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2"/>
        <w:gridCol w:w="4590"/>
      </w:tblGrid>
      <w:tr w:rsidR="00840756" w14:paraId="5CC616DE" w14:textId="77777777" w:rsidTr="00803BB4">
        <w:tc>
          <w:tcPr>
            <w:tcW w:w="4680" w:type="dxa"/>
          </w:tcPr>
          <w:p w14:paraId="4C8F3C97" w14:textId="77777777" w:rsidR="00840756" w:rsidRDefault="00840756" w:rsidP="00803BB4">
            <w:pPr>
              <w:tabs>
                <w:tab w:val="left" w:pos="-1440"/>
                <w:tab w:val="left" w:pos="-720"/>
                <w:tab w:val="left" w:pos="1"/>
              </w:tabs>
              <w:jc w:val="both"/>
              <w:rPr>
                <w:rFonts w:ascii="Arial" w:hAnsi="Arial"/>
                <w:b/>
                <w:sz w:val="24"/>
              </w:rPr>
            </w:pPr>
            <w:r>
              <w:rPr>
                <w:rFonts w:ascii="Arial" w:hAnsi="Arial"/>
                <w:b/>
                <w:noProof/>
                <w:sz w:val="24"/>
                <w:lang w:val="en-GB" w:eastAsia="en-GB"/>
              </w:rPr>
              <w:drawing>
                <wp:inline distT="0" distB="0" distL="0" distR="0" wp14:anchorId="3668227C" wp14:editId="53FFAEBC">
                  <wp:extent cx="2613804" cy="55124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tc>
        <w:tc>
          <w:tcPr>
            <w:tcW w:w="4788" w:type="dxa"/>
          </w:tcPr>
          <w:p w14:paraId="2E145322" w14:textId="77777777" w:rsidR="00840756" w:rsidRDefault="00840756" w:rsidP="00803BB4">
            <w:pPr>
              <w:tabs>
                <w:tab w:val="left" w:pos="-1440"/>
                <w:tab w:val="left" w:pos="-720"/>
                <w:tab w:val="left" w:pos="1"/>
              </w:tabs>
              <w:jc w:val="right"/>
              <w:rPr>
                <w:rFonts w:ascii="Arial" w:hAnsi="Arial"/>
                <w:b/>
                <w:sz w:val="24"/>
              </w:rPr>
            </w:pPr>
            <w:r>
              <w:rPr>
                <w:noProof/>
                <w:lang w:val="en-GB" w:eastAsia="en-GB"/>
              </w:rPr>
              <w:drawing>
                <wp:inline distT="0" distB="0" distL="0" distR="0" wp14:anchorId="12DF4B46" wp14:editId="1B578244">
                  <wp:extent cx="525011" cy="640080"/>
                  <wp:effectExtent l="0" t="0" r="8890" b="7620"/>
                  <wp:docPr id="7" name="Picture 7" descr="VLERI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ERICK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011" cy="640080"/>
                          </a:xfrm>
                          <a:prstGeom prst="rect">
                            <a:avLst/>
                          </a:prstGeom>
                          <a:noFill/>
                          <a:ln>
                            <a:noFill/>
                          </a:ln>
                        </pic:spPr>
                      </pic:pic>
                    </a:graphicData>
                  </a:graphic>
                </wp:inline>
              </w:drawing>
            </w:r>
          </w:p>
        </w:tc>
      </w:tr>
    </w:tbl>
    <w:p w14:paraId="3C864E05" w14:textId="77777777" w:rsidR="00856D9F" w:rsidRPr="00D16608" w:rsidRDefault="00856D9F" w:rsidP="008467D5">
      <w:pPr>
        <w:pBdr>
          <w:bottom w:val="single" w:sz="18" w:space="1" w:color="auto"/>
        </w:pBdr>
        <w:tabs>
          <w:tab w:val="left" w:pos="-1440"/>
          <w:tab w:val="left" w:pos="-720"/>
          <w:tab w:val="left" w:pos="1"/>
        </w:tabs>
        <w:jc w:val="both"/>
        <w:rPr>
          <w:rFonts w:ascii="Arial" w:hAnsi="Arial"/>
          <w:b/>
          <w:sz w:val="24"/>
          <w:lang w:val="en-GB"/>
        </w:rPr>
      </w:pPr>
    </w:p>
    <w:p w14:paraId="076BE5EB" w14:textId="5362499D" w:rsidR="00D75295" w:rsidRPr="00D16608" w:rsidRDefault="00840756" w:rsidP="00127711">
      <w:pPr>
        <w:pStyle w:val="ProductNumber"/>
        <w:outlineLvl w:val="0"/>
        <w:rPr>
          <w:lang w:val="en-GB"/>
        </w:rPr>
      </w:pPr>
      <w:r>
        <w:rPr>
          <w:lang w:val="en-GB"/>
        </w:rPr>
        <w:t>9B17E</w:t>
      </w:r>
      <w:r w:rsidR="008A4CEF">
        <w:rPr>
          <w:lang w:val="en-GB"/>
        </w:rPr>
        <w:t>006</w:t>
      </w:r>
    </w:p>
    <w:p w14:paraId="51602284" w14:textId="77777777" w:rsidR="00D75295" w:rsidRPr="00D16608" w:rsidRDefault="00D75295" w:rsidP="00D75295">
      <w:pPr>
        <w:jc w:val="right"/>
        <w:rPr>
          <w:rFonts w:ascii="Arial" w:hAnsi="Arial"/>
          <w:b/>
          <w:sz w:val="28"/>
          <w:szCs w:val="28"/>
          <w:lang w:val="en-GB"/>
        </w:rPr>
      </w:pPr>
    </w:p>
    <w:p w14:paraId="7018F9FE" w14:textId="77777777" w:rsidR="00866F6D" w:rsidRPr="00D16608" w:rsidRDefault="00866F6D" w:rsidP="00D75295">
      <w:pPr>
        <w:jc w:val="right"/>
        <w:rPr>
          <w:rFonts w:ascii="Arial" w:hAnsi="Arial"/>
          <w:b/>
          <w:sz w:val="28"/>
          <w:szCs w:val="28"/>
          <w:lang w:val="en-GB"/>
        </w:rPr>
      </w:pPr>
    </w:p>
    <w:p w14:paraId="093B6F87" w14:textId="77777777" w:rsidR="00013360" w:rsidRPr="00D16608" w:rsidRDefault="007C0860" w:rsidP="00127711">
      <w:pPr>
        <w:pStyle w:val="CaseTitle"/>
        <w:spacing w:after="0" w:line="240" w:lineRule="auto"/>
        <w:outlineLvl w:val="0"/>
        <w:rPr>
          <w:lang w:val="en-GB"/>
        </w:rPr>
      </w:pPr>
      <w:r>
        <w:rPr>
          <w:lang w:val="en-GB"/>
        </w:rPr>
        <w:t>BNP paribas fortis:</w:t>
      </w:r>
      <w:r w:rsidR="004C214F">
        <w:rPr>
          <w:lang w:val="en-GB"/>
        </w:rPr>
        <w:t xml:space="preserve"> </w:t>
      </w:r>
      <w:r>
        <w:rPr>
          <w:lang w:val="en-GB"/>
        </w:rPr>
        <w:t xml:space="preserve">The “james” banking </w:t>
      </w:r>
      <w:r w:rsidR="00B20E5C">
        <w:rPr>
          <w:lang w:val="en-GB"/>
        </w:rPr>
        <w:t>experience</w:t>
      </w:r>
    </w:p>
    <w:p w14:paraId="48323109" w14:textId="77777777" w:rsidR="00013360" w:rsidRPr="00D16608" w:rsidRDefault="00013360" w:rsidP="00013360">
      <w:pPr>
        <w:pStyle w:val="CaseTitle"/>
        <w:spacing w:after="0" w:line="240" w:lineRule="auto"/>
        <w:rPr>
          <w:sz w:val="20"/>
          <w:szCs w:val="20"/>
          <w:lang w:val="en-GB"/>
        </w:rPr>
      </w:pPr>
    </w:p>
    <w:p w14:paraId="488FF971" w14:textId="77777777" w:rsidR="00CA3976" w:rsidRPr="00D16608" w:rsidRDefault="00CA3976" w:rsidP="00013360">
      <w:pPr>
        <w:pStyle w:val="CaseTitle"/>
        <w:spacing w:after="0" w:line="240" w:lineRule="auto"/>
        <w:rPr>
          <w:sz w:val="20"/>
          <w:szCs w:val="20"/>
          <w:lang w:val="en-GB"/>
        </w:rPr>
      </w:pPr>
    </w:p>
    <w:p w14:paraId="56612F5A" w14:textId="77777777" w:rsidR="00013360" w:rsidRPr="00D16608" w:rsidRDefault="00013360" w:rsidP="00013360">
      <w:pPr>
        <w:pStyle w:val="CaseTitle"/>
        <w:spacing w:after="0" w:line="240" w:lineRule="auto"/>
        <w:rPr>
          <w:sz w:val="20"/>
          <w:szCs w:val="20"/>
          <w:lang w:val="en-GB"/>
        </w:rPr>
      </w:pPr>
    </w:p>
    <w:p w14:paraId="69627E96" w14:textId="77777777" w:rsidR="00013360" w:rsidRPr="00D16608" w:rsidRDefault="00EC344C" w:rsidP="00104567">
      <w:pPr>
        <w:pStyle w:val="StyleCopyrightStatementAfter0ptBottomSinglesolidline1"/>
        <w:rPr>
          <w:lang w:val="en-GB"/>
        </w:rPr>
      </w:pPr>
      <w:r w:rsidRPr="00D16608">
        <w:rPr>
          <w:lang w:val="en-GB"/>
        </w:rPr>
        <w:t>Steve Muylle and Willem Standaert</w:t>
      </w:r>
      <w:r w:rsidR="007E5921" w:rsidRPr="00D16608">
        <w:rPr>
          <w:lang w:val="en-GB"/>
        </w:rPr>
        <w:t xml:space="preserve"> wrote this case sol</w:t>
      </w:r>
      <w:r w:rsidR="00D75295" w:rsidRPr="00D16608">
        <w:rPr>
          <w:lang w:val="en-GB"/>
        </w:rPr>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029F3A1B" w14:textId="77777777" w:rsidR="00013360" w:rsidRPr="00D16608" w:rsidRDefault="00013360" w:rsidP="00104567">
      <w:pPr>
        <w:pStyle w:val="StyleCopyrightStatementAfter0ptBottomSinglesolidline1"/>
        <w:rPr>
          <w:lang w:val="en-GB"/>
        </w:rPr>
      </w:pPr>
    </w:p>
    <w:p w14:paraId="341C6719" w14:textId="77777777" w:rsidR="00840756" w:rsidRDefault="00840756" w:rsidP="003C25FF">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1" w:history="1">
        <w:r w:rsidRPr="00452769">
          <w:rPr>
            <w:rFonts w:ascii="Arial" w:hAnsi="Arial" w:cs="Arial"/>
            <w:i/>
            <w:iCs/>
            <w:sz w:val="16"/>
            <w:szCs w:val="16"/>
            <w:lang w:val="en-CA"/>
          </w:rPr>
          <w:t>www.iveycases.com</w:t>
        </w:r>
      </w:hyperlink>
      <w:r>
        <w:rPr>
          <w:rFonts w:ascii="Arial" w:hAnsi="Arial" w:cs="Arial"/>
          <w:i/>
          <w:iCs/>
          <w:sz w:val="16"/>
          <w:szCs w:val="16"/>
          <w:lang w:val="en-CA"/>
        </w:rPr>
        <w:t>.</w:t>
      </w:r>
    </w:p>
    <w:p w14:paraId="40ABFE74" w14:textId="77777777" w:rsidR="00840756" w:rsidRDefault="00840756" w:rsidP="003C25FF">
      <w:pPr>
        <w:pStyle w:val="StyleCopyrightStatementAfter0ptBottomSinglesolidline1"/>
        <w:pBdr>
          <w:top w:val="none" w:sz="0" w:space="0" w:color="auto"/>
        </w:pBdr>
      </w:pPr>
    </w:p>
    <w:p w14:paraId="6BCD1A48" w14:textId="2BC156F7" w:rsidR="003B7EF2" w:rsidRPr="00D16608" w:rsidRDefault="00840756" w:rsidP="00840756">
      <w:pPr>
        <w:pStyle w:val="StyleStyleCopyrightStatementAfter0ptBottomSinglesolid"/>
        <w:rPr>
          <w:lang w:val="en-GB"/>
        </w:rPr>
      </w:pPr>
      <w:r>
        <w:t xml:space="preserve">Copyright © 2017, </w:t>
      </w:r>
      <w:proofErr w:type="spellStart"/>
      <w:r>
        <w:t>Vlerick</w:t>
      </w:r>
      <w:proofErr w:type="spellEnd"/>
      <w:r>
        <w:t xml:space="preserve"> Business School</w:t>
      </w:r>
      <w:r w:rsidR="003B7EF2" w:rsidRPr="00D16608">
        <w:rPr>
          <w:lang w:val="en-GB"/>
        </w:rPr>
        <w:tab/>
        <w:t xml:space="preserve">Version: </w:t>
      </w:r>
      <w:r w:rsidR="00361C8E" w:rsidRPr="00D16608">
        <w:rPr>
          <w:lang w:val="en-GB"/>
        </w:rPr>
        <w:t>201</w:t>
      </w:r>
      <w:r w:rsidR="00B3108B">
        <w:rPr>
          <w:lang w:val="en-GB"/>
        </w:rPr>
        <w:t>7</w:t>
      </w:r>
      <w:r w:rsidR="00361C8E" w:rsidRPr="00D16608">
        <w:rPr>
          <w:lang w:val="en-GB"/>
        </w:rPr>
        <w:t>-</w:t>
      </w:r>
      <w:r w:rsidR="00B3108B">
        <w:rPr>
          <w:lang w:val="en-GB"/>
        </w:rPr>
        <w:t>0</w:t>
      </w:r>
      <w:r w:rsidR="0081238B">
        <w:rPr>
          <w:lang w:val="en-GB"/>
        </w:rPr>
        <w:t>6-28</w:t>
      </w:r>
    </w:p>
    <w:p w14:paraId="36763F0F" w14:textId="77777777" w:rsidR="003B7EF2" w:rsidRPr="00D16608" w:rsidRDefault="003B7EF2" w:rsidP="00104567">
      <w:pPr>
        <w:pStyle w:val="StyleCopyrightStatementAfter0ptBottomSinglesolidline1"/>
        <w:rPr>
          <w:rFonts w:ascii="Times New Roman" w:hAnsi="Times New Roman"/>
          <w:sz w:val="20"/>
          <w:lang w:val="en-GB"/>
        </w:rPr>
      </w:pPr>
    </w:p>
    <w:p w14:paraId="715DE283" w14:textId="77777777" w:rsidR="003B7EF2" w:rsidRPr="00D16608" w:rsidRDefault="003B7EF2" w:rsidP="006F1D9E">
      <w:pPr>
        <w:pStyle w:val="Footnote"/>
        <w:rPr>
          <w:lang w:val="en-GB"/>
        </w:rPr>
      </w:pPr>
    </w:p>
    <w:p w14:paraId="5E00DF0F" w14:textId="21E87BA5" w:rsidR="002323B1" w:rsidRDefault="00BE46A8" w:rsidP="00BE46A8">
      <w:pPr>
        <w:pStyle w:val="BodyTextMain"/>
        <w:rPr>
          <w:highlight w:val="yellow"/>
          <w:lang w:val="en-GB"/>
        </w:rPr>
      </w:pPr>
      <w:r w:rsidRPr="00D16608">
        <w:rPr>
          <w:lang w:val="en-GB"/>
        </w:rPr>
        <w:t xml:space="preserve">In early October 2015, </w:t>
      </w:r>
      <w:r w:rsidR="002554A4">
        <w:rPr>
          <w:lang w:val="en-GB"/>
        </w:rPr>
        <w:t>three department heads</w:t>
      </w:r>
      <w:r w:rsidR="003F121B" w:rsidRPr="003F121B">
        <w:rPr>
          <w:lang w:val="en-GB"/>
        </w:rPr>
        <w:t xml:space="preserve"> </w:t>
      </w:r>
      <w:r w:rsidR="00A63C3B">
        <w:rPr>
          <w:lang w:val="en-GB"/>
        </w:rPr>
        <w:t>met at the Brussels h</w:t>
      </w:r>
      <w:r w:rsidR="003F121B" w:rsidRPr="00D16608">
        <w:rPr>
          <w:lang w:val="en-GB"/>
        </w:rPr>
        <w:t xml:space="preserve">eadquarters of BNP Paribas Fortis to discuss how to take </w:t>
      </w:r>
      <w:r w:rsidR="00A63C3B">
        <w:rPr>
          <w:lang w:val="en-GB"/>
        </w:rPr>
        <w:t>“</w:t>
      </w:r>
      <w:r w:rsidR="003F121B" w:rsidRPr="00D16608">
        <w:rPr>
          <w:lang w:val="en-GB"/>
        </w:rPr>
        <w:t>James</w:t>
      </w:r>
      <w:r w:rsidR="00A63C3B">
        <w:rPr>
          <w:lang w:val="en-GB"/>
        </w:rPr>
        <w:t>,”</w:t>
      </w:r>
      <w:r w:rsidR="003F121B" w:rsidRPr="00D16608">
        <w:rPr>
          <w:lang w:val="en-GB"/>
        </w:rPr>
        <w:t xml:space="preserve"> a unique investment portfolio advice service</w:t>
      </w:r>
      <w:r w:rsidR="00A63C3B">
        <w:rPr>
          <w:lang w:val="en-GB"/>
        </w:rPr>
        <w:t>,</w:t>
      </w:r>
      <w:r w:rsidR="00A63C3B" w:rsidRPr="00A63C3B">
        <w:rPr>
          <w:lang w:val="en-GB"/>
        </w:rPr>
        <w:t xml:space="preserve"> </w:t>
      </w:r>
      <w:r w:rsidR="00A63C3B" w:rsidRPr="00D16608">
        <w:rPr>
          <w:lang w:val="en-GB"/>
        </w:rPr>
        <w:t xml:space="preserve">to the next level. James </w:t>
      </w:r>
      <w:r w:rsidR="003F121B" w:rsidRPr="00D16608">
        <w:rPr>
          <w:lang w:val="en-GB"/>
        </w:rPr>
        <w:t>had demonstrated significant uptake since its launch in 2009.</w:t>
      </w:r>
      <w:r w:rsidR="002554A4">
        <w:rPr>
          <w:lang w:val="en-GB"/>
        </w:rPr>
        <w:t xml:space="preserve"> </w:t>
      </w:r>
      <w:r w:rsidR="00A63C3B">
        <w:rPr>
          <w:lang w:val="en-GB"/>
        </w:rPr>
        <w:t>The service</w:t>
      </w:r>
      <w:r w:rsidRPr="00D16608">
        <w:rPr>
          <w:lang w:val="en-GB"/>
        </w:rPr>
        <w:t xml:space="preserve"> substituted </w:t>
      </w:r>
      <w:r w:rsidR="00A63C3B">
        <w:rPr>
          <w:lang w:val="en-GB"/>
        </w:rPr>
        <w:t>w</w:t>
      </w:r>
      <w:r w:rsidRPr="00D16608">
        <w:rPr>
          <w:lang w:val="en-GB"/>
        </w:rPr>
        <w:t>eb conferencing technology for face-to-face interaction for affluent banking customers</w:t>
      </w:r>
      <w:r w:rsidR="00A63C3B">
        <w:rPr>
          <w:lang w:val="en-GB"/>
        </w:rPr>
        <w:t>; now these customers</w:t>
      </w:r>
      <w:r w:rsidRPr="00ED4368">
        <w:rPr>
          <w:lang w:val="en-GB"/>
        </w:rPr>
        <w:t xml:space="preserve"> could</w:t>
      </w:r>
      <w:r w:rsidR="00A63C3B">
        <w:rPr>
          <w:lang w:val="en-GB"/>
        </w:rPr>
        <w:t xml:space="preserve"> </w:t>
      </w:r>
      <w:r w:rsidRPr="00ED4368">
        <w:rPr>
          <w:lang w:val="en-GB"/>
        </w:rPr>
        <w:t>interact with their personal advisor</w:t>
      </w:r>
      <w:r w:rsidR="00A63C3B">
        <w:rPr>
          <w:lang w:val="en-GB"/>
        </w:rPr>
        <w:t>,</w:t>
      </w:r>
      <w:r w:rsidRPr="00ED4368">
        <w:rPr>
          <w:lang w:val="en-GB"/>
        </w:rPr>
        <w:t xml:space="preserve"> “James</w:t>
      </w:r>
      <w:r w:rsidR="00A63C3B">
        <w:rPr>
          <w:lang w:val="en-GB"/>
        </w:rPr>
        <w:t>,</w:t>
      </w:r>
      <w:r w:rsidRPr="00ED4368">
        <w:rPr>
          <w:lang w:val="en-GB"/>
        </w:rPr>
        <w:t>”</w:t>
      </w:r>
      <w:r w:rsidRPr="00D16608">
        <w:rPr>
          <w:lang w:val="en-GB"/>
        </w:rPr>
        <w:t xml:space="preserve"> to manage their investment portfolios.</w:t>
      </w:r>
      <w:r w:rsidR="00ED4368">
        <w:rPr>
          <w:lang w:val="en-GB"/>
        </w:rPr>
        <w:t xml:space="preserve"> </w:t>
      </w:r>
      <w:r w:rsidR="001D560A" w:rsidRPr="001D560A">
        <w:rPr>
          <w:lang w:val="en-GB"/>
        </w:rPr>
        <w:t xml:space="preserve">An important feature of the James banking experience was that </w:t>
      </w:r>
      <w:r w:rsidR="00A63C3B">
        <w:rPr>
          <w:lang w:val="en-GB"/>
        </w:rPr>
        <w:t>each</w:t>
      </w:r>
      <w:r w:rsidR="001D560A" w:rsidRPr="001D560A">
        <w:rPr>
          <w:lang w:val="en-GB"/>
        </w:rPr>
        <w:t xml:space="preserve"> customer</w:t>
      </w:r>
      <w:r w:rsidR="007C1297">
        <w:rPr>
          <w:lang w:val="en-GB"/>
        </w:rPr>
        <w:t xml:space="preserve"> mainly</w:t>
      </w:r>
      <w:r w:rsidR="001D560A" w:rsidRPr="001D560A">
        <w:rPr>
          <w:lang w:val="en-GB"/>
        </w:rPr>
        <w:t xml:space="preserve"> interacted with the same advisor</w:t>
      </w:r>
      <w:r w:rsidR="00A63C3B">
        <w:rPr>
          <w:lang w:val="en-GB"/>
        </w:rPr>
        <w:t>, and was able to do so</w:t>
      </w:r>
      <w:r w:rsidR="00A63C3B" w:rsidRPr="00A63C3B">
        <w:rPr>
          <w:lang w:val="en-GB"/>
        </w:rPr>
        <w:t xml:space="preserve"> </w:t>
      </w:r>
      <w:r w:rsidR="00A63C3B">
        <w:rPr>
          <w:lang w:val="en-GB"/>
        </w:rPr>
        <w:t>from virtually any location</w:t>
      </w:r>
      <w:r w:rsidR="00A63C3B" w:rsidRPr="00D16608">
        <w:rPr>
          <w:lang w:val="en-GB"/>
        </w:rPr>
        <w:t xml:space="preserve">, outside </w:t>
      </w:r>
      <w:r w:rsidR="00A63C3B">
        <w:rPr>
          <w:lang w:val="en-GB"/>
        </w:rPr>
        <w:t xml:space="preserve">regular </w:t>
      </w:r>
      <w:r w:rsidR="00A63C3B" w:rsidRPr="00D16608">
        <w:rPr>
          <w:lang w:val="en-GB"/>
        </w:rPr>
        <w:t>office hours</w:t>
      </w:r>
      <w:r w:rsidR="001D560A" w:rsidRPr="001D560A">
        <w:rPr>
          <w:lang w:val="en-GB"/>
        </w:rPr>
        <w:t>.</w:t>
      </w:r>
    </w:p>
    <w:p w14:paraId="6C637899" w14:textId="77777777" w:rsidR="00ED4368" w:rsidRDefault="00ED4368" w:rsidP="00BE46A8">
      <w:pPr>
        <w:pStyle w:val="BodyTextMain"/>
        <w:rPr>
          <w:lang w:val="en-GB"/>
        </w:rPr>
      </w:pPr>
    </w:p>
    <w:p w14:paraId="0762648C" w14:textId="1EAD702F" w:rsidR="00A63C3B" w:rsidRDefault="00A63C3B" w:rsidP="00BE46A8">
      <w:pPr>
        <w:pStyle w:val="BodyTextMain"/>
        <w:rPr>
          <w:lang w:val="en-GB"/>
        </w:rPr>
      </w:pPr>
      <w:r>
        <w:rPr>
          <w:lang w:val="en-GB"/>
        </w:rPr>
        <w:t xml:space="preserve">The department heads at the meeting in Brussels were Michael </w:t>
      </w:r>
      <w:proofErr w:type="spellStart"/>
      <w:r>
        <w:rPr>
          <w:lang w:val="en-GB"/>
        </w:rPr>
        <w:t>Anseeuw</w:t>
      </w:r>
      <w:proofErr w:type="spellEnd"/>
      <w:r w:rsidRPr="00D16608">
        <w:rPr>
          <w:lang w:val="en-GB"/>
        </w:rPr>
        <w:t xml:space="preserve"> </w:t>
      </w:r>
      <w:r>
        <w:rPr>
          <w:lang w:val="en-GB"/>
        </w:rPr>
        <w:t>(h</w:t>
      </w:r>
      <w:r w:rsidRPr="00D16608">
        <w:rPr>
          <w:lang w:val="en-GB"/>
        </w:rPr>
        <w:t>ead of Retail Banking</w:t>
      </w:r>
      <w:r>
        <w:rPr>
          <w:lang w:val="en-GB"/>
        </w:rPr>
        <w:t xml:space="preserve">), </w:t>
      </w:r>
      <w:proofErr w:type="spellStart"/>
      <w:r>
        <w:rPr>
          <w:lang w:val="en-GB"/>
        </w:rPr>
        <w:t>Katrien</w:t>
      </w:r>
      <w:proofErr w:type="spellEnd"/>
      <w:r>
        <w:rPr>
          <w:lang w:val="en-GB"/>
        </w:rPr>
        <w:t xml:space="preserve"> </w:t>
      </w:r>
      <w:proofErr w:type="spellStart"/>
      <w:r>
        <w:rPr>
          <w:lang w:val="en-GB"/>
        </w:rPr>
        <w:t>Nachtergaele</w:t>
      </w:r>
      <w:proofErr w:type="spellEnd"/>
      <w:r>
        <w:rPr>
          <w:lang w:val="en-GB"/>
        </w:rPr>
        <w:t xml:space="preserve"> (h</w:t>
      </w:r>
      <w:r w:rsidRPr="00D16608">
        <w:rPr>
          <w:lang w:val="en-GB"/>
        </w:rPr>
        <w:t>ead of James</w:t>
      </w:r>
      <w:r>
        <w:rPr>
          <w:lang w:val="en-GB"/>
        </w:rPr>
        <w:t xml:space="preserve">), and </w:t>
      </w:r>
      <w:proofErr w:type="spellStart"/>
      <w:r>
        <w:rPr>
          <w:lang w:val="en-GB"/>
        </w:rPr>
        <w:t>Leen</w:t>
      </w:r>
      <w:proofErr w:type="spellEnd"/>
      <w:r>
        <w:rPr>
          <w:lang w:val="en-GB"/>
        </w:rPr>
        <w:t xml:space="preserve"> </w:t>
      </w:r>
      <w:proofErr w:type="spellStart"/>
      <w:r>
        <w:rPr>
          <w:lang w:val="en-GB"/>
        </w:rPr>
        <w:t>Teunen</w:t>
      </w:r>
      <w:proofErr w:type="spellEnd"/>
      <w:r>
        <w:rPr>
          <w:lang w:val="en-GB"/>
        </w:rPr>
        <w:t xml:space="preserve"> (recently appointed h</w:t>
      </w:r>
      <w:r w:rsidRPr="00D16608">
        <w:rPr>
          <w:lang w:val="en-GB"/>
        </w:rPr>
        <w:t xml:space="preserve">ead of the </w:t>
      </w:r>
      <w:r>
        <w:rPr>
          <w:lang w:val="en-GB"/>
        </w:rPr>
        <w:t xml:space="preserve">company’s </w:t>
      </w:r>
      <w:r w:rsidRPr="0073716B">
        <w:rPr>
          <w:lang w:val="en-GB"/>
        </w:rPr>
        <w:t>Easy Banking C</w:t>
      </w:r>
      <w:r>
        <w:rPr>
          <w:lang w:val="en-GB"/>
        </w:rPr>
        <w:t>entre).</w:t>
      </w:r>
      <w:r w:rsidRPr="00D16608">
        <w:rPr>
          <w:lang w:val="en-GB"/>
        </w:rPr>
        <w:t xml:space="preserve"> </w:t>
      </w:r>
      <w:proofErr w:type="spellStart"/>
      <w:r w:rsidR="00BE46A8" w:rsidRPr="00D16608">
        <w:rPr>
          <w:lang w:val="en-GB"/>
        </w:rPr>
        <w:t>Anseeuw</w:t>
      </w:r>
      <w:proofErr w:type="spellEnd"/>
      <w:r w:rsidR="00BE46A8" w:rsidRPr="00D16608">
        <w:rPr>
          <w:lang w:val="en-GB"/>
        </w:rPr>
        <w:t xml:space="preserve"> opened the discussion: “The success of James demonstrates that customers are increasingly open to technology-mediated human interaction with a personal advisor specializ</w:t>
      </w:r>
      <w:r>
        <w:rPr>
          <w:lang w:val="en-GB"/>
        </w:rPr>
        <w:t>ing</w:t>
      </w:r>
      <w:r w:rsidR="00BE46A8" w:rsidRPr="00D16608">
        <w:rPr>
          <w:lang w:val="en-GB"/>
        </w:rPr>
        <w:t xml:space="preserve"> in investments at our </w:t>
      </w:r>
      <w:r w:rsidR="00DA3E2A">
        <w:rPr>
          <w:lang w:val="en-GB"/>
        </w:rPr>
        <w:t>Easy Banking Centre</w:t>
      </w:r>
      <w:r w:rsidR="00BE46A8" w:rsidRPr="00D16608">
        <w:rPr>
          <w:lang w:val="en-GB"/>
        </w:rPr>
        <w:t xml:space="preserve">.” </w:t>
      </w:r>
      <w:proofErr w:type="spellStart"/>
      <w:r w:rsidR="00BE46A8" w:rsidRPr="00D16608">
        <w:rPr>
          <w:lang w:val="en-GB"/>
        </w:rPr>
        <w:t>Teunen</w:t>
      </w:r>
      <w:proofErr w:type="spellEnd"/>
      <w:r w:rsidR="00BE46A8" w:rsidRPr="00D16608">
        <w:rPr>
          <w:lang w:val="en-GB"/>
        </w:rPr>
        <w:t>, who was excited to take on her new role, was particularly interested in how her predecessor</w:t>
      </w:r>
      <w:r w:rsidR="00467925">
        <w:rPr>
          <w:lang w:val="en-GB"/>
        </w:rPr>
        <w:t xml:space="preserve">, Danny </w:t>
      </w:r>
      <w:proofErr w:type="spellStart"/>
      <w:r w:rsidR="00467925">
        <w:rPr>
          <w:lang w:val="en-GB"/>
        </w:rPr>
        <w:t>Heynderickx</w:t>
      </w:r>
      <w:proofErr w:type="spellEnd"/>
      <w:r w:rsidR="00467925">
        <w:rPr>
          <w:lang w:val="en-GB"/>
        </w:rPr>
        <w:t>,</w:t>
      </w:r>
      <w:r w:rsidR="00BE46A8" w:rsidRPr="00D16608">
        <w:rPr>
          <w:lang w:val="en-GB"/>
        </w:rPr>
        <w:t xml:space="preserve"> had successfully accommodated the James service in the </w:t>
      </w:r>
      <w:r w:rsidR="00932333">
        <w:rPr>
          <w:lang w:val="en-GB"/>
        </w:rPr>
        <w:t>Easy Banking Centre</w:t>
      </w:r>
      <w:r w:rsidR="0016747F">
        <w:rPr>
          <w:lang w:val="en-GB"/>
        </w:rPr>
        <w:t>.</w:t>
      </w:r>
      <w:r w:rsidR="006C0B8E">
        <w:rPr>
          <w:lang w:val="en-GB"/>
        </w:rPr>
        <w:t xml:space="preserve"> </w:t>
      </w:r>
      <w:r w:rsidR="0016747F" w:rsidRPr="0016747F">
        <w:rPr>
          <w:lang w:val="en-GB"/>
        </w:rPr>
        <w:t>A</w:t>
      </w:r>
      <w:r w:rsidR="006C0B8E" w:rsidRPr="0016747F">
        <w:rPr>
          <w:lang w:val="en-GB"/>
        </w:rPr>
        <w:t xml:space="preserve">ccording to </w:t>
      </w:r>
      <w:proofErr w:type="spellStart"/>
      <w:r w:rsidR="006C0B8E" w:rsidRPr="0016747F">
        <w:rPr>
          <w:lang w:val="en-GB"/>
        </w:rPr>
        <w:t>Teunen</w:t>
      </w:r>
      <w:proofErr w:type="spellEnd"/>
      <w:r>
        <w:rPr>
          <w:lang w:val="en-GB"/>
        </w:rPr>
        <w:t>,</w:t>
      </w:r>
      <w:r w:rsidR="00BE46A8" w:rsidRPr="00D16608">
        <w:rPr>
          <w:lang w:val="en-GB"/>
        </w:rPr>
        <w:t xml:space="preserve"> “James spearheaded the digital transformation of the </w:t>
      </w:r>
      <w:r w:rsidR="00DA3E2A">
        <w:rPr>
          <w:lang w:val="en-GB"/>
        </w:rPr>
        <w:t>Easy Banking Centre</w:t>
      </w:r>
      <w:r w:rsidR="00BE46A8" w:rsidRPr="00D16608">
        <w:rPr>
          <w:lang w:val="en-GB"/>
        </w:rPr>
        <w:t xml:space="preserve"> by equipping specialized investment portfolio advisors with digital tools to interact with their customers. Now we need to build on that and leap forward.” </w:t>
      </w:r>
    </w:p>
    <w:p w14:paraId="00642442" w14:textId="77777777" w:rsidR="00A63C3B" w:rsidRDefault="00A63C3B" w:rsidP="00BE46A8">
      <w:pPr>
        <w:pStyle w:val="BodyTextMain"/>
        <w:rPr>
          <w:lang w:val="en-GB"/>
        </w:rPr>
      </w:pPr>
    </w:p>
    <w:p w14:paraId="7494F308" w14:textId="5D6C2670" w:rsidR="00BE46A8" w:rsidRPr="00D16608" w:rsidRDefault="00BE46A8" w:rsidP="00BE46A8">
      <w:pPr>
        <w:pStyle w:val="BodyTextMain"/>
        <w:rPr>
          <w:lang w:val="en-GB"/>
        </w:rPr>
      </w:pPr>
      <w:proofErr w:type="spellStart"/>
      <w:r w:rsidRPr="00D16608">
        <w:rPr>
          <w:lang w:val="en-GB"/>
        </w:rPr>
        <w:t>Nachtergaele</w:t>
      </w:r>
      <w:proofErr w:type="spellEnd"/>
      <w:r w:rsidRPr="00D16608">
        <w:rPr>
          <w:lang w:val="en-GB"/>
        </w:rPr>
        <w:t xml:space="preserve">, who had </w:t>
      </w:r>
      <w:r w:rsidR="00A63C3B">
        <w:rPr>
          <w:lang w:val="en-GB"/>
        </w:rPr>
        <w:t>replaced</w:t>
      </w:r>
      <w:r w:rsidRPr="00D16608">
        <w:rPr>
          <w:lang w:val="en-GB"/>
        </w:rPr>
        <w:t xml:space="preserve"> Edwin </w:t>
      </w:r>
      <w:proofErr w:type="spellStart"/>
      <w:r w:rsidRPr="00D16608">
        <w:rPr>
          <w:lang w:val="en-GB"/>
        </w:rPr>
        <w:t>Baeyens</w:t>
      </w:r>
      <w:proofErr w:type="spellEnd"/>
      <w:r w:rsidRPr="00D16608">
        <w:rPr>
          <w:lang w:val="en-GB"/>
        </w:rPr>
        <w:t xml:space="preserve"> as the </w:t>
      </w:r>
      <w:r w:rsidR="00A63C3B">
        <w:rPr>
          <w:lang w:val="en-GB"/>
        </w:rPr>
        <w:t>h</w:t>
      </w:r>
      <w:r w:rsidRPr="00D16608">
        <w:rPr>
          <w:lang w:val="en-GB"/>
        </w:rPr>
        <w:t>ead of James in early 2015, added</w:t>
      </w:r>
      <w:r w:rsidR="00FB7FA8">
        <w:rPr>
          <w:lang w:val="en-GB"/>
        </w:rPr>
        <w:t>,</w:t>
      </w:r>
      <w:r w:rsidRPr="00D16608">
        <w:rPr>
          <w:lang w:val="en-GB"/>
        </w:rPr>
        <w:t xml:space="preserve"> “To date, James is a unique service, in Belgium and beyond. While other banks offer platforms for managing investment portfolios online, our key differentiator is the technology-mediated personal investment portfolio advice provided on top of that.” </w:t>
      </w:r>
      <w:proofErr w:type="spellStart"/>
      <w:r w:rsidRPr="00D16608">
        <w:rPr>
          <w:lang w:val="en-GB"/>
        </w:rPr>
        <w:t>Anseeuw</w:t>
      </w:r>
      <w:proofErr w:type="spellEnd"/>
      <w:r w:rsidRPr="00D16608">
        <w:rPr>
          <w:lang w:val="en-GB"/>
        </w:rPr>
        <w:t xml:space="preserve"> saw the </w:t>
      </w:r>
      <w:r w:rsidR="00FB7FA8">
        <w:rPr>
          <w:lang w:val="en-GB"/>
        </w:rPr>
        <w:t xml:space="preserve">huge potential </w:t>
      </w:r>
      <w:r w:rsidRPr="00D16608">
        <w:rPr>
          <w:lang w:val="en-GB"/>
        </w:rPr>
        <w:t>business opportunity and challenged his colleagues: “James is on a roll. How can we grow the current base of nearly 20,000 James customers to 100,000</w:t>
      </w:r>
      <w:r w:rsidR="00B40B50" w:rsidRPr="00D16608">
        <w:rPr>
          <w:lang w:val="en-GB"/>
        </w:rPr>
        <w:t xml:space="preserve"> in Belgium by the end of 2016?”</w:t>
      </w:r>
    </w:p>
    <w:p w14:paraId="113C79F6" w14:textId="77777777" w:rsidR="00B40B50" w:rsidRPr="00D16608" w:rsidRDefault="00B40B50" w:rsidP="00BE46A8">
      <w:pPr>
        <w:pStyle w:val="BodyTextMain"/>
        <w:rPr>
          <w:lang w:val="en-GB"/>
        </w:rPr>
      </w:pPr>
    </w:p>
    <w:p w14:paraId="581F962D" w14:textId="574F3C32" w:rsidR="00BE46A8" w:rsidRDefault="00975FB5" w:rsidP="00BE46A8">
      <w:pPr>
        <w:pStyle w:val="BodyTextMain"/>
        <w:rPr>
          <w:lang w:val="en-GB"/>
        </w:rPr>
      </w:pPr>
      <w:r>
        <w:rPr>
          <w:lang w:val="en-GB"/>
        </w:rPr>
        <w:t>All three heads</w:t>
      </w:r>
      <w:r w:rsidR="00BE46A8" w:rsidRPr="00D16608" w:rsidDel="00476303">
        <w:rPr>
          <w:lang w:val="en-GB"/>
        </w:rPr>
        <w:t xml:space="preserve"> </w:t>
      </w:r>
      <w:r w:rsidR="00BE46A8" w:rsidRPr="00D16608">
        <w:rPr>
          <w:lang w:val="en-GB"/>
        </w:rPr>
        <w:t xml:space="preserve">were eager to turn James into an exemplar high-tech, high-touch service for investment portfolio advice. To </w:t>
      </w:r>
      <w:r>
        <w:rPr>
          <w:lang w:val="en-GB"/>
        </w:rPr>
        <w:t xml:space="preserve">achieve </w:t>
      </w:r>
      <w:r w:rsidR="00BE46A8" w:rsidRPr="00D16608">
        <w:rPr>
          <w:lang w:val="en-GB"/>
        </w:rPr>
        <w:t xml:space="preserve">that end, several strategic questions needed to be addressed. Did the </w:t>
      </w:r>
      <w:r w:rsidR="00DA3E2A">
        <w:rPr>
          <w:lang w:val="en-GB"/>
        </w:rPr>
        <w:t>Easy Banking Centre</w:t>
      </w:r>
      <w:r w:rsidR="00BE46A8" w:rsidRPr="00D16608">
        <w:rPr>
          <w:lang w:val="en-GB"/>
        </w:rPr>
        <w:t xml:space="preserve"> have the right structure and resource base for the scaling up of activities? How</w:t>
      </w:r>
      <w:r>
        <w:rPr>
          <w:lang w:val="en-GB"/>
        </w:rPr>
        <w:t xml:space="preserve"> could </w:t>
      </w:r>
      <w:r w:rsidRPr="00D16608">
        <w:rPr>
          <w:lang w:val="en-GB"/>
        </w:rPr>
        <w:t>BNP Paribas Fortis</w:t>
      </w:r>
      <w:r>
        <w:rPr>
          <w:lang w:val="en-GB"/>
        </w:rPr>
        <w:t xml:space="preserve"> </w:t>
      </w:r>
      <w:r w:rsidR="00BE46A8" w:rsidRPr="00D16608">
        <w:rPr>
          <w:lang w:val="en-GB"/>
        </w:rPr>
        <w:t xml:space="preserve">drive the adoption of the </w:t>
      </w:r>
      <w:r>
        <w:rPr>
          <w:lang w:val="en-GB"/>
        </w:rPr>
        <w:t xml:space="preserve">James </w:t>
      </w:r>
      <w:r w:rsidR="00BE46A8" w:rsidRPr="00D16608">
        <w:rPr>
          <w:lang w:val="en-GB"/>
        </w:rPr>
        <w:t xml:space="preserve">service and grow the customer base? How </w:t>
      </w:r>
      <w:r>
        <w:rPr>
          <w:lang w:val="en-GB"/>
        </w:rPr>
        <w:t>could it stay</w:t>
      </w:r>
      <w:r w:rsidR="00BE46A8" w:rsidRPr="00D16608">
        <w:rPr>
          <w:lang w:val="en-GB"/>
        </w:rPr>
        <w:t xml:space="preserve"> ahead </w:t>
      </w:r>
      <w:r w:rsidR="00BE46A8" w:rsidRPr="00D16608">
        <w:rPr>
          <w:lang w:val="en-GB"/>
        </w:rPr>
        <w:lastRenderedPageBreak/>
        <w:t>of the competition in this fast</w:t>
      </w:r>
      <w:r w:rsidR="003D0715">
        <w:rPr>
          <w:lang w:val="en-GB"/>
        </w:rPr>
        <w:t>-</w:t>
      </w:r>
      <w:r w:rsidR="00BE46A8" w:rsidRPr="00D16608">
        <w:rPr>
          <w:lang w:val="en-GB"/>
        </w:rPr>
        <w:t xml:space="preserve">paced environment? How </w:t>
      </w:r>
      <w:r>
        <w:rPr>
          <w:lang w:val="en-GB"/>
        </w:rPr>
        <w:t>could the firm</w:t>
      </w:r>
      <w:r w:rsidR="00BE46A8" w:rsidRPr="00D16608">
        <w:rPr>
          <w:lang w:val="en-GB"/>
        </w:rPr>
        <w:t xml:space="preserve"> expand the service beyond Belgium? Given the promising development of James, not only the senior management of BNP Paribas Fortis but also that of the BNP Paribas Group had expressed strong interest in its progress and potential.</w:t>
      </w:r>
    </w:p>
    <w:p w14:paraId="4ED124F2" w14:textId="77777777" w:rsidR="00B20E5C" w:rsidRDefault="00B20E5C" w:rsidP="00BE46A8">
      <w:pPr>
        <w:pStyle w:val="BodyTextMain"/>
        <w:rPr>
          <w:lang w:val="en-GB"/>
        </w:rPr>
      </w:pPr>
    </w:p>
    <w:p w14:paraId="656E1995" w14:textId="77777777" w:rsidR="003D0715" w:rsidRDefault="003D0715" w:rsidP="00BE46A8">
      <w:pPr>
        <w:pStyle w:val="BodyTextMain"/>
        <w:rPr>
          <w:lang w:val="en-GB"/>
        </w:rPr>
      </w:pPr>
    </w:p>
    <w:p w14:paraId="6F5FE505" w14:textId="77777777" w:rsidR="00BE46A8" w:rsidRPr="00D16608" w:rsidRDefault="00BE46A8" w:rsidP="00127711">
      <w:pPr>
        <w:pStyle w:val="Casehead1"/>
        <w:outlineLvl w:val="0"/>
        <w:rPr>
          <w:lang w:val="en-GB"/>
        </w:rPr>
      </w:pPr>
      <w:r w:rsidRPr="00D16608">
        <w:rPr>
          <w:lang w:val="en-GB"/>
        </w:rPr>
        <w:t>BNP PARIBAS GROUP</w:t>
      </w:r>
    </w:p>
    <w:p w14:paraId="4CE1E27B" w14:textId="77777777" w:rsidR="00BE46A8" w:rsidRPr="00D16608" w:rsidRDefault="00BE46A8" w:rsidP="00BE46A8">
      <w:pPr>
        <w:pStyle w:val="BodyTextMain"/>
        <w:rPr>
          <w:lang w:val="en-GB"/>
        </w:rPr>
      </w:pPr>
    </w:p>
    <w:p w14:paraId="10BA77A8" w14:textId="16780ABA" w:rsidR="003A4805" w:rsidRPr="008A4CEF" w:rsidRDefault="00BE46A8" w:rsidP="00BE46A8">
      <w:pPr>
        <w:pStyle w:val="BodyTextMain"/>
        <w:rPr>
          <w:spacing w:val="-2"/>
          <w:kern w:val="22"/>
          <w:lang w:val="en-GB"/>
        </w:rPr>
      </w:pPr>
      <w:r w:rsidRPr="008A4CEF">
        <w:rPr>
          <w:spacing w:val="-2"/>
          <w:kern w:val="22"/>
          <w:lang w:val="en-GB"/>
        </w:rPr>
        <w:t xml:space="preserve">BNP Paribas Group was the second largest bank in the world in terms of </w:t>
      </w:r>
      <w:r w:rsidR="00AE467D" w:rsidRPr="008A4CEF">
        <w:rPr>
          <w:spacing w:val="-2"/>
          <w:kern w:val="22"/>
          <w:lang w:val="en-GB"/>
        </w:rPr>
        <w:t>revenue</w:t>
      </w:r>
      <w:r w:rsidRPr="008A4CEF">
        <w:rPr>
          <w:spacing w:val="-2"/>
          <w:kern w:val="22"/>
          <w:lang w:val="en-GB"/>
        </w:rPr>
        <w:t xml:space="preserve">, and the fourth largest in </w:t>
      </w:r>
      <w:r w:rsidR="00975FB5" w:rsidRPr="008A4CEF">
        <w:rPr>
          <w:spacing w:val="-2"/>
          <w:kern w:val="22"/>
          <w:lang w:val="en-GB"/>
        </w:rPr>
        <w:t xml:space="preserve">terms of </w:t>
      </w:r>
      <w:r w:rsidRPr="008A4CEF">
        <w:rPr>
          <w:spacing w:val="-2"/>
          <w:kern w:val="22"/>
          <w:lang w:val="en-GB"/>
        </w:rPr>
        <w:t>total assets</w:t>
      </w:r>
      <w:r w:rsidR="00975FB5" w:rsidRPr="008A4CEF">
        <w:rPr>
          <w:spacing w:val="-2"/>
          <w:kern w:val="22"/>
          <w:lang w:val="en-GB"/>
        </w:rPr>
        <w:t>.</w:t>
      </w:r>
      <w:r w:rsidR="003A4805" w:rsidRPr="008A4CEF">
        <w:rPr>
          <w:rStyle w:val="FootnoteReference"/>
          <w:spacing w:val="-2"/>
          <w:kern w:val="22"/>
          <w:lang w:val="en-GB"/>
        </w:rPr>
        <w:footnoteReference w:id="1"/>
      </w:r>
      <w:r w:rsidR="003A4805" w:rsidRPr="008A4CEF">
        <w:rPr>
          <w:spacing w:val="-2"/>
          <w:kern w:val="22"/>
          <w:lang w:val="en-GB"/>
        </w:rPr>
        <w:t xml:space="preserve"> </w:t>
      </w:r>
      <w:r w:rsidR="004F0700" w:rsidRPr="008A4CEF">
        <w:rPr>
          <w:spacing w:val="-2"/>
          <w:kern w:val="22"/>
          <w:lang w:val="en-GB"/>
        </w:rPr>
        <w:t>It</w:t>
      </w:r>
      <w:r w:rsidR="003A4805" w:rsidRPr="008A4CEF">
        <w:rPr>
          <w:spacing w:val="-2"/>
          <w:kern w:val="22"/>
          <w:lang w:val="en-GB"/>
        </w:rPr>
        <w:t xml:space="preserve"> was a first-class global corporation with a presence in 75 countries, nearly 188,000 employees (including 147,300 in Europe and 18,540 in the United States), revenues of €39.2 billion,</w:t>
      </w:r>
      <w:r w:rsidR="003A4805" w:rsidRPr="008A4CEF">
        <w:rPr>
          <w:rStyle w:val="FootnoteReference"/>
          <w:spacing w:val="-2"/>
          <w:kern w:val="22"/>
          <w:lang w:val="en-GB"/>
        </w:rPr>
        <w:footnoteReference w:id="2"/>
      </w:r>
      <w:r w:rsidR="003A4805" w:rsidRPr="008A4CEF">
        <w:rPr>
          <w:spacing w:val="-2"/>
          <w:kern w:val="22"/>
          <w:lang w:val="en-GB"/>
        </w:rPr>
        <w:t xml:space="preserve"> and a net income of €7 billion in 2014.</w:t>
      </w:r>
      <w:r w:rsidR="003A4805" w:rsidRPr="008A4CEF">
        <w:rPr>
          <w:rStyle w:val="FootnoteReference"/>
          <w:spacing w:val="-2"/>
          <w:kern w:val="22"/>
          <w:lang w:val="en-GB"/>
        </w:rPr>
        <w:footnoteReference w:id="3"/>
      </w:r>
      <w:r w:rsidR="003A4805" w:rsidRPr="008A4CEF">
        <w:rPr>
          <w:spacing w:val="-2"/>
          <w:kern w:val="22"/>
          <w:lang w:val="en-GB"/>
        </w:rPr>
        <w:t xml:space="preserve"> </w:t>
      </w:r>
      <w:r w:rsidR="004E17FB" w:rsidRPr="008A4CEF">
        <w:rPr>
          <w:spacing w:val="-2"/>
          <w:kern w:val="22"/>
          <w:lang w:val="en-GB"/>
        </w:rPr>
        <w:t>The group</w:t>
      </w:r>
      <w:r w:rsidR="003A4805" w:rsidRPr="008A4CEF">
        <w:rPr>
          <w:spacing w:val="-2"/>
          <w:kern w:val="22"/>
          <w:lang w:val="en-GB"/>
        </w:rPr>
        <w:t xml:space="preserve"> had key positions in retail banking and corporate and investment banking, and offered a range of complementary services, including private banking, securities services, asset management, real estate services, and advisory and capital market services.</w:t>
      </w:r>
      <w:r w:rsidR="004F0700" w:rsidRPr="008A4CEF">
        <w:rPr>
          <w:spacing w:val="-2"/>
          <w:kern w:val="22"/>
          <w:lang w:val="en-GB"/>
        </w:rPr>
        <w:t xml:space="preserve"> </w:t>
      </w:r>
      <w:r w:rsidR="004E17FB" w:rsidRPr="008A4CEF">
        <w:rPr>
          <w:spacing w:val="-2"/>
          <w:kern w:val="22"/>
          <w:lang w:val="en-GB"/>
        </w:rPr>
        <w:t>It</w:t>
      </w:r>
      <w:r w:rsidR="004F0700" w:rsidRPr="008A4CEF">
        <w:rPr>
          <w:spacing w:val="-2"/>
          <w:kern w:val="22"/>
          <w:lang w:val="en-GB"/>
        </w:rPr>
        <w:t xml:space="preserve"> was a leading bank in Europe, focusing on four domestic markets: Belgium, France, Italy, and Luxembourg. In its domestic markets, BNP Paribas Group served its retail banking clientele through BNP Paribas Fortis in Belgium, French Retail Banking in France,</w:t>
      </w:r>
      <w:r w:rsidR="004F0700" w:rsidRPr="008A4CEF">
        <w:rPr>
          <w:rStyle w:val="s1"/>
          <w:color w:val="000000" w:themeColor="text1"/>
          <w:spacing w:val="-2"/>
          <w:kern w:val="22"/>
        </w:rPr>
        <w:t xml:space="preserve"> BNL </w:t>
      </w:r>
      <w:proofErr w:type="spellStart"/>
      <w:r w:rsidR="004F0700" w:rsidRPr="008A4CEF">
        <w:rPr>
          <w:rStyle w:val="s1"/>
          <w:color w:val="000000" w:themeColor="text1"/>
          <w:spacing w:val="-2"/>
          <w:kern w:val="22"/>
        </w:rPr>
        <w:t>banca</w:t>
      </w:r>
      <w:proofErr w:type="spellEnd"/>
      <w:r w:rsidR="004F0700" w:rsidRPr="008A4CEF">
        <w:rPr>
          <w:rStyle w:val="s1"/>
          <w:color w:val="000000" w:themeColor="text1"/>
          <w:spacing w:val="-2"/>
          <w:kern w:val="22"/>
        </w:rPr>
        <w:t xml:space="preserve"> </w:t>
      </w:r>
      <w:proofErr w:type="spellStart"/>
      <w:r w:rsidR="004F0700" w:rsidRPr="008A4CEF">
        <w:rPr>
          <w:rStyle w:val="s1"/>
          <w:color w:val="000000" w:themeColor="text1"/>
          <w:spacing w:val="-2"/>
          <w:kern w:val="22"/>
        </w:rPr>
        <w:t>commerciale</w:t>
      </w:r>
      <w:proofErr w:type="spellEnd"/>
      <w:r w:rsidR="004F0700" w:rsidRPr="008A4CEF">
        <w:rPr>
          <w:spacing w:val="-2"/>
          <w:kern w:val="22"/>
          <w:lang w:val="en-GB"/>
        </w:rPr>
        <w:t xml:space="preserve"> in Italy, and BGL BNP Paribas in Luxembourg.</w:t>
      </w:r>
    </w:p>
    <w:p w14:paraId="5C8D1BE1" w14:textId="77777777" w:rsidR="003A4805" w:rsidRPr="008A4CEF" w:rsidRDefault="003A4805" w:rsidP="00BE46A8">
      <w:pPr>
        <w:pStyle w:val="BodyTextMain"/>
        <w:rPr>
          <w:sz w:val="20"/>
          <w:lang w:val="en-GB"/>
        </w:rPr>
      </w:pPr>
    </w:p>
    <w:p w14:paraId="2C737B41" w14:textId="5629689C" w:rsidR="003A4805" w:rsidRDefault="003A4805" w:rsidP="00BE46A8">
      <w:pPr>
        <w:pStyle w:val="BodyTextMain"/>
        <w:rPr>
          <w:lang w:val="en-GB"/>
        </w:rPr>
      </w:pPr>
      <w:r w:rsidRPr="00D16608">
        <w:rPr>
          <w:lang w:val="en-GB"/>
        </w:rPr>
        <w:t>BNP Paribas Group was also a leading digital bank and financial services company</w:t>
      </w:r>
      <w:r>
        <w:rPr>
          <w:lang w:val="en-GB"/>
        </w:rPr>
        <w:t>,</w:t>
      </w:r>
      <w:r w:rsidRPr="00D16608">
        <w:rPr>
          <w:lang w:val="en-GB"/>
        </w:rPr>
        <w:t xml:space="preserve"> and strongly committed to expanding its digital footprint. In France, </w:t>
      </w:r>
      <w:proofErr w:type="spellStart"/>
      <w:r w:rsidRPr="00D16608">
        <w:rPr>
          <w:lang w:val="en-GB"/>
        </w:rPr>
        <w:t>L’Agence</w:t>
      </w:r>
      <w:proofErr w:type="spellEnd"/>
      <w:r w:rsidRPr="00D16608">
        <w:rPr>
          <w:lang w:val="en-GB"/>
        </w:rPr>
        <w:t xml:space="preserve"> </w:t>
      </w:r>
      <w:proofErr w:type="spellStart"/>
      <w:r w:rsidRPr="00D16608">
        <w:rPr>
          <w:lang w:val="en-GB"/>
        </w:rPr>
        <w:t>en</w:t>
      </w:r>
      <w:proofErr w:type="spellEnd"/>
      <w:r w:rsidRPr="00D16608">
        <w:rPr>
          <w:lang w:val="en-GB"/>
        </w:rPr>
        <w:t xml:space="preserve"> </w:t>
      </w:r>
      <w:proofErr w:type="spellStart"/>
      <w:r w:rsidRPr="00D16608">
        <w:rPr>
          <w:lang w:val="en-GB"/>
        </w:rPr>
        <w:t>ligne</w:t>
      </w:r>
      <w:proofErr w:type="spellEnd"/>
      <w:r>
        <w:rPr>
          <w:lang w:val="en-GB"/>
        </w:rPr>
        <w:t xml:space="preserve"> (</w:t>
      </w:r>
      <w:r w:rsidRPr="006A7A14">
        <w:rPr>
          <w:lang w:val="en-GB"/>
        </w:rPr>
        <w:t xml:space="preserve">launched in 2009 as La NET </w:t>
      </w:r>
      <w:proofErr w:type="spellStart"/>
      <w:r w:rsidRPr="006A7A14">
        <w:rPr>
          <w:lang w:val="en-GB"/>
        </w:rPr>
        <w:t>Agence</w:t>
      </w:r>
      <w:proofErr w:type="spellEnd"/>
      <w:r>
        <w:rPr>
          <w:lang w:val="en-GB"/>
        </w:rPr>
        <w:t>)</w:t>
      </w:r>
      <w:r w:rsidRPr="00D16608">
        <w:rPr>
          <w:lang w:val="en-GB"/>
        </w:rPr>
        <w:t xml:space="preserve"> was positioned as a 100 per cent online banking branch that targeted retail customers active on personal computer</w:t>
      </w:r>
      <w:r>
        <w:rPr>
          <w:lang w:val="en-GB"/>
        </w:rPr>
        <w:t>s</w:t>
      </w:r>
      <w:r w:rsidRPr="00D16608">
        <w:rPr>
          <w:lang w:val="en-GB"/>
        </w:rPr>
        <w:t>, tablet</w:t>
      </w:r>
      <w:r>
        <w:rPr>
          <w:lang w:val="en-GB"/>
        </w:rPr>
        <w:t>s</w:t>
      </w:r>
      <w:r w:rsidRPr="00D16608">
        <w:rPr>
          <w:lang w:val="en-GB"/>
        </w:rPr>
        <w:t>, or smartphone</w:t>
      </w:r>
      <w:r>
        <w:rPr>
          <w:lang w:val="en-GB"/>
        </w:rPr>
        <w:t>s</w:t>
      </w:r>
      <w:r w:rsidRPr="00D16608">
        <w:rPr>
          <w:lang w:val="en-GB"/>
        </w:rPr>
        <w:t xml:space="preserve">, at home or abroad, enabling them to manage their accounts and get access to all of the bank’s retail products and services. This service also included the option to interact with a dedicated advisor </w:t>
      </w:r>
      <w:r>
        <w:rPr>
          <w:lang w:val="en-GB"/>
        </w:rPr>
        <w:t>via</w:t>
      </w:r>
      <w:r w:rsidRPr="00D16608">
        <w:rPr>
          <w:lang w:val="en-GB"/>
        </w:rPr>
        <w:t xml:space="preserve"> </w:t>
      </w:r>
      <w:r>
        <w:rPr>
          <w:lang w:val="en-GB"/>
        </w:rPr>
        <w:t>tele</w:t>
      </w:r>
      <w:r w:rsidRPr="00D16608">
        <w:rPr>
          <w:lang w:val="en-GB"/>
        </w:rPr>
        <w:t>phone, email, chat</w:t>
      </w:r>
      <w:r>
        <w:rPr>
          <w:lang w:val="en-GB"/>
        </w:rPr>
        <w:t>,</w:t>
      </w:r>
      <w:r w:rsidRPr="00D16608">
        <w:rPr>
          <w:lang w:val="en-GB"/>
        </w:rPr>
        <w:t xml:space="preserve"> or </w:t>
      </w:r>
      <w:r>
        <w:rPr>
          <w:lang w:val="en-GB"/>
        </w:rPr>
        <w:t>w</w:t>
      </w:r>
      <w:r w:rsidRPr="00D16608">
        <w:rPr>
          <w:lang w:val="en-GB"/>
        </w:rPr>
        <w:t>eb cam from 8</w:t>
      </w:r>
      <w:r>
        <w:rPr>
          <w:lang w:val="en-GB"/>
        </w:rPr>
        <w:t xml:space="preserve">:00 </w:t>
      </w:r>
      <w:r w:rsidRPr="00D16608">
        <w:rPr>
          <w:lang w:val="en-GB"/>
        </w:rPr>
        <w:t>a</w:t>
      </w:r>
      <w:r>
        <w:rPr>
          <w:lang w:val="en-GB"/>
        </w:rPr>
        <w:t>.</w:t>
      </w:r>
      <w:r w:rsidRPr="00D16608">
        <w:rPr>
          <w:lang w:val="en-GB"/>
        </w:rPr>
        <w:t>m</w:t>
      </w:r>
      <w:r>
        <w:rPr>
          <w:lang w:val="en-GB"/>
        </w:rPr>
        <w:t>.</w:t>
      </w:r>
      <w:r w:rsidRPr="00D16608">
        <w:rPr>
          <w:lang w:val="en-GB"/>
        </w:rPr>
        <w:t xml:space="preserve"> until 8</w:t>
      </w:r>
      <w:r>
        <w:rPr>
          <w:lang w:val="en-GB"/>
        </w:rPr>
        <w:t xml:space="preserve">:00 </w:t>
      </w:r>
      <w:r w:rsidRPr="00D16608">
        <w:rPr>
          <w:lang w:val="en-GB"/>
        </w:rPr>
        <w:t>p</w:t>
      </w:r>
      <w:r>
        <w:rPr>
          <w:lang w:val="en-GB"/>
        </w:rPr>
        <w:t>.</w:t>
      </w:r>
      <w:r w:rsidRPr="00D16608">
        <w:rPr>
          <w:lang w:val="en-GB"/>
        </w:rPr>
        <w:t>m</w:t>
      </w:r>
      <w:r>
        <w:rPr>
          <w:lang w:val="en-GB"/>
        </w:rPr>
        <w:t>.</w:t>
      </w:r>
      <w:r w:rsidRPr="00D16608">
        <w:rPr>
          <w:lang w:val="en-GB"/>
        </w:rPr>
        <w:t xml:space="preserve"> </w:t>
      </w:r>
      <w:r>
        <w:rPr>
          <w:lang w:val="en-GB"/>
        </w:rPr>
        <w:t>on</w:t>
      </w:r>
      <w:r w:rsidRPr="00D16608">
        <w:rPr>
          <w:lang w:val="en-GB"/>
        </w:rPr>
        <w:t xml:space="preserve"> weekdays, </w:t>
      </w:r>
      <w:r>
        <w:rPr>
          <w:lang w:val="en-GB"/>
        </w:rPr>
        <w:t>and from 9:00 a.m. until 6:00 p.m. on Saturdays.</w:t>
      </w:r>
    </w:p>
    <w:p w14:paraId="654C3165" w14:textId="77777777" w:rsidR="003A4805" w:rsidRPr="008A4CEF" w:rsidRDefault="003A4805" w:rsidP="00BE46A8">
      <w:pPr>
        <w:pStyle w:val="BodyTextMain"/>
        <w:rPr>
          <w:sz w:val="20"/>
          <w:lang w:val="en-GB"/>
        </w:rPr>
      </w:pPr>
    </w:p>
    <w:p w14:paraId="0D611FA6" w14:textId="45530D43" w:rsidR="003A4805" w:rsidRDefault="003A4805" w:rsidP="00D422E7">
      <w:pPr>
        <w:pStyle w:val="BodyTextMain"/>
        <w:rPr>
          <w:lang w:val="en-GB"/>
        </w:rPr>
      </w:pPr>
      <w:r w:rsidRPr="00D16608">
        <w:rPr>
          <w:lang w:val="en-GB"/>
        </w:rPr>
        <w:t xml:space="preserve">In Belgium, France, Germany, and Italy, BNP Paribas Group had launched </w:t>
      </w:r>
      <w:r>
        <w:rPr>
          <w:lang w:val="en-GB"/>
        </w:rPr>
        <w:t>“</w:t>
      </w:r>
      <w:r w:rsidRPr="00D16608">
        <w:rPr>
          <w:lang w:val="en-GB"/>
        </w:rPr>
        <w:t>Hello bank!</w:t>
      </w:r>
      <w:r>
        <w:rPr>
          <w:lang w:val="en-GB"/>
        </w:rPr>
        <w:t>”</w:t>
      </w:r>
      <w:r w:rsidRPr="00D16608">
        <w:rPr>
          <w:lang w:val="en-GB"/>
        </w:rPr>
        <w:t xml:space="preserve"> in 2013</w:t>
      </w:r>
      <w:r>
        <w:rPr>
          <w:lang w:val="en-GB"/>
        </w:rPr>
        <w:t>.</w:t>
      </w:r>
      <w:r w:rsidRPr="00D16608">
        <w:rPr>
          <w:rStyle w:val="FootnoteReference"/>
          <w:lang w:val="en-GB"/>
        </w:rPr>
        <w:footnoteReference w:id="4"/>
      </w:r>
      <w:r w:rsidRPr="00D16608">
        <w:rPr>
          <w:lang w:val="en-GB"/>
        </w:rPr>
        <w:t xml:space="preserve"> Hello bank! </w:t>
      </w:r>
      <w:proofErr w:type="gramStart"/>
      <w:r w:rsidRPr="00D16608">
        <w:rPr>
          <w:lang w:val="en-GB"/>
        </w:rPr>
        <w:t>was</w:t>
      </w:r>
      <w:proofErr w:type="gramEnd"/>
      <w:r w:rsidRPr="00D16608">
        <w:rPr>
          <w:lang w:val="en-GB"/>
        </w:rPr>
        <w:t xml:space="preserve"> introduced as the newest retail bank in Europe</w:t>
      </w:r>
      <w:r>
        <w:rPr>
          <w:lang w:val="en-GB"/>
        </w:rPr>
        <w:t>,</w:t>
      </w:r>
      <w:r w:rsidRPr="00D16608">
        <w:rPr>
          <w:lang w:val="en-GB"/>
        </w:rPr>
        <w:t xml:space="preserve"> offering a simple, smart, human</w:t>
      </w:r>
      <w:r>
        <w:rPr>
          <w:lang w:val="en-GB"/>
        </w:rPr>
        <w:t>,</w:t>
      </w:r>
      <w:r w:rsidRPr="00D16608">
        <w:rPr>
          <w:lang w:val="en-GB"/>
        </w:rPr>
        <w:t xml:space="preserve"> and safe approach to banking for mobile customers, without physical branches</w:t>
      </w:r>
      <w:r>
        <w:rPr>
          <w:lang w:val="en-GB"/>
        </w:rPr>
        <w:t>.</w:t>
      </w:r>
      <w:r w:rsidRPr="00D16608">
        <w:rPr>
          <w:lang w:val="en-GB"/>
        </w:rPr>
        <w:t xml:space="preserve"> </w:t>
      </w:r>
      <w:r>
        <w:rPr>
          <w:lang w:val="en-GB"/>
        </w:rPr>
        <w:t>The service was supported</w:t>
      </w:r>
      <w:r w:rsidRPr="00D16608">
        <w:rPr>
          <w:lang w:val="en-GB"/>
        </w:rPr>
        <w:t xml:space="preserve"> by a Hello </w:t>
      </w:r>
      <w:r>
        <w:rPr>
          <w:lang w:val="en-GB"/>
        </w:rPr>
        <w:t>t</w:t>
      </w:r>
      <w:r w:rsidRPr="00D16608">
        <w:rPr>
          <w:lang w:val="en-GB"/>
        </w:rPr>
        <w:t>eam that offered human assistance and advice through email, social media platforms, and telephone</w:t>
      </w:r>
      <w:r>
        <w:rPr>
          <w:lang w:val="en-GB"/>
        </w:rPr>
        <w:t xml:space="preserve"> service</w:t>
      </w:r>
      <w:r w:rsidRPr="00D16608">
        <w:rPr>
          <w:lang w:val="en-GB"/>
        </w:rPr>
        <w:t xml:space="preserve"> during extended working hours (8</w:t>
      </w:r>
      <w:r>
        <w:rPr>
          <w:lang w:val="en-GB"/>
        </w:rPr>
        <w:t xml:space="preserve">:00 </w:t>
      </w:r>
      <w:r w:rsidRPr="00D16608">
        <w:rPr>
          <w:lang w:val="en-GB"/>
        </w:rPr>
        <w:t>a</w:t>
      </w:r>
      <w:r>
        <w:rPr>
          <w:lang w:val="en-GB"/>
        </w:rPr>
        <w:t>.</w:t>
      </w:r>
      <w:r w:rsidRPr="00D16608">
        <w:rPr>
          <w:lang w:val="en-GB"/>
        </w:rPr>
        <w:t>m</w:t>
      </w:r>
      <w:r>
        <w:rPr>
          <w:lang w:val="en-GB"/>
        </w:rPr>
        <w:t>.</w:t>
      </w:r>
      <w:r w:rsidRPr="00D16608">
        <w:rPr>
          <w:lang w:val="en-GB"/>
        </w:rPr>
        <w:t xml:space="preserve"> until 10</w:t>
      </w:r>
      <w:r>
        <w:rPr>
          <w:lang w:val="en-GB"/>
        </w:rPr>
        <w:t xml:space="preserve">:00 </w:t>
      </w:r>
      <w:r w:rsidRPr="00D16608">
        <w:rPr>
          <w:lang w:val="en-GB"/>
        </w:rPr>
        <w:t>p</w:t>
      </w:r>
      <w:r>
        <w:rPr>
          <w:lang w:val="en-GB"/>
        </w:rPr>
        <w:t>.</w:t>
      </w:r>
      <w:r w:rsidRPr="00D16608">
        <w:rPr>
          <w:lang w:val="en-GB"/>
        </w:rPr>
        <w:t>m</w:t>
      </w:r>
      <w:r>
        <w:rPr>
          <w:lang w:val="en-GB"/>
        </w:rPr>
        <w:t>.,</w:t>
      </w:r>
      <w:r w:rsidRPr="00D16608">
        <w:rPr>
          <w:lang w:val="en-GB"/>
        </w:rPr>
        <w:t xml:space="preserve"> six days a week</w:t>
      </w:r>
      <w:r>
        <w:rPr>
          <w:lang w:val="en-GB"/>
        </w:rPr>
        <w:t>)</w:t>
      </w:r>
      <w:r w:rsidRPr="00D16608">
        <w:rPr>
          <w:lang w:val="en-GB"/>
        </w:rPr>
        <w:t xml:space="preserve">. </w:t>
      </w:r>
    </w:p>
    <w:p w14:paraId="6370F530" w14:textId="77777777" w:rsidR="003A4805" w:rsidRPr="008A4CEF" w:rsidRDefault="003A4805" w:rsidP="00D422E7">
      <w:pPr>
        <w:pStyle w:val="BodyTextMain"/>
        <w:rPr>
          <w:spacing w:val="-2"/>
          <w:kern w:val="22"/>
          <w:sz w:val="20"/>
          <w:lang w:val="en-GB"/>
        </w:rPr>
      </w:pPr>
    </w:p>
    <w:p w14:paraId="132FFD41" w14:textId="68D659B4" w:rsidR="003A4805" w:rsidRPr="008A4CEF" w:rsidRDefault="003A4805" w:rsidP="007516A7">
      <w:pPr>
        <w:pStyle w:val="BodyTextMain"/>
        <w:rPr>
          <w:color w:val="000000" w:themeColor="text1"/>
          <w:spacing w:val="-2"/>
          <w:kern w:val="22"/>
        </w:rPr>
      </w:pPr>
      <w:r w:rsidRPr="008A4CEF">
        <w:rPr>
          <w:spacing w:val="-2"/>
          <w:kern w:val="22"/>
          <w:lang w:val="en-GB"/>
        </w:rPr>
        <w:t xml:space="preserve">Hello bank! </w:t>
      </w:r>
      <w:proofErr w:type="gramStart"/>
      <w:r w:rsidRPr="008A4CEF">
        <w:rPr>
          <w:spacing w:val="-2"/>
          <w:kern w:val="22"/>
          <w:lang w:val="en-GB"/>
        </w:rPr>
        <w:t>had</w:t>
      </w:r>
      <w:proofErr w:type="gramEnd"/>
      <w:r w:rsidRPr="008A4CEF">
        <w:rPr>
          <w:spacing w:val="-2"/>
          <w:kern w:val="22"/>
          <w:lang w:val="en-GB"/>
        </w:rPr>
        <w:t xml:space="preserve"> introduced various pioneering services, such as the ability to check account balances through a smartwatch application (app) in France, and Hello crowd!, a crowdfunding platform in Belgium. Moreover, BNP Paribas Group was the first European bank to partner with Facebook, Google, LinkedIn, and Twitter to improve the digital banking experience on these platforms, and to co-develop tailored digital services.</w:t>
      </w:r>
      <w:r w:rsidRPr="008A4CEF">
        <w:rPr>
          <w:rStyle w:val="FootnoteReference"/>
          <w:spacing w:val="-2"/>
          <w:kern w:val="22"/>
          <w:lang w:val="en-GB"/>
        </w:rPr>
        <w:footnoteReference w:id="5"/>
      </w:r>
      <w:r w:rsidRPr="008A4CEF">
        <w:rPr>
          <w:spacing w:val="-2"/>
          <w:kern w:val="22"/>
          <w:lang w:val="en-GB"/>
        </w:rPr>
        <w:t xml:space="preserve"> </w:t>
      </w:r>
    </w:p>
    <w:p w14:paraId="25E618CA" w14:textId="77777777" w:rsidR="003A4805" w:rsidRPr="00D16608" w:rsidRDefault="003A4805" w:rsidP="00BE46A8">
      <w:pPr>
        <w:pStyle w:val="BodyTextMain"/>
        <w:rPr>
          <w:lang w:val="en-GB"/>
        </w:rPr>
      </w:pPr>
    </w:p>
    <w:p w14:paraId="0361DA95" w14:textId="77777777" w:rsidR="00CD7830" w:rsidRPr="008A4CEF" w:rsidRDefault="00CD7830" w:rsidP="00127711">
      <w:pPr>
        <w:pStyle w:val="Casehead1"/>
        <w:outlineLvl w:val="0"/>
        <w:rPr>
          <w:sz w:val="18"/>
          <w:lang w:val="en-GB"/>
        </w:rPr>
      </w:pPr>
    </w:p>
    <w:p w14:paraId="6847A80F" w14:textId="77777777" w:rsidR="003A4805" w:rsidRPr="00D16608" w:rsidRDefault="003A4805" w:rsidP="00127711">
      <w:pPr>
        <w:pStyle w:val="Casehead1"/>
        <w:outlineLvl w:val="0"/>
        <w:rPr>
          <w:lang w:val="en-GB"/>
        </w:rPr>
      </w:pPr>
      <w:r w:rsidRPr="00D16608">
        <w:rPr>
          <w:lang w:val="en-GB"/>
        </w:rPr>
        <w:t>BNP PARIBAS FORTIS</w:t>
      </w:r>
    </w:p>
    <w:p w14:paraId="200741BC" w14:textId="77777777" w:rsidR="003A4805" w:rsidRPr="00D16608" w:rsidRDefault="003A4805" w:rsidP="00BE46A8">
      <w:pPr>
        <w:pStyle w:val="BodyTextMain"/>
        <w:rPr>
          <w:lang w:val="en-GB"/>
        </w:rPr>
      </w:pPr>
    </w:p>
    <w:p w14:paraId="3CE0A113" w14:textId="16403C04" w:rsidR="003A4805" w:rsidRDefault="003A4805" w:rsidP="001A71EC">
      <w:pPr>
        <w:pStyle w:val="BodyTextMain"/>
        <w:rPr>
          <w:lang w:val="en-GB"/>
        </w:rPr>
      </w:pPr>
      <w:r w:rsidRPr="00D16608">
        <w:rPr>
          <w:lang w:val="en-GB"/>
        </w:rPr>
        <w:t xml:space="preserve">BNP Paribas Fortis had revenue of </w:t>
      </w:r>
      <w:r>
        <w:rPr>
          <w:lang w:val="en-GB"/>
        </w:rPr>
        <w:t>€</w:t>
      </w:r>
      <w:r w:rsidRPr="00D16608">
        <w:rPr>
          <w:lang w:val="en-GB"/>
        </w:rPr>
        <w:t xml:space="preserve">7.01 billion, net income of </w:t>
      </w:r>
      <w:r>
        <w:rPr>
          <w:lang w:val="en-GB"/>
        </w:rPr>
        <w:t>€</w:t>
      </w:r>
      <w:r w:rsidRPr="00D16608">
        <w:rPr>
          <w:lang w:val="en-GB"/>
        </w:rPr>
        <w:t>1.66 billion, and total assets</w:t>
      </w:r>
      <w:r>
        <w:rPr>
          <w:lang w:val="en-GB"/>
        </w:rPr>
        <w:t xml:space="preserve"> of €</w:t>
      </w:r>
      <w:r w:rsidRPr="00D16608">
        <w:rPr>
          <w:lang w:val="en-GB"/>
        </w:rPr>
        <w:t>275 billion in 2014</w:t>
      </w:r>
      <w:r>
        <w:rPr>
          <w:lang w:val="en-GB"/>
        </w:rPr>
        <w:t>.</w:t>
      </w:r>
      <w:r w:rsidRPr="00D16608">
        <w:rPr>
          <w:rStyle w:val="FootnoteReference"/>
          <w:lang w:val="en-GB"/>
        </w:rPr>
        <w:footnoteReference w:id="6"/>
      </w:r>
      <w:r w:rsidRPr="00D16608">
        <w:rPr>
          <w:lang w:val="en-GB"/>
        </w:rPr>
        <w:t xml:space="preserve"> It</w:t>
      </w:r>
      <w:r w:rsidR="005F0A2C">
        <w:rPr>
          <w:lang w:val="en-GB"/>
        </w:rPr>
        <w:t xml:space="preserve"> positioned itself as a full-service bank providing a broad range of financial solutions to </w:t>
      </w:r>
      <w:r w:rsidR="005F0A2C">
        <w:rPr>
          <w:lang w:val="en-GB"/>
        </w:rPr>
        <w:lastRenderedPageBreak/>
        <w:t>individuals, businesses, and public-sector organizations.</w:t>
      </w:r>
      <w:r w:rsidRPr="00D16608">
        <w:rPr>
          <w:lang w:val="en-GB"/>
        </w:rPr>
        <w:t xml:space="preserve"> </w:t>
      </w:r>
      <w:r>
        <w:rPr>
          <w:lang w:val="en-GB"/>
        </w:rPr>
        <w:t xml:space="preserve">The company was Belgium’s leader in retail banking, </w:t>
      </w:r>
      <w:r w:rsidRPr="00D16608">
        <w:rPr>
          <w:lang w:val="en-GB"/>
        </w:rPr>
        <w:t>covering almost one</w:t>
      </w:r>
      <w:r>
        <w:rPr>
          <w:lang w:val="en-GB"/>
        </w:rPr>
        <w:t>-</w:t>
      </w:r>
      <w:r w:rsidRPr="00D16608">
        <w:rPr>
          <w:lang w:val="en-GB"/>
        </w:rPr>
        <w:t xml:space="preserve">third of the market, with over 8,500 employees serving around 3.6 million customers at the end of 2014. </w:t>
      </w:r>
    </w:p>
    <w:p w14:paraId="0303860D" w14:textId="77777777" w:rsidR="003A4805" w:rsidRDefault="003A4805" w:rsidP="001A71EC">
      <w:pPr>
        <w:pStyle w:val="BodyTextMain"/>
        <w:rPr>
          <w:lang w:val="en-GB"/>
        </w:rPr>
      </w:pPr>
    </w:p>
    <w:p w14:paraId="1FAB4901" w14:textId="394B3301" w:rsidR="003A4805" w:rsidRPr="00D16608" w:rsidRDefault="003A4805" w:rsidP="00BE46A8">
      <w:pPr>
        <w:pStyle w:val="BodyTextMain"/>
        <w:rPr>
          <w:spacing w:val="-2"/>
          <w:kern w:val="22"/>
          <w:lang w:val="en-GB"/>
        </w:rPr>
      </w:pPr>
      <w:r>
        <w:rPr>
          <w:lang w:val="en-GB"/>
        </w:rPr>
        <w:t>BNP Paribas Fortis’</w:t>
      </w:r>
      <w:r w:rsidRPr="00D16608">
        <w:rPr>
          <w:lang w:val="en-GB"/>
        </w:rPr>
        <w:t xml:space="preserve"> core retail banking activities were split into four domains:</w:t>
      </w:r>
      <w:r>
        <w:rPr>
          <w:lang w:val="en-GB"/>
        </w:rPr>
        <w:t xml:space="preserve"> d</w:t>
      </w:r>
      <w:r w:rsidRPr="00D16608">
        <w:rPr>
          <w:lang w:val="en-GB"/>
        </w:rPr>
        <w:t xml:space="preserve">aily banking for checking and savings accounts; </w:t>
      </w:r>
      <w:r>
        <w:rPr>
          <w:lang w:val="en-GB"/>
        </w:rPr>
        <w:t>s</w:t>
      </w:r>
      <w:r w:rsidRPr="00D16608">
        <w:rPr>
          <w:lang w:val="en-GB"/>
        </w:rPr>
        <w:t>av</w:t>
      </w:r>
      <w:r>
        <w:rPr>
          <w:lang w:val="en-GB"/>
        </w:rPr>
        <w:t>ings</w:t>
      </w:r>
      <w:r w:rsidRPr="00D16608">
        <w:rPr>
          <w:lang w:val="en-GB"/>
        </w:rPr>
        <w:t xml:space="preserve"> and invest</w:t>
      </w:r>
      <w:r>
        <w:rPr>
          <w:lang w:val="en-GB"/>
        </w:rPr>
        <w:t>ments</w:t>
      </w:r>
      <w:r w:rsidRPr="00D16608">
        <w:rPr>
          <w:lang w:val="en-GB"/>
        </w:rPr>
        <w:t xml:space="preserve"> </w:t>
      </w:r>
      <w:r>
        <w:rPr>
          <w:lang w:val="en-GB"/>
        </w:rPr>
        <w:t>(i.e.,</w:t>
      </w:r>
      <w:r w:rsidRPr="00D16608">
        <w:rPr>
          <w:lang w:val="en-GB"/>
        </w:rPr>
        <w:t xml:space="preserve"> bonds, funds, and stocks</w:t>
      </w:r>
      <w:r>
        <w:rPr>
          <w:lang w:val="en-GB"/>
        </w:rPr>
        <w:t>)</w:t>
      </w:r>
      <w:r w:rsidRPr="00D16608">
        <w:rPr>
          <w:lang w:val="en-GB"/>
        </w:rPr>
        <w:t>;</w:t>
      </w:r>
      <w:r>
        <w:rPr>
          <w:lang w:val="en-GB"/>
        </w:rPr>
        <w:t xml:space="preserve"> l</w:t>
      </w:r>
      <w:r w:rsidRPr="00D16608">
        <w:rPr>
          <w:lang w:val="en-GB"/>
        </w:rPr>
        <w:t>oans and mortgages; and</w:t>
      </w:r>
      <w:r>
        <w:rPr>
          <w:lang w:val="en-GB"/>
        </w:rPr>
        <w:t xml:space="preserve"> i</w:t>
      </w:r>
      <w:r w:rsidRPr="00D16608">
        <w:rPr>
          <w:lang w:val="en-GB"/>
        </w:rPr>
        <w:t>nsurance.</w:t>
      </w:r>
      <w:r>
        <w:rPr>
          <w:spacing w:val="-2"/>
          <w:kern w:val="22"/>
          <w:lang w:val="en-GB"/>
        </w:rPr>
        <w:t xml:space="preserve"> </w:t>
      </w:r>
      <w:r w:rsidRPr="00D16608">
        <w:rPr>
          <w:spacing w:val="-2"/>
          <w:kern w:val="22"/>
          <w:lang w:val="en-GB"/>
        </w:rPr>
        <w:t xml:space="preserve">These activities were provided to customers through an </w:t>
      </w:r>
      <w:proofErr w:type="spellStart"/>
      <w:r w:rsidRPr="00D16608">
        <w:rPr>
          <w:spacing w:val="-2"/>
          <w:kern w:val="22"/>
          <w:lang w:val="en-GB"/>
        </w:rPr>
        <w:t>omni</w:t>
      </w:r>
      <w:proofErr w:type="spellEnd"/>
      <w:r w:rsidRPr="00D16608">
        <w:rPr>
          <w:spacing w:val="-2"/>
          <w:kern w:val="22"/>
          <w:lang w:val="en-GB"/>
        </w:rPr>
        <w:t xml:space="preserve">-channel distribution strategy, involving a network of 816 BNP Paribas Fortis branches, supplemented by 302 branches under the </w:t>
      </w:r>
      <w:r>
        <w:rPr>
          <w:spacing w:val="-2"/>
          <w:kern w:val="22"/>
          <w:lang w:val="en-GB"/>
        </w:rPr>
        <w:t>“</w:t>
      </w:r>
      <w:proofErr w:type="spellStart"/>
      <w:r w:rsidRPr="00D16608">
        <w:rPr>
          <w:spacing w:val="-2"/>
          <w:kern w:val="22"/>
          <w:lang w:val="en-GB"/>
        </w:rPr>
        <w:t>Fintro</w:t>
      </w:r>
      <w:proofErr w:type="spellEnd"/>
      <w:r>
        <w:rPr>
          <w:spacing w:val="-2"/>
          <w:kern w:val="22"/>
          <w:lang w:val="en-GB"/>
        </w:rPr>
        <w:t>”</w:t>
      </w:r>
      <w:r w:rsidRPr="00D16608">
        <w:rPr>
          <w:spacing w:val="-2"/>
          <w:kern w:val="22"/>
          <w:lang w:val="en-GB"/>
        </w:rPr>
        <w:t xml:space="preserve"> brand, and 680 points of sale under the</w:t>
      </w:r>
      <w:r>
        <w:rPr>
          <w:spacing w:val="-2"/>
          <w:kern w:val="22"/>
          <w:lang w:val="en-GB"/>
        </w:rPr>
        <w:t xml:space="preserve"> brand</w:t>
      </w:r>
      <w:r w:rsidRPr="00D16608">
        <w:rPr>
          <w:spacing w:val="-2"/>
          <w:kern w:val="22"/>
          <w:lang w:val="en-GB"/>
        </w:rPr>
        <w:t xml:space="preserve"> </w:t>
      </w:r>
      <w:r>
        <w:rPr>
          <w:spacing w:val="-2"/>
          <w:kern w:val="22"/>
          <w:lang w:val="en-GB"/>
        </w:rPr>
        <w:t>“</w:t>
      </w:r>
      <w:proofErr w:type="spellStart"/>
      <w:r w:rsidRPr="00D16608">
        <w:rPr>
          <w:spacing w:val="-2"/>
          <w:kern w:val="22"/>
          <w:lang w:val="en-GB"/>
        </w:rPr>
        <w:t>bpost</w:t>
      </w:r>
      <w:proofErr w:type="spellEnd"/>
      <w:r w:rsidRPr="00D16608">
        <w:rPr>
          <w:spacing w:val="-2"/>
          <w:kern w:val="22"/>
          <w:lang w:val="en-GB"/>
        </w:rPr>
        <w:t xml:space="preserve"> bank</w:t>
      </w:r>
      <w:r>
        <w:rPr>
          <w:spacing w:val="-2"/>
          <w:kern w:val="22"/>
          <w:lang w:val="en-GB"/>
        </w:rPr>
        <w:t>.”</w:t>
      </w:r>
      <w:r w:rsidRPr="00D16608">
        <w:rPr>
          <w:rStyle w:val="FootnoteReference"/>
          <w:spacing w:val="-2"/>
          <w:kern w:val="22"/>
          <w:lang w:val="en-GB"/>
        </w:rPr>
        <w:footnoteReference w:id="7"/>
      </w:r>
      <w:r>
        <w:rPr>
          <w:spacing w:val="-2"/>
          <w:kern w:val="22"/>
          <w:lang w:val="en-GB"/>
        </w:rPr>
        <w:t xml:space="preserve"> Customers could meet (</w:t>
      </w:r>
      <w:r w:rsidRPr="00D16608">
        <w:rPr>
          <w:spacing w:val="-2"/>
          <w:kern w:val="22"/>
          <w:lang w:val="en-GB"/>
        </w:rPr>
        <w:t xml:space="preserve">physically </w:t>
      </w:r>
      <w:r>
        <w:rPr>
          <w:spacing w:val="-2"/>
          <w:kern w:val="22"/>
          <w:lang w:val="en-GB"/>
        </w:rPr>
        <w:t xml:space="preserve">or by telephone) </w:t>
      </w:r>
      <w:r w:rsidRPr="00D16608">
        <w:rPr>
          <w:spacing w:val="-2"/>
          <w:kern w:val="22"/>
          <w:lang w:val="en-GB"/>
        </w:rPr>
        <w:t xml:space="preserve">with their relationship manager at their dedicated branch, </w:t>
      </w:r>
      <w:r>
        <w:rPr>
          <w:spacing w:val="-2"/>
          <w:kern w:val="22"/>
          <w:lang w:val="en-GB"/>
        </w:rPr>
        <w:t xml:space="preserve">but they </w:t>
      </w:r>
      <w:r w:rsidRPr="00D16608">
        <w:rPr>
          <w:spacing w:val="-2"/>
          <w:kern w:val="22"/>
          <w:lang w:val="en-GB"/>
        </w:rPr>
        <w:t xml:space="preserve">could also interact with the bank through </w:t>
      </w:r>
      <w:r>
        <w:rPr>
          <w:spacing w:val="-2"/>
          <w:kern w:val="22"/>
          <w:lang w:val="en-GB"/>
        </w:rPr>
        <w:t>a</w:t>
      </w:r>
      <w:r w:rsidRPr="00D16608">
        <w:rPr>
          <w:spacing w:val="-2"/>
          <w:kern w:val="22"/>
          <w:lang w:val="en-GB"/>
        </w:rPr>
        <w:t xml:space="preserve">utomated </w:t>
      </w:r>
      <w:r>
        <w:rPr>
          <w:spacing w:val="-2"/>
          <w:kern w:val="22"/>
          <w:lang w:val="en-GB"/>
        </w:rPr>
        <w:t>t</w:t>
      </w:r>
      <w:r w:rsidRPr="00D16608">
        <w:rPr>
          <w:spacing w:val="-2"/>
          <w:kern w:val="22"/>
          <w:lang w:val="en-GB"/>
        </w:rPr>
        <w:t xml:space="preserve">eller </w:t>
      </w:r>
      <w:r>
        <w:rPr>
          <w:spacing w:val="-2"/>
          <w:kern w:val="22"/>
          <w:lang w:val="en-GB"/>
        </w:rPr>
        <w:t>m</w:t>
      </w:r>
      <w:r w:rsidRPr="00D16608">
        <w:rPr>
          <w:spacing w:val="-2"/>
          <w:kern w:val="22"/>
          <w:lang w:val="en-GB"/>
        </w:rPr>
        <w:t>achines</w:t>
      </w:r>
      <w:r>
        <w:rPr>
          <w:spacing w:val="-2"/>
          <w:kern w:val="22"/>
          <w:lang w:val="en-GB"/>
        </w:rPr>
        <w:t xml:space="preserve"> (BNP Paribas Fortis had </w:t>
      </w:r>
      <w:r w:rsidRPr="00D16608">
        <w:rPr>
          <w:spacing w:val="-2"/>
          <w:kern w:val="22"/>
          <w:lang w:val="en-GB"/>
        </w:rPr>
        <w:t>3,883</w:t>
      </w:r>
      <w:r>
        <w:rPr>
          <w:spacing w:val="-2"/>
          <w:kern w:val="22"/>
          <w:lang w:val="en-GB"/>
        </w:rPr>
        <w:t>)</w:t>
      </w:r>
      <w:r w:rsidRPr="00D16608">
        <w:rPr>
          <w:spacing w:val="-2"/>
          <w:kern w:val="22"/>
          <w:lang w:val="en-GB"/>
        </w:rPr>
        <w:t>, online Internet banking, interactive voice response telephone systems, and mobile apps for smartphones and tablets, including the</w:t>
      </w:r>
      <w:r>
        <w:rPr>
          <w:spacing w:val="-2"/>
          <w:kern w:val="22"/>
          <w:lang w:val="en-GB"/>
        </w:rPr>
        <w:t xml:space="preserve"> company’s</w:t>
      </w:r>
      <w:r w:rsidRPr="00D16608">
        <w:rPr>
          <w:spacing w:val="-2"/>
          <w:kern w:val="22"/>
          <w:lang w:val="en-GB"/>
        </w:rPr>
        <w:t xml:space="preserve"> market</w:t>
      </w:r>
      <w:r>
        <w:rPr>
          <w:spacing w:val="-2"/>
          <w:kern w:val="22"/>
          <w:lang w:val="en-GB"/>
        </w:rPr>
        <w:t>-</w:t>
      </w:r>
      <w:r w:rsidRPr="00D16608">
        <w:rPr>
          <w:spacing w:val="-2"/>
          <w:kern w:val="22"/>
          <w:lang w:val="en-GB"/>
        </w:rPr>
        <w:t xml:space="preserve">leading </w:t>
      </w:r>
      <w:r>
        <w:rPr>
          <w:spacing w:val="-2"/>
          <w:kern w:val="22"/>
          <w:lang w:val="en-GB"/>
        </w:rPr>
        <w:t>“</w:t>
      </w:r>
      <w:r w:rsidRPr="00D16608">
        <w:rPr>
          <w:spacing w:val="-2"/>
          <w:kern w:val="22"/>
          <w:lang w:val="en-GB"/>
        </w:rPr>
        <w:t xml:space="preserve">Easy </w:t>
      </w:r>
      <w:r>
        <w:rPr>
          <w:spacing w:val="-2"/>
          <w:kern w:val="22"/>
          <w:lang w:val="en-GB"/>
        </w:rPr>
        <w:t>B</w:t>
      </w:r>
      <w:r w:rsidRPr="00D16608">
        <w:rPr>
          <w:spacing w:val="-2"/>
          <w:kern w:val="22"/>
          <w:lang w:val="en-GB"/>
        </w:rPr>
        <w:t>anking</w:t>
      </w:r>
      <w:r>
        <w:rPr>
          <w:spacing w:val="-2"/>
          <w:kern w:val="22"/>
          <w:lang w:val="en-GB"/>
        </w:rPr>
        <w:t>”</w:t>
      </w:r>
      <w:r w:rsidRPr="00D16608">
        <w:rPr>
          <w:spacing w:val="-2"/>
          <w:kern w:val="22"/>
          <w:lang w:val="en-GB"/>
        </w:rPr>
        <w:t xml:space="preserve"> app, which had been downloaded more than </w:t>
      </w:r>
      <w:r w:rsidR="00B41317">
        <w:rPr>
          <w:spacing w:val="-2"/>
          <w:kern w:val="22"/>
          <w:lang w:val="en-GB"/>
        </w:rPr>
        <w:t>one</w:t>
      </w:r>
      <w:r w:rsidRPr="00D16608">
        <w:rPr>
          <w:spacing w:val="-2"/>
          <w:kern w:val="22"/>
          <w:lang w:val="en-GB"/>
        </w:rPr>
        <w:t xml:space="preserve"> million times. </w:t>
      </w:r>
      <w:r>
        <w:rPr>
          <w:spacing w:val="-2"/>
          <w:kern w:val="22"/>
          <w:lang w:val="en-GB"/>
        </w:rPr>
        <w:t>In addition, r</w:t>
      </w:r>
      <w:r w:rsidRPr="00D16608">
        <w:rPr>
          <w:spacing w:val="-2"/>
          <w:kern w:val="22"/>
          <w:lang w:val="en-GB"/>
        </w:rPr>
        <w:t xml:space="preserve">etail customers could call or email customer service representatives at the </w:t>
      </w:r>
      <w:r>
        <w:rPr>
          <w:spacing w:val="-2"/>
          <w:kern w:val="22"/>
          <w:lang w:val="en-GB"/>
        </w:rPr>
        <w:t>Easy Banking Centre</w:t>
      </w:r>
      <w:r w:rsidRPr="00D16608">
        <w:rPr>
          <w:spacing w:val="-2"/>
          <w:kern w:val="22"/>
          <w:lang w:val="en-GB"/>
        </w:rPr>
        <w:t xml:space="preserve"> for assistance regarding retail banking activities across the four domains</w:t>
      </w:r>
      <w:r>
        <w:rPr>
          <w:spacing w:val="-2"/>
          <w:kern w:val="22"/>
          <w:lang w:val="en-GB"/>
        </w:rPr>
        <w:t>,</w:t>
      </w:r>
      <w:r w:rsidRPr="00D16608">
        <w:rPr>
          <w:spacing w:val="-2"/>
          <w:kern w:val="22"/>
          <w:lang w:val="en-GB"/>
        </w:rPr>
        <w:t xml:space="preserve"> and for technical assistance </w:t>
      </w:r>
      <w:r>
        <w:rPr>
          <w:spacing w:val="-2"/>
          <w:kern w:val="22"/>
          <w:lang w:val="en-GB"/>
        </w:rPr>
        <w:t>with online b</w:t>
      </w:r>
      <w:r w:rsidRPr="00D16608">
        <w:rPr>
          <w:spacing w:val="-2"/>
          <w:kern w:val="22"/>
          <w:lang w:val="en-GB"/>
        </w:rPr>
        <w:t xml:space="preserve">anking and the Easy </w:t>
      </w:r>
      <w:r>
        <w:rPr>
          <w:spacing w:val="-2"/>
          <w:kern w:val="22"/>
          <w:lang w:val="en-GB"/>
        </w:rPr>
        <w:t>B</w:t>
      </w:r>
      <w:r w:rsidRPr="00D16608">
        <w:rPr>
          <w:spacing w:val="-2"/>
          <w:kern w:val="22"/>
          <w:lang w:val="en-GB"/>
        </w:rPr>
        <w:t>anking app.</w:t>
      </w:r>
    </w:p>
    <w:p w14:paraId="091C6B5B" w14:textId="77777777" w:rsidR="003A4805" w:rsidRPr="00D16608" w:rsidRDefault="003A4805" w:rsidP="00BE46A8">
      <w:pPr>
        <w:pStyle w:val="BodyTextMain"/>
        <w:rPr>
          <w:lang w:val="en-GB"/>
        </w:rPr>
      </w:pPr>
    </w:p>
    <w:p w14:paraId="224F3A2F" w14:textId="77777777" w:rsidR="003A4805" w:rsidRPr="00D16608" w:rsidRDefault="003A4805" w:rsidP="00BE46A8">
      <w:pPr>
        <w:pStyle w:val="BodyTextMain"/>
        <w:rPr>
          <w:lang w:val="en-GB"/>
        </w:rPr>
      </w:pPr>
    </w:p>
    <w:p w14:paraId="5477D26C" w14:textId="77777777" w:rsidR="003A4805" w:rsidRPr="00D16608" w:rsidRDefault="003A4805" w:rsidP="00127711">
      <w:pPr>
        <w:pStyle w:val="Casehead1"/>
        <w:outlineLvl w:val="0"/>
        <w:rPr>
          <w:lang w:val="en-GB"/>
        </w:rPr>
      </w:pPr>
      <w:r w:rsidRPr="00D16608">
        <w:rPr>
          <w:lang w:val="en-GB"/>
        </w:rPr>
        <w:t>RETAIL INVESTMENT SERVICES</w:t>
      </w:r>
    </w:p>
    <w:p w14:paraId="13D05FAA" w14:textId="77777777" w:rsidR="003A4805" w:rsidRPr="00D16608" w:rsidRDefault="003A4805" w:rsidP="00BE46A8">
      <w:pPr>
        <w:pStyle w:val="BodyTextMain"/>
        <w:rPr>
          <w:lang w:val="en-GB"/>
        </w:rPr>
      </w:pPr>
    </w:p>
    <w:p w14:paraId="00E3550A" w14:textId="14F08721" w:rsidR="003A4805" w:rsidRPr="00D16608" w:rsidRDefault="003A4805" w:rsidP="001A71EC">
      <w:pPr>
        <w:pStyle w:val="BodyTextMain"/>
        <w:rPr>
          <w:lang w:val="en-GB"/>
        </w:rPr>
      </w:pPr>
      <w:r w:rsidRPr="00D16608">
        <w:rPr>
          <w:lang w:val="en-GB"/>
        </w:rPr>
        <w:t>To manage their investments, BNP Paribas Fortis</w:t>
      </w:r>
      <w:r>
        <w:rPr>
          <w:lang w:val="en-GB"/>
        </w:rPr>
        <w:t>’</w:t>
      </w:r>
      <w:r w:rsidRPr="00D16608">
        <w:rPr>
          <w:lang w:val="en-GB"/>
        </w:rPr>
        <w:t xml:space="preserve"> retail customers could choose to open a complimentary investor account. Self-directed customers could then use this account to conduct transactions via </w:t>
      </w:r>
      <w:r>
        <w:rPr>
          <w:lang w:val="en-GB"/>
        </w:rPr>
        <w:t>online</w:t>
      </w:r>
      <w:r w:rsidRPr="00D16608">
        <w:rPr>
          <w:lang w:val="en-GB"/>
        </w:rPr>
        <w:t xml:space="preserve"> banking</w:t>
      </w:r>
      <w:r>
        <w:rPr>
          <w:lang w:val="en-GB"/>
        </w:rPr>
        <w:t>;</w:t>
      </w:r>
      <w:r w:rsidRPr="00D16608">
        <w:rPr>
          <w:lang w:val="en-GB"/>
        </w:rPr>
        <w:t xml:space="preserve"> </w:t>
      </w:r>
      <w:r>
        <w:rPr>
          <w:lang w:val="en-GB"/>
        </w:rPr>
        <w:t>t</w:t>
      </w:r>
      <w:r w:rsidRPr="00D16608">
        <w:rPr>
          <w:lang w:val="en-GB"/>
        </w:rPr>
        <w:t xml:space="preserve">hey could also </w:t>
      </w:r>
      <w:r>
        <w:rPr>
          <w:lang w:val="en-GB"/>
        </w:rPr>
        <w:t>check</w:t>
      </w:r>
      <w:r w:rsidRPr="00D16608">
        <w:rPr>
          <w:lang w:val="en-GB"/>
        </w:rPr>
        <w:t xml:space="preserve"> their investor account balances </w:t>
      </w:r>
      <w:r>
        <w:rPr>
          <w:lang w:val="en-GB"/>
        </w:rPr>
        <w:t>using</w:t>
      </w:r>
      <w:r w:rsidRPr="00D16608">
        <w:rPr>
          <w:lang w:val="en-GB"/>
        </w:rPr>
        <w:t xml:space="preserve"> the Easy </w:t>
      </w:r>
      <w:r>
        <w:rPr>
          <w:lang w:val="en-GB"/>
        </w:rPr>
        <w:t>B</w:t>
      </w:r>
      <w:r w:rsidRPr="00D16608">
        <w:rPr>
          <w:lang w:val="en-GB"/>
        </w:rPr>
        <w:t>anking mobile app</w:t>
      </w:r>
      <w:r>
        <w:rPr>
          <w:lang w:val="en-GB"/>
        </w:rPr>
        <w:t>, and</w:t>
      </w:r>
      <w:r w:rsidRPr="00D16608">
        <w:rPr>
          <w:lang w:val="en-GB"/>
        </w:rPr>
        <w:t xml:space="preserve"> ask for advice on specific investments by calling or meeting with their relationship managers in their local branches, or through telephone conversations with advisors at the </w:t>
      </w:r>
      <w:r>
        <w:rPr>
          <w:lang w:val="en-GB"/>
        </w:rPr>
        <w:t>Easy Banking Centre</w:t>
      </w:r>
      <w:r w:rsidRPr="00D16608">
        <w:rPr>
          <w:lang w:val="en-GB"/>
        </w:rPr>
        <w:t>.</w:t>
      </w:r>
      <w:r>
        <w:rPr>
          <w:lang w:val="en-GB"/>
        </w:rPr>
        <w:t xml:space="preserve"> </w:t>
      </w:r>
      <w:r w:rsidRPr="00D16608">
        <w:rPr>
          <w:lang w:val="en-GB"/>
        </w:rPr>
        <w:t xml:space="preserve">While these services and channels were available to all BNP Paribas Fortis retail customers, the bank offered additional services to affluent individuals, which were partitioned into four groups based on their </w:t>
      </w:r>
      <w:r>
        <w:rPr>
          <w:lang w:val="en-GB"/>
        </w:rPr>
        <w:t>a</w:t>
      </w:r>
      <w:r w:rsidRPr="00D16608">
        <w:rPr>
          <w:lang w:val="en-GB"/>
        </w:rPr>
        <w:t xml:space="preserve">ssets under </w:t>
      </w:r>
      <w:r>
        <w:rPr>
          <w:lang w:val="en-GB"/>
        </w:rPr>
        <w:t>m</w:t>
      </w:r>
      <w:r w:rsidRPr="00D16608">
        <w:rPr>
          <w:lang w:val="en-GB"/>
        </w:rPr>
        <w:t>anagement (A</w:t>
      </w:r>
      <w:r>
        <w:rPr>
          <w:lang w:val="en-GB"/>
        </w:rPr>
        <w:t>U</w:t>
      </w:r>
      <w:r w:rsidRPr="00D16608">
        <w:rPr>
          <w:lang w:val="en-GB"/>
        </w:rPr>
        <w:t xml:space="preserve">M) </w:t>
      </w:r>
      <w:r>
        <w:rPr>
          <w:lang w:val="en-GB"/>
        </w:rPr>
        <w:t>with</w:t>
      </w:r>
      <w:r w:rsidRPr="00D16608">
        <w:rPr>
          <w:lang w:val="en-GB"/>
        </w:rPr>
        <w:t xml:space="preserve"> the bank:</w:t>
      </w:r>
      <w:r>
        <w:rPr>
          <w:lang w:val="en-GB"/>
        </w:rPr>
        <w:t xml:space="preserve"> (1) p</w:t>
      </w:r>
      <w:r w:rsidRPr="00D16608">
        <w:rPr>
          <w:lang w:val="en-GB"/>
        </w:rPr>
        <w:t xml:space="preserve">riority banking </w:t>
      </w:r>
      <w:r>
        <w:rPr>
          <w:lang w:val="en-GB"/>
        </w:rPr>
        <w:t>customers (AUM above €85,000)</w:t>
      </w:r>
      <w:r w:rsidRPr="00D16608">
        <w:rPr>
          <w:lang w:val="en-GB"/>
        </w:rPr>
        <w:t>;</w:t>
      </w:r>
      <w:r>
        <w:rPr>
          <w:lang w:val="en-GB"/>
        </w:rPr>
        <w:t xml:space="preserve"> (2) p</w:t>
      </w:r>
      <w:r w:rsidRPr="00D16608">
        <w:rPr>
          <w:lang w:val="en-GB"/>
        </w:rPr>
        <w:t>rivate banking c</w:t>
      </w:r>
      <w:r>
        <w:rPr>
          <w:lang w:val="en-GB"/>
        </w:rPr>
        <w:t>ustomers (AUM above €250,000)</w:t>
      </w:r>
      <w:r w:rsidRPr="00D16608">
        <w:rPr>
          <w:lang w:val="en-GB"/>
        </w:rPr>
        <w:t>;</w:t>
      </w:r>
      <w:r>
        <w:rPr>
          <w:lang w:val="en-GB"/>
        </w:rPr>
        <w:t xml:space="preserve"> (3) w</w:t>
      </w:r>
      <w:r w:rsidRPr="00D16608">
        <w:rPr>
          <w:lang w:val="en-GB"/>
        </w:rPr>
        <w:t>ealth management customers</w:t>
      </w:r>
      <w:r>
        <w:rPr>
          <w:lang w:val="en-GB"/>
        </w:rPr>
        <w:t xml:space="preserve"> (</w:t>
      </w:r>
      <w:r w:rsidRPr="00D16608">
        <w:rPr>
          <w:lang w:val="en-GB"/>
        </w:rPr>
        <w:t>A</w:t>
      </w:r>
      <w:r>
        <w:rPr>
          <w:lang w:val="en-GB"/>
        </w:rPr>
        <w:t>U</w:t>
      </w:r>
      <w:r w:rsidRPr="00D16608">
        <w:rPr>
          <w:lang w:val="en-GB"/>
        </w:rPr>
        <w:t>M ab</w:t>
      </w:r>
      <w:r>
        <w:rPr>
          <w:lang w:val="en-GB"/>
        </w:rPr>
        <w:t>ove €4 million); and (4) k</w:t>
      </w:r>
      <w:r w:rsidRPr="00D16608">
        <w:rPr>
          <w:lang w:val="en-GB"/>
        </w:rPr>
        <w:t>ey cl</w:t>
      </w:r>
      <w:r>
        <w:rPr>
          <w:lang w:val="en-GB"/>
        </w:rPr>
        <w:t>ients (AUM above €25 million)</w:t>
      </w:r>
      <w:r w:rsidRPr="00D16608">
        <w:rPr>
          <w:lang w:val="en-GB"/>
        </w:rPr>
        <w:t>.</w:t>
      </w:r>
    </w:p>
    <w:p w14:paraId="2C421C34" w14:textId="77777777" w:rsidR="003A4805" w:rsidRPr="00D16608" w:rsidRDefault="003A4805" w:rsidP="00BE46A8">
      <w:pPr>
        <w:pStyle w:val="BodyTextMain"/>
        <w:rPr>
          <w:lang w:val="en-GB"/>
        </w:rPr>
      </w:pPr>
    </w:p>
    <w:p w14:paraId="7F40B9E0" w14:textId="6A7CC7B1" w:rsidR="003A4805" w:rsidRPr="00D16608" w:rsidRDefault="003A4805" w:rsidP="001A71EC">
      <w:pPr>
        <w:pStyle w:val="BodyTextMain"/>
        <w:rPr>
          <w:lang w:val="en-GB"/>
        </w:rPr>
      </w:pPr>
      <w:r w:rsidRPr="00D16608">
        <w:rPr>
          <w:lang w:val="en-GB"/>
        </w:rPr>
        <w:t xml:space="preserve">To its more than 385,000 </w:t>
      </w:r>
      <w:r>
        <w:rPr>
          <w:lang w:val="en-GB"/>
        </w:rPr>
        <w:t>p</w:t>
      </w:r>
      <w:r w:rsidRPr="00D16608">
        <w:rPr>
          <w:lang w:val="en-GB"/>
        </w:rPr>
        <w:t xml:space="preserve">riority banking customers, BNP Paribas Fortis offered a complimentary service for </w:t>
      </w:r>
      <w:r>
        <w:rPr>
          <w:lang w:val="en-GB"/>
        </w:rPr>
        <w:t xml:space="preserve">its </w:t>
      </w:r>
      <w:r w:rsidRPr="00D16608">
        <w:rPr>
          <w:lang w:val="en-GB"/>
        </w:rPr>
        <w:t>sav</w:t>
      </w:r>
      <w:r>
        <w:rPr>
          <w:lang w:val="en-GB"/>
        </w:rPr>
        <w:t>ing</w:t>
      </w:r>
      <w:r w:rsidRPr="00D16608">
        <w:rPr>
          <w:lang w:val="en-GB"/>
        </w:rPr>
        <w:t xml:space="preserve"> and invest</w:t>
      </w:r>
      <w:r>
        <w:rPr>
          <w:lang w:val="en-GB"/>
        </w:rPr>
        <w:t>ing</w:t>
      </w:r>
      <w:r w:rsidRPr="00D16608">
        <w:rPr>
          <w:lang w:val="en-GB"/>
        </w:rPr>
        <w:t xml:space="preserve"> products, referred to as “Portfolio </w:t>
      </w:r>
      <w:r>
        <w:rPr>
          <w:lang w:val="en-GB"/>
        </w:rPr>
        <w:t>A</w:t>
      </w:r>
      <w:r w:rsidRPr="00D16608">
        <w:rPr>
          <w:lang w:val="en-GB"/>
        </w:rPr>
        <w:t>dvice</w:t>
      </w:r>
      <w:r>
        <w:rPr>
          <w:lang w:val="en-GB"/>
        </w:rPr>
        <w:t>.</w:t>
      </w:r>
      <w:r w:rsidRPr="00D16608">
        <w:rPr>
          <w:lang w:val="en-GB"/>
        </w:rPr>
        <w:t xml:space="preserve">” This service was offered through a personal financial investment advisor, whom </w:t>
      </w:r>
      <w:r>
        <w:rPr>
          <w:lang w:val="en-GB"/>
        </w:rPr>
        <w:t>p</w:t>
      </w:r>
      <w:r w:rsidRPr="00D16608">
        <w:rPr>
          <w:lang w:val="en-GB"/>
        </w:rPr>
        <w:t xml:space="preserve">riority banking customers could either consult in a local branch, or through </w:t>
      </w:r>
      <w:r>
        <w:rPr>
          <w:lang w:val="en-GB"/>
        </w:rPr>
        <w:t>w</w:t>
      </w:r>
      <w:r w:rsidRPr="00D16608">
        <w:rPr>
          <w:lang w:val="en-GB"/>
        </w:rPr>
        <w:t>eb conferencing technology</w:t>
      </w:r>
      <w:r>
        <w:rPr>
          <w:lang w:val="en-GB"/>
        </w:rPr>
        <w:t xml:space="preserve"> or tele</w:t>
      </w:r>
      <w:r w:rsidRPr="00D16608">
        <w:rPr>
          <w:lang w:val="en-GB"/>
        </w:rPr>
        <w:t>phone (also known as “James”). In keeping with the European Markets in Financial Instruments Directive</w:t>
      </w:r>
      <w:r w:rsidR="00B41317">
        <w:rPr>
          <w:lang w:val="en-GB"/>
        </w:rPr>
        <w:t>,</w:t>
      </w:r>
      <w:r w:rsidR="00FB63C3">
        <w:rPr>
          <w:rStyle w:val="FootnoteReference"/>
          <w:lang w:val="en-GB"/>
        </w:rPr>
        <w:footnoteReference w:id="8"/>
      </w:r>
      <w:r w:rsidRPr="00D16608">
        <w:rPr>
          <w:lang w:val="en-GB"/>
        </w:rPr>
        <w:t xml:space="preserve"> the portfolio advice was based on the investment profile of the customer, including an assessment of the customer’s financial situation, objectives, experience, and knowledge. The </w:t>
      </w:r>
      <w:r w:rsidR="002428DB">
        <w:rPr>
          <w:lang w:val="en-GB"/>
        </w:rPr>
        <w:t>P</w:t>
      </w:r>
      <w:r w:rsidRPr="00D16608">
        <w:rPr>
          <w:lang w:val="en-GB"/>
        </w:rPr>
        <w:t xml:space="preserve">ortfolio </w:t>
      </w:r>
      <w:r w:rsidR="002428DB">
        <w:rPr>
          <w:lang w:val="en-GB"/>
        </w:rPr>
        <w:t>A</w:t>
      </w:r>
      <w:r w:rsidRPr="00D16608">
        <w:rPr>
          <w:lang w:val="en-GB"/>
        </w:rPr>
        <w:t>dvice service offered the following benefits:</w:t>
      </w:r>
      <w:r>
        <w:rPr>
          <w:lang w:val="en-GB"/>
        </w:rPr>
        <w:t xml:space="preserve"> an a</w:t>
      </w:r>
      <w:r w:rsidRPr="00D16608">
        <w:rPr>
          <w:lang w:val="en-GB"/>
        </w:rPr>
        <w:t>nnual report of the customer’s portfolio returns and risk exposure, and verification of the fit between the customer’s actual portfolio and investment profile;</w:t>
      </w:r>
      <w:r>
        <w:rPr>
          <w:lang w:val="en-GB"/>
        </w:rPr>
        <w:t xml:space="preserve"> s</w:t>
      </w:r>
      <w:r w:rsidRPr="00D16608">
        <w:rPr>
          <w:lang w:val="en-GB"/>
        </w:rPr>
        <w:t>imulation of the impact of a particular investment or sale on the customer’s portfolio composition and risk exposure;</w:t>
      </w:r>
      <w:r>
        <w:rPr>
          <w:lang w:val="en-GB"/>
        </w:rPr>
        <w:t xml:space="preserve"> n</w:t>
      </w:r>
      <w:r w:rsidRPr="00D16608">
        <w:rPr>
          <w:lang w:val="en-GB"/>
        </w:rPr>
        <w:t>otification of risk exposure exceeding a specific threshold level; and</w:t>
      </w:r>
      <w:r>
        <w:rPr>
          <w:lang w:val="en-GB"/>
        </w:rPr>
        <w:t xml:space="preserve"> a</w:t>
      </w:r>
      <w:r w:rsidRPr="00D16608">
        <w:rPr>
          <w:lang w:val="en-GB"/>
        </w:rPr>
        <w:t>sset price tracking.</w:t>
      </w:r>
    </w:p>
    <w:p w14:paraId="7127BA8C" w14:textId="77777777" w:rsidR="003A4805" w:rsidRPr="00D16608" w:rsidRDefault="003A4805" w:rsidP="00BE46A8">
      <w:pPr>
        <w:pStyle w:val="BodyTextMain"/>
        <w:rPr>
          <w:lang w:val="en-GB"/>
        </w:rPr>
      </w:pPr>
    </w:p>
    <w:p w14:paraId="1C2C924F" w14:textId="53B837D1" w:rsidR="003A4805" w:rsidRDefault="003A4805" w:rsidP="00BE46A8">
      <w:pPr>
        <w:pStyle w:val="BodyTextMain"/>
        <w:rPr>
          <w:lang w:val="en-GB"/>
        </w:rPr>
      </w:pPr>
      <w:r>
        <w:rPr>
          <w:lang w:val="en-GB"/>
        </w:rPr>
        <w:t>On top</w:t>
      </w:r>
      <w:r w:rsidRPr="00D16608">
        <w:rPr>
          <w:lang w:val="en-GB"/>
        </w:rPr>
        <w:t xml:space="preserve"> </w:t>
      </w:r>
      <w:r>
        <w:rPr>
          <w:lang w:val="en-GB"/>
        </w:rPr>
        <w:t>of</w:t>
      </w:r>
      <w:r w:rsidRPr="00D16608">
        <w:rPr>
          <w:lang w:val="en-GB"/>
        </w:rPr>
        <w:t xml:space="preserve"> the</w:t>
      </w:r>
      <w:r>
        <w:rPr>
          <w:lang w:val="en-GB"/>
        </w:rPr>
        <w:t>se</w:t>
      </w:r>
      <w:r w:rsidRPr="00D16608">
        <w:rPr>
          <w:lang w:val="en-GB"/>
        </w:rPr>
        <w:t xml:space="preserve"> services, over 96,000</w:t>
      </w:r>
      <w:r>
        <w:rPr>
          <w:lang w:val="en-GB"/>
        </w:rPr>
        <w:t xml:space="preserve"> of</w:t>
      </w:r>
      <w:r w:rsidRPr="00D16608">
        <w:rPr>
          <w:lang w:val="en-GB"/>
        </w:rPr>
        <w:t xml:space="preserve"> BNP Paribas Fortis</w:t>
      </w:r>
      <w:r>
        <w:rPr>
          <w:lang w:val="en-GB"/>
        </w:rPr>
        <w:t>’</w:t>
      </w:r>
      <w:r w:rsidRPr="00D16608">
        <w:rPr>
          <w:lang w:val="en-GB"/>
        </w:rPr>
        <w:t xml:space="preserve"> </w:t>
      </w:r>
      <w:r>
        <w:rPr>
          <w:lang w:val="en-GB"/>
        </w:rPr>
        <w:t>p</w:t>
      </w:r>
      <w:r w:rsidRPr="00D16608">
        <w:rPr>
          <w:lang w:val="en-GB"/>
        </w:rPr>
        <w:t xml:space="preserve">rivate banking customers were offered wealth structuring support. The relationship with the customer was governed by an asset management agreement </w:t>
      </w:r>
      <w:r w:rsidRPr="00D16608">
        <w:rPr>
          <w:lang w:val="en-GB"/>
        </w:rPr>
        <w:lastRenderedPageBreak/>
        <w:t xml:space="preserve">that specified the bank’s commitments, the products and services offered, and the associated fees. Private banking customers could choose between investment advice </w:t>
      </w:r>
      <w:r>
        <w:rPr>
          <w:lang w:val="en-GB"/>
        </w:rPr>
        <w:t>and</w:t>
      </w:r>
      <w:r w:rsidRPr="00D16608">
        <w:rPr>
          <w:lang w:val="en-GB"/>
        </w:rPr>
        <w:t xml:space="preserve"> discretionary asset manage</w:t>
      </w:r>
      <w:r>
        <w:rPr>
          <w:lang w:val="en-GB"/>
        </w:rPr>
        <w:t>ment</w:t>
      </w:r>
      <w:r w:rsidRPr="00D16608">
        <w:rPr>
          <w:lang w:val="en-GB"/>
        </w:rPr>
        <w:t xml:space="preserve">. In the latter case, management of the customer’s investment portfolio was delegated to specialists at the bank, who made decisions that were compliant with the customer’s investment profile. </w:t>
      </w:r>
    </w:p>
    <w:p w14:paraId="74F5A781" w14:textId="77777777" w:rsidR="003A4805" w:rsidRDefault="003A4805" w:rsidP="00BE46A8">
      <w:pPr>
        <w:pStyle w:val="BodyTextMain"/>
        <w:rPr>
          <w:lang w:val="en-GB"/>
        </w:rPr>
      </w:pPr>
    </w:p>
    <w:p w14:paraId="0F27F2A8" w14:textId="16059A87" w:rsidR="003A4805" w:rsidRDefault="003A4805" w:rsidP="00BE46A8">
      <w:pPr>
        <w:pStyle w:val="BodyTextMain"/>
        <w:rPr>
          <w:lang w:val="en-GB"/>
        </w:rPr>
      </w:pPr>
      <w:r w:rsidRPr="00D16608">
        <w:rPr>
          <w:lang w:val="en-GB"/>
        </w:rPr>
        <w:t xml:space="preserve">Customers were serviced by a </w:t>
      </w:r>
      <w:r>
        <w:rPr>
          <w:lang w:val="en-GB"/>
        </w:rPr>
        <w:t>p</w:t>
      </w:r>
      <w:r w:rsidRPr="00D16608">
        <w:rPr>
          <w:lang w:val="en-GB"/>
        </w:rPr>
        <w:t xml:space="preserve">rivate banker, who, in turn, was supported by a team of experts for specific domains (e.g., real estate and inheritance planning, taxation and legislation, </w:t>
      </w:r>
      <w:r>
        <w:rPr>
          <w:lang w:val="en-GB"/>
        </w:rPr>
        <w:t xml:space="preserve">and </w:t>
      </w:r>
      <w:r w:rsidRPr="00D16608">
        <w:rPr>
          <w:lang w:val="en-GB"/>
        </w:rPr>
        <w:t xml:space="preserve">stock markets). </w:t>
      </w:r>
      <w:r>
        <w:rPr>
          <w:lang w:val="en-GB"/>
        </w:rPr>
        <w:t>P</w:t>
      </w:r>
      <w:r w:rsidRPr="00D16608">
        <w:rPr>
          <w:lang w:val="en-GB"/>
        </w:rPr>
        <w:t>rivate bankers developed long-term relationships with their customers</w:t>
      </w:r>
      <w:r>
        <w:rPr>
          <w:lang w:val="en-GB"/>
        </w:rPr>
        <w:t>,</w:t>
      </w:r>
      <w:r w:rsidRPr="00D16608">
        <w:rPr>
          <w:lang w:val="en-GB"/>
        </w:rPr>
        <w:t xml:space="preserve"> and regularly</w:t>
      </w:r>
      <w:r>
        <w:rPr>
          <w:lang w:val="en-GB"/>
        </w:rPr>
        <w:t xml:space="preserve"> met</w:t>
      </w:r>
      <w:r w:rsidRPr="00D16608">
        <w:rPr>
          <w:lang w:val="en-GB"/>
        </w:rPr>
        <w:t xml:space="preserve"> face-to-face at customers’ homes or at one of the bank’s 36 dedicated </w:t>
      </w:r>
      <w:r>
        <w:rPr>
          <w:lang w:val="en-GB"/>
        </w:rPr>
        <w:t>p</w:t>
      </w:r>
      <w:r w:rsidRPr="00D16608">
        <w:rPr>
          <w:lang w:val="en-GB"/>
        </w:rPr>
        <w:t xml:space="preserve">rivate banking centres, which were spread across Belgium. The experts joined some of these meetings in person or via </w:t>
      </w:r>
      <w:r w:rsidR="00A34A0D">
        <w:rPr>
          <w:lang w:val="en-GB"/>
        </w:rPr>
        <w:t>w</w:t>
      </w:r>
      <w:r w:rsidRPr="00D16608">
        <w:rPr>
          <w:lang w:val="en-GB"/>
        </w:rPr>
        <w:t xml:space="preserve">eb conferencing. </w:t>
      </w:r>
      <w:r w:rsidR="00A34A0D">
        <w:rPr>
          <w:lang w:val="en-GB"/>
        </w:rPr>
        <w:t>In e</w:t>
      </w:r>
      <w:r w:rsidRPr="00D16608">
        <w:rPr>
          <w:lang w:val="en-GB"/>
        </w:rPr>
        <w:t>arly 2015, a 37</w:t>
      </w:r>
      <w:r w:rsidRPr="00FB17CD">
        <w:rPr>
          <w:lang w:val="en-GB"/>
        </w:rPr>
        <w:t>th</w:t>
      </w:r>
      <w:r w:rsidRPr="00D16608">
        <w:rPr>
          <w:lang w:val="en-GB"/>
        </w:rPr>
        <w:t xml:space="preserve"> </w:t>
      </w:r>
      <w:r w:rsidR="00A34A0D">
        <w:rPr>
          <w:lang w:val="en-GB"/>
        </w:rPr>
        <w:t>p</w:t>
      </w:r>
      <w:r w:rsidRPr="00D16608">
        <w:rPr>
          <w:lang w:val="en-GB"/>
        </w:rPr>
        <w:t>rivate banking centre was launched</w:t>
      </w:r>
      <w:r w:rsidR="00A34A0D">
        <w:rPr>
          <w:lang w:val="en-GB"/>
        </w:rPr>
        <w:t xml:space="preserve"> as</w:t>
      </w:r>
      <w:r w:rsidRPr="00D16608">
        <w:rPr>
          <w:lang w:val="en-GB"/>
        </w:rPr>
        <w:t xml:space="preserve"> “Private Banking by James,” </w:t>
      </w:r>
      <w:r w:rsidR="00A34A0D">
        <w:rPr>
          <w:lang w:val="en-GB"/>
        </w:rPr>
        <w:t xml:space="preserve">a place </w:t>
      </w:r>
      <w:r w:rsidRPr="00D16608">
        <w:rPr>
          <w:lang w:val="en-GB"/>
        </w:rPr>
        <w:t xml:space="preserve">where </w:t>
      </w:r>
      <w:r w:rsidR="00A34A0D">
        <w:rPr>
          <w:lang w:val="en-GB"/>
        </w:rPr>
        <w:t>p</w:t>
      </w:r>
      <w:r w:rsidRPr="00D16608">
        <w:rPr>
          <w:lang w:val="en-GB"/>
        </w:rPr>
        <w:t xml:space="preserve">rivate bankers used </w:t>
      </w:r>
      <w:r w:rsidR="00A34A0D">
        <w:rPr>
          <w:lang w:val="en-GB"/>
        </w:rPr>
        <w:t>w</w:t>
      </w:r>
      <w:r w:rsidRPr="00D16608">
        <w:rPr>
          <w:lang w:val="en-GB"/>
        </w:rPr>
        <w:t>eb conferencing technology/</w:t>
      </w:r>
      <w:r w:rsidR="00A34A0D">
        <w:rPr>
          <w:lang w:val="en-GB"/>
        </w:rPr>
        <w:t>tele</w:t>
      </w:r>
      <w:r w:rsidRPr="00D16608">
        <w:rPr>
          <w:lang w:val="en-GB"/>
        </w:rPr>
        <w:t>phone</w:t>
      </w:r>
      <w:r w:rsidR="00A34A0D">
        <w:rPr>
          <w:lang w:val="en-GB"/>
        </w:rPr>
        <w:t xml:space="preserve"> services</w:t>
      </w:r>
      <w:r w:rsidRPr="00D16608">
        <w:rPr>
          <w:lang w:val="en-GB"/>
        </w:rPr>
        <w:t xml:space="preserve"> to interact with customers instead of serving </w:t>
      </w:r>
      <w:r w:rsidR="00A34A0D">
        <w:rPr>
          <w:lang w:val="en-GB"/>
        </w:rPr>
        <w:t>them</w:t>
      </w:r>
      <w:r w:rsidR="00A34A0D" w:rsidRPr="00D16608">
        <w:rPr>
          <w:lang w:val="en-GB"/>
        </w:rPr>
        <w:t xml:space="preserve"> </w:t>
      </w:r>
      <w:r w:rsidRPr="00D16608">
        <w:rPr>
          <w:lang w:val="en-GB"/>
        </w:rPr>
        <w:t xml:space="preserve">from a physical banking centre or at </w:t>
      </w:r>
      <w:r w:rsidR="00A34A0D">
        <w:rPr>
          <w:lang w:val="en-GB"/>
        </w:rPr>
        <w:t xml:space="preserve">their </w:t>
      </w:r>
      <w:r w:rsidRPr="00D16608">
        <w:rPr>
          <w:lang w:val="en-GB"/>
        </w:rPr>
        <w:t>home</w:t>
      </w:r>
      <w:r w:rsidR="00A34A0D">
        <w:rPr>
          <w:lang w:val="en-GB"/>
        </w:rPr>
        <w:t>s</w:t>
      </w:r>
      <w:r w:rsidRPr="00D16608">
        <w:rPr>
          <w:lang w:val="en-GB"/>
        </w:rPr>
        <w:t xml:space="preserve">. Private banking customers could also access a dedicated wealth structuring section on </w:t>
      </w:r>
      <w:r w:rsidR="00A34A0D" w:rsidRPr="00D16608">
        <w:rPr>
          <w:lang w:val="en-GB"/>
        </w:rPr>
        <w:t>BNP Paribas Fortis</w:t>
      </w:r>
      <w:r w:rsidR="00A34A0D">
        <w:rPr>
          <w:lang w:val="en-GB"/>
        </w:rPr>
        <w:t>’</w:t>
      </w:r>
      <w:r w:rsidRPr="00D16608">
        <w:rPr>
          <w:lang w:val="en-GB"/>
        </w:rPr>
        <w:t xml:space="preserve"> </w:t>
      </w:r>
      <w:r w:rsidR="00A34A0D">
        <w:rPr>
          <w:lang w:val="en-GB"/>
        </w:rPr>
        <w:t>w</w:t>
      </w:r>
      <w:r w:rsidRPr="00D16608">
        <w:rPr>
          <w:lang w:val="en-GB"/>
        </w:rPr>
        <w:t>ebsite, which was not available to other customers.</w:t>
      </w:r>
    </w:p>
    <w:p w14:paraId="4173800A" w14:textId="77777777" w:rsidR="003A4805" w:rsidRPr="00D16608" w:rsidRDefault="003A4805" w:rsidP="00BE46A8">
      <w:pPr>
        <w:pStyle w:val="BodyTextMain"/>
        <w:rPr>
          <w:lang w:val="en-GB"/>
        </w:rPr>
      </w:pPr>
    </w:p>
    <w:p w14:paraId="0A94D500" w14:textId="5819BC2B" w:rsidR="003A4805" w:rsidRPr="00D16608" w:rsidRDefault="003A4805" w:rsidP="00BE46A8">
      <w:pPr>
        <w:pStyle w:val="BodyTextMain"/>
        <w:rPr>
          <w:lang w:val="en-GB"/>
        </w:rPr>
      </w:pPr>
      <w:r w:rsidRPr="00D16608">
        <w:rPr>
          <w:lang w:val="en-GB"/>
        </w:rPr>
        <w:t xml:space="preserve">To its 4,900 </w:t>
      </w:r>
      <w:r w:rsidR="00A34A0D">
        <w:rPr>
          <w:lang w:val="en-GB"/>
        </w:rPr>
        <w:t>w</w:t>
      </w:r>
      <w:r w:rsidRPr="00D16608">
        <w:rPr>
          <w:lang w:val="en-GB"/>
        </w:rPr>
        <w:t xml:space="preserve">ealth management customers and </w:t>
      </w:r>
      <w:r w:rsidR="00A34A0D">
        <w:rPr>
          <w:lang w:val="en-GB"/>
        </w:rPr>
        <w:t>k</w:t>
      </w:r>
      <w:r w:rsidRPr="00D16608">
        <w:rPr>
          <w:lang w:val="en-GB"/>
        </w:rPr>
        <w:t>ey clients, BNP Paribas Fortis offered bespoke services for a fee</w:t>
      </w:r>
      <w:r w:rsidR="00A34A0D">
        <w:rPr>
          <w:lang w:val="en-GB"/>
        </w:rPr>
        <w:t>—</w:t>
      </w:r>
      <w:r w:rsidRPr="00D16608">
        <w:rPr>
          <w:lang w:val="en-GB"/>
        </w:rPr>
        <w:t>including wealth planning, financial management, investment, and diversification</w:t>
      </w:r>
      <w:r w:rsidR="00A34A0D">
        <w:rPr>
          <w:lang w:val="en-GB"/>
        </w:rPr>
        <w:t>—</w:t>
      </w:r>
      <w:r w:rsidR="00A34A0D" w:rsidRPr="00D16608">
        <w:rPr>
          <w:lang w:val="en-GB"/>
        </w:rPr>
        <w:t xml:space="preserve">through a </w:t>
      </w:r>
      <w:r w:rsidR="00A34A0D">
        <w:rPr>
          <w:lang w:val="en-GB"/>
        </w:rPr>
        <w:t>wealth manager.</w:t>
      </w:r>
      <w:r w:rsidRPr="00D16608">
        <w:rPr>
          <w:lang w:val="en-GB"/>
        </w:rPr>
        <w:t xml:space="preserve"> </w:t>
      </w:r>
      <w:r w:rsidR="00A34A0D">
        <w:rPr>
          <w:lang w:val="en-GB"/>
        </w:rPr>
        <w:t>Like</w:t>
      </w:r>
      <w:r w:rsidRPr="00D16608">
        <w:rPr>
          <w:lang w:val="en-GB"/>
        </w:rPr>
        <w:t xml:space="preserve"> </w:t>
      </w:r>
      <w:r w:rsidR="00A34A0D">
        <w:rPr>
          <w:lang w:val="en-GB"/>
        </w:rPr>
        <w:t>p</w:t>
      </w:r>
      <w:r w:rsidRPr="00D16608">
        <w:rPr>
          <w:lang w:val="en-GB"/>
        </w:rPr>
        <w:t xml:space="preserve">rivate banking customers, </w:t>
      </w:r>
      <w:r w:rsidR="00A34A0D">
        <w:rPr>
          <w:lang w:val="en-GB"/>
        </w:rPr>
        <w:t>w</w:t>
      </w:r>
      <w:r w:rsidRPr="00D16608">
        <w:rPr>
          <w:lang w:val="en-GB"/>
        </w:rPr>
        <w:t xml:space="preserve">ealth management customers could choose to delegate the management of their wealth, or stay involved in every decision. In Belgium, there were two exclusive </w:t>
      </w:r>
      <w:r w:rsidR="00A34A0D">
        <w:rPr>
          <w:lang w:val="en-GB"/>
        </w:rPr>
        <w:t>w</w:t>
      </w:r>
      <w:r w:rsidRPr="00D16608">
        <w:rPr>
          <w:lang w:val="en-GB"/>
        </w:rPr>
        <w:t>ealth management centres</w:t>
      </w:r>
      <w:r w:rsidR="00A34A0D">
        <w:rPr>
          <w:lang w:val="en-GB"/>
        </w:rPr>
        <w:t xml:space="preserve"> (</w:t>
      </w:r>
      <w:r w:rsidRPr="00D16608">
        <w:rPr>
          <w:lang w:val="en-GB"/>
        </w:rPr>
        <w:t>one in Brussels, and one in Antwerp</w:t>
      </w:r>
      <w:r w:rsidR="00A34A0D">
        <w:rPr>
          <w:lang w:val="en-GB"/>
        </w:rPr>
        <w:t>)</w:t>
      </w:r>
      <w:r w:rsidRPr="00D16608">
        <w:rPr>
          <w:lang w:val="en-GB"/>
        </w:rPr>
        <w:t xml:space="preserve"> where customers could meet with their </w:t>
      </w:r>
      <w:r w:rsidR="00A34A0D">
        <w:rPr>
          <w:lang w:val="en-GB"/>
        </w:rPr>
        <w:t>w</w:t>
      </w:r>
      <w:r w:rsidRPr="00D16608">
        <w:rPr>
          <w:lang w:val="en-GB"/>
        </w:rPr>
        <w:t xml:space="preserve">ealth manager and various specialists. At the same time, it was common for </w:t>
      </w:r>
      <w:r w:rsidR="00A34A0D">
        <w:rPr>
          <w:lang w:val="en-GB"/>
        </w:rPr>
        <w:t>w</w:t>
      </w:r>
      <w:r w:rsidRPr="00D16608">
        <w:rPr>
          <w:lang w:val="en-GB"/>
        </w:rPr>
        <w:t>ealth management customers to meet with their bankers at</w:t>
      </w:r>
      <w:r w:rsidR="00A34A0D">
        <w:rPr>
          <w:lang w:val="en-GB"/>
        </w:rPr>
        <w:t xml:space="preserve"> the</w:t>
      </w:r>
      <w:r w:rsidR="00B41317">
        <w:rPr>
          <w:lang w:val="en-GB"/>
        </w:rPr>
        <w:t xml:space="preserve"> customers’</w:t>
      </w:r>
      <w:r w:rsidRPr="00D16608">
        <w:rPr>
          <w:lang w:val="en-GB"/>
        </w:rPr>
        <w:t xml:space="preserve"> home</w:t>
      </w:r>
      <w:r w:rsidR="00A34A0D">
        <w:rPr>
          <w:lang w:val="en-GB"/>
        </w:rPr>
        <w:t>s</w:t>
      </w:r>
      <w:r w:rsidRPr="00D16608">
        <w:rPr>
          <w:lang w:val="en-GB"/>
        </w:rPr>
        <w:t xml:space="preserve"> or office</w:t>
      </w:r>
      <w:r w:rsidR="00A34A0D">
        <w:rPr>
          <w:lang w:val="en-GB"/>
        </w:rPr>
        <w:t>s</w:t>
      </w:r>
      <w:r w:rsidRPr="00D16608">
        <w:rPr>
          <w:lang w:val="en-GB"/>
        </w:rPr>
        <w:t>.</w:t>
      </w:r>
    </w:p>
    <w:p w14:paraId="0ABC1CCC" w14:textId="77777777" w:rsidR="003A4805" w:rsidRDefault="003A4805" w:rsidP="00BE46A8">
      <w:pPr>
        <w:pStyle w:val="BodyTextMain"/>
        <w:rPr>
          <w:lang w:val="en-GB"/>
        </w:rPr>
      </w:pPr>
    </w:p>
    <w:p w14:paraId="6DA96FA2" w14:textId="77777777" w:rsidR="003A4805" w:rsidRPr="00D16608" w:rsidRDefault="003A4805" w:rsidP="00BE46A8">
      <w:pPr>
        <w:pStyle w:val="BodyTextMain"/>
        <w:rPr>
          <w:lang w:val="en-GB"/>
        </w:rPr>
      </w:pPr>
    </w:p>
    <w:p w14:paraId="182C9C87" w14:textId="77777777" w:rsidR="003A4805" w:rsidRPr="00D16608" w:rsidRDefault="003A4805" w:rsidP="007516A7">
      <w:pPr>
        <w:pStyle w:val="Casehead1"/>
        <w:outlineLvl w:val="0"/>
        <w:rPr>
          <w:lang w:val="en-GB"/>
        </w:rPr>
      </w:pPr>
      <w:r w:rsidRPr="00D16608">
        <w:rPr>
          <w:rStyle w:val="Heading2Char"/>
          <w:rFonts w:ascii="Arial" w:hAnsi="Arial" w:cs="Arial"/>
          <w:b/>
          <w:bCs w:val="0"/>
          <w:sz w:val="20"/>
          <w:szCs w:val="20"/>
          <w:lang w:val="en-GB" w:eastAsia="en-US"/>
        </w:rPr>
        <w:t>Competition</w:t>
      </w:r>
    </w:p>
    <w:p w14:paraId="027DB87E" w14:textId="77777777" w:rsidR="003A4805" w:rsidRPr="00D16608" w:rsidRDefault="003A4805" w:rsidP="00BE46A8">
      <w:pPr>
        <w:pStyle w:val="BodyTextMain"/>
        <w:rPr>
          <w:lang w:val="en-GB"/>
        </w:rPr>
      </w:pPr>
    </w:p>
    <w:p w14:paraId="4235904F" w14:textId="7294A092" w:rsidR="003A4805" w:rsidRDefault="003A4805" w:rsidP="00BE46A8">
      <w:pPr>
        <w:pStyle w:val="BodyTextMain"/>
        <w:rPr>
          <w:lang w:val="en-GB"/>
        </w:rPr>
      </w:pPr>
      <w:r w:rsidRPr="00D16608">
        <w:rPr>
          <w:spacing w:val="-2"/>
          <w:kern w:val="22"/>
          <w:lang w:val="en-GB"/>
        </w:rPr>
        <w:t>BNP Paribas Fortis</w:t>
      </w:r>
      <w:r w:rsidR="00A34A0D">
        <w:rPr>
          <w:spacing w:val="-2"/>
          <w:kern w:val="22"/>
          <w:lang w:val="en-GB"/>
        </w:rPr>
        <w:t>’ main competitors</w:t>
      </w:r>
      <w:r w:rsidRPr="00D16608">
        <w:rPr>
          <w:spacing w:val="-2"/>
          <w:kern w:val="22"/>
          <w:lang w:val="en-GB"/>
        </w:rPr>
        <w:t>, ranked by total assets</w:t>
      </w:r>
      <w:r w:rsidR="00A34A0D">
        <w:rPr>
          <w:spacing w:val="-2"/>
          <w:kern w:val="22"/>
          <w:lang w:val="en-GB"/>
        </w:rPr>
        <w:t xml:space="preserve"> (above €100 billion</w:t>
      </w:r>
      <w:r w:rsidR="00A34A0D" w:rsidRPr="00D16608">
        <w:rPr>
          <w:spacing w:val="-2"/>
          <w:kern w:val="22"/>
          <w:lang w:val="en-GB"/>
        </w:rPr>
        <w:t>)</w:t>
      </w:r>
      <w:r>
        <w:rPr>
          <w:spacing w:val="-2"/>
          <w:kern w:val="22"/>
          <w:lang w:val="en-GB"/>
        </w:rPr>
        <w:t xml:space="preserve"> in 2014</w:t>
      </w:r>
      <w:r w:rsidR="00A34A0D">
        <w:rPr>
          <w:spacing w:val="-2"/>
          <w:kern w:val="22"/>
          <w:lang w:val="en-GB"/>
        </w:rPr>
        <w:t>,</w:t>
      </w:r>
      <w:r w:rsidR="00A34A0D" w:rsidRPr="00A34A0D">
        <w:rPr>
          <w:spacing w:val="-2"/>
          <w:kern w:val="22"/>
          <w:lang w:val="en-GB"/>
        </w:rPr>
        <w:t xml:space="preserve"> </w:t>
      </w:r>
      <w:r w:rsidR="00A34A0D">
        <w:rPr>
          <w:spacing w:val="-2"/>
          <w:kern w:val="22"/>
          <w:lang w:val="en-GB"/>
        </w:rPr>
        <w:t>were KBC Bank NV (with total assets of €211 billion</w:t>
      </w:r>
      <w:r w:rsidR="00A34A0D" w:rsidRPr="00D16608">
        <w:rPr>
          <w:spacing w:val="-2"/>
          <w:kern w:val="22"/>
          <w:lang w:val="en-GB"/>
        </w:rPr>
        <w:t xml:space="preserve">), </w:t>
      </w:r>
      <w:proofErr w:type="spellStart"/>
      <w:r w:rsidR="00A34A0D" w:rsidRPr="00D16608">
        <w:rPr>
          <w:spacing w:val="-2"/>
          <w:kern w:val="22"/>
          <w:lang w:val="en-GB"/>
        </w:rPr>
        <w:t>B</w:t>
      </w:r>
      <w:r w:rsidR="00A34A0D">
        <w:rPr>
          <w:spacing w:val="-2"/>
          <w:kern w:val="22"/>
          <w:lang w:val="en-GB"/>
        </w:rPr>
        <w:t>elfius</w:t>
      </w:r>
      <w:proofErr w:type="spellEnd"/>
      <w:r w:rsidR="00A34A0D">
        <w:rPr>
          <w:spacing w:val="-2"/>
          <w:kern w:val="22"/>
          <w:lang w:val="en-GB"/>
        </w:rPr>
        <w:t xml:space="preserve"> Bank NV (€194 billion</w:t>
      </w:r>
      <w:r w:rsidR="00A34A0D" w:rsidRPr="00D16608">
        <w:rPr>
          <w:spacing w:val="-2"/>
          <w:kern w:val="22"/>
          <w:lang w:val="en-GB"/>
        </w:rPr>
        <w:t>), and ING Belgium NV (</w:t>
      </w:r>
      <w:r w:rsidR="00A34A0D">
        <w:rPr>
          <w:spacing w:val="-2"/>
          <w:kern w:val="22"/>
          <w:lang w:val="en-GB"/>
        </w:rPr>
        <w:t>€</w:t>
      </w:r>
      <w:r w:rsidR="00A34A0D" w:rsidRPr="00D16608">
        <w:rPr>
          <w:spacing w:val="-2"/>
          <w:kern w:val="22"/>
          <w:lang w:val="en-GB"/>
        </w:rPr>
        <w:t>131 bil</w:t>
      </w:r>
      <w:r w:rsidR="00A34A0D">
        <w:rPr>
          <w:spacing w:val="-2"/>
          <w:kern w:val="22"/>
          <w:lang w:val="en-GB"/>
        </w:rPr>
        <w:t>lion</w:t>
      </w:r>
      <w:r w:rsidR="00A34A0D" w:rsidRPr="00D16608">
        <w:rPr>
          <w:spacing w:val="-2"/>
          <w:kern w:val="22"/>
          <w:lang w:val="en-GB"/>
        </w:rPr>
        <w:t>).</w:t>
      </w:r>
      <w:r w:rsidRPr="00D16608">
        <w:rPr>
          <w:rStyle w:val="FootnoteReference"/>
          <w:spacing w:val="-2"/>
          <w:kern w:val="22"/>
          <w:lang w:val="en-GB"/>
        </w:rPr>
        <w:footnoteReference w:id="9"/>
      </w:r>
      <w:r w:rsidR="00A34A0D">
        <w:rPr>
          <w:spacing w:val="-2"/>
          <w:kern w:val="22"/>
          <w:lang w:val="en-GB"/>
        </w:rPr>
        <w:t xml:space="preserve"> </w:t>
      </w:r>
      <w:r w:rsidRPr="00D16608">
        <w:rPr>
          <w:lang w:val="en-GB"/>
        </w:rPr>
        <w:t>Like BNP Paribas Fortis, these banks offered investment accounts for self-directed customers, as well as financial investment advice in the</w:t>
      </w:r>
      <w:r w:rsidR="00D853B6">
        <w:rPr>
          <w:lang w:val="en-GB"/>
        </w:rPr>
        <w:t>ir</w:t>
      </w:r>
      <w:r w:rsidRPr="00D16608">
        <w:rPr>
          <w:lang w:val="en-GB"/>
        </w:rPr>
        <w:t xml:space="preserve"> branches or </w:t>
      </w:r>
      <w:r w:rsidR="00D853B6">
        <w:rPr>
          <w:lang w:val="en-GB"/>
        </w:rPr>
        <w:t>by</w:t>
      </w:r>
      <w:r w:rsidRPr="00D16608">
        <w:rPr>
          <w:lang w:val="en-GB"/>
        </w:rPr>
        <w:t xml:space="preserve"> telephone. Affluent customers were offered a dedicated relationship manager, as well as investment portfolio advice through the traditional face-to-face channel. However, unlike BNP Paribas Fortis, none of these banks offered personal investment portfolio advice over the </w:t>
      </w:r>
      <w:r w:rsidR="00D853B6">
        <w:rPr>
          <w:lang w:val="en-GB"/>
        </w:rPr>
        <w:t>w</w:t>
      </w:r>
      <w:r w:rsidRPr="00D16608">
        <w:rPr>
          <w:lang w:val="en-GB"/>
        </w:rPr>
        <w:t>eb to their affluent customers</w:t>
      </w:r>
      <w:r w:rsidR="00D853B6">
        <w:rPr>
          <w:lang w:val="en-GB"/>
        </w:rPr>
        <w:t>.</w:t>
      </w:r>
      <w:r w:rsidRPr="00D16608">
        <w:rPr>
          <w:rStyle w:val="FootnoteReference"/>
          <w:lang w:val="en-GB"/>
        </w:rPr>
        <w:footnoteReference w:id="10"/>
      </w:r>
    </w:p>
    <w:p w14:paraId="780A2588" w14:textId="77777777" w:rsidR="008A4CEF" w:rsidRPr="00D16608" w:rsidRDefault="008A4CEF" w:rsidP="00BE46A8">
      <w:pPr>
        <w:pStyle w:val="BodyTextMain"/>
        <w:rPr>
          <w:lang w:val="en-GB"/>
        </w:rPr>
      </w:pPr>
    </w:p>
    <w:p w14:paraId="12BD3526" w14:textId="401AC654" w:rsidR="003A4805" w:rsidRPr="00B20E5C" w:rsidRDefault="003A4805" w:rsidP="00BE46A8">
      <w:pPr>
        <w:pStyle w:val="BodyTextMain"/>
        <w:rPr>
          <w:spacing w:val="-2"/>
          <w:kern w:val="22"/>
          <w:lang w:val="en-GB"/>
        </w:rPr>
      </w:pPr>
      <w:r w:rsidRPr="00B20E5C">
        <w:rPr>
          <w:spacing w:val="-2"/>
          <w:kern w:val="22"/>
          <w:lang w:val="en-GB"/>
        </w:rPr>
        <w:t xml:space="preserve">Banks in other geographical markets had successfully launched video-based initiatives for investment portfolio advice. ANZ Private </w:t>
      </w:r>
      <w:r w:rsidR="00D853B6">
        <w:rPr>
          <w:spacing w:val="-2"/>
          <w:kern w:val="22"/>
          <w:lang w:val="en-GB"/>
        </w:rPr>
        <w:t>B</w:t>
      </w:r>
      <w:r w:rsidRPr="00B20E5C">
        <w:rPr>
          <w:spacing w:val="-2"/>
          <w:kern w:val="22"/>
          <w:lang w:val="en-GB"/>
        </w:rPr>
        <w:t xml:space="preserve">ank in Australia had deployed </w:t>
      </w:r>
      <w:r w:rsidR="005119A1">
        <w:rPr>
          <w:spacing w:val="-2"/>
          <w:kern w:val="22"/>
          <w:lang w:val="en-GB"/>
        </w:rPr>
        <w:t>“</w:t>
      </w:r>
      <w:r w:rsidRPr="00B20E5C">
        <w:rPr>
          <w:spacing w:val="-2"/>
          <w:kern w:val="22"/>
          <w:lang w:val="en-GB"/>
        </w:rPr>
        <w:t>telepresence</w:t>
      </w:r>
      <w:r w:rsidR="005119A1">
        <w:rPr>
          <w:spacing w:val="-2"/>
          <w:kern w:val="22"/>
          <w:lang w:val="en-GB"/>
        </w:rPr>
        <w:t>”</w:t>
      </w:r>
      <w:r w:rsidRPr="00B20E5C">
        <w:rPr>
          <w:spacing w:val="-2"/>
          <w:kern w:val="22"/>
          <w:lang w:val="en-GB"/>
        </w:rPr>
        <w:t xml:space="preserve"> technology, which provide</w:t>
      </w:r>
      <w:r w:rsidR="005119A1">
        <w:rPr>
          <w:spacing w:val="-2"/>
          <w:kern w:val="22"/>
          <w:lang w:val="en-GB"/>
        </w:rPr>
        <w:t>d</w:t>
      </w:r>
      <w:r w:rsidRPr="00B20E5C">
        <w:rPr>
          <w:spacing w:val="-2"/>
          <w:kern w:val="22"/>
          <w:lang w:val="en-GB"/>
        </w:rPr>
        <w:t xml:space="preserve"> an immersive lifelike experience to enable interaction between affluent customers, their relationship managers, </w:t>
      </w:r>
      <w:r w:rsidRPr="00B20E5C">
        <w:rPr>
          <w:spacing w:val="-2"/>
          <w:kern w:val="22"/>
          <w:lang w:val="en-GB"/>
        </w:rPr>
        <w:lastRenderedPageBreak/>
        <w:t>and a set of subject-matter experts (referred to as “Wealth Presence”)</w:t>
      </w:r>
      <w:r w:rsidR="00D853B6">
        <w:rPr>
          <w:spacing w:val="-2"/>
          <w:kern w:val="22"/>
          <w:lang w:val="en-GB"/>
        </w:rPr>
        <w:t>.</w:t>
      </w:r>
      <w:r w:rsidRPr="00B20E5C">
        <w:rPr>
          <w:rStyle w:val="FootnoteReference"/>
          <w:spacing w:val="-2"/>
          <w:kern w:val="22"/>
          <w:lang w:val="en-GB"/>
        </w:rPr>
        <w:footnoteReference w:id="11"/>
      </w:r>
      <w:r w:rsidRPr="00B20E5C">
        <w:rPr>
          <w:spacing w:val="-2"/>
          <w:kern w:val="22"/>
          <w:lang w:val="en-GB"/>
        </w:rPr>
        <w:t xml:space="preserve"> Coutts, the private bank of Royal Bank of Scotland, and </w:t>
      </w:r>
      <w:proofErr w:type="spellStart"/>
      <w:r w:rsidRPr="00B20E5C">
        <w:rPr>
          <w:spacing w:val="-2"/>
          <w:kern w:val="22"/>
          <w:lang w:val="en-GB"/>
        </w:rPr>
        <w:t>MeesPierson</w:t>
      </w:r>
      <w:proofErr w:type="spellEnd"/>
      <w:r w:rsidRPr="00B20E5C">
        <w:rPr>
          <w:spacing w:val="-2"/>
          <w:kern w:val="22"/>
          <w:lang w:val="en-GB"/>
        </w:rPr>
        <w:t>, the private bank of ABN AMRO, had both launched video-conferencing banking in 2014, targeted toward affluent customers abroad</w:t>
      </w:r>
      <w:r w:rsidR="00D853B6">
        <w:rPr>
          <w:spacing w:val="-2"/>
          <w:kern w:val="22"/>
          <w:lang w:val="en-GB"/>
        </w:rPr>
        <w:t>.</w:t>
      </w:r>
      <w:r w:rsidRPr="00B20E5C">
        <w:rPr>
          <w:rStyle w:val="FootnoteReference"/>
          <w:spacing w:val="-2"/>
          <w:kern w:val="22"/>
          <w:lang w:val="en-GB"/>
        </w:rPr>
        <w:footnoteReference w:id="12"/>
      </w:r>
      <w:r w:rsidRPr="00B20E5C">
        <w:rPr>
          <w:spacing w:val="-2"/>
          <w:kern w:val="22"/>
          <w:lang w:val="en-GB"/>
        </w:rPr>
        <w:t xml:space="preserve"> Moreover, Barclays </w:t>
      </w:r>
      <w:r w:rsidR="00402576">
        <w:rPr>
          <w:spacing w:val="-2"/>
          <w:kern w:val="22"/>
          <w:lang w:val="en-GB"/>
        </w:rPr>
        <w:t xml:space="preserve">had </w:t>
      </w:r>
      <w:r w:rsidRPr="00B20E5C">
        <w:rPr>
          <w:spacing w:val="-2"/>
          <w:kern w:val="22"/>
          <w:lang w:val="en-GB"/>
        </w:rPr>
        <w:t xml:space="preserve">launched a mobile video banking application for premier customers (with </w:t>
      </w:r>
      <w:r w:rsidR="00186486">
        <w:rPr>
          <w:spacing w:val="-2"/>
          <w:kern w:val="22"/>
          <w:lang w:val="en-GB"/>
        </w:rPr>
        <w:t>AUM above</w:t>
      </w:r>
      <w:r w:rsidRPr="00B20E5C">
        <w:rPr>
          <w:spacing w:val="-2"/>
          <w:kern w:val="22"/>
          <w:lang w:val="en-GB"/>
        </w:rPr>
        <w:t xml:space="preserve"> £100,000</w:t>
      </w:r>
      <w:r w:rsidRPr="00B20E5C">
        <w:rPr>
          <w:rStyle w:val="FootnoteReference"/>
          <w:spacing w:val="-2"/>
          <w:kern w:val="22"/>
          <w:lang w:val="en-GB"/>
        </w:rPr>
        <w:footnoteReference w:id="13"/>
      </w:r>
      <w:r w:rsidRPr="00B20E5C">
        <w:rPr>
          <w:spacing w:val="-2"/>
          <w:kern w:val="22"/>
          <w:lang w:val="en-GB"/>
        </w:rPr>
        <w:t>), through which investment portfolio advice was available. Barclays also announced plans to offer video</w:t>
      </w:r>
      <w:r w:rsidR="002737DD">
        <w:rPr>
          <w:spacing w:val="-2"/>
          <w:kern w:val="22"/>
          <w:lang w:val="en-GB"/>
        </w:rPr>
        <w:t>-conferencing</w:t>
      </w:r>
      <w:r w:rsidRPr="00B20E5C">
        <w:rPr>
          <w:spacing w:val="-2"/>
          <w:kern w:val="22"/>
          <w:lang w:val="en-GB"/>
        </w:rPr>
        <w:t xml:space="preserve"> on a mobile application to mass retail customers by the end of 2015, available 24</w:t>
      </w:r>
      <w:r w:rsidR="00080DA7">
        <w:rPr>
          <w:spacing w:val="-2"/>
          <w:kern w:val="22"/>
          <w:lang w:val="en-GB"/>
        </w:rPr>
        <w:t xml:space="preserve"> hours a day, </w:t>
      </w:r>
      <w:proofErr w:type="gramStart"/>
      <w:r w:rsidR="00080DA7">
        <w:rPr>
          <w:spacing w:val="-2"/>
          <w:kern w:val="22"/>
          <w:lang w:val="en-GB"/>
        </w:rPr>
        <w:t>seven</w:t>
      </w:r>
      <w:proofErr w:type="gramEnd"/>
      <w:r w:rsidR="00080DA7">
        <w:rPr>
          <w:spacing w:val="-2"/>
          <w:kern w:val="22"/>
          <w:lang w:val="en-GB"/>
        </w:rPr>
        <w:t xml:space="preserve"> days a week</w:t>
      </w:r>
      <w:r w:rsidR="00A61B98">
        <w:rPr>
          <w:spacing w:val="-2"/>
          <w:kern w:val="22"/>
          <w:lang w:val="en-GB"/>
        </w:rPr>
        <w:t xml:space="preserve"> (24/7)</w:t>
      </w:r>
      <w:r w:rsidR="00D853B6">
        <w:rPr>
          <w:spacing w:val="-2"/>
          <w:kern w:val="22"/>
          <w:lang w:val="en-GB"/>
        </w:rPr>
        <w:t>.</w:t>
      </w:r>
      <w:r w:rsidRPr="00B20E5C">
        <w:rPr>
          <w:rStyle w:val="FootnoteReference"/>
          <w:spacing w:val="-2"/>
          <w:kern w:val="22"/>
          <w:lang w:val="en-GB"/>
        </w:rPr>
        <w:footnoteReference w:id="14"/>
      </w:r>
      <w:r w:rsidRPr="00B20E5C">
        <w:rPr>
          <w:spacing w:val="-2"/>
          <w:kern w:val="22"/>
          <w:lang w:val="en-GB"/>
        </w:rPr>
        <w:t xml:space="preserve"> A leading example of the use of video technology in financial services was ICICI Bank in India, which </w:t>
      </w:r>
      <w:r w:rsidR="00A61B98">
        <w:rPr>
          <w:spacing w:val="-2"/>
          <w:kern w:val="22"/>
          <w:lang w:val="en-GB"/>
        </w:rPr>
        <w:t>began</w:t>
      </w:r>
      <w:r w:rsidRPr="00B20E5C">
        <w:rPr>
          <w:spacing w:val="-2"/>
          <w:kern w:val="22"/>
          <w:lang w:val="en-GB"/>
        </w:rPr>
        <w:t xml:space="preserve"> offer</w:t>
      </w:r>
      <w:r w:rsidR="00A61B98">
        <w:rPr>
          <w:spacing w:val="-2"/>
          <w:kern w:val="22"/>
          <w:lang w:val="en-GB"/>
        </w:rPr>
        <w:t>ing</w:t>
      </w:r>
      <w:r w:rsidRPr="00B20E5C">
        <w:rPr>
          <w:spacing w:val="-2"/>
          <w:kern w:val="22"/>
          <w:lang w:val="en-GB"/>
        </w:rPr>
        <w:t xml:space="preserve"> </w:t>
      </w:r>
      <w:r w:rsidR="003159DE">
        <w:rPr>
          <w:spacing w:val="-2"/>
          <w:kern w:val="22"/>
          <w:lang w:val="en-GB"/>
        </w:rPr>
        <w:t xml:space="preserve">24/7 </w:t>
      </w:r>
      <w:r w:rsidRPr="00B20E5C">
        <w:rPr>
          <w:spacing w:val="-2"/>
          <w:kern w:val="22"/>
          <w:lang w:val="en-GB"/>
        </w:rPr>
        <w:t>customer care to its 1.5 million non-resident Indian customers through video on a mobile application</w:t>
      </w:r>
      <w:r w:rsidR="003159DE">
        <w:rPr>
          <w:spacing w:val="-2"/>
          <w:kern w:val="22"/>
          <w:lang w:val="en-GB"/>
        </w:rPr>
        <w:t xml:space="preserve"> </w:t>
      </w:r>
      <w:r w:rsidRPr="00B20E5C">
        <w:rPr>
          <w:spacing w:val="-2"/>
          <w:kern w:val="22"/>
          <w:lang w:val="en-GB"/>
        </w:rPr>
        <w:t>in February 2015</w:t>
      </w:r>
      <w:r w:rsidR="00D853B6">
        <w:rPr>
          <w:spacing w:val="-2"/>
          <w:kern w:val="22"/>
          <w:lang w:val="en-GB"/>
        </w:rPr>
        <w:t>.</w:t>
      </w:r>
      <w:r w:rsidRPr="00B20E5C">
        <w:rPr>
          <w:rStyle w:val="FootnoteReference"/>
          <w:spacing w:val="-2"/>
          <w:kern w:val="22"/>
          <w:lang w:val="en-GB"/>
        </w:rPr>
        <w:footnoteReference w:id="15"/>
      </w:r>
    </w:p>
    <w:p w14:paraId="7FAC9B43" w14:textId="77777777" w:rsidR="003A4805" w:rsidRPr="008A4CEF" w:rsidRDefault="003A4805" w:rsidP="00BE46A8">
      <w:pPr>
        <w:pStyle w:val="BodyTextMain"/>
        <w:rPr>
          <w:sz w:val="20"/>
          <w:lang w:val="en-GB"/>
        </w:rPr>
      </w:pPr>
    </w:p>
    <w:p w14:paraId="1BCD5CD7" w14:textId="5E376CBD" w:rsidR="003A4805" w:rsidRPr="00D16608" w:rsidRDefault="00876DB7" w:rsidP="00BE46A8">
      <w:pPr>
        <w:pStyle w:val="BodyTextMain"/>
        <w:rPr>
          <w:lang w:val="en-GB"/>
        </w:rPr>
      </w:pPr>
      <w:r>
        <w:rPr>
          <w:lang w:val="en-GB"/>
        </w:rPr>
        <w:t>Since 2000</w:t>
      </w:r>
      <w:r w:rsidR="003A4805" w:rsidRPr="00D16608">
        <w:rPr>
          <w:lang w:val="en-GB"/>
        </w:rPr>
        <w:t xml:space="preserve">, online brokers had entered the Belgian market, targeting self-directed investors. These new entrants, including </w:t>
      </w:r>
      <w:proofErr w:type="spellStart"/>
      <w:r w:rsidR="003A4805" w:rsidRPr="00D16608">
        <w:rPr>
          <w:lang w:val="en-GB"/>
        </w:rPr>
        <w:t>BinckBank</w:t>
      </w:r>
      <w:proofErr w:type="spellEnd"/>
      <w:r w:rsidR="003A4805" w:rsidRPr="00D16608">
        <w:rPr>
          <w:lang w:val="en-GB"/>
        </w:rPr>
        <w:t xml:space="preserve">, Bolero (part of KBC Group NV), </w:t>
      </w:r>
      <w:proofErr w:type="spellStart"/>
      <w:r w:rsidR="003A4805" w:rsidRPr="00D16608">
        <w:rPr>
          <w:lang w:val="en-GB"/>
        </w:rPr>
        <w:t>Evi</w:t>
      </w:r>
      <w:proofErr w:type="spellEnd"/>
      <w:r w:rsidR="003A4805" w:rsidRPr="00D16608">
        <w:rPr>
          <w:lang w:val="en-GB"/>
        </w:rPr>
        <w:t xml:space="preserve"> (part of Van </w:t>
      </w:r>
      <w:proofErr w:type="spellStart"/>
      <w:r w:rsidR="003A4805" w:rsidRPr="00D16608">
        <w:rPr>
          <w:lang w:val="en-GB"/>
        </w:rPr>
        <w:t>Lanschot</w:t>
      </w:r>
      <w:proofErr w:type="spellEnd"/>
      <w:r w:rsidR="003A4805" w:rsidRPr="00D16608">
        <w:rPr>
          <w:lang w:val="en-GB"/>
        </w:rPr>
        <w:t xml:space="preserve">), </w:t>
      </w:r>
      <w:proofErr w:type="spellStart"/>
      <w:r w:rsidR="003A4805" w:rsidRPr="00D16608">
        <w:rPr>
          <w:lang w:val="en-GB"/>
        </w:rPr>
        <w:t>Fortuneo</w:t>
      </w:r>
      <w:proofErr w:type="spellEnd"/>
      <w:r w:rsidR="003A4805" w:rsidRPr="00D16608">
        <w:rPr>
          <w:lang w:val="en-GB"/>
        </w:rPr>
        <w:t xml:space="preserve">, </w:t>
      </w:r>
      <w:proofErr w:type="spellStart"/>
      <w:r w:rsidR="003A4805" w:rsidRPr="00D16608">
        <w:rPr>
          <w:lang w:val="en-GB"/>
        </w:rPr>
        <w:t>Keytrade</w:t>
      </w:r>
      <w:proofErr w:type="spellEnd"/>
      <w:r w:rsidR="003A4805" w:rsidRPr="00D16608">
        <w:rPr>
          <w:lang w:val="en-GB"/>
        </w:rPr>
        <w:t xml:space="preserve"> </w:t>
      </w:r>
      <w:r w:rsidR="00A61B98">
        <w:rPr>
          <w:lang w:val="en-GB"/>
        </w:rPr>
        <w:t>B</w:t>
      </w:r>
      <w:r w:rsidR="003A4805" w:rsidRPr="00D16608">
        <w:rPr>
          <w:lang w:val="en-GB"/>
        </w:rPr>
        <w:t xml:space="preserve">ank, and </w:t>
      </w:r>
      <w:proofErr w:type="spellStart"/>
      <w:r w:rsidR="003A4805" w:rsidRPr="00D16608">
        <w:rPr>
          <w:lang w:val="en-GB"/>
        </w:rPr>
        <w:t>MeDirect</w:t>
      </w:r>
      <w:proofErr w:type="spellEnd"/>
      <w:r w:rsidR="003A4805" w:rsidRPr="00D16608">
        <w:rPr>
          <w:lang w:val="en-GB"/>
        </w:rPr>
        <w:t xml:space="preserve">, exploited online platforms where customers could trade stocks and subscribe to investment newsletters. However, none of these </w:t>
      </w:r>
      <w:r w:rsidR="00A61B98">
        <w:rPr>
          <w:lang w:val="en-GB"/>
        </w:rPr>
        <w:t>companie</w:t>
      </w:r>
      <w:r w:rsidR="003A4805" w:rsidRPr="00D16608">
        <w:rPr>
          <w:lang w:val="en-GB"/>
        </w:rPr>
        <w:t xml:space="preserve">s provided personal advice. According to </w:t>
      </w:r>
      <w:proofErr w:type="spellStart"/>
      <w:r w:rsidR="003A4805" w:rsidRPr="00D16608">
        <w:rPr>
          <w:lang w:val="en-GB"/>
        </w:rPr>
        <w:t>Nachtergaele</w:t>
      </w:r>
      <w:proofErr w:type="spellEnd"/>
      <w:r w:rsidR="00A61B98">
        <w:rPr>
          <w:lang w:val="en-GB"/>
        </w:rPr>
        <w:t>,</w:t>
      </w:r>
      <w:r w:rsidR="003A4805" w:rsidRPr="00D16608">
        <w:rPr>
          <w:lang w:val="en-GB"/>
        </w:rPr>
        <w:t xml:space="preserve"> “These brokers are trade</w:t>
      </w:r>
      <w:r w:rsidR="00A61B98">
        <w:rPr>
          <w:lang w:val="en-GB"/>
        </w:rPr>
        <w:t xml:space="preserve"> </w:t>
      </w:r>
      <w:r w:rsidR="003A4805" w:rsidRPr="00D16608">
        <w:rPr>
          <w:lang w:val="en-GB"/>
        </w:rPr>
        <w:t>oriented</w:t>
      </w:r>
      <w:r w:rsidR="00A61B98">
        <w:rPr>
          <w:lang w:val="en-GB"/>
        </w:rPr>
        <w:t>,</w:t>
      </w:r>
      <w:r w:rsidR="003A4805" w:rsidRPr="00D16608">
        <w:rPr>
          <w:lang w:val="en-GB"/>
        </w:rPr>
        <w:t xml:space="preserve"> and offer digital investment management at a low fee, without any human interaction.”</w:t>
      </w:r>
    </w:p>
    <w:p w14:paraId="306F758E" w14:textId="77777777" w:rsidR="003A4805" w:rsidRPr="008A4CEF" w:rsidRDefault="003A4805" w:rsidP="00BE46A8">
      <w:pPr>
        <w:pStyle w:val="BodyTextMain"/>
        <w:rPr>
          <w:spacing w:val="-2"/>
          <w:kern w:val="22"/>
          <w:sz w:val="20"/>
          <w:lang w:val="en-GB"/>
        </w:rPr>
      </w:pPr>
    </w:p>
    <w:p w14:paraId="3EFD8D12" w14:textId="3F16E64E" w:rsidR="003A4805" w:rsidRPr="00840756" w:rsidRDefault="003A4805" w:rsidP="00BE46A8">
      <w:pPr>
        <w:pStyle w:val="BodyTextMain"/>
        <w:rPr>
          <w:spacing w:val="-2"/>
          <w:kern w:val="22"/>
          <w:lang w:val="en-GB"/>
        </w:rPr>
      </w:pPr>
      <w:r w:rsidRPr="00840756">
        <w:rPr>
          <w:spacing w:val="-2"/>
          <w:kern w:val="22"/>
          <w:lang w:val="en-GB"/>
        </w:rPr>
        <w:t xml:space="preserve">Moreover, </w:t>
      </w:r>
      <w:r w:rsidR="00A61B98" w:rsidRPr="00840756">
        <w:rPr>
          <w:spacing w:val="-2"/>
          <w:kern w:val="22"/>
          <w:lang w:val="en-GB"/>
        </w:rPr>
        <w:t xml:space="preserve">financial technology (or </w:t>
      </w:r>
      <w:r w:rsidRPr="00840756">
        <w:rPr>
          <w:spacing w:val="-2"/>
          <w:kern w:val="22"/>
          <w:lang w:val="en-GB"/>
        </w:rPr>
        <w:t>“</w:t>
      </w:r>
      <w:proofErr w:type="spellStart"/>
      <w:r w:rsidR="00A61B98" w:rsidRPr="00840756">
        <w:rPr>
          <w:spacing w:val="-2"/>
          <w:kern w:val="22"/>
          <w:lang w:val="en-GB"/>
        </w:rPr>
        <w:t>f</w:t>
      </w:r>
      <w:r w:rsidRPr="00840756">
        <w:rPr>
          <w:spacing w:val="-2"/>
          <w:kern w:val="22"/>
          <w:lang w:val="en-GB"/>
        </w:rPr>
        <w:t>in</w:t>
      </w:r>
      <w:r w:rsidR="00A61B98" w:rsidRPr="00840756">
        <w:rPr>
          <w:spacing w:val="-2"/>
          <w:kern w:val="22"/>
          <w:lang w:val="en-GB"/>
        </w:rPr>
        <w:t>t</w:t>
      </w:r>
      <w:r w:rsidRPr="00840756">
        <w:rPr>
          <w:spacing w:val="-2"/>
          <w:kern w:val="22"/>
          <w:lang w:val="en-GB"/>
        </w:rPr>
        <w:t>ech</w:t>
      </w:r>
      <w:proofErr w:type="spellEnd"/>
      <w:r w:rsidRPr="00840756">
        <w:rPr>
          <w:spacing w:val="-2"/>
          <w:kern w:val="22"/>
          <w:lang w:val="en-GB"/>
        </w:rPr>
        <w:t>”</w:t>
      </w:r>
      <w:r w:rsidR="00A61B98" w:rsidRPr="00840756">
        <w:rPr>
          <w:spacing w:val="-2"/>
          <w:kern w:val="22"/>
          <w:lang w:val="en-GB"/>
        </w:rPr>
        <w:t>)</w:t>
      </w:r>
      <w:r w:rsidRPr="00840756">
        <w:rPr>
          <w:spacing w:val="-2"/>
          <w:kern w:val="22"/>
          <w:lang w:val="en-GB"/>
        </w:rPr>
        <w:t xml:space="preserve"> companies started to appear, aim</w:t>
      </w:r>
      <w:r w:rsidR="00A61B98" w:rsidRPr="00840756">
        <w:rPr>
          <w:spacing w:val="-2"/>
          <w:kern w:val="22"/>
          <w:lang w:val="en-GB"/>
        </w:rPr>
        <w:t>ed</w:t>
      </w:r>
      <w:r w:rsidRPr="00840756">
        <w:rPr>
          <w:spacing w:val="-2"/>
          <w:kern w:val="22"/>
          <w:lang w:val="en-GB"/>
        </w:rPr>
        <w:t xml:space="preserve"> </w:t>
      </w:r>
      <w:r w:rsidR="00A61B98" w:rsidRPr="00840756">
        <w:rPr>
          <w:spacing w:val="-2"/>
          <w:kern w:val="22"/>
          <w:lang w:val="en-GB"/>
        </w:rPr>
        <w:t>at</w:t>
      </w:r>
      <w:r w:rsidRPr="00840756">
        <w:rPr>
          <w:spacing w:val="-2"/>
          <w:kern w:val="22"/>
          <w:lang w:val="en-GB"/>
        </w:rPr>
        <w:t xml:space="preserve"> disrupt</w:t>
      </w:r>
      <w:r w:rsidR="00A61B98" w:rsidRPr="00840756">
        <w:rPr>
          <w:spacing w:val="-2"/>
          <w:kern w:val="22"/>
          <w:lang w:val="en-GB"/>
        </w:rPr>
        <w:t>ing</w:t>
      </w:r>
      <w:r w:rsidRPr="00840756">
        <w:rPr>
          <w:spacing w:val="-2"/>
          <w:kern w:val="22"/>
          <w:lang w:val="en-GB"/>
        </w:rPr>
        <w:t xml:space="preserve"> the financial services industry by leveraging digital technology</w:t>
      </w:r>
      <w:r w:rsidR="00D853B6" w:rsidRPr="00840756">
        <w:rPr>
          <w:spacing w:val="-2"/>
          <w:kern w:val="22"/>
          <w:lang w:val="en-GB"/>
        </w:rPr>
        <w:t>.</w:t>
      </w:r>
      <w:r w:rsidRPr="00840756">
        <w:rPr>
          <w:rStyle w:val="FootnoteReference"/>
          <w:spacing w:val="-2"/>
          <w:kern w:val="22"/>
          <w:lang w:val="en-GB"/>
        </w:rPr>
        <w:footnoteReference w:id="16"/>
      </w:r>
      <w:r w:rsidRPr="00840756">
        <w:rPr>
          <w:spacing w:val="-2"/>
          <w:kern w:val="22"/>
          <w:lang w:val="en-GB"/>
        </w:rPr>
        <w:t xml:space="preserve"> For example, </w:t>
      </w:r>
      <w:proofErr w:type="spellStart"/>
      <w:r w:rsidRPr="00840756">
        <w:rPr>
          <w:spacing w:val="-2"/>
          <w:kern w:val="22"/>
          <w:lang w:val="en-GB"/>
        </w:rPr>
        <w:t>Addepar</w:t>
      </w:r>
      <w:proofErr w:type="spellEnd"/>
      <w:r w:rsidRPr="00840756">
        <w:rPr>
          <w:spacing w:val="-2"/>
          <w:kern w:val="22"/>
          <w:lang w:val="en-GB"/>
        </w:rPr>
        <w:t xml:space="preserve"> provided cloud software</w:t>
      </w:r>
      <w:r w:rsidR="00A809E1" w:rsidRPr="00840756">
        <w:rPr>
          <w:spacing w:val="-2"/>
          <w:kern w:val="22"/>
          <w:lang w:val="en-GB"/>
        </w:rPr>
        <w:t xml:space="preserve"> that</w:t>
      </w:r>
      <w:r w:rsidRPr="00840756">
        <w:rPr>
          <w:spacing w:val="-2"/>
          <w:kern w:val="22"/>
          <w:lang w:val="en-GB"/>
        </w:rPr>
        <w:t xml:space="preserve"> enabl</w:t>
      </w:r>
      <w:r w:rsidR="00A809E1" w:rsidRPr="00840756">
        <w:rPr>
          <w:spacing w:val="-2"/>
          <w:kern w:val="22"/>
          <w:lang w:val="en-GB"/>
        </w:rPr>
        <w:t>ed</w:t>
      </w:r>
      <w:r w:rsidRPr="00840756">
        <w:rPr>
          <w:spacing w:val="-2"/>
          <w:kern w:val="22"/>
          <w:lang w:val="en-GB"/>
        </w:rPr>
        <w:t xml:space="preserve"> affluent individuals</w:t>
      </w:r>
      <w:r w:rsidR="00A61B98" w:rsidRPr="00840756">
        <w:rPr>
          <w:spacing w:val="-2"/>
          <w:kern w:val="22"/>
          <w:lang w:val="en-GB"/>
        </w:rPr>
        <w:t xml:space="preserve"> (</w:t>
      </w:r>
      <w:r w:rsidRPr="00840756">
        <w:rPr>
          <w:spacing w:val="-2"/>
          <w:kern w:val="22"/>
          <w:lang w:val="en-GB"/>
        </w:rPr>
        <w:t>or their advisors</w:t>
      </w:r>
      <w:r w:rsidR="00A61B98" w:rsidRPr="00840756">
        <w:rPr>
          <w:spacing w:val="-2"/>
          <w:kern w:val="22"/>
          <w:lang w:val="en-GB"/>
        </w:rPr>
        <w:t>)</w:t>
      </w:r>
      <w:r w:rsidRPr="00840756">
        <w:rPr>
          <w:spacing w:val="-2"/>
          <w:kern w:val="22"/>
          <w:lang w:val="en-GB"/>
        </w:rPr>
        <w:t xml:space="preserve"> to add alternative assets</w:t>
      </w:r>
      <w:r w:rsidR="00A61B98" w:rsidRPr="00840756">
        <w:rPr>
          <w:spacing w:val="-2"/>
          <w:kern w:val="22"/>
          <w:lang w:val="en-GB"/>
        </w:rPr>
        <w:t>—</w:t>
      </w:r>
      <w:r w:rsidRPr="00840756">
        <w:rPr>
          <w:spacing w:val="-2"/>
          <w:kern w:val="22"/>
          <w:lang w:val="en-GB"/>
        </w:rPr>
        <w:t>such as hedge funds, private equity, and venture capital</w:t>
      </w:r>
      <w:r w:rsidR="00A61B98" w:rsidRPr="00840756">
        <w:rPr>
          <w:spacing w:val="-2"/>
          <w:kern w:val="22"/>
          <w:lang w:val="en-GB"/>
        </w:rPr>
        <w:t>—</w:t>
      </w:r>
      <w:r w:rsidRPr="00840756">
        <w:rPr>
          <w:spacing w:val="-2"/>
          <w:kern w:val="22"/>
          <w:lang w:val="en-GB"/>
        </w:rPr>
        <w:t xml:space="preserve">to their investment portfolios. Another recent development, especially in the </w:t>
      </w:r>
      <w:r w:rsidR="006B2915" w:rsidRPr="00840756">
        <w:rPr>
          <w:spacing w:val="-2"/>
          <w:kern w:val="22"/>
          <w:lang w:val="en-GB"/>
        </w:rPr>
        <w:t>United States</w:t>
      </w:r>
      <w:r w:rsidRPr="00840756">
        <w:rPr>
          <w:spacing w:val="-2"/>
          <w:kern w:val="22"/>
          <w:lang w:val="en-GB"/>
        </w:rPr>
        <w:t xml:space="preserve">, was the use of so-called </w:t>
      </w:r>
      <w:r w:rsidR="00A61B98" w:rsidRPr="00840756">
        <w:rPr>
          <w:spacing w:val="-2"/>
          <w:kern w:val="22"/>
          <w:lang w:val="en-GB"/>
        </w:rPr>
        <w:t>“</w:t>
      </w:r>
      <w:proofErr w:type="spellStart"/>
      <w:r w:rsidRPr="00840756">
        <w:rPr>
          <w:spacing w:val="-2"/>
          <w:kern w:val="22"/>
          <w:lang w:val="en-GB"/>
        </w:rPr>
        <w:t>robo</w:t>
      </w:r>
      <w:proofErr w:type="spellEnd"/>
      <w:r w:rsidRPr="00840756">
        <w:rPr>
          <w:spacing w:val="-2"/>
          <w:kern w:val="22"/>
          <w:lang w:val="en-GB"/>
        </w:rPr>
        <w:t>-advisors,</w:t>
      </w:r>
      <w:r w:rsidR="00A61B98" w:rsidRPr="00840756">
        <w:rPr>
          <w:spacing w:val="-2"/>
          <w:kern w:val="22"/>
          <w:lang w:val="en-GB"/>
        </w:rPr>
        <w:t>”</w:t>
      </w:r>
      <w:r w:rsidRPr="00840756">
        <w:rPr>
          <w:spacing w:val="-2"/>
          <w:kern w:val="22"/>
          <w:lang w:val="en-GB"/>
        </w:rPr>
        <w:t xml:space="preserve"> which offered automated investment advice based on algorithms that t</w:t>
      </w:r>
      <w:r w:rsidR="00A61B98" w:rsidRPr="00840756">
        <w:rPr>
          <w:spacing w:val="-2"/>
          <w:kern w:val="22"/>
          <w:lang w:val="en-GB"/>
        </w:rPr>
        <w:t>ook</w:t>
      </w:r>
      <w:r w:rsidRPr="00840756">
        <w:rPr>
          <w:spacing w:val="-2"/>
          <w:kern w:val="22"/>
          <w:lang w:val="en-GB"/>
        </w:rPr>
        <w:t xml:space="preserve"> into account the investment profile of the customer. </w:t>
      </w:r>
      <w:r w:rsidR="00A61B98" w:rsidRPr="00840756">
        <w:rPr>
          <w:spacing w:val="-2"/>
          <w:kern w:val="22"/>
          <w:lang w:val="en-GB"/>
        </w:rPr>
        <w:t>Two of the most p</w:t>
      </w:r>
      <w:r w:rsidRPr="00840756">
        <w:rPr>
          <w:spacing w:val="-2"/>
          <w:kern w:val="22"/>
          <w:lang w:val="en-GB"/>
        </w:rPr>
        <w:t xml:space="preserve">opular </w:t>
      </w:r>
      <w:proofErr w:type="spellStart"/>
      <w:r w:rsidRPr="00840756">
        <w:rPr>
          <w:spacing w:val="-2"/>
          <w:kern w:val="22"/>
          <w:lang w:val="en-GB"/>
        </w:rPr>
        <w:t>robo</w:t>
      </w:r>
      <w:proofErr w:type="spellEnd"/>
      <w:r w:rsidRPr="00840756">
        <w:rPr>
          <w:spacing w:val="-2"/>
          <w:kern w:val="22"/>
          <w:lang w:val="en-GB"/>
        </w:rPr>
        <w:t xml:space="preserve">-advisors in the </w:t>
      </w:r>
      <w:r w:rsidR="006B2915" w:rsidRPr="00840756">
        <w:rPr>
          <w:spacing w:val="-2"/>
          <w:kern w:val="22"/>
          <w:lang w:val="en-GB"/>
        </w:rPr>
        <w:t>United States</w:t>
      </w:r>
      <w:r w:rsidRPr="00840756">
        <w:rPr>
          <w:spacing w:val="-2"/>
          <w:kern w:val="22"/>
          <w:lang w:val="en-GB"/>
        </w:rPr>
        <w:t xml:space="preserve"> were Betterment and </w:t>
      </w:r>
      <w:proofErr w:type="spellStart"/>
      <w:r w:rsidRPr="00840756">
        <w:rPr>
          <w:spacing w:val="-2"/>
          <w:kern w:val="22"/>
          <w:lang w:val="en-GB"/>
        </w:rPr>
        <w:t>Wealthfront</w:t>
      </w:r>
      <w:proofErr w:type="spellEnd"/>
      <w:r w:rsidRPr="00840756">
        <w:rPr>
          <w:spacing w:val="-2"/>
          <w:kern w:val="22"/>
          <w:lang w:val="en-GB"/>
        </w:rPr>
        <w:t xml:space="preserve">. </w:t>
      </w:r>
      <w:proofErr w:type="spellStart"/>
      <w:r w:rsidRPr="00840756">
        <w:rPr>
          <w:spacing w:val="-2"/>
          <w:kern w:val="22"/>
          <w:lang w:val="en-GB"/>
        </w:rPr>
        <w:t>Robo</w:t>
      </w:r>
      <w:proofErr w:type="spellEnd"/>
      <w:r w:rsidRPr="00840756">
        <w:rPr>
          <w:spacing w:val="-2"/>
          <w:kern w:val="22"/>
          <w:lang w:val="en-GB"/>
        </w:rPr>
        <w:t xml:space="preserve">-advisors started to gain popularity in Europe too. </w:t>
      </w:r>
      <w:proofErr w:type="spellStart"/>
      <w:r w:rsidRPr="00840756">
        <w:rPr>
          <w:spacing w:val="-2"/>
          <w:kern w:val="22"/>
          <w:lang w:val="en-GB"/>
        </w:rPr>
        <w:t>Anseeuw</w:t>
      </w:r>
      <w:proofErr w:type="spellEnd"/>
      <w:r w:rsidRPr="00840756">
        <w:rPr>
          <w:spacing w:val="-2"/>
          <w:kern w:val="22"/>
          <w:lang w:val="en-GB"/>
        </w:rPr>
        <w:t xml:space="preserve"> </w:t>
      </w:r>
      <w:r w:rsidR="00A61B98" w:rsidRPr="00840756">
        <w:rPr>
          <w:spacing w:val="-2"/>
          <w:kern w:val="22"/>
          <w:lang w:val="en-GB"/>
        </w:rPr>
        <w:t>observed,</w:t>
      </w:r>
      <w:r w:rsidRPr="00840756">
        <w:rPr>
          <w:spacing w:val="-2"/>
          <w:kern w:val="22"/>
          <w:lang w:val="en-GB"/>
        </w:rPr>
        <w:t xml:space="preserve"> “These days, innovation happens very fast, and the ‘adoption’ curves are very steep. As an established company, you can catch up very quickly with the competition as long as you keep your eyes and ears open. It is therefore sometimes better to not be the first mover, but rather</w:t>
      </w:r>
      <w:r w:rsidR="00A809E1" w:rsidRPr="00840756">
        <w:rPr>
          <w:spacing w:val="-2"/>
          <w:kern w:val="22"/>
          <w:lang w:val="en-GB"/>
        </w:rPr>
        <w:t>,</w:t>
      </w:r>
      <w:r w:rsidRPr="00840756">
        <w:rPr>
          <w:spacing w:val="-2"/>
          <w:kern w:val="22"/>
          <w:lang w:val="en-GB"/>
        </w:rPr>
        <w:t xml:space="preserve"> an early entrant.”</w:t>
      </w:r>
    </w:p>
    <w:p w14:paraId="3A6FE0F4" w14:textId="77777777" w:rsidR="00D853B6" w:rsidRPr="008A4CEF" w:rsidRDefault="00D853B6" w:rsidP="00BE46A8">
      <w:pPr>
        <w:pStyle w:val="BodyTextMain"/>
        <w:rPr>
          <w:sz w:val="20"/>
          <w:lang w:val="en-GB"/>
        </w:rPr>
      </w:pPr>
    </w:p>
    <w:p w14:paraId="6E1F59E3" w14:textId="384EC4D3" w:rsidR="00A34A0D" w:rsidRPr="008A4CEF" w:rsidRDefault="003A4805" w:rsidP="00BE46A8">
      <w:pPr>
        <w:pStyle w:val="BodyTextMain"/>
        <w:rPr>
          <w:i/>
          <w:spacing w:val="-2"/>
          <w:kern w:val="22"/>
          <w:lang w:val="en-GB"/>
        </w:rPr>
      </w:pPr>
      <w:r w:rsidRPr="00840756">
        <w:rPr>
          <w:spacing w:val="-2"/>
          <w:kern w:val="22"/>
          <w:lang w:val="en-GB"/>
        </w:rPr>
        <w:t>Finally, technology behemoths that started outside the financial services industry, such as Amazon, Apple, and Google, were considered significant threats to traditional bank</w:t>
      </w:r>
      <w:r w:rsidR="00A809E1" w:rsidRPr="00840756">
        <w:rPr>
          <w:spacing w:val="-2"/>
          <w:kern w:val="22"/>
          <w:lang w:val="en-GB"/>
        </w:rPr>
        <w:t>ing</w:t>
      </w:r>
      <w:r w:rsidRPr="00840756">
        <w:rPr>
          <w:spacing w:val="-2"/>
          <w:kern w:val="22"/>
          <w:lang w:val="en-GB"/>
        </w:rPr>
        <w:t xml:space="preserve"> and financial services companies</w:t>
      </w:r>
      <w:r w:rsidR="00D853B6" w:rsidRPr="00840756">
        <w:rPr>
          <w:spacing w:val="-2"/>
          <w:kern w:val="22"/>
          <w:lang w:val="en-GB"/>
        </w:rPr>
        <w:t>.</w:t>
      </w:r>
      <w:r w:rsidRPr="00840756">
        <w:rPr>
          <w:rStyle w:val="FootnoteReference"/>
          <w:spacing w:val="-2"/>
          <w:kern w:val="22"/>
          <w:lang w:val="en-GB"/>
        </w:rPr>
        <w:footnoteReference w:id="17"/>
      </w:r>
      <w:r w:rsidRPr="00840756">
        <w:rPr>
          <w:spacing w:val="-2"/>
          <w:kern w:val="22"/>
          <w:lang w:val="en-GB"/>
        </w:rPr>
        <w:t xml:space="preserve"> </w:t>
      </w:r>
      <w:r w:rsidR="00D853B6" w:rsidRPr="00840756">
        <w:rPr>
          <w:spacing w:val="-2"/>
          <w:kern w:val="22"/>
          <w:lang w:val="en-GB"/>
        </w:rPr>
        <w:t>M</w:t>
      </w:r>
      <w:r w:rsidRPr="00840756">
        <w:rPr>
          <w:spacing w:val="-2"/>
          <w:kern w:val="22"/>
          <w:lang w:val="en-GB"/>
        </w:rPr>
        <w:t>illennials</w:t>
      </w:r>
      <w:r w:rsidR="00D853B6" w:rsidRPr="00840756">
        <w:rPr>
          <w:spacing w:val="-2"/>
          <w:kern w:val="22"/>
          <w:lang w:val="en-GB"/>
        </w:rPr>
        <w:t xml:space="preserve"> (loosely</w:t>
      </w:r>
      <w:r w:rsidRPr="00840756">
        <w:rPr>
          <w:spacing w:val="-2"/>
          <w:kern w:val="22"/>
          <w:lang w:val="en-GB"/>
        </w:rPr>
        <w:t xml:space="preserve"> defined as individuals born between 1981 and 1997</w:t>
      </w:r>
      <w:r w:rsidR="00D853B6" w:rsidRPr="00840756">
        <w:rPr>
          <w:spacing w:val="-2"/>
          <w:kern w:val="22"/>
          <w:lang w:val="en-GB"/>
        </w:rPr>
        <w:t>)</w:t>
      </w:r>
      <w:r w:rsidRPr="00840756">
        <w:rPr>
          <w:spacing w:val="-2"/>
          <w:kern w:val="22"/>
          <w:lang w:val="en-GB"/>
        </w:rPr>
        <w:t xml:space="preserve"> with AUM above </w:t>
      </w:r>
      <w:r w:rsidR="00A809E1" w:rsidRPr="00840756">
        <w:rPr>
          <w:spacing w:val="-2"/>
          <w:kern w:val="22"/>
          <w:lang w:val="en-GB"/>
        </w:rPr>
        <w:t>US</w:t>
      </w:r>
      <w:r w:rsidRPr="00840756">
        <w:rPr>
          <w:spacing w:val="-2"/>
          <w:kern w:val="22"/>
          <w:lang w:val="en-GB"/>
        </w:rPr>
        <w:t>$100,000</w:t>
      </w:r>
      <w:r w:rsidRPr="00840756">
        <w:rPr>
          <w:rStyle w:val="FootnoteReference"/>
          <w:spacing w:val="-2"/>
          <w:kern w:val="22"/>
          <w:lang w:val="en-GB"/>
        </w:rPr>
        <w:footnoteReference w:id="18"/>
      </w:r>
      <w:r w:rsidRPr="00840756">
        <w:rPr>
          <w:spacing w:val="-2"/>
          <w:kern w:val="22"/>
          <w:lang w:val="en-GB"/>
        </w:rPr>
        <w:t xml:space="preserve"> were more receptive </w:t>
      </w:r>
      <w:r w:rsidR="00A809E1" w:rsidRPr="00840756">
        <w:rPr>
          <w:spacing w:val="-2"/>
          <w:kern w:val="22"/>
          <w:lang w:val="en-GB"/>
        </w:rPr>
        <w:t xml:space="preserve">than previous generations </w:t>
      </w:r>
      <w:r w:rsidRPr="00840756">
        <w:rPr>
          <w:spacing w:val="-2"/>
          <w:kern w:val="22"/>
          <w:lang w:val="en-GB"/>
        </w:rPr>
        <w:t xml:space="preserve">to services provided by such technology vendors. In addition, these affluent millennials were more likely to turn to social networks for reviews about financial products and services. Their expectations </w:t>
      </w:r>
      <w:r w:rsidR="0080321B" w:rsidRPr="00840756">
        <w:rPr>
          <w:spacing w:val="-2"/>
          <w:kern w:val="22"/>
          <w:lang w:val="en-GB"/>
        </w:rPr>
        <w:t xml:space="preserve">of </w:t>
      </w:r>
      <w:r w:rsidRPr="00840756">
        <w:rPr>
          <w:spacing w:val="-2"/>
          <w:kern w:val="22"/>
          <w:lang w:val="en-GB"/>
        </w:rPr>
        <w:t>provider</w:t>
      </w:r>
      <w:r w:rsidR="0080321B" w:rsidRPr="00840756">
        <w:rPr>
          <w:spacing w:val="-2"/>
          <w:kern w:val="22"/>
          <w:lang w:val="en-GB"/>
        </w:rPr>
        <w:t>s</w:t>
      </w:r>
      <w:r w:rsidRPr="00840756">
        <w:rPr>
          <w:spacing w:val="-2"/>
          <w:kern w:val="22"/>
          <w:lang w:val="en-GB"/>
        </w:rPr>
        <w:t xml:space="preserve"> were shifting from obtaining advice to validating their own investigations.</w:t>
      </w:r>
      <w:r w:rsidRPr="00840756">
        <w:rPr>
          <w:rStyle w:val="FootnoteReference"/>
          <w:spacing w:val="-2"/>
          <w:kern w:val="22"/>
          <w:lang w:val="en-GB"/>
        </w:rPr>
        <w:footnoteReference w:id="19"/>
      </w:r>
      <w:r w:rsidRPr="00840756">
        <w:rPr>
          <w:spacing w:val="-2"/>
          <w:kern w:val="22"/>
          <w:lang w:val="en-GB"/>
        </w:rPr>
        <w:t xml:space="preserve"> </w:t>
      </w:r>
      <w:proofErr w:type="spellStart"/>
      <w:r w:rsidRPr="00840756">
        <w:rPr>
          <w:spacing w:val="-2"/>
          <w:kern w:val="22"/>
          <w:lang w:val="en-GB"/>
        </w:rPr>
        <w:t>Anseeuw</w:t>
      </w:r>
      <w:proofErr w:type="spellEnd"/>
      <w:r w:rsidRPr="00840756">
        <w:rPr>
          <w:spacing w:val="-2"/>
          <w:kern w:val="22"/>
          <w:lang w:val="en-GB"/>
        </w:rPr>
        <w:t xml:space="preserve"> commented</w:t>
      </w:r>
      <w:r w:rsidR="00D853B6" w:rsidRPr="00840756">
        <w:rPr>
          <w:spacing w:val="-2"/>
          <w:kern w:val="22"/>
          <w:lang w:val="en-GB"/>
        </w:rPr>
        <w:t>,</w:t>
      </w:r>
      <w:r w:rsidRPr="00840756">
        <w:rPr>
          <w:spacing w:val="-2"/>
          <w:kern w:val="22"/>
          <w:lang w:val="en-GB"/>
        </w:rPr>
        <w:t xml:space="preserve"> “Banking services are one of the last industries not to be digitally disrupted</w:t>
      </w:r>
      <w:r w:rsidR="00D853B6" w:rsidRPr="00840756">
        <w:rPr>
          <w:spacing w:val="-2"/>
          <w:kern w:val="22"/>
          <w:lang w:val="en-GB"/>
        </w:rPr>
        <w:t>;</w:t>
      </w:r>
      <w:r w:rsidRPr="00840756">
        <w:rPr>
          <w:spacing w:val="-2"/>
          <w:kern w:val="22"/>
          <w:lang w:val="en-GB"/>
        </w:rPr>
        <w:t xml:space="preserve"> we are the mammoths of this world. But don’t be mistaken, the </w:t>
      </w:r>
      <w:r w:rsidR="00D853B6" w:rsidRPr="00840756">
        <w:rPr>
          <w:spacing w:val="-2"/>
          <w:kern w:val="22"/>
          <w:lang w:val="en-GB"/>
        </w:rPr>
        <w:t>b</w:t>
      </w:r>
      <w:r w:rsidRPr="00840756">
        <w:rPr>
          <w:spacing w:val="-2"/>
          <w:kern w:val="22"/>
          <w:lang w:val="en-GB"/>
        </w:rPr>
        <w:t>arbarians are at the gates!”</w:t>
      </w:r>
    </w:p>
    <w:p w14:paraId="07E845F2" w14:textId="77777777" w:rsidR="003A4805" w:rsidRPr="00D16608" w:rsidRDefault="003A4805" w:rsidP="00127711">
      <w:pPr>
        <w:pStyle w:val="Casehead1"/>
        <w:outlineLvl w:val="0"/>
        <w:rPr>
          <w:lang w:val="en-GB"/>
        </w:rPr>
      </w:pPr>
      <w:r w:rsidRPr="00D16608">
        <w:rPr>
          <w:lang w:val="en-GB"/>
        </w:rPr>
        <w:lastRenderedPageBreak/>
        <w:t>JAMES</w:t>
      </w:r>
    </w:p>
    <w:p w14:paraId="74D00085" w14:textId="77777777" w:rsidR="003A4805" w:rsidRPr="00D16608" w:rsidRDefault="003A4805" w:rsidP="00BE46A8">
      <w:pPr>
        <w:pStyle w:val="BodyTextMain"/>
        <w:rPr>
          <w:lang w:val="en-GB"/>
        </w:rPr>
      </w:pPr>
    </w:p>
    <w:p w14:paraId="77741F15" w14:textId="38C11504" w:rsidR="000C62E8" w:rsidRDefault="003A4805" w:rsidP="00BE46A8">
      <w:pPr>
        <w:pStyle w:val="BodyTextMain"/>
        <w:rPr>
          <w:lang w:val="en-GB"/>
        </w:rPr>
      </w:pPr>
      <w:r w:rsidRPr="00D16608">
        <w:rPr>
          <w:lang w:val="en-GB"/>
        </w:rPr>
        <w:t xml:space="preserve">James was the brainchild of Peter </w:t>
      </w:r>
      <w:proofErr w:type="spellStart"/>
      <w:r w:rsidRPr="00D16608">
        <w:rPr>
          <w:lang w:val="en-GB"/>
        </w:rPr>
        <w:t>Vandekerckhove</w:t>
      </w:r>
      <w:proofErr w:type="spellEnd"/>
      <w:r w:rsidRPr="00D16608">
        <w:rPr>
          <w:lang w:val="en-GB"/>
        </w:rPr>
        <w:t xml:space="preserve">, </w:t>
      </w:r>
      <w:r>
        <w:rPr>
          <w:lang w:val="en-GB"/>
        </w:rPr>
        <w:t>chief executive officer of</w:t>
      </w:r>
      <w:r w:rsidRPr="00D16608">
        <w:rPr>
          <w:lang w:val="en-GB"/>
        </w:rPr>
        <w:t xml:space="preserve"> Retail &amp; Private Banking</w:t>
      </w:r>
      <w:r w:rsidR="00A809E1">
        <w:rPr>
          <w:lang w:val="en-GB"/>
        </w:rPr>
        <w:t xml:space="preserve"> at</w:t>
      </w:r>
      <w:r w:rsidRPr="00D16608">
        <w:rPr>
          <w:lang w:val="en-GB"/>
        </w:rPr>
        <w:t xml:space="preserve"> BNP Paribas Fortis, who stressed its importance: “The future of banking will be high</w:t>
      </w:r>
      <w:r w:rsidR="000C62E8">
        <w:rPr>
          <w:lang w:val="en-GB"/>
        </w:rPr>
        <w:t xml:space="preserve"> </w:t>
      </w:r>
      <w:r w:rsidRPr="00D16608">
        <w:rPr>
          <w:lang w:val="en-GB"/>
        </w:rPr>
        <w:t>tech, but more importantly, it will be high</w:t>
      </w:r>
      <w:r w:rsidR="000C62E8">
        <w:rPr>
          <w:lang w:val="en-GB"/>
        </w:rPr>
        <w:t xml:space="preserve"> </w:t>
      </w:r>
      <w:r w:rsidRPr="00D16608">
        <w:rPr>
          <w:lang w:val="en-GB"/>
        </w:rPr>
        <w:t>touch. While processes and channels are increasingly being digitized, human interaction will remain at the heart of banking. Therefore, James is set to become the banking model of the future.”</w:t>
      </w:r>
      <w:r w:rsidR="000C62E8">
        <w:rPr>
          <w:lang w:val="en-GB"/>
        </w:rPr>
        <w:t xml:space="preserve"> </w:t>
      </w:r>
      <w:r w:rsidRPr="00D16608">
        <w:rPr>
          <w:lang w:val="en-GB"/>
        </w:rPr>
        <w:t xml:space="preserve">James </w:t>
      </w:r>
      <w:r w:rsidR="000C62E8">
        <w:rPr>
          <w:lang w:val="en-GB"/>
        </w:rPr>
        <w:t>was rolled out</w:t>
      </w:r>
      <w:r w:rsidRPr="00D16608">
        <w:rPr>
          <w:lang w:val="en-GB"/>
        </w:rPr>
        <w:t xml:space="preserve"> in early 2008. According to </w:t>
      </w:r>
      <w:r>
        <w:rPr>
          <w:lang w:val="en-GB"/>
        </w:rPr>
        <w:t xml:space="preserve">Edwin </w:t>
      </w:r>
      <w:proofErr w:type="spellStart"/>
      <w:r w:rsidRPr="00D16608">
        <w:rPr>
          <w:lang w:val="en-GB"/>
        </w:rPr>
        <w:t>Baeyens</w:t>
      </w:r>
      <w:proofErr w:type="spellEnd"/>
      <w:r>
        <w:rPr>
          <w:lang w:val="en-GB"/>
        </w:rPr>
        <w:t>,</w:t>
      </w:r>
      <w:r w:rsidR="0080321B" w:rsidRPr="0080321B">
        <w:rPr>
          <w:lang w:val="en-GB"/>
        </w:rPr>
        <w:t xml:space="preserve"> </w:t>
      </w:r>
      <w:r w:rsidR="0080321B">
        <w:rPr>
          <w:lang w:val="en-GB"/>
        </w:rPr>
        <w:t>former head of James,</w:t>
      </w:r>
      <w:r w:rsidRPr="00D16608">
        <w:rPr>
          <w:lang w:val="en-GB"/>
        </w:rPr>
        <w:t xml:space="preserve"> </w:t>
      </w:r>
    </w:p>
    <w:p w14:paraId="7C9199F2" w14:textId="77777777" w:rsidR="000C62E8" w:rsidRDefault="000C62E8" w:rsidP="00BE46A8">
      <w:pPr>
        <w:pStyle w:val="BodyTextMain"/>
        <w:rPr>
          <w:lang w:val="en-GB"/>
        </w:rPr>
      </w:pPr>
    </w:p>
    <w:p w14:paraId="3F5DC555" w14:textId="31759D78" w:rsidR="000C62E8" w:rsidRDefault="003A4805" w:rsidP="007516A7">
      <w:pPr>
        <w:pStyle w:val="BodyTextMain"/>
        <w:ind w:left="720"/>
        <w:rPr>
          <w:lang w:val="en-GB"/>
        </w:rPr>
      </w:pPr>
      <w:r w:rsidRPr="00D16608">
        <w:rPr>
          <w:lang w:val="en-GB"/>
        </w:rPr>
        <w:t>We wanted to leverage technology-mediated interaction channels to remotely provide personal investment portfolio advice and build strong customer relationships. The name ‘James’ was coined to refer to a butler who services the customer with a personal touch, and to James Bond, the distinguished special agent that harnesses the power of high tech to accomplish important missions</w:t>
      </w:r>
      <w:r w:rsidR="000C62E8">
        <w:rPr>
          <w:lang w:val="en-GB"/>
        </w:rPr>
        <w:t>.</w:t>
      </w:r>
    </w:p>
    <w:p w14:paraId="35F68D73" w14:textId="77777777" w:rsidR="000C62E8" w:rsidRDefault="000C62E8" w:rsidP="00BE46A8">
      <w:pPr>
        <w:pStyle w:val="BodyTextMain"/>
        <w:rPr>
          <w:lang w:val="en-GB"/>
        </w:rPr>
      </w:pPr>
    </w:p>
    <w:p w14:paraId="64ED8022" w14:textId="4975515D" w:rsidR="003A4805" w:rsidRPr="00840756" w:rsidRDefault="003A4805" w:rsidP="00BE46A8">
      <w:pPr>
        <w:pStyle w:val="BodyTextMain"/>
        <w:rPr>
          <w:spacing w:val="-2"/>
          <w:kern w:val="22"/>
          <w:lang w:val="en-GB"/>
        </w:rPr>
      </w:pPr>
      <w:r w:rsidRPr="00840756">
        <w:rPr>
          <w:spacing w:val="-2"/>
          <w:kern w:val="22"/>
          <w:lang w:val="en-GB"/>
        </w:rPr>
        <w:t xml:space="preserve">A key element of the service was the broad availability and accessibility of investment information and expertise to customers. In particular, customers could interact through email, telephone </w:t>
      </w:r>
      <w:r w:rsidR="000C62E8" w:rsidRPr="00840756">
        <w:rPr>
          <w:spacing w:val="-2"/>
          <w:kern w:val="22"/>
          <w:lang w:val="en-GB"/>
        </w:rPr>
        <w:t>(</w:t>
      </w:r>
      <w:r w:rsidRPr="00840756">
        <w:rPr>
          <w:spacing w:val="-2"/>
          <w:kern w:val="22"/>
          <w:lang w:val="en-GB"/>
        </w:rPr>
        <w:t xml:space="preserve">including </w:t>
      </w:r>
      <w:r w:rsidR="000C62E8" w:rsidRPr="00840756">
        <w:rPr>
          <w:spacing w:val="-2"/>
          <w:kern w:val="22"/>
          <w:lang w:val="en-GB"/>
        </w:rPr>
        <w:t>s</w:t>
      </w:r>
      <w:r w:rsidRPr="00840756">
        <w:rPr>
          <w:spacing w:val="-2"/>
          <w:kern w:val="22"/>
          <w:lang w:val="en-GB"/>
        </w:rPr>
        <w:t xml:space="preserve">hort </w:t>
      </w:r>
      <w:r w:rsidR="000C62E8" w:rsidRPr="00840756">
        <w:rPr>
          <w:spacing w:val="-2"/>
          <w:kern w:val="22"/>
          <w:lang w:val="en-GB"/>
        </w:rPr>
        <w:t>m</w:t>
      </w:r>
      <w:r w:rsidRPr="00840756">
        <w:rPr>
          <w:spacing w:val="-2"/>
          <w:kern w:val="22"/>
          <w:lang w:val="en-GB"/>
        </w:rPr>
        <w:t xml:space="preserve">essaging </w:t>
      </w:r>
      <w:r w:rsidR="000C62E8" w:rsidRPr="00840756">
        <w:rPr>
          <w:spacing w:val="-2"/>
          <w:kern w:val="22"/>
          <w:lang w:val="en-GB"/>
        </w:rPr>
        <w:t>s</w:t>
      </w:r>
      <w:r w:rsidRPr="00840756">
        <w:rPr>
          <w:spacing w:val="-2"/>
          <w:kern w:val="22"/>
          <w:lang w:val="en-GB"/>
        </w:rPr>
        <w:t>ervice</w:t>
      </w:r>
      <w:r w:rsidR="000C62E8" w:rsidRPr="00840756">
        <w:rPr>
          <w:spacing w:val="-2"/>
          <w:kern w:val="22"/>
          <w:lang w:val="en-GB"/>
        </w:rPr>
        <w:t>/texting)</w:t>
      </w:r>
      <w:r w:rsidRPr="00840756">
        <w:rPr>
          <w:spacing w:val="-2"/>
          <w:kern w:val="22"/>
          <w:lang w:val="en-GB"/>
        </w:rPr>
        <w:t xml:space="preserve">, or a </w:t>
      </w:r>
      <w:r w:rsidR="00127711" w:rsidRPr="00840756">
        <w:rPr>
          <w:spacing w:val="-2"/>
          <w:kern w:val="22"/>
          <w:lang w:val="en-GB"/>
        </w:rPr>
        <w:t>web</w:t>
      </w:r>
      <w:r w:rsidRPr="00840756">
        <w:rPr>
          <w:spacing w:val="-2"/>
          <w:kern w:val="22"/>
          <w:lang w:val="en-GB"/>
        </w:rPr>
        <w:t xml:space="preserve"> conferencing system with their personal advis</w:t>
      </w:r>
      <w:r w:rsidR="00BC2864" w:rsidRPr="00840756">
        <w:rPr>
          <w:spacing w:val="-2"/>
          <w:kern w:val="22"/>
          <w:lang w:val="en-GB"/>
        </w:rPr>
        <w:t>o</w:t>
      </w:r>
      <w:r w:rsidRPr="00840756">
        <w:rPr>
          <w:spacing w:val="-2"/>
          <w:kern w:val="22"/>
          <w:lang w:val="en-GB"/>
        </w:rPr>
        <w:t xml:space="preserve">r </w:t>
      </w:r>
      <w:r w:rsidR="006667F9" w:rsidRPr="00840756">
        <w:rPr>
          <w:spacing w:val="-2"/>
          <w:kern w:val="22"/>
          <w:lang w:val="en-GB"/>
        </w:rPr>
        <w:t>on</w:t>
      </w:r>
      <w:r w:rsidRPr="00840756">
        <w:rPr>
          <w:spacing w:val="-2"/>
          <w:kern w:val="22"/>
          <w:lang w:val="en-GB"/>
        </w:rPr>
        <w:t xml:space="preserve"> weekdays between 7</w:t>
      </w:r>
      <w:r w:rsidR="00BC2864" w:rsidRPr="00840756">
        <w:rPr>
          <w:spacing w:val="-2"/>
          <w:kern w:val="22"/>
          <w:lang w:val="en-GB"/>
        </w:rPr>
        <w:t xml:space="preserve">:00 </w:t>
      </w:r>
      <w:r w:rsidRPr="00840756">
        <w:rPr>
          <w:spacing w:val="-2"/>
          <w:kern w:val="22"/>
          <w:lang w:val="en-GB"/>
        </w:rPr>
        <w:t>a</w:t>
      </w:r>
      <w:r w:rsidR="00BC2864" w:rsidRPr="00840756">
        <w:rPr>
          <w:spacing w:val="-2"/>
          <w:kern w:val="22"/>
          <w:lang w:val="en-GB"/>
        </w:rPr>
        <w:t>.</w:t>
      </w:r>
      <w:r w:rsidRPr="00840756">
        <w:rPr>
          <w:spacing w:val="-2"/>
          <w:kern w:val="22"/>
          <w:lang w:val="en-GB"/>
        </w:rPr>
        <w:t>m</w:t>
      </w:r>
      <w:r w:rsidR="00BC2864" w:rsidRPr="00840756">
        <w:rPr>
          <w:spacing w:val="-2"/>
          <w:kern w:val="22"/>
          <w:lang w:val="en-GB"/>
        </w:rPr>
        <w:t>.</w:t>
      </w:r>
      <w:r w:rsidRPr="00840756">
        <w:rPr>
          <w:spacing w:val="-2"/>
          <w:kern w:val="22"/>
          <w:lang w:val="en-GB"/>
        </w:rPr>
        <w:t xml:space="preserve"> and 10</w:t>
      </w:r>
      <w:r w:rsidR="00BC2864" w:rsidRPr="00840756">
        <w:rPr>
          <w:spacing w:val="-2"/>
          <w:kern w:val="22"/>
          <w:lang w:val="en-GB"/>
        </w:rPr>
        <w:t xml:space="preserve">:00 </w:t>
      </w:r>
      <w:r w:rsidRPr="00840756">
        <w:rPr>
          <w:spacing w:val="-2"/>
          <w:kern w:val="22"/>
          <w:lang w:val="en-GB"/>
        </w:rPr>
        <w:t>p</w:t>
      </w:r>
      <w:r w:rsidR="00BC2864" w:rsidRPr="00840756">
        <w:rPr>
          <w:spacing w:val="-2"/>
          <w:kern w:val="22"/>
          <w:lang w:val="en-GB"/>
        </w:rPr>
        <w:t>.</w:t>
      </w:r>
      <w:r w:rsidRPr="00840756">
        <w:rPr>
          <w:spacing w:val="-2"/>
          <w:kern w:val="22"/>
          <w:lang w:val="en-GB"/>
        </w:rPr>
        <w:t>m</w:t>
      </w:r>
      <w:r w:rsidR="00BC2864" w:rsidRPr="00840756">
        <w:rPr>
          <w:spacing w:val="-2"/>
          <w:kern w:val="22"/>
          <w:lang w:val="en-GB"/>
        </w:rPr>
        <w:t>.</w:t>
      </w:r>
      <w:r w:rsidRPr="00840756">
        <w:rPr>
          <w:spacing w:val="-2"/>
          <w:kern w:val="22"/>
          <w:lang w:val="en-GB"/>
        </w:rPr>
        <w:t>, and on Saturday</w:t>
      </w:r>
      <w:r w:rsidR="0080321B" w:rsidRPr="00840756">
        <w:rPr>
          <w:spacing w:val="-2"/>
          <w:kern w:val="22"/>
          <w:lang w:val="en-GB"/>
        </w:rPr>
        <w:t>s</w:t>
      </w:r>
      <w:r w:rsidRPr="00840756">
        <w:rPr>
          <w:spacing w:val="-2"/>
          <w:kern w:val="22"/>
          <w:lang w:val="en-GB"/>
        </w:rPr>
        <w:t xml:space="preserve"> between 9</w:t>
      </w:r>
      <w:r w:rsidR="00BC2864" w:rsidRPr="00840756">
        <w:rPr>
          <w:spacing w:val="-2"/>
          <w:kern w:val="22"/>
          <w:lang w:val="en-GB"/>
        </w:rPr>
        <w:t xml:space="preserve">:00 </w:t>
      </w:r>
      <w:r w:rsidRPr="00840756">
        <w:rPr>
          <w:spacing w:val="-2"/>
          <w:kern w:val="22"/>
          <w:lang w:val="en-GB"/>
        </w:rPr>
        <w:t>a</w:t>
      </w:r>
      <w:r w:rsidR="00BC2864" w:rsidRPr="00840756">
        <w:rPr>
          <w:spacing w:val="-2"/>
          <w:kern w:val="22"/>
          <w:lang w:val="en-GB"/>
        </w:rPr>
        <w:t>.</w:t>
      </w:r>
      <w:r w:rsidRPr="00840756">
        <w:rPr>
          <w:spacing w:val="-2"/>
          <w:kern w:val="22"/>
          <w:lang w:val="en-GB"/>
        </w:rPr>
        <w:t>m</w:t>
      </w:r>
      <w:r w:rsidR="00BC2864" w:rsidRPr="00840756">
        <w:rPr>
          <w:spacing w:val="-2"/>
          <w:kern w:val="22"/>
          <w:lang w:val="en-GB"/>
        </w:rPr>
        <w:t>.</w:t>
      </w:r>
      <w:r w:rsidRPr="00840756">
        <w:rPr>
          <w:spacing w:val="-2"/>
          <w:kern w:val="22"/>
          <w:lang w:val="en-GB"/>
        </w:rPr>
        <w:t xml:space="preserve"> and 5</w:t>
      </w:r>
      <w:r w:rsidR="00BC2864" w:rsidRPr="00840756">
        <w:rPr>
          <w:spacing w:val="-2"/>
          <w:kern w:val="22"/>
          <w:lang w:val="en-GB"/>
        </w:rPr>
        <w:t xml:space="preserve">:00 </w:t>
      </w:r>
      <w:r w:rsidRPr="00840756">
        <w:rPr>
          <w:spacing w:val="-2"/>
          <w:kern w:val="22"/>
          <w:lang w:val="en-GB"/>
        </w:rPr>
        <w:t>p</w:t>
      </w:r>
      <w:r w:rsidR="00BC2864" w:rsidRPr="00840756">
        <w:rPr>
          <w:spacing w:val="-2"/>
          <w:kern w:val="22"/>
          <w:lang w:val="en-GB"/>
        </w:rPr>
        <w:t>.</w:t>
      </w:r>
      <w:r w:rsidRPr="00840756">
        <w:rPr>
          <w:spacing w:val="-2"/>
          <w:kern w:val="22"/>
          <w:lang w:val="en-GB"/>
        </w:rPr>
        <w:t>m</w:t>
      </w:r>
      <w:r w:rsidR="00BC2864" w:rsidRPr="00840756">
        <w:rPr>
          <w:spacing w:val="-2"/>
          <w:kern w:val="22"/>
          <w:lang w:val="en-GB"/>
        </w:rPr>
        <w:t>.</w:t>
      </w:r>
      <w:r w:rsidRPr="00840756">
        <w:rPr>
          <w:spacing w:val="-2"/>
          <w:kern w:val="22"/>
          <w:lang w:val="en-GB"/>
        </w:rPr>
        <w:t>, even on bank holidays. According to</w:t>
      </w:r>
      <w:r w:rsidR="0080321B" w:rsidRPr="00840756">
        <w:rPr>
          <w:spacing w:val="-2"/>
          <w:kern w:val="22"/>
          <w:lang w:val="en-GB"/>
        </w:rPr>
        <w:t xml:space="preserve"> </w:t>
      </w:r>
      <w:proofErr w:type="spellStart"/>
      <w:r w:rsidRPr="00840756">
        <w:rPr>
          <w:spacing w:val="-2"/>
          <w:kern w:val="22"/>
          <w:lang w:val="en-GB"/>
        </w:rPr>
        <w:t>Teunen</w:t>
      </w:r>
      <w:proofErr w:type="spellEnd"/>
      <w:r w:rsidR="006667F9" w:rsidRPr="00840756">
        <w:rPr>
          <w:spacing w:val="-2"/>
          <w:kern w:val="22"/>
          <w:lang w:val="en-GB"/>
        </w:rPr>
        <w:t>,</w:t>
      </w:r>
      <w:r w:rsidRPr="00840756">
        <w:rPr>
          <w:spacing w:val="-2"/>
          <w:kern w:val="22"/>
          <w:lang w:val="en-GB"/>
        </w:rPr>
        <w:t xml:space="preserve"> “We offer our customers premium value by facilitating human interaction and support, remotely and at the moment it suits the customer best. Th</w:t>
      </w:r>
      <w:r w:rsidR="0080321B" w:rsidRPr="00840756">
        <w:rPr>
          <w:spacing w:val="-2"/>
          <w:kern w:val="22"/>
          <w:lang w:val="en-GB"/>
        </w:rPr>
        <w:t>us</w:t>
      </w:r>
      <w:r w:rsidRPr="00840756">
        <w:rPr>
          <w:spacing w:val="-2"/>
          <w:kern w:val="22"/>
          <w:lang w:val="en-GB"/>
        </w:rPr>
        <w:t xml:space="preserve">, although the service focuses on investment advice, the James advisor becomes the customer’s first point of entry into the bank for each of the four domains.” </w:t>
      </w:r>
      <w:proofErr w:type="spellStart"/>
      <w:r w:rsidRPr="00840756">
        <w:rPr>
          <w:spacing w:val="-2"/>
          <w:kern w:val="22"/>
          <w:lang w:val="en-GB"/>
        </w:rPr>
        <w:t>Nachtergaele</w:t>
      </w:r>
      <w:proofErr w:type="spellEnd"/>
      <w:r w:rsidRPr="00840756">
        <w:rPr>
          <w:spacing w:val="-2"/>
          <w:kern w:val="22"/>
          <w:lang w:val="en-GB"/>
        </w:rPr>
        <w:t xml:space="preserve"> added</w:t>
      </w:r>
      <w:r w:rsidR="006667F9" w:rsidRPr="00840756">
        <w:rPr>
          <w:spacing w:val="-2"/>
          <w:kern w:val="22"/>
          <w:lang w:val="en-GB"/>
        </w:rPr>
        <w:t>,</w:t>
      </w:r>
      <w:r w:rsidRPr="00840756">
        <w:rPr>
          <w:spacing w:val="-2"/>
          <w:kern w:val="22"/>
          <w:lang w:val="en-GB"/>
        </w:rPr>
        <w:t xml:space="preserve"> “The </w:t>
      </w:r>
      <w:r w:rsidR="0080321B" w:rsidRPr="00840756">
        <w:rPr>
          <w:spacing w:val="-2"/>
          <w:kern w:val="22"/>
          <w:lang w:val="en-GB"/>
        </w:rPr>
        <w:t>‘</w:t>
      </w:r>
      <w:r w:rsidRPr="00840756">
        <w:rPr>
          <w:spacing w:val="-2"/>
          <w:kern w:val="22"/>
          <w:lang w:val="en-GB"/>
        </w:rPr>
        <w:t>icing on the cake</w:t>
      </w:r>
      <w:r w:rsidR="0080321B" w:rsidRPr="00840756">
        <w:rPr>
          <w:spacing w:val="-2"/>
          <w:kern w:val="22"/>
          <w:lang w:val="en-GB"/>
        </w:rPr>
        <w:t>’</w:t>
      </w:r>
      <w:r w:rsidRPr="00840756">
        <w:rPr>
          <w:spacing w:val="-2"/>
          <w:kern w:val="22"/>
          <w:lang w:val="en-GB"/>
        </w:rPr>
        <w:t xml:space="preserve"> is that through James, customers have on-the-spot access to exclusive information, retrieved from Reuters and Bloomberg </w:t>
      </w:r>
      <w:r w:rsidR="00F5457E" w:rsidRPr="00840756">
        <w:rPr>
          <w:spacing w:val="-2"/>
          <w:kern w:val="22"/>
          <w:lang w:val="en-GB"/>
        </w:rPr>
        <w:t>t</w:t>
      </w:r>
      <w:r w:rsidRPr="00840756">
        <w:rPr>
          <w:spacing w:val="-2"/>
          <w:kern w:val="22"/>
          <w:lang w:val="en-GB"/>
        </w:rPr>
        <w:t>erminals</w:t>
      </w:r>
      <w:r w:rsidR="006667F9" w:rsidRPr="00840756">
        <w:rPr>
          <w:spacing w:val="-2"/>
          <w:kern w:val="22"/>
          <w:lang w:val="en-GB"/>
        </w:rPr>
        <w:t xml:space="preserve"> (see Exhibit 1).”</w:t>
      </w:r>
    </w:p>
    <w:p w14:paraId="0659787D" w14:textId="77777777" w:rsidR="003A4805" w:rsidRPr="00D16608" w:rsidRDefault="003A4805" w:rsidP="00BE46A8">
      <w:pPr>
        <w:pStyle w:val="BodyTextMain"/>
        <w:rPr>
          <w:lang w:val="en-GB"/>
        </w:rPr>
      </w:pPr>
    </w:p>
    <w:p w14:paraId="3170089C" w14:textId="766F11C9" w:rsidR="003A4805" w:rsidRPr="00D16608" w:rsidRDefault="003A4805" w:rsidP="00BE46A8">
      <w:pPr>
        <w:pStyle w:val="BodyTextMain"/>
        <w:rPr>
          <w:lang w:val="en-GB"/>
        </w:rPr>
      </w:pPr>
      <w:r w:rsidRPr="00D16608">
        <w:rPr>
          <w:lang w:val="en-GB"/>
        </w:rPr>
        <w:t xml:space="preserve">The key capabilities of the James </w:t>
      </w:r>
      <w:r w:rsidR="00127711">
        <w:rPr>
          <w:lang w:val="en-GB"/>
        </w:rPr>
        <w:t>web</w:t>
      </w:r>
      <w:r w:rsidRPr="00D16608">
        <w:rPr>
          <w:lang w:val="en-GB"/>
        </w:rPr>
        <w:t xml:space="preserve"> conferencing system</w:t>
      </w:r>
      <w:r w:rsidRPr="00D16608">
        <w:rPr>
          <w:rStyle w:val="FootnoteReference"/>
          <w:lang w:val="en-GB"/>
        </w:rPr>
        <w:footnoteReference w:id="20"/>
      </w:r>
      <w:r w:rsidRPr="00D16608">
        <w:rPr>
          <w:lang w:val="en-GB"/>
        </w:rPr>
        <w:t xml:space="preserve"> were the transmission of audio and visual cues (appearance, body language, facial expressions, and gestures), as well as the sharing of computer screens. </w:t>
      </w:r>
      <w:proofErr w:type="spellStart"/>
      <w:r w:rsidRPr="00D16608">
        <w:rPr>
          <w:lang w:val="en-GB"/>
        </w:rPr>
        <w:t>Anseeuw</w:t>
      </w:r>
      <w:proofErr w:type="spellEnd"/>
      <w:r w:rsidRPr="00D16608">
        <w:rPr>
          <w:lang w:val="en-GB"/>
        </w:rPr>
        <w:t xml:space="preserve"> </w:t>
      </w:r>
      <w:r w:rsidR="00A61B98">
        <w:rPr>
          <w:lang w:val="en-GB"/>
        </w:rPr>
        <w:t>stated,</w:t>
      </w:r>
      <w:r w:rsidRPr="00D16608">
        <w:rPr>
          <w:lang w:val="en-GB"/>
        </w:rPr>
        <w:t xml:space="preserve"> “</w:t>
      </w:r>
      <w:r w:rsidR="0081238B">
        <w:rPr>
          <w:lang w:val="en-GB"/>
        </w:rPr>
        <w:t>[V</w:t>
      </w:r>
      <w:r w:rsidRPr="00D16608">
        <w:rPr>
          <w:lang w:val="en-GB"/>
        </w:rPr>
        <w:t>ideo</w:t>
      </w:r>
      <w:r w:rsidR="0081238B">
        <w:rPr>
          <w:lang w:val="en-GB"/>
        </w:rPr>
        <w:t>]</w:t>
      </w:r>
      <w:r w:rsidRPr="00D16608">
        <w:rPr>
          <w:lang w:val="en-GB"/>
        </w:rPr>
        <w:t xml:space="preserve"> is the key feature, because it allows human interaction from a distance. Screen sharing is useful if you want to look at things in detail, or if there is a problem to be dealt with.” For voice transmission, a secured telephone line was used</w:t>
      </w:r>
      <w:r w:rsidR="00402576">
        <w:rPr>
          <w:lang w:val="en-GB"/>
        </w:rPr>
        <w:t xml:space="preserve"> in order to comply</w:t>
      </w:r>
      <w:r w:rsidRPr="00D16608">
        <w:rPr>
          <w:lang w:val="en-GB"/>
        </w:rPr>
        <w:t xml:space="preserve"> with regulations and data protection directives. According to </w:t>
      </w:r>
      <w:r w:rsidR="0080321B">
        <w:rPr>
          <w:lang w:val="en-GB"/>
        </w:rPr>
        <w:t>one</w:t>
      </w:r>
      <w:r w:rsidRPr="00D16608">
        <w:rPr>
          <w:lang w:val="en-GB"/>
        </w:rPr>
        <w:t xml:space="preserve"> customer</w:t>
      </w:r>
      <w:r w:rsidR="0080321B">
        <w:rPr>
          <w:lang w:val="en-GB"/>
        </w:rPr>
        <w:t>,</w:t>
      </w:r>
      <w:r w:rsidRPr="00D16608">
        <w:rPr>
          <w:lang w:val="en-GB"/>
        </w:rPr>
        <w:t xml:space="preserve"> “</w:t>
      </w:r>
      <w:r w:rsidR="0080321B">
        <w:rPr>
          <w:lang w:val="en-GB"/>
        </w:rPr>
        <w:t>Because</w:t>
      </w:r>
      <w:r w:rsidRPr="00D16608">
        <w:rPr>
          <w:lang w:val="en-GB"/>
        </w:rPr>
        <w:t xml:space="preserve"> it is a secured line, I feel comfortable sharing confidential and private information.” To access the </w:t>
      </w:r>
      <w:r w:rsidR="00127711">
        <w:rPr>
          <w:lang w:val="en-GB"/>
        </w:rPr>
        <w:t>web</w:t>
      </w:r>
      <w:r w:rsidRPr="00D16608">
        <w:rPr>
          <w:lang w:val="en-GB"/>
        </w:rPr>
        <w:t xml:space="preserve"> conferencing technology, customers were required to install specific client software on their computer. A customer</w:t>
      </w:r>
      <w:r w:rsidR="0080321B">
        <w:rPr>
          <w:lang w:val="en-GB"/>
        </w:rPr>
        <w:t>–</w:t>
      </w:r>
      <w:r w:rsidRPr="00D16608">
        <w:rPr>
          <w:lang w:val="en-GB"/>
        </w:rPr>
        <w:t xml:space="preserve">advisor interaction could be initiated by clicking a dedicated, unique URL that the advisor shared by email. Since the beginning of 2014, James customers could also establish a </w:t>
      </w:r>
      <w:r w:rsidR="00127711">
        <w:rPr>
          <w:lang w:val="en-GB"/>
        </w:rPr>
        <w:t>web</w:t>
      </w:r>
      <w:r w:rsidRPr="00D16608">
        <w:rPr>
          <w:lang w:val="en-GB"/>
        </w:rPr>
        <w:t xml:space="preserve"> conferencing connection with their advisors by opening a link </w:t>
      </w:r>
      <w:r w:rsidR="00402576">
        <w:rPr>
          <w:lang w:val="en-GB"/>
        </w:rPr>
        <w:t>on</w:t>
      </w:r>
      <w:r w:rsidRPr="00D16608">
        <w:rPr>
          <w:lang w:val="en-GB"/>
        </w:rPr>
        <w:t xml:space="preserve"> a mobile app for smartphones and tablets, provided by Cisco Systems, a </w:t>
      </w:r>
      <w:r w:rsidR="00127711">
        <w:rPr>
          <w:lang w:val="en-GB"/>
        </w:rPr>
        <w:t>web</w:t>
      </w:r>
      <w:r w:rsidRPr="00D16608">
        <w:rPr>
          <w:lang w:val="en-GB"/>
        </w:rPr>
        <w:t xml:space="preserve"> conferencing system vendor.</w:t>
      </w:r>
    </w:p>
    <w:p w14:paraId="3207212A" w14:textId="77777777" w:rsidR="003A4805" w:rsidRPr="00D16608" w:rsidRDefault="003A4805" w:rsidP="00BE46A8">
      <w:pPr>
        <w:pStyle w:val="BodyTextMain"/>
        <w:rPr>
          <w:lang w:val="en-GB"/>
        </w:rPr>
      </w:pPr>
    </w:p>
    <w:p w14:paraId="43775D31" w14:textId="6FDB8675" w:rsidR="00BE282F" w:rsidRDefault="003A4805" w:rsidP="00BE46A8">
      <w:pPr>
        <w:pStyle w:val="BodyTextMain"/>
        <w:rPr>
          <w:lang w:val="en-GB"/>
        </w:rPr>
      </w:pPr>
      <w:r w:rsidRPr="00D16608">
        <w:rPr>
          <w:lang w:val="en-GB"/>
        </w:rPr>
        <w:t>James was initially launched for</w:t>
      </w:r>
      <w:r w:rsidR="0080321B" w:rsidRPr="0080321B">
        <w:rPr>
          <w:lang w:val="en-GB"/>
        </w:rPr>
        <w:t xml:space="preserve"> </w:t>
      </w:r>
      <w:r w:rsidR="0080321B" w:rsidRPr="00D16608">
        <w:rPr>
          <w:lang w:val="en-GB"/>
        </w:rPr>
        <w:t>BNP Paribas Fortis’</w:t>
      </w:r>
      <w:r w:rsidRPr="00D16608">
        <w:rPr>
          <w:lang w:val="en-GB"/>
        </w:rPr>
        <w:t xml:space="preserve"> </w:t>
      </w:r>
      <w:r w:rsidR="00BC2864">
        <w:rPr>
          <w:lang w:val="en-GB"/>
        </w:rPr>
        <w:t>priority</w:t>
      </w:r>
      <w:r w:rsidRPr="00D16608">
        <w:rPr>
          <w:lang w:val="en-GB"/>
        </w:rPr>
        <w:t xml:space="preserve"> banking customers. In order to identify potential users, the </w:t>
      </w:r>
      <w:r w:rsidR="0080321B">
        <w:rPr>
          <w:lang w:val="en-GB"/>
        </w:rPr>
        <w:t xml:space="preserve">bank’s </w:t>
      </w:r>
      <w:r w:rsidRPr="00D16608">
        <w:rPr>
          <w:lang w:val="en-GB"/>
        </w:rPr>
        <w:t xml:space="preserve">database of </w:t>
      </w:r>
      <w:r w:rsidR="00BC2864">
        <w:rPr>
          <w:lang w:val="en-GB"/>
        </w:rPr>
        <w:t>priority</w:t>
      </w:r>
      <w:r w:rsidRPr="00D16608">
        <w:rPr>
          <w:lang w:val="en-GB"/>
        </w:rPr>
        <w:t xml:space="preserve"> banking customers was queried on specific digital banking activities and on the annual number and volume of stock trades. Target users were then contacted by their branch relationship managers</w:t>
      </w:r>
      <w:r w:rsidR="007A4377">
        <w:rPr>
          <w:lang w:val="en-GB"/>
        </w:rPr>
        <w:t>,</w:t>
      </w:r>
      <w:r w:rsidRPr="00D16608">
        <w:rPr>
          <w:lang w:val="en-GB"/>
        </w:rPr>
        <w:t xml:space="preserve"> who informed them about James. </w:t>
      </w:r>
      <w:proofErr w:type="spellStart"/>
      <w:r w:rsidRPr="00D16608">
        <w:rPr>
          <w:lang w:val="en-GB"/>
        </w:rPr>
        <w:t>Teunen</w:t>
      </w:r>
      <w:proofErr w:type="spellEnd"/>
      <w:r w:rsidRPr="00D16608">
        <w:rPr>
          <w:lang w:val="en-GB"/>
        </w:rPr>
        <w:t xml:space="preserve"> </w:t>
      </w:r>
      <w:r w:rsidR="00AB4FCE">
        <w:rPr>
          <w:lang w:val="en-GB"/>
        </w:rPr>
        <w:t>explaine</w:t>
      </w:r>
      <w:r w:rsidR="00AB4FCE" w:rsidRPr="00D16608">
        <w:rPr>
          <w:lang w:val="en-GB"/>
        </w:rPr>
        <w:t>d</w:t>
      </w:r>
      <w:r w:rsidR="00BE282F">
        <w:rPr>
          <w:lang w:val="en-GB"/>
        </w:rPr>
        <w:t>:</w:t>
      </w:r>
      <w:r w:rsidRPr="00D16608">
        <w:rPr>
          <w:lang w:val="en-GB"/>
        </w:rPr>
        <w:t xml:space="preserve"> “These customers were offered the option to join James. It was important to have them make a deliberate choice between having a relationship through James rather than with an advisor in a local branch.” </w:t>
      </w:r>
    </w:p>
    <w:p w14:paraId="69E630FC" w14:textId="77777777" w:rsidR="00BE282F" w:rsidRDefault="00BE282F" w:rsidP="00BE46A8">
      <w:pPr>
        <w:pStyle w:val="BodyTextMain"/>
        <w:rPr>
          <w:lang w:val="en-GB"/>
        </w:rPr>
      </w:pPr>
    </w:p>
    <w:p w14:paraId="56900F97" w14:textId="5CB3CFC2" w:rsidR="003A4805" w:rsidRPr="00DE78A6" w:rsidRDefault="003A4805" w:rsidP="00BE46A8">
      <w:pPr>
        <w:pStyle w:val="BodyTextMain"/>
        <w:rPr>
          <w:spacing w:val="-2"/>
          <w:kern w:val="22"/>
          <w:lang w:val="en-GB"/>
        </w:rPr>
      </w:pPr>
      <w:r w:rsidRPr="00DE78A6">
        <w:rPr>
          <w:spacing w:val="-2"/>
          <w:kern w:val="22"/>
          <w:lang w:val="en-GB"/>
        </w:rPr>
        <w:t>The target users that opted for James were each assigned to a specific portfolio advisor, based on location and language/dialect</w:t>
      </w:r>
      <w:r w:rsidR="00BE282F" w:rsidRPr="00DE78A6">
        <w:rPr>
          <w:spacing w:val="-2"/>
          <w:kern w:val="22"/>
          <w:lang w:val="en-GB"/>
        </w:rPr>
        <w:t>.</w:t>
      </w:r>
      <w:r w:rsidRPr="00DE78A6">
        <w:rPr>
          <w:rStyle w:val="FootnoteReference"/>
          <w:spacing w:val="-2"/>
          <w:kern w:val="22"/>
          <w:lang w:val="en-GB"/>
        </w:rPr>
        <w:footnoteReference w:id="21"/>
      </w:r>
      <w:r w:rsidRPr="00DE78A6">
        <w:rPr>
          <w:spacing w:val="-2"/>
          <w:kern w:val="22"/>
          <w:lang w:val="en-GB"/>
        </w:rPr>
        <w:t xml:space="preserve"> In addition to Dutch- and French-speaking customers, English</w:t>
      </w:r>
      <w:r w:rsidR="00BE282F" w:rsidRPr="00DE78A6">
        <w:rPr>
          <w:spacing w:val="-2"/>
          <w:kern w:val="22"/>
          <w:lang w:val="en-GB"/>
        </w:rPr>
        <w:t>-</w:t>
      </w:r>
      <w:r w:rsidRPr="00DE78A6">
        <w:rPr>
          <w:spacing w:val="-2"/>
          <w:kern w:val="22"/>
          <w:lang w:val="en-GB"/>
        </w:rPr>
        <w:t xml:space="preserve"> and German-speaking customers were also served in their own language</w:t>
      </w:r>
      <w:r w:rsidR="00BE282F" w:rsidRPr="00DE78A6">
        <w:rPr>
          <w:spacing w:val="-2"/>
          <w:kern w:val="22"/>
          <w:lang w:val="en-GB"/>
        </w:rPr>
        <w:t>s</w:t>
      </w:r>
      <w:r w:rsidRPr="00DE78A6">
        <w:rPr>
          <w:spacing w:val="-2"/>
          <w:kern w:val="22"/>
          <w:lang w:val="en-GB"/>
        </w:rPr>
        <w:t xml:space="preserve">. </w:t>
      </w:r>
      <w:proofErr w:type="spellStart"/>
      <w:r w:rsidRPr="00DE78A6">
        <w:rPr>
          <w:spacing w:val="-2"/>
          <w:kern w:val="22"/>
          <w:lang w:val="en-GB"/>
        </w:rPr>
        <w:t>Nachtergaele</w:t>
      </w:r>
      <w:proofErr w:type="spellEnd"/>
      <w:r w:rsidRPr="00DE78A6">
        <w:rPr>
          <w:spacing w:val="-2"/>
          <w:kern w:val="22"/>
          <w:lang w:val="en-GB"/>
        </w:rPr>
        <w:t xml:space="preserve"> </w:t>
      </w:r>
      <w:r w:rsidR="00BE282F" w:rsidRPr="00DE78A6">
        <w:rPr>
          <w:spacing w:val="-2"/>
          <w:kern w:val="22"/>
          <w:lang w:val="en-GB"/>
        </w:rPr>
        <w:t>asserted,</w:t>
      </w:r>
      <w:r w:rsidRPr="00DE78A6">
        <w:rPr>
          <w:spacing w:val="-2"/>
          <w:kern w:val="22"/>
          <w:lang w:val="en-GB"/>
        </w:rPr>
        <w:t xml:space="preserve"> “For the customer it does not really </w:t>
      </w:r>
      <w:r w:rsidRPr="00DE78A6">
        <w:rPr>
          <w:spacing w:val="-2"/>
          <w:kern w:val="22"/>
          <w:lang w:val="en-GB"/>
        </w:rPr>
        <w:lastRenderedPageBreak/>
        <w:t>matter where the advisor is located physically. The advisor could be in a different country, as long as he or she speaks the customers’ tongue. The proximity created by using the same language is important.”</w:t>
      </w:r>
    </w:p>
    <w:p w14:paraId="6FB2EAB2" w14:textId="77777777" w:rsidR="003A4805" w:rsidRPr="00D16608" w:rsidRDefault="003A4805" w:rsidP="00BE46A8">
      <w:pPr>
        <w:pStyle w:val="BodyTextMain"/>
        <w:rPr>
          <w:lang w:val="en-GB"/>
        </w:rPr>
      </w:pPr>
    </w:p>
    <w:p w14:paraId="3C1D45D2" w14:textId="2E927E9F" w:rsidR="00127711" w:rsidRDefault="003A4805" w:rsidP="00BE46A8">
      <w:pPr>
        <w:pStyle w:val="BodyTextMain"/>
        <w:rPr>
          <w:spacing w:val="-2"/>
          <w:kern w:val="22"/>
          <w:lang w:val="en-GB"/>
        </w:rPr>
      </w:pPr>
      <w:r w:rsidRPr="00B20E5C">
        <w:rPr>
          <w:spacing w:val="-2"/>
          <w:kern w:val="22"/>
          <w:lang w:val="en-GB"/>
        </w:rPr>
        <w:t xml:space="preserve">In the beginning of 2015, the James service was initiated for </w:t>
      </w:r>
      <w:r w:rsidR="00BC2864">
        <w:rPr>
          <w:spacing w:val="-2"/>
          <w:kern w:val="22"/>
          <w:lang w:val="en-GB"/>
        </w:rPr>
        <w:t>private</w:t>
      </w:r>
      <w:r w:rsidRPr="00B20E5C">
        <w:rPr>
          <w:spacing w:val="-2"/>
          <w:kern w:val="22"/>
          <w:lang w:val="en-GB"/>
        </w:rPr>
        <w:t xml:space="preserve"> banking customers too. </w:t>
      </w:r>
      <w:proofErr w:type="spellStart"/>
      <w:r w:rsidRPr="00B20E5C">
        <w:rPr>
          <w:spacing w:val="-2"/>
          <w:kern w:val="22"/>
          <w:lang w:val="en-GB"/>
        </w:rPr>
        <w:t>Teunen</w:t>
      </w:r>
      <w:proofErr w:type="spellEnd"/>
      <w:r w:rsidRPr="00B20E5C">
        <w:rPr>
          <w:spacing w:val="-2"/>
          <w:kern w:val="22"/>
          <w:lang w:val="en-GB"/>
        </w:rPr>
        <w:t xml:space="preserve"> </w:t>
      </w:r>
      <w:r w:rsidR="00127711">
        <w:rPr>
          <w:spacing w:val="-2"/>
          <w:kern w:val="22"/>
          <w:lang w:val="en-GB"/>
        </w:rPr>
        <w:t>described this development:</w:t>
      </w:r>
      <w:r w:rsidRPr="00B20E5C">
        <w:rPr>
          <w:spacing w:val="-2"/>
          <w:kern w:val="22"/>
          <w:lang w:val="en-GB"/>
        </w:rPr>
        <w:t xml:space="preserve"> </w:t>
      </w:r>
    </w:p>
    <w:p w14:paraId="580A3D3F" w14:textId="77777777" w:rsidR="00127711" w:rsidRDefault="00127711" w:rsidP="00BE46A8">
      <w:pPr>
        <w:pStyle w:val="BodyTextMain"/>
        <w:rPr>
          <w:spacing w:val="-2"/>
          <w:kern w:val="22"/>
          <w:lang w:val="en-GB"/>
        </w:rPr>
      </w:pPr>
    </w:p>
    <w:p w14:paraId="3DE29C82" w14:textId="6A046B52" w:rsidR="003A4805" w:rsidRPr="008A4CEF" w:rsidRDefault="003A4805" w:rsidP="007516A7">
      <w:pPr>
        <w:pStyle w:val="BodyTextMain"/>
        <w:ind w:left="720"/>
        <w:rPr>
          <w:spacing w:val="-4"/>
          <w:kern w:val="22"/>
          <w:lang w:val="en-GB"/>
        </w:rPr>
      </w:pPr>
      <w:r w:rsidRPr="008A4CEF">
        <w:rPr>
          <w:spacing w:val="-4"/>
          <w:kern w:val="22"/>
          <w:lang w:val="en-GB"/>
        </w:rPr>
        <w:t xml:space="preserve">We sensed that many </w:t>
      </w:r>
      <w:r w:rsidR="00127711" w:rsidRPr="008A4CEF">
        <w:rPr>
          <w:spacing w:val="-4"/>
          <w:kern w:val="22"/>
          <w:lang w:val="en-GB"/>
        </w:rPr>
        <w:t>p</w:t>
      </w:r>
      <w:r w:rsidRPr="008A4CEF">
        <w:rPr>
          <w:spacing w:val="-4"/>
          <w:kern w:val="22"/>
          <w:lang w:val="en-GB"/>
        </w:rPr>
        <w:t xml:space="preserve">rivate banking customers also wanted the convenience offered by the James service. Therefore, launching the James concept for </w:t>
      </w:r>
      <w:r w:rsidR="00BC2864" w:rsidRPr="008A4CEF">
        <w:rPr>
          <w:spacing w:val="-4"/>
          <w:kern w:val="22"/>
          <w:lang w:val="en-GB"/>
        </w:rPr>
        <w:t>private</w:t>
      </w:r>
      <w:r w:rsidRPr="008A4CEF">
        <w:rPr>
          <w:spacing w:val="-4"/>
          <w:kern w:val="22"/>
          <w:lang w:val="en-GB"/>
        </w:rPr>
        <w:t xml:space="preserve"> banking customers was a natural next step. At the same time, this provided an opportunity to lower the cost to serve these customers</w:t>
      </w:r>
      <w:r w:rsidR="00127711" w:rsidRPr="008A4CEF">
        <w:rPr>
          <w:spacing w:val="-4"/>
          <w:kern w:val="22"/>
          <w:lang w:val="en-GB"/>
        </w:rPr>
        <w:t>.</w:t>
      </w:r>
      <w:r w:rsidRPr="008A4CEF">
        <w:rPr>
          <w:spacing w:val="-4"/>
          <w:kern w:val="22"/>
          <w:lang w:val="en-GB"/>
        </w:rPr>
        <w:t xml:space="preserve"> The extra benefit for </w:t>
      </w:r>
      <w:r w:rsidR="00127711" w:rsidRPr="008A4CEF">
        <w:rPr>
          <w:spacing w:val="-4"/>
          <w:kern w:val="22"/>
          <w:lang w:val="en-GB"/>
        </w:rPr>
        <w:t>p</w:t>
      </w:r>
      <w:r w:rsidRPr="008A4CEF">
        <w:rPr>
          <w:spacing w:val="-4"/>
          <w:kern w:val="22"/>
          <w:lang w:val="en-GB"/>
        </w:rPr>
        <w:t xml:space="preserve">rivate banking customers is that through the use of </w:t>
      </w:r>
      <w:r w:rsidR="00127711" w:rsidRPr="008A4CEF">
        <w:rPr>
          <w:spacing w:val="-4"/>
          <w:kern w:val="22"/>
          <w:lang w:val="en-GB"/>
        </w:rPr>
        <w:t>w</w:t>
      </w:r>
      <w:r w:rsidRPr="008A4CEF">
        <w:rPr>
          <w:spacing w:val="-4"/>
          <w:kern w:val="22"/>
          <w:lang w:val="en-GB"/>
        </w:rPr>
        <w:t>eb conferencing technology, it becomes very convenient and efficient to include relatives and domain experts in the virtual meeting.</w:t>
      </w:r>
    </w:p>
    <w:p w14:paraId="399B0C28" w14:textId="77777777" w:rsidR="003A4805" w:rsidRPr="008A4CEF" w:rsidRDefault="003A4805" w:rsidP="00BE46A8">
      <w:pPr>
        <w:pStyle w:val="BodyTextMain"/>
        <w:rPr>
          <w:spacing w:val="-2"/>
          <w:kern w:val="22"/>
          <w:lang w:val="en-GB"/>
        </w:rPr>
      </w:pPr>
    </w:p>
    <w:p w14:paraId="0C2E27B6" w14:textId="15BFF8F8" w:rsidR="003A4805" w:rsidRPr="008A4CEF" w:rsidRDefault="003A4805" w:rsidP="00BE46A8">
      <w:pPr>
        <w:pStyle w:val="BodyTextMain"/>
        <w:rPr>
          <w:spacing w:val="-2"/>
          <w:kern w:val="22"/>
          <w:lang w:val="en-GB"/>
        </w:rPr>
      </w:pPr>
      <w:r w:rsidRPr="008A4CEF">
        <w:rPr>
          <w:spacing w:val="-2"/>
          <w:kern w:val="22"/>
          <w:lang w:val="en-GB"/>
        </w:rPr>
        <w:t>Unlike</w:t>
      </w:r>
      <w:r w:rsidR="00BE282F" w:rsidRPr="008A4CEF">
        <w:rPr>
          <w:spacing w:val="-2"/>
          <w:kern w:val="22"/>
          <w:lang w:val="en-GB"/>
        </w:rPr>
        <w:t xml:space="preserve"> with</w:t>
      </w:r>
      <w:r w:rsidRPr="008A4CEF">
        <w:rPr>
          <w:spacing w:val="-2"/>
          <w:kern w:val="22"/>
          <w:lang w:val="en-GB"/>
        </w:rPr>
        <w:t xml:space="preserve"> the </w:t>
      </w:r>
      <w:r w:rsidR="00BC2864" w:rsidRPr="008A4CEF">
        <w:rPr>
          <w:spacing w:val="-2"/>
          <w:kern w:val="22"/>
          <w:lang w:val="en-GB"/>
        </w:rPr>
        <w:t>priority</w:t>
      </w:r>
      <w:r w:rsidRPr="008A4CEF">
        <w:rPr>
          <w:spacing w:val="-2"/>
          <w:kern w:val="22"/>
          <w:lang w:val="en-GB"/>
        </w:rPr>
        <w:t xml:space="preserve"> James service, face-to-face contact between </w:t>
      </w:r>
      <w:r w:rsidR="00127711" w:rsidRPr="008A4CEF">
        <w:rPr>
          <w:spacing w:val="-2"/>
          <w:kern w:val="22"/>
          <w:lang w:val="en-GB"/>
        </w:rPr>
        <w:t>p</w:t>
      </w:r>
      <w:r w:rsidRPr="008A4CEF">
        <w:rPr>
          <w:spacing w:val="-2"/>
          <w:kern w:val="22"/>
          <w:lang w:val="en-GB"/>
        </w:rPr>
        <w:t xml:space="preserve">rivate </w:t>
      </w:r>
      <w:r w:rsidR="00127711" w:rsidRPr="008A4CEF">
        <w:rPr>
          <w:spacing w:val="-2"/>
          <w:kern w:val="22"/>
          <w:lang w:val="en-GB"/>
        </w:rPr>
        <w:t>b</w:t>
      </w:r>
      <w:r w:rsidRPr="008A4CEF">
        <w:rPr>
          <w:spacing w:val="-2"/>
          <w:kern w:val="22"/>
          <w:lang w:val="en-GB"/>
        </w:rPr>
        <w:t xml:space="preserve">ankers and customers was still possible. </w:t>
      </w:r>
      <w:r w:rsidR="00FC34DC" w:rsidRPr="008A4CEF">
        <w:rPr>
          <w:spacing w:val="-2"/>
          <w:kern w:val="22"/>
          <w:lang w:val="en-GB"/>
        </w:rPr>
        <w:t xml:space="preserve">One reason for maintaining this in-person contact was that </w:t>
      </w:r>
      <w:r w:rsidR="00BC2864" w:rsidRPr="008A4CEF">
        <w:rPr>
          <w:spacing w:val="-2"/>
          <w:kern w:val="22"/>
          <w:lang w:val="en-GB"/>
        </w:rPr>
        <w:t>private</w:t>
      </w:r>
      <w:r w:rsidRPr="008A4CEF">
        <w:rPr>
          <w:spacing w:val="-2"/>
          <w:kern w:val="22"/>
          <w:lang w:val="en-GB"/>
        </w:rPr>
        <w:t xml:space="preserve"> banking customers were required to sign a large number of documents (such as the asset management agreement)</w:t>
      </w:r>
      <w:r w:rsidR="00FC34DC" w:rsidRPr="008A4CEF">
        <w:rPr>
          <w:spacing w:val="-2"/>
          <w:kern w:val="22"/>
          <w:lang w:val="en-GB"/>
        </w:rPr>
        <w:t>; it was far easier and</w:t>
      </w:r>
      <w:r w:rsidRPr="008A4CEF">
        <w:rPr>
          <w:spacing w:val="-2"/>
          <w:kern w:val="22"/>
          <w:lang w:val="en-GB"/>
        </w:rPr>
        <w:t xml:space="preserve"> more efficient</w:t>
      </w:r>
      <w:r w:rsidR="00FC34DC" w:rsidRPr="008A4CEF">
        <w:rPr>
          <w:spacing w:val="-2"/>
          <w:kern w:val="22"/>
          <w:lang w:val="en-GB"/>
        </w:rPr>
        <w:t xml:space="preserve"> for </w:t>
      </w:r>
      <w:r w:rsidRPr="008A4CEF">
        <w:rPr>
          <w:spacing w:val="-2"/>
          <w:kern w:val="22"/>
          <w:lang w:val="en-GB"/>
        </w:rPr>
        <w:t>advisor</w:t>
      </w:r>
      <w:r w:rsidR="00FC34DC" w:rsidRPr="008A4CEF">
        <w:rPr>
          <w:spacing w:val="-2"/>
          <w:kern w:val="22"/>
          <w:lang w:val="en-GB"/>
        </w:rPr>
        <w:t>s</w:t>
      </w:r>
      <w:r w:rsidRPr="008A4CEF">
        <w:rPr>
          <w:spacing w:val="-2"/>
          <w:kern w:val="22"/>
          <w:lang w:val="en-GB"/>
        </w:rPr>
        <w:t xml:space="preserve"> </w:t>
      </w:r>
      <w:r w:rsidR="00FC34DC" w:rsidRPr="008A4CEF">
        <w:rPr>
          <w:spacing w:val="-2"/>
          <w:kern w:val="22"/>
          <w:lang w:val="en-GB"/>
        </w:rPr>
        <w:t xml:space="preserve">to </w:t>
      </w:r>
      <w:r w:rsidRPr="008A4CEF">
        <w:rPr>
          <w:spacing w:val="-2"/>
          <w:kern w:val="22"/>
          <w:lang w:val="en-GB"/>
        </w:rPr>
        <w:t>walk customer</w:t>
      </w:r>
      <w:r w:rsidR="00FC34DC" w:rsidRPr="008A4CEF">
        <w:rPr>
          <w:spacing w:val="-2"/>
          <w:kern w:val="22"/>
          <w:lang w:val="en-GB"/>
        </w:rPr>
        <w:t>s</w:t>
      </w:r>
      <w:r w:rsidRPr="008A4CEF">
        <w:rPr>
          <w:spacing w:val="-2"/>
          <w:kern w:val="22"/>
          <w:lang w:val="en-GB"/>
        </w:rPr>
        <w:t xml:space="preserve"> through the</w:t>
      </w:r>
      <w:r w:rsidR="00FC34DC" w:rsidRPr="008A4CEF">
        <w:rPr>
          <w:spacing w:val="-2"/>
          <w:kern w:val="22"/>
          <w:lang w:val="en-GB"/>
        </w:rPr>
        <w:t>se</w:t>
      </w:r>
      <w:r w:rsidRPr="008A4CEF">
        <w:rPr>
          <w:spacing w:val="-2"/>
          <w:kern w:val="22"/>
          <w:lang w:val="en-GB"/>
        </w:rPr>
        <w:t xml:space="preserve"> </w:t>
      </w:r>
      <w:r w:rsidR="00FC34DC" w:rsidRPr="008A4CEF">
        <w:rPr>
          <w:spacing w:val="-2"/>
          <w:kern w:val="22"/>
          <w:lang w:val="en-GB"/>
        </w:rPr>
        <w:t>documents</w:t>
      </w:r>
      <w:r w:rsidRPr="008A4CEF">
        <w:rPr>
          <w:spacing w:val="-2"/>
          <w:kern w:val="22"/>
          <w:lang w:val="en-GB"/>
        </w:rPr>
        <w:t xml:space="preserve">, rather than </w:t>
      </w:r>
      <w:r w:rsidR="00FC34DC" w:rsidRPr="008A4CEF">
        <w:rPr>
          <w:spacing w:val="-2"/>
          <w:kern w:val="22"/>
          <w:lang w:val="en-GB"/>
        </w:rPr>
        <w:t xml:space="preserve">have </w:t>
      </w:r>
      <w:r w:rsidRPr="008A4CEF">
        <w:rPr>
          <w:spacing w:val="-2"/>
          <w:kern w:val="22"/>
          <w:lang w:val="en-GB"/>
        </w:rPr>
        <w:t xml:space="preserve">the documents sent back and forth via postal mail. </w:t>
      </w:r>
      <w:proofErr w:type="spellStart"/>
      <w:r w:rsidRPr="008A4CEF">
        <w:rPr>
          <w:spacing w:val="-2"/>
          <w:kern w:val="22"/>
          <w:lang w:val="en-GB"/>
        </w:rPr>
        <w:t>Anseeuw</w:t>
      </w:r>
      <w:proofErr w:type="spellEnd"/>
      <w:r w:rsidRPr="008A4CEF">
        <w:rPr>
          <w:spacing w:val="-2"/>
          <w:kern w:val="22"/>
          <w:lang w:val="en-GB"/>
        </w:rPr>
        <w:t xml:space="preserve"> </w:t>
      </w:r>
      <w:r w:rsidR="00127711" w:rsidRPr="008A4CEF">
        <w:rPr>
          <w:spacing w:val="-2"/>
          <w:kern w:val="22"/>
          <w:lang w:val="en-GB"/>
        </w:rPr>
        <w:t>noted,</w:t>
      </w:r>
      <w:r w:rsidRPr="008A4CEF">
        <w:rPr>
          <w:spacing w:val="-2"/>
          <w:kern w:val="22"/>
          <w:lang w:val="en-GB"/>
        </w:rPr>
        <w:t xml:space="preserve"> “Today, customer signatures are still a legal requirement. This is something that must be eliminated from the process</w:t>
      </w:r>
      <w:r w:rsidR="00FC34DC" w:rsidRPr="008A4CEF">
        <w:rPr>
          <w:spacing w:val="-2"/>
          <w:kern w:val="22"/>
          <w:lang w:val="en-GB"/>
        </w:rPr>
        <w:t xml:space="preserve"> [if we are going to]</w:t>
      </w:r>
      <w:r w:rsidRPr="008A4CEF">
        <w:rPr>
          <w:spacing w:val="-2"/>
          <w:kern w:val="22"/>
          <w:lang w:val="en-GB"/>
        </w:rPr>
        <w:t xml:space="preserve"> offer a solution that is truly digital. If we can tackle this challenge, we clear a crucial hurdle to invigorate our value proposition.”</w:t>
      </w:r>
    </w:p>
    <w:p w14:paraId="61B6280A" w14:textId="77777777" w:rsidR="003A4805" w:rsidRPr="00D16608" w:rsidRDefault="003A4805" w:rsidP="00BE46A8">
      <w:pPr>
        <w:pStyle w:val="BodyTextMain"/>
        <w:rPr>
          <w:lang w:val="en-GB"/>
        </w:rPr>
      </w:pPr>
    </w:p>
    <w:p w14:paraId="242AE6F2" w14:textId="77777777" w:rsidR="003A4805" w:rsidRPr="00D16608" w:rsidRDefault="003A4805" w:rsidP="00BE46A8">
      <w:pPr>
        <w:pStyle w:val="BodyTextMain"/>
        <w:rPr>
          <w:lang w:val="en-GB"/>
        </w:rPr>
      </w:pPr>
    </w:p>
    <w:p w14:paraId="1CEA8731" w14:textId="38DCD3D7" w:rsidR="003A4805" w:rsidRPr="00D16608" w:rsidRDefault="003A4805" w:rsidP="00127711">
      <w:pPr>
        <w:pStyle w:val="BodyTextMain"/>
        <w:outlineLvl w:val="0"/>
        <w:rPr>
          <w:rFonts w:ascii="Arial" w:hAnsi="Arial" w:cs="Arial"/>
          <w:b/>
          <w:sz w:val="20"/>
          <w:lang w:val="en-GB"/>
        </w:rPr>
      </w:pPr>
      <w:r w:rsidRPr="00D16608">
        <w:rPr>
          <w:rFonts w:ascii="Arial" w:hAnsi="Arial" w:cs="Arial"/>
          <w:b/>
          <w:sz w:val="20"/>
          <w:lang w:val="en-GB"/>
        </w:rPr>
        <w:t>Advisor</w:t>
      </w:r>
      <w:r w:rsidR="00FC34DC">
        <w:rPr>
          <w:rFonts w:ascii="Arial" w:hAnsi="Arial" w:cs="Arial"/>
          <w:b/>
          <w:sz w:val="20"/>
          <w:lang w:val="en-GB"/>
        </w:rPr>
        <w:t>–</w:t>
      </w:r>
      <w:r w:rsidRPr="00D16608">
        <w:rPr>
          <w:rFonts w:ascii="Arial" w:hAnsi="Arial" w:cs="Arial"/>
          <w:b/>
          <w:sz w:val="20"/>
          <w:lang w:val="en-GB"/>
        </w:rPr>
        <w:t>Customer Interactions</w:t>
      </w:r>
    </w:p>
    <w:p w14:paraId="6C511BE5" w14:textId="77777777" w:rsidR="003A4805" w:rsidRPr="00D16608" w:rsidRDefault="003A4805" w:rsidP="00BE46A8">
      <w:pPr>
        <w:pStyle w:val="BodyTextMain"/>
        <w:rPr>
          <w:lang w:val="en-GB"/>
        </w:rPr>
      </w:pPr>
    </w:p>
    <w:p w14:paraId="40F35896" w14:textId="0CB5B55E" w:rsidR="002536F1" w:rsidRDefault="00FC34DC" w:rsidP="00BE46A8">
      <w:pPr>
        <w:pStyle w:val="BodyTextMain"/>
        <w:rPr>
          <w:lang w:val="en-GB"/>
        </w:rPr>
      </w:pPr>
      <w:r>
        <w:rPr>
          <w:lang w:val="en-GB"/>
        </w:rPr>
        <w:t>After choosing James, a customer’s first experience with the service was</w:t>
      </w:r>
      <w:r w:rsidR="003A4805" w:rsidRPr="00D16608">
        <w:rPr>
          <w:lang w:val="en-GB"/>
        </w:rPr>
        <w:t xml:space="preserve"> an </w:t>
      </w:r>
      <w:r w:rsidR="00127711">
        <w:rPr>
          <w:lang w:val="en-GB"/>
        </w:rPr>
        <w:t>“</w:t>
      </w:r>
      <w:r w:rsidR="003A4805" w:rsidRPr="00D16608">
        <w:rPr>
          <w:lang w:val="en-GB"/>
        </w:rPr>
        <w:t>acquaintance conversation</w:t>
      </w:r>
      <w:r w:rsidR="00127711">
        <w:rPr>
          <w:lang w:val="en-GB"/>
        </w:rPr>
        <w:t>”</w:t>
      </w:r>
      <w:r w:rsidR="003A4805" w:rsidRPr="00D16608">
        <w:rPr>
          <w:lang w:val="en-GB"/>
        </w:rPr>
        <w:t xml:space="preserve"> with the</w:t>
      </w:r>
      <w:r w:rsidRPr="00D16608">
        <w:rPr>
          <w:lang w:val="en-GB"/>
        </w:rPr>
        <w:t xml:space="preserve"> assigned advisor</w:t>
      </w:r>
      <w:r w:rsidR="003A4805" w:rsidRPr="00D16608">
        <w:rPr>
          <w:lang w:val="en-GB"/>
        </w:rPr>
        <w:t xml:space="preserve">. The advisor shared instructions on how to install the client software beforehand </w:t>
      </w:r>
      <w:r w:rsidR="00402576">
        <w:rPr>
          <w:lang w:val="en-GB"/>
        </w:rPr>
        <w:t>so</w:t>
      </w:r>
      <w:r w:rsidR="003A4805" w:rsidRPr="00D16608">
        <w:rPr>
          <w:lang w:val="en-GB"/>
        </w:rPr>
        <w:t xml:space="preserve"> that the </w:t>
      </w:r>
      <w:r w:rsidR="00127711">
        <w:rPr>
          <w:lang w:val="en-GB"/>
        </w:rPr>
        <w:t>w</w:t>
      </w:r>
      <w:r w:rsidR="003A4805" w:rsidRPr="00D16608">
        <w:rPr>
          <w:lang w:val="en-GB"/>
        </w:rPr>
        <w:t xml:space="preserve">eb conferencing technology could be used for the </w:t>
      </w:r>
      <w:r>
        <w:rPr>
          <w:lang w:val="en-GB"/>
        </w:rPr>
        <w:t xml:space="preserve">initial </w:t>
      </w:r>
      <w:r w:rsidR="003A4805" w:rsidRPr="00D16608">
        <w:rPr>
          <w:lang w:val="en-GB"/>
        </w:rPr>
        <w:t xml:space="preserve">acquaintance conversation. As one James advisor </w:t>
      </w:r>
      <w:r w:rsidR="00127711">
        <w:rPr>
          <w:lang w:val="en-GB"/>
        </w:rPr>
        <w:t>observed,</w:t>
      </w:r>
      <w:r w:rsidR="003A4805" w:rsidRPr="00D16608">
        <w:rPr>
          <w:lang w:val="en-GB"/>
        </w:rPr>
        <w:t xml:space="preserve"> “It is important to show from the start that James involves more than just telephone interaction. I always activate video to give customers the personal experience they grew used to in the branch.” This conversation typically took about an hour</w:t>
      </w:r>
      <w:r w:rsidR="002536F1">
        <w:rPr>
          <w:lang w:val="en-GB"/>
        </w:rPr>
        <w:t>,</w:t>
      </w:r>
      <w:r w:rsidR="003A4805" w:rsidRPr="00D16608">
        <w:rPr>
          <w:lang w:val="en-GB"/>
        </w:rPr>
        <w:t xml:space="preserve"> and covered the functioning of the service, as well as the customer’s financial situation, investment profile, knowledge of</w:t>
      </w:r>
      <w:r w:rsidR="00DE78A6">
        <w:rPr>
          <w:lang w:val="en-GB"/>
        </w:rPr>
        <w:t xml:space="preserve"> and </w:t>
      </w:r>
      <w:r w:rsidR="003A4805" w:rsidRPr="00D16608">
        <w:rPr>
          <w:lang w:val="en-GB"/>
        </w:rPr>
        <w:t>experience with different investment products,</w:t>
      </w:r>
      <w:r w:rsidR="002536F1">
        <w:rPr>
          <w:lang w:val="en-GB"/>
        </w:rPr>
        <w:t xml:space="preserve"> and</w:t>
      </w:r>
      <w:r w:rsidR="003A4805" w:rsidRPr="00D16608">
        <w:rPr>
          <w:lang w:val="en-GB"/>
        </w:rPr>
        <w:t xml:space="preserve"> preferences for being contacted (when and how)</w:t>
      </w:r>
      <w:r w:rsidR="002536F1">
        <w:rPr>
          <w:lang w:val="en-GB"/>
        </w:rPr>
        <w:t xml:space="preserve">. </w:t>
      </w:r>
    </w:p>
    <w:p w14:paraId="04B42773" w14:textId="77777777" w:rsidR="002536F1" w:rsidRDefault="002536F1" w:rsidP="00BE46A8">
      <w:pPr>
        <w:pStyle w:val="BodyTextMain"/>
        <w:rPr>
          <w:lang w:val="en-GB"/>
        </w:rPr>
      </w:pPr>
    </w:p>
    <w:p w14:paraId="7EA809C3" w14:textId="421E5B94" w:rsidR="003A4805" w:rsidRPr="00D16608" w:rsidRDefault="002536F1" w:rsidP="00BE46A8">
      <w:pPr>
        <w:pStyle w:val="BodyTextMain"/>
        <w:rPr>
          <w:lang w:val="en-GB"/>
        </w:rPr>
      </w:pPr>
      <w:r>
        <w:rPr>
          <w:lang w:val="en-GB"/>
        </w:rPr>
        <w:t>The acquaintance conversation could include more</w:t>
      </w:r>
      <w:r w:rsidR="003A4805" w:rsidRPr="00D16608">
        <w:rPr>
          <w:lang w:val="en-GB"/>
        </w:rPr>
        <w:t xml:space="preserve"> sensitive matters</w:t>
      </w:r>
      <w:r>
        <w:rPr>
          <w:lang w:val="en-GB"/>
        </w:rPr>
        <w:t>,</w:t>
      </w:r>
      <w:r w:rsidR="003A4805" w:rsidRPr="00D16608">
        <w:rPr>
          <w:lang w:val="en-GB"/>
        </w:rPr>
        <w:t xml:space="preserve"> such as assets at other banks, and </w:t>
      </w:r>
      <w:r>
        <w:rPr>
          <w:lang w:val="en-GB"/>
        </w:rPr>
        <w:t xml:space="preserve">the customer’s </w:t>
      </w:r>
      <w:r w:rsidR="003A4805" w:rsidRPr="00D16608">
        <w:rPr>
          <w:lang w:val="en-GB"/>
        </w:rPr>
        <w:t xml:space="preserve">family and job situation. </w:t>
      </w:r>
      <w:r>
        <w:rPr>
          <w:lang w:val="en-GB"/>
        </w:rPr>
        <w:t>One</w:t>
      </w:r>
      <w:r w:rsidRPr="00D16608">
        <w:rPr>
          <w:lang w:val="en-GB"/>
        </w:rPr>
        <w:t xml:space="preserve"> </w:t>
      </w:r>
      <w:r w:rsidR="003A4805" w:rsidRPr="00D16608">
        <w:rPr>
          <w:lang w:val="en-GB"/>
        </w:rPr>
        <w:t xml:space="preserve">advisor </w:t>
      </w:r>
      <w:r>
        <w:rPr>
          <w:lang w:val="en-GB"/>
        </w:rPr>
        <w:t xml:space="preserve">believed that </w:t>
      </w:r>
      <w:r w:rsidR="007A7EF0">
        <w:rPr>
          <w:lang w:val="en-GB"/>
        </w:rPr>
        <w:t xml:space="preserve">technology </w:t>
      </w:r>
      <w:r w:rsidR="00A70181">
        <w:rPr>
          <w:lang w:val="en-GB"/>
        </w:rPr>
        <w:t xml:space="preserve">helped with </w:t>
      </w:r>
      <w:r w:rsidR="007A7EF0">
        <w:rPr>
          <w:lang w:val="en-GB"/>
        </w:rPr>
        <w:t>discussions</w:t>
      </w:r>
      <w:r w:rsidR="00A70181">
        <w:rPr>
          <w:lang w:val="en-GB"/>
        </w:rPr>
        <w:t xml:space="preserve"> of this nature</w:t>
      </w:r>
      <w:r w:rsidR="007A7EF0">
        <w:rPr>
          <w:lang w:val="en-GB"/>
        </w:rPr>
        <w:t>:</w:t>
      </w:r>
      <w:r w:rsidR="003A4805" w:rsidRPr="00D16608">
        <w:rPr>
          <w:lang w:val="en-GB"/>
        </w:rPr>
        <w:t xml:space="preserve"> “The use of technology decreases the inhibition</w:t>
      </w:r>
      <w:r w:rsidR="003A4805" w:rsidRPr="00D16608">
        <w:rPr>
          <w:bCs/>
          <w:lang w:val="en-GB"/>
        </w:rPr>
        <w:t xml:space="preserve"> to inquire about more sensitive matters. I am sure that face-to-face, I would not dare to ask such direct questions to customers. As a result, I know more about the customers in my portfolio than the advisors at the branches do, and I can serve them better.”</w:t>
      </w:r>
      <w:r w:rsidR="00A70181">
        <w:rPr>
          <w:lang w:val="en-GB"/>
        </w:rPr>
        <w:t xml:space="preserve"> T</w:t>
      </w:r>
      <w:r w:rsidR="003A4805" w:rsidRPr="00D16608">
        <w:rPr>
          <w:lang w:val="en-GB"/>
        </w:rPr>
        <w:t>he advisor and customer agreed on the frequency with which they would have planned interactions</w:t>
      </w:r>
      <w:r w:rsidR="00A70181">
        <w:rPr>
          <w:lang w:val="en-GB"/>
        </w:rPr>
        <w:t xml:space="preserve"> (</w:t>
      </w:r>
      <w:r w:rsidR="003A4805" w:rsidRPr="00D16608">
        <w:rPr>
          <w:lang w:val="en-GB"/>
        </w:rPr>
        <w:t>or so-called “</w:t>
      </w:r>
      <w:r w:rsidR="00A70181">
        <w:rPr>
          <w:lang w:val="en-GB"/>
        </w:rPr>
        <w:t>p</w:t>
      </w:r>
      <w:r w:rsidR="003A4805" w:rsidRPr="00D16608">
        <w:rPr>
          <w:lang w:val="en-GB"/>
        </w:rPr>
        <w:t>ortfolio discussions”</w:t>
      </w:r>
      <w:r w:rsidR="00A70181">
        <w:rPr>
          <w:lang w:val="en-GB"/>
        </w:rPr>
        <w:t>)—</w:t>
      </w:r>
      <w:r w:rsidR="003A4805" w:rsidRPr="00D16608">
        <w:rPr>
          <w:lang w:val="en-GB"/>
        </w:rPr>
        <w:t>typically on a quarterly basis.</w:t>
      </w:r>
    </w:p>
    <w:p w14:paraId="0F8B7B7F" w14:textId="77777777" w:rsidR="003A4805" w:rsidRPr="00D16608" w:rsidRDefault="003A4805" w:rsidP="00BE46A8">
      <w:pPr>
        <w:pStyle w:val="BodyTextMain"/>
        <w:rPr>
          <w:lang w:val="en-GB"/>
        </w:rPr>
      </w:pPr>
    </w:p>
    <w:p w14:paraId="750D8223" w14:textId="05039FC0" w:rsidR="003A4805" w:rsidRPr="00D16608" w:rsidRDefault="003A4805" w:rsidP="00BE46A8">
      <w:pPr>
        <w:pStyle w:val="BodyTextMain"/>
        <w:rPr>
          <w:lang w:val="en-GB"/>
        </w:rPr>
      </w:pPr>
      <w:r w:rsidRPr="00D16608">
        <w:rPr>
          <w:lang w:val="en-GB"/>
        </w:rPr>
        <w:t xml:space="preserve">The </w:t>
      </w:r>
      <w:r w:rsidR="00A70181">
        <w:rPr>
          <w:lang w:val="en-GB"/>
        </w:rPr>
        <w:t>p</w:t>
      </w:r>
      <w:r w:rsidRPr="00D16608">
        <w:rPr>
          <w:lang w:val="en-GB"/>
        </w:rPr>
        <w:t>ortfolio discussions</w:t>
      </w:r>
      <w:r w:rsidRPr="00D16608" w:rsidDel="00E676DE">
        <w:rPr>
          <w:lang w:val="en-GB"/>
        </w:rPr>
        <w:t xml:space="preserve"> </w:t>
      </w:r>
      <w:r w:rsidRPr="00D16608">
        <w:rPr>
          <w:lang w:val="en-GB"/>
        </w:rPr>
        <w:t>focused on aligning customer</w:t>
      </w:r>
      <w:r w:rsidR="00A70181">
        <w:rPr>
          <w:lang w:val="en-GB"/>
        </w:rPr>
        <w:t xml:space="preserve">s’ investment </w:t>
      </w:r>
      <w:r w:rsidR="00003D5C">
        <w:rPr>
          <w:lang w:val="en-GB"/>
        </w:rPr>
        <w:t>profiles</w:t>
      </w:r>
      <w:r w:rsidR="00003D5C" w:rsidRPr="00D16608">
        <w:rPr>
          <w:lang w:val="en-GB"/>
        </w:rPr>
        <w:t xml:space="preserve"> </w:t>
      </w:r>
      <w:r w:rsidRPr="00D16608">
        <w:rPr>
          <w:lang w:val="en-GB"/>
        </w:rPr>
        <w:t xml:space="preserve">with </w:t>
      </w:r>
      <w:r w:rsidR="00A70181">
        <w:rPr>
          <w:lang w:val="en-GB"/>
        </w:rPr>
        <w:t>their</w:t>
      </w:r>
      <w:r w:rsidRPr="00D16608">
        <w:rPr>
          <w:lang w:val="en-GB"/>
        </w:rPr>
        <w:t xml:space="preserve"> actual portfolio</w:t>
      </w:r>
      <w:r w:rsidR="00A70181">
        <w:rPr>
          <w:lang w:val="en-GB"/>
        </w:rPr>
        <w:t>s</w:t>
      </w:r>
      <w:r w:rsidRPr="00D16608">
        <w:rPr>
          <w:lang w:val="en-GB"/>
        </w:rPr>
        <w:t>. For these sessions, the screen</w:t>
      </w:r>
      <w:r w:rsidR="00A70181">
        <w:rPr>
          <w:lang w:val="en-GB"/>
        </w:rPr>
        <w:t>-</w:t>
      </w:r>
      <w:r w:rsidRPr="00D16608">
        <w:rPr>
          <w:lang w:val="en-GB"/>
        </w:rPr>
        <w:t xml:space="preserve">sharing capability of the </w:t>
      </w:r>
      <w:r w:rsidR="00127711">
        <w:rPr>
          <w:lang w:val="en-GB"/>
        </w:rPr>
        <w:t>web</w:t>
      </w:r>
      <w:r w:rsidRPr="00D16608">
        <w:rPr>
          <w:lang w:val="en-GB"/>
        </w:rPr>
        <w:t xml:space="preserve"> conferencing system proved to be very useful</w:t>
      </w:r>
      <w:r w:rsidR="00A70181">
        <w:rPr>
          <w:lang w:val="en-GB"/>
        </w:rPr>
        <w:t xml:space="preserve"> because</w:t>
      </w:r>
      <w:r w:rsidRPr="00D16608">
        <w:rPr>
          <w:lang w:val="en-GB"/>
        </w:rPr>
        <w:t xml:space="preserve"> advisors could share detailed information on </w:t>
      </w:r>
      <w:r w:rsidR="00A70181">
        <w:rPr>
          <w:lang w:val="en-GB"/>
        </w:rPr>
        <w:t xml:space="preserve">each </w:t>
      </w:r>
      <w:r w:rsidRPr="00D16608">
        <w:rPr>
          <w:lang w:val="en-GB"/>
        </w:rPr>
        <w:t xml:space="preserve">customer’s investment portfolio status and offer product recommendations to improve the portfolio composition. One James advisor explained: “While I can re-balance the customer’s portfolio all at once, by the push of a button, I prefer going step by step, such that the customer can evaluate the change in portfolio. </w:t>
      </w:r>
      <w:r w:rsidR="00A70181">
        <w:rPr>
          <w:lang w:val="en-GB"/>
        </w:rPr>
        <w:t>[Further]</w:t>
      </w:r>
      <w:r w:rsidRPr="00D16608">
        <w:rPr>
          <w:lang w:val="en-GB"/>
        </w:rPr>
        <w:t xml:space="preserve">, I send the information by email after the session, </w:t>
      </w:r>
      <w:r w:rsidR="00A70181">
        <w:rPr>
          <w:lang w:val="en-GB"/>
        </w:rPr>
        <w:t>so</w:t>
      </w:r>
      <w:r w:rsidR="00A70181" w:rsidRPr="00D16608">
        <w:rPr>
          <w:lang w:val="en-GB"/>
        </w:rPr>
        <w:t xml:space="preserve"> </w:t>
      </w:r>
      <w:r w:rsidRPr="00D16608">
        <w:rPr>
          <w:lang w:val="en-GB"/>
        </w:rPr>
        <w:t>that the customer can think it through before deciding.”</w:t>
      </w:r>
    </w:p>
    <w:p w14:paraId="2246721A" w14:textId="77777777" w:rsidR="003A4805" w:rsidRPr="00D16608" w:rsidRDefault="003A4805" w:rsidP="00BE46A8">
      <w:pPr>
        <w:pStyle w:val="BodyTextMain"/>
        <w:rPr>
          <w:lang w:val="en-GB"/>
        </w:rPr>
      </w:pPr>
    </w:p>
    <w:p w14:paraId="03940CD1" w14:textId="3A7C0BDB" w:rsidR="003A4805" w:rsidRPr="00D16608" w:rsidRDefault="00A70181" w:rsidP="00BE46A8">
      <w:pPr>
        <w:pStyle w:val="BodyTextMain"/>
        <w:rPr>
          <w:lang w:val="en-GB"/>
        </w:rPr>
      </w:pPr>
      <w:r>
        <w:rPr>
          <w:lang w:val="en-GB"/>
        </w:rPr>
        <w:lastRenderedPageBreak/>
        <w:t>B</w:t>
      </w:r>
      <w:r w:rsidR="003A4805" w:rsidRPr="00D16608">
        <w:rPr>
          <w:lang w:val="en-GB"/>
        </w:rPr>
        <w:t>etween planned sessions, James advisor</w:t>
      </w:r>
      <w:r>
        <w:rPr>
          <w:lang w:val="en-GB"/>
        </w:rPr>
        <w:t>s</w:t>
      </w:r>
      <w:r w:rsidR="003A4805" w:rsidRPr="00D16608">
        <w:rPr>
          <w:lang w:val="en-GB"/>
        </w:rPr>
        <w:t xml:space="preserve"> reached out to the customers in </w:t>
      </w:r>
      <w:r>
        <w:rPr>
          <w:lang w:val="en-GB"/>
        </w:rPr>
        <w:t>their</w:t>
      </w:r>
      <w:r w:rsidR="003A4805" w:rsidRPr="00D16608">
        <w:rPr>
          <w:lang w:val="en-GB"/>
        </w:rPr>
        <w:t xml:space="preserve"> portfolio</w:t>
      </w:r>
      <w:r>
        <w:rPr>
          <w:lang w:val="en-GB"/>
        </w:rPr>
        <w:t>s (usually</w:t>
      </w:r>
      <w:r w:rsidR="003A4805" w:rsidRPr="00D16608">
        <w:rPr>
          <w:lang w:val="en-GB"/>
        </w:rPr>
        <w:t xml:space="preserve"> over the </w:t>
      </w:r>
      <w:r>
        <w:rPr>
          <w:lang w:val="en-GB"/>
        </w:rPr>
        <w:t>tele</w:t>
      </w:r>
      <w:r w:rsidR="003A4805" w:rsidRPr="00D16608">
        <w:rPr>
          <w:lang w:val="en-GB"/>
        </w:rPr>
        <w:t>phone</w:t>
      </w:r>
      <w:r>
        <w:rPr>
          <w:lang w:val="en-GB"/>
        </w:rPr>
        <w:t>)</w:t>
      </w:r>
      <w:r w:rsidR="003A4805" w:rsidRPr="00D16608">
        <w:rPr>
          <w:lang w:val="en-GB"/>
        </w:rPr>
        <w:t xml:space="preserve"> when an investment opportunity arose. In addition, 20</w:t>
      </w:r>
      <w:r>
        <w:rPr>
          <w:lang w:val="en-GB"/>
        </w:rPr>
        <w:t>-</w:t>
      </w:r>
      <w:r w:rsidR="003A4805" w:rsidRPr="00D16608">
        <w:rPr>
          <w:lang w:val="en-GB"/>
        </w:rPr>
        <w:t xml:space="preserve"> to 30</w:t>
      </w:r>
      <w:r>
        <w:rPr>
          <w:lang w:val="en-GB"/>
        </w:rPr>
        <w:t>-</w:t>
      </w:r>
      <w:r w:rsidR="003A4805" w:rsidRPr="00D16608">
        <w:rPr>
          <w:lang w:val="en-GB"/>
        </w:rPr>
        <w:t xml:space="preserve">minute </w:t>
      </w:r>
      <w:r w:rsidR="00127711">
        <w:rPr>
          <w:lang w:val="en-GB"/>
        </w:rPr>
        <w:t>web</w:t>
      </w:r>
      <w:r w:rsidR="003A4805" w:rsidRPr="00D16608">
        <w:rPr>
          <w:lang w:val="en-GB"/>
        </w:rPr>
        <w:t>inars</w:t>
      </w:r>
      <w:r w:rsidRPr="00A70181">
        <w:rPr>
          <w:lang w:val="en-GB"/>
        </w:rPr>
        <w:t xml:space="preserve"> </w:t>
      </w:r>
      <w:r w:rsidRPr="00D16608">
        <w:rPr>
          <w:lang w:val="en-GB"/>
        </w:rPr>
        <w:t>on the state of the economy</w:t>
      </w:r>
      <w:r w:rsidR="003A4805" w:rsidRPr="00D16608">
        <w:rPr>
          <w:lang w:val="en-GB"/>
        </w:rPr>
        <w:t xml:space="preserve"> were organized on a quarterly basis</w:t>
      </w:r>
      <w:r>
        <w:rPr>
          <w:lang w:val="en-GB"/>
        </w:rPr>
        <w:t>.</w:t>
      </w:r>
      <w:r w:rsidR="003A4805" w:rsidRPr="00D16608">
        <w:rPr>
          <w:lang w:val="en-GB"/>
        </w:rPr>
        <w:t xml:space="preserve"> </w:t>
      </w:r>
      <w:r>
        <w:rPr>
          <w:lang w:val="en-GB"/>
        </w:rPr>
        <w:t>D</w:t>
      </w:r>
      <w:r w:rsidR="003A4805" w:rsidRPr="00D16608">
        <w:rPr>
          <w:lang w:val="en-GB"/>
        </w:rPr>
        <w:t xml:space="preserve">uring </w:t>
      </w:r>
      <w:r>
        <w:rPr>
          <w:lang w:val="en-GB"/>
        </w:rPr>
        <w:t>these webinars,</w:t>
      </w:r>
      <w:r w:rsidRPr="00D16608">
        <w:rPr>
          <w:lang w:val="en-GB"/>
        </w:rPr>
        <w:t xml:space="preserve"> </w:t>
      </w:r>
      <w:r w:rsidR="003A4805" w:rsidRPr="00D16608">
        <w:rPr>
          <w:lang w:val="en-GB"/>
        </w:rPr>
        <w:t>participating customers could</w:t>
      </w:r>
      <w:r>
        <w:rPr>
          <w:lang w:val="en-GB"/>
        </w:rPr>
        <w:t xml:space="preserve"> pose</w:t>
      </w:r>
      <w:r w:rsidR="003A4805" w:rsidRPr="00D16608">
        <w:rPr>
          <w:lang w:val="en-GB"/>
        </w:rPr>
        <w:t xml:space="preserve"> questions</w:t>
      </w:r>
      <w:r>
        <w:rPr>
          <w:lang w:val="en-GB"/>
        </w:rPr>
        <w:t xml:space="preserve"> to a</w:t>
      </w:r>
      <w:r w:rsidRPr="00D16608">
        <w:rPr>
          <w:lang w:val="en-GB"/>
        </w:rPr>
        <w:t xml:space="preserve"> BNP Paribas Fortis strategist </w:t>
      </w:r>
      <w:r w:rsidR="003A4805" w:rsidRPr="00D16608">
        <w:rPr>
          <w:lang w:val="en-GB"/>
        </w:rPr>
        <w:t>in real</w:t>
      </w:r>
      <w:r>
        <w:rPr>
          <w:lang w:val="en-GB"/>
        </w:rPr>
        <w:t xml:space="preserve"> </w:t>
      </w:r>
      <w:r w:rsidR="003A4805" w:rsidRPr="00D16608">
        <w:rPr>
          <w:lang w:val="en-GB"/>
        </w:rPr>
        <w:t xml:space="preserve">time. The </w:t>
      </w:r>
      <w:r w:rsidR="00127711">
        <w:rPr>
          <w:lang w:val="en-GB"/>
        </w:rPr>
        <w:t>web</w:t>
      </w:r>
      <w:r w:rsidR="003A4805" w:rsidRPr="00D16608">
        <w:rPr>
          <w:lang w:val="en-GB"/>
        </w:rPr>
        <w:t xml:space="preserve">inars were recorded </w:t>
      </w:r>
      <w:r>
        <w:rPr>
          <w:lang w:val="en-GB"/>
        </w:rPr>
        <w:t>so</w:t>
      </w:r>
      <w:r w:rsidRPr="00D16608">
        <w:rPr>
          <w:lang w:val="en-GB"/>
        </w:rPr>
        <w:t xml:space="preserve"> </w:t>
      </w:r>
      <w:r w:rsidR="003A4805" w:rsidRPr="00D16608">
        <w:rPr>
          <w:lang w:val="en-GB"/>
        </w:rPr>
        <w:t xml:space="preserve">that customers who could not attend </w:t>
      </w:r>
      <w:r>
        <w:rPr>
          <w:lang w:val="en-GB"/>
        </w:rPr>
        <w:t>“</w:t>
      </w:r>
      <w:r w:rsidR="003A4805" w:rsidRPr="00D16608">
        <w:rPr>
          <w:lang w:val="en-GB"/>
        </w:rPr>
        <w:t>live</w:t>
      </w:r>
      <w:r>
        <w:rPr>
          <w:lang w:val="en-GB"/>
        </w:rPr>
        <w:t>”</w:t>
      </w:r>
      <w:r w:rsidR="003A4805" w:rsidRPr="00D16608">
        <w:rPr>
          <w:lang w:val="en-GB"/>
        </w:rPr>
        <w:t xml:space="preserve"> were able to watch the video and follow</w:t>
      </w:r>
      <w:r>
        <w:rPr>
          <w:lang w:val="en-GB"/>
        </w:rPr>
        <w:t xml:space="preserve"> </w:t>
      </w:r>
      <w:r w:rsidR="003A4805" w:rsidRPr="00D16608">
        <w:rPr>
          <w:lang w:val="en-GB"/>
        </w:rPr>
        <w:t xml:space="preserve">up with questions. Customers could also reach out to their advisors when money became available for investment, when they had questions on economic markets or specific products, or when they had a technical issue. The customers’ choice of channel depended on the urgency of the matter. </w:t>
      </w:r>
      <w:r>
        <w:rPr>
          <w:lang w:val="en-GB"/>
        </w:rPr>
        <w:t>Most customers seemed to</w:t>
      </w:r>
      <w:r w:rsidR="003A4805" w:rsidRPr="00D16608">
        <w:rPr>
          <w:lang w:val="en-GB"/>
        </w:rPr>
        <w:t xml:space="preserve"> use the telephone in urgent situations, even though</w:t>
      </w:r>
      <w:r w:rsidR="00B62E39">
        <w:rPr>
          <w:lang w:val="en-GB"/>
        </w:rPr>
        <w:t xml:space="preserve"> </w:t>
      </w:r>
      <w:r w:rsidR="003A4805" w:rsidRPr="00D16608">
        <w:rPr>
          <w:lang w:val="en-GB"/>
        </w:rPr>
        <w:t>their</w:t>
      </w:r>
      <w:r w:rsidR="008D137A">
        <w:rPr>
          <w:lang w:val="en-GB"/>
        </w:rPr>
        <w:t xml:space="preserve"> assigned</w:t>
      </w:r>
      <w:r w:rsidR="003A4805" w:rsidRPr="00D16608">
        <w:rPr>
          <w:lang w:val="en-GB"/>
        </w:rPr>
        <w:t xml:space="preserve"> James advisor</w:t>
      </w:r>
      <w:r w:rsidR="008D137A">
        <w:rPr>
          <w:lang w:val="en-GB"/>
        </w:rPr>
        <w:t xml:space="preserve"> </w:t>
      </w:r>
      <w:r w:rsidR="00B62E39">
        <w:rPr>
          <w:lang w:val="en-GB"/>
        </w:rPr>
        <w:t>m</w:t>
      </w:r>
      <w:r w:rsidR="00402576">
        <w:rPr>
          <w:lang w:val="en-GB"/>
        </w:rPr>
        <w:t>ight</w:t>
      </w:r>
      <w:r w:rsidR="00B62E39">
        <w:rPr>
          <w:lang w:val="en-GB"/>
        </w:rPr>
        <w:t xml:space="preserve"> not</w:t>
      </w:r>
      <w:r w:rsidR="008D137A">
        <w:rPr>
          <w:lang w:val="en-GB"/>
        </w:rPr>
        <w:t xml:space="preserve"> be </w:t>
      </w:r>
      <w:r w:rsidR="003A4805" w:rsidRPr="00D16608">
        <w:rPr>
          <w:lang w:val="en-GB"/>
        </w:rPr>
        <w:t>available at that time. In non-urgent situations, customers turned to email</w:t>
      </w:r>
      <w:r w:rsidR="00B62E39">
        <w:rPr>
          <w:lang w:val="en-GB"/>
        </w:rPr>
        <w:t xml:space="preserve"> and would receive </w:t>
      </w:r>
      <w:r w:rsidR="003A4805" w:rsidRPr="00D16608">
        <w:rPr>
          <w:lang w:val="en-GB"/>
        </w:rPr>
        <w:t xml:space="preserve">a reply from their </w:t>
      </w:r>
      <w:r w:rsidR="00967CE0">
        <w:rPr>
          <w:lang w:val="en-GB"/>
        </w:rPr>
        <w:t xml:space="preserve">assigned </w:t>
      </w:r>
      <w:r w:rsidR="003A4805" w:rsidRPr="00D16608">
        <w:rPr>
          <w:lang w:val="en-GB"/>
        </w:rPr>
        <w:t>James advisor.</w:t>
      </w:r>
    </w:p>
    <w:p w14:paraId="61BC5855" w14:textId="77777777" w:rsidR="003A4805" w:rsidRPr="00D16608" w:rsidRDefault="003A4805" w:rsidP="00BE46A8">
      <w:pPr>
        <w:pStyle w:val="BodyTextMain"/>
        <w:rPr>
          <w:lang w:val="en-GB"/>
        </w:rPr>
      </w:pPr>
    </w:p>
    <w:p w14:paraId="7E047215" w14:textId="0412DB03" w:rsidR="00127711" w:rsidRDefault="00967CE0" w:rsidP="00BE46A8">
      <w:pPr>
        <w:pStyle w:val="BodyTextMain"/>
        <w:rPr>
          <w:lang w:val="en-GB"/>
        </w:rPr>
      </w:pPr>
      <w:r>
        <w:rPr>
          <w:lang w:val="en-GB"/>
        </w:rPr>
        <w:t xml:space="preserve">At their meeting in October 2015, </w:t>
      </w:r>
      <w:proofErr w:type="spellStart"/>
      <w:r w:rsidR="003A4805" w:rsidRPr="00D16608">
        <w:rPr>
          <w:lang w:val="en-GB"/>
        </w:rPr>
        <w:t>Anseeuw</w:t>
      </w:r>
      <w:proofErr w:type="spellEnd"/>
      <w:r w:rsidR="003A4805" w:rsidRPr="00D16608">
        <w:rPr>
          <w:lang w:val="en-GB"/>
        </w:rPr>
        <w:t xml:space="preserve">, </w:t>
      </w:r>
      <w:proofErr w:type="spellStart"/>
      <w:r w:rsidR="003A4805" w:rsidRPr="00D16608">
        <w:rPr>
          <w:lang w:val="en-GB"/>
        </w:rPr>
        <w:t>Nachtergaele</w:t>
      </w:r>
      <w:proofErr w:type="spellEnd"/>
      <w:r w:rsidR="003A4805" w:rsidRPr="00D16608">
        <w:rPr>
          <w:lang w:val="en-GB"/>
        </w:rPr>
        <w:t xml:space="preserve">, and </w:t>
      </w:r>
      <w:proofErr w:type="spellStart"/>
      <w:r w:rsidR="003A4805" w:rsidRPr="00D16608">
        <w:rPr>
          <w:lang w:val="en-GB"/>
        </w:rPr>
        <w:t>Teunen</w:t>
      </w:r>
      <w:proofErr w:type="spellEnd"/>
      <w:r w:rsidR="003A4805" w:rsidRPr="00D16608">
        <w:rPr>
          <w:lang w:val="en-GB"/>
        </w:rPr>
        <w:t xml:space="preserve"> agreed that open and trust-based relationships </w:t>
      </w:r>
      <w:r w:rsidR="00127711">
        <w:rPr>
          <w:lang w:val="en-GB"/>
        </w:rPr>
        <w:t>had to form</w:t>
      </w:r>
      <w:r w:rsidR="003A4805" w:rsidRPr="00D16608">
        <w:rPr>
          <w:lang w:val="en-GB"/>
        </w:rPr>
        <w:t xml:space="preserve"> the heart of James. </w:t>
      </w:r>
      <w:proofErr w:type="spellStart"/>
      <w:r w:rsidR="003A4805" w:rsidRPr="00D16608">
        <w:rPr>
          <w:lang w:val="en-GB"/>
        </w:rPr>
        <w:t>Anseeuw</w:t>
      </w:r>
      <w:proofErr w:type="spellEnd"/>
      <w:r w:rsidR="003A4805" w:rsidRPr="00D16608">
        <w:rPr>
          <w:lang w:val="en-GB"/>
        </w:rPr>
        <w:t xml:space="preserve"> </w:t>
      </w:r>
      <w:r w:rsidR="00127711">
        <w:rPr>
          <w:lang w:val="en-GB"/>
        </w:rPr>
        <w:t>said,</w:t>
      </w:r>
    </w:p>
    <w:p w14:paraId="1C1E9C57" w14:textId="77777777" w:rsidR="00127711" w:rsidRDefault="00127711" w:rsidP="00BE46A8">
      <w:pPr>
        <w:pStyle w:val="BodyTextMain"/>
        <w:rPr>
          <w:lang w:val="en-GB"/>
        </w:rPr>
      </w:pPr>
    </w:p>
    <w:p w14:paraId="5D60707F" w14:textId="32210A72" w:rsidR="00127711" w:rsidRDefault="003A4805" w:rsidP="007516A7">
      <w:pPr>
        <w:pStyle w:val="BodyTextMain"/>
        <w:ind w:left="720"/>
        <w:rPr>
          <w:lang w:val="en-GB"/>
        </w:rPr>
      </w:pPr>
      <w:r w:rsidRPr="00D16608">
        <w:rPr>
          <w:lang w:val="en-GB"/>
        </w:rPr>
        <w:t xml:space="preserve">Relative to </w:t>
      </w:r>
      <w:r w:rsidR="00BC2864">
        <w:rPr>
          <w:lang w:val="en-GB"/>
        </w:rPr>
        <w:t>priority</w:t>
      </w:r>
      <w:r w:rsidRPr="00D16608">
        <w:rPr>
          <w:lang w:val="en-GB"/>
        </w:rPr>
        <w:t xml:space="preserve"> banking customers that have an advisor at one of the branches, James is at a much higher relationship level because of the frequency of interactions</w:t>
      </w:r>
      <w:r>
        <w:rPr>
          <w:lang w:val="en-GB"/>
        </w:rPr>
        <w:t xml:space="preserve"> with the same advisor</w:t>
      </w:r>
      <w:r w:rsidRPr="00D16608">
        <w:rPr>
          <w:lang w:val="en-GB"/>
        </w:rPr>
        <w:t>. As a consequence, these customers are better equipped with products, show a higher level of customer satisfaction, and bring in more revenue for the bank.</w:t>
      </w:r>
    </w:p>
    <w:p w14:paraId="4901828A" w14:textId="77777777" w:rsidR="00127711" w:rsidRDefault="00127711" w:rsidP="00BE46A8">
      <w:pPr>
        <w:pStyle w:val="BodyTextMain"/>
        <w:rPr>
          <w:lang w:val="en-GB"/>
        </w:rPr>
      </w:pPr>
    </w:p>
    <w:p w14:paraId="1195ADBE" w14:textId="30F1B713" w:rsidR="003A4805" w:rsidRPr="00D16608" w:rsidRDefault="003A4805" w:rsidP="00BE46A8">
      <w:pPr>
        <w:pStyle w:val="BodyTextMain"/>
        <w:rPr>
          <w:lang w:val="en-GB"/>
        </w:rPr>
      </w:pPr>
      <w:proofErr w:type="spellStart"/>
      <w:r w:rsidRPr="00D16608">
        <w:rPr>
          <w:lang w:val="en-GB"/>
        </w:rPr>
        <w:t>Nachtergaele</w:t>
      </w:r>
      <w:proofErr w:type="spellEnd"/>
      <w:r w:rsidRPr="00D16608">
        <w:rPr>
          <w:lang w:val="en-GB"/>
        </w:rPr>
        <w:t xml:space="preserve"> added</w:t>
      </w:r>
      <w:r w:rsidR="00127711">
        <w:rPr>
          <w:lang w:val="en-GB"/>
        </w:rPr>
        <w:t>,</w:t>
      </w:r>
      <w:r w:rsidRPr="00D16608">
        <w:rPr>
          <w:lang w:val="en-GB"/>
        </w:rPr>
        <w:t xml:space="preserve"> “In a bank relationship, trust has to be developed over time. As a banker</w:t>
      </w:r>
      <w:r w:rsidR="00127711">
        <w:rPr>
          <w:lang w:val="en-GB"/>
        </w:rPr>
        <w:t>,</w:t>
      </w:r>
      <w:r w:rsidRPr="00D16608">
        <w:rPr>
          <w:lang w:val="en-GB"/>
        </w:rPr>
        <w:t xml:space="preserve"> you gain trust by giving a few good tips and by not pushing products to the customer.” </w:t>
      </w:r>
      <w:proofErr w:type="spellStart"/>
      <w:r w:rsidRPr="00D16608">
        <w:rPr>
          <w:lang w:val="en-GB"/>
        </w:rPr>
        <w:t>Teunen</w:t>
      </w:r>
      <w:proofErr w:type="spellEnd"/>
      <w:r w:rsidRPr="00D16608">
        <w:rPr>
          <w:lang w:val="en-GB"/>
        </w:rPr>
        <w:t xml:space="preserve"> </w:t>
      </w:r>
      <w:r w:rsidR="00967CE0">
        <w:rPr>
          <w:lang w:val="en-GB"/>
        </w:rPr>
        <w:t>observed</w:t>
      </w:r>
      <w:r w:rsidR="00127711">
        <w:rPr>
          <w:lang w:val="en-GB"/>
        </w:rPr>
        <w:t>,</w:t>
      </w:r>
      <w:r w:rsidRPr="00D16608">
        <w:rPr>
          <w:lang w:val="en-GB"/>
        </w:rPr>
        <w:t xml:space="preserve"> “My sense is that building a relationship through technology can be as warm as a relationship that developed face-to-face.</w:t>
      </w:r>
      <w:r w:rsidR="00967CE0">
        <w:rPr>
          <w:lang w:val="en-GB"/>
        </w:rPr>
        <w:t xml:space="preserve"> </w:t>
      </w:r>
      <w:r w:rsidR="00003D5C">
        <w:rPr>
          <w:lang w:val="en-GB"/>
        </w:rPr>
        <w:t>B</w:t>
      </w:r>
      <w:r w:rsidRPr="00D16608">
        <w:rPr>
          <w:lang w:val="en-GB"/>
        </w:rPr>
        <w:t xml:space="preserve">oth advisors and customers are very much at ease during the conversations, </w:t>
      </w:r>
      <w:r w:rsidR="00967CE0">
        <w:rPr>
          <w:lang w:val="en-GB"/>
        </w:rPr>
        <w:t xml:space="preserve">because </w:t>
      </w:r>
      <w:r w:rsidRPr="00D16608">
        <w:rPr>
          <w:lang w:val="en-GB"/>
        </w:rPr>
        <w:t>the advisors are in their office and the customers are at home, in their own comfort zone.”</w:t>
      </w:r>
    </w:p>
    <w:p w14:paraId="363704FA" w14:textId="77777777" w:rsidR="003A4805" w:rsidRPr="00D16608" w:rsidRDefault="003A4805" w:rsidP="00BE46A8">
      <w:pPr>
        <w:pStyle w:val="BodyTextMain"/>
        <w:rPr>
          <w:lang w:val="en-GB"/>
        </w:rPr>
      </w:pPr>
    </w:p>
    <w:p w14:paraId="7F90709D" w14:textId="49A24C75" w:rsidR="00127711" w:rsidRPr="008A4CEF" w:rsidRDefault="00DF70CE" w:rsidP="00BE46A8">
      <w:pPr>
        <w:pStyle w:val="BodyTextMain"/>
        <w:rPr>
          <w:spacing w:val="-2"/>
          <w:kern w:val="22"/>
          <w:lang w:val="en-GB"/>
        </w:rPr>
      </w:pPr>
      <w:proofErr w:type="spellStart"/>
      <w:r w:rsidRPr="008A4CEF">
        <w:rPr>
          <w:spacing w:val="-2"/>
          <w:kern w:val="22"/>
          <w:lang w:val="en-GB"/>
        </w:rPr>
        <w:t>Teunen</w:t>
      </w:r>
      <w:proofErr w:type="spellEnd"/>
      <w:r w:rsidRPr="008A4CEF">
        <w:rPr>
          <w:spacing w:val="-2"/>
          <w:kern w:val="22"/>
          <w:lang w:val="en-GB"/>
        </w:rPr>
        <w:t xml:space="preserve"> referred to customer</w:t>
      </w:r>
      <w:r w:rsidR="00C61B9E" w:rsidRPr="008A4CEF">
        <w:rPr>
          <w:spacing w:val="-2"/>
          <w:kern w:val="22"/>
          <w:lang w:val="en-GB"/>
        </w:rPr>
        <w:t xml:space="preserve"> feedback and quoted two </w:t>
      </w:r>
      <w:r w:rsidR="00402576" w:rsidRPr="008A4CEF">
        <w:rPr>
          <w:spacing w:val="-2"/>
          <w:kern w:val="22"/>
          <w:lang w:val="en-GB"/>
        </w:rPr>
        <w:t xml:space="preserve">James </w:t>
      </w:r>
      <w:r w:rsidR="00C61B9E" w:rsidRPr="008A4CEF">
        <w:rPr>
          <w:spacing w:val="-2"/>
          <w:kern w:val="22"/>
          <w:lang w:val="en-GB"/>
        </w:rPr>
        <w:t xml:space="preserve">customers. </w:t>
      </w:r>
      <w:r w:rsidR="003A4805" w:rsidRPr="008A4CEF">
        <w:rPr>
          <w:spacing w:val="-2"/>
          <w:kern w:val="22"/>
          <w:lang w:val="en-GB"/>
        </w:rPr>
        <w:t>According to</w:t>
      </w:r>
      <w:r w:rsidR="00402576" w:rsidRPr="008A4CEF">
        <w:rPr>
          <w:spacing w:val="-2"/>
          <w:kern w:val="22"/>
          <w:lang w:val="en-GB"/>
        </w:rPr>
        <w:t xml:space="preserve"> one cu</w:t>
      </w:r>
      <w:r w:rsidR="003A4805" w:rsidRPr="008A4CEF">
        <w:rPr>
          <w:spacing w:val="-2"/>
          <w:kern w:val="22"/>
          <w:lang w:val="en-GB"/>
        </w:rPr>
        <w:t xml:space="preserve">stomer, “Trust in my James advisor was built over time, through our smooth cooperation. I have the feeling we can openly discuss everything related to my financial situation. In addition, I am 100 per cent confident that if something important were to happen, my advisor would proactively get in touch.” </w:t>
      </w:r>
      <w:r w:rsidR="00C61B9E" w:rsidRPr="008A4CEF">
        <w:rPr>
          <w:spacing w:val="-2"/>
          <w:kern w:val="22"/>
          <w:lang w:val="en-GB"/>
        </w:rPr>
        <w:t xml:space="preserve">According to another </w:t>
      </w:r>
      <w:r w:rsidR="003A4805" w:rsidRPr="008A4CEF">
        <w:rPr>
          <w:spacing w:val="-2"/>
          <w:kern w:val="22"/>
          <w:lang w:val="en-GB"/>
        </w:rPr>
        <w:t>customer</w:t>
      </w:r>
      <w:r w:rsidR="00C61B9E" w:rsidRPr="008A4CEF">
        <w:rPr>
          <w:spacing w:val="-2"/>
          <w:kern w:val="22"/>
          <w:lang w:val="en-GB"/>
        </w:rPr>
        <w:t>:</w:t>
      </w:r>
    </w:p>
    <w:p w14:paraId="3D40BF22" w14:textId="77777777" w:rsidR="00127711" w:rsidRDefault="00127711" w:rsidP="00BE46A8">
      <w:pPr>
        <w:pStyle w:val="BodyTextMain"/>
        <w:rPr>
          <w:lang w:val="en-GB"/>
        </w:rPr>
      </w:pPr>
    </w:p>
    <w:p w14:paraId="77C6B213" w14:textId="50643686" w:rsidR="003A4805" w:rsidRPr="00D16608" w:rsidRDefault="003A4805" w:rsidP="007516A7">
      <w:pPr>
        <w:pStyle w:val="BodyTextMain"/>
        <w:ind w:left="720"/>
        <w:rPr>
          <w:lang w:val="en-GB"/>
        </w:rPr>
      </w:pPr>
      <w:r w:rsidRPr="00D16608">
        <w:rPr>
          <w:lang w:val="en-GB"/>
        </w:rPr>
        <w:t xml:space="preserve">James is much more </w:t>
      </w:r>
      <w:r w:rsidRPr="00D16608">
        <w:rPr>
          <w:bCs/>
          <w:lang w:val="en-GB"/>
        </w:rPr>
        <w:t>convenient, efficient, and flexible than going to a branch. I do not waste time in traffic and do not need to worry about a parking spot.</w:t>
      </w:r>
      <w:r w:rsidRPr="00D16608">
        <w:rPr>
          <w:b/>
          <w:bCs/>
          <w:lang w:val="en-GB"/>
        </w:rPr>
        <w:t xml:space="preserve"> </w:t>
      </w:r>
      <w:r w:rsidRPr="00D16608">
        <w:rPr>
          <w:lang w:val="en-GB"/>
        </w:rPr>
        <w:t xml:space="preserve">Yet what I appreciate most is that I have had the same advisor for two years now, whereas in the branch, the advisor changed every </w:t>
      </w:r>
      <w:r w:rsidR="00127711">
        <w:rPr>
          <w:lang w:val="en-GB"/>
        </w:rPr>
        <w:t>three</w:t>
      </w:r>
      <w:r w:rsidRPr="00D16608">
        <w:rPr>
          <w:lang w:val="en-GB"/>
        </w:rPr>
        <w:t xml:space="preserve"> months</w:t>
      </w:r>
      <w:r w:rsidR="00967CE0">
        <w:rPr>
          <w:lang w:val="en-GB"/>
        </w:rPr>
        <w:t>,</w:t>
      </w:r>
      <w:r w:rsidRPr="00D16608">
        <w:rPr>
          <w:lang w:val="en-GB"/>
        </w:rPr>
        <w:t xml:space="preserve"> </w:t>
      </w:r>
      <w:r w:rsidR="00967CE0">
        <w:rPr>
          <w:lang w:val="en-GB"/>
        </w:rPr>
        <w:t>a</w:t>
      </w:r>
      <w:r w:rsidRPr="00D16608">
        <w:rPr>
          <w:lang w:val="en-GB"/>
        </w:rPr>
        <w:t xml:space="preserve">nd I don’t like to explain my whole life every </w:t>
      </w:r>
      <w:r w:rsidR="00127711">
        <w:rPr>
          <w:lang w:val="en-GB"/>
        </w:rPr>
        <w:t>three</w:t>
      </w:r>
      <w:r w:rsidRPr="00D16608">
        <w:rPr>
          <w:lang w:val="en-GB"/>
        </w:rPr>
        <w:t xml:space="preserve"> months. I think that a relationship with a bank advisor is like a relationship with a doctor, as it really concerns personal matters and you only change the relationship if there is no other option.</w:t>
      </w:r>
    </w:p>
    <w:p w14:paraId="15170BF2" w14:textId="77777777" w:rsidR="003A4805" w:rsidRDefault="003A4805" w:rsidP="00BE46A8">
      <w:pPr>
        <w:pStyle w:val="BodyTextMain"/>
        <w:rPr>
          <w:lang w:val="en-GB"/>
        </w:rPr>
      </w:pPr>
    </w:p>
    <w:p w14:paraId="688CC99C" w14:textId="77777777" w:rsidR="00DE78A6" w:rsidRPr="00D16608" w:rsidRDefault="00DE78A6" w:rsidP="00BE46A8">
      <w:pPr>
        <w:pStyle w:val="BodyTextMain"/>
        <w:rPr>
          <w:lang w:val="en-GB"/>
        </w:rPr>
      </w:pPr>
    </w:p>
    <w:p w14:paraId="3031F112" w14:textId="77777777" w:rsidR="003A4805" w:rsidRPr="00D16608" w:rsidRDefault="003A4805" w:rsidP="00127711">
      <w:pPr>
        <w:pStyle w:val="Casehead2"/>
        <w:outlineLvl w:val="0"/>
        <w:rPr>
          <w:lang w:val="en-GB"/>
        </w:rPr>
      </w:pPr>
      <w:r w:rsidRPr="00D16608">
        <w:rPr>
          <w:lang w:val="en-GB"/>
        </w:rPr>
        <w:t>Customer Base</w:t>
      </w:r>
    </w:p>
    <w:p w14:paraId="06FA1530" w14:textId="77777777" w:rsidR="003A4805" w:rsidRPr="00D16608" w:rsidRDefault="003A4805" w:rsidP="00EB5D4A">
      <w:pPr>
        <w:pStyle w:val="BodyTextMain"/>
        <w:rPr>
          <w:lang w:val="en-GB"/>
        </w:rPr>
      </w:pPr>
    </w:p>
    <w:p w14:paraId="430B7727" w14:textId="725C0B01" w:rsidR="003A4805" w:rsidRPr="00D16608" w:rsidRDefault="003A4805" w:rsidP="00BE46A8">
      <w:pPr>
        <w:pStyle w:val="BodyTextMain"/>
        <w:rPr>
          <w:lang w:val="en-GB"/>
        </w:rPr>
      </w:pPr>
      <w:r w:rsidRPr="00D16608">
        <w:rPr>
          <w:lang w:val="en-GB"/>
        </w:rPr>
        <w:t xml:space="preserve">In 2008, 1,000 </w:t>
      </w:r>
      <w:r w:rsidR="00967CE0" w:rsidRPr="00D16608">
        <w:rPr>
          <w:lang w:val="en-GB"/>
        </w:rPr>
        <w:t xml:space="preserve">BNP Paribas Fortis </w:t>
      </w:r>
      <w:r w:rsidR="00BC2864">
        <w:rPr>
          <w:lang w:val="en-GB"/>
        </w:rPr>
        <w:t>priority</w:t>
      </w:r>
      <w:r w:rsidRPr="00D16608">
        <w:rPr>
          <w:lang w:val="en-GB"/>
        </w:rPr>
        <w:t xml:space="preserve"> customers signed up for James. In 2009, at the formal start of the service, the customer base had expanded to 5,000 </w:t>
      </w:r>
      <w:r w:rsidR="00BC2864">
        <w:rPr>
          <w:lang w:val="en-GB"/>
        </w:rPr>
        <w:t>priority</w:t>
      </w:r>
      <w:r w:rsidRPr="00D16608">
        <w:rPr>
          <w:lang w:val="en-GB"/>
        </w:rPr>
        <w:t xml:space="preserve"> banking customers</w:t>
      </w:r>
      <w:r w:rsidR="00402576">
        <w:rPr>
          <w:lang w:val="en-GB"/>
        </w:rPr>
        <w:t>. I</w:t>
      </w:r>
      <w:r w:rsidR="00967CE0">
        <w:rPr>
          <w:lang w:val="en-GB"/>
        </w:rPr>
        <w:t>t grew</w:t>
      </w:r>
      <w:r w:rsidRPr="00D16608">
        <w:rPr>
          <w:lang w:val="en-GB"/>
        </w:rPr>
        <w:t xml:space="preserve"> steadily</w:t>
      </w:r>
      <w:r w:rsidR="00967CE0">
        <w:rPr>
          <w:lang w:val="en-GB"/>
        </w:rPr>
        <w:t>, reaching</w:t>
      </w:r>
      <w:r w:rsidRPr="00D16608">
        <w:rPr>
          <w:lang w:val="en-GB"/>
        </w:rPr>
        <w:t xml:space="preserve"> slightly </w:t>
      </w:r>
      <w:r w:rsidR="00967CE0">
        <w:rPr>
          <w:lang w:val="en-GB"/>
        </w:rPr>
        <w:t>over</w:t>
      </w:r>
      <w:r w:rsidR="00967CE0" w:rsidRPr="00D16608">
        <w:rPr>
          <w:lang w:val="en-GB"/>
        </w:rPr>
        <w:t xml:space="preserve"> </w:t>
      </w:r>
      <w:r w:rsidRPr="00D16608">
        <w:rPr>
          <w:lang w:val="en-GB"/>
        </w:rPr>
        <w:t xml:space="preserve">18,000 customers at the end of 2014. To celebrate the fifth anniversary of James, a series of nine live events was organized. </w:t>
      </w:r>
      <w:proofErr w:type="spellStart"/>
      <w:r w:rsidRPr="00D16608">
        <w:rPr>
          <w:lang w:val="en-GB"/>
        </w:rPr>
        <w:t>Baeyens</w:t>
      </w:r>
      <w:proofErr w:type="spellEnd"/>
      <w:r w:rsidRPr="00D16608">
        <w:rPr>
          <w:lang w:val="en-GB"/>
        </w:rPr>
        <w:t xml:space="preserve"> commented</w:t>
      </w:r>
      <w:r w:rsidR="00127711">
        <w:rPr>
          <w:lang w:val="en-GB"/>
        </w:rPr>
        <w:t>,</w:t>
      </w:r>
      <w:r w:rsidRPr="00D16608">
        <w:rPr>
          <w:lang w:val="en-GB"/>
        </w:rPr>
        <w:t xml:space="preserve"> “The festive events were a tremendous success, with more than 2,000 James customers attending</w:t>
      </w:r>
      <w:r w:rsidR="00967CE0">
        <w:rPr>
          <w:lang w:val="en-GB"/>
        </w:rPr>
        <w:t>.</w:t>
      </w:r>
      <w:r w:rsidRPr="00D16608">
        <w:rPr>
          <w:lang w:val="en-GB"/>
        </w:rPr>
        <w:t xml:space="preserve"> Following a presentation on the state of the economy by one of our strategists, the customers could informally interact and enjoy tasty appetizers and drinks, but to top it all</w:t>
      </w:r>
      <w:r w:rsidR="00BF399F">
        <w:rPr>
          <w:lang w:val="en-GB"/>
        </w:rPr>
        <w:t>,</w:t>
      </w:r>
      <w:r w:rsidRPr="00D16608">
        <w:rPr>
          <w:lang w:val="en-GB"/>
        </w:rPr>
        <w:t xml:space="preserve"> they could meet</w:t>
      </w:r>
      <w:r w:rsidR="00A53BDF">
        <w:rPr>
          <w:lang w:val="en-GB"/>
        </w:rPr>
        <w:t xml:space="preserve"> their designated</w:t>
      </w:r>
      <w:r w:rsidRPr="00D16608">
        <w:rPr>
          <w:lang w:val="en-GB"/>
        </w:rPr>
        <w:t xml:space="preserve"> “James”</w:t>
      </w:r>
      <w:r w:rsidR="00A53BDF">
        <w:rPr>
          <w:lang w:val="en-GB"/>
        </w:rPr>
        <w:t xml:space="preserve"> advisor</w:t>
      </w:r>
      <w:r w:rsidRPr="00D16608">
        <w:rPr>
          <w:lang w:val="en-GB"/>
        </w:rPr>
        <w:t xml:space="preserve"> in</w:t>
      </w:r>
      <w:r w:rsidR="00967CE0">
        <w:rPr>
          <w:lang w:val="en-GB"/>
        </w:rPr>
        <w:t xml:space="preserve"> </w:t>
      </w:r>
      <w:r w:rsidRPr="00D16608">
        <w:rPr>
          <w:lang w:val="en-GB"/>
        </w:rPr>
        <w:t>person, for the first time in five years!” In October 2015, there were close to 19,000 Priority James customers (</w:t>
      </w:r>
      <w:r w:rsidRPr="001D560A">
        <w:rPr>
          <w:lang w:val="en-GB"/>
        </w:rPr>
        <w:t>see Exhibit 2</w:t>
      </w:r>
      <w:r w:rsidRPr="00D16608">
        <w:rPr>
          <w:lang w:val="en-GB"/>
        </w:rPr>
        <w:t>).</w:t>
      </w:r>
    </w:p>
    <w:p w14:paraId="29E6ED29" w14:textId="77777777" w:rsidR="003A4805" w:rsidRPr="00D16608" w:rsidRDefault="003A4805" w:rsidP="00BE46A8">
      <w:pPr>
        <w:pStyle w:val="BodyTextMain"/>
        <w:rPr>
          <w:lang w:val="en-GB"/>
        </w:rPr>
      </w:pPr>
    </w:p>
    <w:p w14:paraId="0F425797" w14:textId="75982F2B" w:rsidR="00DB54E5" w:rsidRDefault="003A4805" w:rsidP="00BE46A8">
      <w:pPr>
        <w:pStyle w:val="BodyTextMain"/>
        <w:rPr>
          <w:spacing w:val="-2"/>
          <w:kern w:val="22"/>
          <w:lang w:val="en-GB"/>
        </w:rPr>
      </w:pPr>
      <w:r w:rsidRPr="00B20E5C">
        <w:rPr>
          <w:spacing w:val="-2"/>
          <w:kern w:val="22"/>
          <w:lang w:val="en-GB"/>
        </w:rPr>
        <w:lastRenderedPageBreak/>
        <w:t xml:space="preserve">Private Banking by James was initially targeted at a small set of Priority James customers whose needs had evolved to include wealth structuring, and </w:t>
      </w:r>
      <w:r w:rsidR="00BF399F">
        <w:rPr>
          <w:spacing w:val="-2"/>
          <w:kern w:val="22"/>
          <w:lang w:val="en-GB"/>
        </w:rPr>
        <w:t xml:space="preserve">who </w:t>
      </w:r>
      <w:r w:rsidRPr="00B20E5C">
        <w:rPr>
          <w:spacing w:val="-2"/>
          <w:kern w:val="22"/>
          <w:lang w:val="en-GB"/>
        </w:rPr>
        <w:t>preferred to stay in a technology-mediated relationship. In particular, Priority James customers whose A</w:t>
      </w:r>
      <w:r>
        <w:rPr>
          <w:spacing w:val="-2"/>
          <w:kern w:val="22"/>
          <w:lang w:val="en-GB"/>
        </w:rPr>
        <w:t>U</w:t>
      </w:r>
      <w:r w:rsidRPr="00B20E5C">
        <w:rPr>
          <w:spacing w:val="-2"/>
          <w:kern w:val="22"/>
          <w:lang w:val="en-GB"/>
        </w:rPr>
        <w:t xml:space="preserve">M exceeded €500,000 were invited to become Private Banking by James customers. </w:t>
      </w:r>
      <w:r w:rsidR="00BF399F">
        <w:rPr>
          <w:spacing w:val="-2"/>
          <w:kern w:val="22"/>
          <w:lang w:val="en-GB"/>
        </w:rPr>
        <w:t>Yet there was one key challenge,</w:t>
      </w:r>
      <w:r w:rsidRPr="00B20E5C">
        <w:rPr>
          <w:spacing w:val="-2"/>
          <w:kern w:val="22"/>
          <w:lang w:val="en-GB"/>
        </w:rPr>
        <w:t xml:space="preserve"> </w:t>
      </w:r>
      <w:r w:rsidR="00BF399F">
        <w:rPr>
          <w:spacing w:val="-2"/>
          <w:kern w:val="22"/>
          <w:lang w:val="en-GB"/>
        </w:rPr>
        <w:t>as</w:t>
      </w:r>
      <w:r w:rsidR="00BF399F" w:rsidRPr="00BF399F">
        <w:rPr>
          <w:spacing w:val="-2"/>
          <w:kern w:val="22"/>
          <w:lang w:val="en-GB"/>
        </w:rPr>
        <w:t xml:space="preserve"> </w:t>
      </w:r>
      <w:proofErr w:type="spellStart"/>
      <w:r w:rsidR="00BF399F" w:rsidRPr="00B20E5C">
        <w:rPr>
          <w:spacing w:val="-2"/>
          <w:kern w:val="22"/>
          <w:lang w:val="en-GB"/>
        </w:rPr>
        <w:t>Nachtergaele</w:t>
      </w:r>
      <w:proofErr w:type="spellEnd"/>
      <w:r w:rsidR="00BF399F">
        <w:rPr>
          <w:spacing w:val="-2"/>
          <w:kern w:val="22"/>
          <w:lang w:val="en-GB"/>
        </w:rPr>
        <w:t xml:space="preserve"> described: </w:t>
      </w:r>
      <w:r w:rsidRPr="00B20E5C">
        <w:rPr>
          <w:spacing w:val="-2"/>
          <w:kern w:val="22"/>
          <w:lang w:val="en-GB"/>
        </w:rPr>
        <w:t>“Private Banking by James is not free of charge, while the Priority James service is. Hence</w:t>
      </w:r>
      <w:r w:rsidR="00BF399F">
        <w:rPr>
          <w:spacing w:val="-2"/>
          <w:kern w:val="22"/>
          <w:lang w:val="en-GB"/>
        </w:rPr>
        <w:t>,</w:t>
      </w:r>
      <w:r w:rsidRPr="00B20E5C">
        <w:rPr>
          <w:spacing w:val="-2"/>
          <w:kern w:val="22"/>
          <w:lang w:val="en-GB"/>
        </w:rPr>
        <w:t xml:space="preserve"> </w:t>
      </w:r>
      <w:r w:rsidR="00BC2864">
        <w:rPr>
          <w:spacing w:val="-2"/>
          <w:kern w:val="22"/>
          <w:lang w:val="en-GB"/>
        </w:rPr>
        <w:t>priority</w:t>
      </w:r>
      <w:r w:rsidRPr="00B20E5C">
        <w:rPr>
          <w:spacing w:val="-2"/>
          <w:kern w:val="22"/>
          <w:lang w:val="en-GB"/>
        </w:rPr>
        <w:t xml:space="preserve"> customers needed to be convinced about the additional value of wealth structuring.” </w:t>
      </w:r>
    </w:p>
    <w:p w14:paraId="1602C72C" w14:textId="77777777" w:rsidR="00DB54E5" w:rsidRDefault="00DB54E5" w:rsidP="00BE46A8">
      <w:pPr>
        <w:pStyle w:val="BodyTextMain"/>
        <w:rPr>
          <w:spacing w:val="-2"/>
          <w:kern w:val="22"/>
          <w:lang w:val="en-GB"/>
        </w:rPr>
      </w:pPr>
    </w:p>
    <w:p w14:paraId="1B24F724" w14:textId="047B4590" w:rsidR="003A4805" w:rsidRPr="00B20E5C" w:rsidRDefault="003A4805" w:rsidP="00BE46A8">
      <w:pPr>
        <w:pStyle w:val="BodyTextMain"/>
        <w:rPr>
          <w:spacing w:val="-2"/>
          <w:kern w:val="22"/>
          <w:lang w:val="en-GB"/>
        </w:rPr>
      </w:pPr>
      <w:r w:rsidRPr="00B20E5C">
        <w:rPr>
          <w:spacing w:val="-2"/>
          <w:kern w:val="22"/>
          <w:lang w:val="en-GB"/>
        </w:rPr>
        <w:t xml:space="preserve">Another target group consisted of current </w:t>
      </w:r>
      <w:r w:rsidR="00BC2864">
        <w:rPr>
          <w:spacing w:val="-2"/>
          <w:kern w:val="22"/>
          <w:lang w:val="en-GB"/>
        </w:rPr>
        <w:t>private</w:t>
      </w:r>
      <w:r w:rsidRPr="00B20E5C">
        <w:rPr>
          <w:spacing w:val="-2"/>
          <w:kern w:val="22"/>
          <w:lang w:val="en-GB"/>
        </w:rPr>
        <w:t xml:space="preserve"> banking customers </w:t>
      </w:r>
      <w:r w:rsidR="00DB54E5">
        <w:rPr>
          <w:spacing w:val="-2"/>
          <w:kern w:val="22"/>
          <w:lang w:val="en-GB"/>
        </w:rPr>
        <w:t xml:space="preserve">who </w:t>
      </w:r>
      <w:r w:rsidRPr="00B20E5C">
        <w:rPr>
          <w:spacing w:val="-2"/>
          <w:kern w:val="22"/>
          <w:lang w:val="en-GB"/>
        </w:rPr>
        <w:t xml:space="preserve">were serviced at one of the 36 physical </w:t>
      </w:r>
      <w:r w:rsidR="00BC2864">
        <w:rPr>
          <w:spacing w:val="-2"/>
          <w:kern w:val="22"/>
          <w:lang w:val="en-GB"/>
        </w:rPr>
        <w:t>private</w:t>
      </w:r>
      <w:r w:rsidRPr="00B20E5C">
        <w:rPr>
          <w:spacing w:val="-2"/>
          <w:kern w:val="22"/>
          <w:lang w:val="en-GB"/>
        </w:rPr>
        <w:t xml:space="preserve"> banking centres</w:t>
      </w:r>
      <w:r w:rsidR="00DB54E5">
        <w:rPr>
          <w:spacing w:val="-2"/>
          <w:kern w:val="22"/>
          <w:lang w:val="en-GB"/>
        </w:rPr>
        <w:t>,</w:t>
      </w:r>
      <w:r w:rsidRPr="00B20E5C">
        <w:rPr>
          <w:spacing w:val="-2"/>
          <w:kern w:val="22"/>
          <w:lang w:val="en-GB"/>
        </w:rPr>
        <w:t xml:space="preserve"> but who did not want to visit a centre or did not have the time to go there during regular banking hours. This group consisted mostly of busy professionals and expat</w:t>
      </w:r>
      <w:r w:rsidR="00DB54E5">
        <w:rPr>
          <w:spacing w:val="-2"/>
          <w:kern w:val="22"/>
          <w:lang w:val="en-GB"/>
        </w:rPr>
        <w:t>riate</w:t>
      </w:r>
      <w:r w:rsidRPr="00B20E5C">
        <w:rPr>
          <w:spacing w:val="-2"/>
          <w:kern w:val="22"/>
          <w:lang w:val="en-GB"/>
        </w:rPr>
        <w:t>s (</w:t>
      </w:r>
      <w:r w:rsidR="00DB54E5">
        <w:rPr>
          <w:spacing w:val="-2"/>
          <w:kern w:val="22"/>
          <w:lang w:val="en-GB"/>
        </w:rPr>
        <w:t xml:space="preserve">i.e., </w:t>
      </w:r>
      <w:r w:rsidRPr="00B20E5C">
        <w:rPr>
          <w:spacing w:val="-2"/>
          <w:kern w:val="22"/>
          <w:lang w:val="en-GB"/>
        </w:rPr>
        <w:t xml:space="preserve">Belgians living abroad). A number of potential Private Banking by James customers were contacted through the </w:t>
      </w:r>
      <w:r w:rsidR="00BC2864">
        <w:rPr>
          <w:spacing w:val="-2"/>
          <w:kern w:val="22"/>
          <w:lang w:val="en-GB"/>
        </w:rPr>
        <w:t>private</w:t>
      </w:r>
      <w:r w:rsidRPr="00B20E5C">
        <w:rPr>
          <w:spacing w:val="-2"/>
          <w:kern w:val="22"/>
          <w:lang w:val="en-GB"/>
        </w:rPr>
        <w:t xml:space="preserve"> banking centres, and two</w:t>
      </w:r>
      <w:r w:rsidR="00DB54E5">
        <w:rPr>
          <w:spacing w:val="-2"/>
          <w:kern w:val="22"/>
          <w:lang w:val="en-GB"/>
        </w:rPr>
        <w:t>-</w:t>
      </w:r>
      <w:r w:rsidRPr="00B20E5C">
        <w:rPr>
          <w:spacing w:val="-2"/>
          <w:kern w:val="22"/>
          <w:lang w:val="en-GB"/>
        </w:rPr>
        <w:t xml:space="preserve">thirds of them became James customers. </w:t>
      </w:r>
      <w:r w:rsidR="005821B6">
        <w:rPr>
          <w:spacing w:val="-2"/>
          <w:kern w:val="22"/>
          <w:lang w:val="en-GB"/>
        </w:rPr>
        <w:t>A</w:t>
      </w:r>
      <w:r w:rsidR="005821B6" w:rsidRPr="00B20E5C">
        <w:rPr>
          <w:spacing w:val="-2"/>
          <w:kern w:val="22"/>
          <w:lang w:val="en-GB"/>
        </w:rPr>
        <w:t xml:space="preserve">fter a </w:t>
      </w:r>
      <w:r w:rsidR="005821B6">
        <w:rPr>
          <w:spacing w:val="-2"/>
          <w:kern w:val="22"/>
          <w:lang w:val="en-GB"/>
        </w:rPr>
        <w:t xml:space="preserve">couple </w:t>
      </w:r>
      <w:r w:rsidR="005821B6" w:rsidRPr="00B20E5C">
        <w:rPr>
          <w:spacing w:val="-2"/>
          <w:kern w:val="22"/>
          <w:lang w:val="en-GB"/>
        </w:rPr>
        <w:t>months</w:t>
      </w:r>
      <w:r w:rsidR="005821B6">
        <w:rPr>
          <w:spacing w:val="-2"/>
          <w:kern w:val="22"/>
          <w:lang w:val="en-GB"/>
        </w:rPr>
        <w:t xml:space="preserve"> of such efforts</w:t>
      </w:r>
      <w:r w:rsidRPr="00B20E5C">
        <w:rPr>
          <w:spacing w:val="-2"/>
          <w:kern w:val="22"/>
          <w:lang w:val="en-GB"/>
        </w:rPr>
        <w:t xml:space="preserve">, the number of Private Banking by James customers </w:t>
      </w:r>
      <w:r w:rsidR="005821B6">
        <w:rPr>
          <w:spacing w:val="-2"/>
          <w:kern w:val="22"/>
          <w:lang w:val="en-GB"/>
        </w:rPr>
        <w:t>rose to</w:t>
      </w:r>
      <w:r w:rsidRPr="00B20E5C">
        <w:rPr>
          <w:spacing w:val="-2"/>
          <w:kern w:val="22"/>
          <w:lang w:val="en-GB"/>
        </w:rPr>
        <w:t xml:space="preserve"> 333.</w:t>
      </w:r>
    </w:p>
    <w:p w14:paraId="7429F139" w14:textId="77777777" w:rsidR="003A4805" w:rsidRPr="00D16608" w:rsidRDefault="003A4805" w:rsidP="00BE46A8">
      <w:pPr>
        <w:pStyle w:val="BodyTextMain"/>
        <w:rPr>
          <w:lang w:val="en-GB"/>
        </w:rPr>
      </w:pPr>
    </w:p>
    <w:p w14:paraId="24DB7598" w14:textId="7D6A8DC4" w:rsidR="00127711" w:rsidRDefault="003A4805" w:rsidP="00BE46A8">
      <w:pPr>
        <w:pStyle w:val="BodyTextMain"/>
        <w:rPr>
          <w:lang w:val="en-GB"/>
        </w:rPr>
      </w:pPr>
      <w:r w:rsidRPr="00D16608">
        <w:rPr>
          <w:lang w:val="en-GB"/>
        </w:rPr>
        <w:t>In ord</w:t>
      </w:r>
      <w:bookmarkStart w:id="0" w:name="_GoBack"/>
      <w:bookmarkEnd w:id="0"/>
      <w:r w:rsidRPr="00D16608">
        <w:rPr>
          <w:lang w:val="en-GB"/>
        </w:rPr>
        <w:t xml:space="preserve">er to </w:t>
      </w:r>
      <w:r w:rsidR="005821B6">
        <w:rPr>
          <w:lang w:val="en-GB"/>
        </w:rPr>
        <w:t>persuade</w:t>
      </w:r>
      <w:r w:rsidRPr="00D16608">
        <w:rPr>
          <w:lang w:val="en-GB"/>
        </w:rPr>
        <w:t xml:space="preserve"> more customers</w:t>
      </w:r>
      <w:r w:rsidR="005821B6">
        <w:rPr>
          <w:lang w:val="en-GB"/>
        </w:rPr>
        <w:t xml:space="preserve"> to join James</w:t>
      </w:r>
      <w:r w:rsidRPr="00D16608">
        <w:rPr>
          <w:lang w:val="en-GB"/>
        </w:rPr>
        <w:t xml:space="preserve">, BNP Paribas Fortis launched a series of marketing communication campaigns </w:t>
      </w:r>
      <w:r w:rsidR="00710934">
        <w:rPr>
          <w:lang w:val="en-GB"/>
        </w:rPr>
        <w:t xml:space="preserve">between June and September </w:t>
      </w:r>
      <w:r w:rsidRPr="00D16608">
        <w:rPr>
          <w:lang w:val="en-GB"/>
        </w:rPr>
        <w:t xml:space="preserve">2015 (see Exhibit </w:t>
      </w:r>
      <w:r>
        <w:rPr>
          <w:lang w:val="en-GB"/>
        </w:rPr>
        <w:t>3</w:t>
      </w:r>
      <w:r w:rsidRPr="00D16608">
        <w:rPr>
          <w:lang w:val="en-GB"/>
        </w:rPr>
        <w:t xml:space="preserve">). Through a direct email campaign and </w:t>
      </w:r>
      <w:r w:rsidR="005821B6">
        <w:rPr>
          <w:lang w:val="en-GB"/>
        </w:rPr>
        <w:t>organized</w:t>
      </w:r>
      <w:r w:rsidRPr="00D16608">
        <w:rPr>
          <w:lang w:val="en-GB"/>
        </w:rPr>
        <w:t xml:space="preserve"> events, </w:t>
      </w:r>
      <w:r w:rsidR="005821B6">
        <w:rPr>
          <w:lang w:val="en-GB"/>
        </w:rPr>
        <w:t>the company</w:t>
      </w:r>
      <w:r w:rsidRPr="00D16608">
        <w:rPr>
          <w:lang w:val="en-GB"/>
        </w:rPr>
        <w:t xml:space="preserve"> raised</w:t>
      </w:r>
      <w:r w:rsidR="005821B6">
        <w:rPr>
          <w:lang w:val="en-GB"/>
        </w:rPr>
        <w:t xml:space="preserve"> awareness</w:t>
      </w:r>
      <w:r w:rsidRPr="00D16608">
        <w:rPr>
          <w:lang w:val="en-GB"/>
        </w:rPr>
        <w:t xml:space="preserve"> for </w:t>
      </w:r>
      <w:r w:rsidR="00127711">
        <w:rPr>
          <w:lang w:val="en-GB"/>
        </w:rPr>
        <w:t>two products</w:t>
      </w:r>
      <w:r w:rsidR="005821B6">
        <w:rPr>
          <w:lang w:val="en-GB"/>
        </w:rPr>
        <w:t>—</w:t>
      </w:r>
      <w:r w:rsidRPr="00D16608">
        <w:rPr>
          <w:lang w:val="en-GB"/>
        </w:rPr>
        <w:t>Priority James and Private Banking by James</w:t>
      </w:r>
      <w:r w:rsidR="005821B6">
        <w:rPr>
          <w:lang w:val="en-GB"/>
        </w:rPr>
        <w:t>—</w:t>
      </w:r>
      <w:r w:rsidRPr="00D16608">
        <w:rPr>
          <w:lang w:val="en-GB"/>
        </w:rPr>
        <w:t xml:space="preserve">among both current customers and advisors at the branches and </w:t>
      </w:r>
      <w:r w:rsidR="00127711">
        <w:rPr>
          <w:lang w:val="en-GB"/>
        </w:rPr>
        <w:t>p</w:t>
      </w:r>
      <w:r w:rsidRPr="00D16608">
        <w:rPr>
          <w:lang w:val="en-GB"/>
        </w:rPr>
        <w:t xml:space="preserve">rivate banking centres. In addition, an above-the-line campaign promoted James on the radio, the </w:t>
      </w:r>
      <w:r w:rsidR="00127711">
        <w:rPr>
          <w:lang w:val="en-GB"/>
        </w:rPr>
        <w:t>Internet</w:t>
      </w:r>
      <w:r w:rsidRPr="00D16608">
        <w:rPr>
          <w:lang w:val="en-GB"/>
        </w:rPr>
        <w:t xml:space="preserve"> (</w:t>
      </w:r>
      <w:r w:rsidR="00127711">
        <w:rPr>
          <w:lang w:val="en-GB"/>
        </w:rPr>
        <w:t xml:space="preserve">using </w:t>
      </w:r>
      <w:r w:rsidRPr="00D16608">
        <w:rPr>
          <w:lang w:val="en-GB"/>
        </w:rPr>
        <w:t xml:space="preserve">banners), and on suitcases on the luggage conveyor belts at Brussels Airport. </w:t>
      </w:r>
      <w:proofErr w:type="spellStart"/>
      <w:r w:rsidRPr="00D16608">
        <w:rPr>
          <w:lang w:val="en-GB"/>
        </w:rPr>
        <w:t>Anseeuw</w:t>
      </w:r>
      <w:proofErr w:type="spellEnd"/>
      <w:r w:rsidRPr="00D16608">
        <w:rPr>
          <w:lang w:val="en-GB"/>
        </w:rPr>
        <w:t xml:space="preserve"> </w:t>
      </w:r>
      <w:r w:rsidR="00127711">
        <w:rPr>
          <w:lang w:val="en-GB"/>
        </w:rPr>
        <w:t>explained:</w:t>
      </w:r>
      <w:r w:rsidRPr="00D16608">
        <w:rPr>
          <w:lang w:val="en-GB"/>
        </w:rPr>
        <w:t xml:space="preserve"> </w:t>
      </w:r>
    </w:p>
    <w:p w14:paraId="01686D32" w14:textId="77777777" w:rsidR="00127711" w:rsidRDefault="00127711" w:rsidP="00BE46A8">
      <w:pPr>
        <w:pStyle w:val="BodyTextMain"/>
        <w:rPr>
          <w:lang w:val="en-GB"/>
        </w:rPr>
      </w:pPr>
    </w:p>
    <w:p w14:paraId="08180D0C" w14:textId="7BCDA1B1" w:rsidR="003A4805" w:rsidRPr="00D16608" w:rsidRDefault="003A4805" w:rsidP="007516A7">
      <w:pPr>
        <w:pStyle w:val="BodyTextMain"/>
        <w:ind w:left="720"/>
        <w:rPr>
          <w:lang w:val="en-GB"/>
        </w:rPr>
      </w:pPr>
      <w:r w:rsidRPr="00D16608">
        <w:rPr>
          <w:lang w:val="en-GB"/>
        </w:rPr>
        <w:t>The goal is to build awareness, especially towards non-BNP Paribas Fortis customers. The idea is not to generate immediate customer leads. This type of campaign is something we have to tweak time and again. Fortunately, we can learn from similar campaigns in other divisions of the bank, for example at Hello bank!</w:t>
      </w:r>
    </w:p>
    <w:p w14:paraId="1DB94A39" w14:textId="77777777" w:rsidR="003A4805" w:rsidRPr="00D16608" w:rsidRDefault="003A4805" w:rsidP="00BE46A8">
      <w:pPr>
        <w:pStyle w:val="BodyTextMain"/>
        <w:rPr>
          <w:lang w:val="en-GB"/>
        </w:rPr>
      </w:pPr>
    </w:p>
    <w:p w14:paraId="26FAD62A" w14:textId="77777777" w:rsidR="007516A7" w:rsidRDefault="007516A7" w:rsidP="00127711">
      <w:pPr>
        <w:pStyle w:val="Casehead1"/>
        <w:outlineLvl w:val="0"/>
        <w:rPr>
          <w:lang w:val="en-GB"/>
        </w:rPr>
      </w:pPr>
    </w:p>
    <w:p w14:paraId="70B22187" w14:textId="3E10D652" w:rsidR="003A4805" w:rsidRPr="00D16608" w:rsidRDefault="003A4805" w:rsidP="00127711">
      <w:pPr>
        <w:pStyle w:val="Casehead1"/>
        <w:outlineLvl w:val="0"/>
        <w:rPr>
          <w:lang w:val="en-GB"/>
        </w:rPr>
      </w:pPr>
      <w:r>
        <w:rPr>
          <w:lang w:val="en-GB"/>
        </w:rPr>
        <w:t>EASY BANKING CENTRE</w:t>
      </w:r>
    </w:p>
    <w:p w14:paraId="7CBD36D1" w14:textId="77777777" w:rsidR="003A4805" w:rsidRPr="00D16608" w:rsidRDefault="003A4805" w:rsidP="00BE46A8">
      <w:pPr>
        <w:pStyle w:val="BodyTextMain"/>
        <w:rPr>
          <w:lang w:val="en-GB"/>
        </w:rPr>
      </w:pPr>
    </w:p>
    <w:p w14:paraId="01ECFD05" w14:textId="501F11C9" w:rsidR="003A4805" w:rsidRPr="00D16608" w:rsidRDefault="00FA081D" w:rsidP="00BE46A8">
      <w:pPr>
        <w:pStyle w:val="BodyTextMain"/>
        <w:rPr>
          <w:spacing w:val="-2"/>
          <w:kern w:val="22"/>
          <w:lang w:val="en-GB"/>
        </w:rPr>
      </w:pPr>
      <w:r>
        <w:rPr>
          <w:spacing w:val="-2"/>
          <w:kern w:val="22"/>
          <w:lang w:val="en-GB"/>
        </w:rPr>
        <w:t xml:space="preserve">All </w:t>
      </w:r>
      <w:r w:rsidR="003A4805" w:rsidRPr="00D16608">
        <w:rPr>
          <w:spacing w:val="-2"/>
          <w:kern w:val="22"/>
          <w:lang w:val="en-GB"/>
        </w:rPr>
        <w:t xml:space="preserve">James advisors were part of the </w:t>
      </w:r>
      <w:r w:rsidR="003A4805">
        <w:rPr>
          <w:spacing w:val="-2"/>
          <w:kern w:val="22"/>
          <w:lang w:val="en-GB"/>
        </w:rPr>
        <w:t>Easy Banking Centre</w:t>
      </w:r>
      <w:r>
        <w:rPr>
          <w:spacing w:val="-2"/>
          <w:kern w:val="22"/>
          <w:lang w:val="en-GB"/>
        </w:rPr>
        <w:t>s</w:t>
      </w:r>
      <w:r w:rsidR="003A4805" w:rsidRPr="00D16608">
        <w:rPr>
          <w:spacing w:val="-2"/>
          <w:kern w:val="22"/>
          <w:lang w:val="en-GB"/>
        </w:rPr>
        <w:t>, and organized by type of customer (</w:t>
      </w:r>
      <w:r w:rsidR="00BC2864">
        <w:rPr>
          <w:spacing w:val="-2"/>
          <w:kern w:val="22"/>
          <w:lang w:val="en-GB"/>
        </w:rPr>
        <w:t>private</w:t>
      </w:r>
      <w:r w:rsidR="003A4805" w:rsidRPr="00D16608">
        <w:rPr>
          <w:spacing w:val="-2"/>
          <w:kern w:val="22"/>
          <w:lang w:val="en-GB"/>
        </w:rPr>
        <w:t xml:space="preserve"> or </w:t>
      </w:r>
      <w:r w:rsidR="00BC2864">
        <w:rPr>
          <w:spacing w:val="-2"/>
          <w:kern w:val="22"/>
          <w:lang w:val="en-GB"/>
        </w:rPr>
        <w:t>priority</w:t>
      </w:r>
      <w:r w:rsidR="003A4805" w:rsidRPr="00D16608">
        <w:rPr>
          <w:spacing w:val="-2"/>
          <w:kern w:val="22"/>
          <w:lang w:val="en-GB"/>
        </w:rPr>
        <w:t xml:space="preserve">) and region (see Exhibit </w:t>
      </w:r>
      <w:r w:rsidR="003A4805">
        <w:rPr>
          <w:spacing w:val="-2"/>
          <w:kern w:val="22"/>
          <w:lang w:val="en-GB"/>
        </w:rPr>
        <w:t>4</w:t>
      </w:r>
      <w:r w:rsidR="003A4805" w:rsidRPr="00D16608">
        <w:rPr>
          <w:spacing w:val="-2"/>
          <w:kern w:val="22"/>
          <w:lang w:val="en-GB"/>
        </w:rPr>
        <w:t xml:space="preserve">). In line with the increase in the number of James customers, the number of James advisors had expanded over the years (see Exhibit </w:t>
      </w:r>
      <w:r w:rsidR="003A4805">
        <w:rPr>
          <w:spacing w:val="-2"/>
          <w:kern w:val="22"/>
          <w:lang w:val="en-GB"/>
        </w:rPr>
        <w:t>2</w:t>
      </w:r>
      <w:r w:rsidR="003A4805" w:rsidRPr="00D16608">
        <w:rPr>
          <w:spacing w:val="-2"/>
          <w:kern w:val="22"/>
          <w:lang w:val="en-GB"/>
        </w:rPr>
        <w:t xml:space="preserve">). In October 2015, there were 52 James advisors, spread across five </w:t>
      </w:r>
      <w:r w:rsidR="003A4805">
        <w:rPr>
          <w:spacing w:val="-2"/>
          <w:kern w:val="22"/>
          <w:lang w:val="en-GB"/>
        </w:rPr>
        <w:t>Easy Banking Centre</w:t>
      </w:r>
      <w:r w:rsidR="003A4805" w:rsidRPr="00D16608">
        <w:rPr>
          <w:spacing w:val="-2"/>
          <w:kern w:val="22"/>
          <w:lang w:val="en-GB"/>
        </w:rPr>
        <w:t xml:space="preserve">s. Two </w:t>
      </w:r>
      <w:r w:rsidR="003A4805">
        <w:rPr>
          <w:spacing w:val="-2"/>
          <w:kern w:val="22"/>
          <w:lang w:val="en-GB"/>
        </w:rPr>
        <w:t>Easy Banking Centre</w:t>
      </w:r>
      <w:r w:rsidR="003A4805" w:rsidRPr="00D16608">
        <w:rPr>
          <w:spacing w:val="-2"/>
          <w:kern w:val="22"/>
          <w:lang w:val="en-GB"/>
        </w:rPr>
        <w:t xml:space="preserve">s (in Brussels and Namur) served French-speaking customers, and three served Dutch-speaking customers (in Brussels, Ghent, and Leuven). Each </w:t>
      </w:r>
      <w:r w:rsidR="003A4805">
        <w:rPr>
          <w:spacing w:val="-2"/>
          <w:kern w:val="22"/>
          <w:lang w:val="en-GB"/>
        </w:rPr>
        <w:t>Easy Banking Centre</w:t>
      </w:r>
      <w:r w:rsidR="003A4805" w:rsidRPr="00D16608">
        <w:rPr>
          <w:spacing w:val="-2"/>
          <w:kern w:val="22"/>
          <w:lang w:val="en-GB"/>
        </w:rPr>
        <w:t xml:space="preserve"> housed a team of about 10 James advisors, headed by a team manager. Every advisor was equipped with </w:t>
      </w:r>
      <w:r w:rsidR="00127711">
        <w:rPr>
          <w:spacing w:val="-2"/>
          <w:kern w:val="22"/>
          <w:lang w:val="en-GB"/>
        </w:rPr>
        <w:t>web</w:t>
      </w:r>
      <w:r w:rsidR="003A4805" w:rsidRPr="00D16608">
        <w:rPr>
          <w:spacing w:val="-2"/>
          <w:kern w:val="22"/>
          <w:lang w:val="en-GB"/>
        </w:rPr>
        <w:t xml:space="preserve"> conferencing software installed on a desktop computer with an external webcam, and was assigned to a specific team. Different teams worked different shifts, at different centres, with the starting time of each team alternating weekly. </w:t>
      </w:r>
      <w:r w:rsidR="00DA1F7D">
        <w:rPr>
          <w:spacing w:val="-2"/>
          <w:kern w:val="22"/>
          <w:lang w:val="en-GB"/>
        </w:rPr>
        <w:t>Furthermore</w:t>
      </w:r>
      <w:r w:rsidR="003A4805" w:rsidRPr="00D16608">
        <w:rPr>
          <w:spacing w:val="-2"/>
          <w:kern w:val="22"/>
          <w:lang w:val="en-GB"/>
        </w:rPr>
        <w:t xml:space="preserve">, 20 investment specialists supported the James advisors across the </w:t>
      </w:r>
      <w:r w:rsidR="003A4805">
        <w:rPr>
          <w:spacing w:val="-2"/>
          <w:kern w:val="22"/>
          <w:lang w:val="en-GB"/>
        </w:rPr>
        <w:t>Easy Banking Centre</w:t>
      </w:r>
      <w:r w:rsidR="003A4805" w:rsidRPr="00D16608">
        <w:rPr>
          <w:spacing w:val="-2"/>
          <w:kern w:val="22"/>
          <w:lang w:val="en-GB"/>
        </w:rPr>
        <w:t>s by</w:t>
      </w:r>
      <w:r w:rsidR="00F615F8">
        <w:rPr>
          <w:spacing w:val="-2"/>
          <w:kern w:val="22"/>
          <w:lang w:val="en-GB"/>
        </w:rPr>
        <w:t xml:space="preserve"> </w:t>
      </w:r>
      <w:r w:rsidR="003A4805" w:rsidRPr="00D16608">
        <w:rPr>
          <w:spacing w:val="-2"/>
          <w:kern w:val="22"/>
          <w:lang w:val="en-GB"/>
        </w:rPr>
        <w:t>scheduling meetings into the James advisors</w:t>
      </w:r>
      <w:r w:rsidR="00F615F8">
        <w:rPr>
          <w:spacing w:val="-2"/>
          <w:kern w:val="22"/>
          <w:lang w:val="en-GB"/>
        </w:rPr>
        <w:t>’ calendars at a</w:t>
      </w:r>
      <w:r w:rsidR="003A4805" w:rsidRPr="00D16608">
        <w:rPr>
          <w:spacing w:val="-2"/>
          <w:kern w:val="22"/>
          <w:lang w:val="en-GB"/>
        </w:rPr>
        <w:t xml:space="preserve"> </w:t>
      </w:r>
      <w:r w:rsidR="00F615F8">
        <w:rPr>
          <w:spacing w:val="-2"/>
          <w:kern w:val="22"/>
          <w:lang w:val="en-GB"/>
        </w:rPr>
        <w:t xml:space="preserve">customer’s </w:t>
      </w:r>
      <w:r w:rsidR="003A4805" w:rsidRPr="00D16608">
        <w:rPr>
          <w:spacing w:val="-2"/>
          <w:kern w:val="22"/>
          <w:lang w:val="en-GB"/>
        </w:rPr>
        <w:t>request</w:t>
      </w:r>
      <w:r w:rsidR="00F615F8">
        <w:rPr>
          <w:spacing w:val="-2"/>
          <w:kern w:val="22"/>
          <w:lang w:val="en-GB"/>
        </w:rPr>
        <w:t xml:space="preserve"> and</w:t>
      </w:r>
      <w:r w:rsidR="003A4805" w:rsidRPr="00D16608">
        <w:rPr>
          <w:spacing w:val="-2"/>
          <w:kern w:val="22"/>
          <w:lang w:val="en-GB"/>
        </w:rPr>
        <w:t xml:space="preserve"> executing trade orders</w:t>
      </w:r>
      <w:r w:rsidR="00F615F8">
        <w:rPr>
          <w:spacing w:val="-2"/>
          <w:kern w:val="22"/>
          <w:lang w:val="en-GB"/>
        </w:rPr>
        <w:t>,</w:t>
      </w:r>
      <w:r w:rsidR="00F615F8" w:rsidRPr="00F615F8">
        <w:rPr>
          <w:spacing w:val="-2"/>
          <w:kern w:val="22"/>
          <w:lang w:val="en-GB"/>
        </w:rPr>
        <w:t xml:space="preserve"> </w:t>
      </w:r>
      <w:r w:rsidR="00F615F8">
        <w:rPr>
          <w:spacing w:val="-2"/>
          <w:kern w:val="22"/>
          <w:lang w:val="en-GB"/>
        </w:rPr>
        <w:t>among</w:t>
      </w:r>
      <w:r w:rsidR="00F615F8" w:rsidRPr="00D16608">
        <w:rPr>
          <w:spacing w:val="-2"/>
          <w:kern w:val="22"/>
          <w:lang w:val="en-GB"/>
        </w:rPr>
        <w:t xml:space="preserve"> other activities</w:t>
      </w:r>
      <w:r w:rsidR="003A4805" w:rsidRPr="00D16608">
        <w:rPr>
          <w:spacing w:val="-2"/>
          <w:kern w:val="22"/>
          <w:lang w:val="en-GB"/>
        </w:rPr>
        <w:t>.</w:t>
      </w:r>
    </w:p>
    <w:p w14:paraId="7BB35D7D" w14:textId="77777777" w:rsidR="003A4805" w:rsidRPr="00D16608" w:rsidRDefault="003A4805" w:rsidP="00BE46A8">
      <w:pPr>
        <w:pStyle w:val="BodyTextMain"/>
        <w:rPr>
          <w:lang w:val="en-GB"/>
        </w:rPr>
      </w:pPr>
    </w:p>
    <w:p w14:paraId="064AD762" w14:textId="77777777" w:rsidR="00DA1F7D" w:rsidRDefault="003A4805" w:rsidP="00BE46A8">
      <w:pPr>
        <w:pStyle w:val="BodyTextMain"/>
        <w:rPr>
          <w:lang w:val="en-GB"/>
        </w:rPr>
      </w:pPr>
      <w:proofErr w:type="spellStart"/>
      <w:r w:rsidRPr="00D16608">
        <w:rPr>
          <w:lang w:val="en-GB"/>
        </w:rPr>
        <w:t>Anseeuw</w:t>
      </w:r>
      <w:proofErr w:type="spellEnd"/>
      <w:r w:rsidRPr="00D16608">
        <w:rPr>
          <w:lang w:val="en-GB"/>
        </w:rPr>
        <w:t xml:space="preserve"> stressed the key benefits of co-locating the James advisors as a team: </w:t>
      </w:r>
    </w:p>
    <w:p w14:paraId="1D4FACAB" w14:textId="77777777" w:rsidR="00DA1F7D" w:rsidRDefault="00DA1F7D" w:rsidP="00BE46A8">
      <w:pPr>
        <w:pStyle w:val="BodyTextMain"/>
        <w:rPr>
          <w:lang w:val="en-GB"/>
        </w:rPr>
      </w:pPr>
    </w:p>
    <w:p w14:paraId="149FD0F3" w14:textId="5EA72BEF" w:rsidR="00DA1F7D" w:rsidRDefault="003A4805" w:rsidP="007516A7">
      <w:pPr>
        <w:pStyle w:val="BodyTextMain"/>
        <w:ind w:left="720"/>
        <w:rPr>
          <w:lang w:val="en-GB"/>
        </w:rPr>
      </w:pPr>
      <w:r w:rsidRPr="00ED0BEF">
        <w:rPr>
          <w:lang w:val="en-GB"/>
        </w:rPr>
        <w:t>When a customer’s personal James advisor is not available, someone with the same level of expertise can be of assistance</w:t>
      </w:r>
      <w:r w:rsidRPr="00D16608">
        <w:rPr>
          <w:lang w:val="en-GB"/>
        </w:rPr>
        <w:t>. In addition, it is easier to manage and direct a centrally located team than a dispersed team</w:t>
      </w:r>
      <w:r w:rsidR="00DA1F7D">
        <w:rPr>
          <w:lang w:val="en-GB"/>
        </w:rPr>
        <w:t>;</w:t>
      </w:r>
      <w:r w:rsidRPr="00D16608">
        <w:rPr>
          <w:lang w:val="en-GB"/>
        </w:rPr>
        <w:t xml:space="preserve"> </w:t>
      </w:r>
      <w:r w:rsidR="00DA1F7D">
        <w:rPr>
          <w:lang w:val="en-GB"/>
        </w:rPr>
        <w:t>f</w:t>
      </w:r>
      <w:r w:rsidRPr="00D16608">
        <w:rPr>
          <w:lang w:val="en-GB"/>
        </w:rPr>
        <w:t xml:space="preserve">or example, if we would want to extend the teams with specialists in </w:t>
      </w:r>
      <w:proofErr w:type="gramStart"/>
      <w:r w:rsidRPr="00D16608">
        <w:rPr>
          <w:lang w:val="en-GB"/>
        </w:rPr>
        <w:t>insurance, that</w:t>
      </w:r>
      <w:proofErr w:type="gramEnd"/>
      <w:r w:rsidRPr="00D16608">
        <w:rPr>
          <w:lang w:val="en-GB"/>
        </w:rPr>
        <w:t xml:space="preserve"> is relatively easy to organize.</w:t>
      </w:r>
    </w:p>
    <w:p w14:paraId="26D4DA35" w14:textId="77777777" w:rsidR="00DA1F7D" w:rsidRDefault="00DA1F7D" w:rsidP="00BE46A8">
      <w:pPr>
        <w:pStyle w:val="BodyTextMain"/>
        <w:rPr>
          <w:lang w:val="en-GB"/>
        </w:rPr>
      </w:pPr>
    </w:p>
    <w:p w14:paraId="2B1678DA" w14:textId="003CB6CB" w:rsidR="003A4805" w:rsidRPr="00D16608" w:rsidRDefault="003A4805" w:rsidP="00BE46A8">
      <w:pPr>
        <w:pStyle w:val="BodyTextMain"/>
        <w:rPr>
          <w:lang w:val="en-GB"/>
        </w:rPr>
      </w:pPr>
      <w:proofErr w:type="spellStart"/>
      <w:r w:rsidRPr="00D16608">
        <w:rPr>
          <w:lang w:val="en-GB"/>
        </w:rPr>
        <w:lastRenderedPageBreak/>
        <w:t>Nachtergaele</w:t>
      </w:r>
      <w:proofErr w:type="spellEnd"/>
      <w:r w:rsidRPr="00D16608">
        <w:rPr>
          <w:lang w:val="en-GB"/>
        </w:rPr>
        <w:t xml:space="preserve"> </w:t>
      </w:r>
      <w:r w:rsidR="00DA1F7D">
        <w:rPr>
          <w:lang w:val="en-GB"/>
        </w:rPr>
        <w:t>also recognized these benefits:</w:t>
      </w:r>
      <w:r w:rsidRPr="00D16608">
        <w:rPr>
          <w:lang w:val="en-GB"/>
        </w:rPr>
        <w:t xml:space="preserve"> “Our James advisors work in an open space, in which they can instantly exchange information and share knowledge among one another. This continuous cross-fertilization is an important basis for constantly raising their level of expertise in savings and investments.”</w:t>
      </w:r>
    </w:p>
    <w:p w14:paraId="18271818" w14:textId="77777777" w:rsidR="003A4805" w:rsidRPr="00D16608" w:rsidRDefault="003A4805" w:rsidP="00BE46A8">
      <w:pPr>
        <w:pStyle w:val="BodyTextMain"/>
        <w:rPr>
          <w:spacing w:val="-2"/>
          <w:kern w:val="22"/>
          <w:lang w:val="en-GB"/>
        </w:rPr>
      </w:pPr>
    </w:p>
    <w:p w14:paraId="5FD3AA7C" w14:textId="43E98B24" w:rsidR="00127711" w:rsidRDefault="003A4805" w:rsidP="00BE46A8">
      <w:pPr>
        <w:pStyle w:val="BodyTextMain"/>
        <w:rPr>
          <w:spacing w:val="-2"/>
          <w:kern w:val="22"/>
          <w:lang w:val="en-GB"/>
        </w:rPr>
      </w:pPr>
      <w:r w:rsidRPr="00D16608">
        <w:rPr>
          <w:spacing w:val="-2"/>
          <w:kern w:val="22"/>
          <w:lang w:val="en-GB"/>
        </w:rPr>
        <w:t xml:space="preserve">Although no financial targets were specified for the </w:t>
      </w:r>
      <w:r>
        <w:rPr>
          <w:spacing w:val="-2"/>
          <w:kern w:val="22"/>
          <w:lang w:val="en-GB"/>
        </w:rPr>
        <w:t>Easy Banking Centre</w:t>
      </w:r>
      <w:r w:rsidR="00127711">
        <w:rPr>
          <w:spacing w:val="-2"/>
          <w:kern w:val="22"/>
          <w:lang w:val="en-GB"/>
        </w:rPr>
        <w:t>,</w:t>
      </w:r>
      <w:r w:rsidRPr="00D16608">
        <w:rPr>
          <w:rStyle w:val="FootnoteReference"/>
          <w:spacing w:val="-2"/>
          <w:kern w:val="22"/>
          <w:lang w:val="en-GB"/>
        </w:rPr>
        <w:footnoteReference w:id="22"/>
      </w:r>
      <w:r w:rsidR="00BE46A8" w:rsidRPr="00D16608">
        <w:rPr>
          <w:spacing w:val="-2"/>
          <w:kern w:val="22"/>
          <w:lang w:val="en-GB"/>
        </w:rPr>
        <w:t xml:space="preserve"> James was run as a profit centre, with specific targets aligned with</w:t>
      </w:r>
      <w:r w:rsidR="00127711">
        <w:rPr>
          <w:spacing w:val="-2"/>
          <w:kern w:val="22"/>
          <w:lang w:val="en-GB"/>
        </w:rPr>
        <w:t>—</w:t>
      </w:r>
      <w:r w:rsidR="00BE46A8" w:rsidRPr="00D16608">
        <w:rPr>
          <w:spacing w:val="-2"/>
          <w:kern w:val="22"/>
          <w:lang w:val="en-GB"/>
        </w:rPr>
        <w:t>yet slightly higher than</w:t>
      </w:r>
      <w:r w:rsidR="00127711">
        <w:rPr>
          <w:spacing w:val="-2"/>
          <w:kern w:val="22"/>
          <w:lang w:val="en-GB"/>
        </w:rPr>
        <w:t>—</w:t>
      </w:r>
      <w:r w:rsidR="00BE46A8" w:rsidRPr="00D16608">
        <w:rPr>
          <w:spacing w:val="-2"/>
          <w:kern w:val="22"/>
          <w:lang w:val="en-GB"/>
        </w:rPr>
        <w:t xml:space="preserve">those for </w:t>
      </w:r>
      <w:r w:rsidR="00127711">
        <w:rPr>
          <w:spacing w:val="-2"/>
          <w:kern w:val="22"/>
          <w:lang w:val="en-GB"/>
        </w:rPr>
        <w:t>p</w:t>
      </w:r>
      <w:r w:rsidR="00BE46A8" w:rsidRPr="00D16608">
        <w:rPr>
          <w:spacing w:val="-2"/>
          <w:kern w:val="22"/>
          <w:lang w:val="en-GB"/>
        </w:rPr>
        <w:t xml:space="preserve">riority customers in traditional retail banking. </w:t>
      </w:r>
      <w:proofErr w:type="spellStart"/>
      <w:r w:rsidR="00BE46A8" w:rsidRPr="00D16608">
        <w:rPr>
          <w:spacing w:val="-2"/>
          <w:kern w:val="22"/>
          <w:lang w:val="en-GB"/>
        </w:rPr>
        <w:t>Teunen</w:t>
      </w:r>
      <w:proofErr w:type="spellEnd"/>
      <w:r w:rsidR="00BE46A8" w:rsidRPr="00D16608">
        <w:rPr>
          <w:spacing w:val="-2"/>
          <w:kern w:val="22"/>
          <w:lang w:val="en-GB"/>
        </w:rPr>
        <w:t xml:space="preserve"> </w:t>
      </w:r>
      <w:r w:rsidR="00127711">
        <w:rPr>
          <w:spacing w:val="-2"/>
          <w:kern w:val="22"/>
          <w:lang w:val="en-GB"/>
        </w:rPr>
        <w:t>explained</w:t>
      </w:r>
      <w:r w:rsidR="00DA1F7D">
        <w:rPr>
          <w:spacing w:val="-2"/>
          <w:kern w:val="22"/>
          <w:lang w:val="en-GB"/>
        </w:rPr>
        <w:t>:</w:t>
      </w:r>
    </w:p>
    <w:p w14:paraId="7C465098" w14:textId="77777777" w:rsidR="00127711" w:rsidRDefault="00127711" w:rsidP="00BE46A8">
      <w:pPr>
        <w:pStyle w:val="BodyTextMain"/>
        <w:rPr>
          <w:spacing w:val="-2"/>
          <w:kern w:val="22"/>
          <w:lang w:val="en-GB"/>
        </w:rPr>
      </w:pPr>
    </w:p>
    <w:p w14:paraId="30758BF6" w14:textId="2E42D2BA" w:rsidR="00127711" w:rsidRDefault="001D560A" w:rsidP="007516A7">
      <w:pPr>
        <w:pStyle w:val="BodyTextMain"/>
        <w:ind w:left="720"/>
        <w:rPr>
          <w:spacing w:val="-2"/>
          <w:kern w:val="22"/>
          <w:lang w:val="en-GB"/>
        </w:rPr>
      </w:pPr>
      <w:r w:rsidRPr="001D560A">
        <w:rPr>
          <w:spacing w:val="-2"/>
          <w:kern w:val="22"/>
          <w:lang w:val="en-GB"/>
        </w:rPr>
        <w:t>Because James advisor</w:t>
      </w:r>
      <w:r w:rsidR="00DA1F7D">
        <w:rPr>
          <w:spacing w:val="-2"/>
          <w:kern w:val="22"/>
          <w:lang w:val="en-GB"/>
        </w:rPr>
        <w:t>s</w:t>
      </w:r>
      <w:r w:rsidRPr="001D560A">
        <w:rPr>
          <w:spacing w:val="-2"/>
          <w:kern w:val="22"/>
          <w:lang w:val="en-GB"/>
        </w:rPr>
        <w:t xml:space="preserve"> </w:t>
      </w:r>
      <w:r w:rsidR="00DA1F7D">
        <w:rPr>
          <w:spacing w:val="-2"/>
          <w:kern w:val="22"/>
          <w:lang w:val="en-GB"/>
        </w:rPr>
        <w:t xml:space="preserve">are </w:t>
      </w:r>
      <w:r w:rsidRPr="001D560A">
        <w:rPr>
          <w:spacing w:val="-2"/>
          <w:kern w:val="22"/>
          <w:lang w:val="en-GB"/>
        </w:rPr>
        <w:t>more specialized than advisor</w:t>
      </w:r>
      <w:r w:rsidR="00DA1F7D">
        <w:rPr>
          <w:spacing w:val="-2"/>
          <w:kern w:val="22"/>
          <w:lang w:val="en-GB"/>
        </w:rPr>
        <w:t>s</w:t>
      </w:r>
      <w:r w:rsidRPr="001D560A">
        <w:rPr>
          <w:spacing w:val="-2"/>
          <w:kern w:val="22"/>
          <w:lang w:val="en-GB"/>
        </w:rPr>
        <w:t xml:space="preserve"> in a branch and use technology-mediated communications instead of face-to-face interaction, </w:t>
      </w:r>
      <w:r w:rsidR="00DA1F7D">
        <w:rPr>
          <w:spacing w:val="-2"/>
          <w:kern w:val="22"/>
          <w:lang w:val="en-GB"/>
        </w:rPr>
        <w:t>they</w:t>
      </w:r>
      <w:r w:rsidRPr="001D560A">
        <w:rPr>
          <w:spacing w:val="-2"/>
          <w:kern w:val="22"/>
          <w:lang w:val="en-GB"/>
        </w:rPr>
        <w:t xml:space="preserve"> can manage a larger customer portfolio.</w:t>
      </w:r>
      <w:r>
        <w:rPr>
          <w:spacing w:val="-2"/>
          <w:kern w:val="22"/>
          <w:lang w:val="en-GB"/>
        </w:rPr>
        <w:t xml:space="preserve"> </w:t>
      </w:r>
      <w:r w:rsidR="00BE46A8" w:rsidRPr="00D16608">
        <w:rPr>
          <w:spacing w:val="-2"/>
          <w:kern w:val="22"/>
          <w:lang w:val="en-GB"/>
        </w:rPr>
        <w:t>For each</w:t>
      </w:r>
      <w:r w:rsidR="00ED5CA5">
        <w:rPr>
          <w:spacing w:val="-2"/>
          <w:kern w:val="22"/>
          <w:lang w:val="en-GB"/>
        </w:rPr>
        <w:t xml:space="preserve"> James</w:t>
      </w:r>
      <w:r w:rsidR="00BE46A8" w:rsidRPr="00D16608">
        <w:rPr>
          <w:spacing w:val="-2"/>
          <w:kern w:val="22"/>
          <w:lang w:val="en-GB"/>
        </w:rPr>
        <w:t xml:space="preserve"> advisor, specific, measurable targets are set, taking into account the composition of </w:t>
      </w:r>
      <w:r w:rsidR="00DA1F7D">
        <w:rPr>
          <w:spacing w:val="-2"/>
          <w:kern w:val="22"/>
          <w:lang w:val="en-GB"/>
        </w:rPr>
        <w:t>[that advisor’s]</w:t>
      </w:r>
      <w:r w:rsidR="00BE46A8" w:rsidRPr="00D16608">
        <w:rPr>
          <w:spacing w:val="-2"/>
          <w:kern w:val="22"/>
          <w:lang w:val="en-GB"/>
        </w:rPr>
        <w:t xml:space="preserve"> customer portfolio. The</w:t>
      </w:r>
      <w:r w:rsidR="00DA1F7D">
        <w:rPr>
          <w:spacing w:val="-2"/>
          <w:kern w:val="22"/>
          <w:lang w:val="en-GB"/>
        </w:rPr>
        <w:t xml:space="preserve"> advisors</w:t>
      </w:r>
      <w:r w:rsidR="00BE46A8" w:rsidRPr="00D16608">
        <w:rPr>
          <w:spacing w:val="-2"/>
          <w:kern w:val="22"/>
          <w:lang w:val="en-GB"/>
        </w:rPr>
        <w:t xml:space="preserve"> are accountable for selling products and bringing in fees.</w:t>
      </w:r>
    </w:p>
    <w:p w14:paraId="63FE3A88" w14:textId="77777777" w:rsidR="00127711" w:rsidRDefault="00127711" w:rsidP="00BE46A8">
      <w:pPr>
        <w:pStyle w:val="BodyTextMain"/>
        <w:rPr>
          <w:spacing w:val="-2"/>
          <w:kern w:val="22"/>
          <w:lang w:val="en-GB"/>
        </w:rPr>
      </w:pPr>
    </w:p>
    <w:p w14:paraId="7E558373" w14:textId="3E30956F" w:rsidR="009A403D" w:rsidRDefault="00BE46A8" w:rsidP="00BE46A8">
      <w:pPr>
        <w:pStyle w:val="BodyTextMain"/>
        <w:rPr>
          <w:spacing w:val="-2"/>
          <w:kern w:val="22"/>
          <w:lang w:val="en-GB"/>
        </w:rPr>
      </w:pPr>
      <w:proofErr w:type="spellStart"/>
      <w:r w:rsidRPr="00D16608">
        <w:rPr>
          <w:spacing w:val="-2"/>
          <w:kern w:val="22"/>
          <w:lang w:val="en-GB"/>
        </w:rPr>
        <w:t>Nachtergaele</w:t>
      </w:r>
      <w:proofErr w:type="spellEnd"/>
      <w:r w:rsidRPr="00D16608">
        <w:rPr>
          <w:spacing w:val="-2"/>
          <w:kern w:val="22"/>
          <w:lang w:val="en-GB"/>
        </w:rPr>
        <w:t xml:space="preserve"> added</w:t>
      </w:r>
      <w:r w:rsidR="00127711">
        <w:rPr>
          <w:spacing w:val="-2"/>
          <w:kern w:val="22"/>
          <w:lang w:val="en-GB"/>
        </w:rPr>
        <w:t>,</w:t>
      </w:r>
      <w:r w:rsidRPr="00D16608">
        <w:rPr>
          <w:spacing w:val="-2"/>
          <w:kern w:val="22"/>
          <w:lang w:val="en-GB"/>
        </w:rPr>
        <w:t xml:space="preserve"> “That is why we set the minimum </w:t>
      </w:r>
      <w:r w:rsidR="00DA1F7D">
        <w:rPr>
          <w:spacing w:val="-2"/>
          <w:kern w:val="22"/>
          <w:lang w:val="en-GB"/>
        </w:rPr>
        <w:t>AUM</w:t>
      </w:r>
      <w:r w:rsidRPr="00D16608">
        <w:rPr>
          <w:spacing w:val="-2"/>
          <w:kern w:val="22"/>
          <w:lang w:val="en-GB"/>
        </w:rPr>
        <w:t xml:space="preserve"> at the bank at </w:t>
      </w:r>
      <w:r w:rsidR="006679CB">
        <w:rPr>
          <w:spacing w:val="-2"/>
          <w:kern w:val="22"/>
          <w:lang w:val="en-GB"/>
        </w:rPr>
        <w:t>€</w:t>
      </w:r>
      <w:r w:rsidRPr="00D16608">
        <w:rPr>
          <w:spacing w:val="-2"/>
          <w:kern w:val="22"/>
          <w:lang w:val="en-GB"/>
        </w:rPr>
        <w:t xml:space="preserve">85,000, </w:t>
      </w:r>
      <w:r w:rsidR="00DA1F7D">
        <w:rPr>
          <w:spacing w:val="-2"/>
          <w:kern w:val="22"/>
          <w:lang w:val="en-GB"/>
        </w:rPr>
        <w:t>because</w:t>
      </w:r>
      <w:r w:rsidRPr="00D16608">
        <w:rPr>
          <w:spacing w:val="-2"/>
          <w:kern w:val="22"/>
          <w:lang w:val="en-GB"/>
        </w:rPr>
        <w:t xml:space="preserve"> it is hard to make this free service profitable below this cut-off.” </w:t>
      </w:r>
    </w:p>
    <w:p w14:paraId="038B24C2" w14:textId="77777777" w:rsidR="009A403D" w:rsidRDefault="009A403D" w:rsidP="00BE46A8">
      <w:pPr>
        <w:pStyle w:val="BodyTextMain"/>
        <w:rPr>
          <w:spacing w:val="-2"/>
          <w:kern w:val="22"/>
          <w:lang w:val="en-GB"/>
        </w:rPr>
      </w:pPr>
    </w:p>
    <w:p w14:paraId="2ED3FC7A" w14:textId="52FA1F90" w:rsidR="00BE46A8" w:rsidRPr="00D16608" w:rsidRDefault="00BE46A8" w:rsidP="00BE46A8">
      <w:pPr>
        <w:pStyle w:val="BodyTextMain"/>
        <w:rPr>
          <w:spacing w:val="-2"/>
          <w:kern w:val="22"/>
          <w:lang w:val="en-GB"/>
        </w:rPr>
      </w:pPr>
      <w:r w:rsidRPr="00D16608">
        <w:rPr>
          <w:spacing w:val="-2"/>
          <w:kern w:val="22"/>
          <w:lang w:val="en-GB"/>
        </w:rPr>
        <w:t xml:space="preserve">James management constantly kept track of different indicators such as customer satisfaction, customers’ cash reserves, and the number of </w:t>
      </w:r>
      <w:r w:rsidR="00127711">
        <w:rPr>
          <w:spacing w:val="-2"/>
          <w:kern w:val="22"/>
          <w:lang w:val="en-GB"/>
        </w:rPr>
        <w:t>web</w:t>
      </w:r>
      <w:r w:rsidRPr="00D16608">
        <w:rPr>
          <w:spacing w:val="-2"/>
          <w:kern w:val="22"/>
          <w:lang w:val="en-GB"/>
        </w:rPr>
        <w:t xml:space="preserve"> conferencing sessions. </w:t>
      </w:r>
      <w:r w:rsidR="005067CA">
        <w:rPr>
          <w:spacing w:val="-2"/>
          <w:kern w:val="22"/>
          <w:lang w:val="en-GB"/>
        </w:rPr>
        <w:t>Moreover</w:t>
      </w:r>
      <w:r w:rsidRPr="00D16608">
        <w:rPr>
          <w:spacing w:val="-2"/>
          <w:kern w:val="22"/>
          <w:lang w:val="en-GB"/>
        </w:rPr>
        <w:t>, the use of technology enabled the logging of advisor</w:t>
      </w:r>
      <w:r w:rsidR="005067CA">
        <w:rPr>
          <w:spacing w:val="-2"/>
          <w:kern w:val="22"/>
          <w:lang w:val="en-GB"/>
        </w:rPr>
        <w:t>–</w:t>
      </w:r>
      <w:r w:rsidRPr="00D16608">
        <w:rPr>
          <w:spacing w:val="-2"/>
          <w:kern w:val="22"/>
          <w:lang w:val="en-GB"/>
        </w:rPr>
        <w:t xml:space="preserve">customer interactions beyond the contact reports produced by the advisors. According to </w:t>
      </w:r>
      <w:r w:rsidR="00127711">
        <w:rPr>
          <w:spacing w:val="-2"/>
          <w:kern w:val="22"/>
          <w:lang w:val="en-GB"/>
        </w:rPr>
        <w:t>one</w:t>
      </w:r>
      <w:r w:rsidRPr="00D16608">
        <w:rPr>
          <w:spacing w:val="-2"/>
          <w:kern w:val="22"/>
          <w:lang w:val="en-GB"/>
        </w:rPr>
        <w:t xml:space="preserve"> James advisor</w:t>
      </w:r>
      <w:r w:rsidR="00127711">
        <w:rPr>
          <w:spacing w:val="-2"/>
          <w:kern w:val="22"/>
          <w:lang w:val="en-GB"/>
        </w:rPr>
        <w:t>,</w:t>
      </w:r>
      <w:r w:rsidRPr="00D16608">
        <w:rPr>
          <w:spacing w:val="-2"/>
          <w:kern w:val="22"/>
          <w:lang w:val="en-GB"/>
        </w:rPr>
        <w:t xml:space="preserve"> “Every conversation is recorded, and two per month are verified for content, politeness, security, and service quality.” </w:t>
      </w:r>
    </w:p>
    <w:p w14:paraId="1589B129" w14:textId="77777777" w:rsidR="000318B8" w:rsidRPr="00D16608" w:rsidRDefault="000318B8" w:rsidP="00BE46A8">
      <w:pPr>
        <w:pStyle w:val="BodyTextMain"/>
        <w:rPr>
          <w:lang w:val="en-GB"/>
        </w:rPr>
      </w:pPr>
    </w:p>
    <w:p w14:paraId="5E5E2764" w14:textId="6099C575" w:rsidR="00BE46A8" w:rsidRPr="00D16608" w:rsidRDefault="00BE46A8" w:rsidP="00BE46A8">
      <w:pPr>
        <w:pStyle w:val="BodyTextMain"/>
        <w:rPr>
          <w:lang w:val="en-GB"/>
        </w:rPr>
      </w:pPr>
      <w:r w:rsidRPr="00D16608">
        <w:rPr>
          <w:lang w:val="en-GB"/>
        </w:rPr>
        <w:t xml:space="preserve">For Private Banking by James, </w:t>
      </w:r>
      <w:r w:rsidR="00127711">
        <w:rPr>
          <w:lang w:val="en-GB"/>
        </w:rPr>
        <w:t>seven</w:t>
      </w:r>
      <w:r w:rsidRPr="00D16608">
        <w:rPr>
          <w:lang w:val="en-GB"/>
        </w:rPr>
        <w:t xml:space="preserve"> advisors and </w:t>
      </w:r>
      <w:r w:rsidR="00127711">
        <w:rPr>
          <w:lang w:val="en-GB"/>
        </w:rPr>
        <w:t>two</w:t>
      </w:r>
      <w:r w:rsidRPr="00D16608">
        <w:rPr>
          <w:lang w:val="en-GB"/>
        </w:rPr>
        <w:t xml:space="preserve"> assistants worked from the </w:t>
      </w:r>
      <w:r w:rsidR="00DA3E2A">
        <w:rPr>
          <w:lang w:val="en-GB"/>
        </w:rPr>
        <w:t>Easy Banking Centre</w:t>
      </w:r>
      <w:r w:rsidRPr="00D16608">
        <w:rPr>
          <w:lang w:val="en-GB"/>
        </w:rPr>
        <w:t xml:space="preserve"> in Brussels, serving both Dutch- and French-speaking customers. These </w:t>
      </w:r>
      <w:r w:rsidR="00BC2864">
        <w:rPr>
          <w:lang w:val="en-GB"/>
        </w:rPr>
        <w:t>p</w:t>
      </w:r>
      <w:r w:rsidRPr="00D16608">
        <w:rPr>
          <w:lang w:val="en-GB"/>
        </w:rPr>
        <w:t xml:space="preserve">rivate </w:t>
      </w:r>
      <w:r w:rsidR="00BC2864">
        <w:rPr>
          <w:lang w:val="en-GB"/>
        </w:rPr>
        <w:t>b</w:t>
      </w:r>
      <w:r w:rsidRPr="00D16608">
        <w:rPr>
          <w:lang w:val="en-GB"/>
        </w:rPr>
        <w:t xml:space="preserve">ankers were recruited from the pool of Priority James advisors. In order to become </w:t>
      </w:r>
      <w:r w:rsidR="00BC2864">
        <w:rPr>
          <w:lang w:val="en-GB"/>
        </w:rPr>
        <w:t>private</w:t>
      </w:r>
      <w:r w:rsidRPr="00D16608">
        <w:rPr>
          <w:lang w:val="en-GB"/>
        </w:rPr>
        <w:t xml:space="preserve"> bankers, they were trained in</w:t>
      </w:r>
      <w:r w:rsidR="00402576">
        <w:rPr>
          <w:lang w:val="en-GB"/>
        </w:rPr>
        <w:t>-</w:t>
      </w:r>
      <w:r w:rsidRPr="00D16608">
        <w:rPr>
          <w:lang w:val="en-GB"/>
        </w:rPr>
        <w:t>house for 18 full days on topics such as wealth structuring, estate planning, and regulation. Advisors that passed an internal examination</w:t>
      </w:r>
      <w:r w:rsidR="009A403D">
        <w:rPr>
          <w:lang w:val="en-GB"/>
        </w:rPr>
        <w:t xml:space="preserve"> </w:t>
      </w:r>
      <w:r w:rsidRPr="00D16608">
        <w:rPr>
          <w:lang w:val="en-GB"/>
        </w:rPr>
        <w:t xml:space="preserve">were granted a certificate for </w:t>
      </w:r>
      <w:r w:rsidR="00BC2864">
        <w:rPr>
          <w:lang w:val="en-GB"/>
        </w:rPr>
        <w:t>private</w:t>
      </w:r>
      <w:r w:rsidRPr="00D16608">
        <w:rPr>
          <w:lang w:val="en-GB"/>
        </w:rPr>
        <w:t xml:space="preserve"> banking. </w:t>
      </w:r>
      <w:proofErr w:type="spellStart"/>
      <w:r w:rsidR="009A403D" w:rsidRPr="00D16608">
        <w:rPr>
          <w:lang w:val="en-GB"/>
        </w:rPr>
        <w:t>Nachtergaele</w:t>
      </w:r>
      <w:proofErr w:type="spellEnd"/>
      <w:r w:rsidR="009A403D" w:rsidRPr="00D16608">
        <w:rPr>
          <w:lang w:val="en-GB"/>
        </w:rPr>
        <w:t xml:space="preserve"> </w:t>
      </w:r>
      <w:r w:rsidR="009A403D">
        <w:rPr>
          <w:lang w:val="en-GB"/>
        </w:rPr>
        <w:t>admitted that</w:t>
      </w:r>
      <w:r w:rsidR="009A403D" w:rsidRPr="00D16608">
        <w:rPr>
          <w:lang w:val="en-GB"/>
        </w:rPr>
        <w:t xml:space="preserve"> </w:t>
      </w:r>
      <w:r w:rsidR="009A403D">
        <w:rPr>
          <w:lang w:val="en-GB"/>
        </w:rPr>
        <w:t>r</w:t>
      </w:r>
      <w:r w:rsidRPr="00D16608">
        <w:rPr>
          <w:lang w:val="en-GB"/>
        </w:rPr>
        <w:t>ecruiting James advisors was not an easy task</w:t>
      </w:r>
      <w:r w:rsidR="009A403D">
        <w:rPr>
          <w:lang w:val="en-GB"/>
        </w:rPr>
        <w:t>:</w:t>
      </w:r>
      <w:r w:rsidRPr="00D16608">
        <w:rPr>
          <w:lang w:val="en-GB"/>
        </w:rPr>
        <w:t xml:space="preserve"> “First and foremost, most </w:t>
      </w:r>
      <w:r w:rsidR="00BC2864">
        <w:rPr>
          <w:lang w:val="en-GB"/>
        </w:rPr>
        <w:t>private</w:t>
      </w:r>
      <w:r w:rsidRPr="00D16608">
        <w:rPr>
          <w:lang w:val="en-GB"/>
        </w:rPr>
        <w:t xml:space="preserve"> </w:t>
      </w:r>
      <w:r w:rsidR="00BC2864">
        <w:rPr>
          <w:lang w:val="en-GB"/>
        </w:rPr>
        <w:t>b</w:t>
      </w:r>
      <w:r w:rsidRPr="00D16608">
        <w:rPr>
          <w:lang w:val="en-GB"/>
        </w:rPr>
        <w:t xml:space="preserve">ankers prefer face-to-face over technology-mediated interaction. Second, it is hard to find employees that want to work the alternating shifts, which includes working late and weekend hours. Not everyone is up to this working schedule.” In addition, there were experts in specific domains (e.g., estate planners, patrimonial lending services, </w:t>
      </w:r>
      <w:r w:rsidR="009A403D">
        <w:rPr>
          <w:lang w:val="en-GB"/>
        </w:rPr>
        <w:t xml:space="preserve">and </w:t>
      </w:r>
      <w:r w:rsidRPr="00D16608">
        <w:rPr>
          <w:lang w:val="en-GB"/>
        </w:rPr>
        <w:t xml:space="preserve">investment specialists) that supported </w:t>
      </w:r>
      <w:r w:rsidR="00BC2864">
        <w:rPr>
          <w:lang w:val="en-GB"/>
        </w:rPr>
        <w:t>these private bankers</w:t>
      </w:r>
      <w:r w:rsidRPr="00D16608">
        <w:rPr>
          <w:lang w:val="en-GB"/>
        </w:rPr>
        <w:t xml:space="preserve">, who were physically located at the </w:t>
      </w:r>
      <w:r w:rsidR="00BC2864">
        <w:rPr>
          <w:lang w:val="en-GB"/>
        </w:rPr>
        <w:t>private</w:t>
      </w:r>
      <w:r w:rsidRPr="00D16608">
        <w:rPr>
          <w:lang w:val="en-GB"/>
        </w:rPr>
        <w:t xml:space="preserve"> banking centre in Mons (French-speaking)</w:t>
      </w:r>
      <w:r w:rsidR="009A403D">
        <w:rPr>
          <w:lang w:val="en-GB"/>
        </w:rPr>
        <w:t>,</w:t>
      </w:r>
      <w:r w:rsidRPr="00D16608">
        <w:rPr>
          <w:lang w:val="en-GB"/>
        </w:rPr>
        <w:t xml:space="preserve"> or </w:t>
      </w:r>
      <w:r w:rsidR="009A403D">
        <w:rPr>
          <w:lang w:val="en-GB"/>
        </w:rPr>
        <w:t xml:space="preserve">the centre in </w:t>
      </w:r>
      <w:r w:rsidRPr="00D16608">
        <w:rPr>
          <w:lang w:val="en-GB"/>
        </w:rPr>
        <w:t>Antwerp (Dutch-speaking). The</w:t>
      </w:r>
      <w:r w:rsidR="009A403D">
        <w:rPr>
          <w:lang w:val="en-GB"/>
        </w:rPr>
        <w:t>se experts</w:t>
      </w:r>
      <w:r w:rsidRPr="00D16608">
        <w:rPr>
          <w:lang w:val="en-GB"/>
        </w:rPr>
        <w:t xml:space="preserve"> joined meetings with customers through the </w:t>
      </w:r>
      <w:r w:rsidR="00127711">
        <w:rPr>
          <w:lang w:val="en-GB"/>
        </w:rPr>
        <w:t>web</w:t>
      </w:r>
      <w:r w:rsidRPr="00D16608">
        <w:rPr>
          <w:lang w:val="en-GB"/>
        </w:rPr>
        <w:t xml:space="preserve"> conferencing technology.</w:t>
      </w:r>
    </w:p>
    <w:p w14:paraId="5D1A1BB1" w14:textId="77777777" w:rsidR="00BE46A8" w:rsidRPr="00D16608" w:rsidRDefault="00BE46A8" w:rsidP="00BE46A8">
      <w:pPr>
        <w:pStyle w:val="BodyTextMain"/>
        <w:rPr>
          <w:sz w:val="20"/>
          <w:lang w:val="en-GB"/>
        </w:rPr>
      </w:pPr>
    </w:p>
    <w:p w14:paraId="4DA53283" w14:textId="77777777" w:rsidR="00BE46A8" w:rsidRPr="00D16608" w:rsidRDefault="00BE46A8" w:rsidP="00BE46A8">
      <w:pPr>
        <w:pStyle w:val="BodyTextMain"/>
        <w:rPr>
          <w:sz w:val="20"/>
          <w:lang w:val="en-GB"/>
        </w:rPr>
      </w:pPr>
    </w:p>
    <w:p w14:paraId="558FA3EE" w14:textId="77777777" w:rsidR="00BE46A8" w:rsidRPr="00D16608" w:rsidRDefault="00BE46A8" w:rsidP="00127711">
      <w:pPr>
        <w:pStyle w:val="Casehead1"/>
        <w:outlineLvl w:val="0"/>
        <w:rPr>
          <w:lang w:val="en-GB"/>
        </w:rPr>
      </w:pPr>
      <w:r w:rsidRPr="00D16608">
        <w:rPr>
          <w:rStyle w:val="Heading1Char"/>
          <w:rFonts w:ascii="Arial" w:eastAsia="Verdana" w:hAnsi="Arial" w:cs="Arial"/>
          <w:b/>
          <w:bCs w:val="0"/>
          <w:color w:val="auto"/>
          <w:sz w:val="20"/>
          <w:szCs w:val="20"/>
          <w:lang w:val="en-GB"/>
        </w:rPr>
        <w:t>CHALLENGES AHEAD</w:t>
      </w:r>
    </w:p>
    <w:p w14:paraId="0290C139" w14:textId="77777777" w:rsidR="00BE46A8" w:rsidRPr="00D16608" w:rsidRDefault="00BE46A8" w:rsidP="00BE46A8">
      <w:pPr>
        <w:pStyle w:val="BodyTextMain"/>
        <w:rPr>
          <w:lang w:val="en-GB"/>
        </w:rPr>
      </w:pPr>
    </w:p>
    <w:p w14:paraId="616A88EA" w14:textId="77777777" w:rsidR="00792E7F" w:rsidRDefault="00792E7F" w:rsidP="00BE46A8">
      <w:pPr>
        <w:pStyle w:val="BodyTextMain"/>
      </w:pPr>
      <w:r>
        <w:rPr>
          <w:lang w:val="en-GB"/>
        </w:rPr>
        <w:t xml:space="preserve">Ahead of the meeting, </w:t>
      </w:r>
      <w:proofErr w:type="spellStart"/>
      <w:r>
        <w:rPr>
          <w:lang w:val="en-GB"/>
        </w:rPr>
        <w:t>Vandekerckhove</w:t>
      </w:r>
      <w:proofErr w:type="spellEnd"/>
      <w:r>
        <w:rPr>
          <w:lang w:val="en-GB"/>
        </w:rPr>
        <w:t xml:space="preserve"> had shared his vision with </w:t>
      </w:r>
      <w:proofErr w:type="spellStart"/>
      <w:r>
        <w:t>Anseeuw</w:t>
      </w:r>
      <w:proofErr w:type="spellEnd"/>
      <w:r>
        <w:t>:</w:t>
      </w:r>
      <w:r w:rsidRPr="00792E7F">
        <w:rPr>
          <w:lang w:val="en-GB"/>
        </w:rPr>
        <w:t xml:space="preserve"> </w:t>
      </w:r>
      <w:r w:rsidRPr="00D16608">
        <w:rPr>
          <w:lang w:val="en-GB"/>
        </w:rPr>
        <w:t xml:space="preserve">“In five years’ time, the customer experience will be </w:t>
      </w:r>
      <w:r>
        <w:rPr>
          <w:lang w:val="en-GB"/>
        </w:rPr>
        <w:t>10</w:t>
      </w:r>
      <w:r w:rsidRPr="00D16608">
        <w:rPr>
          <w:lang w:val="en-GB"/>
        </w:rPr>
        <w:t xml:space="preserve"> times better than it is today, whether it is provided by today’s banks or not. Technology will be far more easy to use and there will be full adoption. With James, we have the opportunity to develop the crucial capabilities for the future.”</w:t>
      </w:r>
      <w:r>
        <w:t xml:space="preserve">   </w:t>
      </w:r>
    </w:p>
    <w:p w14:paraId="342197B6" w14:textId="77777777" w:rsidR="00792E7F" w:rsidRDefault="00792E7F" w:rsidP="00BE46A8">
      <w:pPr>
        <w:pStyle w:val="BodyTextMain"/>
      </w:pPr>
    </w:p>
    <w:p w14:paraId="4B0DC625" w14:textId="28FFD959" w:rsidR="00BE46A8" w:rsidRPr="008A4CEF" w:rsidRDefault="00792E7F" w:rsidP="009A403D">
      <w:pPr>
        <w:pStyle w:val="BodyTextMain"/>
        <w:rPr>
          <w:lang w:val="en-GB"/>
        </w:rPr>
      </w:pPr>
      <w:r>
        <w:t xml:space="preserve">Taking up the challenge, </w:t>
      </w:r>
      <w:proofErr w:type="spellStart"/>
      <w:r>
        <w:t>Anseeuw</w:t>
      </w:r>
      <w:r w:rsidR="001340BE">
        <w:t>’s</w:t>
      </w:r>
      <w:proofErr w:type="spellEnd"/>
      <w:r w:rsidR="001340BE">
        <w:t xml:space="preserve"> main goal was to reach 100,000 James customers (</w:t>
      </w:r>
      <w:r w:rsidR="001340BE" w:rsidRPr="00B10C4A">
        <w:rPr>
          <w:lang w:val="en-GB"/>
        </w:rPr>
        <w:t>including 2,000 Private Banking by James customers</w:t>
      </w:r>
      <w:r w:rsidR="001340BE">
        <w:rPr>
          <w:lang w:val="en-GB"/>
        </w:rPr>
        <w:t>)</w:t>
      </w:r>
      <w:r w:rsidR="001340BE">
        <w:t xml:space="preserve"> by the end of 2016</w:t>
      </w:r>
      <w:r w:rsidR="00D35285">
        <w:t xml:space="preserve">. However, </w:t>
      </w:r>
      <w:r w:rsidR="001340BE">
        <w:t xml:space="preserve">he considered that number to be a </w:t>
      </w:r>
      <w:r w:rsidR="00402576">
        <w:t>“</w:t>
      </w:r>
      <w:r w:rsidR="001340BE">
        <w:t>tipping point</w:t>
      </w:r>
      <w:r w:rsidR="00402576">
        <w:t>”</w:t>
      </w:r>
      <w:r w:rsidR="001340BE">
        <w:t xml:space="preserve"> in terms of the company’s impact, both within and outside the bank</w:t>
      </w:r>
      <w:r>
        <w:t>, in the next five years.</w:t>
      </w:r>
      <w:r w:rsidR="00D35285">
        <w:rPr>
          <w:lang w:val="en-GB"/>
        </w:rPr>
        <w:t xml:space="preserve"> </w:t>
      </w:r>
      <w:r>
        <w:rPr>
          <w:lang w:val="en-GB"/>
        </w:rPr>
        <w:lastRenderedPageBreak/>
        <w:t xml:space="preserve">He saw it as the team’s duty </w:t>
      </w:r>
      <w:r w:rsidRPr="00D16608">
        <w:rPr>
          <w:lang w:val="en-GB"/>
        </w:rPr>
        <w:t>to keep the momentum going and make James the uncontested market leader in the increasingly di</w:t>
      </w:r>
      <w:r>
        <w:rPr>
          <w:lang w:val="en-GB"/>
        </w:rPr>
        <w:t>gital financial services arena.</w:t>
      </w:r>
      <w:r w:rsidR="008A4CEF">
        <w:rPr>
          <w:lang w:val="en-GB"/>
        </w:rPr>
        <w:t xml:space="preserve"> </w:t>
      </w:r>
      <w:proofErr w:type="spellStart"/>
      <w:r w:rsidR="00BE46A8" w:rsidRPr="008A4CEF">
        <w:rPr>
          <w:spacing w:val="-4"/>
          <w:kern w:val="22"/>
          <w:lang w:val="en-GB"/>
        </w:rPr>
        <w:t>Teunen</w:t>
      </w:r>
      <w:proofErr w:type="spellEnd"/>
      <w:r w:rsidR="00BE46A8" w:rsidRPr="008A4CEF">
        <w:rPr>
          <w:spacing w:val="-4"/>
          <w:kern w:val="22"/>
          <w:lang w:val="en-GB"/>
        </w:rPr>
        <w:t xml:space="preserve"> and </w:t>
      </w:r>
      <w:proofErr w:type="spellStart"/>
      <w:r w:rsidR="00BE46A8" w:rsidRPr="008A4CEF">
        <w:rPr>
          <w:spacing w:val="-4"/>
          <w:kern w:val="22"/>
          <w:lang w:val="en-GB"/>
        </w:rPr>
        <w:t>Nachtergaele</w:t>
      </w:r>
      <w:proofErr w:type="spellEnd"/>
      <w:r w:rsidR="00BE46A8" w:rsidRPr="008A4CEF">
        <w:rPr>
          <w:spacing w:val="-4"/>
          <w:kern w:val="22"/>
          <w:lang w:val="en-GB"/>
        </w:rPr>
        <w:t xml:space="preserve"> concurred, but also felt challenged</w:t>
      </w:r>
      <w:r w:rsidR="0026178A" w:rsidRPr="008A4CEF">
        <w:rPr>
          <w:spacing w:val="-4"/>
          <w:kern w:val="22"/>
          <w:lang w:val="en-GB"/>
        </w:rPr>
        <w:t xml:space="preserve">, </w:t>
      </w:r>
      <w:proofErr w:type="spellStart"/>
      <w:r w:rsidR="0026178A" w:rsidRPr="008A4CEF">
        <w:rPr>
          <w:spacing w:val="-4"/>
          <w:kern w:val="22"/>
          <w:lang w:val="en-GB"/>
        </w:rPr>
        <w:t>Teunen</w:t>
      </w:r>
      <w:proofErr w:type="spellEnd"/>
      <w:r w:rsidR="0026178A" w:rsidRPr="008A4CEF">
        <w:rPr>
          <w:spacing w:val="-4"/>
          <w:kern w:val="22"/>
          <w:lang w:val="en-GB"/>
        </w:rPr>
        <w:t xml:space="preserve"> commented</w:t>
      </w:r>
      <w:r w:rsidR="00BE46A8" w:rsidRPr="008A4CEF">
        <w:rPr>
          <w:spacing w:val="-4"/>
          <w:kern w:val="22"/>
          <w:lang w:val="en-GB"/>
        </w:rPr>
        <w:t xml:space="preserve">: “There is definitely potential in the market for 100,000 James customers, </w:t>
      </w:r>
      <w:r w:rsidR="009A403D" w:rsidRPr="008A4CEF">
        <w:rPr>
          <w:spacing w:val="-4"/>
          <w:kern w:val="22"/>
          <w:lang w:val="en-GB"/>
        </w:rPr>
        <w:t>but</w:t>
      </w:r>
      <w:r w:rsidR="00BE46A8" w:rsidRPr="008A4CEF">
        <w:rPr>
          <w:spacing w:val="-4"/>
          <w:kern w:val="22"/>
          <w:lang w:val="en-GB"/>
        </w:rPr>
        <w:t xml:space="preserve"> the key question is how to scale the service to this level</w:t>
      </w:r>
      <w:r w:rsidR="00402576" w:rsidRPr="008A4CEF">
        <w:rPr>
          <w:spacing w:val="-4"/>
          <w:kern w:val="22"/>
          <w:lang w:val="en-GB"/>
        </w:rPr>
        <w:t>.</w:t>
      </w:r>
      <w:r w:rsidR="00BE46A8" w:rsidRPr="008A4CEF">
        <w:rPr>
          <w:spacing w:val="-4"/>
          <w:kern w:val="22"/>
          <w:lang w:val="en-GB"/>
        </w:rPr>
        <w:t>”</w:t>
      </w:r>
      <w:r w:rsidR="00FB7FA8" w:rsidRPr="008A4CEF">
        <w:rPr>
          <w:spacing w:val="-4"/>
          <w:kern w:val="22"/>
          <w:lang w:val="en-GB"/>
        </w:rPr>
        <w:t xml:space="preserve"> </w:t>
      </w:r>
    </w:p>
    <w:p w14:paraId="01DC1F23" w14:textId="7B7C28EA" w:rsidR="009D631F" w:rsidRPr="00D16608" w:rsidRDefault="009D631F" w:rsidP="00BE46A8">
      <w:pPr>
        <w:pStyle w:val="BodyTextMain"/>
        <w:rPr>
          <w:lang w:val="en-GB"/>
        </w:rPr>
      </w:pPr>
    </w:p>
    <w:p w14:paraId="74A3423A" w14:textId="77777777" w:rsidR="009D631F" w:rsidRPr="00D16608" w:rsidRDefault="009D631F">
      <w:pPr>
        <w:spacing w:after="200" w:line="276" w:lineRule="auto"/>
        <w:rPr>
          <w:sz w:val="22"/>
          <w:szCs w:val="22"/>
          <w:lang w:val="en-GB"/>
        </w:rPr>
      </w:pPr>
      <w:r w:rsidRPr="00D16608">
        <w:rPr>
          <w:lang w:val="en-GB"/>
        </w:rPr>
        <w:br w:type="page"/>
      </w:r>
    </w:p>
    <w:p w14:paraId="363093F9" w14:textId="77777777" w:rsidR="00A55237" w:rsidRDefault="00A55237" w:rsidP="00127711">
      <w:pPr>
        <w:pStyle w:val="Default"/>
        <w:jc w:val="center"/>
        <w:outlineLvl w:val="0"/>
        <w:rPr>
          <w:rFonts w:ascii="Arial" w:hAnsi="Arial" w:cs="Arial"/>
          <w:b/>
          <w:sz w:val="20"/>
          <w:szCs w:val="20"/>
          <w:lang w:val="en-GB"/>
        </w:rPr>
      </w:pPr>
      <w:r w:rsidRPr="00D16608">
        <w:rPr>
          <w:rFonts w:ascii="Arial" w:hAnsi="Arial" w:cs="Arial"/>
          <w:b/>
          <w:sz w:val="20"/>
          <w:szCs w:val="20"/>
          <w:lang w:val="en-GB"/>
        </w:rPr>
        <w:lastRenderedPageBreak/>
        <w:t>EXHIBIT 1: JAMES ADVISOR</w:t>
      </w:r>
      <w:r w:rsidR="00CD065D">
        <w:rPr>
          <w:rFonts w:ascii="Arial" w:hAnsi="Arial" w:cs="Arial"/>
          <w:b/>
          <w:sz w:val="20"/>
          <w:szCs w:val="20"/>
          <w:lang w:val="en-GB"/>
        </w:rPr>
        <w:t xml:space="preserve"> SCREENSHOT</w:t>
      </w:r>
      <w:r w:rsidRPr="00D16608">
        <w:rPr>
          <w:rFonts w:ascii="Arial" w:hAnsi="Arial" w:cs="Arial"/>
          <w:b/>
          <w:sz w:val="20"/>
          <w:szCs w:val="20"/>
          <w:lang w:val="en-GB"/>
        </w:rPr>
        <w:t xml:space="preserve"> </w:t>
      </w:r>
    </w:p>
    <w:p w14:paraId="776EB2E9" w14:textId="77777777" w:rsidR="007F1DF5" w:rsidRPr="00D16608" w:rsidRDefault="007F1DF5" w:rsidP="00127711">
      <w:pPr>
        <w:pStyle w:val="Default"/>
        <w:jc w:val="center"/>
        <w:outlineLvl w:val="0"/>
        <w:rPr>
          <w:rFonts w:ascii="Arial" w:hAnsi="Arial" w:cs="Arial"/>
          <w:b/>
          <w:sz w:val="20"/>
          <w:szCs w:val="20"/>
          <w:lang w:val="en-GB"/>
        </w:rPr>
      </w:pPr>
    </w:p>
    <w:p w14:paraId="00A98D67" w14:textId="77777777" w:rsidR="003B7B84" w:rsidRDefault="00A55237" w:rsidP="003B7B84">
      <w:pPr>
        <w:pStyle w:val="Default"/>
        <w:jc w:val="center"/>
        <w:rPr>
          <w:rFonts w:ascii="Times New Roman" w:hAnsi="Times New Roman" w:cs="Times New Roman"/>
          <w:i/>
          <w:sz w:val="22"/>
          <w:szCs w:val="22"/>
          <w:lang w:val="en-GB"/>
        </w:rPr>
      </w:pPr>
      <w:r w:rsidRPr="00D16608">
        <w:rPr>
          <w:noProof/>
          <w:lang w:val="en-GB" w:eastAsia="en-GB"/>
        </w:rPr>
        <mc:AlternateContent>
          <mc:Choice Requires="wps">
            <w:drawing>
              <wp:anchor distT="0" distB="0" distL="114300" distR="114300" simplePos="0" relativeHeight="251661312" behindDoc="0" locked="0" layoutInCell="1" allowOverlap="1" wp14:anchorId="18F13B01" wp14:editId="79715F77">
                <wp:simplePos x="0" y="0"/>
                <wp:positionH relativeFrom="column">
                  <wp:posOffset>2327910</wp:posOffset>
                </wp:positionH>
                <wp:positionV relativeFrom="paragraph">
                  <wp:posOffset>240665</wp:posOffset>
                </wp:positionV>
                <wp:extent cx="702945" cy="45720"/>
                <wp:effectExtent l="19050" t="38100" r="20955" b="49530"/>
                <wp:wrapNone/>
                <wp:docPr id="1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1360883">
                          <a:off x="0" y="0"/>
                          <a:ext cx="702945" cy="45720"/>
                        </a:xfrm>
                        <a:prstGeom prst="rect">
                          <a:avLst/>
                        </a:prstGeom>
                        <a:solidFill>
                          <a:sysClr val="window" lastClr="FFFFFF"/>
                        </a:solidFill>
                        <a:ln w="3175"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o="http://schemas.microsoft.com/office/mac/office/2008/main" xmlns:mv="urn:schemas-microsoft-com:mac:vml">
            <w:pict>
              <v:rect w14:anchorId="22FD32A4" id="Rectangle 6" o:spid="_x0000_s1026" style="position:absolute;margin-left:183.3pt;margin-top:18.95pt;width:55.35pt;height:3.6pt;rotation:-261180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" fillcolor="window" strokecolor="window" strokeweight=".25pt">
                <v:path arrowok="t"/>
              </v:rect>
            </w:pict>
          </mc:Fallback>
        </mc:AlternateContent>
      </w:r>
      <w:r w:rsidR="003B7B84" w:rsidRPr="003B7B84">
        <w:rPr>
          <w:rFonts w:ascii="Times New Roman" w:hAnsi="Times New Roman" w:cs="Times New Roman"/>
          <w:i/>
          <w:noProof/>
          <w:sz w:val="22"/>
          <w:szCs w:val="22"/>
          <w:lang w:val="en-GB" w:eastAsia="en-GB"/>
        </w:rPr>
        <w:drawing>
          <wp:inline distT="0" distB="0" distL="0" distR="0" wp14:anchorId="0D684AB9" wp14:editId="750763A9">
            <wp:extent cx="4076700" cy="2245443"/>
            <wp:effectExtent l="19050" t="19050" r="19050" b="21590"/>
            <wp:docPr id="1" name="Picture 1" descr="D:\users\willem.standaert\My Documents\Dropbox\Teaching case James\Teaching case\Ivey submission package\Revision\James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willem.standaert\My Documents\Dropbox\Teaching case James\Teaching case\Ivey submission package\Revision\James_screensho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615" t="661" b="1119"/>
                    <a:stretch/>
                  </pic:blipFill>
                  <pic:spPr bwMode="auto">
                    <a:xfrm>
                      <a:off x="0" y="0"/>
                      <a:ext cx="4093870" cy="2254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3A26903" w14:textId="77777777" w:rsidR="00B20E5C" w:rsidRDefault="00B20E5C" w:rsidP="007F6FEC">
      <w:pPr>
        <w:pStyle w:val="Footnote"/>
        <w:jc w:val="left"/>
        <w:rPr>
          <w:lang w:val="en-GB"/>
        </w:rPr>
      </w:pPr>
    </w:p>
    <w:p w14:paraId="79243309" w14:textId="13FA9F9B" w:rsidR="007F6FEC" w:rsidRDefault="007F6FEC" w:rsidP="006D5263">
      <w:pPr>
        <w:pStyle w:val="Footnote"/>
        <w:jc w:val="left"/>
        <w:rPr>
          <w:lang w:val="en-GB"/>
        </w:rPr>
      </w:pPr>
      <w:r w:rsidRPr="007F6FEC">
        <w:rPr>
          <w:lang w:val="en-GB"/>
        </w:rPr>
        <w:t>Source:</w:t>
      </w:r>
      <w:r>
        <w:rPr>
          <w:lang w:val="en-GB"/>
        </w:rPr>
        <w:t xml:space="preserve"> “Fortis</w:t>
      </w:r>
      <w:r w:rsidR="006D5263">
        <w:rPr>
          <w:lang w:val="en-GB"/>
        </w:rPr>
        <w:t>—</w:t>
      </w:r>
      <w:r>
        <w:rPr>
          <w:lang w:val="en-GB"/>
        </w:rPr>
        <w:t xml:space="preserve">James Your Personal </w:t>
      </w:r>
      <w:r w:rsidR="006D5263">
        <w:rPr>
          <w:lang w:val="en-GB"/>
        </w:rPr>
        <w:t>B</w:t>
      </w:r>
      <w:r>
        <w:rPr>
          <w:lang w:val="en-GB"/>
        </w:rPr>
        <w:t>anker</w:t>
      </w:r>
      <w:r w:rsidR="006D5263">
        <w:rPr>
          <w:lang w:val="en-GB"/>
        </w:rPr>
        <w:t>—</w:t>
      </w:r>
      <w:r>
        <w:rPr>
          <w:lang w:val="en-GB"/>
        </w:rPr>
        <w:t>Promo</w:t>
      </w:r>
      <w:r w:rsidR="006D5263">
        <w:rPr>
          <w:lang w:val="en-GB"/>
        </w:rPr>
        <w:t xml:space="preserve"> [French</w:t>
      </w:r>
      <w:r w:rsidR="006D5263" w:rsidRPr="00D121DE">
        <w:rPr>
          <w:lang w:val="en-GB"/>
        </w:rPr>
        <w:t>]</w:t>
      </w:r>
      <w:r w:rsidR="00D121DE" w:rsidRPr="007516A7">
        <w:rPr>
          <w:lang w:val="en-GB"/>
        </w:rPr>
        <w:t>,”</w:t>
      </w:r>
      <w:r>
        <w:rPr>
          <w:lang w:val="en-GB"/>
        </w:rPr>
        <w:t xml:space="preserve"> YouTube</w:t>
      </w:r>
      <w:r w:rsidR="00D121DE">
        <w:rPr>
          <w:lang w:val="en-GB"/>
        </w:rPr>
        <w:t xml:space="preserve"> video</w:t>
      </w:r>
      <w:r>
        <w:rPr>
          <w:lang w:val="en-GB"/>
        </w:rPr>
        <w:t>,</w:t>
      </w:r>
      <w:r w:rsidR="00D121DE">
        <w:rPr>
          <w:lang w:val="en-GB"/>
        </w:rPr>
        <w:t xml:space="preserve"> 3:21, posted by “</w:t>
      </w:r>
      <w:proofErr w:type="spellStart"/>
      <w:r w:rsidR="00D121DE">
        <w:rPr>
          <w:lang w:val="en-GB"/>
        </w:rPr>
        <w:t>VideoLabsEU</w:t>
      </w:r>
      <w:proofErr w:type="spellEnd"/>
      <w:r w:rsidR="00D121DE">
        <w:rPr>
          <w:lang w:val="en-GB"/>
        </w:rPr>
        <w:t>,”</w:t>
      </w:r>
      <w:r>
        <w:rPr>
          <w:lang w:val="en-GB"/>
        </w:rPr>
        <w:t xml:space="preserve"> </w:t>
      </w:r>
      <w:r w:rsidR="00D121DE">
        <w:rPr>
          <w:lang w:val="en-GB"/>
        </w:rPr>
        <w:t xml:space="preserve">June 9, 2011, </w:t>
      </w:r>
      <w:r>
        <w:rPr>
          <w:lang w:val="en-GB"/>
        </w:rPr>
        <w:t xml:space="preserve">accessed August 10, 2015, </w:t>
      </w:r>
      <w:r w:rsidR="006D5263" w:rsidRPr="006D5263">
        <w:t>https://youtu.be/Yq7HcdMjVd8</w:t>
      </w:r>
      <w:r w:rsidR="00042931">
        <w:t>.</w:t>
      </w:r>
      <w:r w:rsidR="00042931" w:rsidRPr="00042931">
        <w:t xml:space="preserve"> </w:t>
      </w:r>
    </w:p>
    <w:p w14:paraId="27CB9223" w14:textId="77777777" w:rsidR="00B3108B" w:rsidRDefault="00B3108B" w:rsidP="00196C3B">
      <w:pPr>
        <w:pStyle w:val="Footnote"/>
        <w:rPr>
          <w:rStyle w:val="ExhibitHeadingChar"/>
        </w:rPr>
      </w:pPr>
    </w:p>
    <w:p w14:paraId="10C9BD00" w14:textId="77777777" w:rsidR="00840756" w:rsidRDefault="00840756" w:rsidP="00196C3B">
      <w:pPr>
        <w:pStyle w:val="Footnote"/>
        <w:rPr>
          <w:rStyle w:val="ExhibitHeadingChar"/>
        </w:rPr>
      </w:pPr>
    </w:p>
    <w:p w14:paraId="0425BCF8" w14:textId="7C4ECCC3" w:rsidR="00A55237" w:rsidRPr="00B20E5C" w:rsidRDefault="00A55237" w:rsidP="007516A7">
      <w:pPr>
        <w:pStyle w:val="Footnote"/>
        <w:jc w:val="center"/>
        <w:outlineLvl w:val="0"/>
        <w:rPr>
          <w:rStyle w:val="ExhibitHeadingChar"/>
        </w:rPr>
      </w:pPr>
      <w:r w:rsidRPr="00B20E5C">
        <w:rPr>
          <w:rStyle w:val="ExhibitHeadingChar"/>
        </w:rPr>
        <w:t xml:space="preserve">EXHIBIT </w:t>
      </w:r>
      <w:r w:rsidR="00790C9C">
        <w:rPr>
          <w:rStyle w:val="ExhibitHeadingChar"/>
        </w:rPr>
        <w:t>2</w:t>
      </w:r>
      <w:r w:rsidRPr="00B20E5C">
        <w:rPr>
          <w:rStyle w:val="ExhibitHeadingChar"/>
        </w:rPr>
        <w:t xml:space="preserve">: NUMBER OF </w:t>
      </w:r>
      <w:r w:rsidR="00402576">
        <w:rPr>
          <w:rStyle w:val="ExhibitHeadingChar"/>
        </w:rPr>
        <w:t xml:space="preserve">Priority </w:t>
      </w:r>
      <w:r w:rsidRPr="00B20E5C">
        <w:rPr>
          <w:rStyle w:val="ExhibitHeadingChar"/>
        </w:rPr>
        <w:t>JAMES CUSTOMERS AND ADVISORS</w:t>
      </w:r>
      <w:r w:rsidR="00D121DE">
        <w:rPr>
          <w:rStyle w:val="ExhibitHeadingChar"/>
        </w:rPr>
        <w:t xml:space="preserve"> (2008–2015)</w:t>
      </w:r>
    </w:p>
    <w:p w14:paraId="36CF1DE2" w14:textId="77777777" w:rsidR="00A55237" w:rsidRPr="00D16608" w:rsidRDefault="00A55237" w:rsidP="00A55237">
      <w:pPr>
        <w:pStyle w:val="Default"/>
        <w:rPr>
          <w:rFonts w:ascii="Times New Roman" w:hAnsi="Times New Roman" w:cs="Times New Roman"/>
          <w:sz w:val="22"/>
          <w:szCs w:val="22"/>
          <w:lang w:val="en-GB"/>
        </w:rPr>
      </w:pPr>
    </w:p>
    <w:tbl>
      <w:tblPr>
        <w:tblStyle w:val="PlainTable1"/>
        <w:tblW w:w="9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948"/>
        <w:gridCol w:w="949"/>
        <w:gridCol w:w="955"/>
        <w:gridCol w:w="955"/>
        <w:gridCol w:w="955"/>
        <w:gridCol w:w="955"/>
        <w:gridCol w:w="955"/>
        <w:gridCol w:w="1050"/>
      </w:tblGrid>
      <w:tr w:rsidR="009F6B20" w:rsidRPr="00D16608" w14:paraId="28C3010A" w14:textId="77777777" w:rsidTr="00840756">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7" w:type="dxa"/>
            <w:shd w:val="clear" w:color="auto" w:fill="auto"/>
          </w:tcPr>
          <w:p w14:paraId="42BA2BE3" w14:textId="77777777" w:rsidR="00A55237" w:rsidRPr="00D16608" w:rsidRDefault="00A55237" w:rsidP="00F14DF3">
            <w:pPr>
              <w:spacing w:after="120"/>
              <w:rPr>
                <w:rFonts w:ascii="Arial" w:hAnsi="Arial" w:cs="Arial"/>
                <w:b w:val="0"/>
                <w:bCs w:val="0"/>
                <w:lang w:val="en-GB"/>
              </w:rPr>
            </w:pPr>
          </w:p>
        </w:tc>
        <w:tc>
          <w:tcPr>
            <w:tcW w:w="963" w:type="dxa"/>
            <w:shd w:val="clear" w:color="auto" w:fill="auto"/>
            <w:vAlign w:val="center"/>
          </w:tcPr>
          <w:p w14:paraId="7B32738F" w14:textId="77777777" w:rsidR="00A55237" w:rsidRPr="00D16608" w:rsidRDefault="00A55237" w:rsidP="00840756">
            <w:pPr>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val="en-GB"/>
              </w:rPr>
            </w:pPr>
            <w:r w:rsidRPr="00D16608">
              <w:rPr>
                <w:rFonts w:ascii="Arial" w:hAnsi="Arial" w:cs="Arial"/>
                <w:bCs w:val="0"/>
                <w:lang w:val="en-GB"/>
              </w:rPr>
              <w:t>2008</w:t>
            </w:r>
          </w:p>
        </w:tc>
        <w:tc>
          <w:tcPr>
            <w:tcW w:w="964" w:type="dxa"/>
            <w:shd w:val="clear" w:color="auto" w:fill="auto"/>
            <w:vAlign w:val="center"/>
          </w:tcPr>
          <w:p w14:paraId="59883BD2" w14:textId="77777777" w:rsidR="00A55237" w:rsidRPr="00D16608" w:rsidRDefault="00A55237" w:rsidP="00840756">
            <w:pPr>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val="en-GB"/>
              </w:rPr>
            </w:pPr>
            <w:r w:rsidRPr="00D16608">
              <w:rPr>
                <w:rFonts w:ascii="Arial" w:hAnsi="Arial" w:cs="Arial"/>
                <w:bCs w:val="0"/>
                <w:lang w:val="en-GB"/>
              </w:rPr>
              <w:t>2009</w:t>
            </w:r>
          </w:p>
        </w:tc>
        <w:tc>
          <w:tcPr>
            <w:tcW w:w="963" w:type="dxa"/>
            <w:shd w:val="clear" w:color="auto" w:fill="auto"/>
            <w:vAlign w:val="center"/>
          </w:tcPr>
          <w:p w14:paraId="5A6BBF54" w14:textId="77777777" w:rsidR="00A55237" w:rsidRPr="00D16608" w:rsidRDefault="00A55237" w:rsidP="00840756">
            <w:pPr>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val="en-GB"/>
              </w:rPr>
            </w:pPr>
            <w:r w:rsidRPr="00D16608">
              <w:rPr>
                <w:rFonts w:ascii="Arial" w:hAnsi="Arial" w:cs="Arial"/>
                <w:bCs w:val="0"/>
                <w:lang w:val="en-GB"/>
              </w:rPr>
              <w:t>2010</w:t>
            </w:r>
          </w:p>
        </w:tc>
        <w:tc>
          <w:tcPr>
            <w:tcW w:w="964" w:type="dxa"/>
            <w:shd w:val="clear" w:color="auto" w:fill="auto"/>
            <w:vAlign w:val="center"/>
          </w:tcPr>
          <w:p w14:paraId="7297E3C3" w14:textId="77777777" w:rsidR="00A55237" w:rsidRPr="00D16608" w:rsidRDefault="00A55237" w:rsidP="00840756">
            <w:pPr>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val="en-GB"/>
              </w:rPr>
            </w:pPr>
            <w:r w:rsidRPr="00D16608">
              <w:rPr>
                <w:rFonts w:ascii="Arial" w:hAnsi="Arial" w:cs="Arial"/>
                <w:bCs w:val="0"/>
                <w:lang w:val="en-GB"/>
              </w:rPr>
              <w:t>2011</w:t>
            </w:r>
          </w:p>
        </w:tc>
        <w:tc>
          <w:tcPr>
            <w:tcW w:w="964" w:type="dxa"/>
            <w:shd w:val="clear" w:color="auto" w:fill="auto"/>
            <w:vAlign w:val="center"/>
          </w:tcPr>
          <w:p w14:paraId="48099F68" w14:textId="77777777" w:rsidR="00A55237" w:rsidRPr="00D16608" w:rsidRDefault="00A55237" w:rsidP="00840756">
            <w:pPr>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val="en-GB"/>
              </w:rPr>
            </w:pPr>
            <w:r w:rsidRPr="00D16608">
              <w:rPr>
                <w:rFonts w:ascii="Arial" w:hAnsi="Arial" w:cs="Arial"/>
                <w:bCs w:val="0"/>
                <w:lang w:val="en-GB"/>
              </w:rPr>
              <w:t>2012</w:t>
            </w:r>
          </w:p>
        </w:tc>
        <w:tc>
          <w:tcPr>
            <w:tcW w:w="963" w:type="dxa"/>
            <w:shd w:val="clear" w:color="auto" w:fill="auto"/>
            <w:vAlign w:val="center"/>
          </w:tcPr>
          <w:p w14:paraId="34354474" w14:textId="77777777" w:rsidR="00A55237" w:rsidRPr="00D16608" w:rsidRDefault="00A55237" w:rsidP="00840756">
            <w:pPr>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val="en-GB"/>
              </w:rPr>
            </w:pPr>
            <w:r w:rsidRPr="00D16608">
              <w:rPr>
                <w:rFonts w:ascii="Arial" w:hAnsi="Arial" w:cs="Arial"/>
                <w:bCs w:val="0"/>
                <w:lang w:val="en-GB"/>
              </w:rPr>
              <w:t>2013</w:t>
            </w:r>
          </w:p>
        </w:tc>
        <w:tc>
          <w:tcPr>
            <w:tcW w:w="964" w:type="dxa"/>
            <w:shd w:val="clear" w:color="auto" w:fill="auto"/>
            <w:vAlign w:val="center"/>
          </w:tcPr>
          <w:p w14:paraId="7A8FF0A7" w14:textId="77777777" w:rsidR="00A55237" w:rsidRPr="00D16608" w:rsidRDefault="00A55237" w:rsidP="00840756">
            <w:pPr>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val="en-GB"/>
              </w:rPr>
            </w:pPr>
            <w:r w:rsidRPr="00D16608">
              <w:rPr>
                <w:rFonts w:ascii="Arial" w:hAnsi="Arial" w:cs="Arial"/>
                <w:bCs w:val="0"/>
                <w:lang w:val="en-GB"/>
              </w:rPr>
              <w:t>2014</w:t>
            </w:r>
          </w:p>
        </w:tc>
        <w:tc>
          <w:tcPr>
            <w:tcW w:w="964" w:type="dxa"/>
            <w:shd w:val="clear" w:color="auto" w:fill="auto"/>
            <w:vAlign w:val="center"/>
          </w:tcPr>
          <w:p w14:paraId="7F1020B0" w14:textId="76125929" w:rsidR="00A55237" w:rsidRPr="00D16608" w:rsidRDefault="00A55237">
            <w:pPr>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val="en-GB"/>
              </w:rPr>
            </w:pPr>
            <w:r w:rsidRPr="00D16608">
              <w:rPr>
                <w:rFonts w:ascii="Arial" w:hAnsi="Arial" w:cs="Arial"/>
                <w:bCs w:val="0"/>
                <w:lang w:val="en-GB"/>
              </w:rPr>
              <w:t>2015 (</w:t>
            </w:r>
            <w:r w:rsidR="00D121DE">
              <w:rPr>
                <w:rFonts w:ascii="Arial" w:hAnsi="Arial" w:cs="Arial"/>
                <w:bCs w:val="0"/>
                <w:lang w:val="en-GB"/>
              </w:rPr>
              <w:t>as</w:t>
            </w:r>
            <w:r w:rsidR="00D85268">
              <w:rPr>
                <w:rFonts w:ascii="Arial" w:hAnsi="Arial" w:cs="Arial"/>
                <w:bCs w:val="0"/>
                <w:lang w:val="en-GB"/>
              </w:rPr>
              <w:t> </w:t>
            </w:r>
            <w:r w:rsidR="00D121DE">
              <w:rPr>
                <w:rFonts w:ascii="Arial" w:hAnsi="Arial" w:cs="Arial"/>
                <w:bCs w:val="0"/>
                <w:lang w:val="en-GB"/>
              </w:rPr>
              <w:t xml:space="preserve">of </w:t>
            </w:r>
            <w:r w:rsidRPr="00D16608">
              <w:rPr>
                <w:rFonts w:ascii="Arial" w:hAnsi="Arial" w:cs="Arial"/>
                <w:bCs w:val="0"/>
                <w:lang w:val="en-GB"/>
              </w:rPr>
              <w:t>Oct</w:t>
            </w:r>
            <w:r w:rsidR="00D121DE">
              <w:rPr>
                <w:rFonts w:ascii="Arial" w:hAnsi="Arial" w:cs="Arial"/>
                <w:bCs w:val="0"/>
                <w:lang w:val="en-GB"/>
              </w:rPr>
              <w:t>ober</w:t>
            </w:r>
            <w:r w:rsidRPr="00D16608">
              <w:rPr>
                <w:rFonts w:ascii="Arial" w:hAnsi="Arial" w:cs="Arial"/>
                <w:bCs w:val="0"/>
                <w:lang w:val="en-GB"/>
              </w:rPr>
              <w:t>)</w:t>
            </w:r>
          </w:p>
        </w:tc>
      </w:tr>
      <w:tr w:rsidR="009F6B20" w:rsidRPr="00D16608" w14:paraId="7FFD1EA1" w14:textId="77777777" w:rsidTr="00840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17" w:type="dxa"/>
            <w:shd w:val="clear" w:color="auto" w:fill="auto"/>
            <w:vAlign w:val="center"/>
          </w:tcPr>
          <w:p w14:paraId="5C0BB546" w14:textId="77777777" w:rsidR="00A55237" w:rsidRPr="00D16608" w:rsidRDefault="00A55237" w:rsidP="00840756">
            <w:pPr>
              <w:spacing w:after="120"/>
              <w:rPr>
                <w:rFonts w:ascii="Arial" w:hAnsi="Arial" w:cs="Arial"/>
                <w:b w:val="0"/>
                <w:bCs w:val="0"/>
                <w:lang w:val="en-GB"/>
              </w:rPr>
            </w:pPr>
            <w:r w:rsidRPr="00D16608">
              <w:rPr>
                <w:rFonts w:ascii="Arial" w:hAnsi="Arial" w:cs="Arial"/>
                <w:b w:val="0"/>
                <w:bCs w:val="0"/>
                <w:lang w:val="en-GB"/>
              </w:rPr>
              <w:t>Number of Individual Customers</w:t>
            </w:r>
          </w:p>
        </w:tc>
        <w:tc>
          <w:tcPr>
            <w:tcW w:w="963" w:type="dxa"/>
            <w:shd w:val="clear" w:color="auto" w:fill="auto"/>
            <w:vAlign w:val="center"/>
          </w:tcPr>
          <w:p w14:paraId="483613B3" w14:textId="77777777" w:rsidR="00A55237" w:rsidRPr="00D16608" w:rsidRDefault="00A55237" w:rsidP="00840756">
            <w:pPr>
              <w:spacing w:after="120"/>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6608">
              <w:rPr>
                <w:rFonts w:ascii="Arial" w:hAnsi="Arial" w:cs="Arial"/>
                <w:lang w:val="en-GB"/>
              </w:rPr>
              <w:t>1,000</w:t>
            </w:r>
          </w:p>
        </w:tc>
        <w:tc>
          <w:tcPr>
            <w:tcW w:w="964" w:type="dxa"/>
            <w:shd w:val="clear" w:color="auto" w:fill="auto"/>
            <w:vAlign w:val="center"/>
          </w:tcPr>
          <w:p w14:paraId="5D9E88A0" w14:textId="77777777" w:rsidR="00A55237" w:rsidRPr="00D16608" w:rsidRDefault="00A55237" w:rsidP="00840756">
            <w:pPr>
              <w:spacing w:after="120"/>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6608">
              <w:rPr>
                <w:rFonts w:ascii="Arial" w:hAnsi="Arial" w:cs="Arial"/>
                <w:lang w:val="en-GB"/>
              </w:rPr>
              <w:t>4,852</w:t>
            </w:r>
          </w:p>
        </w:tc>
        <w:tc>
          <w:tcPr>
            <w:tcW w:w="963" w:type="dxa"/>
            <w:shd w:val="clear" w:color="auto" w:fill="auto"/>
            <w:vAlign w:val="center"/>
          </w:tcPr>
          <w:p w14:paraId="25EC50B9" w14:textId="77777777" w:rsidR="00A55237" w:rsidRPr="00D16608" w:rsidRDefault="00A55237" w:rsidP="00840756">
            <w:pPr>
              <w:spacing w:after="120"/>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6608">
              <w:rPr>
                <w:rFonts w:ascii="Arial" w:hAnsi="Arial" w:cs="Arial"/>
                <w:lang w:val="en-GB"/>
              </w:rPr>
              <w:t>10,190</w:t>
            </w:r>
          </w:p>
        </w:tc>
        <w:tc>
          <w:tcPr>
            <w:tcW w:w="964" w:type="dxa"/>
            <w:shd w:val="clear" w:color="auto" w:fill="auto"/>
            <w:vAlign w:val="center"/>
          </w:tcPr>
          <w:p w14:paraId="75E18093" w14:textId="77777777" w:rsidR="00A55237" w:rsidRPr="00D16608" w:rsidRDefault="00A55237" w:rsidP="00840756">
            <w:pPr>
              <w:spacing w:after="120"/>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6608">
              <w:rPr>
                <w:rFonts w:ascii="Arial" w:hAnsi="Arial" w:cs="Arial"/>
                <w:lang w:val="en-GB"/>
              </w:rPr>
              <w:t>12,717</w:t>
            </w:r>
          </w:p>
        </w:tc>
        <w:tc>
          <w:tcPr>
            <w:tcW w:w="964" w:type="dxa"/>
            <w:shd w:val="clear" w:color="auto" w:fill="auto"/>
            <w:vAlign w:val="center"/>
          </w:tcPr>
          <w:p w14:paraId="670E9085" w14:textId="77777777" w:rsidR="00A55237" w:rsidRPr="00D16608" w:rsidRDefault="00A55237" w:rsidP="00840756">
            <w:pPr>
              <w:spacing w:after="120"/>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6608">
              <w:rPr>
                <w:rFonts w:ascii="Arial" w:hAnsi="Arial" w:cs="Arial"/>
                <w:lang w:val="en-GB"/>
              </w:rPr>
              <w:t>15,674</w:t>
            </w:r>
          </w:p>
        </w:tc>
        <w:tc>
          <w:tcPr>
            <w:tcW w:w="963" w:type="dxa"/>
            <w:shd w:val="clear" w:color="auto" w:fill="auto"/>
            <w:vAlign w:val="center"/>
          </w:tcPr>
          <w:p w14:paraId="34CB27BE" w14:textId="77777777" w:rsidR="00A55237" w:rsidRPr="00D16608" w:rsidRDefault="00A55237" w:rsidP="00840756">
            <w:pPr>
              <w:spacing w:after="120"/>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6608">
              <w:rPr>
                <w:rFonts w:ascii="Arial" w:hAnsi="Arial" w:cs="Arial"/>
                <w:lang w:val="en-GB"/>
              </w:rPr>
              <w:t>17,957</w:t>
            </w:r>
          </w:p>
        </w:tc>
        <w:tc>
          <w:tcPr>
            <w:tcW w:w="964" w:type="dxa"/>
            <w:shd w:val="clear" w:color="auto" w:fill="auto"/>
            <w:vAlign w:val="center"/>
          </w:tcPr>
          <w:p w14:paraId="70C06D4D" w14:textId="77777777" w:rsidR="00A55237" w:rsidRPr="00D16608" w:rsidRDefault="00A55237" w:rsidP="00840756">
            <w:pPr>
              <w:spacing w:after="120"/>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6608">
              <w:rPr>
                <w:rFonts w:ascii="Arial" w:hAnsi="Arial" w:cs="Arial"/>
                <w:lang w:val="en-GB"/>
              </w:rPr>
              <w:t>18,217</w:t>
            </w:r>
          </w:p>
        </w:tc>
        <w:tc>
          <w:tcPr>
            <w:tcW w:w="964" w:type="dxa"/>
            <w:shd w:val="clear" w:color="auto" w:fill="auto"/>
            <w:vAlign w:val="center"/>
          </w:tcPr>
          <w:p w14:paraId="212E158A" w14:textId="77777777" w:rsidR="00A55237" w:rsidRPr="00D16608" w:rsidRDefault="00A55237" w:rsidP="00840756">
            <w:pPr>
              <w:spacing w:after="120"/>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6608">
              <w:rPr>
                <w:rFonts w:ascii="Arial" w:hAnsi="Arial" w:cs="Arial"/>
                <w:lang w:val="en-GB"/>
              </w:rPr>
              <w:t>18,856</w:t>
            </w:r>
          </w:p>
        </w:tc>
      </w:tr>
      <w:tr w:rsidR="009F6B20" w:rsidRPr="00D16608" w14:paraId="5A87791E" w14:textId="77777777" w:rsidTr="00840756">
        <w:trPr>
          <w:trHeight w:val="272"/>
        </w:trPr>
        <w:tc>
          <w:tcPr>
            <w:cnfStyle w:val="001000000000" w:firstRow="0" w:lastRow="0" w:firstColumn="1" w:lastColumn="0" w:oddVBand="0" w:evenVBand="0" w:oddHBand="0" w:evenHBand="0" w:firstRowFirstColumn="0" w:firstRowLastColumn="0" w:lastRowFirstColumn="0" w:lastRowLastColumn="0"/>
            <w:tcW w:w="1617" w:type="dxa"/>
            <w:shd w:val="clear" w:color="auto" w:fill="auto"/>
            <w:vAlign w:val="center"/>
          </w:tcPr>
          <w:p w14:paraId="2C8CFBFA" w14:textId="77777777" w:rsidR="00A55237" w:rsidRPr="00D16608" w:rsidRDefault="00A55237" w:rsidP="00840756">
            <w:pPr>
              <w:spacing w:after="120"/>
              <w:rPr>
                <w:rFonts w:ascii="Arial" w:hAnsi="Arial" w:cs="Arial"/>
                <w:b w:val="0"/>
                <w:bCs w:val="0"/>
                <w:lang w:val="en-GB"/>
              </w:rPr>
            </w:pPr>
            <w:r w:rsidRPr="00D16608">
              <w:rPr>
                <w:rFonts w:ascii="Arial" w:hAnsi="Arial" w:cs="Arial"/>
                <w:b w:val="0"/>
                <w:bCs w:val="0"/>
                <w:lang w:val="en-GB"/>
              </w:rPr>
              <w:t>Number of Relationships</w:t>
            </w:r>
          </w:p>
        </w:tc>
        <w:tc>
          <w:tcPr>
            <w:tcW w:w="963" w:type="dxa"/>
            <w:shd w:val="clear" w:color="auto" w:fill="auto"/>
            <w:vAlign w:val="center"/>
          </w:tcPr>
          <w:p w14:paraId="37AB7878" w14:textId="77777777" w:rsidR="00A55237" w:rsidRPr="00D16608" w:rsidRDefault="00A55237" w:rsidP="00840756">
            <w:pPr>
              <w:spacing w:after="120"/>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16608">
              <w:rPr>
                <w:rFonts w:ascii="Arial" w:hAnsi="Arial" w:cs="Arial"/>
                <w:lang w:val="en-GB"/>
              </w:rPr>
              <w:t>694</w:t>
            </w:r>
          </w:p>
        </w:tc>
        <w:tc>
          <w:tcPr>
            <w:tcW w:w="964" w:type="dxa"/>
            <w:shd w:val="clear" w:color="auto" w:fill="auto"/>
            <w:vAlign w:val="center"/>
          </w:tcPr>
          <w:p w14:paraId="4839547B" w14:textId="77777777" w:rsidR="00A55237" w:rsidRPr="00D16608" w:rsidRDefault="00A55237" w:rsidP="00840756">
            <w:pPr>
              <w:spacing w:after="120"/>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16608">
              <w:rPr>
                <w:rFonts w:ascii="Arial" w:hAnsi="Arial" w:cs="Arial"/>
                <w:lang w:val="en-GB"/>
              </w:rPr>
              <w:t>3,234</w:t>
            </w:r>
          </w:p>
        </w:tc>
        <w:tc>
          <w:tcPr>
            <w:tcW w:w="963" w:type="dxa"/>
            <w:shd w:val="clear" w:color="auto" w:fill="auto"/>
            <w:vAlign w:val="center"/>
          </w:tcPr>
          <w:p w14:paraId="5A6AD80F" w14:textId="77777777" w:rsidR="00A55237" w:rsidRPr="00D16608" w:rsidRDefault="00A55237" w:rsidP="00840756">
            <w:pPr>
              <w:spacing w:after="120"/>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16608">
              <w:rPr>
                <w:rFonts w:ascii="Arial" w:hAnsi="Arial" w:cs="Arial"/>
                <w:lang w:val="en-GB"/>
              </w:rPr>
              <w:t>7,020</w:t>
            </w:r>
          </w:p>
        </w:tc>
        <w:tc>
          <w:tcPr>
            <w:tcW w:w="964" w:type="dxa"/>
            <w:shd w:val="clear" w:color="auto" w:fill="auto"/>
            <w:vAlign w:val="center"/>
          </w:tcPr>
          <w:p w14:paraId="4FEFAE6F" w14:textId="77777777" w:rsidR="00A55237" w:rsidRPr="00D16608" w:rsidRDefault="00A55237" w:rsidP="00840756">
            <w:pPr>
              <w:spacing w:after="120"/>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16608">
              <w:rPr>
                <w:rFonts w:ascii="Arial" w:hAnsi="Arial" w:cs="Arial"/>
                <w:lang w:val="en-GB"/>
              </w:rPr>
              <w:t>8,199</w:t>
            </w:r>
          </w:p>
        </w:tc>
        <w:tc>
          <w:tcPr>
            <w:tcW w:w="964" w:type="dxa"/>
            <w:shd w:val="clear" w:color="auto" w:fill="auto"/>
            <w:vAlign w:val="center"/>
          </w:tcPr>
          <w:p w14:paraId="3903C33F" w14:textId="77777777" w:rsidR="00A55237" w:rsidRPr="00D16608" w:rsidRDefault="00A55237" w:rsidP="00840756">
            <w:pPr>
              <w:spacing w:after="120"/>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16608">
              <w:rPr>
                <w:rFonts w:ascii="Arial" w:hAnsi="Arial" w:cs="Arial"/>
                <w:lang w:val="en-GB"/>
              </w:rPr>
              <w:t>11,128</w:t>
            </w:r>
          </w:p>
        </w:tc>
        <w:tc>
          <w:tcPr>
            <w:tcW w:w="963" w:type="dxa"/>
            <w:shd w:val="clear" w:color="auto" w:fill="auto"/>
            <w:vAlign w:val="center"/>
          </w:tcPr>
          <w:p w14:paraId="60662971" w14:textId="77777777" w:rsidR="00A55237" w:rsidRPr="00D16608" w:rsidRDefault="00A55237" w:rsidP="00840756">
            <w:pPr>
              <w:spacing w:after="120"/>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16608">
              <w:rPr>
                <w:rFonts w:ascii="Arial" w:hAnsi="Arial" w:cs="Arial"/>
                <w:lang w:val="en-GB"/>
              </w:rPr>
              <w:t>12,455</w:t>
            </w:r>
          </w:p>
        </w:tc>
        <w:tc>
          <w:tcPr>
            <w:tcW w:w="964" w:type="dxa"/>
            <w:shd w:val="clear" w:color="auto" w:fill="auto"/>
            <w:vAlign w:val="center"/>
          </w:tcPr>
          <w:p w14:paraId="4A50C0EC" w14:textId="77777777" w:rsidR="00A55237" w:rsidRPr="00D16608" w:rsidRDefault="00A55237" w:rsidP="00840756">
            <w:pPr>
              <w:spacing w:after="120"/>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16608">
              <w:rPr>
                <w:rFonts w:ascii="Arial" w:hAnsi="Arial" w:cs="Arial"/>
                <w:lang w:val="en-GB"/>
              </w:rPr>
              <w:t>12,630</w:t>
            </w:r>
          </w:p>
        </w:tc>
        <w:tc>
          <w:tcPr>
            <w:tcW w:w="964" w:type="dxa"/>
            <w:shd w:val="clear" w:color="auto" w:fill="auto"/>
            <w:vAlign w:val="center"/>
          </w:tcPr>
          <w:p w14:paraId="1705F4A7" w14:textId="77777777" w:rsidR="00A55237" w:rsidRPr="00D16608" w:rsidRDefault="00A55237" w:rsidP="00840756">
            <w:pPr>
              <w:spacing w:after="120"/>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16608">
              <w:rPr>
                <w:rFonts w:ascii="Arial" w:hAnsi="Arial" w:cs="Arial"/>
                <w:lang w:val="en-GB"/>
              </w:rPr>
              <w:t>13,282</w:t>
            </w:r>
          </w:p>
        </w:tc>
      </w:tr>
      <w:tr w:rsidR="009F6B20" w:rsidRPr="00D16608" w14:paraId="75B33138" w14:textId="77777777" w:rsidTr="00840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17" w:type="dxa"/>
            <w:shd w:val="clear" w:color="auto" w:fill="auto"/>
            <w:vAlign w:val="center"/>
          </w:tcPr>
          <w:p w14:paraId="1A3E548F" w14:textId="77777777" w:rsidR="00A55237" w:rsidRPr="00D16608" w:rsidRDefault="00A55237" w:rsidP="00840756">
            <w:pPr>
              <w:spacing w:after="120"/>
              <w:rPr>
                <w:rFonts w:ascii="Arial" w:hAnsi="Arial" w:cs="Arial"/>
                <w:b w:val="0"/>
                <w:bCs w:val="0"/>
                <w:lang w:val="en-GB"/>
              </w:rPr>
            </w:pPr>
            <w:r w:rsidRPr="00D16608">
              <w:rPr>
                <w:rFonts w:ascii="Arial" w:hAnsi="Arial" w:cs="Arial"/>
                <w:b w:val="0"/>
                <w:bCs w:val="0"/>
                <w:lang w:val="en-GB"/>
              </w:rPr>
              <w:t>Number of Advisors</w:t>
            </w:r>
          </w:p>
        </w:tc>
        <w:tc>
          <w:tcPr>
            <w:tcW w:w="963" w:type="dxa"/>
            <w:shd w:val="clear" w:color="auto" w:fill="auto"/>
            <w:vAlign w:val="center"/>
          </w:tcPr>
          <w:p w14:paraId="643EB190" w14:textId="20C87A16" w:rsidR="00A55237" w:rsidRPr="00D16608" w:rsidRDefault="00A55237" w:rsidP="00840756">
            <w:pPr>
              <w:spacing w:after="120"/>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6608">
              <w:rPr>
                <w:rFonts w:ascii="Arial" w:hAnsi="Arial" w:cs="Arial"/>
                <w:lang w:val="en-GB"/>
              </w:rPr>
              <w:t>20</w:t>
            </w:r>
            <w:r w:rsidR="00D85268">
              <w:rPr>
                <w:rFonts w:ascii="Arial" w:hAnsi="Arial" w:cs="Arial"/>
                <w:lang w:val="en-GB"/>
              </w:rPr>
              <w:t>.0</w:t>
            </w:r>
          </w:p>
        </w:tc>
        <w:tc>
          <w:tcPr>
            <w:tcW w:w="964" w:type="dxa"/>
            <w:shd w:val="clear" w:color="auto" w:fill="auto"/>
            <w:vAlign w:val="center"/>
          </w:tcPr>
          <w:p w14:paraId="542EC351" w14:textId="77777777" w:rsidR="00A55237" w:rsidRPr="00D16608" w:rsidRDefault="00A55237" w:rsidP="00840756">
            <w:pPr>
              <w:spacing w:after="120"/>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6608">
              <w:rPr>
                <w:rFonts w:ascii="Arial" w:hAnsi="Arial" w:cs="Arial"/>
                <w:lang w:val="en-GB"/>
              </w:rPr>
              <w:t>27.4</w:t>
            </w:r>
          </w:p>
        </w:tc>
        <w:tc>
          <w:tcPr>
            <w:tcW w:w="963" w:type="dxa"/>
            <w:shd w:val="clear" w:color="auto" w:fill="auto"/>
            <w:vAlign w:val="center"/>
          </w:tcPr>
          <w:p w14:paraId="2107EABF" w14:textId="77777777" w:rsidR="00A55237" w:rsidRPr="00D16608" w:rsidRDefault="00A55237" w:rsidP="00840756">
            <w:pPr>
              <w:spacing w:after="120"/>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6608">
              <w:rPr>
                <w:rFonts w:ascii="Arial" w:hAnsi="Arial" w:cs="Arial"/>
                <w:lang w:val="en-GB"/>
              </w:rPr>
              <w:t>32.5</w:t>
            </w:r>
          </w:p>
        </w:tc>
        <w:tc>
          <w:tcPr>
            <w:tcW w:w="964" w:type="dxa"/>
            <w:shd w:val="clear" w:color="auto" w:fill="auto"/>
            <w:vAlign w:val="center"/>
          </w:tcPr>
          <w:p w14:paraId="47C55F94" w14:textId="77777777" w:rsidR="00A55237" w:rsidRPr="00D16608" w:rsidRDefault="00A55237" w:rsidP="00840756">
            <w:pPr>
              <w:spacing w:after="120"/>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6608">
              <w:rPr>
                <w:rFonts w:ascii="Arial" w:hAnsi="Arial" w:cs="Arial"/>
                <w:lang w:val="en-GB"/>
              </w:rPr>
              <w:t>49.2</w:t>
            </w:r>
          </w:p>
        </w:tc>
        <w:tc>
          <w:tcPr>
            <w:tcW w:w="964" w:type="dxa"/>
            <w:shd w:val="clear" w:color="auto" w:fill="auto"/>
            <w:vAlign w:val="center"/>
          </w:tcPr>
          <w:p w14:paraId="79F08176" w14:textId="77777777" w:rsidR="00A55237" w:rsidRPr="00D16608" w:rsidRDefault="00A55237" w:rsidP="00840756">
            <w:pPr>
              <w:spacing w:after="120"/>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6608">
              <w:rPr>
                <w:rFonts w:ascii="Arial" w:hAnsi="Arial" w:cs="Arial"/>
                <w:lang w:val="en-GB"/>
              </w:rPr>
              <w:t>52.5</w:t>
            </w:r>
          </w:p>
        </w:tc>
        <w:tc>
          <w:tcPr>
            <w:tcW w:w="963" w:type="dxa"/>
            <w:shd w:val="clear" w:color="auto" w:fill="auto"/>
            <w:vAlign w:val="center"/>
          </w:tcPr>
          <w:p w14:paraId="1AA37DC3" w14:textId="77777777" w:rsidR="00A55237" w:rsidRPr="00D16608" w:rsidRDefault="00A55237" w:rsidP="00840756">
            <w:pPr>
              <w:spacing w:after="120"/>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6608">
              <w:rPr>
                <w:rFonts w:ascii="Arial" w:hAnsi="Arial" w:cs="Arial"/>
                <w:lang w:val="en-GB"/>
              </w:rPr>
              <w:t>51.5</w:t>
            </w:r>
          </w:p>
        </w:tc>
        <w:tc>
          <w:tcPr>
            <w:tcW w:w="964" w:type="dxa"/>
            <w:shd w:val="clear" w:color="auto" w:fill="auto"/>
            <w:vAlign w:val="center"/>
          </w:tcPr>
          <w:p w14:paraId="0D1C58EA" w14:textId="77777777" w:rsidR="00A55237" w:rsidRPr="00D16608" w:rsidRDefault="00A55237" w:rsidP="00840756">
            <w:pPr>
              <w:spacing w:after="120"/>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6608">
              <w:rPr>
                <w:rFonts w:ascii="Arial" w:hAnsi="Arial" w:cs="Arial"/>
                <w:lang w:val="en-GB"/>
              </w:rPr>
              <w:t>58.6</w:t>
            </w:r>
          </w:p>
        </w:tc>
        <w:tc>
          <w:tcPr>
            <w:tcW w:w="964" w:type="dxa"/>
            <w:shd w:val="clear" w:color="auto" w:fill="auto"/>
            <w:vAlign w:val="center"/>
          </w:tcPr>
          <w:p w14:paraId="138BCFE5" w14:textId="77777777" w:rsidR="00A55237" w:rsidRPr="00D16608" w:rsidRDefault="00A55237" w:rsidP="00840756">
            <w:pPr>
              <w:spacing w:after="120"/>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6608">
              <w:rPr>
                <w:rFonts w:ascii="Arial" w:hAnsi="Arial" w:cs="Arial"/>
                <w:lang w:val="en-GB"/>
              </w:rPr>
              <w:t>52.4</w:t>
            </w:r>
          </w:p>
        </w:tc>
      </w:tr>
    </w:tbl>
    <w:p w14:paraId="767437E9" w14:textId="77777777" w:rsidR="00A55237" w:rsidRPr="00D16608" w:rsidRDefault="00A55237" w:rsidP="00A55237">
      <w:pPr>
        <w:pStyle w:val="Default"/>
        <w:rPr>
          <w:rFonts w:ascii="Times New Roman" w:hAnsi="Times New Roman" w:cs="Times New Roman"/>
          <w:sz w:val="22"/>
          <w:szCs w:val="22"/>
          <w:lang w:val="en-GB"/>
        </w:rPr>
      </w:pPr>
    </w:p>
    <w:p w14:paraId="6391EE89" w14:textId="38F371B5" w:rsidR="00A55237" w:rsidRPr="00D16608" w:rsidRDefault="00A55237" w:rsidP="009F6B20">
      <w:pPr>
        <w:pStyle w:val="Footnote"/>
        <w:rPr>
          <w:lang w:val="en-GB"/>
        </w:rPr>
      </w:pPr>
      <w:r w:rsidRPr="00D16608">
        <w:rPr>
          <w:lang w:val="en-GB"/>
        </w:rPr>
        <w:t xml:space="preserve">Note: </w:t>
      </w:r>
      <w:r w:rsidR="00D85268">
        <w:rPr>
          <w:lang w:val="en-GB"/>
        </w:rPr>
        <w:t xml:space="preserve">In each </w:t>
      </w:r>
      <w:r w:rsidRPr="00D16608">
        <w:rPr>
          <w:lang w:val="en-GB"/>
        </w:rPr>
        <w:t>relationship there can be multiple customers (e.g.,</w:t>
      </w:r>
      <w:r w:rsidR="00D121DE">
        <w:rPr>
          <w:lang w:val="en-GB"/>
        </w:rPr>
        <w:t xml:space="preserve"> a</w:t>
      </w:r>
      <w:r w:rsidRPr="00D16608">
        <w:rPr>
          <w:lang w:val="en-GB"/>
        </w:rPr>
        <w:t xml:space="preserve"> husband and wife</w:t>
      </w:r>
      <w:r w:rsidR="00D121DE">
        <w:rPr>
          <w:lang w:val="en-GB"/>
        </w:rPr>
        <w:t xml:space="preserve"> could be classified</w:t>
      </w:r>
      <w:r w:rsidRPr="00D16608">
        <w:rPr>
          <w:lang w:val="en-GB"/>
        </w:rPr>
        <w:t xml:space="preserve"> as two customers in one relationship). The number of advisors are expressed in </w:t>
      </w:r>
      <w:r w:rsidR="00A57AE1">
        <w:rPr>
          <w:lang w:val="en-GB"/>
        </w:rPr>
        <w:t>f</w:t>
      </w:r>
      <w:r w:rsidRPr="00D16608">
        <w:rPr>
          <w:lang w:val="en-GB"/>
        </w:rPr>
        <w:t>ull</w:t>
      </w:r>
      <w:r w:rsidR="00A57AE1">
        <w:rPr>
          <w:lang w:val="en-GB"/>
        </w:rPr>
        <w:t>-t</w:t>
      </w:r>
      <w:r w:rsidRPr="00D16608">
        <w:rPr>
          <w:lang w:val="en-GB"/>
        </w:rPr>
        <w:t xml:space="preserve">ime </w:t>
      </w:r>
      <w:r w:rsidR="00A57AE1">
        <w:rPr>
          <w:lang w:val="en-GB"/>
        </w:rPr>
        <w:t>e</w:t>
      </w:r>
      <w:r w:rsidRPr="00D16608">
        <w:rPr>
          <w:lang w:val="en-GB"/>
        </w:rPr>
        <w:t>quivalent units.</w:t>
      </w:r>
    </w:p>
    <w:p w14:paraId="7078F893" w14:textId="3C25BFB7" w:rsidR="001A01D3" w:rsidRPr="00D16608" w:rsidRDefault="00A55237" w:rsidP="009F6B20">
      <w:pPr>
        <w:pStyle w:val="Footnote"/>
        <w:rPr>
          <w:lang w:val="en-GB"/>
        </w:rPr>
      </w:pPr>
      <w:r w:rsidRPr="00D16608">
        <w:rPr>
          <w:lang w:val="en-GB"/>
        </w:rPr>
        <w:t xml:space="preserve">Source: Company </w:t>
      </w:r>
      <w:r w:rsidR="00F5457E">
        <w:rPr>
          <w:lang w:val="en-GB"/>
        </w:rPr>
        <w:t>materials.</w:t>
      </w:r>
    </w:p>
    <w:p w14:paraId="6BE51470" w14:textId="77777777" w:rsidR="001A01D3" w:rsidRPr="00D16608" w:rsidRDefault="001A01D3">
      <w:pPr>
        <w:spacing w:after="200" w:line="276" w:lineRule="auto"/>
        <w:rPr>
          <w:rFonts w:ascii="Arial" w:hAnsi="Arial" w:cs="Arial"/>
          <w:sz w:val="17"/>
          <w:szCs w:val="17"/>
          <w:lang w:val="en-GB"/>
        </w:rPr>
      </w:pPr>
      <w:r w:rsidRPr="00D16608">
        <w:rPr>
          <w:lang w:val="en-GB"/>
        </w:rPr>
        <w:br w:type="page"/>
      </w:r>
    </w:p>
    <w:p w14:paraId="4E4E0266" w14:textId="77777777" w:rsidR="003F34F4" w:rsidRPr="00D16608" w:rsidRDefault="003F34F4" w:rsidP="009F6B20">
      <w:pPr>
        <w:pStyle w:val="Footnote"/>
        <w:rPr>
          <w:lang w:val="en-GB"/>
        </w:rPr>
        <w:sectPr w:rsidR="003F34F4" w:rsidRPr="00D16608" w:rsidSect="00EB5410">
          <w:headerReference w:type="default" r:id="rId13"/>
          <w:endnotePr>
            <w:numFmt w:val="decimal"/>
          </w:endnotePr>
          <w:pgSz w:w="12240" w:h="15840"/>
          <w:pgMar w:top="1080" w:right="1440" w:bottom="1440" w:left="1440" w:header="1080" w:footer="720" w:gutter="0"/>
          <w:cols w:space="720"/>
          <w:titlePg/>
          <w:docGrid w:linePitch="360"/>
        </w:sectPr>
      </w:pPr>
    </w:p>
    <w:p w14:paraId="21BEEAAF" w14:textId="24FF6B9F" w:rsidR="003F34F4" w:rsidRPr="00D16608" w:rsidRDefault="003F34F4" w:rsidP="00127711">
      <w:pPr>
        <w:pStyle w:val="Default"/>
        <w:jc w:val="center"/>
        <w:outlineLvl w:val="0"/>
        <w:rPr>
          <w:rFonts w:ascii="Arial" w:hAnsi="Arial" w:cs="Arial"/>
          <w:b/>
          <w:sz w:val="20"/>
          <w:szCs w:val="20"/>
          <w:lang w:val="en-GB"/>
        </w:rPr>
      </w:pPr>
      <w:r w:rsidRPr="00D16608">
        <w:rPr>
          <w:rFonts w:ascii="Arial" w:hAnsi="Arial" w:cs="Arial"/>
          <w:b/>
          <w:sz w:val="20"/>
          <w:szCs w:val="20"/>
          <w:lang w:val="en-GB"/>
        </w:rPr>
        <w:lastRenderedPageBreak/>
        <w:t xml:space="preserve">EXHIBIT </w:t>
      </w:r>
      <w:r w:rsidR="00790C9C">
        <w:rPr>
          <w:rFonts w:ascii="Arial" w:hAnsi="Arial" w:cs="Arial"/>
          <w:b/>
          <w:sz w:val="20"/>
          <w:szCs w:val="20"/>
          <w:lang w:val="en-GB"/>
        </w:rPr>
        <w:t>3</w:t>
      </w:r>
      <w:r w:rsidRPr="00D16608">
        <w:rPr>
          <w:rFonts w:ascii="Arial" w:hAnsi="Arial" w:cs="Arial"/>
          <w:b/>
          <w:sz w:val="20"/>
          <w:szCs w:val="20"/>
          <w:lang w:val="en-GB"/>
        </w:rPr>
        <w:t>:</w:t>
      </w:r>
      <w:r w:rsidR="00D85268">
        <w:rPr>
          <w:rFonts w:ascii="Arial" w:hAnsi="Arial" w:cs="Arial"/>
          <w:b/>
          <w:sz w:val="20"/>
          <w:szCs w:val="20"/>
          <w:lang w:val="en-GB"/>
        </w:rPr>
        <w:t xml:space="preserve"> JAMES </w:t>
      </w:r>
      <w:r w:rsidRPr="00D16608">
        <w:rPr>
          <w:rFonts w:ascii="Arial" w:hAnsi="Arial" w:cs="Arial"/>
          <w:b/>
          <w:sz w:val="20"/>
          <w:szCs w:val="20"/>
          <w:lang w:val="en-GB"/>
        </w:rPr>
        <w:t>PROMOTIONAL FLYERS (ENGLISH, FRENCH, DUTCH)</w:t>
      </w:r>
    </w:p>
    <w:p w14:paraId="343DF711" w14:textId="77777777" w:rsidR="001919FD" w:rsidRPr="00D16608" w:rsidRDefault="001919FD" w:rsidP="003F34F4">
      <w:pPr>
        <w:pStyle w:val="Default"/>
        <w:jc w:val="center"/>
        <w:rPr>
          <w:rFonts w:ascii="Arial" w:hAnsi="Arial" w:cs="Arial"/>
          <w:b/>
          <w:sz w:val="20"/>
          <w:szCs w:val="20"/>
          <w:lang w:val="en-GB"/>
        </w:rPr>
      </w:pPr>
    </w:p>
    <w:tbl>
      <w:tblPr>
        <w:tblW w:w="0" w:type="auto"/>
        <w:tblLook w:val="04A0" w:firstRow="1" w:lastRow="0" w:firstColumn="1" w:lastColumn="0" w:noHBand="0" w:noVBand="1"/>
      </w:tblPr>
      <w:tblGrid>
        <w:gridCol w:w="4442"/>
        <w:gridCol w:w="4431"/>
        <w:gridCol w:w="4447"/>
      </w:tblGrid>
      <w:tr w:rsidR="003F34F4" w:rsidRPr="00D16608" w14:paraId="176CB7CC" w14:textId="77777777" w:rsidTr="00F14DF3">
        <w:tc>
          <w:tcPr>
            <w:tcW w:w="4531" w:type="dxa"/>
            <w:shd w:val="clear" w:color="auto" w:fill="auto"/>
          </w:tcPr>
          <w:p w14:paraId="483C298E" w14:textId="77777777" w:rsidR="003F34F4" w:rsidRPr="00D16608" w:rsidRDefault="003F34F4" w:rsidP="00F14DF3">
            <w:pPr>
              <w:pStyle w:val="Default"/>
              <w:rPr>
                <w:rFonts w:ascii="Times New Roman" w:hAnsi="Times New Roman" w:cs="Times New Roman"/>
                <w:sz w:val="22"/>
                <w:szCs w:val="22"/>
                <w:lang w:val="en-GB"/>
              </w:rPr>
            </w:pPr>
            <w:r w:rsidRPr="00D16608">
              <w:rPr>
                <w:rFonts w:ascii="Times New Roman" w:hAnsi="Times New Roman" w:cs="Times New Roman"/>
                <w:i/>
                <w:noProof/>
                <w:sz w:val="22"/>
                <w:szCs w:val="22"/>
                <w:lang w:val="en-GB" w:eastAsia="en-GB"/>
              </w:rPr>
              <w:drawing>
                <wp:anchor distT="0" distB="0" distL="114300" distR="114300" simplePos="0" relativeHeight="251663360" behindDoc="0" locked="0" layoutInCell="1" allowOverlap="1" wp14:anchorId="7E84F588" wp14:editId="4DCC57AB">
                  <wp:simplePos x="0" y="0"/>
                  <wp:positionH relativeFrom="column">
                    <wp:posOffset>-68580</wp:posOffset>
                  </wp:positionH>
                  <wp:positionV relativeFrom="paragraph">
                    <wp:posOffset>242570</wp:posOffset>
                  </wp:positionV>
                  <wp:extent cx="2270760" cy="4780280"/>
                  <wp:effectExtent l="0" t="0" r="0" b="127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grayscl/>
                            <a:extLst>
                              <a:ext uri="{28A0092B-C50C-407E-A947-70E740481C1C}">
                                <a14:useLocalDpi xmlns:a14="http://schemas.microsoft.com/office/drawing/2010/main" val="0"/>
                              </a:ext>
                            </a:extLst>
                          </a:blip>
                          <a:srcRect r="1988" b="571"/>
                          <a:stretch>
                            <a:fillRect/>
                          </a:stretch>
                        </pic:blipFill>
                        <pic:spPr bwMode="auto">
                          <a:xfrm>
                            <a:off x="0" y="0"/>
                            <a:ext cx="2270760" cy="4780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31" w:type="dxa"/>
            <w:shd w:val="clear" w:color="auto" w:fill="auto"/>
          </w:tcPr>
          <w:p w14:paraId="47131962" w14:textId="77777777" w:rsidR="003F34F4" w:rsidRPr="00D16608" w:rsidRDefault="003F34F4" w:rsidP="00F14DF3">
            <w:pPr>
              <w:pStyle w:val="Default"/>
              <w:rPr>
                <w:rFonts w:ascii="Times New Roman" w:hAnsi="Times New Roman" w:cs="Times New Roman"/>
                <w:sz w:val="22"/>
                <w:szCs w:val="22"/>
                <w:lang w:val="en-GB"/>
              </w:rPr>
            </w:pPr>
            <w:r w:rsidRPr="00D16608">
              <w:rPr>
                <w:rFonts w:ascii="Times New Roman" w:hAnsi="Times New Roman" w:cs="Times New Roman"/>
                <w:i/>
                <w:noProof/>
                <w:sz w:val="22"/>
                <w:szCs w:val="22"/>
                <w:lang w:val="en-GB" w:eastAsia="en-GB"/>
              </w:rPr>
              <w:drawing>
                <wp:anchor distT="0" distB="0" distL="114300" distR="114300" simplePos="0" relativeHeight="251664384" behindDoc="0" locked="0" layoutInCell="1" allowOverlap="1" wp14:anchorId="334C1F4D" wp14:editId="0A59A132">
                  <wp:simplePos x="0" y="0"/>
                  <wp:positionH relativeFrom="column">
                    <wp:posOffset>13970</wp:posOffset>
                  </wp:positionH>
                  <wp:positionV relativeFrom="paragraph">
                    <wp:posOffset>395605</wp:posOffset>
                  </wp:positionV>
                  <wp:extent cx="2209800" cy="4665980"/>
                  <wp:effectExtent l="0" t="0" r="0" b="1270"/>
                  <wp:wrapSquare wrapText="bothSides"/>
                  <wp:docPr id="4" name="Picture 8" descr="D:\users\willem.standaert\My Documents\Dropbox\Teaching\Teaching case James\Teaching case\Exhibits\flyer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willem.standaert\My Documents\Dropbox\Teaching\Teaching case James\Teaching case\Exhibits\flyer_2015.png"/>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2209800" cy="4665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31" w:type="dxa"/>
            <w:shd w:val="clear" w:color="auto" w:fill="auto"/>
          </w:tcPr>
          <w:p w14:paraId="42C1948D" w14:textId="77777777" w:rsidR="003F34F4" w:rsidRPr="00D16608" w:rsidRDefault="003F34F4" w:rsidP="00F14DF3">
            <w:pPr>
              <w:pStyle w:val="Default"/>
              <w:rPr>
                <w:rFonts w:ascii="Times New Roman" w:hAnsi="Times New Roman" w:cs="Times New Roman"/>
                <w:i/>
                <w:noProof/>
                <w:sz w:val="22"/>
                <w:szCs w:val="22"/>
                <w:lang w:val="en-GB"/>
              </w:rPr>
            </w:pPr>
            <w:r w:rsidRPr="00D16608">
              <w:rPr>
                <w:rFonts w:ascii="Times New Roman" w:hAnsi="Times New Roman" w:cs="Times New Roman"/>
                <w:i/>
                <w:noProof/>
                <w:sz w:val="22"/>
                <w:szCs w:val="22"/>
                <w:lang w:val="en-GB" w:eastAsia="en-GB"/>
              </w:rPr>
              <w:drawing>
                <wp:anchor distT="0" distB="0" distL="114300" distR="114300" simplePos="0" relativeHeight="251665408" behindDoc="0" locked="0" layoutInCell="1" allowOverlap="1" wp14:anchorId="2B89B4EF" wp14:editId="5CEF1063">
                  <wp:simplePos x="0" y="0"/>
                  <wp:positionH relativeFrom="column">
                    <wp:posOffset>208915</wp:posOffset>
                  </wp:positionH>
                  <wp:positionV relativeFrom="paragraph">
                    <wp:posOffset>356870</wp:posOffset>
                  </wp:positionV>
                  <wp:extent cx="2293620" cy="4560570"/>
                  <wp:effectExtent l="0" t="0" r="0" b="0"/>
                  <wp:wrapSquare wrapText="bothSides"/>
                  <wp:docPr id="5" name="Picture 9" descr="D:\users\willem.standaert\My Documents\Dropbox\Teaching\Teaching case James\Teaching case\Exhibits\Screen Shot 2014-11-26 at 21.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willem.standaert\My Documents\Dropbox\Teaching\Teaching case James\Teaching case\Exhibits\Screen Shot 2014-11-26 at 21.32.46.png"/>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2293620" cy="45605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F34F4" w:rsidRPr="00D16608" w14:paraId="680A1FF7" w14:textId="77777777" w:rsidTr="00F14DF3">
        <w:tc>
          <w:tcPr>
            <w:tcW w:w="4531" w:type="dxa"/>
            <w:shd w:val="clear" w:color="auto" w:fill="auto"/>
          </w:tcPr>
          <w:p w14:paraId="40D3C707" w14:textId="77777777" w:rsidR="003F34F4" w:rsidRPr="00D16608" w:rsidRDefault="003F34F4" w:rsidP="00F14DF3">
            <w:pPr>
              <w:pStyle w:val="Default"/>
              <w:rPr>
                <w:rFonts w:ascii="Times New Roman" w:hAnsi="Times New Roman" w:cs="Times New Roman"/>
                <w:sz w:val="22"/>
                <w:szCs w:val="22"/>
                <w:lang w:val="en-GB"/>
              </w:rPr>
            </w:pPr>
          </w:p>
        </w:tc>
        <w:tc>
          <w:tcPr>
            <w:tcW w:w="4531" w:type="dxa"/>
            <w:shd w:val="clear" w:color="auto" w:fill="auto"/>
          </w:tcPr>
          <w:p w14:paraId="1787410B" w14:textId="77777777" w:rsidR="003F34F4" w:rsidRPr="00D16608" w:rsidRDefault="003F34F4" w:rsidP="00F14DF3">
            <w:pPr>
              <w:pStyle w:val="Default"/>
              <w:rPr>
                <w:rFonts w:ascii="Times New Roman" w:hAnsi="Times New Roman" w:cs="Times New Roman"/>
                <w:sz w:val="22"/>
                <w:szCs w:val="22"/>
                <w:lang w:val="en-GB"/>
              </w:rPr>
            </w:pPr>
          </w:p>
        </w:tc>
        <w:tc>
          <w:tcPr>
            <w:tcW w:w="4531" w:type="dxa"/>
            <w:shd w:val="clear" w:color="auto" w:fill="auto"/>
          </w:tcPr>
          <w:p w14:paraId="3AD7133F" w14:textId="77777777" w:rsidR="003F34F4" w:rsidRPr="00D16608" w:rsidRDefault="003F34F4" w:rsidP="00F14DF3">
            <w:pPr>
              <w:pStyle w:val="Default"/>
              <w:rPr>
                <w:rFonts w:ascii="Times New Roman" w:hAnsi="Times New Roman" w:cs="Times New Roman"/>
                <w:sz w:val="22"/>
                <w:szCs w:val="22"/>
                <w:lang w:val="en-GB"/>
              </w:rPr>
            </w:pPr>
          </w:p>
        </w:tc>
      </w:tr>
    </w:tbl>
    <w:p w14:paraId="67793CE4" w14:textId="0F38A62D" w:rsidR="003F34F4" w:rsidRPr="00D16608" w:rsidRDefault="003F34F4" w:rsidP="003F34F4">
      <w:pPr>
        <w:pStyle w:val="Footnote"/>
        <w:rPr>
          <w:lang w:val="en-GB"/>
        </w:rPr>
      </w:pPr>
      <w:r w:rsidRPr="00D16608">
        <w:rPr>
          <w:lang w:val="en-GB"/>
        </w:rPr>
        <w:t>Source: Company</w:t>
      </w:r>
      <w:r w:rsidR="00F5457E">
        <w:rPr>
          <w:lang w:val="en-GB"/>
        </w:rPr>
        <w:t xml:space="preserve"> materials</w:t>
      </w:r>
      <w:r w:rsidRPr="00D16608">
        <w:rPr>
          <w:lang w:val="en-GB"/>
        </w:rPr>
        <w:t>.</w:t>
      </w:r>
    </w:p>
    <w:p w14:paraId="3121E1D4" w14:textId="0F6B3B82" w:rsidR="003F34F4" w:rsidRPr="00D16608" w:rsidRDefault="003F34F4" w:rsidP="00127711">
      <w:pPr>
        <w:jc w:val="center"/>
        <w:outlineLvl w:val="0"/>
        <w:rPr>
          <w:rFonts w:ascii="Arial" w:hAnsi="Arial" w:cs="Arial"/>
          <w:b/>
          <w:lang w:val="en-GB"/>
        </w:rPr>
      </w:pPr>
      <w:r w:rsidRPr="00D16608">
        <w:rPr>
          <w:b/>
          <w:color w:val="000000"/>
          <w:lang w:val="en-GB"/>
        </w:rPr>
        <w:br w:type="page"/>
      </w:r>
      <w:r w:rsidRPr="00D16608">
        <w:rPr>
          <w:rFonts w:ascii="Arial" w:hAnsi="Arial" w:cs="Arial"/>
          <w:b/>
          <w:lang w:val="en-GB"/>
        </w:rPr>
        <w:lastRenderedPageBreak/>
        <w:t xml:space="preserve">EXHIBIT </w:t>
      </w:r>
      <w:r w:rsidR="00790C9C">
        <w:rPr>
          <w:rFonts w:ascii="Arial" w:hAnsi="Arial" w:cs="Arial"/>
          <w:b/>
          <w:lang w:val="en-GB"/>
        </w:rPr>
        <w:t>4</w:t>
      </w:r>
      <w:r w:rsidRPr="00D16608">
        <w:rPr>
          <w:rFonts w:ascii="Arial" w:hAnsi="Arial" w:cs="Arial"/>
          <w:b/>
          <w:lang w:val="en-GB"/>
        </w:rPr>
        <w:t xml:space="preserve">: </w:t>
      </w:r>
      <w:r w:rsidR="00DA3E2A">
        <w:rPr>
          <w:rFonts w:ascii="Arial" w:hAnsi="Arial" w:cs="Arial"/>
          <w:b/>
          <w:lang w:val="en-GB"/>
        </w:rPr>
        <w:t>EASY BANKING CENTRE</w:t>
      </w:r>
      <w:r w:rsidRPr="00D16608">
        <w:rPr>
          <w:rFonts w:ascii="Arial" w:hAnsi="Arial" w:cs="Arial"/>
          <w:b/>
          <w:lang w:val="en-GB"/>
        </w:rPr>
        <w:t xml:space="preserve"> AS PART OF RETAIL BANKING </w:t>
      </w:r>
      <w:r w:rsidR="00FF5FD4">
        <w:rPr>
          <w:rFonts w:ascii="Arial" w:hAnsi="Arial" w:cs="Arial"/>
          <w:b/>
          <w:lang w:val="en-GB"/>
        </w:rPr>
        <w:t xml:space="preserve">AT </w:t>
      </w:r>
      <w:r w:rsidRPr="00D16608">
        <w:rPr>
          <w:rFonts w:ascii="Arial" w:hAnsi="Arial" w:cs="Arial"/>
          <w:b/>
          <w:lang w:val="en-GB"/>
        </w:rPr>
        <w:t>BNP PARIBAS FORTIS</w:t>
      </w:r>
    </w:p>
    <w:p w14:paraId="632146DB" w14:textId="26646B9D" w:rsidR="00807717" w:rsidRDefault="003F34F4" w:rsidP="00807717">
      <w:pPr>
        <w:pStyle w:val="Footnote"/>
        <w:rPr>
          <w:lang w:val="en-GB"/>
        </w:rPr>
      </w:pPr>
      <w:r w:rsidRPr="00D16608">
        <w:rPr>
          <w:noProof/>
          <w:lang w:val="en-GB" w:eastAsia="en-GB"/>
        </w:rPr>
        <w:drawing>
          <wp:inline distT="0" distB="0" distL="0" distR="0" wp14:anchorId="5A547E74" wp14:editId="7F847A4E">
            <wp:extent cx="8887460" cy="4922520"/>
            <wp:effectExtent l="76200" t="0" r="0" b="0"/>
            <wp:docPr id="6" name="Diagram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Pr="00D16608">
        <w:rPr>
          <w:rFonts w:ascii="Times New Roman" w:hAnsi="Times New Roman" w:cs="Times New Roman"/>
          <w:i/>
          <w:sz w:val="22"/>
          <w:szCs w:val="22"/>
          <w:lang w:val="en-GB"/>
        </w:rPr>
        <w:t xml:space="preserve"> </w:t>
      </w:r>
      <w:r w:rsidRPr="00D16608">
        <w:rPr>
          <w:lang w:val="en-GB"/>
        </w:rPr>
        <w:t xml:space="preserve">Source: Company </w:t>
      </w:r>
      <w:r w:rsidR="007516A7">
        <w:rPr>
          <w:lang w:val="en-GB"/>
        </w:rPr>
        <w:t>materia</w:t>
      </w:r>
      <w:r w:rsidR="003F17A2">
        <w:rPr>
          <w:lang w:val="en-GB"/>
        </w:rPr>
        <w:t>ls</w:t>
      </w:r>
      <w:r w:rsidR="00840756">
        <w:rPr>
          <w:lang w:val="en-GB"/>
        </w:rPr>
        <w:t>.</w:t>
      </w:r>
    </w:p>
    <w:sectPr w:rsidR="00807717" w:rsidSect="00807717">
      <w:headerReference w:type="default" r:id="rId22"/>
      <w:endnotePr>
        <w:numFmt w:val="decimal"/>
      </w:endnotePr>
      <w:pgSz w:w="15840" w:h="12240" w:orient="landscape"/>
      <w:pgMar w:top="1440" w:right="1080" w:bottom="1440" w:left="1440" w:header="10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8EF7B5" w14:textId="77777777" w:rsidR="008B26BC" w:rsidRDefault="008B26BC" w:rsidP="00D75295">
      <w:r>
        <w:separator/>
      </w:r>
    </w:p>
  </w:endnote>
  <w:endnote w:type="continuationSeparator" w:id="0">
    <w:p w14:paraId="706B5D38" w14:textId="77777777" w:rsidR="008B26BC" w:rsidRDefault="008B26BC"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190F94" w14:textId="77777777" w:rsidR="008B26BC" w:rsidRDefault="008B26BC" w:rsidP="00D75295">
      <w:r>
        <w:separator/>
      </w:r>
    </w:p>
  </w:footnote>
  <w:footnote w:type="continuationSeparator" w:id="0">
    <w:p w14:paraId="52495BCC" w14:textId="77777777" w:rsidR="008B26BC" w:rsidRDefault="008B26BC" w:rsidP="00D75295">
      <w:r>
        <w:continuationSeparator/>
      </w:r>
    </w:p>
  </w:footnote>
  <w:footnote w:id="1">
    <w:p w14:paraId="4FEA5995" w14:textId="75D0796B" w:rsidR="00EC4B99" w:rsidRPr="006A7A14" w:rsidRDefault="00EC4B99" w:rsidP="002279B0">
      <w:pPr>
        <w:pStyle w:val="Footnote"/>
      </w:pPr>
      <w:r w:rsidRPr="006A7A14">
        <w:rPr>
          <w:rStyle w:val="FootnoteReference"/>
        </w:rPr>
        <w:footnoteRef/>
      </w:r>
      <w:r>
        <w:t xml:space="preserve"> Forbes Media LLC, “</w:t>
      </w:r>
      <w:r w:rsidRPr="002E5D58">
        <w:t>The World’s Biggest Public Companies</w:t>
      </w:r>
      <w:r>
        <w:t xml:space="preserve">,” </w:t>
      </w:r>
      <w:r w:rsidRPr="007516A7">
        <w:rPr>
          <w:i/>
        </w:rPr>
        <w:t>Forbes</w:t>
      </w:r>
      <w:r>
        <w:rPr>
          <w:i/>
        </w:rPr>
        <w:t xml:space="preserve"> Global 2000 List 2015</w:t>
      </w:r>
      <w:r>
        <w:t xml:space="preserve">, </w:t>
      </w:r>
      <w:r w:rsidRPr="006A7A14">
        <w:t>accessed August 10, 2015</w:t>
      </w:r>
      <w:r>
        <w:t xml:space="preserve">, </w:t>
      </w:r>
      <w:r w:rsidRPr="007516A7">
        <w:t>www.forbes.com/global2000/list.</w:t>
      </w:r>
    </w:p>
  </w:footnote>
  <w:footnote w:id="2">
    <w:p w14:paraId="6C7B8C2F" w14:textId="1D70C4CD" w:rsidR="00EC4B99" w:rsidRPr="002279B0" w:rsidRDefault="00EC4B99" w:rsidP="007516A7">
      <w:pPr>
        <w:pStyle w:val="Footnote"/>
      </w:pPr>
      <w:r w:rsidRPr="002279B0">
        <w:rPr>
          <w:rStyle w:val="FootnoteReference"/>
        </w:rPr>
        <w:footnoteRef/>
      </w:r>
      <w:r w:rsidRPr="002279B0">
        <w:t xml:space="preserve"> €</w:t>
      </w:r>
      <w:r w:rsidRPr="007516A7">
        <w:rPr>
          <w:rFonts w:eastAsiaTheme="minorEastAsia"/>
        </w:rPr>
        <w:t xml:space="preserve"> = EUR = euro; all currency amounts are in </w:t>
      </w:r>
      <w:r w:rsidRPr="002279B0">
        <w:t>€</w:t>
      </w:r>
      <w:r w:rsidRPr="007516A7">
        <w:rPr>
          <w:rFonts w:eastAsiaTheme="minorEastAsia"/>
        </w:rPr>
        <w:t xml:space="preserve"> unless</w:t>
      </w:r>
      <w:r w:rsidRPr="002279B0">
        <w:rPr>
          <w:rFonts w:eastAsiaTheme="minorEastAsia"/>
        </w:rPr>
        <w:t xml:space="preserve"> otherwise specified; </w:t>
      </w:r>
      <w:r w:rsidRPr="002279B0">
        <w:t>€1 = US$1.21</w:t>
      </w:r>
      <w:r w:rsidRPr="007516A7">
        <w:rPr>
          <w:rFonts w:eastAsiaTheme="minorEastAsia"/>
        </w:rPr>
        <w:t xml:space="preserve"> </w:t>
      </w:r>
      <w:r w:rsidRPr="002279B0">
        <w:t>on October 3, 2015.</w:t>
      </w:r>
    </w:p>
  </w:footnote>
  <w:footnote w:id="3">
    <w:p w14:paraId="5ABDC5DB" w14:textId="5FBBD671" w:rsidR="00EC4B99" w:rsidRPr="006A7A14" w:rsidRDefault="00EC4B99" w:rsidP="000318B8">
      <w:pPr>
        <w:pStyle w:val="Footnote"/>
      </w:pPr>
      <w:r w:rsidRPr="006A7A14">
        <w:rPr>
          <w:rStyle w:val="FootnoteReference"/>
        </w:rPr>
        <w:footnoteRef/>
      </w:r>
      <w:r w:rsidRPr="006A7A14">
        <w:t xml:space="preserve"> </w:t>
      </w:r>
      <w:r w:rsidRPr="008A4CEF">
        <w:rPr>
          <w:i/>
        </w:rPr>
        <w:t xml:space="preserve">BNP Paribas </w:t>
      </w:r>
      <w:r w:rsidR="00B41317" w:rsidRPr="008A4CEF">
        <w:rPr>
          <w:i/>
        </w:rPr>
        <w:t xml:space="preserve">2014 </w:t>
      </w:r>
      <w:r w:rsidRPr="008A4CEF">
        <w:rPr>
          <w:i/>
        </w:rPr>
        <w:t>Annual Report</w:t>
      </w:r>
      <w:r w:rsidRPr="006A7A14">
        <w:t xml:space="preserve">; </w:t>
      </w:r>
      <w:r>
        <w:t>n</w:t>
      </w:r>
      <w:r w:rsidRPr="006A7A14">
        <w:t>et income exclude</w:t>
      </w:r>
      <w:r>
        <w:t>d</w:t>
      </w:r>
      <w:r w:rsidRPr="006A7A14">
        <w:t xml:space="preserve"> one-off item</w:t>
      </w:r>
      <w:r w:rsidR="00B41317">
        <w:t xml:space="preserve">s, </w:t>
      </w:r>
      <w:r>
        <w:t xml:space="preserve">e.g., </w:t>
      </w:r>
      <w:r w:rsidRPr="006A7A14">
        <w:t>costs related to the settlement with the United States authorities (</w:t>
      </w:r>
      <w:r w:rsidRPr="002279B0">
        <w:t>€</w:t>
      </w:r>
      <w:r w:rsidRPr="006A7A14">
        <w:t>6 billion).</w:t>
      </w:r>
    </w:p>
  </w:footnote>
  <w:footnote w:id="4">
    <w:p w14:paraId="1AFDF342" w14:textId="5F9A5CE8" w:rsidR="00EC4B99" w:rsidRPr="006A7A14" w:rsidRDefault="00EC4B99" w:rsidP="000318B8">
      <w:pPr>
        <w:pStyle w:val="Footnote"/>
      </w:pPr>
      <w:r w:rsidRPr="006A7A14">
        <w:rPr>
          <w:rStyle w:val="FootnoteReference"/>
        </w:rPr>
        <w:footnoteRef/>
      </w:r>
      <w:r w:rsidRPr="006A7A14">
        <w:t xml:space="preserve"> </w:t>
      </w:r>
      <w:r>
        <w:t xml:space="preserve">Steve </w:t>
      </w:r>
      <w:r w:rsidRPr="006A7A14">
        <w:t xml:space="preserve">Muylle </w:t>
      </w:r>
      <w:r>
        <w:t>and</w:t>
      </w:r>
      <w:r w:rsidRPr="006A7A14">
        <w:t xml:space="preserve"> </w:t>
      </w:r>
      <w:proofErr w:type="spellStart"/>
      <w:r w:rsidRPr="006A7A14">
        <w:t>S</w:t>
      </w:r>
      <w:r>
        <w:t>tijn</w:t>
      </w:r>
      <w:proofErr w:type="spellEnd"/>
      <w:r w:rsidRPr="006A7A14">
        <w:t xml:space="preserve"> </w:t>
      </w:r>
      <w:proofErr w:type="spellStart"/>
      <w:r w:rsidRPr="006A7A14">
        <w:t>Viaene</w:t>
      </w:r>
      <w:proofErr w:type="spellEnd"/>
      <w:r>
        <w:t>,</w:t>
      </w:r>
      <w:r w:rsidRPr="006A7A14">
        <w:t xml:space="preserve"> </w:t>
      </w:r>
      <w:r w:rsidRPr="0081238B">
        <w:rPr>
          <w:i/>
        </w:rPr>
        <w:t>Hello bank! The Birth of a Mobile Bank</w:t>
      </w:r>
      <w:r w:rsidR="0081238B">
        <w:t xml:space="preserve"> (Beds: </w:t>
      </w:r>
      <w:r w:rsidRPr="007516A7">
        <w:t>The Case Centre</w:t>
      </w:r>
      <w:r>
        <w:t>, 2015</w:t>
      </w:r>
      <w:r w:rsidR="0081238B">
        <w:t>).</w:t>
      </w:r>
    </w:p>
  </w:footnote>
  <w:footnote w:id="5">
    <w:p w14:paraId="1B69E772" w14:textId="5A2FEB4D" w:rsidR="00EC4B99" w:rsidRPr="006A7A14" w:rsidRDefault="00EC4B99" w:rsidP="000318B8">
      <w:pPr>
        <w:pStyle w:val="Footnote"/>
      </w:pPr>
      <w:r w:rsidRPr="006A7A14">
        <w:rPr>
          <w:rStyle w:val="FootnoteReference"/>
        </w:rPr>
        <w:footnoteRef/>
      </w:r>
      <w:r w:rsidRPr="006A7A14">
        <w:t xml:space="preserve"> </w:t>
      </w:r>
      <w:r>
        <w:t>“</w:t>
      </w:r>
      <w:r w:rsidRPr="00882BC8">
        <w:t xml:space="preserve">BNP Paribas: First European </w:t>
      </w:r>
      <w:r>
        <w:t>B</w:t>
      </w:r>
      <w:r w:rsidRPr="00882BC8">
        <w:t xml:space="preserve">ank to </w:t>
      </w:r>
      <w:r>
        <w:t>P</w:t>
      </w:r>
      <w:r w:rsidRPr="00882BC8">
        <w:t>artner with Facebook, Google, LinkedIn and Twitter</w:t>
      </w:r>
      <w:r>
        <w:t>,”</w:t>
      </w:r>
      <w:r w:rsidRPr="00882BC8">
        <w:t xml:space="preserve"> </w:t>
      </w:r>
      <w:r>
        <w:t xml:space="preserve">BNP Paribas Fortis, July 16, 2015, accessed August 10, 2015, </w:t>
      </w:r>
      <w:r w:rsidRPr="007516A7">
        <w:t>https://newsroom.bnpparibasfortis.com/library/press_release/bnp-paribas-first-european-bank-to-partner-with-facebook-google-linkedin-an.</w:t>
      </w:r>
    </w:p>
  </w:footnote>
  <w:footnote w:id="6">
    <w:p w14:paraId="48E0CA4B" w14:textId="29F8D3B2" w:rsidR="00EC4B99" w:rsidRPr="006A7A14" w:rsidRDefault="00EC4B99" w:rsidP="000318B8">
      <w:pPr>
        <w:pStyle w:val="Footnote"/>
      </w:pPr>
      <w:r w:rsidRPr="006A7A14">
        <w:rPr>
          <w:rStyle w:val="FootnoteReference"/>
        </w:rPr>
        <w:footnoteRef/>
      </w:r>
      <w:r w:rsidRPr="006A7A14">
        <w:t xml:space="preserve"> </w:t>
      </w:r>
      <w:r w:rsidRPr="008A4CEF">
        <w:rPr>
          <w:i/>
        </w:rPr>
        <w:t xml:space="preserve">BNP Paribas Fortis </w:t>
      </w:r>
      <w:r w:rsidR="00B41317" w:rsidRPr="008A4CEF">
        <w:rPr>
          <w:i/>
        </w:rPr>
        <w:t xml:space="preserve">2014 </w:t>
      </w:r>
      <w:r w:rsidRPr="008A4CEF">
        <w:rPr>
          <w:i/>
        </w:rPr>
        <w:t>Annual Report</w:t>
      </w:r>
      <w:r w:rsidR="0081238B">
        <w:t xml:space="preserve">, op. cit. </w:t>
      </w:r>
    </w:p>
  </w:footnote>
  <w:footnote w:id="7">
    <w:p w14:paraId="72BD7CD4" w14:textId="06886912" w:rsidR="00EC4B99" w:rsidRPr="006A7A14" w:rsidRDefault="00EC4B99" w:rsidP="000318B8">
      <w:pPr>
        <w:pStyle w:val="Footnote"/>
        <w:rPr>
          <w:lang w:val="en-GB"/>
        </w:rPr>
      </w:pPr>
      <w:r w:rsidRPr="006A7A14">
        <w:rPr>
          <w:rStyle w:val="FootnoteReference"/>
        </w:rPr>
        <w:footnoteRef/>
      </w:r>
      <w:r w:rsidRPr="006A7A14">
        <w:rPr>
          <w:lang w:val="en-GB"/>
        </w:rPr>
        <w:t xml:space="preserve"> </w:t>
      </w:r>
      <w:r w:rsidRPr="006A7A14">
        <w:t xml:space="preserve">BNP Paribas Fortis also operated its retail banking activities in Belgium through </w:t>
      </w:r>
      <w:proofErr w:type="spellStart"/>
      <w:r w:rsidRPr="006A7A14">
        <w:t>Fintro</w:t>
      </w:r>
      <w:proofErr w:type="spellEnd"/>
      <w:r w:rsidRPr="006A7A14">
        <w:t>, a bank and insurer serving individuals, entrepreneurs</w:t>
      </w:r>
      <w:r>
        <w:t>,</w:t>
      </w:r>
      <w:r w:rsidRPr="006A7A14">
        <w:t xml:space="preserve"> and small companies, and </w:t>
      </w:r>
      <w:r>
        <w:t>“</w:t>
      </w:r>
      <w:proofErr w:type="spellStart"/>
      <w:r w:rsidRPr="006A7A14">
        <w:t>bpost</w:t>
      </w:r>
      <w:proofErr w:type="spellEnd"/>
      <w:r w:rsidRPr="006A7A14">
        <w:t xml:space="preserve"> bank,</w:t>
      </w:r>
      <w:r>
        <w:t>”</w:t>
      </w:r>
      <w:r w:rsidRPr="006A7A14">
        <w:t xml:space="preserve"> the bank of the national post operator</w:t>
      </w:r>
      <w:r>
        <w:t xml:space="preserve"> in Belgium</w:t>
      </w:r>
      <w:r w:rsidRPr="006A7A14">
        <w:t>.</w:t>
      </w:r>
    </w:p>
  </w:footnote>
  <w:footnote w:id="8">
    <w:p w14:paraId="52B16F56" w14:textId="494BAAF1" w:rsidR="00EC4B99" w:rsidRPr="0081238B" w:rsidRDefault="00EC4B99" w:rsidP="00840756">
      <w:pPr>
        <w:pStyle w:val="Footnote"/>
        <w:rPr>
          <w:spacing w:val="-2"/>
          <w:kern w:val="17"/>
        </w:rPr>
      </w:pPr>
      <w:r w:rsidRPr="0081238B">
        <w:rPr>
          <w:rStyle w:val="FootnoteReference"/>
          <w:spacing w:val="-2"/>
          <w:kern w:val="17"/>
        </w:rPr>
        <w:footnoteRef/>
      </w:r>
      <w:r w:rsidRPr="0081238B">
        <w:rPr>
          <w:spacing w:val="-2"/>
          <w:kern w:val="17"/>
        </w:rPr>
        <w:t xml:space="preserve"> </w:t>
      </w:r>
      <w:r w:rsidR="00B41317" w:rsidRPr="0081238B">
        <w:rPr>
          <w:spacing w:val="-2"/>
          <w:kern w:val="17"/>
        </w:rPr>
        <w:t>“</w:t>
      </w:r>
      <w:r w:rsidRPr="0081238B">
        <w:rPr>
          <w:spacing w:val="-2"/>
          <w:kern w:val="17"/>
        </w:rPr>
        <w:t>Markets in Financial Instruments Directive (MiFID)</w:t>
      </w:r>
      <w:r w:rsidR="00840756" w:rsidRPr="0081238B">
        <w:rPr>
          <w:spacing w:val="-2"/>
          <w:kern w:val="17"/>
        </w:rPr>
        <w:t>,</w:t>
      </w:r>
      <w:r w:rsidR="00B41317" w:rsidRPr="0081238B">
        <w:rPr>
          <w:spacing w:val="-2"/>
          <w:kern w:val="17"/>
        </w:rPr>
        <w:t>”</w:t>
      </w:r>
      <w:r w:rsidRPr="0081238B">
        <w:rPr>
          <w:spacing w:val="-2"/>
          <w:kern w:val="17"/>
        </w:rPr>
        <w:t xml:space="preserve"> accessed March 17, 2017, https://ec.europa.eu/info/business-economy-euro/banking-and-finance/financial-markets/securities-markets/investment-services-and-regulated-markets-markets-financial-instruments-directive-mifid_en</w:t>
      </w:r>
      <w:r w:rsidR="00840756" w:rsidRPr="0081238B">
        <w:rPr>
          <w:spacing w:val="-2"/>
          <w:kern w:val="17"/>
        </w:rPr>
        <w:t>.</w:t>
      </w:r>
    </w:p>
  </w:footnote>
  <w:footnote w:id="9">
    <w:p w14:paraId="1E288BAF" w14:textId="39517D84" w:rsidR="00EC4B99" w:rsidRPr="006A7A14" w:rsidRDefault="00EC4B99" w:rsidP="000318B8">
      <w:pPr>
        <w:pStyle w:val="Footnote"/>
      </w:pPr>
      <w:r w:rsidRPr="006A7A14">
        <w:rPr>
          <w:rStyle w:val="FootnoteReference"/>
        </w:rPr>
        <w:footnoteRef/>
      </w:r>
      <w:r w:rsidRPr="006A7A14">
        <w:t xml:space="preserve"> </w:t>
      </w:r>
      <w:r w:rsidRPr="008A4CEF">
        <w:rPr>
          <w:i/>
        </w:rPr>
        <w:t xml:space="preserve">KBC Bank NV </w:t>
      </w:r>
      <w:r w:rsidR="00293EB7">
        <w:rPr>
          <w:i/>
        </w:rPr>
        <w:t xml:space="preserve">2014 </w:t>
      </w:r>
      <w:r w:rsidRPr="008A4CEF">
        <w:rPr>
          <w:i/>
        </w:rPr>
        <w:t>Annual Report</w:t>
      </w:r>
      <w:r w:rsidR="00B41317">
        <w:rPr>
          <w:i/>
        </w:rPr>
        <w:t>,</w:t>
      </w:r>
      <w:r w:rsidR="00807717">
        <w:t xml:space="preserve"> accessed March 17, 2017, </w:t>
      </w:r>
      <w:r w:rsidR="00807717" w:rsidRPr="00807717">
        <w:t>https://www.kbc.com/system/files/doc/investor-relations/3-Reports/IRO_Reports_Annual_2014_en.pdf</w:t>
      </w:r>
      <w:r w:rsidRPr="006A7A14">
        <w:t xml:space="preserve">; </w:t>
      </w:r>
      <w:proofErr w:type="spellStart"/>
      <w:r w:rsidRPr="008A4CEF">
        <w:rPr>
          <w:i/>
        </w:rPr>
        <w:t>Belfius</w:t>
      </w:r>
      <w:proofErr w:type="spellEnd"/>
      <w:r w:rsidRPr="008A4CEF">
        <w:rPr>
          <w:i/>
        </w:rPr>
        <w:t xml:space="preserve"> Bank NV Annual Report 2014</w:t>
      </w:r>
      <w:r w:rsidR="00B41317">
        <w:t>,</w:t>
      </w:r>
      <w:r w:rsidR="00807717">
        <w:t xml:space="preserve"> accessed March 17, 2017, </w:t>
      </w:r>
      <w:r w:rsidR="00807717" w:rsidRPr="00807717">
        <w:t>https://www.belfius.com/EN/Media/DEF_240415_bel_RA2014_eng_tcm_77-101339.pdf</w:t>
      </w:r>
      <w:r w:rsidR="0081238B">
        <w:t xml:space="preserve">; </w:t>
      </w:r>
      <w:r w:rsidRPr="008A4CEF">
        <w:rPr>
          <w:i/>
        </w:rPr>
        <w:t>ING Bank Annual Report 2014</w:t>
      </w:r>
      <w:r w:rsidR="00B41317" w:rsidRPr="008A4CEF">
        <w:rPr>
          <w:i/>
        </w:rPr>
        <w:t>,</w:t>
      </w:r>
      <w:r w:rsidR="00807717">
        <w:t xml:space="preserve"> accessed March 17, 2017, </w:t>
      </w:r>
      <w:r w:rsidR="00807717" w:rsidRPr="00807717">
        <w:t>https://about.ing.be/web/file?uuid=7d999820-3ff7-4257-bcf0-058766b27b83&amp;owner=b43fd46d-ff37-4d80-b258-079ee99b3d86</w:t>
      </w:r>
      <w:r w:rsidRPr="006A7A14">
        <w:t>.</w:t>
      </w:r>
    </w:p>
  </w:footnote>
  <w:footnote w:id="10">
    <w:p w14:paraId="1483732C" w14:textId="2AE48415" w:rsidR="00EC4B99" w:rsidRPr="006A7A14" w:rsidRDefault="00EC4B99" w:rsidP="000318B8">
      <w:pPr>
        <w:pStyle w:val="Footnote"/>
      </w:pPr>
      <w:r w:rsidRPr="006A7A14">
        <w:rPr>
          <w:rStyle w:val="FootnoteReference"/>
        </w:rPr>
        <w:footnoteRef/>
      </w:r>
      <w:r w:rsidRPr="006A7A14">
        <w:t xml:space="preserve"> These banks had recently started to experiment with other video-based retail banking services</w:t>
      </w:r>
      <w:r>
        <w:t>.</w:t>
      </w:r>
      <w:r w:rsidRPr="006A7A14">
        <w:t xml:space="preserve"> KBC Bank opened its first “Bamboo” branch in June 2013, in the city of Ghent, where customers could have video-conferencing meetings with remote experts, together with a local branch employee. In May 2015, KBC</w:t>
      </w:r>
      <w:r>
        <w:t xml:space="preserve"> Bank</w:t>
      </w:r>
      <w:r w:rsidRPr="006A7A14">
        <w:t xml:space="preserve"> launched a 100 per cent virtual branch in the city of Namur, where video was used to replace the physical bank staff. Moreover, as of May 2015, KBC</w:t>
      </w:r>
      <w:r>
        <w:t xml:space="preserve"> Bank</w:t>
      </w:r>
      <w:r w:rsidRPr="006A7A14">
        <w:t xml:space="preserve"> customers could discuss a personal loan</w:t>
      </w:r>
      <w:r>
        <w:t xml:space="preserve"> (maximum </w:t>
      </w:r>
      <w:r>
        <w:rPr>
          <w:spacing w:val="-2"/>
          <w:kern w:val="22"/>
          <w:lang w:val="en-GB"/>
        </w:rPr>
        <w:t>€</w:t>
      </w:r>
      <w:r w:rsidRPr="006A7A14">
        <w:t>40,000</w:t>
      </w:r>
      <w:r>
        <w:t>)</w:t>
      </w:r>
      <w:r w:rsidRPr="006A7A14">
        <w:t xml:space="preserve">, via </w:t>
      </w:r>
      <w:r>
        <w:t>w</w:t>
      </w:r>
      <w:r w:rsidRPr="006A7A14">
        <w:t xml:space="preserve">eb-based video-chat. </w:t>
      </w:r>
      <w:proofErr w:type="spellStart"/>
      <w:r w:rsidRPr="006A7A14">
        <w:t>Belfius</w:t>
      </w:r>
      <w:proofErr w:type="spellEnd"/>
      <w:r w:rsidRPr="006A7A14">
        <w:t xml:space="preserve"> Bank launched its “Open Branch” concept in 2008. One of its key features was a separate and discrete advice area, where customer</w:t>
      </w:r>
      <w:r>
        <w:t>s</w:t>
      </w:r>
      <w:r w:rsidRPr="006A7A14">
        <w:t xml:space="preserve"> could interact with experts in different domains, both face-to-face and via video</w:t>
      </w:r>
      <w:r>
        <w:t xml:space="preserve"> </w:t>
      </w:r>
      <w:r w:rsidRPr="006A7A14">
        <w:t xml:space="preserve">conferencing, together with a local branch employee. While ING Belgium had not implemented video technology for retail customers yet, it had started to organize </w:t>
      </w:r>
      <w:r>
        <w:t>w</w:t>
      </w:r>
      <w:r w:rsidRPr="006A7A14">
        <w:t>ebinars.</w:t>
      </w:r>
    </w:p>
  </w:footnote>
  <w:footnote w:id="11">
    <w:p w14:paraId="11E6141D" w14:textId="677A2BCE" w:rsidR="00EC4B99" w:rsidRPr="002E5D58" w:rsidRDefault="00EC4B99" w:rsidP="000318B8">
      <w:pPr>
        <w:pStyle w:val="Footnote"/>
      </w:pPr>
      <w:r w:rsidRPr="006A7A14">
        <w:rPr>
          <w:rStyle w:val="FootnoteReference"/>
        </w:rPr>
        <w:footnoteRef/>
      </w:r>
      <w:r w:rsidRPr="006A7A14">
        <w:t xml:space="preserve"> </w:t>
      </w:r>
      <w:r>
        <w:t>“</w:t>
      </w:r>
      <w:r w:rsidRPr="002E5D58">
        <w:t>ANZ Private &amp; ANZ Trustees Enhances the Private Banking Experience with the Launch of Wealth Presence in Five States</w:t>
      </w:r>
      <w:r>
        <w:t xml:space="preserve">,” Cisco: The Network, March 21, 2012, accessed August 10, 2015, </w:t>
      </w:r>
      <w:r w:rsidRPr="002E5D58">
        <w:t>http://newsroom.cisco.com/press-release-content?type=webcontent&amp;articleId=736280&amp;sid=BAC-JsSynd</w:t>
      </w:r>
      <w:r>
        <w:t>.</w:t>
      </w:r>
    </w:p>
  </w:footnote>
  <w:footnote w:id="12">
    <w:p w14:paraId="429E47B2" w14:textId="1BABD1D4" w:rsidR="00EC4B99" w:rsidRPr="00467925" w:rsidRDefault="00EC4B99" w:rsidP="000318B8">
      <w:pPr>
        <w:pStyle w:val="Footnote"/>
        <w:rPr>
          <w:lang w:val="en-GB"/>
        </w:rPr>
      </w:pPr>
      <w:r w:rsidRPr="006A7A14">
        <w:rPr>
          <w:rStyle w:val="FootnoteReference"/>
        </w:rPr>
        <w:footnoteRef/>
      </w:r>
      <w:r w:rsidRPr="00467925">
        <w:rPr>
          <w:lang w:val="en-GB"/>
        </w:rPr>
        <w:t xml:space="preserve"> Lauren Slattery, “The Royal Bank of Scotland Introduces Video Banking,” </w:t>
      </w:r>
      <w:proofErr w:type="spellStart"/>
      <w:r w:rsidRPr="00467925">
        <w:rPr>
          <w:lang w:val="en-GB"/>
        </w:rPr>
        <w:t>TokBox</w:t>
      </w:r>
      <w:proofErr w:type="spellEnd"/>
      <w:r w:rsidRPr="00467925">
        <w:rPr>
          <w:lang w:val="en-GB"/>
        </w:rPr>
        <w:t xml:space="preserve"> Blog, March 12, 2015, accessed August</w:t>
      </w:r>
      <w:r w:rsidR="00402576">
        <w:rPr>
          <w:lang w:val="en-GB"/>
        </w:rPr>
        <w:t> </w:t>
      </w:r>
      <w:r w:rsidRPr="00467925">
        <w:rPr>
          <w:lang w:val="en-GB"/>
        </w:rPr>
        <w:t xml:space="preserve">10, 2015, </w:t>
      </w:r>
      <w:r w:rsidRPr="007516A7">
        <w:t>www.tokbox.com/blog/the-royal-bank-of-scotland-introduces-video-banking/</w:t>
      </w:r>
      <w:r w:rsidR="00840756">
        <w:rPr>
          <w:lang w:val="en-GB"/>
        </w:rPr>
        <w:t>.</w:t>
      </w:r>
    </w:p>
  </w:footnote>
  <w:footnote w:id="13">
    <w:p w14:paraId="4D31431E" w14:textId="03EBB4B4" w:rsidR="00EC4B99" w:rsidRPr="00882BC8" w:rsidRDefault="00EC4B99">
      <w:pPr>
        <w:pStyle w:val="FootnoteText"/>
        <w:rPr>
          <w:rFonts w:ascii="Arial" w:hAnsi="Arial" w:cs="Arial"/>
          <w:sz w:val="17"/>
          <w:szCs w:val="17"/>
        </w:rPr>
      </w:pPr>
      <w:r w:rsidRPr="00BE2C14">
        <w:rPr>
          <w:rStyle w:val="FootnoteReference"/>
          <w:rFonts w:ascii="Arial" w:hAnsi="Arial" w:cs="Arial"/>
          <w:sz w:val="17"/>
          <w:szCs w:val="17"/>
        </w:rPr>
        <w:footnoteRef/>
      </w:r>
      <w:r w:rsidRPr="00BE2C14">
        <w:rPr>
          <w:rFonts w:ascii="Arial" w:hAnsi="Arial" w:cs="Arial"/>
          <w:sz w:val="17"/>
          <w:szCs w:val="17"/>
        </w:rPr>
        <w:t xml:space="preserve"> £</w:t>
      </w:r>
      <w:r>
        <w:rPr>
          <w:rFonts w:ascii="Arial" w:hAnsi="Arial" w:cs="Arial"/>
          <w:sz w:val="17"/>
          <w:szCs w:val="17"/>
        </w:rPr>
        <w:t xml:space="preserve"> = </w:t>
      </w:r>
      <w:r w:rsidRPr="00BE2C14">
        <w:rPr>
          <w:rFonts w:ascii="Arial" w:hAnsi="Arial" w:cs="Arial"/>
          <w:sz w:val="17"/>
          <w:szCs w:val="17"/>
        </w:rPr>
        <w:t>GBP</w:t>
      </w:r>
      <w:r>
        <w:rPr>
          <w:rFonts w:ascii="Arial" w:hAnsi="Arial" w:cs="Arial"/>
          <w:sz w:val="17"/>
          <w:szCs w:val="17"/>
        </w:rPr>
        <w:t xml:space="preserve"> = British pound sterling; </w:t>
      </w:r>
      <w:r w:rsidRPr="00BE2C14">
        <w:rPr>
          <w:rFonts w:ascii="Arial" w:hAnsi="Arial" w:cs="Arial"/>
          <w:sz w:val="17"/>
          <w:szCs w:val="17"/>
        </w:rPr>
        <w:t>£1 =</w:t>
      </w:r>
      <w:r>
        <w:rPr>
          <w:rFonts w:ascii="Arial" w:hAnsi="Arial" w:cs="Arial"/>
          <w:sz w:val="17"/>
          <w:szCs w:val="17"/>
        </w:rPr>
        <w:t xml:space="preserve"> </w:t>
      </w:r>
      <w:r w:rsidRPr="00840756">
        <w:rPr>
          <w:rFonts w:ascii="Arial" w:hAnsi="Arial" w:cs="Arial"/>
          <w:sz w:val="17"/>
          <w:szCs w:val="17"/>
        </w:rPr>
        <w:t>€1.15 on October 3, 2015.</w:t>
      </w:r>
    </w:p>
  </w:footnote>
  <w:footnote w:id="14">
    <w:p w14:paraId="75E8AC5D" w14:textId="299D6E56" w:rsidR="00EC4B99" w:rsidRPr="006A7A14" w:rsidRDefault="00EC4B99" w:rsidP="000318B8">
      <w:pPr>
        <w:pStyle w:val="Footnote"/>
        <w:rPr>
          <w:lang w:val="en-GB"/>
        </w:rPr>
      </w:pPr>
      <w:r w:rsidRPr="006A7A14">
        <w:rPr>
          <w:rStyle w:val="FootnoteReference"/>
        </w:rPr>
        <w:footnoteRef/>
      </w:r>
      <w:r w:rsidRPr="006A7A14">
        <w:rPr>
          <w:lang w:val="en-GB"/>
        </w:rPr>
        <w:t xml:space="preserve"> </w:t>
      </w:r>
      <w:r>
        <w:rPr>
          <w:lang w:val="en-GB"/>
        </w:rPr>
        <w:t>“</w:t>
      </w:r>
      <w:r w:rsidRPr="00102E5D">
        <w:rPr>
          <w:lang w:val="en-GB"/>
        </w:rPr>
        <w:t xml:space="preserve">Barclays to </w:t>
      </w:r>
      <w:r>
        <w:rPr>
          <w:lang w:val="en-GB"/>
        </w:rPr>
        <w:t>L</w:t>
      </w:r>
      <w:r w:rsidRPr="00102E5D">
        <w:rPr>
          <w:lang w:val="en-GB"/>
        </w:rPr>
        <w:t xml:space="preserve">aunch </w:t>
      </w:r>
      <w:r w:rsidR="00402576">
        <w:rPr>
          <w:lang w:val="en-GB"/>
        </w:rPr>
        <w:t>V</w:t>
      </w:r>
      <w:r w:rsidRPr="00102E5D">
        <w:rPr>
          <w:lang w:val="en-GB"/>
        </w:rPr>
        <w:t xml:space="preserve">ideo </w:t>
      </w:r>
      <w:r>
        <w:rPr>
          <w:lang w:val="en-GB"/>
        </w:rPr>
        <w:t>B</w:t>
      </w:r>
      <w:r w:rsidRPr="00102E5D">
        <w:rPr>
          <w:lang w:val="en-GB"/>
        </w:rPr>
        <w:t xml:space="preserve">anking </w:t>
      </w:r>
      <w:r>
        <w:rPr>
          <w:lang w:val="en-GB"/>
        </w:rPr>
        <w:t>S</w:t>
      </w:r>
      <w:r w:rsidRPr="00102E5D">
        <w:rPr>
          <w:lang w:val="en-GB"/>
        </w:rPr>
        <w:t>ervice</w:t>
      </w:r>
      <w:r>
        <w:rPr>
          <w:lang w:val="en-GB"/>
        </w:rPr>
        <w:t xml:space="preserve">,” </w:t>
      </w:r>
      <w:r w:rsidRPr="007516A7">
        <w:rPr>
          <w:i/>
          <w:lang w:val="en-GB"/>
        </w:rPr>
        <w:t>Financial Times</w:t>
      </w:r>
      <w:r>
        <w:rPr>
          <w:lang w:val="en-GB"/>
        </w:rPr>
        <w:t xml:space="preserve">, November 30, 2014, accessed August 10, 2015, </w:t>
      </w:r>
      <w:r w:rsidRPr="00102E5D">
        <w:rPr>
          <w:lang w:val="en-GB"/>
        </w:rPr>
        <w:t>www.ft.com/intl/cms/s/0/afaa4c52-7731-11e4-a082-00144feabdc0.html#axzz3wHTyV254</w:t>
      </w:r>
      <w:r>
        <w:rPr>
          <w:lang w:val="en-GB"/>
        </w:rPr>
        <w:t>.</w:t>
      </w:r>
    </w:p>
  </w:footnote>
  <w:footnote w:id="15">
    <w:p w14:paraId="7A295D26" w14:textId="117F029A" w:rsidR="00EC4B99" w:rsidRPr="00840756" w:rsidRDefault="00EC4B99" w:rsidP="000318B8">
      <w:pPr>
        <w:pStyle w:val="Footnote"/>
        <w:rPr>
          <w:spacing w:val="-2"/>
          <w:kern w:val="17"/>
        </w:rPr>
      </w:pPr>
      <w:r w:rsidRPr="00840756">
        <w:rPr>
          <w:rStyle w:val="FootnoteReference"/>
          <w:spacing w:val="-2"/>
          <w:kern w:val="17"/>
        </w:rPr>
        <w:footnoteRef/>
      </w:r>
      <w:r w:rsidR="0081238B">
        <w:rPr>
          <w:spacing w:val="-2"/>
          <w:kern w:val="17"/>
        </w:rPr>
        <w:t xml:space="preserve"> “ICICI Bank Ltd Launches ‘Video Banking’</w:t>
      </w:r>
      <w:r w:rsidRPr="00840756">
        <w:rPr>
          <w:spacing w:val="-2"/>
          <w:kern w:val="17"/>
        </w:rPr>
        <w:t xml:space="preserve"> for NRIs,” ICICI Bank, February 23, 2015, accessed</w:t>
      </w:r>
      <w:r w:rsidRPr="00840756">
        <w:rPr>
          <w:spacing w:val="-2"/>
          <w:kern w:val="17"/>
          <w:lang w:val="en-GB"/>
        </w:rPr>
        <w:t xml:space="preserve"> August 10, 2015, </w:t>
      </w:r>
      <w:r w:rsidRPr="00840756">
        <w:rPr>
          <w:spacing w:val="-2"/>
          <w:kern w:val="17"/>
        </w:rPr>
        <w:t>www.icicibank.com/aboutus/article.page?identifier=news-icici-bank-ltd-launches-video-banking-for-nris-20152402181131078.</w:t>
      </w:r>
    </w:p>
  </w:footnote>
  <w:footnote w:id="16">
    <w:p w14:paraId="1FE77444" w14:textId="0EE365B6" w:rsidR="00EC4B99" w:rsidRPr="007D441A" w:rsidRDefault="00EC4B99" w:rsidP="000318B8">
      <w:pPr>
        <w:pStyle w:val="Footnote"/>
      </w:pPr>
      <w:r w:rsidRPr="006A7A14">
        <w:rPr>
          <w:rStyle w:val="FootnoteReference"/>
        </w:rPr>
        <w:footnoteRef/>
      </w:r>
      <w:r w:rsidRPr="007D441A">
        <w:t xml:space="preserve"> “Forbes </w:t>
      </w:r>
      <w:proofErr w:type="spellStart"/>
      <w:r w:rsidRPr="007D441A">
        <w:t>FinTech</w:t>
      </w:r>
      <w:proofErr w:type="spellEnd"/>
      <w:r w:rsidRPr="007D441A">
        <w:t xml:space="preserve"> 50,” </w:t>
      </w:r>
      <w:r w:rsidRPr="007516A7">
        <w:rPr>
          <w:i/>
        </w:rPr>
        <w:t>For</w:t>
      </w:r>
      <w:r>
        <w:rPr>
          <w:i/>
        </w:rPr>
        <w:t>b</w:t>
      </w:r>
      <w:r w:rsidRPr="007516A7">
        <w:rPr>
          <w:i/>
        </w:rPr>
        <w:t>es</w:t>
      </w:r>
      <w:r>
        <w:t xml:space="preserve">, </w:t>
      </w:r>
      <w:r w:rsidRPr="007D441A">
        <w:t>accessed August 10, 201</w:t>
      </w:r>
      <w:r>
        <w:t xml:space="preserve">5, </w:t>
      </w:r>
      <w:r w:rsidRPr="007D441A">
        <w:t>www.forbes.com/fintech/2015/.</w:t>
      </w:r>
    </w:p>
  </w:footnote>
  <w:footnote w:id="17">
    <w:p w14:paraId="0D64191E" w14:textId="561BEAFC" w:rsidR="00EC4B99" w:rsidRPr="006A7A14" w:rsidRDefault="00EC4B99" w:rsidP="000318B8">
      <w:pPr>
        <w:pStyle w:val="Footnote"/>
      </w:pPr>
      <w:r w:rsidRPr="006A7A14">
        <w:rPr>
          <w:rStyle w:val="FootnoteReference"/>
        </w:rPr>
        <w:footnoteRef/>
      </w:r>
      <w:r w:rsidRPr="006A7A14">
        <w:t xml:space="preserve"> </w:t>
      </w:r>
      <w:r>
        <w:t xml:space="preserve">Tom </w:t>
      </w:r>
      <w:proofErr w:type="spellStart"/>
      <w:r>
        <w:t>Groenfeldt</w:t>
      </w:r>
      <w:proofErr w:type="spellEnd"/>
      <w:r>
        <w:t>, “</w:t>
      </w:r>
      <w:r w:rsidRPr="00C27296">
        <w:t xml:space="preserve">Banking </w:t>
      </w:r>
      <w:r>
        <w:t>v</w:t>
      </w:r>
      <w:r w:rsidRPr="00C27296">
        <w:t>s. Google, Apple and Amazon</w:t>
      </w:r>
      <w:r>
        <w:t xml:space="preserve">,” </w:t>
      </w:r>
      <w:r w:rsidRPr="007516A7">
        <w:rPr>
          <w:i/>
        </w:rPr>
        <w:t>Forbes</w:t>
      </w:r>
      <w:r>
        <w:t xml:space="preserve">, September 17, 2014, accessed </w:t>
      </w:r>
      <w:r>
        <w:rPr>
          <w:lang w:val="en-GB"/>
        </w:rPr>
        <w:t xml:space="preserve">August 10, 2015, </w:t>
      </w:r>
      <w:r w:rsidRPr="00C27296">
        <w:t>www.forbes.com/sites/tomgroenfeldt/2014/09/17/banking-vs-google-apple-and-amazon</w:t>
      </w:r>
      <w:r>
        <w:t>.</w:t>
      </w:r>
    </w:p>
  </w:footnote>
  <w:footnote w:id="18">
    <w:p w14:paraId="54244127" w14:textId="4C2ED982" w:rsidR="00EC4B99" w:rsidRPr="006679CB" w:rsidRDefault="00EC4B99" w:rsidP="007516A7">
      <w:pPr>
        <w:pStyle w:val="Footnote"/>
      </w:pPr>
      <w:r>
        <w:rPr>
          <w:rStyle w:val="FootnoteReference"/>
        </w:rPr>
        <w:footnoteRef/>
      </w:r>
      <w:r>
        <w:t xml:space="preserve"> </w:t>
      </w:r>
      <w:r w:rsidRPr="00BE2C14">
        <w:t>US$1 = €0.89 on October 3, 2015.</w:t>
      </w:r>
    </w:p>
  </w:footnote>
  <w:footnote w:id="19">
    <w:p w14:paraId="0DE46A49" w14:textId="0D843498" w:rsidR="00EC4B99" w:rsidRPr="006A7A14" w:rsidRDefault="00EC4B99" w:rsidP="00CE2884">
      <w:pPr>
        <w:pStyle w:val="Footnote"/>
        <w:rPr>
          <w:lang w:val="en-GB"/>
        </w:rPr>
      </w:pPr>
      <w:r w:rsidRPr="006A7A14">
        <w:rPr>
          <w:rStyle w:val="FootnoteReference"/>
        </w:rPr>
        <w:footnoteRef/>
      </w:r>
      <w:r w:rsidRPr="006A7A14">
        <w:t xml:space="preserve"> </w:t>
      </w:r>
      <w:r w:rsidR="0081238B">
        <w:t>Laura Shin, “How Millennials’</w:t>
      </w:r>
      <w:r>
        <w:t xml:space="preserve"> Money Habits Could Shake up the Financial Services Industry,” </w:t>
      </w:r>
      <w:r w:rsidRPr="007516A7">
        <w:rPr>
          <w:i/>
        </w:rPr>
        <w:t>Forbes</w:t>
      </w:r>
      <w:r>
        <w:t xml:space="preserve">, May 7, 2015, accessed </w:t>
      </w:r>
      <w:r>
        <w:rPr>
          <w:lang w:val="en-GB"/>
        </w:rPr>
        <w:t xml:space="preserve">August 10, 2015, </w:t>
      </w:r>
      <w:r w:rsidRPr="00CE2884">
        <w:rPr>
          <w:lang w:val="en-GB"/>
        </w:rPr>
        <w:t>www.forbes.com/sites/laurashin/2015/05/07/how-millennials-money-habits-could-shake-up-the-financial-services-industry</w:t>
      </w:r>
      <w:r>
        <w:rPr>
          <w:lang w:val="en-GB"/>
        </w:rPr>
        <w:t>.</w:t>
      </w:r>
    </w:p>
  </w:footnote>
  <w:footnote w:id="20">
    <w:p w14:paraId="15079FA6" w14:textId="179E9530" w:rsidR="00EC4B99" w:rsidRPr="006A7A14" w:rsidRDefault="00EC4B99" w:rsidP="000318B8">
      <w:pPr>
        <w:pStyle w:val="Footnote"/>
      </w:pPr>
      <w:r w:rsidRPr="006A7A14">
        <w:rPr>
          <w:rStyle w:val="FootnoteReference"/>
        </w:rPr>
        <w:footnoteRef/>
      </w:r>
      <w:r w:rsidRPr="006A7A14">
        <w:t xml:space="preserve"> More specifically, Cisco </w:t>
      </w:r>
      <w:r>
        <w:t>Web</w:t>
      </w:r>
      <w:r w:rsidRPr="006A7A14">
        <w:t>Ex was used</w:t>
      </w:r>
      <w:r>
        <w:t xml:space="preserve"> (</w:t>
      </w:r>
      <w:r w:rsidRPr="00FB17CD">
        <w:t>www.webex.com</w:t>
      </w:r>
      <w:r>
        <w:t>)</w:t>
      </w:r>
      <w:r w:rsidRPr="006A7A14">
        <w:t xml:space="preserve">; </w:t>
      </w:r>
      <w:r>
        <w:t>s</w:t>
      </w:r>
      <w:r w:rsidRPr="006A7A14">
        <w:t xml:space="preserve">ee also Cisco </w:t>
      </w:r>
      <w:r>
        <w:t>Systems, Inc.</w:t>
      </w:r>
      <w:r w:rsidRPr="006A7A14">
        <w:t xml:space="preserve">, </w:t>
      </w:r>
      <w:r w:rsidRPr="006A7A14">
        <w:rPr>
          <w:i/>
        </w:rPr>
        <w:t>Innovative Remote Adviser Service Redefines Customer Experience and Drives Growth for BNP Paribas Fortis</w:t>
      </w:r>
      <w:r>
        <w:t xml:space="preserve">, 2011, accessed August 10, 2015, </w:t>
      </w:r>
      <w:r w:rsidRPr="00FB17CD">
        <w:t>https://www.cisco.com/web/about/ac79/docs/fs/BNP-Paribas-Fortis_SS.pdf</w:t>
      </w:r>
      <w:r w:rsidRPr="006A7A14">
        <w:t>.</w:t>
      </w:r>
    </w:p>
  </w:footnote>
  <w:footnote w:id="21">
    <w:p w14:paraId="60846072" w14:textId="4D8A427A" w:rsidR="00EC4B99" w:rsidRPr="006A7A14" w:rsidRDefault="00EC4B99" w:rsidP="000318B8">
      <w:pPr>
        <w:pStyle w:val="Footnote"/>
      </w:pPr>
      <w:r w:rsidRPr="006A7A14">
        <w:rPr>
          <w:rStyle w:val="FootnoteReference"/>
        </w:rPr>
        <w:footnoteRef/>
      </w:r>
      <w:r w:rsidRPr="006A7A14">
        <w:t xml:space="preserve"> Belgium ha</w:t>
      </w:r>
      <w:r>
        <w:t>d three</w:t>
      </w:r>
      <w:r w:rsidRPr="006A7A14">
        <w:t xml:space="preserve"> official languages</w:t>
      </w:r>
      <w:r>
        <w:t xml:space="preserve"> (</w:t>
      </w:r>
      <w:r w:rsidRPr="006A7A14">
        <w:t>Dutch, French, and German</w:t>
      </w:r>
      <w:r>
        <w:t>)</w:t>
      </w:r>
      <w:r w:rsidRPr="006A7A14">
        <w:t>, as well as a wide variety of local dialects. English commonly serve</w:t>
      </w:r>
      <w:r>
        <w:t>d</w:t>
      </w:r>
      <w:r w:rsidRPr="006A7A14">
        <w:t xml:space="preserve"> as </w:t>
      </w:r>
      <w:r>
        <w:t>the</w:t>
      </w:r>
      <w:r w:rsidRPr="006A7A14">
        <w:t xml:space="preserve"> preferred language of business.</w:t>
      </w:r>
    </w:p>
  </w:footnote>
  <w:footnote w:id="22">
    <w:p w14:paraId="5174D7A5" w14:textId="235E6B0D" w:rsidR="00EC4B99" w:rsidRPr="006A7A14" w:rsidRDefault="00EC4B99" w:rsidP="000318B8">
      <w:pPr>
        <w:pStyle w:val="Footnote"/>
      </w:pPr>
      <w:r w:rsidRPr="006A7A14">
        <w:rPr>
          <w:rStyle w:val="FootnoteReference"/>
        </w:rPr>
        <w:footnoteRef/>
      </w:r>
      <w:r w:rsidRPr="006A7A14">
        <w:t xml:space="preserve"> While no financial targets were specified for the </w:t>
      </w:r>
      <w:r>
        <w:t>Easy Banking Centre</w:t>
      </w:r>
      <w:r w:rsidRPr="006A7A14">
        <w:t xml:space="preserve">, employees at the </w:t>
      </w:r>
      <w:proofErr w:type="spellStart"/>
      <w:r w:rsidRPr="006A7A14">
        <w:t>centre</w:t>
      </w:r>
      <w:proofErr w:type="spellEnd"/>
      <w:r w:rsidRPr="006A7A14">
        <w:t xml:space="preserve"> strived to meet targets in terms of the percentage of inbound calls processed (90 per cent service level), as well as in terms of the conversion of customers in outbound calls.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5A2FA" w14:textId="75C09467" w:rsidR="00EC4B99" w:rsidRDefault="00EC4B99"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DE78A6">
      <w:rPr>
        <w:rFonts w:ascii="Arial" w:hAnsi="Arial"/>
        <w:b/>
        <w:noProof/>
      </w:rPr>
      <w:t>12</w:t>
    </w:r>
    <w:r>
      <w:rPr>
        <w:rFonts w:ascii="Arial" w:hAnsi="Arial"/>
        <w:b/>
      </w:rPr>
      <w:fldChar w:fldCharType="end"/>
    </w:r>
    <w:r>
      <w:rPr>
        <w:rFonts w:ascii="Arial" w:hAnsi="Arial"/>
        <w:b/>
      </w:rPr>
      <w:tab/>
    </w:r>
    <w:r w:rsidR="00840756">
      <w:rPr>
        <w:rFonts w:ascii="Arial" w:hAnsi="Arial"/>
        <w:b/>
      </w:rPr>
      <w:t>9B17E</w:t>
    </w:r>
    <w:r w:rsidR="008A4CEF">
      <w:rPr>
        <w:rFonts w:ascii="Arial" w:hAnsi="Arial"/>
        <w:b/>
      </w:rPr>
      <w:t>006</w:t>
    </w:r>
  </w:p>
  <w:p w14:paraId="504A02B9" w14:textId="77777777" w:rsidR="00EC4B99" w:rsidRPr="00C92CC4" w:rsidRDefault="00EC4B99">
    <w:pPr>
      <w:pStyle w:val="Header"/>
      <w:rPr>
        <w:sz w:val="18"/>
        <w:szCs w:val="18"/>
      </w:rPr>
    </w:pPr>
  </w:p>
  <w:p w14:paraId="42574C00" w14:textId="77777777" w:rsidR="00EC4B99" w:rsidRPr="00C92CC4" w:rsidRDefault="00EC4B99">
    <w:pPr>
      <w:pStyle w:val="Header"/>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AC8F1" w14:textId="78121FC3" w:rsidR="00EC4B99" w:rsidRDefault="00EC4B99" w:rsidP="00C551C3">
    <w:pPr>
      <w:pBdr>
        <w:bottom w:val="single" w:sz="18" w:space="1" w:color="auto"/>
      </w:pBdr>
      <w:tabs>
        <w:tab w:val="left" w:pos="-1440"/>
        <w:tab w:val="left" w:pos="-720"/>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DE78A6">
      <w:rPr>
        <w:rFonts w:ascii="Arial" w:hAnsi="Arial"/>
        <w:b/>
        <w:noProof/>
      </w:rPr>
      <w:t>14</w:t>
    </w:r>
    <w:r>
      <w:rPr>
        <w:rFonts w:ascii="Arial" w:hAnsi="Arial"/>
        <w:b/>
      </w:rPr>
      <w:fldChar w:fldCharType="end"/>
    </w:r>
    <w:r w:rsidR="002750A5">
      <w:rPr>
        <w:rFonts w:ascii="Arial" w:hAnsi="Arial"/>
        <w:b/>
      </w:rPr>
      <w:tab/>
    </w:r>
    <w:r w:rsidR="002750A5">
      <w:rPr>
        <w:rFonts w:ascii="Arial" w:hAnsi="Arial"/>
        <w:b/>
      </w:rPr>
      <w:tab/>
    </w:r>
    <w:r w:rsidR="002750A5">
      <w:rPr>
        <w:rFonts w:ascii="Arial" w:hAnsi="Arial"/>
        <w:b/>
      </w:rPr>
      <w:tab/>
    </w:r>
    <w:r w:rsidR="002750A5">
      <w:rPr>
        <w:rFonts w:ascii="Arial" w:hAnsi="Arial"/>
        <w:b/>
      </w:rPr>
      <w:tab/>
    </w:r>
    <w:r w:rsidR="002750A5">
      <w:rPr>
        <w:rFonts w:ascii="Arial" w:hAnsi="Arial"/>
        <w:b/>
      </w:rPr>
      <w:tab/>
      <w:t xml:space="preserve"> 9B17E</w:t>
    </w:r>
    <w:r w:rsidR="0027432B">
      <w:rPr>
        <w:rFonts w:ascii="Arial" w:hAnsi="Arial"/>
        <w:b/>
      </w:rPr>
      <w:t>006</w:t>
    </w:r>
  </w:p>
  <w:p w14:paraId="226B961A" w14:textId="77777777" w:rsidR="00EC4B99" w:rsidRPr="00C92CC4" w:rsidRDefault="00EC4B99" w:rsidP="00C551C3">
    <w:pPr>
      <w:pStyle w:val="Header"/>
      <w:tabs>
        <w:tab w:val="clear" w:pos="4680"/>
      </w:tabs>
      <w:rPr>
        <w:sz w:val="18"/>
        <w:szCs w:val="18"/>
      </w:rPr>
    </w:pPr>
  </w:p>
  <w:p w14:paraId="146A210A" w14:textId="77777777" w:rsidR="00EC4B99" w:rsidRPr="00C92CC4" w:rsidRDefault="00EC4B99" w:rsidP="00C551C3">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07A36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9C90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A86A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4211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5E3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FABC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1CD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983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0A3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9436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B92379"/>
    <w:multiLevelType w:val="hybridMultilevel"/>
    <w:tmpl w:val="23DCF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7062C"/>
    <w:multiLevelType w:val="hybridMultilevel"/>
    <w:tmpl w:val="0220EA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CD7E29"/>
    <w:multiLevelType w:val="hybridMultilevel"/>
    <w:tmpl w:val="8E560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3F14472"/>
    <w:multiLevelType w:val="hybridMultilevel"/>
    <w:tmpl w:val="30FEF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3"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5" w15:restartNumberingAfterBreak="0">
    <w:nsid w:val="5B411D4D"/>
    <w:multiLevelType w:val="hybridMultilevel"/>
    <w:tmpl w:val="34AE5442"/>
    <w:lvl w:ilvl="0" w:tplc="66228E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7" w15:restartNumberingAfterBreak="0">
    <w:nsid w:val="651D4D9C"/>
    <w:multiLevelType w:val="hybridMultilevel"/>
    <w:tmpl w:val="302C9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9"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A794D8C"/>
    <w:multiLevelType w:val="hybridMultilevel"/>
    <w:tmpl w:val="6AFA8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22"/>
  </w:num>
  <w:num w:numId="13">
    <w:abstractNumId w:val="14"/>
  </w:num>
  <w:num w:numId="14">
    <w:abstractNumId w:val="23"/>
  </w:num>
  <w:num w:numId="15">
    <w:abstractNumId w:val="24"/>
  </w:num>
  <w:num w:numId="16">
    <w:abstractNumId w:val="26"/>
  </w:num>
  <w:num w:numId="17">
    <w:abstractNumId w:val="18"/>
  </w:num>
  <w:num w:numId="18">
    <w:abstractNumId w:val="28"/>
  </w:num>
  <w:num w:numId="19">
    <w:abstractNumId w:val="13"/>
  </w:num>
  <w:num w:numId="20">
    <w:abstractNumId w:val="12"/>
  </w:num>
  <w:num w:numId="21">
    <w:abstractNumId w:val="29"/>
  </w:num>
  <w:num w:numId="22">
    <w:abstractNumId w:val="21"/>
  </w:num>
  <w:num w:numId="23">
    <w:abstractNumId w:val="31"/>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31"/>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31"/>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7"/>
  </w:num>
  <w:num w:numId="27">
    <w:abstractNumId w:val="19"/>
  </w:num>
  <w:num w:numId="28">
    <w:abstractNumId w:val="10"/>
  </w:num>
  <w:num w:numId="29">
    <w:abstractNumId w:val="20"/>
  </w:num>
  <w:num w:numId="30">
    <w:abstractNumId w:val="27"/>
  </w:num>
  <w:num w:numId="31">
    <w:abstractNumId w:val="30"/>
  </w:num>
  <w:num w:numId="32">
    <w:abstractNumId w:val="11"/>
  </w:num>
  <w:num w:numId="33">
    <w:abstractNumId w:val="16"/>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6145"/>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3D5C"/>
    <w:rsid w:val="00011675"/>
    <w:rsid w:val="00013360"/>
    <w:rsid w:val="00013A18"/>
    <w:rsid w:val="0001551E"/>
    <w:rsid w:val="000173F5"/>
    <w:rsid w:val="000216CE"/>
    <w:rsid w:val="00023C4F"/>
    <w:rsid w:val="00024634"/>
    <w:rsid w:val="00025DC7"/>
    <w:rsid w:val="00026486"/>
    <w:rsid w:val="000318B8"/>
    <w:rsid w:val="00042931"/>
    <w:rsid w:val="00044ECC"/>
    <w:rsid w:val="000531D3"/>
    <w:rsid w:val="0005646B"/>
    <w:rsid w:val="00056625"/>
    <w:rsid w:val="00057445"/>
    <w:rsid w:val="000623FD"/>
    <w:rsid w:val="000665C2"/>
    <w:rsid w:val="00080DA7"/>
    <w:rsid w:val="0008102D"/>
    <w:rsid w:val="00094C0E"/>
    <w:rsid w:val="000B6395"/>
    <w:rsid w:val="000B7751"/>
    <w:rsid w:val="000C62E8"/>
    <w:rsid w:val="000D6B6A"/>
    <w:rsid w:val="000F0C22"/>
    <w:rsid w:val="000F0F66"/>
    <w:rsid w:val="000F6B09"/>
    <w:rsid w:val="000F6FDC"/>
    <w:rsid w:val="00102E5D"/>
    <w:rsid w:val="00104567"/>
    <w:rsid w:val="00107F1A"/>
    <w:rsid w:val="0012732D"/>
    <w:rsid w:val="00127711"/>
    <w:rsid w:val="001340BE"/>
    <w:rsid w:val="00154FC9"/>
    <w:rsid w:val="0016747F"/>
    <w:rsid w:val="0018047C"/>
    <w:rsid w:val="00186395"/>
    <w:rsid w:val="00186486"/>
    <w:rsid w:val="001919FD"/>
    <w:rsid w:val="0019241A"/>
    <w:rsid w:val="00196C3B"/>
    <w:rsid w:val="001A01D3"/>
    <w:rsid w:val="001A5335"/>
    <w:rsid w:val="001A5D30"/>
    <w:rsid w:val="001A71EC"/>
    <w:rsid w:val="001A752D"/>
    <w:rsid w:val="001C45D3"/>
    <w:rsid w:val="001C4EB2"/>
    <w:rsid w:val="001C5B1E"/>
    <w:rsid w:val="001D1FAB"/>
    <w:rsid w:val="001D3378"/>
    <w:rsid w:val="001D560A"/>
    <w:rsid w:val="00203AA1"/>
    <w:rsid w:val="00213E98"/>
    <w:rsid w:val="0022406D"/>
    <w:rsid w:val="00226A1B"/>
    <w:rsid w:val="002279B0"/>
    <w:rsid w:val="002323B1"/>
    <w:rsid w:val="002428DB"/>
    <w:rsid w:val="002453A3"/>
    <w:rsid w:val="002536F1"/>
    <w:rsid w:val="002554A4"/>
    <w:rsid w:val="0026178A"/>
    <w:rsid w:val="00266BC2"/>
    <w:rsid w:val="002726E8"/>
    <w:rsid w:val="00272C8D"/>
    <w:rsid w:val="002737DD"/>
    <w:rsid w:val="0027432B"/>
    <w:rsid w:val="002750A5"/>
    <w:rsid w:val="00287344"/>
    <w:rsid w:val="00293EB7"/>
    <w:rsid w:val="002942EA"/>
    <w:rsid w:val="002A1963"/>
    <w:rsid w:val="002B354C"/>
    <w:rsid w:val="002E32F0"/>
    <w:rsid w:val="002E5D58"/>
    <w:rsid w:val="002F44AC"/>
    <w:rsid w:val="002F460C"/>
    <w:rsid w:val="002F48D6"/>
    <w:rsid w:val="0031094C"/>
    <w:rsid w:val="003159DE"/>
    <w:rsid w:val="003243B8"/>
    <w:rsid w:val="00344D66"/>
    <w:rsid w:val="00354899"/>
    <w:rsid w:val="00355FD6"/>
    <w:rsid w:val="00361C8E"/>
    <w:rsid w:val="00364A5C"/>
    <w:rsid w:val="00372A53"/>
    <w:rsid w:val="00373FB1"/>
    <w:rsid w:val="003756CB"/>
    <w:rsid w:val="0039562D"/>
    <w:rsid w:val="00396679"/>
    <w:rsid w:val="00396D8A"/>
    <w:rsid w:val="003A013C"/>
    <w:rsid w:val="003A442A"/>
    <w:rsid w:val="003A4805"/>
    <w:rsid w:val="003A69A7"/>
    <w:rsid w:val="003B30D8"/>
    <w:rsid w:val="003B3D71"/>
    <w:rsid w:val="003B7B84"/>
    <w:rsid w:val="003B7EF2"/>
    <w:rsid w:val="003C3FA4"/>
    <w:rsid w:val="003D0715"/>
    <w:rsid w:val="003E2FF9"/>
    <w:rsid w:val="003F121B"/>
    <w:rsid w:val="003F17A2"/>
    <w:rsid w:val="003F2B0C"/>
    <w:rsid w:val="003F34F4"/>
    <w:rsid w:val="003F398A"/>
    <w:rsid w:val="00402576"/>
    <w:rsid w:val="004221E4"/>
    <w:rsid w:val="004312BC"/>
    <w:rsid w:val="0043783E"/>
    <w:rsid w:val="004410D0"/>
    <w:rsid w:val="00450B83"/>
    <w:rsid w:val="00461BF0"/>
    <w:rsid w:val="00467925"/>
    <w:rsid w:val="00471088"/>
    <w:rsid w:val="004739E5"/>
    <w:rsid w:val="00482444"/>
    <w:rsid w:val="00483AF9"/>
    <w:rsid w:val="004A03A9"/>
    <w:rsid w:val="004B1CCB"/>
    <w:rsid w:val="004B3D92"/>
    <w:rsid w:val="004C214F"/>
    <w:rsid w:val="004D73A5"/>
    <w:rsid w:val="004E17FB"/>
    <w:rsid w:val="004F0700"/>
    <w:rsid w:val="005067CA"/>
    <w:rsid w:val="005119A1"/>
    <w:rsid w:val="00524C04"/>
    <w:rsid w:val="00531E0E"/>
    <w:rsid w:val="00532CF5"/>
    <w:rsid w:val="005514B7"/>
    <w:rsid w:val="005528CB"/>
    <w:rsid w:val="00566771"/>
    <w:rsid w:val="00581E2E"/>
    <w:rsid w:val="005821B6"/>
    <w:rsid w:val="00584F15"/>
    <w:rsid w:val="00586D4C"/>
    <w:rsid w:val="005917F8"/>
    <w:rsid w:val="005D18F2"/>
    <w:rsid w:val="005D1966"/>
    <w:rsid w:val="005D3639"/>
    <w:rsid w:val="005E2D91"/>
    <w:rsid w:val="005E7430"/>
    <w:rsid w:val="005F0A2C"/>
    <w:rsid w:val="0060138C"/>
    <w:rsid w:val="00605110"/>
    <w:rsid w:val="006163F7"/>
    <w:rsid w:val="006223EE"/>
    <w:rsid w:val="00627547"/>
    <w:rsid w:val="00632B8F"/>
    <w:rsid w:val="00633D17"/>
    <w:rsid w:val="006355D2"/>
    <w:rsid w:val="00651E7D"/>
    <w:rsid w:val="00652606"/>
    <w:rsid w:val="00666071"/>
    <w:rsid w:val="006667F9"/>
    <w:rsid w:val="006678AF"/>
    <w:rsid w:val="006679CB"/>
    <w:rsid w:val="00682754"/>
    <w:rsid w:val="00691FA4"/>
    <w:rsid w:val="00696F87"/>
    <w:rsid w:val="006A58A9"/>
    <w:rsid w:val="006A606D"/>
    <w:rsid w:val="006A7071"/>
    <w:rsid w:val="006B2915"/>
    <w:rsid w:val="006B7F7A"/>
    <w:rsid w:val="006C0371"/>
    <w:rsid w:val="006C08B6"/>
    <w:rsid w:val="006C0B1A"/>
    <w:rsid w:val="006C0B8E"/>
    <w:rsid w:val="006C4384"/>
    <w:rsid w:val="006C6065"/>
    <w:rsid w:val="006C7F9F"/>
    <w:rsid w:val="006D32FD"/>
    <w:rsid w:val="006D5263"/>
    <w:rsid w:val="006E2F6D"/>
    <w:rsid w:val="006E58F6"/>
    <w:rsid w:val="006E77E1"/>
    <w:rsid w:val="006F131D"/>
    <w:rsid w:val="006F1D9E"/>
    <w:rsid w:val="00710934"/>
    <w:rsid w:val="00725ECF"/>
    <w:rsid w:val="00734D00"/>
    <w:rsid w:val="0073716B"/>
    <w:rsid w:val="00743135"/>
    <w:rsid w:val="00746025"/>
    <w:rsid w:val="007516A7"/>
    <w:rsid w:val="00752BCD"/>
    <w:rsid w:val="00764151"/>
    <w:rsid w:val="00766DA1"/>
    <w:rsid w:val="00771A6F"/>
    <w:rsid w:val="007866A6"/>
    <w:rsid w:val="00790C9C"/>
    <w:rsid w:val="00792E7F"/>
    <w:rsid w:val="007A0029"/>
    <w:rsid w:val="007A130D"/>
    <w:rsid w:val="007A4377"/>
    <w:rsid w:val="007A7EF0"/>
    <w:rsid w:val="007C0860"/>
    <w:rsid w:val="007C1297"/>
    <w:rsid w:val="007D392F"/>
    <w:rsid w:val="007D4102"/>
    <w:rsid w:val="007D441A"/>
    <w:rsid w:val="007E5921"/>
    <w:rsid w:val="007E7BB6"/>
    <w:rsid w:val="007F1DF5"/>
    <w:rsid w:val="007F4CDF"/>
    <w:rsid w:val="007F6FEC"/>
    <w:rsid w:val="0080321B"/>
    <w:rsid w:val="00807717"/>
    <w:rsid w:val="0081238B"/>
    <w:rsid w:val="00821FFC"/>
    <w:rsid w:val="008271CA"/>
    <w:rsid w:val="00840756"/>
    <w:rsid w:val="008467D5"/>
    <w:rsid w:val="00854C27"/>
    <w:rsid w:val="00856D9F"/>
    <w:rsid w:val="00866F6D"/>
    <w:rsid w:val="00876DB7"/>
    <w:rsid w:val="00882BC8"/>
    <w:rsid w:val="00887900"/>
    <w:rsid w:val="008A4CEF"/>
    <w:rsid w:val="008A4DC4"/>
    <w:rsid w:val="008B26BC"/>
    <w:rsid w:val="008B55D8"/>
    <w:rsid w:val="008D137A"/>
    <w:rsid w:val="008D15DC"/>
    <w:rsid w:val="008D559B"/>
    <w:rsid w:val="008D5EEF"/>
    <w:rsid w:val="008E2729"/>
    <w:rsid w:val="009067A4"/>
    <w:rsid w:val="0090722E"/>
    <w:rsid w:val="009218DE"/>
    <w:rsid w:val="00932333"/>
    <w:rsid w:val="009340DB"/>
    <w:rsid w:val="00941C12"/>
    <w:rsid w:val="00945F9E"/>
    <w:rsid w:val="00951A64"/>
    <w:rsid w:val="00967CE0"/>
    <w:rsid w:val="009703AF"/>
    <w:rsid w:val="00972498"/>
    <w:rsid w:val="00974CC6"/>
    <w:rsid w:val="00975FB5"/>
    <w:rsid w:val="00976AD4"/>
    <w:rsid w:val="009A312F"/>
    <w:rsid w:val="009A403D"/>
    <w:rsid w:val="009A5348"/>
    <w:rsid w:val="009A67BB"/>
    <w:rsid w:val="009A7C84"/>
    <w:rsid w:val="009B146B"/>
    <w:rsid w:val="009C76D5"/>
    <w:rsid w:val="009D5560"/>
    <w:rsid w:val="009D631F"/>
    <w:rsid w:val="009D676E"/>
    <w:rsid w:val="009F6B20"/>
    <w:rsid w:val="009F7AA4"/>
    <w:rsid w:val="00A23641"/>
    <w:rsid w:val="00A34A0D"/>
    <w:rsid w:val="00A4412B"/>
    <w:rsid w:val="00A53BDF"/>
    <w:rsid w:val="00A55237"/>
    <w:rsid w:val="00A559DB"/>
    <w:rsid w:val="00A57AE1"/>
    <w:rsid w:val="00A61B98"/>
    <w:rsid w:val="00A63C3B"/>
    <w:rsid w:val="00A6541E"/>
    <w:rsid w:val="00A70181"/>
    <w:rsid w:val="00A809E1"/>
    <w:rsid w:val="00A84C20"/>
    <w:rsid w:val="00A84E95"/>
    <w:rsid w:val="00A97C90"/>
    <w:rsid w:val="00AB0425"/>
    <w:rsid w:val="00AB4FCE"/>
    <w:rsid w:val="00AC130B"/>
    <w:rsid w:val="00AE42E7"/>
    <w:rsid w:val="00AE467D"/>
    <w:rsid w:val="00AF35FC"/>
    <w:rsid w:val="00B02D39"/>
    <w:rsid w:val="00B03639"/>
    <w:rsid w:val="00B0652A"/>
    <w:rsid w:val="00B20E5C"/>
    <w:rsid w:val="00B23213"/>
    <w:rsid w:val="00B3071C"/>
    <w:rsid w:val="00B3108B"/>
    <w:rsid w:val="00B33A5A"/>
    <w:rsid w:val="00B3757D"/>
    <w:rsid w:val="00B40937"/>
    <w:rsid w:val="00B40B50"/>
    <w:rsid w:val="00B40C08"/>
    <w:rsid w:val="00B41317"/>
    <w:rsid w:val="00B423EF"/>
    <w:rsid w:val="00B453DE"/>
    <w:rsid w:val="00B4742F"/>
    <w:rsid w:val="00B521A4"/>
    <w:rsid w:val="00B62E39"/>
    <w:rsid w:val="00B74462"/>
    <w:rsid w:val="00B822CA"/>
    <w:rsid w:val="00B901F9"/>
    <w:rsid w:val="00BB6DBD"/>
    <w:rsid w:val="00BC2864"/>
    <w:rsid w:val="00BC53C7"/>
    <w:rsid w:val="00BD4722"/>
    <w:rsid w:val="00BD6EFB"/>
    <w:rsid w:val="00BE282F"/>
    <w:rsid w:val="00BE2C14"/>
    <w:rsid w:val="00BE46A8"/>
    <w:rsid w:val="00BF399F"/>
    <w:rsid w:val="00C05F6F"/>
    <w:rsid w:val="00C14403"/>
    <w:rsid w:val="00C15BE2"/>
    <w:rsid w:val="00C22219"/>
    <w:rsid w:val="00C27296"/>
    <w:rsid w:val="00C30045"/>
    <w:rsid w:val="00C3447F"/>
    <w:rsid w:val="00C37739"/>
    <w:rsid w:val="00C551C3"/>
    <w:rsid w:val="00C61B99"/>
    <w:rsid w:val="00C61B9E"/>
    <w:rsid w:val="00C67290"/>
    <w:rsid w:val="00C77C74"/>
    <w:rsid w:val="00C81491"/>
    <w:rsid w:val="00C81676"/>
    <w:rsid w:val="00C8761A"/>
    <w:rsid w:val="00C92CC4"/>
    <w:rsid w:val="00C94040"/>
    <w:rsid w:val="00C94A11"/>
    <w:rsid w:val="00CA0AFB"/>
    <w:rsid w:val="00CA2CE1"/>
    <w:rsid w:val="00CA3976"/>
    <w:rsid w:val="00CA757B"/>
    <w:rsid w:val="00CB240D"/>
    <w:rsid w:val="00CB6B09"/>
    <w:rsid w:val="00CC1787"/>
    <w:rsid w:val="00CC182C"/>
    <w:rsid w:val="00CC499C"/>
    <w:rsid w:val="00CD065D"/>
    <w:rsid w:val="00CD0824"/>
    <w:rsid w:val="00CD2908"/>
    <w:rsid w:val="00CD2AFC"/>
    <w:rsid w:val="00CD7830"/>
    <w:rsid w:val="00CD7CC0"/>
    <w:rsid w:val="00CE2884"/>
    <w:rsid w:val="00D03A82"/>
    <w:rsid w:val="00D05F2C"/>
    <w:rsid w:val="00D121DE"/>
    <w:rsid w:val="00D15344"/>
    <w:rsid w:val="00D16608"/>
    <w:rsid w:val="00D21C7B"/>
    <w:rsid w:val="00D31BEC"/>
    <w:rsid w:val="00D32183"/>
    <w:rsid w:val="00D35285"/>
    <w:rsid w:val="00D3600C"/>
    <w:rsid w:val="00D422E7"/>
    <w:rsid w:val="00D46C32"/>
    <w:rsid w:val="00D61546"/>
    <w:rsid w:val="00D63150"/>
    <w:rsid w:val="00D64A32"/>
    <w:rsid w:val="00D64EFC"/>
    <w:rsid w:val="00D75295"/>
    <w:rsid w:val="00D75694"/>
    <w:rsid w:val="00D76CE9"/>
    <w:rsid w:val="00D85268"/>
    <w:rsid w:val="00D853B6"/>
    <w:rsid w:val="00D96F49"/>
    <w:rsid w:val="00D97F12"/>
    <w:rsid w:val="00DA1F7D"/>
    <w:rsid w:val="00DA3E2A"/>
    <w:rsid w:val="00DB42E7"/>
    <w:rsid w:val="00DB472B"/>
    <w:rsid w:val="00DB54E5"/>
    <w:rsid w:val="00DB6247"/>
    <w:rsid w:val="00DD2111"/>
    <w:rsid w:val="00DD21B2"/>
    <w:rsid w:val="00DE78A6"/>
    <w:rsid w:val="00DF32C2"/>
    <w:rsid w:val="00DF6403"/>
    <w:rsid w:val="00DF70CE"/>
    <w:rsid w:val="00E259A5"/>
    <w:rsid w:val="00E471A7"/>
    <w:rsid w:val="00E536CF"/>
    <w:rsid w:val="00E55E6F"/>
    <w:rsid w:val="00E6345A"/>
    <w:rsid w:val="00E635CF"/>
    <w:rsid w:val="00E75C3E"/>
    <w:rsid w:val="00E76023"/>
    <w:rsid w:val="00E7719F"/>
    <w:rsid w:val="00E90780"/>
    <w:rsid w:val="00EB4F56"/>
    <w:rsid w:val="00EB5410"/>
    <w:rsid w:val="00EB5D4A"/>
    <w:rsid w:val="00EC344C"/>
    <w:rsid w:val="00EC4B99"/>
    <w:rsid w:val="00EC6E0A"/>
    <w:rsid w:val="00ED0B82"/>
    <w:rsid w:val="00ED0BEF"/>
    <w:rsid w:val="00ED4368"/>
    <w:rsid w:val="00ED4E18"/>
    <w:rsid w:val="00ED5CA5"/>
    <w:rsid w:val="00ED62F7"/>
    <w:rsid w:val="00EE0855"/>
    <w:rsid w:val="00EE1F37"/>
    <w:rsid w:val="00EE6745"/>
    <w:rsid w:val="00EE79D7"/>
    <w:rsid w:val="00F0159C"/>
    <w:rsid w:val="00F105B7"/>
    <w:rsid w:val="00F14DF3"/>
    <w:rsid w:val="00F17A21"/>
    <w:rsid w:val="00F47814"/>
    <w:rsid w:val="00F50E91"/>
    <w:rsid w:val="00F51C36"/>
    <w:rsid w:val="00F5457E"/>
    <w:rsid w:val="00F57D29"/>
    <w:rsid w:val="00F615F8"/>
    <w:rsid w:val="00F731CD"/>
    <w:rsid w:val="00F83C9A"/>
    <w:rsid w:val="00F86460"/>
    <w:rsid w:val="00F92A99"/>
    <w:rsid w:val="00F96201"/>
    <w:rsid w:val="00FA081D"/>
    <w:rsid w:val="00FB17CD"/>
    <w:rsid w:val="00FB63C3"/>
    <w:rsid w:val="00FB7FA8"/>
    <w:rsid w:val="00FC1839"/>
    <w:rsid w:val="00FC30E9"/>
    <w:rsid w:val="00FC34DC"/>
    <w:rsid w:val="00FD0B18"/>
    <w:rsid w:val="00FD0F82"/>
    <w:rsid w:val="00FD5F6D"/>
    <w:rsid w:val="00FE714F"/>
    <w:rsid w:val="00FF5F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49237E9"/>
  <w15:docId w15:val="{0B4D221B-424F-4528-BDD2-E2AA5EAFB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BE46A8"/>
    <w:pPr>
      <w:keepNext/>
      <w:keepLines/>
      <w:spacing w:before="480" w:line="276" w:lineRule="auto"/>
      <w:outlineLvl w:val="0"/>
    </w:pPr>
    <w:rPr>
      <w:rFonts w:ascii="Verdana" w:hAnsi="Verdana"/>
      <w:b/>
      <w:bCs/>
      <w:color w:val="003871"/>
      <w:sz w:val="28"/>
      <w:szCs w:val="28"/>
      <w:lang w:val="nl-BE"/>
    </w:rPr>
  </w:style>
  <w:style w:type="paragraph" w:styleId="Heading2">
    <w:name w:val="heading 2"/>
    <w:basedOn w:val="Normal"/>
    <w:link w:val="Heading2Char"/>
    <w:uiPriority w:val="9"/>
    <w:qFormat/>
    <w:rsid w:val="00BE46A8"/>
    <w:pPr>
      <w:spacing w:before="100" w:beforeAutospacing="1" w:after="100" w:afterAutospacing="1"/>
      <w:outlineLvl w:val="1"/>
    </w:pPr>
    <w:rPr>
      <w:b/>
      <w:bCs/>
      <w:sz w:val="36"/>
      <w:szCs w:val="36"/>
      <w:lang w:val="nl-BE" w:eastAsia="nl-BE"/>
    </w:rPr>
  </w:style>
  <w:style w:type="paragraph" w:styleId="Heading3">
    <w:name w:val="heading 3"/>
    <w:basedOn w:val="Normal"/>
    <w:next w:val="Normal"/>
    <w:link w:val="Heading3Char"/>
    <w:uiPriority w:val="9"/>
    <w:unhideWhenUsed/>
    <w:qFormat/>
    <w:rsid w:val="00BE46A8"/>
    <w:pPr>
      <w:keepNext/>
      <w:keepLines/>
      <w:spacing w:before="40" w:line="276" w:lineRule="auto"/>
      <w:outlineLvl w:val="2"/>
    </w:pPr>
    <w:rPr>
      <w:rFonts w:ascii="Verdana" w:hAnsi="Verdana"/>
      <w:color w:val="00254B"/>
      <w:sz w:val="24"/>
      <w:szCs w:val="24"/>
      <w:lang w:val="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F1D9E"/>
    <w:pPr>
      <w:jc w:val="both"/>
    </w:pPr>
    <w:rPr>
      <w:rFonts w:ascii="Arial" w:hAnsi="Arial" w:cs="Arial"/>
      <w:sz w:val="17"/>
      <w:szCs w:val="17"/>
    </w:rPr>
  </w:style>
  <w:style w:type="character" w:customStyle="1" w:styleId="FootnoteChar">
    <w:name w:val="Footnote Char"/>
    <w:basedOn w:val="FootnoteTextChar"/>
    <w:link w:val="Footnote"/>
    <w:rsid w:val="006F1D9E"/>
    <w:rPr>
      <w:rFonts w:ascii="Arial" w:eastAsia="Times New Roman" w:hAnsi="Arial" w:cs="Arial"/>
      <w:sz w:val="17"/>
      <w:szCs w:val="17"/>
    </w:rPr>
  </w:style>
  <w:style w:type="paragraph" w:customStyle="1" w:styleId="Quotation3Lines">
    <w:name w:val="Quotation (3+ Lines)"/>
    <w:basedOn w:val="BodyTextMain"/>
    <w:link w:val="Quotation3LinesChar"/>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5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rsid w:val="00FD0F82"/>
    <w:rPr>
      <w:i/>
      <w:iCs/>
    </w:rPr>
  </w:style>
  <w:style w:type="character" w:styleId="Strong">
    <w:name w:val="Strong"/>
    <w:basedOn w:val="DefaultParagraphFont"/>
    <w:uiPriority w:val="99"/>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unhideWhenUsed/>
    <w:rsid w:val="00B4742F"/>
  </w:style>
  <w:style w:type="character" w:customStyle="1" w:styleId="EndnoteTextChar">
    <w:name w:val="Endnote Text Char"/>
    <w:basedOn w:val="DefaultParagraphFont"/>
    <w:link w:val="EndnoteText"/>
    <w:uiPriority w:val="99"/>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unhideWhenUsed/>
    <w:rsid w:val="00B4742F"/>
    <w:rPr>
      <w:vertAlign w:val="superscript"/>
    </w:rPr>
  </w:style>
  <w:style w:type="character" w:customStyle="1" w:styleId="Heading1Char">
    <w:name w:val="Heading 1 Char"/>
    <w:basedOn w:val="DefaultParagraphFont"/>
    <w:link w:val="Heading1"/>
    <w:uiPriority w:val="9"/>
    <w:rsid w:val="00BE46A8"/>
    <w:rPr>
      <w:rFonts w:ascii="Verdana" w:eastAsia="Times New Roman" w:hAnsi="Verdana" w:cs="Times New Roman"/>
      <w:b/>
      <w:bCs/>
      <w:color w:val="003871"/>
      <w:sz w:val="28"/>
      <w:szCs w:val="28"/>
      <w:lang w:val="nl-BE"/>
    </w:rPr>
  </w:style>
  <w:style w:type="character" w:customStyle="1" w:styleId="Heading2Char">
    <w:name w:val="Heading 2 Char"/>
    <w:basedOn w:val="DefaultParagraphFont"/>
    <w:link w:val="Heading2"/>
    <w:uiPriority w:val="9"/>
    <w:rsid w:val="00BE46A8"/>
    <w:rPr>
      <w:rFonts w:ascii="Times New Roman" w:eastAsia="Times New Roman" w:hAnsi="Times New Roman" w:cs="Times New Roman"/>
      <w:b/>
      <w:bCs/>
      <w:sz w:val="36"/>
      <w:szCs w:val="36"/>
      <w:lang w:val="nl-BE" w:eastAsia="nl-BE"/>
    </w:rPr>
  </w:style>
  <w:style w:type="character" w:customStyle="1" w:styleId="Heading3Char">
    <w:name w:val="Heading 3 Char"/>
    <w:basedOn w:val="DefaultParagraphFont"/>
    <w:link w:val="Heading3"/>
    <w:uiPriority w:val="9"/>
    <w:rsid w:val="00BE46A8"/>
    <w:rPr>
      <w:rFonts w:ascii="Verdana" w:eastAsia="Times New Roman" w:hAnsi="Verdana" w:cs="Times New Roman"/>
      <w:color w:val="00254B"/>
      <w:sz w:val="24"/>
      <w:szCs w:val="24"/>
      <w:lang w:val="nl-BE"/>
    </w:rPr>
  </w:style>
  <w:style w:type="paragraph" w:customStyle="1" w:styleId="Default">
    <w:name w:val="Default"/>
    <w:rsid w:val="00BE46A8"/>
    <w:pPr>
      <w:autoSpaceDE w:val="0"/>
      <w:autoSpaceDN w:val="0"/>
      <w:adjustRightInd w:val="0"/>
      <w:spacing w:after="0" w:line="240" w:lineRule="auto"/>
    </w:pPr>
    <w:rPr>
      <w:rFonts w:ascii="Calibri" w:eastAsia="Verdana" w:hAnsi="Calibri" w:cs="Calibri"/>
      <w:color w:val="000000"/>
      <w:sz w:val="24"/>
      <w:szCs w:val="24"/>
      <w:lang w:val="nl-BE"/>
    </w:rPr>
  </w:style>
  <w:style w:type="table" w:styleId="GridTable4">
    <w:name w:val="Grid Table 4"/>
    <w:basedOn w:val="TableNormal"/>
    <w:uiPriority w:val="49"/>
    <w:rsid w:val="00A55237"/>
    <w:pPr>
      <w:spacing w:after="0" w:line="240" w:lineRule="auto"/>
    </w:pPr>
    <w:rPr>
      <w:rFonts w:ascii="Verdana" w:eastAsia="Verdana" w:hAnsi="Verdana" w:cs="Times New Roman"/>
      <w:sz w:val="20"/>
      <w:szCs w:val="20"/>
      <w:lang w:val="nl-NL" w:eastAsia="nl-N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9F6B2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DD21B2"/>
    <w:pPr>
      <w:spacing w:after="0" w:line="240" w:lineRule="auto"/>
    </w:pPr>
  </w:style>
  <w:style w:type="character" w:styleId="FollowedHyperlink">
    <w:name w:val="FollowedHyperlink"/>
    <w:basedOn w:val="DefaultParagraphFont"/>
    <w:uiPriority w:val="99"/>
    <w:semiHidden/>
    <w:unhideWhenUsed/>
    <w:rsid w:val="001A71EC"/>
    <w:rPr>
      <w:color w:val="800080" w:themeColor="followedHyperlink"/>
      <w:u w:val="single"/>
    </w:rPr>
  </w:style>
  <w:style w:type="paragraph" w:customStyle="1" w:styleId="p1">
    <w:name w:val="p1"/>
    <w:basedOn w:val="Normal"/>
    <w:rsid w:val="00D422E7"/>
    <w:rPr>
      <w:rFonts w:ascii="Arial" w:eastAsiaTheme="minorHAnsi" w:hAnsi="Arial" w:cs="Arial"/>
      <w:color w:val="545454"/>
    </w:rPr>
  </w:style>
  <w:style w:type="character" w:customStyle="1" w:styleId="s1">
    <w:name w:val="s1"/>
    <w:basedOn w:val="DefaultParagraphFont"/>
    <w:rsid w:val="00D422E7"/>
  </w:style>
  <w:style w:type="paragraph" w:styleId="DocumentMap">
    <w:name w:val="Document Map"/>
    <w:basedOn w:val="Normal"/>
    <w:link w:val="DocumentMapChar"/>
    <w:uiPriority w:val="99"/>
    <w:semiHidden/>
    <w:unhideWhenUsed/>
    <w:rsid w:val="00127711"/>
    <w:rPr>
      <w:sz w:val="24"/>
      <w:szCs w:val="24"/>
    </w:rPr>
  </w:style>
  <w:style w:type="character" w:customStyle="1" w:styleId="DocumentMapChar">
    <w:name w:val="Document Map Char"/>
    <w:basedOn w:val="DefaultParagraphFont"/>
    <w:link w:val="DocumentMap"/>
    <w:uiPriority w:val="99"/>
    <w:semiHidden/>
    <w:rsid w:val="00127711"/>
    <w:rPr>
      <w:rFonts w:ascii="Times New Roman" w:eastAsia="Times New Roman" w:hAnsi="Times New Roman" w:cs="Times New Roman"/>
      <w:sz w:val="24"/>
      <w:szCs w:val="24"/>
    </w:rPr>
  </w:style>
  <w:style w:type="character" w:customStyle="1" w:styleId="Mention1">
    <w:name w:val="Mention1"/>
    <w:basedOn w:val="DefaultParagraphFont"/>
    <w:uiPriority w:val="99"/>
    <w:semiHidden/>
    <w:unhideWhenUsed/>
    <w:rsid w:val="00DD211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700489">
      <w:bodyDiv w:val="1"/>
      <w:marLeft w:val="0"/>
      <w:marRight w:val="0"/>
      <w:marTop w:val="0"/>
      <w:marBottom w:val="0"/>
      <w:divBdr>
        <w:top w:val="none" w:sz="0" w:space="0" w:color="auto"/>
        <w:left w:val="none" w:sz="0" w:space="0" w:color="auto"/>
        <w:bottom w:val="none" w:sz="0" w:space="0" w:color="auto"/>
        <w:right w:val="none" w:sz="0" w:space="0" w:color="auto"/>
      </w:divBdr>
    </w:div>
    <w:div w:id="1862860869">
      <w:bodyDiv w:val="1"/>
      <w:marLeft w:val="0"/>
      <w:marRight w:val="0"/>
      <w:marTop w:val="0"/>
      <w:marBottom w:val="0"/>
      <w:divBdr>
        <w:top w:val="none" w:sz="0" w:space="0" w:color="auto"/>
        <w:left w:val="none" w:sz="0" w:space="0" w:color="auto"/>
        <w:bottom w:val="none" w:sz="0" w:space="0" w:color="auto"/>
        <w:right w:val="none" w:sz="0" w:space="0" w:color="auto"/>
      </w:divBdr>
    </w:div>
    <w:div w:id="1895235893">
      <w:bodyDiv w:val="1"/>
      <w:marLeft w:val="0"/>
      <w:marRight w:val="0"/>
      <w:marTop w:val="0"/>
      <w:marBottom w:val="0"/>
      <w:divBdr>
        <w:top w:val="none" w:sz="0" w:space="0" w:color="auto"/>
        <w:left w:val="none" w:sz="0" w:space="0" w:color="auto"/>
        <w:bottom w:val="none" w:sz="0" w:space="0" w:color="auto"/>
        <w:right w:val="none" w:sz="0" w:space="0" w:color="auto"/>
      </w:divBdr>
    </w:div>
    <w:div w:id="202238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diagramLayout" Target="diagrams/layout1.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veycases.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cases@ivey.ca" TargetMode="External"/><Relationship Id="rId19"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C935BB-8E77-4AC2-A620-C5DFFB721B85}"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n-US"/>
        </a:p>
      </dgm:t>
    </dgm:pt>
    <dgm:pt modelId="{0690C9DA-447A-4B28-8DD8-4F781EBCF7FF}">
      <dgm:prSet phldrT="[Text]" custT="1"/>
      <dgm:spPr>
        <a:xfrm>
          <a:off x="3526666" y="355423"/>
          <a:ext cx="831775" cy="415887"/>
        </a:xfrm>
      </dgm:spPr>
      <dgm:t>
        <a:bodyPr/>
        <a:lstStyle/>
        <a:p>
          <a:r>
            <a:rPr lang="en-US" sz="800">
              <a:latin typeface="Arial" panose="020B0604020202020204" pitchFamily="34" charset="0"/>
              <a:ea typeface="+mn-ea"/>
              <a:cs typeface="Arial" panose="020B0604020202020204" pitchFamily="34" charset="0"/>
            </a:rPr>
            <a:t>BNP Paribas Fortis</a:t>
          </a:r>
        </a:p>
      </dgm:t>
    </dgm:pt>
    <dgm:pt modelId="{F2629610-D0EE-4C62-8C67-3B4990D80AC8}" type="parTrans" cxnId="{54F6696F-8DE2-4944-AF2F-D591264EAB59}">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A30776CE-B8BA-44ED-A559-999BD795CFC5}" type="sibTrans" cxnId="{54F6696F-8DE2-4944-AF2F-D591264EAB59}">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70F5C17B-4C69-482B-A842-DEED6C17EDFA}">
      <dgm:prSet phldrT="[Text]" custT="1"/>
      <dgm:spPr>
        <a:xfrm>
          <a:off x="4157311" y="945984"/>
          <a:ext cx="831775" cy="415887"/>
        </a:xfrm>
      </dgm:spPr>
      <dgm:t>
        <a:bodyPr/>
        <a:lstStyle/>
        <a:p>
          <a:r>
            <a:rPr lang="en-US" sz="800">
              <a:latin typeface="Arial" panose="020B0604020202020204" pitchFamily="34" charset="0"/>
              <a:ea typeface="+mn-ea"/>
              <a:cs typeface="Arial" panose="020B0604020202020204" pitchFamily="34" charset="0"/>
            </a:rPr>
            <a:t>Corporate &amp; Public Banking</a:t>
          </a:r>
        </a:p>
      </dgm:t>
    </dgm:pt>
    <dgm:pt modelId="{ECA37A1A-CBD5-4256-87F0-6A86BBCF9211}" type="parTrans" cxnId="{49018D8A-7B3F-41D4-8563-423C4959C3C5}">
      <dgm:prSet/>
      <dgm:spPr>
        <a:xfrm>
          <a:off x="3942554" y="771311"/>
          <a:ext cx="630644" cy="174672"/>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368AF021-1133-4320-9C55-DE1115F4B81A}" type="sibTrans" cxnId="{49018D8A-7B3F-41D4-8563-423C4959C3C5}">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5C1A507D-7111-4F10-9C51-2521B3B9BE85}">
      <dgm:prSet phldrT="[Text]" custT="1"/>
      <dgm:spPr>
        <a:xfrm>
          <a:off x="2843055" y="945984"/>
          <a:ext cx="831775" cy="415887"/>
        </a:xfrm>
      </dgm:spPr>
      <dgm:t>
        <a:bodyPr/>
        <a:lstStyle/>
        <a:p>
          <a:r>
            <a:rPr lang="en-US" sz="800">
              <a:latin typeface="Arial" panose="020B0604020202020204" pitchFamily="34" charset="0"/>
              <a:ea typeface="+mn-ea"/>
              <a:cs typeface="Arial" panose="020B0604020202020204" pitchFamily="34" charset="0"/>
            </a:rPr>
            <a:t>Retail &amp; Private Banking</a:t>
          </a:r>
        </a:p>
      </dgm:t>
    </dgm:pt>
    <dgm:pt modelId="{8FE52864-B504-43BB-9E33-4D066D9E752E}" type="parTrans" cxnId="{C9E4EB44-B3BF-4DF7-8936-549360E9EB92}">
      <dgm:prSet/>
      <dgm:spPr>
        <a:xfrm>
          <a:off x="3258943" y="771311"/>
          <a:ext cx="683611" cy="174672"/>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DC5B6669-E9B1-4035-AEDE-A9FFE8281216}" type="sibTrans" cxnId="{C9E4EB44-B3BF-4DF7-8936-549360E9EB92}">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62C961B5-8E59-4B48-9D46-C0C3D32FFA42}">
      <dgm:prSet custT="1"/>
      <dgm:spPr>
        <a:xfrm>
          <a:off x="1476555" y="1578932"/>
          <a:ext cx="831775" cy="415887"/>
        </a:xfrm>
      </dgm:spPr>
      <dgm:t>
        <a:bodyPr/>
        <a:lstStyle/>
        <a:p>
          <a:r>
            <a:rPr lang="en-US" sz="800">
              <a:latin typeface="Arial" panose="020B0604020202020204" pitchFamily="34" charset="0"/>
              <a:ea typeface="+mn-ea"/>
              <a:cs typeface="Arial" panose="020B0604020202020204" pitchFamily="34" charset="0"/>
            </a:rPr>
            <a:t>Retail Banking</a:t>
          </a:r>
        </a:p>
      </dgm:t>
    </dgm:pt>
    <dgm:pt modelId="{95583E95-6561-482C-A515-8AA41BCA3B5A}" type="parTrans" cxnId="{9C228E20-BA0C-44DC-882E-DE36A6EB9CB0}">
      <dgm:prSet/>
      <dgm:spPr>
        <a:xfrm>
          <a:off x="1892443" y="1361872"/>
          <a:ext cx="1366499" cy="217060"/>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F8BB6398-672B-49FF-A879-7F1CE0BA87DE}" type="sibTrans" cxnId="{9C228E20-BA0C-44DC-882E-DE36A6EB9CB0}">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C1E9A5EF-0AC8-49EC-9356-C44378A9407D}">
      <dgm:prSet custT="1"/>
      <dgm:spPr>
        <a:xfrm>
          <a:off x="2483004" y="1578932"/>
          <a:ext cx="831775" cy="415887"/>
        </a:xfrm>
      </dgm:spPr>
      <dgm:t>
        <a:bodyPr/>
        <a:lstStyle/>
        <a:p>
          <a:r>
            <a:rPr lang="en-US" sz="800">
              <a:latin typeface="Arial" panose="020B0604020202020204" pitchFamily="34" charset="0"/>
              <a:ea typeface="+mn-ea"/>
              <a:cs typeface="Arial" panose="020B0604020202020204" pitchFamily="34" charset="0"/>
            </a:rPr>
            <a:t>Retail Network Zone Managers</a:t>
          </a:r>
        </a:p>
      </dgm:t>
    </dgm:pt>
    <dgm:pt modelId="{D3F23351-51FD-488C-B1DF-36FDD6715A05}" type="parTrans" cxnId="{70408BE2-DA6D-4DF0-83AF-1E90E679ADEB}">
      <dgm:prSet/>
      <dgm:spPr>
        <a:xfrm>
          <a:off x="2898892" y="1361872"/>
          <a:ext cx="360050" cy="217060"/>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1B317F80-8EB7-42E9-9566-C263E185E07D}" type="sibTrans" cxnId="{70408BE2-DA6D-4DF0-83AF-1E90E679ADEB}">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104A3329-4132-459C-9F12-5C058B406B25}">
      <dgm:prSet custT="1"/>
      <dgm:spPr>
        <a:xfrm>
          <a:off x="1514259" y="2254268"/>
          <a:ext cx="831775" cy="415887"/>
        </a:xfrm>
      </dgm:spPr>
      <dgm:t>
        <a:bodyPr/>
        <a:lstStyle/>
        <a:p>
          <a:r>
            <a:rPr lang="en-US" sz="800">
              <a:latin typeface="Arial" panose="020B0604020202020204" pitchFamily="34" charset="0"/>
              <a:ea typeface="+mn-ea"/>
              <a:cs typeface="Arial" panose="020B0604020202020204" pitchFamily="34" charset="0"/>
            </a:rPr>
            <a:t>Easy Banking Centre</a:t>
          </a:r>
        </a:p>
      </dgm:t>
    </dgm:pt>
    <dgm:pt modelId="{89F610F1-49C1-4A71-803F-A67DF0EE768A}" type="parTrans" cxnId="{F1004D99-ED01-48BF-90F8-CA463DE57D2D}">
      <dgm:prSet/>
      <dgm:spPr>
        <a:xfrm>
          <a:off x="1846723" y="1994820"/>
          <a:ext cx="91440" cy="259447"/>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0A9EF3C2-A2A7-4256-8D67-5A4D64B8F787}" type="sibTrans" cxnId="{F1004D99-ED01-48BF-90F8-CA463DE57D2D}">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3B31FE12-989E-49A1-AA03-C3991871FBC0}">
      <dgm:prSet custT="1"/>
      <dgm:spPr>
        <a:xfrm>
          <a:off x="2520708" y="2254268"/>
          <a:ext cx="831775" cy="415887"/>
        </a:xfrm>
      </dgm:spPr>
      <dgm:t>
        <a:bodyPr/>
        <a:lstStyle/>
        <a:p>
          <a:r>
            <a:rPr lang="en-US" sz="800">
              <a:latin typeface="Arial" panose="020B0604020202020204" pitchFamily="34" charset="0"/>
              <a:ea typeface="+mn-ea"/>
              <a:cs typeface="Arial" panose="020B0604020202020204" pitchFamily="34" charset="0"/>
            </a:rPr>
            <a:t>Direct Sales</a:t>
          </a:r>
        </a:p>
      </dgm:t>
    </dgm:pt>
    <dgm:pt modelId="{F0972A4B-09CF-43E4-BBE2-C12ED14589BA}" type="parTrans" cxnId="{05CF1085-3F8A-4E2C-8754-FE3B82908760}">
      <dgm:prSet/>
      <dgm:spPr>
        <a:xfrm>
          <a:off x="1892443" y="1994820"/>
          <a:ext cx="1044153" cy="259447"/>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6391466B-A8C3-4E04-9AFA-524358D6E758}" type="sibTrans" cxnId="{05CF1085-3F8A-4E2C-8754-FE3B82908760}">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F117FDAA-C499-44FC-9355-4CD9BEDF8ADD}">
      <dgm:prSet custT="1"/>
      <dgm:spPr>
        <a:xfrm>
          <a:off x="3489453" y="1578932"/>
          <a:ext cx="831775" cy="415887"/>
        </a:xfrm>
      </dgm:spPr>
      <dgm:t>
        <a:bodyPr/>
        <a:lstStyle/>
        <a:p>
          <a:r>
            <a:rPr lang="en-US" sz="800">
              <a:latin typeface="Arial" panose="020B0604020202020204" pitchFamily="34" charset="0"/>
              <a:ea typeface="+mn-ea"/>
              <a:cs typeface="Arial" panose="020B0604020202020204" pitchFamily="34" charset="0"/>
            </a:rPr>
            <a:t>Marketing Communication</a:t>
          </a:r>
        </a:p>
      </dgm:t>
    </dgm:pt>
    <dgm:pt modelId="{DAB9E79D-3A3A-4362-B31F-D07217FF8721}" type="parTrans" cxnId="{EA349B77-C6F6-44F9-A675-22D375DB62C2}">
      <dgm:prSet/>
      <dgm:spPr>
        <a:xfrm>
          <a:off x="3258943" y="1361872"/>
          <a:ext cx="646398" cy="217060"/>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E3FF27C4-A164-4697-B67C-2FB8B0EF90C3}" type="sibTrans" cxnId="{EA349B77-C6F6-44F9-A675-22D375DB62C2}">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ED5E6C12-D8E4-454E-95FD-089A03E29FDE}">
      <dgm:prSet custT="1"/>
      <dgm:spPr>
        <a:xfrm>
          <a:off x="4495902" y="1578932"/>
          <a:ext cx="831775" cy="415887"/>
        </a:xfrm>
      </dgm:spPr>
      <dgm:t>
        <a:bodyPr/>
        <a:lstStyle/>
        <a:p>
          <a:r>
            <a:rPr lang="en-US" sz="800">
              <a:latin typeface="Arial" panose="020B0604020202020204" pitchFamily="34" charset="0"/>
              <a:ea typeface="+mn-ea"/>
              <a:cs typeface="Arial" panose="020B0604020202020204" pitchFamily="34" charset="0"/>
            </a:rPr>
            <a:t>Credit Management</a:t>
          </a:r>
        </a:p>
      </dgm:t>
    </dgm:pt>
    <dgm:pt modelId="{16CEF9E0-C481-4DE8-9663-2E407E220E7A}" type="parTrans" cxnId="{8D61A5EA-677E-4168-85CA-B9EE01A64154}">
      <dgm:prSet/>
      <dgm:spPr>
        <a:xfrm>
          <a:off x="3258943" y="1361872"/>
          <a:ext cx="1652846" cy="217060"/>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D6B7AB46-47C6-4170-A649-3D19825B5863}" type="sibTrans" cxnId="{8D61A5EA-677E-4168-85CA-B9EE01A64154}">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23C9F815-0D20-4341-9B80-8E39BF0C0720}">
      <dgm:prSet custT="1"/>
      <dgm:spPr>
        <a:xfrm>
          <a:off x="5502351" y="1578932"/>
          <a:ext cx="831775" cy="415887"/>
        </a:xfrm>
      </dgm:spPr>
      <dgm:t>
        <a:bodyPr/>
        <a:lstStyle/>
        <a:p>
          <a:r>
            <a:rPr lang="en-US" sz="800">
              <a:latin typeface="Arial" panose="020B0604020202020204" pitchFamily="34" charset="0"/>
              <a:ea typeface="+mn-ea"/>
              <a:cs typeface="Arial" panose="020B0604020202020204" pitchFamily="34" charset="0"/>
            </a:rPr>
            <a:t>...</a:t>
          </a:r>
        </a:p>
      </dgm:t>
    </dgm:pt>
    <dgm:pt modelId="{91668528-587E-47D7-9D6B-A36C0BD35D85}" type="parTrans" cxnId="{B60D60D0-9AD9-453A-9980-67915A7AA12A}">
      <dgm:prSet/>
      <dgm:spPr>
        <a:xfrm>
          <a:off x="3258943" y="1361872"/>
          <a:ext cx="2659295" cy="217060"/>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C0569B73-E851-454C-A8A5-F8ED36D8A8B1}" type="sibTrans" cxnId="{B60D60D0-9AD9-453A-9980-67915A7AA12A}">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B95BB241-4119-4710-93D9-D0706375864D}">
      <dgm:prSet custT="1"/>
      <dgm:spPr>
        <a:xfrm>
          <a:off x="3527157" y="2254268"/>
          <a:ext cx="831775" cy="415887"/>
        </a:xfrm>
      </dgm:spPr>
      <dgm:t>
        <a:bodyPr/>
        <a:lstStyle/>
        <a:p>
          <a:r>
            <a:rPr lang="en-US" sz="800">
              <a:latin typeface="Arial" panose="020B0604020202020204" pitchFamily="34" charset="0"/>
              <a:ea typeface="+mn-ea"/>
              <a:cs typeface="Arial" panose="020B0604020202020204" pitchFamily="34" charset="0"/>
            </a:rPr>
            <a:t>Sales &amp; Service Improvement</a:t>
          </a:r>
        </a:p>
      </dgm:t>
    </dgm:pt>
    <dgm:pt modelId="{F9C8059D-0056-44BC-90B1-A716277578DB}" type="parTrans" cxnId="{13205285-FAA1-479C-96C2-D625E35A6CD0}">
      <dgm:prSet/>
      <dgm:spPr>
        <a:xfrm>
          <a:off x="1892443" y="1994820"/>
          <a:ext cx="2050602" cy="259447"/>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AE85A502-F106-4F60-B6C8-A5124907F5A6}" type="sibTrans" cxnId="{13205285-FAA1-479C-96C2-D625E35A6CD0}">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E3792E15-052C-4BCE-8EF8-45A805321307}">
      <dgm:prSet custT="1"/>
      <dgm:spPr>
        <a:xfrm>
          <a:off x="4533606" y="2254268"/>
          <a:ext cx="831775" cy="415887"/>
        </a:xfrm>
      </dgm:spPr>
      <dgm:t>
        <a:bodyPr/>
        <a:lstStyle/>
        <a:p>
          <a:r>
            <a:rPr lang="en-US" sz="800">
              <a:latin typeface="Arial" panose="020B0604020202020204" pitchFamily="34" charset="0"/>
              <a:ea typeface="+mn-ea"/>
              <a:cs typeface="Arial" panose="020B0604020202020204" pitchFamily="34" charset="0"/>
            </a:rPr>
            <a:t>Professional Markets</a:t>
          </a:r>
        </a:p>
      </dgm:t>
    </dgm:pt>
    <dgm:pt modelId="{0161704E-506D-4209-9286-1C8BDFB0B98B}" type="parTrans" cxnId="{05D5822A-E030-427D-AB57-4B8132813FAB}">
      <dgm:prSet/>
      <dgm:spPr>
        <a:xfrm>
          <a:off x="1892443" y="1994820"/>
          <a:ext cx="3057051" cy="259447"/>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F42B6EE4-018D-46DB-BCC2-5EB8718874C8}" type="sibTrans" cxnId="{05D5822A-E030-427D-AB57-4B8132813FAB}">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754EF80A-FC0C-475B-8425-39C03602330E}">
      <dgm:prSet custT="1"/>
      <dgm:spPr>
        <a:xfrm>
          <a:off x="5540055" y="2254268"/>
          <a:ext cx="831775" cy="415887"/>
        </a:xfrm>
      </dgm:spPr>
      <dgm:t>
        <a:bodyPr/>
        <a:lstStyle/>
        <a:p>
          <a:r>
            <a:rPr lang="en-US" sz="800">
              <a:latin typeface="Arial" panose="020B0604020202020204" pitchFamily="34" charset="0"/>
              <a:ea typeface="+mn-ea"/>
              <a:cs typeface="Arial" panose="020B0604020202020204" pitchFamily="34" charset="0"/>
            </a:rPr>
            <a:t>Individuals Market</a:t>
          </a:r>
        </a:p>
      </dgm:t>
    </dgm:pt>
    <dgm:pt modelId="{8DC8F925-AE0D-49E5-93A7-3C87FEBFF240}" type="parTrans" cxnId="{3EAC95AA-99C0-47EF-A088-73C189240CEA}">
      <dgm:prSet/>
      <dgm:spPr>
        <a:xfrm>
          <a:off x="1892443" y="1994820"/>
          <a:ext cx="4063500" cy="259447"/>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186FC6FE-3344-4582-8B74-3D421C35261F}" type="sibTrans" cxnId="{3EAC95AA-99C0-47EF-A088-73C189240CEA}">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9C944CA7-EF2D-4719-8C49-2F0E622BA593}">
      <dgm:prSet custT="1"/>
      <dgm:spPr>
        <a:xfrm>
          <a:off x="6546504" y="2254268"/>
          <a:ext cx="831775" cy="415887"/>
        </a:xfrm>
      </dgm:spPr>
      <dgm:t>
        <a:bodyPr/>
        <a:lstStyle/>
        <a:p>
          <a:r>
            <a:rPr lang="en-US" sz="800">
              <a:latin typeface="Arial" panose="020B0604020202020204" pitchFamily="34" charset="0"/>
              <a:ea typeface="+mn-ea"/>
              <a:cs typeface="Arial" panose="020B0604020202020204" pitchFamily="34" charset="0"/>
            </a:rPr>
            <a:t>Sales Performance Management</a:t>
          </a:r>
        </a:p>
      </dgm:t>
    </dgm:pt>
    <dgm:pt modelId="{09EC5B72-F33B-4C50-9FBD-6D24E201B357}" type="parTrans" cxnId="{73D35ECC-8F60-4BCD-95E8-C9CAF54A49AD}">
      <dgm:prSet/>
      <dgm:spPr>
        <a:xfrm>
          <a:off x="1892443" y="1994820"/>
          <a:ext cx="5069949" cy="259447"/>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082DAF8B-522C-4CA4-B3BA-D89D6687CCC1}" type="sibTrans" cxnId="{73D35ECC-8F60-4BCD-95E8-C9CAF54A49AD}">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B8FF65B4-E468-4572-84A5-773F5B57CE83}">
      <dgm:prSet custT="1"/>
      <dgm:spPr>
        <a:xfrm>
          <a:off x="2017484" y="2844829"/>
          <a:ext cx="831775" cy="415887"/>
        </a:xfrm>
      </dgm:spPr>
      <dgm:t>
        <a:bodyPr/>
        <a:lstStyle/>
        <a:p>
          <a:r>
            <a:rPr lang="en-US" sz="800">
              <a:latin typeface="Arial" panose="020B0604020202020204" pitchFamily="34" charset="0"/>
              <a:ea typeface="+mn-ea"/>
              <a:cs typeface="Arial" panose="020B0604020202020204" pitchFamily="34" charset="0"/>
            </a:rPr>
            <a:t>Piloting &amp; Support</a:t>
          </a:r>
        </a:p>
      </dgm:t>
    </dgm:pt>
    <dgm:pt modelId="{BAB29259-7130-46FA-AAB5-3115121710A4}" type="parTrans" cxnId="{68866E28-2D43-4D2A-9283-FE4E57731EE6}">
      <dgm:prSet/>
      <dgm:spPr>
        <a:xfrm>
          <a:off x="1930147" y="2670156"/>
          <a:ext cx="503224" cy="174672"/>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782052E0-DA33-483F-A111-123EF793CD6A}" type="sibTrans" cxnId="{68866E28-2D43-4D2A-9283-FE4E57731EE6}">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B0E75517-924F-4474-AF28-6083E00E3795}">
      <dgm:prSet custT="1"/>
      <dgm:spPr>
        <a:xfrm>
          <a:off x="1011035" y="2844829"/>
          <a:ext cx="831775" cy="415887"/>
        </a:xfrm>
      </dgm:spPr>
      <dgm:t>
        <a:bodyPr/>
        <a:lstStyle/>
        <a:p>
          <a:r>
            <a:rPr lang="en-US" sz="800">
              <a:latin typeface="Arial" panose="020B0604020202020204" pitchFamily="34" charset="0"/>
              <a:ea typeface="+mn-ea"/>
              <a:cs typeface="Arial" panose="020B0604020202020204" pitchFamily="34" charset="0"/>
            </a:rPr>
            <a:t>Individuals (French)</a:t>
          </a:r>
        </a:p>
      </dgm:t>
    </dgm:pt>
    <dgm:pt modelId="{8FA153E4-4336-4489-B4D4-C7014CA43270}" type="parTrans" cxnId="{F8A13FEB-A35B-4F6D-810C-EDAE693129B6}">
      <dgm:prSet/>
      <dgm:spPr>
        <a:xfrm>
          <a:off x="1426923" y="2670156"/>
          <a:ext cx="503224" cy="174672"/>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2E78D49C-4E22-48FF-9EFD-4EA4CFB3F6AF}" type="sibTrans" cxnId="{F8A13FEB-A35B-4F6D-810C-EDAE693129B6}">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356E0D31-87C3-4E76-BC11-6C2218FFF4A0}">
      <dgm:prSet custT="1"/>
      <dgm:spPr>
        <a:xfrm>
          <a:off x="4586" y="2844829"/>
          <a:ext cx="831775" cy="415887"/>
        </a:xfrm>
      </dgm:spPr>
      <dgm:t>
        <a:bodyPr/>
        <a:lstStyle/>
        <a:p>
          <a:r>
            <a:rPr lang="en-US" sz="800">
              <a:latin typeface="Arial" panose="020B0604020202020204" pitchFamily="34" charset="0"/>
              <a:ea typeface="+mn-ea"/>
              <a:cs typeface="Arial" panose="020B0604020202020204" pitchFamily="34" charset="0"/>
            </a:rPr>
            <a:t>Individuals (Dutch)</a:t>
          </a:r>
        </a:p>
      </dgm:t>
    </dgm:pt>
    <dgm:pt modelId="{70785D9E-0B37-43E9-955E-5EF7DAAE413F}" type="parTrans" cxnId="{D9FC1BB2-45B8-4C0E-B7CC-BFE6280CB1FD}">
      <dgm:prSet/>
      <dgm:spPr>
        <a:xfrm>
          <a:off x="420474" y="2670156"/>
          <a:ext cx="1509673" cy="174672"/>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AD32B074-87ED-49C6-B5F2-AC065986F8B9}" type="sibTrans" cxnId="{D9FC1BB2-45B8-4C0E-B7CC-BFE6280CB1FD}">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FEF493D5-F6C0-4529-AE31-9706BF3F9F4B}">
      <dgm:prSet custT="1"/>
      <dgm:spPr>
        <a:xfrm>
          <a:off x="3023933" y="2844829"/>
          <a:ext cx="831775" cy="415887"/>
        </a:xfrm>
      </dgm:spPr>
      <dgm:t>
        <a:bodyPr/>
        <a:lstStyle/>
        <a:p>
          <a:r>
            <a:rPr lang="en-US" sz="800">
              <a:latin typeface="Arial" panose="020B0604020202020204" pitchFamily="34" charset="0"/>
              <a:ea typeface="+mn-ea"/>
              <a:cs typeface="Arial" panose="020B0604020202020204" pitchFamily="34" charset="0"/>
            </a:rPr>
            <a:t>James</a:t>
          </a:r>
        </a:p>
      </dgm:t>
    </dgm:pt>
    <dgm:pt modelId="{5891307C-2C74-4EDE-9F82-BA83A8D84E46}" type="parTrans" cxnId="{FC7A83A3-845B-4240-B14C-5ABA716FE313}">
      <dgm:prSet/>
      <dgm:spPr>
        <a:xfrm>
          <a:off x="1930147" y="2670156"/>
          <a:ext cx="1509673" cy="174672"/>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F01CFE3D-D8C1-4165-B82E-65BD1C38B883}" type="sibTrans" cxnId="{FC7A83A3-845B-4240-B14C-5ABA716FE313}">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7E8B5759-64BB-4B1E-A8A7-53DAAB16FA43}">
      <dgm:prSet custT="1"/>
      <dgm:spPr>
        <a:xfrm>
          <a:off x="507810" y="3435390"/>
          <a:ext cx="831775" cy="415887"/>
        </a:xfrm>
      </dgm:spPr>
      <dgm:t>
        <a:bodyPr/>
        <a:lstStyle/>
        <a:p>
          <a:r>
            <a:rPr lang="en-US" sz="800">
              <a:latin typeface="Arial" panose="020B0604020202020204" pitchFamily="34" charset="0"/>
              <a:ea typeface="+mn-ea"/>
              <a:cs typeface="Arial" panose="020B0604020202020204" pitchFamily="34" charset="0"/>
            </a:rPr>
            <a:t>Private Banking by James</a:t>
          </a:r>
        </a:p>
      </dgm:t>
    </dgm:pt>
    <dgm:pt modelId="{34440BFF-DD64-4A91-ABDC-ED295F601F7D}" type="parTrans" cxnId="{E79DA8DD-C9D4-4559-A19A-1FE1F4D39E74}">
      <dgm:prSet/>
      <dgm:spPr>
        <a:xfrm>
          <a:off x="923698" y="3260717"/>
          <a:ext cx="2516122" cy="174672"/>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1EC8ADB6-1D7A-4027-8F6E-3EC892C2413B}" type="sibTrans" cxnId="{E79DA8DD-C9D4-4559-A19A-1FE1F4D39E74}">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18C57DBD-D66B-4196-9A16-259439EFA9A4}">
      <dgm:prSet custT="1"/>
      <dgm:spPr>
        <a:xfrm>
          <a:off x="1514259" y="3435390"/>
          <a:ext cx="831775" cy="415887"/>
        </a:xfrm>
      </dgm:spPr>
      <dgm:t>
        <a:bodyPr/>
        <a:lstStyle/>
        <a:p>
          <a:r>
            <a:rPr lang="en-US" sz="800">
              <a:latin typeface="Arial" panose="020B0604020202020204" pitchFamily="34" charset="0"/>
              <a:ea typeface="+mn-ea"/>
              <a:cs typeface="Arial" panose="020B0604020202020204" pitchFamily="34" charset="0"/>
            </a:rPr>
            <a:t>Priority James Brussels (French)</a:t>
          </a:r>
        </a:p>
      </dgm:t>
    </dgm:pt>
    <dgm:pt modelId="{D3664A7C-DE49-4873-8325-9F14097776BF}" type="parTrans" cxnId="{F9141CF7-0EBA-4AE6-B70A-E2D13A18597E}">
      <dgm:prSet/>
      <dgm:spPr>
        <a:xfrm>
          <a:off x="1930147" y="3260717"/>
          <a:ext cx="1509673" cy="174672"/>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44D5C3C7-E114-4639-B6D9-A310BCF28865}" type="sibTrans" cxnId="{F9141CF7-0EBA-4AE6-B70A-E2D13A18597E}">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DD71A6D8-FB94-4DAA-9AB3-CED3D5C6290C}">
      <dgm:prSet custT="1"/>
      <dgm:spPr>
        <a:xfrm>
          <a:off x="1722203" y="4025951"/>
          <a:ext cx="831775" cy="415887"/>
        </a:xfrm>
      </dgm:spPr>
      <dgm:t>
        <a:bodyPr/>
        <a:lstStyle/>
        <a:p>
          <a:r>
            <a:rPr lang="en-US" sz="800">
              <a:latin typeface="Arial" panose="020B0604020202020204" pitchFamily="34" charset="0"/>
              <a:ea typeface="+mn-ea"/>
              <a:cs typeface="Arial" panose="020B0604020202020204" pitchFamily="34" charset="0"/>
            </a:rPr>
            <a:t>Priority James Advisors</a:t>
          </a:r>
        </a:p>
      </dgm:t>
    </dgm:pt>
    <dgm:pt modelId="{CE322D66-7398-4A70-B980-6B5CD180F5E6}" type="parTrans" cxnId="{31239E46-46A4-42ED-9085-3A9734A41FAB}">
      <dgm:prSet/>
      <dgm:spPr>
        <a:xfrm>
          <a:off x="1597437" y="3851278"/>
          <a:ext cx="124766" cy="382616"/>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E0E635C4-8130-406F-926C-F5FB4FF79202}" type="sibTrans" cxnId="{31239E46-46A4-42ED-9085-3A9734A41FAB}">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29E4E84A-3198-40BF-B10B-F7E467A088E8}">
      <dgm:prSet custT="1"/>
      <dgm:spPr>
        <a:xfrm>
          <a:off x="2520708" y="3435390"/>
          <a:ext cx="831775" cy="415887"/>
        </a:xfrm>
      </dgm:spPr>
      <dgm:t>
        <a:bodyPr/>
        <a:lstStyle/>
        <a:p>
          <a:r>
            <a:rPr lang="en-US" sz="800">
              <a:latin typeface="Arial" panose="020B0604020202020204" pitchFamily="34" charset="0"/>
              <a:ea typeface="+mn-ea"/>
              <a:cs typeface="Arial" panose="020B0604020202020204" pitchFamily="34" charset="0"/>
            </a:rPr>
            <a:t>Priority James Brussels (Dutch)</a:t>
          </a:r>
        </a:p>
      </dgm:t>
    </dgm:pt>
    <dgm:pt modelId="{82697FA7-E659-42B7-A2AB-510DEE7C807B}" type="parTrans" cxnId="{0862A9AF-52CA-4A45-AE2C-C57AFE0E8662}">
      <dgm:prSet/>
      <dgm:spPr>
        <a:xfrm>
          <a:off x="2936596" y="3260717"/>
          <a:ext cx="503224" cy="174672"/>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03C0E485-3EE0-49A8-9493-980056A8330A}" type="sibTrans" cxnId="{0862A9AF-52CA-4A45-AE2C-C57AFE0E8662}">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87A6AF0B-8A42-4304-B401-6F18B15DF768}">
      <dgm:prSet custT="1"/>
      <dgm:spPr>
        <a:xfrm>
          <a:off x="3527157" y="3435390"/>
          <a:ext cx="831775" cy="415887"/>
        </a:xfrm>
      </dgm:spPr>
      <dgm:t>
        <a:bodyPr/>
        <a:lstStyle/>
        <a:p>
          <a:r>
            <a:rPr lang="en-US" sz="800">
              <a:latin typeface="Arial" panose="020B0604020202020204" pitchFamily="34" charset="0"/>
              <a:ea typeface="+mn-ea"/>
              <a:cs typeface="Arial" panose="020B0604020202020204" pitchFamily="34" charset="0"/>
            </a:rPr>
            <a:t>Priority James Ghent (Dutch)</a:t>
          </a:r>
        </a:p>
      </dgm:t>
    </dgm:pt>
    <dgm:pt modelId="{18326AD2-4AA9-4653-9EF7-41A33178AF5D}" type="parTrans" cxnId="{F4ED1C45-F8C6-4863-9216-840873E980E9}">
      <dgm:prSet/>
      <dgm:spPr>
        <a:xfrm>
          <a:off x="3439821" y="3260717"/>
          <a:ext cx="503224" cy="174672"/>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3D64E41B-CD43-4F68-A2BA-7FA9AA9E11FA}" type="sibTrans" cxnId="{F4ED1C45-F8C6-4863-9216-840873E980E9}">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C8E9A4F2-FD47-4CE6-9E59-BD503D557DC5}">
      <dgm:prSet custT="1"/>
      <dgm:spPr>
        <a:xfrm>
          <a:off x="4533606" y="3435390"/>
          <a:ext cx="831775" cy="415887"/>
        </a:xfrm>
      </dgm:spPr>
      <dgm:t>
        <a:bodyPr/>
        <a:lstStyle/>
        <a:p>
          <a:r>
            <a:rPr lang="en-US" sz="800">
              <a:latin typeface="Arial" panose="020B0604020202020204" pitchFamily="34" charset="0"/>
              <a:ea typeface="+mn-ea"/>
              <a:cs typeface="Arial" panose="020B0604020202020204" pitchFamily="34" charset="0"/>
            </a:rPr>
            <a:t>Priority James Leuven (Dutch)</a:t>
          </a:r>
        </a:p>
      </dgm:t>
    </dgm:pt>
    <dgm:pt modelId="{59BF0392-042A-4D19-8441-18D8B1D7DEB7}" type="parTrans" cxnId="{26505807-B620-4591-AF05-327C37C111C4}">
      <dgm:prSet/>
      <dgm:spPr>
        <a:xfrm>
          <a:off x="3439821" y="3260717"/>
          <a:ext cx="1509673" cy="174672"/>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44CDA003-5201-4EDF-83A1-535725F90C02}" type="sibTrans" cxnId="{26505807-B620-4591-AF05-327C37C111C4}">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1043B3C7-22DF-495D-8D4B-A8EE9CB6029A}">
      <dgm:prSet custT="1"/>
      <dgm:spPr>
        <a:xfrm>
          <a:off x="5540055" y="3435390"/>
          <a:ext cx="831775" cy="415887"/>
        </a:xfrm>
      </dgm:spPr>
      <dgm:t>
        <a:bodyPr/>
        <a:lstStyle/>
        <a:p>
          <a:r>
            <a:rPr lang="en-US" sz="800">
              <a:latin typeface="Arial" panose="020B0604020202020204" pitchFamily="34" charset="0"/>
              <a:ea typeface="+mn-ea"/>
              <a:cs typeface="Arial" panose="020B0604020202020204" pitchFamily="34" charset="0"/>
            </a:rPr>
            <a:t>Priority James Namur (French)</a:t>
          </a:r>
        </a:p>
      </dgm:t>
    </dgm:pt>
    <dgm:pt modelId="{BFBA5C63-C663-4BFD-A106-4D64358B5AFC}" type="parTrans" cxnId="{BFEFFCD7-50BE-4210-88D9-45E5A1D639C5}">
      <dgm:prSet/>
      <dgm:spPr>
        <a:xfrm>
          <a:off x="3439821" y="3260717"/>
          <a:ext cx="2516122" cy="174672"/>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6F212017-38EA-4889-9B3E-DF756454B28A}" type="sibTrans" cxnId="{BFEFFCD7-50BE-4210-88D9-45E5A1D639C5}">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131A01B8-286E-4609-8ACC-2FB1DF07EB6E}">
      <dgm:prSet custT="1"/>
      <dgm:spPr>
        <a:xfrm>
          <a:off x="715754" y="4025951"/>
          <a:ext cx="831775" cy="415887"/>
        </a:xfrm>
      </dgm:spPr>
      <dgm:t>
        <a:bodyPr/>
        <a:lstStyle/>
        <a:p>
          <a:r>
            <a:rPr lang="en-US" sz="800">
              <a:latin typeface="Arial" panose="020B0604020202020204" pitchFamily="34" charset="0"/>
              <a:ea typeface="+mn-ea"/>
              <a:cs typeface="Arial" panose="020B0604020202020204" pitchFamily="34" charset="0"/>
            </a:rPr>
            <a:t>Pirvate Bankers by James</a:t>
          </a:r>
        </a:p>
      </dgm:t>
    </dgm:pt>
    <dgm:pt modelId="{83F686C5-34C2-484E-8381-410247242561}" type="parTrans" cxnId="{B93BF4C5-BA3D-47FF-B652-3BECC31027C3}">
      <dgm:prSet/>
      <dgm:spPr>
        <a:xfrm>
          <a:off x="590988" y="3851278"/>
          <a:ext cx="124766" cy="382616"/>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3B243A73-A30B-48EA-A772-115E86990E2F}" type="sibTrans" cxnId="{B93BF4C5-BA3D-47FF-B652-3BECC31027C3}">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C170F461-03B8-45AB-9C58-421DD2BDF4B1}">
      <dgm:prSet custT="1"/>
      <dgm:spPr>
        <a:xfrm>
          <a:off x="2728652" y="4025951"/>
          <a:ext cx="831775" cy="415887"/>
        </a:xfrm>
      </dgm:spPr>
      <dgm:t>
        <a:bodyPr/>
        <a:lstStyle/>
        <a:p>
          <a:r>
            <a:rPr lang="en-US" sz="800">
              <a:latin typeface="Arial" panose="020B0604020202020204" pitchFamily="34" charset="0"/>
              <a:ea typeface="+mn-ea"/>
              <a:cs typeface="Arial" panose="020B0604020202020204" pitchFamily="34" charset="0"/>
            </a:rPr>
            <a:t>Priority James Advisors</a:t>
          </a:r>
        </a:p>
      </dgm:t>
    </dgm:pt>
    <dgm:pt modelId="{594143E4-09C6-4889-A68A-49BC3DC7C09B}" type="parTrans" cxnId="{A3DC73A1-05E1-4BAB-B2F0-EC89FCFECBA9}">
      <dgm:prSet/>
      <dgm:spPr>
        <a:xfrm>
          <a:off x="2603886" y="3851278"/>
          <a:ext cx="124766" cy="382616"/>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93852111-5C27-4F77-A752-B635043A574F}" type="sibTrans" cxnId="{A3DC73A1-05E1-4BAB-B2F0-EC89FCFECBA9}">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2BA5FF5F-AAF3-4592-9B12-485C84B36647}">
      <dgm:prSet custT="1"/>
      <dgm:spPr>
        <a:xfrm>
          <a:off x="3735101" y="4025951"/>
          <a:ext cx="831775" cy="415887"/>
        </a:xfrm>
      </dgm:spPr>
      <dgm:t>
        <a:bodyPr/>
        <a:lstStyle/>
        <a:p>
          <a:r>
            <a:rPr lang="en-US" sz="800">
              <a:latin typeface="Arial" panose="020B0604020202020204" pitchFamily="34" charset="0"/>
              <a:ea typeface="+mn-ea"/>
              <a:cs typeface="Arial" panose="020B0604020202020204" pitchFamily="34" charset="0"/>
            </a:rPr>
            <a:t>Priority James Advisors</a:t>
          </a:r>
        </a:p>
      </dgm:t>
    </dgm:pt>
    <dgm:pt modelId="{8C0F678B-1EBC-4F56-9AC7-1D19AD3FF722}" type="parTrans" cxnId="{99917C18-73DC-444B-AFE7-4D09B601F48A}">
      <dgm:prSet/>
      <dgm:spPr>
        <a:xfrm>
          <a:off x="3610335" y="3851278"/>
          <a:ext cx="124766" cy="382616"/>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6B87A3B7-2291-46E2-9E5F-5CEEB9495A82}" type="sibTrans" cxnId="{99917C18-73DC-444B-AFE7-4D09B601F48A}">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9E676881-4BE2-4204-9827-70D76B86AD2C}">
      <dgm:prSet custT="1"/>
      <dgm:spPr>
        <a:xfrm>
          <a:off x="4741550" y="4025951"/>
          <a:ext cx="831775" cy="415887"/>
        </a:xfrm>
      </dgm:spPr>
      <dgm:t>
        <a:bodyPr/>
        <a:lstStyle/>
        <a:p>
          <a:r>
            <a:rPr lang="en-US" sz="800">
              <a:latin typeface="Arial" panose="020B0604020202020204" pitchFamily="34" charset="0"/>
              <a:ea typeface="+mn-ea"/>
              <a:cs typeface="Arial" panose="020B0604020202020204" pitchFamily="34" charset="0"/>
            </a:rPr>
            <a:t>Priority James Advisors</a:t>
          </a:r>
        </a:p>
      </dgm:t>
    </dgm:pt>
    <dgm:pt modelId="{DB2664FB-86EE-479E-ABC1-4D0AC5CDE6BD}" type="parTrans" cxnId="{DB15F349-4859-4040-A249-C27A5270DE7F}">
      <dgm:prSet/>
      <dgm:spPr>
        <a:xfrm>
          <a:off x="4616784" y="3851278"/>
          <a:ext cx="124766" cy="382616"/>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42C95CEF-43C9-4E18-9CB5-027BF9E2B1E2}" type="sibTrans" cxnId="{DB15F349-4859-4040-A249-C27A5270DE7F}">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55D0E1B4-4D9D-4E97-B4D0-0CEAC5BE1BF8}">
      <dgm:prSet custT="1"/>
      <dgm:spPr>
        <a:xfrm>
          <a:off x="5747999" y="4025951"/>
          <a:ext cx="831775" cy="415887"/>
        </a:xfrm>
      </dgm:spPr>
      <dgm:t>
        <a:bodyPr/>
        <a:lstStyle/>
        <a:p>
          <a:r>
            <a:rPr lang="en-US" sz="800">
              <a:latin typeface="Arial" panose="020B0604020202020204" pitchFamily="34" charset="0"/>
              <a:ea typeface="+mn-ea"/>
              <a:cs typeface="Arial" panose="020B0604020202020204" pitchFamily="34" charset="0"/>
            </a:rPr>
            <a:t>Priority James Advisors</a:t>
          </a:r>
        </a:p>
      </dgm:t>
    </dgm:pt>
    <dgm:pt modelId="{FAE7D1D9-A2FF-4AF7-BCB0-9F94076F41B1}" type="parTrans" cxnId="{6824FB93-EA11-4735-9FAC-101A9EA9DA9A}">
      <dgm:prSet/>
      <dgm:spPr>
        <a:xfrm>
          <a:off x="5623233" y="3851278"/>
          <a:ext cx="124766" cy="382616"/>
        </a:xfrm>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6809CDAB-FCFE-414C-8FB0-1EB987E051AD}" type="sibTrans" cxnId="{6824FB93-EA11-4735-9FAC-101A9EA9DA9A}">
      <dgm:prSet/>
      <dgm:spPr/>
      <dgm:t>
        <a:bodyPr/>
        <a:lstStyle/>
        <a:p>
          <a:endParaRPr lang="en-US" sz="2000">
            <a:solidFill>
              <a:sysClr val="windowText" lastClr="000000"/>
            </a:solidFill>
            <a:latin typeface="Arial" panose="020B0604020202020204" pitchFamily="34" charset="0"/>
            <a:cs typeface="Arial" panose="020B0604020202020204" pitchFamily="34" charset="0"/>
          </a:endParaRPr>
        </a:p>
      </dgm:t>
    </dgm:pt>
    <dgm:pt modelId="{DB0A410B-5556-44FE-A0CB-B04D41F7D921}" type="pres">
      <dgm:prSet presAssocID="{59C935BB-8E77-4AC2-A620-C5DFFB721B85}" presName="hierChild1" presStyleCnt="0">
        <dgm:presLayoutVars>
          <dgm:orgChart val="1"/>
          <dgm:chPref val="1"/>
          <dgm:dir/>
          <dgm:animOne val="branch"/>
          <dgm:animLvl val="lvl"/>
          <dgm:resizeHandles/>
        </dgm:presLayoutVars>
      </dgm:prSet>
      <dgm:spPr/>
      <dgm:t>
        <a:bodyPr/>
        <a:lstStyle/>
        <a:p>
          <a:endParaRPr lang="en-GB"/>
        </a:p>
      </dgm:t>
    </dgm:pt>
    <dgm:pt modelId="{F4751201-E005-429E-935F-BE44C98D60AB}" type="pres">
      <dgm:prSet presAssocID="{0690C9DA-447A-4B28-8DD8-4F781EBCF7FF}" presName="hierRoot1" presStyleCnt="0">
        <dgm:presLayoutVars>
          <dgm:hierBranch val="init"/>
        </dgm:presLayoutVars>
      </dgm:prSet>
      <dgm:spPr/>
    </dgm:pt>
    <dgm:pt modelId="{16FE9966-8784-49C4-945A-69F8FD4C3470}" type="pres">
      <dgm:prSet presAssocID="{0690C9DA-447A-4B28-8DD8-4F781EBCF7FF}" presName="rootComposite1" presStyleCnt="0"/>
      <dgm:spPr/>
    </dgm:pt>
    <dgm:pt modelId="{22537BDA-D563-4A17-9DB2-34AAF1B4C321}" type="pres">
      <dgm:prSet presAssocID="{0690C9DA-447A-4B28-8DD8-4F781EBCF7FF}" presName="rootText1" presStyleLbl="node0" presStyleIdx="0" presStyleCnt="1" custLinFactX="-100000" custLinFactNeighborX="-142059" custLinFactNeighborY="-30576">
        <dgm:presLayoutVars>
          <dgm:chPref val="3"/>
        </dgm:presLayoutVars>
      </dgm:prSet>
      <dgm:spPr>
        <a:prstGeom prst="rect">
          <a:avLst/>
        </a:prstGeom>
      </dgm:spPr>
      <dgm:t>
        <a:bodyPr/>
        <a:lstStyle/>
        <a:p>
          <a:endParaRPr lang="en-GB"/>
        </a:p>
      </dgm:t>
    </dgm:pt>
    <dgm:pt modelId="{E8AF1506-9EAC-4E8A-922B-9F3CF501494E}" type="pres">
      <dgm:prSet presAssocID="{0690C9DA-447A-4B28-8DD8-4F781EBCF7FF}" presName="rootConnector1" presStyleLbl="node1" presStyleIdx="0" presStyleCnt="0"/>
      <dgm:spPr/>
      <dgm:t>
        <a:bodyPr/>
        <a:lstStyle/>
        <a:p>
          <a:endParaRPr lang="en-GB"/>
        </a:p>
      </dgm:t>
    </dgm:pt>
    <dgm:pt modelId="{5F55429E-1DC6-4B71-BBEF-BE7E7BAC1D93}" type="pres">
      <dgm:prSet presAssocID="{0690C9DA-447A-4B28-8DD8-4F781EBCF7FF}" presName="hierChild2" presStyleCnt="0"/>
      <dgm:spPr/>
    </dgm:pt>
    <dgm:pt modelId="{179324D7-5CE6-4963-BF4D-97987D01CAE1}" type="pres">
      <dgm:prSet presAssocID="{ECA37A1A-CBD5-4256-87F0-6A86BBCF9211}" presName="Name37" presStyleLbl="parChTrans1D2" presStyleIdx="0" presStyleCnt="2"/>
      <dgm:spPr>
        <a:custGeom>
          <a:avLst/>
          <a:gdLst/>
          <a:ahLst/>
          <a:cxnLst/>
          <a:rect l="0" t="0" r="0" b="0"/>
          <a:pathLst>
            <a:path>
              <a:moveTo>
                <a:pt x="0" y="0"/>
              </a:moveTo>
              <a:lnTo>
                <a:pt x="0" y="87336"/>
              </a:lnTo>
              <a:lnTo>
                <a:pt x="630644" y="87336"/>
              </a:lnTo>
              <a:lnTo>
                <a:pt x="630644" y="174672"/>
              </a:lnTo>
            </a:path>
          </a:pathLst>
        </a:custGeom>
      </dgm:spPr>
      <dgm:t>
        <a:bodyPr/>
        <a:lstStyle/>
        <a:p>
          <a:endParaRPr lang="en-GB"/>
        </a:p>
      </dgm:t>
    </dgm:pt>
    <dgm:pt modelId="{9E40D3FF-0AE3-472A-9693-6D8C71E283CE}" type="pres">
      <dgm:prSet presAssocID="{70F5C17B-4C69-482B-A842-DEED6C17EDFA}" presName="hierRoot2" presStyleCnt="0">
        <dgm:presLayoutVars>
          <dgm:hierBranch val="init"/>
        </dgm:presLayoutVars>
      </dgm:prSet>
      <dgm:spPr/>
    </dgm:pt>
    <dgm:pt modelId="{7C3BBFA9-7FBD-493B-BCF6-0821B8358AE6}" type="pres">
      <dgm:prSet presAssocID="{70F5C17B-4C69-482B-A842-DEED6C17EDFA}" presName="rootComposite" presStyleCnt="0"/>
      <dgm:spPr/>
    </dgm:pt>
    <dgm:pt modelId="{254354FE-B2AA-44DF-BAB3-7215F4007F83}" type="pres">
      <dgm:prSet presAssocID="{70F5C17B-4C69-482B-A842-DEED6C17EDFA}" presName="rootText" presStyleLbl="node2" presStyleIdx="0" presStyleCnt="2" custLinFactX="-5740" custLinFactNeighborX="-100000" custLinFactNeighborY="-30576">
        <dgm:presLayoutVars>
          <dgm:chPref val="3"/>
        </dgm:presLayoutVars>
      </dgm:prSet>
      <dgm:spPr>
        <a:prstGeom prst="rect">
          <a:avLst/>
        </a:prstGeom>
      </dgm:spPr>
      <dgm:t>
        <a:bodyPr/>
        <a:lstStyle/>
        <a:p>
          <a:endParaRPr lang="en-GB"/>
        </a:p>
      </dgm:t>
    </dgm:pt>
    <dgm:pt modelId="{09923ED6-1996-4006-99E1-6F07D503ACB5}" type="pres">
      <dgm:prSet presAssocID="{70F5C17B-4C69-482B-A842-DEED6C17EDFA}" presName="rootConnector" presStyleLbl="node2" presStyleIdx="0" presStyleCnt="2"/>
      <dgm:spPr/>
      <dgm:t>
        <a:bodyPr/>
        <a:lstStyle/>
        <a:p>
          <a:endParaRPr lang="en-GB"/>
        </a:p>
      </dgm:t>
    </dgm:pt>
    <dgm:pt modelId="{D61B7C0C-4201-4911-AAC0-40409B2CAC44}" type="pres">
      <dgm:prSet presAssocID="{70F5C17B-4C69-482B-A842-DEED6C17EDFA}" presName="hierChild4" presStyleCnt="0"/>
      <dgm:spPr/>
    </dgm:pt>
    <dgm:pt modelId="{0839F01A-0CC8-4D98-8A24-84A1BE20450E}" type="pres">
      <dgm:prSet presAssocID="{70F5C17B-4C69-482B-A842-DEED6C17EDFA}" presName="hierChild5" presStyleCnt="0"/>
      <dgm:spPr/>
    </dgm:pt>
    <dgm:pt modelId="{F3FA65A0-8EC5-435F-83BB-0509BA6FE918}" type="pres">
      <dgm:prSet presAssocID="{8FE52864-B504-43BB-9E33-4D066D9E752E}" presName="Name37" presStyleLbl="parChTrans1D2" presStyleIdx="1" presStyleCnt="2"/>
      <dgm:spPr>
        <a:custGeom>
          <a:avLst/>
          <a:gdLst/>
          <a:ahLst/>
          <a:cxnLst/>
          <a:rect l="0" t="0" r="0" b="0"/>
          <a:pathLst>
            <a:path>
              <a:moveTo>
                <a:pt x="683611" y="0"/>
              </a:moveTo>
              <a:lnTo>
                <a:pt x="683611" y="87336"/>
              </a:lnTo>
              <a:lnTo>
                <a:pt x="0" y="87336"/>
              </a:lnTo>
              <a:lnTo>
                <a:pt x="0" y="174672"/>
              </a:lnTo>
            </a:path>
          </a:pathLst>
        </a:custGeom>
      </dgm:spPr>
      <dgm:t>
        <a:bodyPr/>
        <a:lstStyle/>
        <a:p>
          <a:endParaRPr lang="en-GB"/>
        </a:p>
      </dgm:t>
    </dgm:pt>
    <dgm:pt modelId="{99D2DF11-C78C-431F-9DA8-9DA97733667D}" type="pres">
      <dgm:prSet presAssocID="{5C1A507D-7111-4F10-9C51-2521B3B9BE85}" presName="hierRoot2" presStyleCnt="0">
        <dgm:presLayoutVars>
          <dgm:hierBranch val="init"/>
        </dgm:presLayoutVars>
      </dgm:prSet>
      <dgm:spPr/>
    </dgm:pt>
    <dgm:pt modelId="{7851A86E-A061-416C-BBA9-1E82EF0F7AE8}" type="pres">
      <dgm:prSet presAssocID="{5C1A507D-7111-4F10-9C51-2521B3B9BE85}" presName="rootComposite" presStyleCnt="0"/>
      <dgm:spPr/>
    </dgm:pt>
    <dgm:pt modelId="{06F53C9A-4E69-4EFB-BADC-435C5EAB06F4}" type="pres">
      <dgm:prSet presAssocID="{5C1A507D-7111-4F10-9C51-2521B3B9BE85}" presName="rootText" presStyleLbl="node2" presStyleIdx="1" presStyleCnt="2" custLinFactX="-184746" custLinFactNeighborX="-200000" custLinFactNeighborY="-30576">
        <dgm:presLayoutVars>
          <dgm:chPref val="3"/>
        </dgm:presLayoutVars>
      </dgm:prSet>
      <dgm:spPr>
        <a:prstGeom prst="rect">
          <a:avLst/>
        </a:prstGeom>
      </dgm:spPr>
      <dgm:t>
        <a:bodyPr/>
        <a:lstStyle/>
        <a:p>
          <a:endParaRPr lang="en-GB"/>
        </a:p>
      </dgm:t>
    </dgm:pt>
    <dgm:pt modelId="{80732AE1-D491-4AD5-92EE-51E0FE107224}" type="pres">
      <dgm:prSet presAssocID="{5C1A507D-7111-4F10-9C51-2521B3B9BE85}" presName="rootConnector" presStyleLbl="node2" presStyleIdx="1" presStyleCnt="2"/>
      <dgm:spPr/>
      <dgm:t>
        <a:bodyPr/>
        <a:lstStyle/>
        <a:p>
          <a:endParaRPr lang="en-GB"/>
        </a:p>
      </dgm:t>
    </dgm:pt>
    <dgm:pt modelId="{E769B85E-77B7-45B4-BEF5-DD85039E8149}" type="pres">
      <dgm:prSet presAssocID="{5C1A507D-7111-4F10-9C51-2521B3B9BE85}" presName="hierChild4" presStyleCnt="0"/>
      <dgm:spPr/>
    </dgm:pt>
    <dgm:pt modelId="{BAA4CAF9-A6EA-4F59-977F-D4646F6723C6}" type="pres">
      <dgm:prSet presAssocID="{95583E95-6561-482C-A515-8AA41BCA3B5A}" presName="Name37" presStyleLbl="parChTrans1D3" presStyleIdx="0" presStyleCnt="5"/>
      <dgm:spPr>
        <a:custGeom>
          <a:avLst/>
          <a:gdLst/>
          <a:ahLst/>
          <a:cxnLst/>
          <a:rect l="0" t="0" r="0" b="0"/>
          <a:pathLst>
            <a:path>
              <a:moveTo>
                <a:pt x="1366499" y="0"/>
              </a:moveTo>
              <a:lnTo>
                <a:pt x="1366499" y="129723"/>
              </a:lnTo>
              <a:lnTo>
                <a:pt x="0" y="129723"/>
              </a:lnTo>
              <a:lnTo>
                <a:pt x="0" y="217060"/>
              </a:lnTo>
            </a:path>
          </a:pathLst>
        </a:custGeom>
      </dgm:spPr>
      <dgm:t>
        <a:bodyPr/>
        <a:lstStyle/>
        <a:p>
          <a:endParaRPr lang="en-GB"/>
        </a:p>
      </dgm:t>
    </dgm:pt>
    <dgm:pt modelId="{8FEC3753-7820-4C54-8369-895CADF6F53C}" type="pres">
      <dgm:prSet presAssocID="{62C961B5-8E59-4B48-9D46-C0C3D32FFA42}" presName="hierRoot2" presStyleCnt="0">
        <dgm:presLayoutVars>
          <dgm:hierBranch val="init"/>
        </dgm:presLayoutVars>
      </dgm:prSet>
      <dgm:spPr/>
    </dgm:pt>
    <dgm:pt modelId="{57E26792-4ED9-49D5-AE9B-4BEBB64B9030}" type="pres">
      <dgm:prSet presAssocID="{62C961B5-8E59-4B48-9D46-C0C3D32FFA42}" presName="rootComposite" presStyleCnt="0"/>
      <dgm:spPr/>
    </dgm:pt>
    <dgm:pt modelId="{C58B6CEA-14CE-4345-8FBB-B29652D32286}" type="pres">
      <dgm:prSet presAssocID="{62C961B5-8E59-4B48-9D46-C0C3D32FFA42}" presName="rootText" presStyleLbl="node3" presStyleIdx="0" presStyleCnt="5" custLinFactX="-107033" custLinFactNeighborX="-200000" custLinFactNeighborY="-20384">
        <dgm:presLayoutVars>
          <dgm:chPref val="3"/>
        </dgm:presLayoutVars>
      </dgm:prSet>
      <dgm:spPr>
        <a:prstGeom prst="rect">
          <a:avLst/>
        </a:prstGeom>
      </dgm:spPr>
      <dgm:t>
        <a:bodyPr/>
        <a:lstStyle/>
        <a:p>
          <a:endParaRPr lang="en-GB"/>
        </a:p>
      </dgm:t>
    </dgm:pt>
    <dgm:pt modelId="{C5BE9935-D6BB-4B0E-B9F7-9E2486B154BD}" type="pres">
      <dgm:prSet presAssocID="{62C961B5-8E59-4B48-9D46-C0C3D32FFA42}" presName="rootConnector" presStyleLbl="node3" presStyleIdx="0" presStyleCnt="5"/>
      <dgm:spPr/>
      <dgm:t>
        <a:bodyPr/>
        <a:lstStyle/>
        <a:p>
          <a:endParaRPr lang="en-GB"/>
        </a:p>
      </dgm:t>
    </dgm:pt>
    <dgm:pt modelId="{7D85B170-F3F7-4531-8D6E-BB8983BB7DAB}" type="pres">
      <dgm:prSet presAssocID="{62C961B5-8E59-4B48-9D46-C0C3D32FFA42}" presName="hierChild4" presStyleCnt="0"/>
      <dgm:spPr/>
    </dgm:pt>
    <dgm:pt modelId="{6A984325-6398-4D22-BC33-80403B8D0229}" type="pres">
      <dgm:prSet presAssocID="{89F610F1-49C1-4A71-803F-A67DF0EE768A}" presName="Name37" presStyleLbl="parChTrans1D4" presStyleIdx="0" presStyleCnt="22"/>
      <dgm:spPr>
        <a:custGeom>
          <a:avLst/>
          <a:gdLst/>
          <a:ahLst/>
          <a:cxnLst/>
          <a:rect l="0" t="0" r="0" b="0"/>
          <a:pathLst>
            <a:path>
              <a:moveTo>
                <a:pt x="45720" y="0"/>
              </a:moveTo>
              <a:lnTo>
                <a:pt x="45720" y="172111"/>
              </a:lnTo>
              <a:lnTo>
                <a:pt x="83424" y="172111"/>
              </a:lnTo>
              <a:lnTo>
                <a:pt x="83424" y="259447"/>
              </a:lnTo>
            </a:path>
          </a:pathLst>
        </a:custGeom>
      </dgm:spPr>
      <dgm:t>
        <a:bodyPr/>
        <a:lstStyle/>
        <a:p>
          <a:endParaRPr lang="en-GB"/>
        </a:p>
      </dgm:t>
    </dgm:pt>
    <dgm:pt modelId="{34F63966-DCD2-4ABF-A603-8821E6CEA4AF}" type="pres">
      <dgm:prSet presAssocID="{104A3329-4132-459C-9F12-5C058B406B25}" presName="hierRoot2" presStyleCnt="0">
        <dgm:presLayoutVars>
          <dgm:hierBranch val="init"/>
        </dgm:presLayoutVars>
      </dgm:prSet>
      <dgm:spPr/>
    </dgm:pt>
    <dgm:pt modelId="{B7C57EF6-D31A-4564-93A4-31942990E47C}" type="pres">
      <dgm:prSet presAssocID="{104A3329-4132-459C-9F12-5C058B406B25}" presName="rootComposite" presStyleCnt="0"/>
      <dgm:spPr/>
    </dgm:pt>
    <dgm:pt modelId="{CACC729A-6E25-469D-AC0E-2E60227A9E04}" type="pres">
      <dgm:prSet presAssocID="{104A3329-4132-459C-9F12-5C058B406B25}" presName="rootText" presStyleLbl="node4" presStyleIdx="0" presStyleCnt="22">
        <dgm:presLayoutVars>
          <dgm:chPref val="3"/>
        </dgm:presLayoutVars>
      </dgm:prSet>
      <dgm:spPr>
        <a:prstGeom prst="rect">
          <a:avLst/>
        </a:prstGeom>
      </dgm:spPr>
      <dgm:t>
        <a:bodyPr/>
        <a:lstStyle/>
        <a:p>
          <a:endParaRPr lang="en-GB"/>
        </a:p>
      </dgm:t>
    </dgm:pt>
    <dgm:pt modelId="{2E858A66-CD0A-442F-8A20-6E94EB4B54C4}" type="pres">
      <dgm:prSet presAssocID="{104A3329-4132-459C-9F12-5C058B406B25}" presName="rootConnector" presStyleLbl="node4" presStyleIdx="0" presStyleCnt="22"/>
      <dgm:spPr/>
      <dgm:t>
        <a:bodyPr/>
        <a:lstStyle/>
        <a:p>
          <a:endParaRPr lang="en-GB"/>
        </a:p>
      </dgm:t>
    </dgm:pt>
    <dgm:pt modelId="{A496E948-1438-4D57-A88F-5E701A6627DE}" type="pres">
      <dgm:prSet presAssocID="{104A3329-4132-459C-9F12-5C058B406B25}" presName="hierChild4" presStyleCnt="0"/>
      <dgm:spPr/>
    </dgm:pt>
    <dgm:pt modelId="{8A671A8C-63DB-4598-8BBC-BB4E4A4B1870}" type="pres">
      <dgm:prSet presAssocID="{70785D9E-0B37-43E9-955E-5EF7DAAE413F}" presName="Name37" presStyleLbl="parChTrans1D4" presStyleIdx="1" presStyleCnt="22"/>
      <dgm:spPr>
        <a:custGeom>
          <a:avLst/>
          <a:gdLst/>
          <a:ahLst/>
          <a:cxnLst/>
          <a:rect l="0" t="0" r="0" b="0"/>
          <a:pathLst>
            <a:path>
              <a:moveTo>
                <a:pt x="1509673" y="0"/>
              </a:moveTo>
              <a:lnTo>
                <a:pt x="1509673" y="87336"/>
              </a:lnTo>
              <a:lnTo>
                <a:pt x="0" y="87336"/>
              </a:lnTo>
              <a:lnTo>
                <a:pt x="0" y="174672"/>
              </a:lnTo>
            </a:path>
          </a:pathLst>
        </a:custGeom>
      </dgm:spPr>
      <dgm:t>
        <a:bodyPr/>
        <a:lstStyle/>
        <a:p>
          <a:endParaRPr lang="en-GB"/>
        </a:p>
      </dgm:t>
    </dgm:pt>
    <dgm:pt modelId="{5B2FAB85-7005-4680-B292-8FEED01828BD}" type="pres">
      <dgm:prSet presAssocID="{356E0D31-87C3-4E76-BC11-6C2218FFF4A0}" presName="hierRoot2" presStyleCnt="0">
        <dgm:presLayoutVars>
          <dgm:hierBranch val="init"/>
        </dgm:presLayoutVars>
      </dgm:prSet>
      <dgm:spPr/>
    </dgm:pt>
    <dgm:pt modelId="{181EF3A3-CBF5-40FB-BDD6-DCA27EF6706B}" type="pres">
      <dgm:prSet presAssocID="{356E0D31-87C3-4E76-BC11-6C2218FFF4A0}" presName="rootComposite" presStyleCnt="0"/>
      <dgm:spPr/>
    </dgm:pt>
    <dgm:pt modelId="{7C8699B3-36EC-4D40-84E0-5BB62A93AD76}" type="pres">
      <dgm:prSet presAssocID="{356E0D31-87C3-4E76-BC11-6C2218FFF4A0}" presName="rootText" presStyleLbl="node4" presStyleIdx="1" presStyleCnt="22">
        <dgm:presLayoutVars>
          <dgm:chPref val="3"/>
        </dgm:presLayoutVars>
      </dgm:prSet>
      <dgm:spPr>
        <a:prstGeom prst="rect">
          <a:avLst/>
        </a:prstGeom>
      </dgm:spPr>
      <dgm:t>
        <a:bodyPr/>
        <a:lstStyle/>
        <a:p>
          <a:endParaRPr lang="en-GB"/>
        </a:p>
      </dgm:t>
    </dgm:pt>
    <dgm:pt modelId="{FA97A890-A8F2-4061-BFDF-1584D9FF250B}" type="pres">
      <dgm:prSet presAssocID="{356E0D31-87C3-4E76-BC11-6C2218FFF4A0}" presName="rootConnector" presStyleLbl="node4" presStyleIdx="1" presStyleCnt="22"/>
      <dgm:spPr/>
      <dgm:t>
        <a:bodyPr/>
        <a:lstStyle/>
        <a:p>
          <a:endParaRPr lang="en-GB"/>
        </a:p>
      </dgm:t>
    </dgm:pt>
    <dgm:pt modelId="{41DD7EFA-B67D-407D-986D-1AD2F90F9CF4}" type="pres">
      <dgm:prSet presAssocID="{356E0D31-87C3-4E76-BC11-6C2218FFF4A0}" presName="hierChild4" presStyleCnt="0"/>
      <dgm:spPr/>
    </dgm:pt>
    <dgm:pt modelId="{60568F6F-4F61-4A43-8C82-4A371D2B7206}" type="pres">
      <dgm:prSet presAssocID="{356E0D31-87C3-4E76-BC11-6C2218FFF4A0}" presName="hierChild5" presStyleCnt="0"/>
      <dgm:spPr/>
    </dgm:pt>
    <dgm:pt modelId="{DD8C2D0E-0200-4551-ACCC-7A6ABCA6E99C}" type="pres">
      <dgm:prSet presAssocID="{8FA153E4-4336-4489-B4D4-C7014CA43270}" presName="Name37" presStyleLbl="parChTrans1D4" presStyleIdx="2" presStyleCnt="22"/>
      <dgm:spPr>
        <a:custGeom>
          <a:avLst/>
          <a:gdLst/>
          <a:ahLst/>
          <a:cxnLst/>
          <a:rect l="0" t="0" r="0" b="0"/>
          <a:pathLst>
            <a:path>
              <a:moveTo>
                <a:pt x="503224" y="0"/>
              </a:moveTo>
              <a:lnTo>
                <a:pt x="503224" y="87336"/>
              </a:lnTo>
              <a:lnTo>
                <a:pt x="0" y="87336"/>
              </a:lnTo>
              <a:lnTo>
                <a:pt x="0" y="174672"/>
              </a:lnTo>
            </a:path>
          </a:pathLst>
        </a:custGeom>
      </dgm:spPr>
      <dgm:t>
        <a:bodyPr/>
        <a:lstStyle/>
        <a:p>
          <a:endParaRPr lang="en-GB"/>
        </a:p>
      </dgm:t>
    </dgm:pt>
    <dgm:pt modelId="{0334F7FE-B715-4D55-85DC-F35AB01DED1B}" type="pres">
      <dgm:prSet presAssocID="{B0E75517-924F-4474-AF28-6083E00E3795}" presName="hierRoot2" presStyleCnt="0">
        <dgm:presLayoutVars>
          <dgm:hierBranch val="init"/>
        </dgm:presLayoutVars>
      </dgm:prSet>
      <dgm:spPr/>
    </dgm:pt>
    <dgm:pt modelId="{4023F729-5946-45D8-8697-D92EA34550EF}" type="pres">
      <dgm:prSet presAssocID="{B0E75517-924F-4474-AF28-6083E00E3795}" presName="rootComposite" presStyleCnt="0"/>
      <dgm:spPr/>
    </dgm:pt>
    <dgm:pt modelId="{10FE7513-E1CA-4B6C-84EA-79B7B5542678}" type="pres">
      <dgm:prSet presAssocID="{B0E75517-924F-4474-AF28-6083E00E3795}" presName="rootText" presStyleLbl="node4" presStyleIdx="2" presStyleCnt="22">
        <dgm:presLayoutVars>
          <dgm:chPref val="3"/>
        </dgm:presLayoutVars>
      </dgm:prSet>
      <dgm:spPr>
        <a:prstGeom prst="rect">
          <a:avLst/>
        </a:prstGeom>
      </dgm:spPr>
      <dgm:t>
        <a:bodyPr/>
        <a:lstStyle/>
        <a:p>
          <a:endParaRPr lang="en-GB"/>
        </a:p>
      </dgm:t>
    </dgm:pt>
    <dgm:pt modelId="{ACF2E877-DDA3-45BE-B2DD-6EF6FC70DE17}" type="pres">
      <dgm:prSet presAssocID="{B0E75517-924F-4474-AF28-6083E00E3795}" presName="rootConnector" presStyleLbl="node4" presStyleIdx="2" presStyleCnt="22"/>
      <dgm:spPr/>
      <dgm:t>
        <a:bodyPr/>
        <a:lstStyle/>
        <a:p>
          <a:endParaRPr lang="en-GB"/>
        </a:p>
      </dgm:t>
    </dgm:pt>
    <dgm:pt modelId="{63180F47-C839-4571-AE20-9005EEEAB70A}" type="pres">
      <dgm:prSet presAssocID="{B0E75517-924F-4474-AF28-6083E00E3795}" presName="hierChild4" presStyleCnt="0"/>
      <dgm:spPr/>
    </dgm:pt>
    <dgm:pt modelId="{207CB121-A3D1-4B82-968C-A847979FC7DF}" type="pres">
      <dgm:prSet presAssocID="{B0E75517-924F-4474-AF28-6083E00E3795}" presName="hierChild5" presStyleCnt="0"/>
      <dgm:spPr/>
    </dgm:pt>
    <dgm:pt modelId="{C7A714FD-3938-4EDA-AE97-0C96280CE220}" type="pres">
      <dgm:prSet presAssocID="{BAB29259-7130-46FA-AAB5-3115121710A4}" presName="Name37" presStyleLbl="parChTrans1D4" presStyleIdx="3" presStyleCnt="22"/>
      <dgm:spPr>
        <a:custGeom>
          <a:avLst/>
          <a:gdLst/>
          <a:ahLst/>
          <a:cxnLst/>
          <a:rect l="0" t="0" r="0" b="0"/>
          <a:pathLst>
            <a:path>
              <a:moveTo>
                <a:pt x="0" y="0"/>
              </a:moveTo>
              <a:lnTo>
                <a:pt x="0" y="87336"/>
              </a:lnTo>
              <a:lnTo>
                <a:pt x="503224" y="87336"/>
              </a:lnTo>
              <a:lnTo>
                <a:pt x="503224" y="174672"/>
              </a:lnTo>
            </a:path>
          </a:pathLst>
        </a:custGeom>
      </dgm:spPr>
      <dgm:t>
        <a:bodyPr/>
        <a:lstStyle/>
        <a:p>
          <a:endParaRPr lang="en-GB"/>
        </a:p>
      </dgm:t>
    </dgm:pt>
    <dgm:pt modelId="{1BADC13F-2FD4-494A-B512-923B0E631D5E}" type="pres">
      <dgm:prSet presAssocID="{B8FF65B4-E468-4572-84A5-773F5B57CE83}" presName="hierRoot2" presStyleCnt="0">
        <dgm:presLayoutVars>
          <dgm:hierBranch val="init"/>
        </dgm:presLayoutVars>
      </dgm:prSet>
      <dgm:spPr/>
    </dgm:pt>
    <dgm:pt modelId="{770AC848-9F7D-42FA-8B1D-5CBDDC50E923}" type="pres">
      <dgm:prSet presAssocID="{B8FF65B4-E468-4572-84A5-773F5B57CE83}" presName="rootComposite" presStyleCnt="0"/>
      <dgm:spPr/>
    </dgm:pt>
    <dgm:pt modelId="{CBA635C2-3CBE-43F2-ACAE-7288D329A3F7}" type="pres">
      <dgm:prSet presAssocID="{B8FF65B4-E468-4572-84A5-773F5B57CE83}" presName="rootText" presStyleLbl="node4" presStyleIdx="3" presStyleCnt="22">
        <dgm:presLayoutVars>
          <dgm:chPref val="3"/>
        </dgm:presLayoutVars>
      </dgm:prSet>
      <dgm:spPr>
        <a:prstGeom prst="rect">
          <a:avLst/>
        </a:prstGeom>
      </dgm:spPr>
      <dgm:t>
        <a:bodyPr/>
        <a:lstStyle/>
        <a:p>
          <a:endParaRPr lang="en-GB"/>
        </a:p>
      </dgm:t>
    </dgm:pt>
    <dgm:pt modelId="{A91C43C5-A59F-4B70-8963-5A2D11E0B98C}" type="pres">
      <dgm:prSet presAssocID="{B8FF65B4-E468-4572-84A5-773F5B57CE83}" presName="rootConnector" presStyleLbl="node4" presStyleIdx="3" presStyleCnt="22"/>
      <dgm:spPr/>
      <dgm:t>
        <a:bodyPr/>
        <a:lstStyle/>
        <a:p>
          <a:endParaRPr lang="en-GB"/>
        </a:p>
      </dgm:t>
    </dgm:pt>
    <dgm:pt modelId="{E0539BD8-E2A9-49FA-B744-10DE62224759}" type="pres">
      <dgm:prSet presAssocID="{B8FF65B4-E468-4572-84A5-773F5B57CE83}" presName="hierChild4" presStyleCnt="0"/>
      <dgm:spPr/>
    </dgm:pt>
    <dgm:pt modelId="{882F8D02-6807-45AC-89BD-D80CF05A70C4}" type="pres">
      <dgm:prSet presAssocID="{B8FF65B4-E468-4572-84A5-773F5B57CE83}" presName="hierChild5" presStyleCnt="0"/>
      <dgm:spPr/>
    </dgm:pt>
    <dgm:pt modelId="{2F4736E4-03F1-4395-9123-4A28658F3415}" type="pres">
      <dgm:prSet presAssocID="{5891307C-2C74-4EDE-9F82-BA83A8D84E46}" presName="Name37" presStyleLbl="parChTrans1D4" presStyleIdx="4" presStyleCnt="22"/>
      <dgm:spPr>
        <a:custGeom>
          <a:avLst/>
          <a:gdLst/>
          <a:ahLst/>
          <a:cxnLst/>
          <a:rect l="0" t="0" r="0" b="0"/>
          <a:pathLst>
            <a:path>
              <a:moveTo>
                <a:pt x="0" y="0"/>
              </a:moveTo>
              <a:lnTo>
                <a:pt x="0" y="87336"/>
              </a:lnTo>
              <a:lnTo>
                <a:pt x="1509673" y="87336"/>
              </a:lnTo>
              <a:lnTo>
                <a:pt x="1509673" y="174672"/>
              </a:lnTo>
            </a:path>
          </a:pathLst>
        </a:custGeom>
      </dgm:spPr>
      <dgm:t>
        <a:bodyPr/>
        <a:lstStyle/>
        <a:p>
          <a:endParaRPr lang="en-GB"/>
        </a:p>
      </dgm:t>
    </dgm:pt>
    <dgm:pt modelId="{282BB1F1-BBE3-4EAC-A573-510249B7BDB5}" type="pres">
      <dgm:prSet presAssocID="{FEF493D5-F6C0-4529-AE31-9706BF3F9F4B}" presName="hierRoot2" presStyleCnt="0">
        <dgm:presLayoutVars>
          <dgm:hierBranch val="init"/>
        </dgm:presLayoutVars>
      </dgm:prSet>
      <dgm:spPr/>
    </dgm:pt>
    <dgm:pt modelId="{2B2F14E6-D8D7-45ED-A934-D290DCE5ADEA}" type="pres">
      <dgm:prSet presAssocID="{FEF493D5-F6C0-4529-AE31-9706BF3F9F4B}" presName="rootComposite" presStyleCnt="0"/>
      <dgm:spPr/>
    </dgm:pt>
    <dgm:pt modelId="{908F1A6C-B1ED-4A35-971E-F7C668F15265}" type="pres">
      <dgm:prSet presAssocID="{FEF493D5-F6C0-4529-AE31-9706BF3F9F4B}" presName="rootText" presStyleLbl="node4" presStyleIdx="4" presStyleCnt="22">
        <dgm:presLayoutVars>
          <dgm:chPref val="3"/>
        </dgm:presLayoutVars>
      </dgm:prSet>
      <dgm:spPr>
        <a:prstGeom prst="rect">
          <a:avLst/>
        </a:prstGeom>
      </dgm:spPr>
      <dgm:t>
        <a:bodyPr/>
        <a:lstStyle/>
        <a:p>
          <a:endParaRPr lang="en-GB"/>
        </a:p>
      </dgm:t>
    </dgm:pt>
    <dgm:pt modelId="{1065CD0F-3EB3-469F-A371-6AA123A7AC05}" type="pres">
      <dgm:prSet presAssocID="{FEF493D5-F6C0-4529-AE31-9706BF3F9F4B}" presName="rootConnector" presStyleLbl="node4" presStyleIdx="4" presStyleCnt="22"/>
      <dgm:spPr/>
      <dgm:t>
        <a:bodyPr/>
        <a:lstStyle/>
        <a:p>
          <a:endParaRPr lang="en-GB"/>
        </a:p>
      </dgm:t>
    </dgm:pt>
    <dgm:pt modelId="{1A99A869-161D-4617-8C87-CA8696EE391D}" type="pres">
      <dgm:prSet presAssocID="{FEF493D5-F6C0-4529-AE31-9706BF3F9F4B}" presName="hierChild4" presStyleCnt="0"/>
      <dgm:spPr/>
    </dgm:pt>
    <dgm:pt modelId="{B94BABD7-F6D2-4F52-AEC4-234E8EA96511}" type="pres">
      <dgm:prSet presAssocID="{34440BFF-DD64-4A91-ABDC-ED295F601F7D}" presName="Name37" presStyleLbl="parChTrans1D4" presStyleIdx="5" presStyleCnt="22"/>
      <dgm:spPr>
        <a:custGeom>
          <a:avLst/>
          <a:gdLst/>
          <a:ahLst/>
          <a:cxnLst/>
          <a:rect l="0" t="0" r="0" b="0"/>
          <a:pathLst>
            <a:path>
              <a:moveTo>
                <a:pt x="2516122" y="0"/>
              </a:moveTo>
              <a:lnTo>
                <a:pt x="2516122" y="87336"/>
              </a:lnTo>
              <a:lnTo>
                <a:pt x="0" y="87336"/>
              </a:lnTo>
              <a:lnTo>
                <a:pt x="0" y="174672"/>
              </a:lnTo>
            </a:path>
          </a:pathLst>
        </a:custGeom>
      </dgm:spPr>
      <dgm:t>
        <a:bodyPr/>
        <a:lstStyle/>
        <a:p>
          <a:endParaRPr lang="en-GB"/>
        </a:p>
      </dgm:t>
    </dgm:pt>
    <dgm:pt modelId="{9C85E26C-AF79-4AE0-99FA-D0E0E2DE30C0}" type="pres">
      <dgm:prSet presAssocID="{7E8B5759-64BB-4B1E-A8A7-53DAAB16FA43}" presName="hierRoot2" presStyleCnt="0">
        <dgm:presLayoutVars>
          <dgm:hierBranch val="init"/>
        </dgm:presLayoutVars>
      </dgm:prSet>
      <dgm:spPr/>
    </dgm:pt>
    <dgm:pt modelId="{60721498-7925-42B4-87D8-ADDB386DA69D}" type="pres">
      <dgm:prSet presAssocID="{7E8B5759-64BB-4B1E-A8A7-53DAAB16FA43}" presName="rootComposite" presStyleCnt="0"/>
      <dgm:spPr/>
    </dgm:pt>
    <dgm:pt modelId="{CFC2CB0E-134A-4750-8241-B746B0B85921}" type="pres">
      <dgm:prSet presAssocID="{7E8B5759-64BB-4B1E-A8A7-53DAAB16FA43}" presName="rootText" presStyleLbl="node4" presStyleIdx="5" presStyleCnt="22">
        <dgm:presLayoutVars>
          <dgm:chPref val="3"/>
        </dgm:presLayoutVars>
      </dgm:prSet>
      <dgm:spPr>
        <a:prstGeom prst="rect">
          <a:avLst/>
        </a:prstGeom>
      </dgm:spPr>
      <dgm:t>
        <a:bodyPr/>
        <a:lstStyle/>
        <a:p>
          <a:endParaRPr lang="en-GB"/>
        </a:p>
      </dgm:t>
    </dgm:pt>
    <dgm:pt modelId="{D9DE6469-1DAA-41A7-B343-943D93434A2C}" type="pres">
      <dgm:prSet presAssocID="{7E8B5759-64BB-4B1E-A8A7-53DAAB16FA43}" presName="rootConnector" presStyleLbl="node4" presStyleIdx="5" presStyleCnt="22"/>
      <dgm:spPr/>
      <dgm:t>
        <a:bodyPr/>
        <a:lstStyle/>
        <a:p>
          <a:endParaRPr lang="en-GB"/>
        </a:p>
      </dgm:t>
    </dgm:pt>
    <dgm:pt modelId="{1DA6166E-D8E8-4D6C-95EC-F1D4EBDA4B8A}" type="pres">
      <dgm:prSet presAssocID="{7E8B5759-64BB-4B1E-A8A7-53DAAB16FA43}" presName="hierChild4" presStyleCnt="0"/>
      <dgm:spPr/>
    </dgm:pt>
    <dgm:pt modelId="{8D73E0C1-1D2F-48EB-8F22-2832C8E102B5}" type="pres">
      <dgm:prSet presAssocID="{83F686C5-34C2-484E-8381-410247242561}" presName="Name37" presStyleLbl="parChTrans1D4" presStyleIdx="6" presStyleCnt="22"/>
      <dgm:spPr>
        <a:custGeom>
          <a:avLst/>
          <a:gdLst/>
          <a:ahLst/>
          <a:cxnLst/>
          <a:rect l="0" t="0" r="0" b="0"/>
          <a:pathLst>
            <a:path>
              <a:moveTo>
                <a:pt x="0" y="0"/>
              </a:moveTo>
              <a:lnTo>
                <a:pt x="0" y="382616"/>
              </a:lnTo>
              <a:lnTo>
                <a:pt x="124766" y="382616"/>
              </a:lnTo>
            </a:path>
          </a:pathLst>
        </a:custGeom>
      </dgm:spPr>
      <dgm:t>
        <a:bodyPr/>
        <a:lstStyle/>
        <a:p>
          <a:endParaRPr lang="en-GB"/>
        </a:p>
      </dgm:t>
    </dgm:pt>
    <dgm:pt modelId="{1A3FA67D-ECCA-45CD-8374-C665D42F7B42}" type="pres">
      <dgm:prSet presAssocID="{131A01B8-286E-4609-8ACC-2FB1DF07EB6E}" presName="hierRoot2" presStyleCnt="0">
        <dgm:presLayoutVars>
          <dgm:hierBranch val="init"/>
        </dgm:presLayoutVars>
      </dgm:prSet>
      <dgm:spPr/>
    </dgm:pt>
    <dgm:pt modelId="{FE9C0ADD-8B0C-4151-BEF3-042681043AF5}" type="pres">
      <dgm:prSet presAssocID="{131A01B8-286E-4609-8ACC-2FB1DF07EB6E}" presName="rootComposite" presStyleCnt="0"/>
      <dgm:spPr/>
    </dgm:pt>
    <dgm:pt modelId="{087FF8A7-915C-405B-8B13-B2F67B2A40FC}" type="pres">
      <dgm:prSet presAssocID="{131A01B8-286E-4609-8ACC-2FB1DF07EB6E}" presName="rootText" presStyleLbl="node4" presStyleIdx="6" presStyleCnt="22">
        <dgm:presLayoutVars>
          <dgm:chPref val="3"/>
        </dgm:presLayoutVars>
      </dgm:prSet>
      <dgm:spPr>
        <a:prstGeom prst="rect">
          <a:avLst/>
        </a:prstGeom>
      </dgm:spPr>
      <dgm:t>
        <a:bodyPr/>
        <a:lstStyle/>
        <a:p>
          <a:endParaRPr lang="en-GB"/>
        </a:p>
      </dgm:t>
    </dgm:pt>
    <dgm:pt modelId="{C7F5B848-3EF5-4018-B175-B0679401BC8F}" type="pres">
      <dgm:prSet presAssocID="{131A01B8-286E-4609-8ACC-2FB1DF07EB6E}" presName="rootConnector" presStyleLbl="node4" presStyleIdx="6" presStyleCnt="22"/>
      <dgm:spPr/>
      <dgm:t>
        <a:bodyPr/>
        <a:lstStyle/>
        <a:p>
          <a:endParaRPr lang="en-GB"/>
        </a:p>
      </dgm:t>
    </dgm:pt>
    <dgm:pt modelId="{12F29F8D-7C1A-4AA2-B850-73932B5B008B}" type="pres">
      <dgm:prSet presAssocID="{131A01B8-286E-4609-8ACC-2FB1DF07EB6E}" presName="hierChild4" presStyleCnt="0"/>
      <dgm:spPr/>
    </dgm:pt>
    <dgm:pt modelId="{D30D0F6A-D070-4A0B-8751-818ECA4B6FF6}" type="pres">
      <dgm:prSet presAssocID="{131A01B8-286E-4609-8ACC-2FB1DF07EB6E}" presName="hierChild5" presStyleCnt="0"/>
      <dgm:spPr/>
    </dgm:pt>
    <dgm:pt modelId="{7462A02D-1484-4B1A-9D36-67AAC96C1813}" type="pres">
      <dgm:prSet presAssocID="{7E8B5759-64BB-4B1E-A8A7-53DAAB16FA43}" presName="hierChild5" presStyleCnt="0"/>
      <dgm:spPr/>
    </dgm:pt>
    <dgm:pt modelId="{EFE68A49-0342-4AB7-8D49-E1EB72DE81AA}" type="pres">
      <dgm:prSet presAssocID="{D3664A7C-DE49-4873-8325-9F14097776BF}" presName="Name37" presStyleLbl="parChTrans1D4" presStyleIdx="7" presStyleCnt="22"/>
      <dgm:spPr>
        <a:custGeom>
          <a:avLst/>
          <a:gdLst/>
          <a:ahLst/>
          <a:cxnLst/>
          <a:rect l="0" t="0" r="0" b="0"/>
          <a:pathLst>
            <a:path>
              <a:moveTo>
                <a:pt x="1509673" y="0"/>
              </a:moveTo>
              <a:lnTo>
                <a:pt x="1509673" y="87336"/>
              </a:lnTo>
              <a:lnTo>
                <a:pt x="0" y="87336"/>
              </a:lnTo>
              <a:lnTo>
                <a:pt x="0" y="174672"/>
              </a:lnTo>
            </a:path>
          </a:pathLst>
        </a:custGeom>
      </dgm:spPr>
      <dgm:t>
        <a:bodyPr/>
        <a:lstStyle/>
        <a:p>
          <a:endParaRPr lang="en-GB"/>
        </a:p>
      </dgm:t>
    </dgm:pt>
    <dgm:pt modelId="{6E28BD37-E56F-42B4-8BB1-05F1A094641F}" type="pres">
      <dgm:prSet presAssocID="{18C57DBD-D66B-4196-9A16-259439EFA9A4}" presName="hierRoot2" presStyleCnt="0">
        <dgm:presLayoutVars>
          <dgm:hierBranch val="init"/>
        </dgm:presLayoutVars>
      </dgm:prSet>
      <dgm:spPr/>
    </dgm:pt>
    <dgm:pt modelId="{C4399440-3BE9-4A82-AB9C-384EFEFA88BB}" type="pres">
      <dgm:prSet presAssocID="{18C57DBD-D66B-4196-9A16-259439EFA9A4}" presName="rootComposite" presStyleCnt="0"/>
      <dgm:spPr/>
    </dgm:pt>
    <dgm:pt modelId="{1CD35F75-C3CB-4B05-9AEE-D90DEE9BE2A1}" type="pres">
      <dgm:prSet presAssocID="{18C57DBD-D66B-4196-9A16-259439EFA9A4}" presName="rootText" presStyleLbl="node4" presStyleIdx="7" presStyleCnt="22">
        <dgm:presLayoutVars>
          <dgm:chPref val="3"/>
        </dgm:presLayoutVars>
      </dgm:prSet>
      <dgm:spPr>
        <a:prstGeom prst="rect">
          <a:avLst/>
        </a:prstGeom>
      </dgm:spPr>
      <dgm:t>
        <a:bodyPr/>
        <a:lstStyle/>
        <a:p>
          <a:endParaRPr lang="en-GB"/>
        </a:p>
      </dgm:t>
    </dgm:pt>
    <dgm:pt modelId="{0D0C6954-52AE-4EF4-A682-DE6FA81AE46B}" type="pres">
      <dgm:prSet presAssocID="{18C57DBD-D66B-4196-9A16-259439EFA9A4}" presName="rootConnector" presStyleLbl="node4" presStyleIdx="7" presStyleCnt="22"/>
      <dgm:spPr/>
      <dgm:t>
        <a:bodyPr/>
        <a:lstStyle/>
        <a:p>
          <a:endParaRPr lang="en-GB"/>
        </a:p>
      </dgm:t>
    </dgm:pt>
    <dgm:pt modelId="{A7020F3F-65E3-4C61-9C2A-0F4761A6BDD7}" type="pres">
      <dgm:prSet presAssocID="{18C57DBD-D66B-4196-9A16-259439EFA9A4}" presName="hierChild4" presStyleCnt="0"/>
      <dgm:spPr/>
    </dgm:pt>
    <dgm:pt modelId="{11C2BDE1-FA5A-4521-9AC1-1BD553BEA703}" type="pres">
      <dgm:prSet presAssocID="{CE322D66-7398-4A70-B980-6B5CD180F5E6}" presName="Name37" presStyleLbl="parChTrans1D4" presStyleIdx="8" presStyleCnt="22"/>
      <dgm:spPr>
        <a:custGeom>
          <a:avLst/>
          <a:gdLst/>
          <a:ahLst/>
          <a:cxnLst/>
          <a:rect l="0" t="0" r="0" b="0"/>
          <a:pathLst>
            <a:path>
              <a:moveTo>
                <a:pt x="0" y="0"/>
              </a:moveTo>
              <a:lnTo>
                <a:pt x="0" y="382616"/>
              </a:lnTo>
              <a:lnTo>
                <a:pt x="124766" y="382616"/>
              </a:lnTo>
            </a:path>
          </a:pathLst>
        </a:custGeom>
      </dgm:spPr>
      <dgm:t>
        <a:bodyPr/>
        <a:lstStyle/>
        <a:p>
          <a:endParaRPr lang="en-GB"/>
        </a:p>
      </dgm:t>
    </dgm:pt>
    <dgm:pt modelId="{1C488EBD-35E6-44F4-B6CA-2130C6038A90}" type="pres">
      <dgm:prSet presAssocID="{DD71A6D8-FB94-4DAA-9AB3-CED3D5C6290C}" presName="hierRoot2" presStyleCnt="0">
        <dgm:presLayoutVars>
          <dgm:hierBranch val="init"/>
        </dgm:presLayoutVars>
      </dgm:prSet>
      <dgm:spPr/>
    </dgm:pt>
    <dgm:pt modelId="{5092B27A-D897-441D-A051-7E1D2458F732}" type="pres">
      <dgm:prSet presAssocID="{DD71A6D8-FB94-4DAA-9AB3-CED3D5C6290C}" presName="rootComposite" presStyleCnt="0"/>
      <dgm:spPr/>
    </dgm:pt>
    <dgm:pt modelId="{014CF2A3-448C-4814-8672-D974F05FBBBD}" type="pres">
      <dgm:prSet presAssocID="{DD71A6D8-FB94-4DAA-9AB3-CED3D5C6290C}" presName="rootText" presStyleLbl="node4" presStyleIdx="8" presStyleCnt="22">
        <dgm:presLayoutVars>
          <dgm:chPref val="3"/>
        </dgm:presLayoutVars>
      </dgm:prSet>
      <dgm:spPr>
        <a:prstGeom prst="rect">
          <a:avLst/>
        </a:prstGeom>
      </dgm:spPr>
      <dgm:t>
        <a:bodyPr/>
        <a:lstStyle/>
        <a:p>
          <a:endParaRPr lang="en-GB"/>
        </a:p>
      </dgm:t>
    </dgm:pt>
    <dgm:pt modelId="{D72433E0-EFEF-43C4-B057-80A8E924962C}" type="pres">
      <dgm:prSet presAssocID="{DD71A6D8-FB94-4DAA-9AB3-CED3D5C6290C}" presName="rootConnector" presStyleLbl="node4" presStyleIdx="8" presStyleCnt="22"/>
      <dgm:spPr/>
      <dgm:t>
        <a:bodyPr/>
        <a:lstStyle/>
        <a:p>
          <a:endParaRPr lang="en-GB"/>
        </a:p>
      </dgm:t>
    </dgm:pt>
    <dgm:pt modelId="{F9760A07-F380-48BB-A8B7-A6BECC630EA2}" type="pres">
      <dgm:prSet presAssocID="{DD71A6D8-FB94-4DAA-9AB3-CED3D5C6290C}" presName="hierChild4" presStyleCnt="0"/>
      <dgm:spPr/>
    </dgm:pt>
    <dgm:pt modelId="{FFE9D33B-C758-4B93-967F-9D2F109570AC}" type="pres">
      <dgm:prSet presAssocID="{DD71A6D8-FB94-4DAA-9AB3-CED3D5C6290C}" presName="hierChild5" presStyleCnt="0"/>
      <dgm:spPr/>
    </dgm:pt>
    <dgm:pt modelId="{CC8FA006-647A-43A3-82C1-CD1E2A5DF5F0}" type="pres">
      <dgm:prSet presAssocID="{18C57DBD-D66B-4196-9A16-259439EFA9A4}" presName="hierChild5" presStyleCnt="0"/>
      <dgm:spPr/>
    </dgm:pt>
    <dgm:pt modelId="{80D99FC5-F21E-4F9F-833F-82893F62BF90}" type="pres">
      <dgm:prSet presAssocID="{82697FA7-E659-42B7-A2AB-510DEE7C807B}" presName="Name37" presStyleLbl="parChTrans1D4" presStyleIdx="9" presStyleCnt="22"/>
      <dgm:spPr>
        <a:custGeom>
          <a:avLst/>
          <a:gdLst/>
          <a:ahLst/>
          <a:cxnLst/>
          <a:rect l="0" t="0" r="0" b="0"/>
          <a:pathLst>
            <a:path>
              <a:moveTo>
                <a:pt x="503224" y="0"/>
              </a:moveTo>
              <a:lnTo>
                <a:pt x="503224" y="87336"/>
              </a:lnTo>
              <a:lnTo>
                <a:pt x="0" y="87336"/>
              </a:lnTo>
              <a:lnTo>
                <a:pt x="0" y="174672"/>
              </a:lnTo>
            </a:path>
          </a:pathLst>
        </a:custGeom>
      </dgm:spPr>
      <dgm:t>
        <a:bodyPr/>
        <a:lstStyle/>
        <a:p>
          <a:endParaRPr lang="en-GB"/>
        </a:p>
      </dgm:t>
    </dgm:pt>
    <dgm:pt modelId="{90CCEFF1-9852-4E58-B0A1-7B85486207EC}" type="pres">
      <dgm:prSet presAssocID="{29E4E84A-3198-40BF-B10B-F7E467A088E8}" presName="hierRoot2" presStyleCnt="0">
        <dgm:presLayoutVars>
          <dgm:hierBranch val="init"/>
        </dgm:presLayoutVars>
      </dgm:prSet>
      <dgm:spPr/>
    </dgm:pt>
    <dgm:pt modelId="{BF3B45F0-1B7F-48A2-961F-339945A3D6DE}" type="pres">
      <dgm:prSet presAssocID="{29E4E84A-3198-40BF-B10B-F7E467A088E8}" presName="rootComposite" presStyleCnt="0"/>
      <dgm:spPr/>
    </dgm:pt>
    <dgm:pt modelId="{763D5D7A-010B-4742-B069-F5659A46B3FA}" type="pres">
      <dgm:prSet presAssocID="{29E4E84A-3198-40BF-B10B-F7E467A088E8}" presName="rootText" presStyleLbl="node4" presStyleIdx="9" presStyleCnt="22">
        <dgm:presLayoutVars>
          <dgm:chPref val="3"/>
        </dgm:presLayoutVars>
      </dgm:prSet>
      <dgm:spPr>
        <a:prstGeom prst="rect">
          <a:avLst/>
        </a:prstGeom>
      </dgm:spPr>
      <dgm:t>
        <a:bodyPr/>
        <a:lstStyle/>
        <a:p>
          <a:endParaRPr lang="en-GB"/>
        </a:p>
      </dgm:t>
    </dgm:pt>
    <dgm:pt modelId="{B614026B-1798-4409-B9EE-7A8C40BA169C}" type="pres">
      <dgm:prSet presAssocID="{29E4E84A-3198-40BF-B10B-F7E467A088E8}" presName="rootConnector" presStyleLbl="node4" presStyleIdx="9" presStyleCnt="22"/>
      <dgm:spPr/>
      <dgm:t>
        <a:bodyPr/>
        <a:lstStyle/>
        <a:p>
          <a:endParaRPr lang="en-GB"/>
        </a:p>
      </dgm:t>
    </dgm:pt>
    <dgm:pt modelId="{380887D2-B31D-4931-8445-99C2C695A25B}" type="pres">
      <dgm:prSet presAssocID="{29E4E84A-3198-40BF-B10B-F7E467A088E8}" presName="hierChild4" presStyleCnt="0"/>
      <dgm:spPr/>
    </dgm:pt>
    <dgm:pt modelId="{73FA710E-824A-48EE-B11D-57128D52D6BC}" type="pres">
      <dgm:prSet presAssocID="{594143E4-09C6-4889-A68A-49BC3DC7C09B}" presName="Name37" presStyleLbl="parChTrans1D4" presStyleIdx="10" presStyleCnt="22"/>
      <dgm:spPr>
        <a:custGeom>
          <a:avLst/>
          <a:gdLst/>
          <a:ahLst/>
          <a:cxnLst/>
          <a:rect l="0" t="0" r="0" b="0"/>
          <a:pathLst>
            <a:path>
              <a:moveTo>
                <a:pt x="0" y="0"/>
              </a:moveTo>
              <a:lnTo>
                <a:pt x="0" y="382616"/>
              </a:lnTo>
              <a:lnTo>
                <a:pt x="124766" y="382616"/>
              </a:lnTo>
            </a:path>
          </a:pathLst>
        </a:custGeom>
      </dgm:spPr>
      <dgm:t>
        <a:bodyPr/>
        <a:lstStyle/>
        <a:p>
          <a:endParaRPr lang="en-GB"/>
        </a:p>
      </dgm:t>
    </dgm:pt>
    <dgm:pt modelId="{3378423E-507F-49F1-A3A4-970B7CA52478}" type="pres">
      <dgm:prSet presAssocID="{C170F461-03B8-45AB-9C58-421DD2BDF4B1}" presName="hierRoot2" presStyleCnt="0">
        <dgm:presLayoutVars>
          <dgm:hierBranch val="init"/>
        </dgm:presLayoutVars>
      </dgm:prSet>
      <dgm:spPr/>
    </dgm:pt>
    <dgm:pt modelId="{E90F1015-F9BF-4807-AC23-9F0A75A71407}" type="pres">
      <dgm:prSet presAssocID="{C170F461-03B8-45AB-9C58-421DD2BDF4B1}" presName="rootComposite" presStyleCnt="0"/>
      <dgm:spPr/>
    </dgm:pt>
    <dgm:pt modelId="{E0632A85-735B-46B8-840B-B3FBC68F72D1}" type="pres">
      <dgm:prSet presAssocID="{C170F461-03B8-45AB-9C58-421DD2BDF4B1}" presName="rootText" presStyleLbl="node4" presStyleIdx="10" presStyleCnt="22">
        <dgm:presLayoutVars>
          <dgm:chPref val="3"/>
        </dgm:presLayoutVars>
      </dgm:prSet>
      <dgm:spPr>
        <a:prstGeom prst="rect">
          <a:avLst/>
        </a:prstGeom>
      </dgm:spPr>
      <dgm:t>
        <a:bodyPr/>
        <a:lstStyle/>
        <a:p>
          <a:endParaRPr lang="en-GB"/>
        </a:p>
      </dgm:t>
    </dgm:pt>
    <dgm:pt modelId="{C50966B0-3E13-4C55-8EEE-DB6B75912DEE}" type="pres">
      <dgm:prSet presAssocID="{C170F461-03B8-45AB-9C58-421DD2BDF4B1}" presName="rootConnector" presStyleLbl="node4" presStyleIdx="10" presStyleCnt="22"/>
      <dgm:spPr/>
      <dgm:t>
        <a:bodyPr/>
        <a:lstStyle/>
        <a:p>
          <a:endParaRPr lang="en-GB"/>
        </a:p>
      </dgm:t>
    </dgm:pt>
    <dgm:pt modelId="{FACABAE3-89AD-441F-82ED-4CB3396CE487}" type="pres">
      <dgm:prSet presAssocID="{C170F461-03B8-45AB-9C58-421DD2BDF4B1}" presName="hierChild4" presStyleCnt="0"/>
      <dgm:spPr/>
    </dgm:pt>
    <dgm:pt modelId="{67AACFA0-8032-4F46-BF37-47EBDD173187}" type="pres">
      <dgm:prSet presAssocID="{C170F461-03B8-45AB-9C58-421DD2BDF4B1}" presName="hierChild5" presStyleCnt="0"/>
      <dgm:spPr/>
    </dgm:pt>
    <dgm:pt modelId="{63E5D0B8-A7E2-4F46-9844-19AD8ABDAAA2}" type="pres">
      <dgm:prSet presAssocID="{29E4E84A-3198-40BF-B10B-F7E467A088E8}" presName="hierChild5" presStyleCnt="0"/>
      <dgm:spPr/>
    </dgm:pt>
    <dgm:pt modelId="{483521C6-CA15-4318-A943-7D577B193746}" type="pres">
      <dgm:prSet presAssocID="{18326AD2-4AA9-4653-9EF7-41A33178AF5D}" presName="Name37" presStyleLbl="parChTrans1D4" presStyleIdx="11" presStyleCnt="22"/>
      <dgm:spPr>
        <a:custGeom>
          <a:avLst/>
          <a:gdLst/>
          <a:ahLst/>
          <a:cxnLst/>
          <a:rect l="0" t="0" r="0" b="0"/>
          <a:pathLst>
            <a:path>
              <a:moveTo>
                <a:pt x="0" y="0"/>
              </a:moveTo>
              <a:lnTo>
                <a:pt x="0" y="87336"/>
              </a:lnTo>
              <a:lnTo>
                <a:pt x="503224" y="87336"/>
              </a:lnTo>
              <a:lnTo>
                <a:pt x="503224" y="174672"/>
              </a:lnTo>
            </a:path>
          </a:pathLst>
        </a:custGeom>
      </dgm:spPr>
      <dgm:t>
        <a:bodyPr/>
        <a:lstStyle/>
        <a:p>
          <a:endParaRPr lang="en-GB"/>
        </a:p>
      </dgm:t>
    </dgm:pt>
    <dgm:pt modelId="{99B0EA57-6910-4982-8173-1DE874D81BA1}" type="pres">
      <dgm:prSet presAssocID="{87A6AF0B-8A42-4304-B401-6F18B15DF768}" presName="hierRoot2" presStyleCnt="0">
        <dgm:presLayoutVars>
          <dgm:hierBranch val="init"/>
        </dgm:presLayoutVars>
      </dgm:prSet>
      <dgm:spPr/>
    </dgm:pt>
    <dgm:pt modelId="{647FD6C7-2875-4959-935D-66EB318F3868}" type="pres">
      <dgm:prSet presAssocID="{87A6AF0B-8A42-4304-B401-6F18B15DF768}" presName="rootComposite" presStyleCnt="0"/>
      <dgm:spPr/>
    </dgm:pt>
    <dgm:pt modelId="{53D8AA58-2B2D-4DBB-9C01-F2FBF9B5E4CE}" type="pres">
      <dgm:prSet presAssocID="{87A6AF0B-8A42-4304-B401-6F18B15DF768}" presName="rootText" presStyleLbl="node4" presStyleIdx="11" presStyleCnt="22">
        <dgm:presLayoutVars>
          <dgm:chPref val="3"/>
        </dgm:presLayoutVars>
      </dgm:prSet>
      <dgm:spPr>
        <a:prstGeom prst="rect">
          <a:avLst/>
        </a:prstGeom>
      </dgm:spPr>
      <dgm:t>
        <a:bodyPr/>
        <a:lstStyle/>
        <a:p>
          <a:endParaRPr lang="en-GB"/>
        </a:p>
      </dgm:t>
    </dgm:pt>
    <dgm:pt modelId="{CD035759-9D4E-47C9-B585-29A038EA0541}" type="pres">
      <dgm:prSet presAssocID="{87A6AF0B-8A42-4304-B401-6F18B15DF768}" presName="rootConnector" presStyleLbl="node4" presStyleIdx="11" presStyleCnt="22"/>
      <dgm:spPr/>
      <dgm:t>
        <a:bodyPr/>
        <a:lstStyle/>
        <a:p>
          <a:endParaRPr lang="en-GB"/>
        </a:p>
      </dgm:t>
    </dgm:pt>
    <dgm:pt modelId="{F6551391-4D6B-4497-8D1A-39D47AC5FBBA}" type="pres">
      <dgm:prSet presAssocID="{87A6AF0B-8A42-4304-B401-6F18B15DF768}" presName="hierChild4" presStyleCnt="0"/>
      <dgm:spPr/>
    </dgm:pt>
    <dgm:pt modelId="{145C0E2A-62F3-4807-AC6B-16F46969FC28}" type="pres">
      <dgm:prSet presAssocID="{8C0F678B-1EBC-4F56-9AC7-1D19AD3FF722}" presName="Name37" presStyleLbl="parChTrans1D4" presStyleIdx="12" presStyleCnt="22"/>
      <dgm:spPr>
        <a:custGeom>
          <a:avLst/>
          <a:gdLst/>
          <a:ahLst/>
          <a:cxnLst/>
          <a:rect l="0" t="0" r="0" b="0"/>
          <a:pathLst>
            <a:path>
              <a:moveTo>
                <a:pt x="0" y="0"/>
              </a:moveTo>
              <a:lnTo>
                <a:pt x="0" y="382616"/>
              </a:lnTo>
              <a:lnTo>
                <a:pt x="124766" y="382616"/>
              </a:lnTo>
            </a:path>
          </a:pathLst>
        </a:custGeom>
      </dgm:spPr>
      <dgm:t>
        <a:bodyPr/>
        <a:lstStyle/>
        <a:p>
          <a:endParaRPr lang="en-GB"/>
        </a:p>
      </dgm:t>
    </dgm:pt>
    <dgm:pt modelId="{3A6E393E-2C0A-48F7-B1F1-D130266A64CC}" type="pres">
      <dgm:prSet presAssocID="{2BA5FF5F-AAF3-4592-9B12-485C84B36647}" presName="hierRoot2" presStyleCnt="0">
        <dgm:presLayoutVars>
          <dgm:hierBranch val="init"/>
        </dgm:presLayoutVars>
      </dgm:prSet>
      <dgm:spPr/>
    </dgm:pt>
    <dgm:pt modelId="{08D0F700-A72D-46F9-B65E-A0F05257759A}" type="pres">
      <dgm:prSet presAssocID="{2BA5FF5F-AAF3-4592-9B12-485C84B36647}" presName="rootComposite" presStyleCnt="0"/>
      <dgm:spPr/>
    </dgm:pt>
    <dgm:pt modelId="{BC49324A-3B21-49D0-8F71-084B1466DB34}" type="pres">
      <dgm:prSet presAssocID="{2BA5FF5F-AAF3-4592-9B12-485C84B36647}" presName="rootText" presStyleLbl="node4" presStyleIdx="12" presStyleCnt="22">
        <dgm:presLayoutVars>
          <dgm:chPref val="3"/>
        </dgm:presLayoutVars>
      </dgm:prSet>
      <dgm:spPr>
        <a:prstGeom prst="rect">
          <a:avLst/>
        </a:prstGeom>
      </dgm:spPr>
      <dgm:t>
        <a:bodyPr/>
        <a:lstStyle/>
        <a:p>
          <a:endParaRPr lang="en-GB"/>
        </a:p>
      </dgm:t>
    </dgm:pt>
    <dgm:pt modelId="{B34E3491-4F41-481D-A7D3-92A6AEC02865}" type="pres">
      <dgm:prSet presAssocID="{2BA5FF5F-AAF3-4592-9B12-485C84B36647}" presName="rootConnector" presStyleLbl="node4" presStyleIdx="12" presStyleCnt="22"/>
      <dgm:spPr/>
      <dgm:t>
        <a:bodyPr/>
        <a:lstStyle/>
        <a:p>
          <a:endParaRPr lang="en-GB"/>
        </a:p>
      </dgm:t>
    </dgm:pt>
    <dgm:pt modelId="{61D231E0-C11C-4CA3-8C79-D9A9145270CA}" type="pres">
      <dgm:prSet presAssocID="{2BA5FF5F-AAF3-4592-9B12-485C84B36647}" presName="hierChild4" presStyleCnt="0"/>
      <dgm:spPr/>
    </dgm:pt>
    <dgm:pt modelId="{B0AFB8A8-8545-4A2F-ACDB-828C4CFFCAF3}" type="pres">
      <dgm:prSet presAssocID="{2BA5FF5F-AAF3-4592-9B12-485C84B36647}" presName="hierChild5" presStyleCnt="0"/>
      <dgm:spPr/>
    </dgm:pt>
    <dgm:pt modelId="{5A1A46FC-6AF1-43E6-AFAD-BB885FED6893}" type="pres">
      <dgm:prSet presAssocID="{87A6AF0B-8A42-4304-B401-6F18B15DF768}" presName="hierChild5" presStyleCnt="0"/>
      <dgm:spPr/>
    </dgm:pt>
    <dgm:pt modelId="{6909BE55-6920-41D4-9A6D-6E3AA0373996}" type="pres">
      <dgm:prSet presAssocID="{59BF0392-042A-4D19-8441-18D8B1D7DEB7}" presName="Name37" presStyleLbl="parChTrans1D4" presStyleIdx="13" presStyleCnt="22"/>
      <dgm:spPr>
        <a:custGeom>
          <a:avLst/>
          <a:gdLst/>
          <a:ahLst/>
          <a:cxnLst/>
          <a:rect l="0" t="0" r="0" b="0"/>
          <a:pathLst>
            <a:path>
              <a:moveTo>
                <a:pt x="0" y="0"/>
              </a:moveTo>
              <a:lnTo>
                <a:pt x="0" y="87336"/>
              </a:lnTo>
              <a:lnTo>
                <a:pt x="1509673" y="87336"/>
              </a:lnTo>
              <a:lnTo>
                <a:pt x="1509673" y="174672"/>
              </a:lnTo>
            </a:path>
          </a:pathLst>
        </a:custGeom>
      </dgm:spPr>
      <dgm:t>
        <a:bodyPr/>
        <a:lstStyle/>
        <a:p>
          <a:endParaRPr lang="en-GB"/>
        </a:p>
      </dgm:t>
    </dgm:pt>
    <dgm:pt modelId="{BE618827-DF0F-4F5C-A9F8-CE3DE1C849A1}" type="pres">
      <dgm:prSet presAssocID="{C8E9A4F2-FD47-4CE6-9E59-BD503D557DC5}" presName="hierRoot2" presStyleCnt="0">
        <dgm:presLayoutVars>
          <dgm:hierBranch val="init"/>
        </dgm:presLayoutVars>
      </dgm:prSet>
      <dgm:spPr/>
    </dgm:pt>
    <dgm:pt modelId="{B7D4881D-9BD1-4FBE-ADEA-C7BD464E79D1}" type="pres">
      <dgm:prSet presAssocID="{C8E9A4F2-FD47-4CE6-9E59-BD503D557DC5}" presName="rootComposite" presStyleCnt="0"/>
      <dgm:spPr/>
    </dgm:pt>
    <dgm:pt modelId="{C739826D-FCAD-47E3-A618-E2C500D48EB3}" type="pres">
      <dgm:prSet presAssocID="{C8E9A4F2-FD47-4CE6-9E59-BD503D557DC5}" presName="rootText" presStyleLbl="node4" presStyleIdx="13" presStyleCnt="22">
        <dgm:presLayoutVars>
          <dgm:chPref val="3"/>
        </dgm:presLayoutVars>
      </dgm:prSet>
      <dgm:spPr>
        <a:prstGeom prst="rect">
          <a:avLst/>
        </a:prstGeom>
      </dgm:spPr>
      <dgm:t>
        <a:bodyPr/>
        <a:lstStyle/>
        <a:p>
          <a:endParaRPr lang="en-GB"/>
        </a:p>
      </dgm:t>
    </dgm:pt>
    <dgm:pt modelId="{2FCA2AA2-2FC7-45F0-BCC7-1E52CBD374BE}" type="pres">
      <dgm:prSet presAssocID="{C8E9A4F2-FD47-4CE6-9E59-BD503D557DC5}" presName="rootConnector" presStyleLbl="node4" presStyleIdx="13" presStyleCnt="22"/>
      <dgm:spPr/>
      <dgm:t>
        <a:bodyPr/>
        <a:lstStyle/>
        <a:p>
          <a:endParaRPr lang="en-GB"/>
        </a:p>
      </dgm:t>
    </dgm:pt>
    <dgm:pt modelId="{829D7301-5EEA-4751-8586-AC7A7F5DF8D4}" type="pres">
      <dgm:prSet presAssocID="{C8E9A4F2-FD47-4CE6-9E59-BD503D557DC5}" presName="hierChild4" presStyleCnt="0"/>
      <dgm:spPr/>
    </dgm:pt>
    <dgm:pt modelId="{B67159DD-E21E-4126-A891-3AF9848B7824}" type="pres">
      <dgm:prSet presAssocID="{DB2664FB-86EE-479E-ABC1-4D0AC5CDE6BD}" presName="Name37" presStyleLbl="parChTrans1D4" presStyleIdx="14" presStyleCnt="22"/>
      <dgm:spPr>
        <a:custGeom>
          <a:avLst/>
          <a:gdLst/>
          <a:ahLst/>
          <a:cxnLst/>
          <a:rect l="0" t="0" r="0" b="0"/>
          <a:pathLst>
            <a:path>
              <a:moveTo>
                <a:pt x="0" y="0"/>
              </a:moveTo>
              <a:lnTo>
                <a:pt x="0" y="382616"/>
              </a:lnTo>
              <a:lnTo>
                <a:pt x="124766" y="382616"/>
              </a:lnTo>
            </a:path>
          </a:pathLst>
        </a:custGeom>
      </dgm:spPr>
      <dgm:t>
        <a:bodyPr/>
        <a:lstStyle/>
        <a:p>
          <a:endParaRPr lang="en-GB"/>
        </a:p>
      </dgm:t>
    </dgm:pt>
    <dgm:pt modelId="{D7C6DBA8-6A96-49DA-9DE3-E75270C2D026}" type="pres">
      <dgm:prSet presAssocID="{9E676881-4BE2-4204-9827-70D76B86AD2C}" presName="hierRoot2" presStyleCnt="0">
        <dgm:presLayoutVars>
          <dgm:hierBranch val="init"/>
        </dgm:presLayoutVars>
      </dgm:prSet>
      <dgm:spPr/>
    </dgm:pt>
    <dgm:pt modelId="{C60E07FF-9518-4D2A-84F2-28F4FEE53AA5}" type="pres">
      <dgm:prSet presAssocID="{9E676881-4BE2-4204-9827-70D76B86AD2C}" presName="rootComposite" presStyleCnt="0"/>
      <dgm:spPr/>
    </dgm:pt>
    <dgm:pt modelId="{5044A851-639F-4407-A23C-2F2CB70681E0}" type="pres">
      <dgm:prSet presAssocID="{9E676881-4BE2-4204-9827-70D76B86AD2C}" presName="rootText" presStyleLbl="node4" presStyleIdx="14" presStyleCnt="22">
        <dgm:presLayoutVars>
          <dgm:chPref val="3"/>
        </dgm:presLayoutVars>
      </dgm:prSet>
      <dgm:spPr>
        <a:prstGeom prst="rect">
          <a:avLst/>
        </a:prstGeom>
      </dgm:spPr>
      <dgm:t>
        <a:bodyPr/>
        <a:lstStyle/>
        <a:p>
          <a:endParaRPr lang="en-GB"/>
        </a:p>
      </dgm:t>
    </dgm:pt>
    <dgm:pt modelId="{05103B2E-6124-4DCD-870A-9FB2ABFD8710}" type="pres">
      <dgm:prSet presAssocID="{9E676881-4BE2-4204-9827-70D76B86AD2C}" presName="rootConnector" presStyleLbl="node4" presStyleIdx="14" presStyleCnt="22"/>
      <dgm:spPr/>
      <dgm:t>
        <a:bodyPr/>
        <a:lstStyle/>
        <a:p>
          <a:endParaRPr lang="en-GB"/>
        </a:p>
      </dgm:t>
    </dgm:pt>
    <dgm:pt modelId="{FCE8B113-E122-4C11-904E-1A168550BD5F}" type="pres">
      <dgm:prSet presAssocID="{9E676881-4BE2-4204-9827-70D76B86AD2C}" presName="hierChild4" presStyleCnt="0"/>
      <dgm:spPr/>
    </dgm:pt>
    <dgm:pt modelId="{5561F66D-7D29-45CA-B345-172BB239FE87}" type="pres">
      <dgm:prSet presAssocID="{9E676881-4BE2-4204-9827-70D76B86AD2C}" presName="hierChild5" presStyleCnt="0"/>
      <dgm:spPr/>
    </dgm:pt>
    <dgm:pt modelId="{DAB9556F-4E4C-46A8-A919-DC2C139EF5E9}" type="pres">
      <dgm:prSet presAssocID="{C8E9A4F2-FD47-4CE6-9E59-BD503D557DC5}" presName="hierChild5" presStyleCnt="0"/>
      <dgm:spPr/>
    </dgm:pt>
    <dgm:pt modelId="{161AE6CF-E748-4858-96C8-653F15F354C1}" type="pres">
      <dgm:prSet presAssocID="{BFBA5C63-C663-4BFD-A106-4D64358B5AFC}" presName="Name37" presStyleLbl="parChTrans1D4" presStyleIdx="15" presStyleCnt="22"/>
      <dgm:spPr>
        <a:custGeom>
          <a:avLst/>
          <a:gdLst/>
          <a:ahLst/>
          <a:cxnLst/>
          <a:rect l="0" t="0" r="0" b="0"/>
          <a:pathLst>
            <a:path>
              <a:moveTo>
                <a:pt x="0" y="0"/>
              </a:moveTo>
              <a:lnTo>
                <a:pt x="0" y="87336"/>
              </a:lnTo>
              <a:lnTo>
                <a:pt x="2516122" y="87336"/>
              </a:lnTo>
              <a:lnTo>
                <a:pt x="2516122" y="174672"/>
              </a:lnTo>
            </a:path>
          </a:pathLst>
        </a:custGeom>
      </dgm:spPr>
      <dgm:t>
        <a:bodyPr/>
        <a:lstStyle/>
        <a:p>
          <a:endParaRPr lang="en-GB"/>
        </a:p>
      </dgm:t>
    </dgm:pt>
    <dgm:pt modelId="{958E7AED-1819-4743-B6FE-AAC8F2F38DA4}" type="pres">
      <dgm:prSet presAssocID="{1043B3C7-22DF-495D-8D4B-A8EE9CB6029A}" presName="hierRoot2" presStyleCnt="0">
        <dgm:presLayoutVars>
          <dgm:hierBranch val="init"/>
        </dgm:presLayoutVars>
      </dgm:prSet>
      <dgm:spPr/>
    </dgm:pt>
    <dgm:pt modelId="{3E9778D0-450E-48ED-B534-CFC548A6A2A0}" type="pres">
      <dgm:prSet presAssocID="{1043B3C7-22DF-495D-8D4B-A8EE9CB6029A}" presName="rootComposite" presStyleCnt="0"/>
      <dgm:spPr/>
    </dgm:pt>
    <dgm:pt modelId="{3C55F315-C876-4A98-8BB5-8C47AA3DD3FC}" type="pres">
      <dgm:prSet presAssocID="{1043B3C7-22DF-495D-8D4B-A8EE9CB6029A}" presName="rootText" presStyleLbl="node4" presStyleIdx="15" presStyleCnt="22">
        <dgm:presLayoutVars>
          <dgm:chPref val="3"/>
        </dgm:presLayoutVars>
      </dgm:prSet>
      <dgm:spPr>
        <a:prstGeom prst="rect">
          <a:avLst/>
        </a:prstGeom>
      </dgm:spPr>
      <dgm:t>
        <a:bodyPr/>
        <a:lstStyle/>
        <a:p>
          <a:endParaRPr lang="en-GB"/>
        </a:p>
      </dgm:t>
    </dgm:pt>
    <dgm:pt modelId="{03752ECD-77CD-4F81-9B1E-4394433ACC93}" type="pres">
      <dgm:prSet presAssocID="{1043B3C7-22DF-495D-8D4B-A8EE9CB6029A}" presName="rootConnector" presStyleLbl="node4" presStyleIdx="15" presStyleCnt="22"/>
      <dgm:spPr/>
      <dgm:t>
        <a:bodyPr/>
        <a:lstStyle/>
        <a:p>
          <a:endParaRPr lang="en-GB"/>
        </a:p>
      </dgm:t>
    </dgm:pt>
    <dgm:pt modelId="{8A8FF1A4-13B3-4348-8FB0-796E349D6E33}" type="pres">
      <dgm:prSet presAssocID="{1043B3C7-22DF-495D-8D4B-A8EE9CB6029A}" presName="hierChild4" presStyleCnt="0"/>
      <dgm:spPr/>
    </dgm:pt>
    <dgm:pt modelId="{F285DABE-1E12-40B1-9657-3812E041725D}" type="pres">
      <dgm:prSet presAssocID="{FAE7D1D9-A2FF-4AF7-BCB0-9F94076F41B1}" presName="Name37" presStyleLbl="parChTrans1D4" presStyleIdx="16" presStyleCnt="22"/>
      <dgm:spPr>
        <a:custGeom>
          <a:avLst/>
          <a:gdLst/>
          <a:ahLst/>
          <a:cxnLst/>
          <a:rect l="0" t="0" r="0" b="0"/>
          <a:pathLst>
            <a:path>
              <a:moveTo>
                <a:pt x="0" y="0"/>
              </a:moveTo>
              <a:lnTo>
                <a:pt x="0" y="382616"/>
              </a:lnTo>
              <a:lnTo>
                <a:pt x="124766" y="382616"/>
              </a:lnTo>
            </a:path>
          </a:pathLst>
        </a:custGeom>
      </dgm:spPr>
      <dgm:t>
        <a:bodyPr/>
        <a:lstStyle/>
        <a:p>
          <a:endParaRPr lang="en-GB"/>
        </a:p>
      </dgm:t>
    </dgm:pt>
    <dgm:pt modelId="{2BADCD20-7D3A-4B5B-A1C4-23C2A4CF4146}" type="pres">
      <dgm:prSet presAssocID="{55D0E1B4-4D9D-4E97-B4D0-0CEAC5BE1BF8}" presName="hierRoot2" presStyleCnt="0">
        <dgm:presLayoutVars>
          <dgm:hierBranch val="init"/>
        </dgm:presLayoutVars>
      </dgm:prSet>
      <dgm:spPr/>
    </dgm:pt>
    <dgm:pt modelId="{DD616A05-3DF1-4FE0-A57E-56B05173422F}" type="pres">
      <dgm:prSet presAssocID="{55D0E1B4-4D9D-4E97-B4D0-0CEAC5BE1BF8}" presName="rootComposite" presStyleCnt="0"/>
      <dgm:spPr/>
    </dgm:pt>
    <dgm:pt modelId="{5E0C88F3-CD64-4CCF-AF60-3E0871292B0C}" type="pres">
      <dgm:prSet presAssocID="{55D0E1B4-4D9D-4E97-B4D0-0CEAC5BE1BF8}" presName="rootText" presStyleLbl="node4" presStyleIdx="16" presStyleCnt="22">
        <dgm:presLayoutVars>
          <dgm:chPref val="3"/>
        </dgm:presLayoutVars>
      </dgm:prSet>
      <dgm:spPr>
        <a:prstGeom prst="rect">
          <a:avLst/>
        </a:prstGeom>
      </dgm:spPr>
      <dgm:t>
        <a:bodyPr/>
        <a:lstStyle/>
        <a:p>
          <a:endParaRPr lang="en-GB"/>
        </a:p>
      </dgm:t>
    </dgm:pt>
    <dgm:pt modelId="{CE3AAAAF-E124-4219-9F00-3581C1F1AB30}" type="pres">
      <dgm:prSet presAssocID="{55D0E1B4-4D9D-4E97-B4D0-0CEAC5BE1BF8}" presName="rootConnector" presStyleLbl="node4" presStyleIdx="16" presStyleCnt="22"/>
      <dgm:spPr/>
      <dgm:t>
        <a:bodyPr/>
        <a:lstStyle/>
        <a:p>
          <a:endParaRPr lang="en-GB"/>
        </a:p>
      </dgm:t>
    </dgm:pt>
    <dgm:pt modelId="{C9CF38CE-262A-4E47-8E9A-224EF8D8AE05}" type="pres">
      <dgm:prSet presAssocID="{55D0E1B4-4D9D-4E97-B4D0-0CEAC5BE1BF8}" presName="hierChild4" presStyleCnt="0"/>
      <dgm:spPr/>
    </dgm:pt>
    <dgm:pt modelId="{E8373CE1-2E58-40BC-A70F-C1831F8BE658}" type="pres">
      <dgm:prSet presAssocID="{55D0E1B4-4D9D-4E97-B4D0-0CEAC5BE1BF8}" presName="hierChild5" presStyleCnt="0"/>
      <dgm:spPr/>
    </dgm:pt>
    <dgm:pt modelId="{DF9236D2-46C2-4E03-A748-6774D8CF46CF}" type="pres">
      <dgm:prSet presAssocID="{1043B3C7-22DF-495D-8D4B-A8EE9CB6029A}" presName="hierChild5" presStyleCnt="0"/>
      <dgm:spPr/>
    </dgm:pt>
    <dgm:pt modelId="{A3099D77-7926-4159-AEB5-21C468A318B6}" type="pres">
      <dgm:prSet presAssocID="{FEF493D5-F6C0-4529-AE31-9706BF3F9F4B}" presName="hierChild5" presStyleCnt="0"/>
      <dgm:spPr/>
    </dgm:pt>
    <dgm:pt modelId="{D8651B45-5871-44EB-82A6-CC8F0BBFDB47}" type="pres">
      <dgm:prSet presAssocID="{104A3329-4132-459C-9F12-5C058B406B25}" presName="hierChild5" presStyleCnt="0"/>
      <dgm:spPr/>
    </dgm:pt>
    <dgm:pt modelId="{E11E2F32-E885-4B88-AB9F-18603AD7AB6B}" type="pres">
      <dgm:prSet presAssocID="{F0972A4B-09CF-43E4-BBE2-C12ED14589BA}" presName="Name37" presStyleLbl="parChTrans1D4" presStyleIdx="17" presStyleCnt="22"/>
      <dgm:spPr>
        <a:custGeom>
          <a:avLst/>
          <a:gdLst/>
          <a:ahLst/>
          <a:cxnLst/>
          <a:rect l="0" t="0" r="0" b="0"/>
          <a:pathLst>
            <a:path>
              <a:moveTo>
                <a:pt x="0" y="0"/>
              </a:moveTo>
              <a:lnTo>
                <a:pt x="0" y="172111"/>
              </a:lnTo>
              <a:lnTo>
                <a:pt x="1044153" y="172111"/>
              </a:lnTo>
              <a:lnTo>
                <a:pt x="1044153" y="259447"/>
              </a:lnTo>
            </a:path>
          </a:pathLst>
        </a:custGeom>
      </dgm:spPr>
      <dgm:t>
        <a:bodyPr/>
        <a:lstStyle/>
        <a:p>
          <a:endParaRPr lang="en-GB"/>
        </a:p>
      </dgm:t>
    </dgm:pt>
    <dgm:pt modelId="{1588A54E-23ED-491A-87EE-2D1B1EF95644}" type="pres">
      <dgm:prSet presAssocID="{3B31FE12-989E-49A1-AA03-C3991871FBC0}" presName="hierRoot2" presStyleCnt="0">
        <dgm:presLayoutVars>
          <dgm:hierBranch val="init"/>
        </dgm:presLayoutVars>
      </dgm:prSet>
      <dgm:spPr/>
    </dgm:pt>
    <dgm:pt modelId="{DAC5A385-9871-448C-A902-130BCECF1ADE}" type="pres">
      <dgm:prSet presAssocID="{3B31FE12-989E-49A1-AA03-C3991871FBC0}" presName="rootComposite" presStyleCnt="0"/>
      <dgm:spPr/>
    </dgm:pt>
    <dgm:pt modelId="{7B7CD71E-D913-4954-BFF7-B119CF0B0BD0}" type="pres">
      <dgm:prSet presAssocID="{3B31FE12-989E-49A1-AA03-C3991871FBC0}" presName="rootText" presStyleLbl="node4" presStyleIdx="17" presStyleCnt="22">
        <dgm:presLayoutVars>
          <dgm:chPref val="3"/>
        </dgm:presLayoutVars>
      </dgm:prSet>
      <dgm:spPr>
        <a:prstGeom prst="rect">
          <a:avLst/>
        </a:prstGeom>
      </dgm:spPr>
      <dgm:t>
        <a:bodyPr/>
        <a:lstStyle/>
        <a:p>
          <a:endParaRPr lang="en-GB"/>
        </a:p>
      </dgm:t>
    </dgm:pt>
    <dgm:pt modelId="{2CDDF7D1-E9C3-4330-A3DD-EEE5DA83C0F9}" type="pres">
      <dgm:prSet presAssocID="{3B31FE12-989E-49A1-AA03-C3991871FBC0}" presName="rootConnector" presStyleLbl="node4" presStyleIdx="17" presStyleCnt="22"/>
      <dgm:spPr/>
      <dgm:t>
        <a:bodyPr/>
        <a:lstStyle/>
        <a:p>
          <a:endParaRPr lang="en-GB"/>
        </a:p>
      </dgm:t>
    </dgm:pt>
    <dgm:pt modelId="{1496D2B7-1681-459D-AA28-53208AC526DD}" type="pres">
      <dgm:prSet presAssocID="{3B31FE12-989E-49A1-AA03-C3991871FBC0}" presName="hierChild4" presStyleCnt="0"/>
      <dgm:spPr/>
    </dgm:pt>
    <dgm:pt modelId="{4B9736AC-85B3-4C81-994A-E1156DF58D96}" type="pres">
      <dgm:prSet presAssocID="{3B31FE12-989E-49A1-AA03-C3991871FBC0}" presName="hierChild5" presStyleCnt="0"/>
      <dgm:spPr/>
    </dgm:pt>
    <dgm:pt modelId="{524A8A46-AB66-4F21-882E-C3C0099CAD72}" type="pres">
      <dgm:prSet presAssocID="{F9C8059D-0056-44BC-90B1-A716277578DB}" presName="Name37" presStyleLbl="parChTrans1D4" presStyleIdx="18" presStyleCnt="22"/>
      <dgm:spPr>
        <a:custGeom>
          <a:avLst/>
          <a:gdLst/>
          <a:ahLst/>
          <a:cxnLst/>
          <a:rect l="0" t="0" r="0" b="0"/>
          <a:pathLst>
            <a:path>
              <a:moveTo>
                <a:pt x="0" y="0"/>
              </a:moveTo>
              <a:lnTo>
                <a:pt x="0" y="172111"/>
              </a:lnTo>
              <a:lnTo>
                <a:pt x="2050602" y="172111"/>
              </a:lnTo>
              <a:lnTo>
                <a:pt x="2050602" y="259447"/>
              </a:lnTo>
            </a:path>
          </a:pathLst>
        </a:custGeom>
      </dgm:spPr>
      <dgm:t>
        <a:bodyPr/>
        <a:lstStyle/>
        <a:p>
          <a:endParaRPr lang="en-GB"/>
        </a:p>
      </dgm:t>
    </dgm:pt>
    <dgm:pt modelId="{50DBE89F-5349-42ED-9D67-594ECF8E094A}" type="pres">
      <dgm:prSet presAssocID="{B95BB241-4119-4710-93D9-D0706375864D}" presName="hierRoot2" presStyleCnt="0">
        <dgm:presLayoutVars>
          <dgm:hierBranch val="init"/>
        </dgm:presLayoutVars>
      </dgm:prSet>
      <dgm:spPr/>
    </dgm:pt>
    <dgm:pt modelId="{915728E1-CC3D-48D1-A244-71ED08DDECBE}" type="pres">
      <dgm:prSet presAssocID="{B95BB241-4119-4710-93D9-D0706375864D}" presName="rootComposite" presStyleCnt="0"/>
      <dgm:spPr/>
    </dgm:pt>
    <dgm:pt modelId="{A0EF19A0-EB4D-4C93-86F9-8212966119DE}" type="pres">
      <dgm:prSet presAssocID="{B95BB241-4119-4710-93D9-D0706375864D}" presName="rootText" presStyleLbl="node4" presStyleIdx="18" presStyleCnt="22">
        <dgm:presLayoutVars>
          <dgm:chPref val="3"/>
        </dgm:presLayoutVars>
      </dgm:prSet>
      <dgm:spPr>
        <a:prstGeom prst="rect">
          <a:avLst/>
        </a:prstGeom>
      </dgm:spPr>
      <dgm:t>
        <a:bodyPr/>
        <a:lstStyle/>
        <a:p>
          <a:endParaRPr lang="en-GB"/>
        </a:p>
      </dgm:t>
    </dgm:pt>
    <dgm:pt modelId="{11747982-8A2C-45D1-AD34-8AD64EA06387}" type="pres">
      <dgm:prSet presAssocID="{B95BB241-4119-4710-93D9-D0706375864D}" presName="rootConnector" presStyleLbl="node4" presStyleIdx="18" presStyleCnt="22"/>
      <dgm:spPr/>
      <dgm:t>
        <a:bodyPr/>
        <a:lstStyle/>
        <a:p>
          <a:endParaRPr lang="en-GB"/>
        </a:p>
      </dgm:t>
    </dgm:pt>
    <dgm:pt modelId="{7081E38B-5AB8-4C91-965A-99436BA71EE6}" type="pres">
      <dgm:prSet presAssocID="{B95BB241-4119-4710-93D9-D0706375864D}" presName="hierChild4" presStyleCnt="0"/>
      <dgm:spPr/>
    </dgm:pt>
    <dgm:pt modelId="{C07275F4-B921-459A-B105-6C7C1AEFFFDC}" type="pres">
      <dgm:prSet presAssocID="{B95BB241-4119-4710-93D9-D0706375864D}" presName="hierChild5" presStyleCnt="0"/>
      <dgm:spPr/>
    </dgm:pt>
    <dgm:pt modelId="{5D2174EE-2D67-42D8-85CB-7CA354A38832}" type="pres">
      <dgm:prSet presAssocID="{0161704E-506D-4209-9286-1C8BDFB0B98B}" presName="Name37" presStyleLbl="parChTrans1D4" presStyleIdx="19" presStyleCnt="22"/>
      <dgm:spPr>
        <a:custGeom>
          <a:avLst/>
          <a:gdLst/>
          <a:ahLst/>
          <a:cxnLst/>
          <a:rect l="0" t="0" r="0" b="0"/>
          <a:pathLst>
            <a:path>
              <a:moveTo>
                <a:pt x="0" y="0"/>
              </a:moveTo>
              <a:lnTo>
                <a:pt x="0" y="172111"/>
              </a:lnTo>
              <a:lnTo>
                <a:pt x="3057051" y="172111"/>
              </a:lnTo>
              <a:lnTo>
                <a:pt x="3057051" y="259447"/>
              </a:lnTo>
            </a:path>
          </a:pathLst>
        </a:custGeom>
      </dgm:spPr>
      <dgm:t>
        <a:bodyPr/>
        <a:lstStyle/>
        <a:p>
          <a:endParaRPr lang="en-GB"/>
        </a:p>
      </dgm:t>
    </dgm:pt>
    <dgm:pt modelId="{A8828E1D-9201-4E63-B74A-E594360ED2A0}" type="pres">
      <dgm:prSet presAssocID="{E3792E15-052C-4BCE-8EF8-45A805321307}" presName="hierRoot2" presStyleCnt="0">
        <dgm:presLayoutVars>
          <dgm:hierBranch val="init"/>
        </dgm:presLayoutVars>
      </dgm:prSet>
      <dgm:spPr/>
    </dgm:pt>
    <dgm:pt modelId="{29C1FFA8-79F0-4D95-8700-937947FFF768}" type="pres">
      <dgm:prSet presAssocID="{E3792E15-052C-4BCE-8EF8-45A805321307}" presName="rootComposite" presStyleCnt="0"/>
      <dgm:spPr/>
    </dgm:pt>
    <dgm:pt modelId="{EBC6714F-601B-4D24-9333-907E5B8E8226}" type="pres">
      <dgm:prSet presAssocID="{E3792E15-052C-4BCE-8EF8-45A805321307}" presName="rootText" presStyleLbl="node4" presStyleIdx="19" presStyleCnt="22">
        <dgm:presLayoutVars>
          <dgm:chPref val="3"/>
        </dgm:presLayoutVars>
      </dgm:prSet>
      <dgm:spPr>
        <a:prstGeom prst="rect">
          <a:avLst/>
        </a:prstGeom>
      </dgm:spPr>
      <dgm:t>
        <a:bodyPr/>
        <a:lstStyle/>
        <a:p>
          <a:endParaRPr lang="en-GB"/>
        </a:p>
      </dgm:t>
    </dgm:pt>
    <dgm:pt modelId="{B699613D-AAF6-4466-8416-5A2FA94BA3C9}" type="pres">
      <dgm:prSet presAssocID="{E3792E15-052C-4BCE-8EF8-45A805321307}" presName="rootConnector" presStyleLbl="node4" presStyleIdx="19" presStyleCnt="22"/>
      <dgm:spPr/>
      <dgm:t>
        <a:bodyPr/>
        <a:lstStyle/>
        <a:p>
          <a:endParaRPr lang="en-GB"/>
        </a:p>
      </dgm:t>
    </dgm:pt>
    <dgm:pt modelId="{97393FCC-4E2F-436E-9414-6A769B1F38AD}" type="pres">
      <dgm:prSet presAssocID="{E3792E15-052C-4BCE-8EF8-45A805321307}" presName="hierChild4" presStyleCnt="0"/>
      <dgm:spPr/>
    </dgm:pt>
    <dgm:pt modelId="{834F4BC8-17BF-483C-A655-27B71C210D43}" type="pres">
      <dgm:prSet presAssocID="{E3792E15-052C-4BCE-8EF8-45A805321307}" presName="hierChild5" presStyleCnt="0"/>
      <dgm:spPr/>
    </dgm:pt>
    <dgm:pt modelId="{2B3022EF-3250-406B-B601-8ADAA94A95EF}" type="pres">
      <dgm:prSet presAssocID="{8DC8F925-AE0D-49E5-93A7-3C87FEBFF240}" presName="Name37" presStyleLbl="parChTrans1D4" presStyleIdx="20" presStyleCnt="22"/>
      <dgm:spPr>
        <a:custGeom>
          <a:avLst/>
          <a:gdLst/>
          <a:ahLst/>
          <a:cxnLst/>
          <a:rect l="0" t="0" r="0" b="0"/>
          <a:pathLst>
            <a:path>
              <a:moveTo>
                <a:pt x="0" y="0"/>
              </a:moveTo>
              <a:lnTo>
                <a:pt x="0" y="172111"/>
              </a:lnTo>
              <a:lnTo>
                <a:pt x="4063500" y="172111"/>
              </a:lnTo>
              <a:lnTo>
                <a:pt x="4063500" y="259447"/>
              </a:lnTo>
            </a:path>
          </a:pathLst>
        </a:custGeom>
      </dgm:spPr>
      <dgm:t>
        <a:bodyPr/>
        <a:lstStyle/>
        <a:p>
          <a:endParaRPr lang="en-GB"/>
        </a:p>
      </dgm:t>
    </dgm:pt>
    <dgm:pt modelId="{581FEEFA-B36E-4B2C-BF37-582B74B48A62}" type="pres">
      <dgm:prSet presAssocID="{754EF80A-FC0C-475B-8425-39C03602330E}" presName="hierRoot2" presStyleCnt="0">
        <dgm:presLayoutVars>
          <dgm:hierBranch val="init"/>
        </dgm:presLayoutVars>
      </dgm:prSet>
      <dgm:spPr/>
    </dgm:pt>
    <dgm:pt modelId="{EB6D8686-A443-4B20-9B73-5DDC7E3DF220}" type="pres">
      <dgm:prSet presAssocID="{754EF80A-FC0C-475B-8425-39C03602330E}" presName="rootComposite" presStyleCnt="0"/>
      <dgm:spPr/>
    </dgm:pt>
    <dgm:pt modelId="{043231F2-CAF0-480B-AE23-5DDCD2521217}" type="pres">
      <dgm:prSet presAssocID="{754EF80A-FC0C-475B-8425-39C03602330E}" presName="rootText" presStyleLbl="node4" presStyleIdx="20" presStyleCnt="22">
        <dgm:presLayoutVars>
          <dgm:chPref val="3"/>
        </dgm:presLayoutVars>
      </dgm:prSet>
      <dgm:spPr>
        <a:prstGeom prst="rect">
          <a:avLst/>
        </a:prstGeom>
      </dgm:spPr>
      <dgm:t>
        <a:bodyPr/>
        <a:lstStyle/>
        <a:p>
          <a:endParaRPr lang="en-GB"/>
        </a:p>
      </dgm:t>
    </dgm:pt>
    <dgm:pt modelId="{D3FD9566-5C93-4D99-BE97-10D350EE81FD}" type="pres">
      <dgm:prSet presAssocID="{754EF80A-FC0C-475B-8425-39C03602330E}" presName="rootConnector" presStyleLbl="node4" presStyleIdx="20" presStyleCnt="22"/>
      <dgm:spPr/>
      <dgm:t>
        <a:bodyPr/>
        <a:lstStyle/>
        <a:p>
          <a:endParaRPr lang="en-GB"/>
        </a:p>
      </dgm:t>
    </dgm:pt>
    <dgm:pt modelId="{90FAEAE7-F791-404C-849D-BAD40476EA40}" type="pres">
      <dgm:prSet presAssocID="{754EF80A-FC0C-475B-8425-39C03602330E}" presName="hierChild4" presStyleCnt="0"/>
      <dgm:spPr/>
    </dgm:pt>
    <dgm:pt modelId="{2AE84301-BDDF-476B-A21C-C886337103EE}" type="pres">
      <dgm:prSet presAssocID="{754EF80A-FC0C-475B-8425-39C03602330E}" presName="hierChild5" presStyleCnt="0"/>
      <dgm:spPr/>
    </dgm:pt>
    <dgm:pt modelId="{DF5B8C73-52F6-4A77-9CBB-9FF74E8342B2}" type="pres">
      <dgm:prSet presAssocID="{09EC5B72-F33B-4C50-9FBD-6D24E201B357}" presName="Name37" presStyleLbl="parChTrans1D4" presStyleIdx="21" presStyleCnt="22"/>
      <dgm:spPr>
        <a:custGeom>
          <a:avLst/>
          <a:gdLst/>
          <a:ahLst/>
          <a:cxnLst/>
          <a:rect l="0" t="0" r="0" b="0"/>
          <a:pathLst>
            <a:path>
              <a:moveTo>
                <a:pt x="0" y="0"/>
              </a:moveTo>
              <a:lnTo>
                <a:pt x="0" y="172111"/>
              </a:lnTo>
              <a:lnTo>
                <a:pt x="5069949" y="172111"/>
              </a:lnTo>
              <a:lnTo>
                <a:pt x="5069949" y="259447"/>
              </a:lnTo>
            </a:path>
          </a:pathLst>
        </a:custGeom>
      </dgm:spPr>
      <dgm:t>
        <a:bodyPr/>
        <a:lstStyle/>
        <a:p>
          <a:endParaRPr lang="en-GB"/>
        </a:p>
      </dgm:t>
    </dgm:pt>
    <dgm:pt modelId="{A30530C4-1DF6-48A3-8F98-55B796B96223}" type="pres">
      <dgm:prSet presAssocID="{9C944CA7-EF2D-4719-8C49-2F0E622BA593}" presName="hierRoot2" presStyleCnt="0">
        <dgm:presLayoutVars>
          <dgm:hierBranch val="init"/>
        </dgm:presLayoutVars>
      </dgm:prSet>
      <dgm:spPr/>
    </dgm:pt>
    <dgm:pt modelId="{4B4101D0-4C42-419A-A49F-6B9A122DCFEE}" type="pres">
      <dgm:prSet presAssocID="{9C944CA7-EF2D-4719-8C49-2F0E622BA593}" presName="rootComposite" presStyleCnt="0"/>
      <dgm:spPr/>
    </dgm:pt>
    <dgm:pt modelId="{59482F3A-F731-4347-82EC-AB818C5AE02E}" type="pres">
      <dgm:prSet presAssocID="{9C944CA7-EF2D-4719-8C49-2F0E622BA593}" presName="rootText" presStyleLbl="node4" presStyleIdx="21" presStyleCnt="22">
        <dgm:presLayoutVars>
          <dgm:chPref val="3"/>
        </dgm:presLayoutVars>
      </dgm:prSet>
      <dgm:spPr>
        <a:prstGeom prst="rect">
          <a:avLst/>
        </a:prstGeom>
      </dgm:spPr>
      <dgm:t>
        <a:bodyPr/>
        <a:lstStyle/>
        <a:p>
          <a:endParaRPr lang="en-GB"/>
        </a:p>
      </dgm:t>
    </dgm:pt>
    <dgm:pt modelId="{F996370B-D122-4142-BAEA-0A12021D905F}" type="pres">
      <dgm:prSet presAssocID="{9C944CA7-EF2D-4719-8C49-2F0E622BA593}" presName="rootConnector" presStyleLbl="node4" presStyleIdx="21" presStyleCnt="22"/>
      <dgm:spPr/>
      <dgm:t>
        <a:bodyPr/>
        <a:lstStyle/>
        <a:p>
          <a:endParaRPr lang="en-GB"/>
        </a:p>
      </dgm:t>
    </dgm:pt>
    <dgm:pt modelId="{98EE5A13-66A8-4857-A4AB-59CEA1810A0D}" type="pres">
      <dgm:prSet presAssocID="{9C944CA7-EF2D-4719-8C49-2F0E622BA593}" presName="hierChild4" presStyleCnt="0"/>
      <dgm:spPr/>
    </dgm:pt>
    <dgm:pt modelId="{29B40D64-62AF-462E-B56F-C829B1E36DD9}" type="pres">
      <dgm:prSet presAssocID="{9C944CA7-EF2D-4719-8C49-2F0E622BA593}" presName="hierChild5" presStyleCnt="0"/>
      <dgm:spPr/>
    </dgm:pt>
    <dgm:pt modelId="{7D874980-F053-4684-A7E8-BF70B73B4027}" type="pres">
      <dgm:prSet presAssocID="{62C961B5-8E59-4B48-9D46-C0C3D32FFA42}" presName="hierChild5" presStyleCnt="0"/>
      <dgm:spPr/>
    </dgm:pt>
    <dgm:pt modelId="{461E156B-D8A0-43F9-8E6C-0CD5CB0ADC85}" type="pres">
      <dgm:prSet presAssocID="{D3F23351-51FD-488C-B1DF-36FDD6715A05}" presName="Name37" presStyleLbl="parChTrans1D3" presStyleIdx="1" presStyleCnt="5"/>
      <dgm:spPr>
        <a:custGeom>
          <a:avLst/>
          <a:gdLst/>
          <a:ahLst/>
          <a:cxnLst/>
          <a:rect l="0" t="0" r="0" b="0"/>
          <a:pathLst>
            <a:path>
              <a:moveTo>
                <a:pt x="360050" y="0"/>
              </a:moveTo>
              <a:lnTo>
                <a:pt x="360050" y="129723"/>
              </a:lnTo>
              <a:lnTo>
                <a:pt x="0" y="129723"/>
              </a:lnTo>
              <a:lnTo>
                <a:pt x="0" y="217060"/>
              </a:lnTo>
            </a:path>
          </a:pathLst>
        </a:custGeom>
      </dgm:spPr>
      <dgm:t>
        <a:bodyPr/>
        <a:lstStyle/>
        <a:p>
          <a:endParaRPr lang="en-GB"/>
        </a:p>
      </dgm:t>
    </dgm:pt>
    <dgm:pt modelId="{EC987C4F-754D-4EF5-A272-63D2942E9F47}" type="pres">
      <dgm:prSet presAssocID="{C1E9A5EF-0AC8-49EC-9356-C44378A9407D}" presName="hierRoot2" presStyleCnt="0">
        <dgm:presLayoutVars>
          <dgm:hierBranch val="init"/>
        </dgm:presLayoutVars>
      </dgm:prSet>
      <dgm:spPr/>
    </dgm:pt>
    <dgm:pt modelId="{6A2354DB-0BE9-42EF-A0B1-69E3763B7D7A}" type="pres">
      <dgm:prSet presAssocID="{C1E9A5EF-0AC8-49EC-9356-C44378A9407D}" presName="rootComposite" presStyleCnt="0"/>
      <dgm:spPr/>
    </dgm:pt>
    <dgm:pt modelId="{3D548080-9473-4438-A34E-9E7BF4786EA7}" type="pres">
      <dgm:prSet presAssocID="{C1E9A5EF-0AC8-49EC-9356-C44378A9407D}" presName="rootText" presStyleLbl="node3" presStyleIdx="1" presStyleCnt="5" custLinFactX="-107033" custLinFactNeighborX="-200000" custLinFactNeighborY="-20384">
        <dgm:presLayoutVars>
          <dgm:chPref val="3"/>
        </dgm:presLayoutVars>
      </dgm:prSet>
      <dgm:spPr>
        <a:prstGeom prst="rect">
          <a:avLst/>
        </a:prstGeom>
      </dgm:spPr>
      <dgm:t>
        <a:bodyPr/>
        <a:lstStyle/>
        <a:p>
          <a:endParaRPr lang="en-GB"/>
        </a:p>
      </dgm:t>
    </dgm:pt>
    <dgm:pt modelId="{00F4D2F1-696C-40D7-BF1E-F7FA4BDE1785}" type="pres">
      <dgm:prSet presAssocID="{C1E9A5EF-0AC8-49EC-9356-C44378A9407D}" presName="rootConnector" presStyleLbl="node3" presStyleIdx="1" presStyleCnt="5"/>
      <dgm:spPr/>
      <dgm:t>
        <a:bodyPr/>
        <a:lstStyle/>
        <a:p>
          <a:endParaRPr lang="en-GB"/>
        </a:p>
      </dgm:t>
    </dgm:pt>
    <dgm:pt modelId="{3B15D5B9-3860-4F77-B163-08E23DE9DDCD}" type="pres">
      <dgm:prSet presAssocID="{C1E9A5EF-0AC8-49EC-9356-C44378A9407D}" presName="hierChild4" presStyleCnt="0"/>
      <dgm:spPr/>
    </dgm:pt>
    <dgm:pt modelId="{65585B24-997F-4845-BDD8-80A00B78F151}" type="pres">
      <dgm:prSet presAssocID="{C1E9A5EF-0AC8-49EC-9356-C44378A9407D}" presName="hierChild5" presStyleCnt="0"/>
      <dgm:spPr/>
    </dgm:pt>
    <dgm:pt modelId="{62C5272F-A4CB-4643-AF59-0215088C3206}" type="pres">
      <dgm:prSet presAssocID="{DAB9E79D-3A3A-4362-B31F-D07217FF8721}" presName="Name37" presStyleLbl="parChTrans1D3" presStyleIdx="2" presStyleCnt="5"/>
      <dgm:spPr>
        <a:custGeom>
          <a:avLst/>
          <a:gdLst/>
          <a:ahLst/>
          <a:cxnLst/>
          <a:rect l="0" t="0" r="0" b="0"/>
          <a:pathLst>
            <a:path>
              <a:moveTo>
                <a:pt x="0" y="0"/>
              </a:moveTo>
              <a:lnTo>
                <a:pt x="0" y="129723"/>
              </a:lnTo>
              <a:lnTo>
                <a:pt x="646398" y="129723"/>
              </a:lnTo>
              <a:lnTo>
                <a:pt x="646398" y="217060"/>
              </a:lnTo>
            </a:path>
          </a:pathLst>
        </a:custGeom>
      </dgm:spPr>
      <dgm:t>
        <a:bodyPr/>
        <a:lstStyle/>
        <a:p>
          <a:endParaRPr lang="en-GB"/>
        </a:p>
      </dgm:t>
    </dgm:pt>
    <dgm:pt modelId="{C22D661D-CC2B-449F-94AF-5DBD12CE3674}" type="pres">
      <dgm:prSet presAssocID="{F117FDAA-C499-44FC-9355-4CD9BEDF8ADD}" presName="hierRoot2" presStyleCnt="0">
        <dgm:presLayoutVars>
          <dgm:hierBranch val="init"/>
        </dgm:presLayoutVars>
      </dgm:prSet>
      <dgm:spPr/>
    </dgm:pt>
    <dgm:pt modelId="{3852687D-ED3C-4080-9B4F-C762180D1902}" type="pres">
      <dgm:prSet presAssocID="{F117FDAA-C499-44FC-9355-4CD9BEDF8ADD}" presName="rootComposite" presStyleCnt="0"/>
      <dgm:spPr/>
    </dgm:pt>
    <dgm:pt modelId="{8C26AA64-1784-4D50-9ED4-3FE3C6927FC4}" type="pres">
      <dgm:prSet presAssocID="{F117FDAA-C499-44FC-9355-4CD9BEDF8ADD}" presName="rootText" presStyleLbl="node3" presStyleIdx="2" presStyleCnt="5" custLinFactX="-107033" custLinFactNeighborX="-200000" custLinFactNeighborY="-20384">
        <dgm:presLayoutVars>
          <dgm:chPref val="3"/>
        </dgm:presLayoutVars>
      </dgm:prSet>
      <dgm:spPr>
        <a:prstGeom prst="rect">
          <a:avLst/>
        </a:prstGeom>
      </dgm:spPr>
      <dgm:t>
        <a:bodyPr/>
        <a:lstStyle/>
        <a:p>
          <a:endParaRPr lang="en-GB"/>
        </a:p>
      </dgm:t>
    </dgm:pt>
    <dgm:pt modelId="{D5F0E503-D6C6-4F01-9183-B8B7272D0DB9}" type="pres">
      <dgm:prSet presAssocID="{F117FDAA-C499-44FC-9355-4CD9BEDF8ADD}" presName="rootConnector" presStyleLbl="node3" presStyleIdx="2" presStyleCnt="5"/>
      <dgm:spPr/>
      <dgm:t>
        <a:bodyPr/>
        <a:lstStyle/>
        <a:p>
          <a:endParaRPr lang="en-GB"/>
        </a:p>
      </dgm:t>
    </dgm:pt>
    <dgm:pt modelId="{48AFAD57-4E41-410B-8DDD-35E0D720D2D6}" type="pres">
      <dgm:prSet presAssocID="{F117FDAA-C499-44FC-9355-4CD9BEDF8ADD}" presName="hierChild4" presStyleCnt="0"/>
      <dgm:spPr/>
    </dgm:pt>
    <dgm:pt modelId="{8ABFADED-2235-4817-B43A-CE68FAB5589D}" type="pres">
      <dgm:prSet presAssocID="{F117FDAA-C499-44FC-9355-4CD9BEDF8ADD}" presName="hierChild5" presStyleCnt="0"/>
      <dgm:spPr/>
    </dgm:pt>
    <dgm:pt modelId="{35674D91-895C-4D25-94D3-DC05CA8A70B6}" type="pres">
      <dgm:prSet presAssocID="{16CEF9E0-C481-4DE8-9663-2E407E220E7A}" presName="Name37" presStyleLbl="parChTrans1D3" presStyleIdx="3" presStyleCnt="5"/>
      <dgm:spPr>
        <a:custGeom>
          <a:avLst/>
          <a:gdLst/>
          <a:ahLst/>
          <a:cxnLst/>
          <a:rect l="0" t="0" r="0" b="0"/>
          <a:pathLst>
            <a:path>
              <a:moveTo>
                <a:pt x="0" y="0"/>
              </a:moveTo>
              <a:lnTo>
                <a:pt x="0" y="129723"/>
              </a:lnTo>
              <a:lnTo>
                <a:pt x="1652846" y="129723"/>
              </a:lnTo>
              <a:lnTo>
                <a:pt x="1652846" y="217060"/>
              </a:lnTo>
            </a:path>
          </a:pathLst>
        </a:custGeom>
      </dgm:spPr>
      <dgm:t>
        <a:bodyPr/>
        <a:lstStyle/>
        <a:p>
          <a:endParaRPr lang="en-GB"/>
        </a:p>
      </dgm:t>
    </dgm:pt>
    <dgm:pt modelId="{74681EAF-0C7F-4282-8D46-A8F2A4EC2449}" type="pres">
      <dgm:prSet presAssocID="{ED5E6C12-D8E4-454E-95FD-089A03E29FDE}" presName="hierRoot2" presStyleCnt="0">
        <dgm:presLayoutVars>
          <dgm:hierBranch val="init"/>
        </dgm:presLayoutVars>
      </dgm:prSet>
      <dgm:spPr/>
    </dgm:pt>
    <dgm:pt modelId="{61AB62D7-9A15-42F1-B12D-EDB2E479A98D}" type="pres">
      <dgm:prSet presAssocID="{ED5E6C12-D8E4-454E-95FD-089A03E29FDE}" presName="rootComposite" presStyleCnt="0"/>
      <dgm:spPr/>
    </dgm:pt>
    <dgm:pt modelId="{B90395AC-158D-47A4-9ED4-2978423A2D79}" type="pres">
      <dgm:prSet presAssocID="{ED5E6C12-D8E4-454E-95FD-089A03E29FDE}" presName="rootText" presStyleLbl="node3" presStyleIdx="3" presStyleCnt="5" custLinFactX="-107033" custLinFactNeighborX="-200000" custLinFactNeighborY="-20384">
        <dgm:presLayoutVars>
          <dgm:chPref val="3"/>
        </dgm:presLayoutVars>
      </dgm:prSet>
      <dgm:spPr>
        <a:prstGeom prst="rect">
          <a:avLst/>
        </a:prstGeom>
      </dgm:spPr>
      <dgm:t>
        <a:bodyPr/>
        <a:lstStyle/>
        <a:p>
          <a:endParaRPr lang="en-GB"/>
        </a:p>
      </dgm:t>
    </dgm:pt>
    <dgm:pt modelId="{9C6F4FCE-D088-4C3B-83DD-427DDAF3B033}" type="pres">
      <dgm:prSet presAssocID="{ED5E6C12-D8E4-454E-95FD-089A03E29FDE}" presName="rootConnector" presStyleLbl="node3" presStyleIdx="3" presStyleCnt="5"/>
      <dgm:spPr/>
      <dgm:t>
        <a:bodyPr/>
        <a:lstStyle/>
        <a:p>
          <a:endParaRPr lang="en-GB"/>
        </a:p>
      </dgm:t>
    </dgm:pt>
    <dgm:pt modelId="{3F5FECF5-0A73-48A6-8EF1-CC46552C4809}" type="pres">
      <dgm:prSet presAssocID="{ED5E6C12-D8E4-454E-95FD-089A03E29FDE}" presName="hierChild4" presStyleCnt="0"/>
      <dgm:spPr/>
    </dgm:pt>
    <dgm:pt modelId="{D337A297-BD95-47F2-8487-9153D2A85073}" type="pres">
      <dgm:prSet presAssocID="{ED5E6C12-D8E4-454E-95FD-089A03E29FDE}" presName="hierChild5" presStyleCnt="0"/>
      <dgm:spPr/>
    </dgm:pt>
    <dgm:pt modelId="{38774D1B-6042-4332-A658-008FCD970173}" type="pres">
      <dgm:prSet presAssocID="{91668528-587E-47D7-9D6B-A36C0BD35D85}" presName="Name37" presStyleLbl="parChTrans1D3" presStyleIdx="4" presStyleCnt="5"/>
      <dgm:spPr>
        <a:custGeom>
          <a:avLst/>
          <a:gdLst/>
          <a:ahLst/>
          <a:cxnLst/>
          <a:rect l="0" t="0" r="0" b="0"/>
          <a:pathLst>
            <a:path>
              <a:moveTo>
                <a:pt x="0" y="0"/>
              </a:moveTo>
              <a:lnTo>
                <a:pt x="0" y="129723"/>
              </a:lnTo>
              <a:lnTo>
                <a:pt x="2659295" y="129723"/>
              </a:lnTo>
              <a:lnTo>
                <a:pt x="2659295" y="217060"/>
              </a:lnTo>
            </a:path>
          </a:pathLst>
        </a:custGeom>
      </dgm:spPr>
      <dgm:t>
        <a:bodyPr/>
        <a:lstStyle/>
        <a:p>
          <a:endParaRPr lang="en-GB"/>
        </a:p>
      </dgm:t>
    </dgm:pt>
    <dgm:pt modelId="{74D6C826-CF09-496A-A240-85EB6BFB21E3}" type="pres">
      <dgm:prSet presAssocID="{23C9F815-0D20-4341-9B80-8E39BF0C0720}" presName="hierRoot2" presStyleCnt="0">
        <dgm:presLayoutVars>
          <dgm:hierBranch val="init"/>
        </dgm:presLayoutVars>
      </dgm:prSet>
      <dgm:spPr/>
    </dgm:pt>
    <dgm:pt modelId="{A0AC7079-DF94-4A00-ABA6-3DDE7DA15B07}" type="pres">
      <dgm:prSet presAssocID="{23C9F815-0D20-4341-9B80-8E39BF0C0720}" presName="rootComposite" presStyleCnt="0"/>
      <dgm:spPr/>
    </dgm:pt>
    <dgm:pt modelId="{A38F79D8-CD90-4915-982C-269012D97627}" type="pres">
      <dgm:prSet presAssocID="{23C9F815-0D20-4341-9B80-8E39BF0C0720}" presName="rootText" presStyleLbl="node3" presStyleIdx="4" presStyleCnt="5" custLinFactX="-107033" custLinFactNeighborX="-200000" custLinFactNeighborY="-20384">
        <dgm:presLayoutVars>
          <dgm:chPref val="3"/>
        </dgm:presLayoutVars>
      </dgm:prSet>
      <dgm:spPr>
        <a:prstGeom prst="rect">
          <a:avLst/>
        </a:prstGeom>
      </dgm:spPr>
      <dgm:t>
        <a:bodyPr/>
        <a:lstStyle/>
        <a:p>
          <a:endParaRPr lang="en-GB"/>
        </a:p>
      </dgm:t>
    </dgm:pt>
    <dgm:pt modelId="{EE60742C-0EEA-4E0C-884E-808E2A4489F5}" type="pres">
      <dgm:prSet presAssocID="{23C9F815-0D20-4341-9B80-8E39BF0C0720}" presName="rootConnector" presStyleLbl="node3" presStyleIdx="4" presStyleCnt="5"/>
      <dgm:spPr/>
      <dgm:t>
        <a:bodyPr/>
        <a:lstStyle/>
        <a:p>
          <a:endParaRPr lang="en-GB"/>
        </a:p>
      </dgm:t>
    </dgm:pt>
    <dgm:pt modelId="{47E0F767-A6AD-434F-80FA-826AAF7DC85A}" type="pres">
      <dgm:prSet presAssocID="{23C9F815-0D20-4341-9B80-8E39BF0C0720}" presName="hierChild4" presStyleCnt="0"/>
      <dgm:spPr/>
    </dgm:pt>
    <dgm:pt modelId="{2F3E4218-95C9-4EB5-8FFC-00BB47EE64C7}" type="pres">
      <dgm:prSet presAssocID="{23C9F815-0D20-4341-9B80-8E39BF0C0720}" presName="hierChild5" presStyleCnt="0"/>
      <dgm:spPr/>
    </dgm:pt>
    <dgm:pt modelId="{BFF2D5BC-7A7E-4627-8845-1ED255E16547}" type="pres">
      <dgm:prSet presAssocID="{5C1A507D-7111-4F10-9C51-2521B3B9BE85}" presName="hierChild5" presStyleCnt="0"/>
      <dgm:spPr/>
    </dgm:pt>
    <dgm:pt modelId="{D472083B-968B-4AE4-8FD3-976436258D62}" type="pres">
      <dgm:prSet presAssocID="{0690C9DA-447A-4B28-8DD8-4F781EBCF7FF}" presName="hierChild3" presStyleCnt="0"/>
      <dgm:spPr/>
    </dgm:pt>
  </dgm:ptLst>
  <dgm:cxnLst>
    <dgm:cxn modelId="{6824FB93-EA11-4735-9FAC-101A9EA9DA9A}" srcId="{1043B3C7-22DF-495D-8D4B-A8EE9CB6029A}" destId="{55D0E1B4-4D9D-4E97-B4D0-0CEAC5BE1BF8}" srcOrd="0" destOrd="0" parTransId="{FAE7D1D9-A2FF-4AF7-BCB0-9F94076F41B1}" sibTransId="{6809CDAB-FCFE-414C-8FB0-1EB987E051AD}"/>
    <dgm:cxn modelId="{6B03EE88-EAF7-425B-BA51-195992189232}" type="presOf" srcId="{9E676881-4BE2-4204-9827-70D76B86AD2C}" destId="{5044A851-639F-4407-A23C-2F2CB70681E0}" srcOrd="0" destOrd="0" presId="urn:microsoft.com/office/officeart/2005/8/layout/orgChart1"/>
    <dgm:cxn modelId="{68866E28-2D43-4D2A-9283-FE4E57731EE6}" srcId="{104A3329-4132-459C-9F12-5C058B406B25}" destId="{B8FF65B4-E468-4572-84A5-773F5B57CE83}" srcOrd="2" destOrd="0" parTransId="{BAB29259-7130-46FA-AAB5-3115121710A4}" sibTransId="{782052E0-DA33-483F-A111-123EF793CD6A}"/>
    <dgm:cxn modelId="{F4ED1C45-F8C6-4863-9216-840873E980E9}" srcId="{FEF493D5-F6C0-4529-AE31-9706BF3F9F4B}" destId="{87A6AF0B-8A42-4304-B401-6F18B15DF768}" srcOrd="3" destOrd="0" parTransId="{18326AD2-4AA9-4653-9EF7-41A33178AF5D}" sibTransId="{3D64E41B-CD43-4F68-A2BA-7FA9AA9E11FA}"/>
    <dgm:cxn modelId="{6EE2A58C-6D58-4219-B630-C4174E5FF4D3}" type="presOf" srcId="{3B31FE12-989E-49A1-AA03-C3991871FBC0}" destId="{2CDDF7D1-E9C3-4330-A3DD-EEE5DA83C0F9}" srcOrd="1" destOrd="0" presId="urn:microsoft.com/office/officeart/2005/8/layout/orgChart1"/>
    <dgm:cxn modelId="{F9141CF7-0EBA-4AE6-B70A-E2D13A18597E}" srcId="{FEF493D5-F6C0-4529-AE31-9706BF3F9F4B}" destId="{18C57DBD-D66B-4196-9A16-259439EFA9A4}" srcOrd="1" destOrd="0" parTransId="{D3664A7C-DE49-4873-8325-9F14097776BF}" sibTransId="{44D5C3C7-E114-4639-B6D9-A310BCF28865}"/>
    <dgm:cxn modelId="{B60D60D0-9AD9-453A-9980-67915A7AA12A}" srcId="{5C1A507D-7111-4F10-9C51-2521B3B9BE85}" destId="{23C9F815-0D20-4341-9B80-8E39BF0C0720}" srcOrd="4" destOrd="0" parTransId="{91668528-587E-47D7-9D6B-A36C0BD35D85}" sibTransId="{C0569B73-E851-454C-A8A5-F8ED36D8A8B1}"/>
    <dgm:cxn modelId="{D148F043-F3FD-4B7C-B1F8-EFFA1B2ABA6D}" type="presOf" srcId="{5C1A507D-7111-4F10-9C51-2521B3B9BE85}" destId="{06F53C9A-4E69-4EFB-BADC-435C5EAB06F4}" srcOrd="0" destOrd="0" presId="urn:microsoft.com/office/officeart/2005/8/layout/orgChart1"/>
    <dgm:cxn modelId="{385F5612-DF4B-4641-9576-E07F67037F4D}" type="presOf" srcId="{D3F23351-51FD-488C-B1DF-36FDD6715A05}" destId="{461E156B-D8A0-43F9-8E6C-0CD5CB0ADC85}" srcOrd="0" destOrd="0" presId="urn:microsoft.com/office/officeart/2005/8/layout/orgChart1"/>
    <dgm:cxn modelId="{56748DAF-0893-4070-BDC4-1432F27BBB28}" type="presOf" srcId="{09EC5B72-F33B-4C50-9FBD-6D24E201B357}" destId="{DF5B8C73-52F6-4A77-9CBB-9FF74E8342B2}" srcOrd="0" destOrd="0" presId="urn:microsoft.com/office/officeart/2005/8/layout/orgChart1"/>
    <dgm:cxn modelId="{F1004D99-ED01-48BF-90F8-CA463DE57D2D}" srcId="{62C961B5-8E59-4B48-9D46-C0C3D32FFA42}" destId="{104A3329-4132-459C-9F12-5C058B406B25}" srcOrd="0" destOrd="0" parTransId="{89F610F1-49C1-4A71-803F-A67DF0EE768A}" sibTransId="{0A9EF3C2-A2A7-4256-8D67-5A4D64B8F787}"/>
    <dgm:cxn modelId="{F8A13FEB-A35B-4F6D-810C-EDAE693129B6}" srcId="{104A3329-4132-459C-9F12-5C058B406B25}" destId="{B0E75517-924F-4474-AF28-6083E00E3795}" srcOrd="1" destOrd="0" parTransId="{8FA153E4-4336-4489-B4D4-C7014CA43270}" sibTransId="{2E78D49C-4E22-48FF-9EFD-4EA4CFB3F6AF}"/>
    <dgm:cxn modelId="{97746E12-E83E-499B-806B-F7E77B8B6461}" type="presOf" srcId="{55D0E1B4-4D9D-4E97-B4D0-0CEAC5BE1BF8}" destId="{5E0C88F3-CD64-4CCF-AF60-3E0871292B0C}" srcOrd="0" destOrd="0" presId="urn:microsoft.com/office/officeart/2005/8/layout/orgChart1"/>
    <dgm:cxn modelId="{2F7828F8-928E-470C-8560-6332B45B6B01}" type="presOf" srcId="{754EF80A-FC0C-475B-8425-39C03602330E}" destId="{043231F2-CAF0-480B-AE23-5DDCD2521217}" srcOrd="0" destOrd="0" presId="urn:microsoft.com/office/officeart/2005/8/layout/orgChart1"/>
    <dgm:cxn modelId="{C8D8FC97-9FC6-419C-A5E2-3A5591367A73}" type="presOf" srcId="{23C9F815-0D20-4341-9B80-8E39BF0C0720}" destId="{EE60742C-0EEA-4E0C-884E-808E2A4489F5}" srcOrd="1" destOrd="0" presId="urn:microsoft.com/office/officeart/2005/8/layout/orgChart1"/>
    <dgm:cxn modelId="{61100A55-B24D-4DF8-91DA-C264A23177EC}" type="presOf" srcId="{754EF80A-FC0C-475B-8425-39C03602330E}" destId="{D3FD9566-5C93-4D99-BE97-10D350EE81FD}" srcOrd="1" destOrd="0" presId="urn:microsoft.com/office/officeart/2005/8/layout/orgChart1"/>
    <dgm:cxn modelId="{79414873-2F22-42F5-8A61-B800425362AA}" type="presOf" srcId="{356E0D31-87C3-4E76-BC11-6C2218FFF4A0}" destId="{FA97A890-A8F2-4061-BFDF-1584D9FF250B}" srcOrd="1" destOrd="0" presId="urn:microsoft.com/office/officeart/2005/8/layout/orgChart1"/>
    <dgm:cxn modelId="{F0055753-68FB-4EFF-A74B-2B580F35A262}" type="presOf" srcId="{9C944CA7-EF2D-4719-8C49-2F0E622BA593}" destId="{59482F3A-F731-4347-82EC-AB818C5AE02E}" srcOrd="0" destOrd="0" presId="urn:microsoft.com/office/officeart/2005/8/layout/orgChart1"/>
    <dgm:cxn modelId="{DC2056AA-ADF6-47E2-8EE7-468EAD322375}" type="presOf" srcId="{B95BB241-4119-4710-93D9-D0706375864D}" destId="{11747982-8A2C-45D1-AD34-8AD64EA06387}" srcOrd="1" destOrd="0" presId="urn:microsoft.com/office/officeart/2005/8/layout/orgChart1"/>
    <dgm:cxn modelId="{D9F8FC83-1B2D-4A85-A239-D5A202D99FB0}" type="presOf" srcId="{5C1A507D-7111-4F10-9C51-2521B3B9BE85}" destId="{80732AE1-D491-4AD5-92EE-51E0FE107224}" srcOrd="1" destOrd="0" presId="urn:microsoft.com/office/officeart/2005/8/layout/orgChart1"/>
    <dgm:cxn modelId="{B93BF4C5-BA3D-47FF-B652-3BECC31027C3}" srcId="{7E8B5759-64BB-4B1E-A8A7-53DAAB16FA43}" destId="{131A01B8-286E-4609-8ACC-2FB1DF07EB6E}" srcOrd="0" destOrd="0" parTransId="{83F686C5-34C2-484E-8381-410247242561}" sibTransId="{3B243A73-A30B-48EA-A772-115E86990E2F}"/>
    <dgm:cxn modelId="{0E16F1D9-90D9-401C-9ADB-1F8D552F007E}" type="presOf" srcId="{ED5E6C12-D8E4-454E-95FD-089A03E29FDE}" destId="{9C6F4FCE-D088-4C3B-83DD-427DDAF3B033}" srcOrd="1" destOrd="0" presId="urn:microsoft.com/office/officeart/2005/8/layout/orgChart1"/>
    <dgm:cxn modelId="{FC7A83A3-845B-4240-B14C-5ABA716FE313}" srcId="{104A3329-4132-459C-9F12-5C058B406B25}" destId="{FEF493D5-F6C0-4529-AE31-9706BF3F9F4B}" srcOrd="3" destOrd="0" parTransId="{5891307C-2C74-4EDE-9F82-BA83A8D84E46}" sibTransId="{F01CFE3D-D8C1-4165-B82E-65BD1C38B883}"/>
    <dgm:cxn modelId="{73D35ECC-8F60-4BCD-95E8-C9CAF54A49AD}" srcId="{62C961B5-8E59-4B48-9D46-C0C3D32FFA42}" destId="{9C944CA7-EF2D-4719-8C49-2F0E622BA593}" srcOrd="5" destOrd="0" parTransId="{09EC5B72-F33B-4C50-9FBD-6D24E201B357}" sibTransId="{082DAF8B-522C-4CA4-B3BA-D89D6687CCC1}"/>
    <dgm:cxn modelId="{36E351AD-A275-4E41-BD7B-F9105908FB56}" type="presOf" srcId="{131A01B8-286E-4609-8ACC-2FB1DF07EB6E}" destId="{087FF8A7-915C-405B-8B13-B2F67B2A40FC}" srcOrd="0" destOrd="0" presId="urn:microsoft.com/office/officeart/2005/8/layout/orgChart1"/>
    <dgm:cxn modelId="{B3185456-5FF4-43F5-BF6A-F9F55F5CA926}" type="presOf" srcId="{DAB9E79D-3A3A-4362-B31F-D07217FF8721}" destId="{62C5272F-A4CB-4643-AF59-0215088C3206}" srcOrd="0" destOrd="0" presId="urn:microsoft.com/office/officeart/2005/8/layout/orgChart1"/>
    <dgm:cxn modelId="{05CF1085-3F8A-4E2C-8754-FE3B82908760}" srcId="{62C961B5-8E59-4B48-9D46-C0C3D32FFA42}" destId="{3B31FE12-989E-49A1-AA03-C3991871FBC0}" srcOrd="1" destOrd="0" parTransId="{F0972A4B-09CF-43E4-BBE2-C12ED14589BA}" sibTransId="{6391466B-A8C3-4E04-9AFA-524358D6E758}"/>
    <dgm:cxn modelId="{C2F649BC-1D97-48EA-AB4E-8E57317B6D56}" type="presOf" srcId="{356E0D31-87C3-4E76-BC11-6C2218FFF4A0}" destId="{7C8699B3-36EC-4D40-84E0-5BB62A93AD76}" srcOrd="0" destOrd="0" presId="urn:microsoft.com/office/officeart/2005/8/layout/orgChart1"/>
    <dgm:cxn modelId="{43340577-E09F-436B-A203-DD150FF1124E}" type="presOf" srcId="{3B31FE12-989E-49A1-AA03-C3991871FBC0}" destId="{7B7CD71E-D913-4954-BFF7-B119CF0B0BD0}" srcOrd="0" destOrd="0" presId="urn:microsoft.com/office/officeart/2005/8/layout/orgChart1"/>
    <dgm:cxn modelId="{6422DCBF-0B75-4C79-9ED7-58424715F52B}" type="presOf" srcId="{8FA153E4-4336-4489-B4D4-C7014CA43270}" destId="{DD8C2D0E-0200-4551-ACCC-7A6ABCA6E99C}" srcOrd="0" destOrd="0" presId="urn:microsoft.com/office/officeart/2005/8/layout/orgChart1"/>
    <dgm:cxn modelId="{7F5EE5FB-553B-4D6A-B9D1-4BC20EC96237}" type="presOf" srcId="{ECA37A1A-CBD5-4256-87F0-6A86BBCF9211}" destId="{179324D7-5CE6-4963-BF4D-97987D01CAE1}" srcOrd="0" destOrd="0" presId="urn:microsoft.com/office/officeart/2005/8/layout/orgChart1"/>
    <dgm:cxn modelId="{837F8EE6-5983-4459-8451-2881F1E3B681}" type="presOf" srcId="{BAB29259-7130-46FA-AAB5-3115121710A4}" destId="{C7A714FD-3938-4EDA-AE97-0C96280CE220}" srcOrd="0" destOrd="0" presId="urn:microsoft.com/office/officeart/2005/8/layout/orgChart1"/>
    <dgm:cxn modelId="{1A124710-A6B7-4BA8-9E9F-9B391D836718}" type="presOf" srcId="{DB2664FB-86EE-479E-ABC1-4D0AC5CDE6BD}" destId="{B67159DD-E21E-4126-A891-3AF9848B7824}" srcOrd="0" destOrd="0" presId="urn:microsoft.com/office/officeart/2005/8/layout/orgChart1"/>
    <dgm:cxn modelId="{966E124A-BCC0-4A3D-BBE8-50B0EF2379BF}" type="presOf" srcId="{B0E75517-924F-4474-AF28-6083E00E3795}" destId="{10FE7513-E1CA-4B6C-84EA-79B7B5542678}" srcOrd="0" destOrd="0" presId="urn:microsoft.com/office/officeart/2005/8/layout/orgChart1"/>
    <dgm:cxn modelId="{BFEFFCD7-50BE-4210-88D9-45E5A1D639C5}" srcId="{FEF493D5-F6C0-4529-AE31-9706BF3F9F4B}" destId="{1043B3C7-22DF-495D-8D4B-A8EE9CB6029A}" srcOrd="5" destOrd="0" parTransId="{BFBA5C63-C663-4BFD-A106-4D64358B5AFC}" sibTransId="{6F212017-38EA-4889-9B3E-DF756454B28A}"/>
    <dgm:cxn modelId="{55B284D2-489F-4F69-A249-3A250676EB70}" type="presOf" srcId="{70785D9E-0B37-43E9-955E-5EF7DAAE413F}" destId="{8A671A8C-63DB-4598-8BBC-BB4E4A4B1870}" srcOrd="0" destOrd="0" presId="urn:microsoft.com/office/officeart/2005/8/layout/orgChart1"/>
    <dgm:cxn modelId="{EA349B77-C6F6-44F9-A675-22D375DB62C2}" srcId="{5C1A507D-7111-4F10-9C51-2521B3B9BE85}" destId="{F117FDAA-C499-44FC-9355-4CD9BEDF8ADD}" srcOrd="2" destOrd="0" parTransId="{DAB9E79D-3A3A-4362-B31F-D07217FF8721}" sibTransId="{E3FF27C4-A164-4697-B67C-2FB8B0EF90C3}"/>
    <dgm:cxn modelId="{4D9BCB83-E8E3-4123-9B54-35974DC48A52}" type="presOf" srcId="{C8E9A4F2-FD47-4CE6-9E59-BD503D557DC5}" destId="{C739826D-FCAD-47E3-A618-E2C500D48EB3}" srcOrd="0" destOrd="0" presId="urn:microsoft.com/office/officeart/2005/8/layout/orgChart1"/>
    <dgm:cxn modelId="{8D565550-91D7-4361-A8FF-2F8C470CD045}" type="presOf" srcId="{B0E75517-924F-4474-AF28-6083E00E3795}" destId="{ACF2E877-DDA3-45BE-B2DD-6EF6FC70DE17}" srcOrd="1" destOrd="0" presId="urn:microsoft.com/office/officeart/2005/8/layout/orgChart1"/>
    <dgm:cxn modelId="{ED1CA940-D721-4BB3-935F-B5D204284D6D}" type="presOf" srcId="{CE322D66-7398-4A70-B980-6B5CD180F5E6}" destId="{11C2BDE1-FA5A-4521-9AC1-1BD553BEA703}" srcOrd="0" destOrd="0" presId="urn:microsoft.com/office/officeart/2005/8/layout/orgChart1"/>
    <dgm:cxn modelId="{49CDB27A-D1FD-4E6D-9586-1397D8EADFEE}" type="presOf" srcId="{82697FA7-E659-42B7-A2AB-510DEE7C807B}" destId="{80D99FC5-F21E-4F9F-833F-82893F62BF90}" srcOrd="0" destOrd="0" presId="urn:microsoft.com/office/officeart/2005/8/layout/orgChart1"/>
    <dgm:cxn modelId="{31239E46-46A4-42ED-9085-3A9734A41FAB}" srcId="{18C57DBD-D66B-4196-9A16-259439EFA9A4}" destId="{DD71A6D8-FB94-4DAA-9AB3-CED3D5C6290C}" srcOrd="0" destOrd="0" parTransId="{CE322D66-7398-4A70-B980-6B5CD180F5E6}" sibTransId="{E0E635C4-8130-406F-926C-F5FB4FF79202}"/>
    <dgm:cxn modelId="{1BDE5C48-B8B2-480F-B544-EB2CF55FB392}" type="presOf" srcId="{F117FDAA-C499-44FC-9355-4CD9BEDF8ADD}" destId="{8C26AA64-1784-4D50-9ED4-3FE3C6927FC4}" srcOrd="0" destOrd="0" presId="urn:microsoft.com/office/officeart/2005/8/layout/orgChart1"/>
    <dgm:cxn modelId="{A7B2E99B-583C-46C1-AA58-7A88E3C40AD0}" type="presOf" srcId="{70F5C17B-4C69-482B-A842-DEED6C17EDFA}" destId="{254354FE-B2AA-44DF-BAB3-7215F4007F83}" srcOrd="0" destOrd="0" presId="urn:microsoft.com/office/officeart/2005/8/layout/orgChart1"/>
    <dgm:cxn modelId="{9C228E20-BA0C-44DC-882E-DE36A6EB9CB0}" srcId="{5C1A507D-7111-4F10-9C51-2521B3B9BE85}" destId="{62C961B5-8E59-4B48-9D46-C0C3D32FFA42}" srcOrd="0" destOrd="0" parTransId="{95583E95-6561-482C-A515-8AA41BCA3B5A}" sibTransId="{F8BB6398-672B-49FF-A879-7F1CE0BA87DE}"/>
    <dgm:cxn modelId="{72688EF5-4DAC-4400-81F1-552F3CD32663}" type="presOf" srcId="{F117FDAA-C499-44FC-9355-4CD9BEDF8ADD}" destId="{D5F0E503-D6C6-4F01-9183-B8B7272D0DB9}" srcOrd="1" destOrd="0" presId="urn:microsoft.com/office/officeart/2005/8/layout/orgChart1"/>
    <dgm:cxn modelId="{DB15F349-4859-4040-A249-C27A5270DE7F}" srcId="{C8E9A4F2-FD47-4CE6-9E59-BD503D557DC5}" destId="{9E676881-4BE2-4204-9827-70D76B86AD2C}" srcOrd="0" destOrd="0" parTransId="{DB2664FB-86EE-479E-ABC1-4D0AC5CDE6BD}" sibTransId="{42C95CEF-43C9-4E18-9CB5-027BF9E2B1E2}"/>
    <dgm:cxn modelId="{FAFBC841-C5A8-46D6-BA8F-D855CB5FBEDB}" type="presOf" srcId="{18C57DBD-D66B-4196-9A16-259439EFA9A4}" destId="{0D0C6954-52AE-4EF4-A682-DE6FA81AE46B}" srcOrd="1" destOrd="0" presId="urn:microsoft.com/office/officeart/2005/8/layout/orgChart1"/>
    <dgm:cxn modelId="{4F6A5E6D-AB6B-466D-A158-C63D8C2A8C08}" type="presOf" srcId="{8C0F678B-1EBC-4F56-9AC7-1D19AD3FF722}" destId="{145C0E2A-62F3-4807-AC6B-16F46969FC28}" srcOrd="0" destOrd="0" presId="urn:microsoft.com/office/officeart/2005/8/layout/orgChart1"/>
    <dgm:cxn modelId="{49018D8A-7B3F-41D4-8563-423C4959C3C5}" srcId="{0690C9DA-447A-4B28-8DD8-4F781EBCF7FF}" destId="{70F5C17B-4C69-482B-A842-DEED6C17EDFA}" srcOrd="0" destOrd="0" parTransId="{ECA37A1A-CBD5-4256-87F0-6A86BBCF9211}" sibTransId="{368AF021-1133-4320-9C55-DE1115F4B81A}"/>
    <dgm:cxn modelId="{3DF7AEA2-47FE-4F3E-8F40-864109607E43}" type="presOf" srcId="{DD71A6D8-FB94-4DAA-9AB3-CED3D5C6290C}" destId="{D72433E0-EFEF-43C4-B057-80A8E924962C}" srcOrd="1" destOrd="0" presId="urn:microsoft.com/office/officeart/2005/8/layout/orgChart1"/>
    <dgm:cxn modelId="{FA3DBE5D-E15B-484C-9EE5-5ED79D0E38DA}" type="presOf" srcId="{34440BFF-DD64-4A91-ABDC-ED295F601F7D}" destId="{B94BABD7-F6D2-4F52-AEC4-234E8EA96511}" srcOrd="0" destOrd="0" presId="urn:microsoft.com/office/officeart/2005/8/layout/orgChart1"/>
    <dgm:cxn modelId="{E44E38D8-1CB9-41A3-9DCA-94366D36F828}" type="presOf" srcId="{D3664A7C-DE49-4873-8325-9F14097776BF}" destId="{EFE68A49-0342-4AB7-8D49-E1EB72DE81AA}" srcOrd="0" destOrd="0" presId="urn:microsoft.com/office/officeart/2005/8/layout/orgChart1"/>
    <dgm:cxn modelId="{EB5DCCD9-F41A-43CE-8F77-249736AC22D0}" type="presOf" srcId="{16CEF9E0-C481-4DE8-9663-2E407E220E7A}" destId="{35674D91-895C-4D25-94D3-DC05CA8A70B6}" srcOrd="0" destOrd="0" presId="urn:microsoft.com/office/officeart/2005/8/layout/orgChart1"/>
    <dgm:cxn modelId="{E46CB6BE-4593-449B-89E4-5C2CB94EA4ED}" type="presOf" srcId="{7E8B5759-64BB-4B1E-A8A7-53DAAB16FA43}" destId="{CFC2CB0E-134A-4750-8241-B746B0B85921}" srcOrd="0" destOrd="0" presId="urn:microsoft.com/office/officeart/2005/8/layout/orgChart1"/>
    <dgm:cxn modelId="{1F84249E-1F35-4CC2-BC14-E2691CF13909}" type="presOf" srcId="{5891307C-2C74-4EDE-9F82-BA83A8D84E46}" destId="{2F4736E4-03F1-4395-9123-4A28658F3415}" srcOrd="0" destOrd="0" presId="urn:microsoft.com/office/officeart/2005/8/layout/orgChart1"/>
    <dgm:cxn modelId="{EF271D6D-0512-46EB-97CD-8E4959C23650}" type="presOf" srcId="{C1E9A5EF-0AC8-49EC-9356-C44378A9407D}" destId="{00F4D2F1-696C-40D7-BF1E-F7FA4BDE1785}" srcOrd="1" destOrd="0" presId="urn:microsoft.com/office/officeart/2005/8/layout/orgChart1"/>
    <dgm:cxn modelId="{5AFF4AC7-1196-4B1E-A647-4C87132F0DA9}" type="presOf" srcId="{7E8B5759-64BB-4B1E-A8A7-53DAAB16FA43}" destId="{D9DE6469-1DAA-41A7-B343-943D93434A2C}" srcOrd="1" destOrd="0" presId="urn:microsoft.com/office/officeart/2005/8/layout/orgChart1"/>
    <dgm:cxn modelId="{CD41A3AC-D83A-43C2-8E83-DE961B84EB58}" type="presOf" srcId="{23C9F815-0D20-4341-9B80-8E39BF0C0720}" destId="{A38F79D8-CD90-4915-982C-269012D97627}" srcOrd="0" destOrd="0" presId="urn:microsoft.com/office/officeart/2005/8/layout/orgChart1"/>
    <dgm:cxn modelId="{33C85A7D-1C27-4A12-895A-D9FED67E1D70}" type="presOf" srcId="{E3792E15-052C-4BCE-8EF8-45A805321307}" destId="{B699613D-AAF6-4466-8416-5A2FA94BA3C9}" srcOrd="1" destOrd="0" presId="urn:microsoft.com/office/officeart/2005/8/layout/orgChart1"/>
    <dgm:cxn modelId="{40048703-C86A-4FFB-A3F4-BA33E086BF7F}" type="presOf" srcId="{BFBA5C63-C663-4BFD-A106-4D64358B5AFC}" destId="{161AE6CF-E748-4858-96C8-653F15F354C1}" srcOrd="0" destOrd="0" presId="urn:microsoft.com/office/officeart/2005/8/layout/orgChart1"/>
    <dgm:cxn modelId="{05D5822A-E030-427D-AB57-4B8132813FAB}" srcId="{62C961B5-8E59-4B48-9D46-C0C3D32FFA42}" destId="{E3792E15-052C-4BCE-8EF8-45A805321307}" srcOrd="3" destOrd="0" parTransId="{0161704E-506D-4209-9286-1C8BDFB0B98B}" sibTransId="{F42B6EE4-018D-46DB-BCC2-5EB8718874C8}"/>
    <dgm:cxn modelId="{8ABA6193-0A26-4BD8-968F-510C1F699B6D}" type="presOf" srcId="{C170F461-03B8-45AB-9C58-421DD2BDF4B1}" destId="{C50966B0-3E13-4C55-8EEE-DB6B75912DEE}" srcOrd="1" destOrd="0" presId="urn:microsoft.com/office/officeart/2005/8/layout/orgChart1"/>
    <dgm:cxn modelId="{70408BE2-DA6D-4DF0-83AF-1E90E679ADEB}" srcId="{5C1A507D-7111-4F10-9C51-2521B3B9BE85}" destId="{C1E9A5EF-0AC8-49EC-9356-C44378A9407D}" srcOrd="1" destOrd="0" parTransId="{D3F23351-51FD-488C-B1DF-36FDD6715A05}" sibTransId="{1B317F80-8EB7-42E9-9566-C263E185E07D}"/>
    <dgm:cxn modelId="{BD6B2ACB-FBF8-42E5-BEB8-7D749347D67C}" type="presOf" srcId="{18326AD2-4AA9-4653-9EF7-41A33178AF5D}" destId="{483521C6-CA15-4318-A943-7D577B193746}" srcOrd="0" destOrd="0" presId="urn:microsoft.com/office/officeart/2005/8/layout/orgChart1"/>
    <dgm:cxn modelId="{48F55D18-107C-4090-BB84-95FA490D859F}" type="presOf" srcId="{29E4E84A-3198-40BF-B10B-F7E467A088E8}" destId="{763D5D7A-010B-4742-B069-F5659A46B3FA}" srcOrd="0" destOrd="0" presId="urn:microsoft.com/office/officeart/2005/8/layout/orgChart1"/>
    <dgm:cxn modelId="{26964AAF-F46A-46EF-8270-0AB3FAC9050C}" type="presOf" srcId="{59BF0392-042A-4D19-8441-18D8B1D7DEB7}" destId="{6909BE55-6920-41D4-9A6D-6E3AA0373996}" srcOrd="0" destOrd="0" presId="urn:microsoft.com/office/officeart/2005/8/layout/orgChart1"/>
    <dgm:cxn modelId="{5422827A-26FC-436E-B63C-34B2E3649749}" type="presOf" srcId="{C170F461-03B8-45AB-9C58-421DD2BDF4B1}" destId="{E0632A85-735B-46B8-840B-B3FBC68F72D1}" srcOrd="0" destOrd="0" presId="urn:microsoft.com/office/officeart/2005/8/layout/orgChart1"/>
    <dgm:cxn modelId="{99917C18-73DC-444B-AFE7-4D09B601F48A}" srcId="{87A6AF0B-8A42-4304-B401-6F18B15DF768}" destId="{2BA5FF5F-AAF3-4592-9B12-485C84B36647}" srcOrd="0" destOrd="0" parTransId="{8C0F678B-1EBC-4F56-9AC7-1D19AD3FF722}" sibTransId="{6B87A3B7-2291-46E2-9E5F-5CEEB9495A82}"/>
    <dgm:cxn modelId="{D59FAC80-D061-4798-8363-7DCE81CC86E3}" type="presOf" srcId="{0161704E-506D-4209-9286-1C8BDFB0B98B}" destId="{5D2174EE-2D67-42D8-85CB-7CA354A38832}" srcOrd="0" destOrd="0" presId="urn:microsoft.com/office/officeart/2005/8/layout/orgChart1"/>
    <dgm:cxn modelId="{C9E4EB44-B3BF-4DF7-8936-549360E9EB92}" srcId="{0690C9DA-447A-4B28-8DD8-4F781EBCF7FF}" destId="{5C1A507D-7111-4F10-9C51-2521B3B9BE85}" srcOrd="1" destOrd="0" parTransId="{8FE52864-B504-43BB-9E33-4D066D9E752E}" sibTransId="{DC5B6669-E9B1-4035-AEDE-A9FFE8281216}"/>
    <dgm:cxn modelId="{00DF8DBB-D2BE-42C4-AF93-764F47509A8C}" type="presOf" srcId="{F0972A4B-09CF-43E4-BBE2-C12ED14589BA}" destId="{E11E2F32-E885-4B88-AB9F-18603AD7AB6B}" srcOrd="0" destOrd="0" presId="urn:microsoft.com/office/officeart/2005/8/layout/orgChart1"/>
    <dgm:cxn modelId="{CDB36EF9-A474-4DCF-B73C-90EE47CD934F}" type="presOf" srcId="{2BA5FF5F-AAF3-4592-9B12-485C84B36647}" destId="{B34E3491-4F41-481D-A7D3-92A6AEC02865}" srcOrd="1" destOrd="0" presId="urn:microsoft.com/office/officeart/2005/8/layout/orgChart1"/>
    <dgm:cxn modelId="{0862A9AF-52CA-4A45-AE2C-C57AFE0E8662}" srcId="{FEF493D5-F6C0-4529-AE31-9706BF3F9F4B}" destId="{29E4E84A-3198-40BF-B10B-F7E467A088E8}" srcOrd="2" destOrd="0" parTransId="{82697FA7-E659-42B7-A2AB-510DEE7C807B}" sibTransId="{03C0E485-3EE0-49A8-9493-980056A8330A}"/>
    <dgm:cxn modelId="{3EAC95AA-99C0-47EF-A088-73C189240CEA}" srcId="{62C961B5-8E59-4B48-9D46-C0C3D32FFA42}" destId="{754EF80A-FC0C-475B-8425-39C03602330E}" srcOrd="4" destOrd="0" parTransId="{8DC8F925-AE0D-49E5-93A7-3C87FEBFF240}" sibTransId="{186FC6FE-3344-4582-8B74-3D421C35261F}"/>
    <dgm:cxn modelId="{67FDBA46-CD90-423F-A435-D93097FD289F}" type="presOf" srcId="{62C961B5-8E59-4B48-9D46-C0C3D32FFA42}" destId="{C5BE9935-D6BB-4B0E-B9F7-9E2486B154BD}" srcOrd="1" destOrd="0" presId="urn:microsoft.com/office/officeart/2005/8/layout/orgChart1"/>
    <dgm:cxn modelId="{35ABD35F-16B2-4DE0-9431-ACC70597DA52}" type="presOf" srcId="{C1E9A5EF-0AC8-49EC-9356-C44378A9407D}" destId="{3D548080-9473-4438-A34E-9E7BF4786EA7}" srcOrd="0" destOrd="0" presId="urn:microsoft.com/office/officeart/2005/8/layout/orgChart1"/>
    <dgm:cxn modelId="{A3DC73A1-05E1-4BAB-B2F0-EC89FCFECBA9}" srcId="{29E4E84A-3198-40BF-B10B-F7E467A088E8}" destId="{C170F461-03B8-45AB-9C58-421DD2BDF4B1}" srcOrd="0" destOrd="0" parTransId="{594143E4-09C6-4889-A68A-49BC3DC7C09B}" sibTransId="{93852111-5C27-4F77-A752-B635043A574F}"/>
    <dgm:cxn modelId="{83D5D94F-9655-4C7A-B821-5971ABE8058B}" type="presOf" srcId="{ED5E6C12-D8E4-454E-95FD-089A03E29FDE}" destId="{B90395AC-158D-47A4-9ED4-2978423A2D79}" srcOrd="0" destOrd="0" presId="urn:microsoft.com/office/officeart/2005/8/layout/orgChart1"/>
    <dgm:cxn modelId="{762B69B3-17DE-447E-8D0C-BEF75C1D00FE}" type="presOf" srcId="{B8FF65B4-E468-4572-84A5-773F5B57CE83}" destId="{A91C43C5-A59F-4B70-8963-5A2D11E0B98C}" srcOrd="1" destOrd="0" presId="urn:microsoft.com/office/officeart/2005/8/layout/orgChart1"/>
    <dgm:cxn modelId="{D9FC1BB2-45B8-4C0E-B7CC-BFE6280CB1FD}" srcId="{104A3329-4132-459C-9F12-5C058B406B25}" destId="{356E0D31-87C3-4E76-BC11-6C2218FFF4A0}" srcOrd="0" destOrd="0" parTransId="{70785D9E-0B37-43E9-955E-5EF7DAAE413F}" sibTransId="{AD32B074-87ED-49C6-B5F2-AC065986F8B9}"/>
    <dgm:cxn modelId="{19847AC8-DD85-41DD-BF62-12A1179F1DC2}" type="presOf" srcId="{62C961B5-8E59-4B48-9D46-C0C3D32FFA42}" destId="{C58B6CEA-14CE-4345-8FBB-B29652D32286}" srcOrd="0" destOrd="0" presId="urn:microsoft.com/office/officeart/2005/8/layout/orgChart1"/>
    <dgm:cxn modelId="{54F6696F-8DE2-4944-AF2F-D591264EAB59}" srcId="{59C935BB-8E77-4AC2-A620-C5DFFB721B85}" destId="{0690C9DA-447A-4B28-8DD8-4F781EBCF7FF}" srcOrd="0" destOrd="0" parTransId="{F2629610-D0EE-4C62-8C67-3B4990D80AC8}" sibTransId="{A30776CE-B8BA-44ED-A559-999BD795CFC5}"/>
    <dgm:cxn modelId="{D6DB814D-36D0-4F78-B2A0-E0691EC3F901}" type="presOf" srcId="{87A6AF0B-8A42-4304-B401-6F18B15DF768}" destId="{53D8AA58-2B2D-4DBB-9C01-F2FBF9B5E4CE}" srcOrd="0" destOrd="0" presId="urn:microsoft.com/office/officeart/2005/8/layout/orgChart1"/>
    <dgm:cxn modelId="{F0A07564-088A-48EB-AF16-E6B8E8CDEC5C}" type="presOf" srcId="{29E4E84A-3198-40BF-B10B-F7E467A088E8}" destId="{B614026B-1798-4409-B9EE-7A8C40BA169C}" srcOrd="1" destOrd="0" presId="urn:microsoft.com/office/officeart/2005/8/layout/orgChart1"/>
    <dgm:cxn modelId="{26505807-B620-4591-AF05-327C37C111C4}" srcId="{FEF493D5-F6C0-4529-AE31-9706BF3F9F4B}" destId="{C8E9A4F2-FD47-4CE6-9E59-BD503D557DC5}" srcOrd="4" destOrd="0" parTransId="{59BF0392-042A-4D19-8441-18D8B1D7DEB7}" sibTransId="{44CDA003-5201-4EDF-83A1-535725F90C02}"/>
    <dgm:cxn modelId="{0B2F088B-B152-4C21-8E35-DB6E7764870C}" type="presOf" srcId="{E3792E15-052C-4BCE-8EF8-45A805321307}" destId="{EBC6714F-601B-4D24-9333-907E5B8E8226}" srcOrd="0" destOrd="0" presId="urn:microsoft.com/office/officeart/2005/8/layout/orgChart1"/>
    <dgm:cxn modelId="{86C81E0A-C59E-4B51-BD8B-0C4224C9ED79}" type="presOf" srcId="{8DC8F925-AE0D-49E5-93A7-3C87FEBFF240}" destId="{2B3022EF-3250-406B-B601-8ADAA94A95EF}" srcOrd="0" destOrd="0" presId="urn:microsoft.com/office/officeart/2005/8/layout/orgChart1"/>
    <dgm:cxn modelId="{DCDFBA95-88DC-4705-BD31-56DB1F23B41B}" type="presOf" srcId="{91668528-587E-47D7-9D6B-A36C0BD35D85}" destId="{38774D1B-6042-4332-A658-008FCD970173}" srcOrd="0" destOrd="0" presId="urn:microsoft.com/office/officeart/2005/8/layout/orgChart1"/>
    <dgm:cxn modelId="{1FEB339F-AE8B-4DE7-8E50-08F71BC53786}" type="presOf" srcId="{70F5C17B-4C69-482B-A842-DEED6C17EDFA}" destId="{09923ED6-1996-4006-99E1-6F07D503ACB5}" srcOrd="1" destOrd="0" presId="urn:microsoft.com/office/officeart/2005/8/layout/orgChart1"/>
    <dgm:cxn modelId="{4465CC93-B0E6-4E15-930B-7A12A4698CCF}" type="presOf" srcId="{1043B3C7-22DF-495D-8D4B-A8EE9CB6029A}" destId="{03752ECD-77CD-4F81-9B1E-4394433ACC93}" srcOrd="1" destOrd="0" presId="urn:microsoft.com/office/officeart/2005/8/layout/orgChart1"/>
    <dgm:cxn modelId="{1D315B9A-4F59-4D0E-8645-DC5E148101B6}" type="presOf" srcId="{131A01B8-286E-4609-8ACC-2FB1DF07EB6E}" destId="{C7F5B848-3EF5-4018-B175-B0679401BC8F}" srcOrd="1" destOrd="0" presId="urn:microsoft.com/office/officeart/2005/8/layout/orgChart1"/>
    <dgm:cxn modelId="{E1F06E07-0BB0-41F5-86D9-D12750CA0FC1}" type="presOf" srcId="{2BA5FF5F-AAF3-4592-9B12-485C84B36647}" destId="{BC49324A-3B21-49D0-8F71-084B1466DB34}" srcOrd="0" destOrd="0" presId="urn:microsoft.com/office/officeart/2005/8/layout/orgChart1"/>
    <dgm:cxn modelId="{98C9BC1B-7011-4B4B-BEC3-D7FB4C65899A}" type="presOf" srcId="{0690C9DA-447A-4B28-8DD8-4F781EBCF7FF}" destId="{E8AF1506-9EAC-4E8A-922B-9F3CF501494E}" srcOrd="1" destOrd="0" presId="urn:microsoft.com/office/officeart/2005/8/layout/orgChart1"/>
    <dgm:cxn modelId="{F6E7B7C9-0BA1-4A10-AADC-F2FB38C15E23}" type="presOf" srcId="{95583E95-6561-482C-A515-8AA41BCA3B5A}" destId="{BAA4CAF9-A6EA-4F59-977F-D4646F6723C6}" srcOrd="0" destOrd="0" presId="urn:microsoft.com/office/officeart/2005/8/layout/orgChart1"/>
    <dgm:cxn modelId="{FB835776-0241-4184-AE3A-FAF59A62BD3C}" type="presOf" srcId="{89F610F1-49C1-4A71-803F-A67DF0EE768A}" destId="{6A984325-6398-4D22-BC33-80403B8D0229}" srcOrd="0" destOrd="0" presId="urn:microsoft.com/office/officeart/2005/8/layout/orgChart1"/>
    <dgm:cxn modelId="{13205285-FAA1-479C-96C2-D625E35A6CD0}" srcId="{62C961B5-8E59-4B48-9D46-C0C3D32FFA42}" destId="{B95BB241-4119-4710-93D9-D0706375864D}" srcOrd="2" destOrd="0" parTransId="{F9C8059D-0056-44BC-90B1-A716277578DB}" sibTransId="{AE85A502-F106-4F60-B6C8-A5124907F5A6}"/>
    <dgm:cxn modelId="{F0AB29A3-D090-42DE-8A7F-5494C17A8AE9}" type="presOf" srcId="{104A3329-4132-459C-9F12-5C058B406B25}" destId="{CACC729A-6E25-469D-AC0E-2E60227A9E04}" srcOrd="0" destOrd="0" presId="urn:microsoft.com/office/officeart/2005/8/layout/orgChart1"/>
    <dgm:cxn modelId="{94B0AAB4-3E7C-4911-8831-A5AA0B99217F}" type="presOf" srcId="{F9C8059D-0056-44BC-90B1-A716277578DB}" destId="{524A8A46-AB66-4F21-882E-C3C0099CAD72}" srcOrd="0" destOrd="0" presId="urn:microsoft.com/office/officeart/2005/8/layout/orgChart1"/>
    <dgm:cxn modelId="{06843F4A-94BA-475D-BC8B-F62118187D74}" type="presOf" srcId="{9C944CA7-EF2D-4719-8C49-2F0E622BA593}" destId="{F996370B-D122-4142-BAEA-0A12021D905F}" srcOrd="1" destOrd="0" presId="urn:microsoft.com/office/officeart/2005/8/layout/orgChart1"/>
    <dgm:cxn modelId="{1C9932A9-5191-43B0-A1FE-344B5861FD21}" type="presOf" srcId="{B8FF65B4-E468-4572-84A5-773F5B57CE83}" destId="{CBA635C2-3CBE-43F2-ACAE-7288D329A3F7}" srcOrd="0" destOrd="0" presId="urn:microsoft.com/office/officeart/2005/8/layout/orgChart1"/>
    <dgm:cxn modelId="{4FD53533-0B92-4E22-8CA9-B979C356928F}" type="presOf" srcId="{594143E4-09C6-4889-A68A-49BC3DC7C09B}" destId="{73FA710E-824A-48EE-B11D-57128D52D6BC}" srcOrd="0" destOrd="0" presId="urn:microsoft.com/office/officeart/2005/8/layout/orgChart1"/>
    <dgm:cxn modelId="{6165C3DD-9ED8-43D2-ADEC-D98EE38C7830}" type="presOf" srcId="{8FE52864-B504-43BB-9E33-4D066D9E752E}" destId="{F3FA65A0-8EC5-435F-83BB-0509BA6FE918}" srcOrd="0" destOrd="0" presId="urn:microsoft.com/office/officeart/2005/8/layout/orgChart1"/>
    <dgm:cxn modelId="{8D61A5EA-677E-4168-85CA-B9EE01A64154}" srcId="{5C1A507D-7111-4F10-9C51-2521B3B9BE85}" destId="{ED5E6C12-D8E4-454E-95FD-089A03E29FDE}" srcOrd="3" destOrd="0" parTransId="{16CEF9E0-C481-4DE8-9663-2E407E220E7A}" sibTransId="{D6B7AB46-47C6-4170-A649-3D19825B5863}"/>
    <dgm:cxn modelId="{3EE37380-A874-40CA-9A47-4E756321EB98}" type="presOf" srcId="{FEF493D5-F6C0-4529-AE31-9706BF3F9F4B}" destId="{1065CD0F-3EB3-469F-A371-6AA123A7AC05}" srcOrd="1" destOrd="0" presId="urn:microsoft.com/office/officeart/2005/8/layout/orgChart1"/>
    <dgm:cxn modelId="{6C5EAB40-6875-49BA-823B-8BEF7AD7F8E2}" type="presOf" srcId="{87A6AF0B-8A42-4304-B401-6F18B15DF768}" destId="{CD035759-9D4E-47C9-B585-29A038EA0541}" srcOrd="1" destOrd="0" presId="urn:microsoft.com/office/officeart/2005/8/layout/orgChart1"/>
    <dgm:cxn modelId="{58AEC2C0-2BDB-4A78-8076-F107A0E6D87C}" type="presOf" srcId="{9E676881-4BE2-4204-9827-70D76B86AD2C}" destId="{05103B2E-6124-4DCD-870A-9FB2ABFD8710}" srcOrd="1" destOrd="0" presId="urn:microsoft.com/office/officeart/2005/8/layout/orgChart1"/>
    <dgm:cxn modelId="{7DC60B6F-F067-4B4D-A9B0-367AD3C5DDFC}" type="presOf" srcId="{83F686C5-34C2-484E-8381-410247242561}" destId="{8D73E0C1-1D2F-48EB-8F22-2832C8E102B5}" srcOrd="0" destOrd="0" presId="urn:microsoft.com/office/officeart/2005/8/layout/orgChart1"/>
    <dgm:cxn modelId="{072DA717-00CA-46C0-9FB1-CE4B760E93A1}" type="presOf" srcId="{18C57DBD-D66B-4196-9A16-259439EFA9A4}" destId="{1CD35F75-C3CB-4B05-9AEE-D90DEE9BE2A1}" srcOrd="0" destOrd="0" presId="urn:microsoft.com/office/officeart/2005/8/layout/orgChart1"/>
    <dgm:cxn modelId="{F5C880DF-C6F9-4EE0-960F-2F88FA7309B2}" type="presOf" srcId="{B95BB241-4119-4710-93D9-D0706375864D}" destId="{A0EF19A0-EB4D-4C93-86F9-8212966119DE}" srcOrd="0" destOrd="0" presId="urn:microsoft.com/office/officeart/2005/8/layout/orgChart1"/>
    <dgm:cxn modelId="{F33B966B-71FD-46F9-8626-D62911CB16C2}" type="presOf" srcId="{104A3329-4132-459C-9F12-5C058B406B25}" destId="{2E858A66-CD0A-442F-8A20-6E94EB4B54C4}" srcOrd="1" destOrd="0" presId="urn:microsoft.com/office/officeart/2005/8/layout/orgChart1"/>
    <dgm:cxn modelId="{63E3B09C-5A12-4989-8519-8D3EE4D7DF79}" type="presOf" srcId="{59C935BB-8E77-4AC2-A620-C5DFFB721B85}" destId="{DB0A410B-5556-44FE-A0CB-B04D41F7D921}" srcOrd="0" destOrd="0" presId="urn:microsoft.com/office/officeart/2005/8/layout/orgChart1"/>
    <dgm:cxn modelId="{7FC2B571-8C02-4AAD-B409-270A1FCFA8A2}" type="presOf" srcId="{FAE7D1D9-A2FF-4AF7-BCB0-9F94076F41B1}" destId="{F285DABE-1E12-40B1-9657-3812E041725D}" srcOrd="0" destOrd="0" presId="urn:microsoft.com/office/officeart/2005/8/layout/orgChart1"/>
    <dgm:cxn modelId="{44EB9CEB-35D7-411F-9088-68B6DD856D60}" type="presOf" srcId="{1043B3C7-22DF-495D-8D4B-A8EE9CB6029A}" destId="{3C55F315-C876-4A98-8BB5-8C47AA3DD3FC}" srcOrd="0" destOrd="0" presId="urn:microsoft.com/office/officeart/2005/8/layout/orgChart1"/>
    <dgm:cxn modelId="{E3F6BA6B-56CD-4C22-94BD-5C8E48B700A6}" type="presOf" srcId="{DD71A6D8-FB94-4DAA-9AB3-CED3D5C6290C}" destId="{014CF2A3-448C-4814-8672-D974F05FBBBD}" srcOrd="0" destOrd="0" presId="urn:microsoft.com/office/officeart/2005/8/layout/orgChart1"/>
    <dgm:cxn modelId="{E79DA8DD-C9D4-4559-A19A-1FE1F4D39E74}" srcId="{FEF493D5-F6C0-4529-AE31-9706BF3F9F4B}" destId="{7E8B5759-64BB-4B1E-A8A7-53DAAB16FA43}" srcOrd="0" destOrd="0" parTransId="{34440BFF-DD64-4A91-ABDC-ED295F601F7D}" sibTransId="{1EC8ADB6-1D7A-4027-8F6E-3EC892C2413B}"/>
    <dgm:cxn modelId="{DD6EA0B6-30B7-40C5-A092-DDB7DA4A6717}" type="presOf" srcId="{55D0E1B4-4D9D-4E97-B4D0-0CEAC5BE1BF8}" destId="{CE3AAAAF-E124-4219-9F00-3581C1F1AB30}" srcOrd="1" destOrd="0" presId="urn:microsoft.com/office/officeart/2005/8/layout/orgChart1"/>
    <dgm:cxn modelId="{80D83801-5E9E-40FF-ACF1-C5F158948660}" type="presOf" srcId="{C8E9A4F2-FD47-4CE6-9E59-BD503D557DC5}" destId="{2FCA2AA2-2FC7-45F0-BCC7-1E52CBD374BE}" srcOrd="1" destOrd="0" presId="urn:microsoft.com/office/officeart/2005/8/layout/orgChart1"/>
    <dgm:cxn modelId="{D3F8B159-A91C-4173-A9FE-C02292151696}" type="presOf" srcId="{FEF493D5-F6C0-4529-AE31-9706BF3F9F4B}" destId="{908F1A6C-B1ED-4A35-971E-F7C668F15265}" srcOrd="0" destOrd="0" presId="urn:microsoft.com/office/officeart/2005/8/layout/orgChart1"/>
    <dgm:cxn modelId="{EF4EF8D8-FCB2-4675-BECB-CAF9156407CA}" type="presOf" srcId="{0690C9DA-447A-4B28-8DD8-4F781EBCF7FF}" destId="{22537BDA-D563-4A17-9DB2-34AAF1B4C321}" srcOrd="0" destOrd="0" presId="urn:microsoft.com/office/officeart/2005/8/layout/orgChart1"/>
    <dgm:cxn modelId="{04AEEC8E-67B0-4C02-ADE4-9016884F443E}" type="presParOf" srcId="{DB0A410B-5556-44FE-A0CB-B04D41F7D921}" destId="{F4751201-E005-429E-935F-BE44C98D60AB}" srcOrd="0" destOrd="0" presId="urn:microsoft.com/office/officeart/2005/8/layout/orgChart1"/>
    <dgm:cxn modelId="{3B4D6ECA-E16A-49BB-91F3-4E610BC650CC}" type="presParOf" srcId="{F4751201-E005-429E-935F-BE44C98D60AB}" destId="{16FE9966-8784-49C4-945A-69F8FD4C3470}" srcOrd="0" destOrd="0" presId="urn:microsoft.com/office/officeart/2005/8/layout/orgChart1"/>
    <dgm:cxn modelId="{0BB9C7B7-9517-4E28-81B0-D05CBD9A5AE1}" type="presParOf" srcId="{16FE9966-8784-49C4-945A-69F8FD4C3470}" destId="{22537BDA-D563-4A17-9DB2-34AAF1B4C321}" srcOrd="0" destOrd="0" presId="urn:microsoft.com/office/officeart/2005/8/layout/orgChart1"/>
    <dgm:cxn modelId="{DD76FA6F-43A4-4871-A7E6-DA09657C3A1B}" type="presParOf" srcId="{16FE9966-8784-49C4-945A-69F8FD4C3470}" destId="{E8AF1506-9EAC-4E8A-922B-9F3CF501494E}" srcOrd="1" destOrd="0" presId="urn:microsoft.com/office/officeart/2005/8/layout/orgChart1"/>
    <dgm:cxn modelId="{5D45B6BB-6BBF-4A9C-829F-DEDCD34E9C6E}" type="presParOf" srcId="{F4751201-E005-429E-935F-BE44C98D60AB}" destId="{5F55429E-1DC6-4B71-BBEF-BE7E7BAC1D93}" srcOrd="1" destOrd="0" presId="urn:microsoft.com/office/officeart/2005/8/layout/orgChart1"/>
    <dgm:cxn modelId="{8E129396-4ED4-49BF-B854-80DBB907968A}" type="presParOf" srcId="{5F55429E-1DC6-4B71-BBEF-BE7E7BAC1D93}" destId="{179324D7-5CE6-4963-BF4D-97987D01CAE1}" srcOrd="0" destOrd="0" presId="urn:microsoft.com/office/officeart/2005/8/layout/orgChart1"/>
    <dgm:cxn modelId="{83AEF3B9-57D5-4D91-A9B1-B81E76124EF9}" type="presParOf" srcId="{5F55429E-1DC6-4B71-BBEF-BE7E7BAC1D93}" destId="{9E40D3FF-0AE3-472A-9693-6D8C71E283CE}" srcOrd="1" destOrd="0" presId="urn:microsoft.com/office/officeart/2005/8/layout/orgChart1"/>
    <dgm:cxn modelId="{C2451C44-8737-4165-8D7D-0C7AB47E4946}" type="presParOf" srcId="{9E40D3FF-0AE3-472A-9693-6D8C71E283CE}" destId="{7C3BBFA9-7FBD-493B-BCF6-0821B8358AE6}" srcOrd="0" destOrd="0" presId="urn:microsoft.com/office/officeart/2005/8/layout/orgChart1"/>
    <dgm:cxn modelId="{33B9DC23-D652-4F04-8254-529834ECD93F}" type="presParOf" srcId="{7C3BBFA9-7FBD-493B-BCF6-0821B8358AE6}" destId="{254354FE-B2AA-44DF-BAB3-7215F4007F83}" srcOrd="0" destOrd="0" presId="urn:microsoft.com/office/officeart/2005/8/layout/orgChart1"/>
    <dgm:cxn modelId="{C78D7E80-60B5-456E-A270-1338F2D88426}" type="presParOf" srcId="{7C3BBFA9-7FBD-493B-BCF6-0821B8358AE6}" destId="{09923ED6-1996-4006-99E1-6F07D503ACB5}" srcOrd="1" destOrd="0" presId="urn:microsoft.com/office/officeart/2005/8/layout/orgChart1"/>
    <dgm:cxn modelId="{029873C5-05A4-4884-979B-B5C18EAA43A6}" type="presParOf" srcId="{9E40D3FF-0AE3-472A-9693-6D8C71E283CE}" destId="{D61B7C0C-4201-4911-AAC0-40409B2CAC44}" srcOrd="1" destOrd="0" presId="urn:microsoft.com/office/officeart/2005/8/layout/orgChart1"/>
    <dgm:cxn modelId="{584AB1A2-44EF-4DD9-9BEF-B9B651C26065}" type="presParOf" srcId="{9E40D3FF-0AE3-472A-9693-6D8C71E283CE}" destId="{0839F01A-0CC8-4D98-8A24-84A1BE20450E}" srcOrd="2" destOrd="0" presId="urn:microsoft.com/office/officeart/2005/8/layout/orgChart1"/>
    <dgm:cxn modelId="{050546EE-367F-4E29-8217-CB5B7CDF5208}" type="presParOf" srcId="{5F55429E-1DC6-4B71-BBEF-BE7E7BAC1D93}" destId="{F3FA65A0-8EC5-435F-83BB-0509BA6FE918}" srcOrd="2" destOrd="0" presId="urn:microsoft.com/office/officeart/2005/8/layout/orgChart1"/>
    <dgm:cxn modelId="{59B4ABE4-25F4-4961-9A0F-A952D8F8851F}" type="presParOf" srcId="{5F55429E-1DC6-4B71-BBEF-BE7E7BAC1D93}" destId="{99D2DF11-C78C-431F-9DA8-9DA97733667D}" srcOrd="3" destOrd="0" presId="urn:microsoft.com/office/officeart/2005/8/layout/orgChart1"/>
    <dgm:cxn modelId="{A51962FB-060F-4D21-A7DF-2AF80020A69A}" type="presParOf" srcId="{99D2DF11-C78C-431F-9DA8-9DA97733667D}" destId="{7851A86E-A061-416C-BBA9-1E82EF0F7AE8}" srcOrd="0" destOrd="0" presId="urn:microsoft.com/office/officeart/2005/8/layout/orgChart1"/>
    <dgm:cxn modelId="{9AD1F389-CC20-4441-BA8A-0416DDF24196}" type="presParOf" srcId="{7851A86E-A061-416C-BBA9-1E82EF0F7AE8}" destId="{06F53C9A-4E69-4EFB-BADC-435C5EAB06F4}" srcOrd="0" destOrd="0" presId="urn:microsoft.com/office/officeart/2005/8/layout/orgChart1"/>
    <dgm:cxn modelId="{F0DEC7F0-7250-4548-8F1A-368C5DE236B8}" type="presParOf" srcId="{7851A86E-A061-416C-BBA9-1E82EF0F7AE8}" destId="{80732AE1-D491-4AD5-92EE-51E0FE107224}" srcOrd="1" destOrd="0" presId="urn:microsoft.com/office/officeart/2005/8/layout/orgChart1"/>
    <dgm:cxn modelId="{CE321143-5873-4538-89AE-13504321042D}" type="presParOf" srcId="{99D2DF11-C78C-431F-9DA8-9DA97733667D}" destId="{E769B85E-77B7-45B4-BEF5-DD85039E8149}" srcOrd="1" destOrd="0" presId="urn:microsoft.com/office/officeart/2005/8/layout/orgChart1"/>
    <dgm:cxn modelId="{FC3AD69B-4A1E-4657-A7FF-DF7C598B8C76}" type="presParOf" srcId="{E769B85E-77B7-45B4-BEF5-DD85039E8149}" destId="{BAA4CAF9-A6EA-4F59-977F-D4646F6723C6}" srcOrd="0" destOrd="0" presId="urn:microsoft.com/office/officeart/2005/8/layout/orgChart1"/>
    <dgm:cxn modelId="{9878F9EE-E202-492C-8F22-A2AF4BCF08E0}" type="presParOf" srcId="{E769B85E-77B7-45B4-BEF5-DD85039E8149}" destId="{8FEC3753-7820-4C54-8369-895CADF6F53C}" srcOrd="1" destOrd="0" presId="urn:microsoft.com/office/officeart/2005/8/layout/orgChart1"/>
    <dgm:cxn modelId="{9FF53976-59F7-4A7C-B8D0-96D000DD89C0}" type="presParOf" srcId="{8FEC3753-7820-4C54-8369-895CADF6F53C}" destId="{57E26792-4ED9-49D5-AE9B-4BEBB64B9030}" srcOrd="0" destOrd="0" presId="urn:microsoft.com/office/officeart/2005/8/layout/orgChart1"/>
    <dgm:cxn modelId="{075DF9B1-3E03-4708-AF55-C8014DA1C514}" type="presParOf" srcId="{57E26792-4ED9-49D5-AE9B-4BEBB64B9030}" destId="{C58B6CEA-14CE-4345-8FBB-B29652D32286}" srcOrd="0" destOrd="0" presId="urn:microsoft.com/office/officeart/2005/8/layout/orgChart1"/>
    <dgm:cxn modelId="{593FEF00-1E7E-45E5-9FC0-C44896D3A5C1}" type="presParOf" srcId="{57E26792-4ED9-49D5-AE9B-4BEBB64B9030}" destId="{C5BE9935-D6BB-4B0E-B9F7-9E2486B154BD}" srcOrd="1" destOrd="0" presId="urn:microsoft.com/office/officeart/2005/8/layout/orgChart1"/>
    <dgm:cxn modelId="{DFE94BE4-8D89-4ADA-8956-76AF435DA79D}" type="presParOf" srcId="{8FEC3753-7820-4C54-8369-895CADF6F53C}" destId="{7D85B170-F3F7-4531-8D6E-BB8983BB7DAB}" srcOrd="1" destOrd="0" presId="urn:microsoft.com/office/officeart/2005/8/layout/orgChart1"/>
    <dgm:cxn modelId="{BDF86872-819A-4EE7-B469-8BF195F61C43}" type="presParOf" srcId="{7D85B170-F3F7-4531-8D6E-BB8983BB7DAB}" destId="{6A984325-6398-4D22-BC33-80403B8D0229}" srcOrd="0" destOrd="0" presId="urn:microsoft.com/office/officeart/2005/8/layout/orgChart1"/>
    <dgm:cxn modelId="{E7424FE8-851B-4B92-95B2-4CF4028D6528}" type="presParOf" srcId="{7D85B170-F3F7-4531-8D6E-BB8983BB7DAB}" destId="{34F63966-DCD2-4ABF-A603-8821E6CEA4AF}" srcOrd="1" destOrd="0" presId="urn:microsoft.com/office/officeart/2005/8/layout/orgChart1"/>
    <dgm:cxn modelId="{0A2C578E-9973-434C-802A-92E7E47935D4}" type="presParOf" srcId="{34F63966-DCD2-4ABF-A603-8821E6CEA4AF}" destId="{B7C57EF6-D31A-4564-93A4-31942990E47C}" srcOrd="0" destOrd="0" presId="urn:microsoft.com/office/officeart/2005/8/layout/orgChart1"/>
    <dgm:cxn modelId="{7A710CCD-3B61-4668-A861-BC3C13C76E51}" type="presParOf" srcId="{B7C57EF6-D31A-4564-93A4-31942990E47C}" destId="{CACC729A-6E25-469D-AC0E-2E60227A9E04}" srcOrd="0" destOrd="0" presId="urn:microsoft.com/office/officeart/2005/8/layout/orgChart1"/>
    <dgm:cxn modelId="{ED79FA38-DB62-4AF9-87F8-18C224F6A358}" type="presParOf" srcId="{B7C57EF6-D31A-4564-93A4-31942990E47C}" destId="{2E858A66-CD0A-442F-8A20-6E94EB4B54C4}" srcOrd="1" destOrd="0" presId="urn:microsoft.com/office/officeart/2005/8/layout/orgChart1"/>
    <dgm:cxn modelId="{D2A417AE-CFB7-4CF7-AB20-B3203DB7B043}" type="presParOf" srcId="{34F63966-DCD2-4ABF-A603-8821E6CEA4AF}" destId="{A496E948-1438-4D57-A88F-5E701A6627DE}" srcOrd="1" destOrd="0" presId="urn:microsoft.com/office/officeart/2005/8/layout/orgChart1"/>
    <dgm:cxn modelId="{E03C9590-0D52-4A1C-847E-A7450F9838C3}" type="presParOf" srcId="{A496E948-1438-4D57-A88F-5E701A6627DE}" destId="{8A671A8C-63DB-4598-8BBC-BB4E4A4B1870}" srcOrd="0" destOrd="0" presId="urn:microsoft.com/office/officeart/2005/8/layout/orgChart1"/>
    <dgm:cxn modelId="{2B8C53A2-D4CC-4364-A52A-020E7DB9BBDA}" type="presParOf" srcId="{A496E948-1438-4D57-A88F-5E701A6627DE}" destId="{5B2FAB85-7005-4680-B292-8FEED01828BD}" srcOrd="1" destOrd="0" presId="urn:microsoft.com/office/officeart/2005/8/layout/orgChart1"/>
    <dgm:cxn modelId="{EEA8FA66-1EF4-42B4-96A7-61A6F96D1123}" type="presParOf" srcId="{5B2FAB85-7005-4680-B292-8FEED01828BD}" destId="{181EF3A3-CBF5-40FB-BDD6-DCA27EF6706B}" srcOrd="0" destOrd="0" presId="urn:microsoft.com/office/officeart/2005/8/layout/orgChart1"/>
    <dgm:cxn modelId="{C4491AC5-1BF2-4F27-804F-6D9308B5417F}" type="presParOf" srcId="{181EF3A3-CBF5-40FB-BDD6-DCA27EF6706B}" destId="{7C8699B3-36EC-4D40-84E0-5BB62A93AD76}" srcOrd="0" destOrd="0" presId="urn:microsoft.com/office/officeart/2005/8/layout/orgChart1"/>
    <dgm:cxn modelId="{C34E3172-9E57-449A-9A26-48118046F9C0}" type="presParOf" srcId="{181EF3A3-CBF5-40FB-BDD6-DCA27EF6706B}" destId="{FA97A890-A8F2-4061-BFDF-1584D9FF250B}" srcOrd="1" destOrd="0" presId="urn:microsoft.com/office/officeart/2005/8/layout/orgChart1"/>
    <dgm:cxn modelId="{7E2A785A-D1E7-4683-A641-4F3A16E5C7E8}" type="presParOf" srcId="{5B2FAB85-7005-4680-B292-8FEED01828BD}" destId="{41DD7EFA-B67D-407D-986D-1AD2F90F9CF4}" srcOrd="1" destOrd="0" presId="urn:microsoft.com/office/officeart/2005/8/layout/orgChart1"/>
    <dgm:cxn modelId="{EDE471A8-040A-4AEE-9FF8-FB9C36B5F075}" type="presParOf" srcId="{5B2FAB85-7005-4680-B292-8FEED01828BD}" destId="{60568F6F-4F61-4A43-8C82-4A371D2B7206}" srcOrd="2" destOrd="0" presId="urn:microsoft.com/office/officeart/2005/8/layout/orgChart1"/>
    <dgm:cxn modelId="{63698E02-FBBA-43ED-A648-602B97597A2D}" type="presParOf" srcId="{A496E948-1438-4D57-A88F-5E701A6627DE}" destId="{DD8C2D0E-0200-4551-ACCC-7A6ABCA6E99C}" srcOrd="2" destOrd="0" presId="urn:microsoft.com/office/officeart/2005/8/layout/orgChart1"/>
    <dgm:cxn modelId="{01455E19-DA24-4785-80A3-C87AFC5A65F2}" type="presParOf" srcId="{A496E948-1438-4D57-A88F-5E701A6627DE}" destId="{0334F7FE-B715-4D55-85DC-F35AB01DED1B}" srcOrd="3" destOrd="0" presId="urn:microsoft.com/office/officeart/2005/8/layout/orgChart1"/>
    <dgm:cxn modelId="{D0BB94EC-61CA-4CE8-BAEE-BEF4AEC23CC0}" type="presParOf" srcId="{0334F7FE-B715-4D55-85DC-F35AB01DED1B}" destId="{4023F729-5946-45D8-8697-D92EA34550EF}" srcOrd="0" destOrd="0" presId="urn:microsoft.com/office/officeart/2005/8/layout/orgChart1"/>
    <dgm:cxn modelId="{AB1B7C1C-E824-4834-890C-67435ADA2609}" type="presParOf" srcId="{4023F729-5946-45D8-8697-D92EA34550EF}" destId="{10FE7513-E1CA-4B6C-84EA-79B7B5542678}" srcOrd="0" destOrd="0" presId="urn:microsoft.com/office/officeart/2005/8/layout/orgChart1"/>
    <dgm:cxn modelId="{92A62AB5-B8BE-484E-963F-207E938D4FC9}" type="presParOf" srcId="{4023F729-5946-45D8-8697-D92EA34550EF}" destId="{ACF2E877-DDA3-45BE-B2DD-6EF6FC70DE17}" srcOrd="1" destOrd="0" presId="urn:microsoft.com/office/officeart/2005/8/layout/orgChart1"/>
    <dgm:cxn modelId="{41A08036-0178-462F-B31A-50730BC0B28D}" type="presParOf" srcId="{0334F7FE-B715-4D55-85DC-F35AB01DED1B}" destId="{63180F47-C839-4571-AE20-9005EEEAB70A}" srcOrd="1" destOrd="0" presId="urn:microsoft.com/office/officeart/2005/8/layout/orgChart1"/>
    <dgm:cxn modelId="{43D7C60F-A514-4C6C-B4D3-09857B8BC9E2}" type="presParOf" srcId="{0334F7FE-B715-4D55-85DC-F35AB01DED1B}" destId="{207CB121-A3D1-4B82-968C-A847979FC7DF}" srcOrd="2" destOrd="0" presId="urn:microsoft.com/office/officeart/2005/8/layout/orgChart1"/>
    <dgm:cxn modelId="{AC04D7FC-BAA5-472F-8B52-2EFC4C786B59}" type="presParOf" srcId="{A496E948-1438-4D57-A88F-5E701A6627DE}" destId="{C7A714FD-3938-4EDA-AE97-0C96280CE220}" srcOrd="4" destOrd="0" presId="urn:microsoft.com/office/officeart/2005/8/layout/orgChart1"/>
    <dgm:cxn modelId="{58F742B4-C2EC-43D1-8788-E71BEB0B0EBF}" type="presParOf" srcId="{A496E948-1438-4D57-A88F-5E701A6627DE}" destId="{1BADC13F-2FD4-494A-B512-923B0E631D5E}" srcOrd="5" destOrd="0" presId="urn:microsoft.com/office/officeart/2005/8/layout/orgChart1"/>
    <dgm:cxn modelId="{ADA36896-4CC6-466F-BAE2-1BEE437734B4}" type="presParOf" srcId="{1BADC13F-2FD4-494A-B512-923B0E631D5E}" destId="{770AC848-9F7D-42FA-8B1D-5CBDDC50E923}" srcOrd="0" destOrd="0" presId="urn:microsoft.com/office/officeart/2005/8/layout/orgChart1"/>
    <dgm:cxn modelId="{32208F0B-1A59-4478-9D26-DD54F7D0B312}" type="presParOf" srcId="{770AC848-9F7D-42FA-8B1D-5CBDDC50E923}" destId="{CBA635C2-3CBE-43F2-ACAE-7288D329A3F7}" srcOrd="0" destOrd="0" presId="urn:microsoft.com/office/officeart/2005/8/layout/orgChart1"/>
    <dgm:cxn modelId="{9921813F-5105-4686-8C1A-D253EA89DA2A}" type="presParOf" srcId="{770AC848-9F7D-42FA-8B1D-5CBDDC50E923}" destId="{A91C43C5-A59F-4B70-8963-5A2D11E0B98C}" srcOrd="1" destOrd="0" presId="urn:microsoft.com/office/officeart/2005/8/layout/orgChart1"/>
    <dgm:cxn modelId="{FC422D4C-09DE-4D5C-95DF-48F89A97D985}" type="presParOf" srcId="{1BADC13F-2FD4-494A-B512-923B0E631D5E}" destId="{E0539BD8-E2A9-49FA-B744-10DE62224759}" srcOrd="1" destOrd="0" presId="urn:microsoft.com/office/officeart/2005/8/layout/orgChart1"/>
    <dgm:cxn modelId="{52B02994-A737-4294-BECD-A80D56F3954C}" type="presParOf" srcId="{1BADC13F-2FD4-494A-B512-923B0E631D5E}" destId="{882F8D02-6807-45AC-89BD-D80CF05A70C4}" srcOrd="2" destOrd="0" presId="urn:microsoft.com/office/officeart/2005/8/layout/orgChart1"/>
    <dgm:cxn modelId="{C0B1ED58-627E-4185-9B72-0976EC3822C8}" type="presParOf" srcId="{A496E948-1438-4D57-A88F-5E701A6627DE}" destId="{2F4736E4-03F1-4395-9123-4A28658F3415}" srcOrd="6" destOrd="0" presId="urn:microsoft.com/office/officeart/2005/8/layout/orgChart1"/>
    <dgm:cxn modelId="{5AC9FBA4-760A-4C5C-9AE5-E3EA3B2F712F}" type="presParOf" srcId="{A496E948-1438-4D57-A88F-5E701A6627DE}" destId="{282BB1F1-BBE3-4EAC-A573-510249B7BDB5}" srcOrd="7" destOrd="0" presId="urn:microsoft.com/office/officeart/2005/8/layout/orgChart1"/>
    <dgm:cxn modelId="{C03B83B5-11FA-4113-A259-E0C8B5317B24}" type="presParOf" srcId="{282BB1F1-BBE3-4EAC-A573-510249B7BDB5}" destId="{2B2F14E6-D8D7-45ED-A934-D290DCE5ADEA}" srcOrd="0" destOrd="0" presId="urn:microsoft.com/office/officeart/2005/8/layout/orgChart1"/>
    <dgm:cxn modelId="{374D6190-D43B-4C39-9D03-3C932777C888}" type="presParOf" srcId="{2B2F14E6-D8D7-45ED-A934-D290DCE5ADEA}" destId="{908F1A6C-B1ED-4A35-971E-F7C668F15265}" srcOrd="0" destOrd="0" presId="urn:microsoft.com/office/officeart/2005/8/layout/orgChart1"/>
    <dgm:cxn modelId="{9551008C-1068-44BD-8A94-7E8C77FE1BDA}" type="presParOf" srcId="{2B2F14E6-D8D7-45ED-A934-D290DCE5ADEA}" destId="{1065CD0F-3EB3-469F-A371-6AA123A7AC05}" srcOrd="1" destOrd="0" presId="urn:microsoft.com/office/officeart/2005/8/layout/orgChart1"/>
    <dgm:cxn modelId="{02330C4F-FB28-4195-82A7-9DF30C61E88C}" type="presParOf" srcId="{282BB1F1-BBE3-4EAC-A573-510249B7BDB5}" destId="{1A99A869-161D-4617-8C87-CA8696EE391D}" srcOrd="1" destOrd="0" presId="urn:microsoft.com/office/officeart/2005/8/layout/orgChart1"/>
    <dgm:cxn modelId="{98CB90E7-1115-4371-AC39-37B3F88A9D2D}" type="presParOf" srcId="{1A99A869-161D-4617-8C87-CA8696EE391D}" destId="{B94BABD7-F6D2-4F52-AEC4-234E8EA96511}" srcOrd="0" destOrd="0" presId="urn:microsoft.com/office/officeart/2005/8/layout/orgChart1"/>
    <dgm:cxn modelId="{D0E130F4-266C-4D86-9E0B-9E657034B698}" type="presParOf" srcId="{1A99A869-161D-4617-8C87-CA8696EE391D}" destId="{9C85E26C-AF79-4AE0-99FA-D0E0E2DE30C0}" srcOrd="1" destOrd="0" presId="urn:microsoft.com/office/officeart/2005/8/layout/orgChart1"/>
    <dgm:cxn modelId="{061D52B9-38BA-4134-B05D-960B92121952}" type="presParOf" srcId="{9C85E26C-AF79-4AE0-99FA-D0E0E2DE30C0}" destId="{60721498-7925-42B4-87D8-ADDB386DA69D}" srcOrd="0" destOrd="0" presId="urn:microsoft.com/office/officeart/2005/8/layout/orgChart1"/>
    <dgm:cxn modelId="{7EC7B037-A79B-416B-BCE3-F3C905BD41BF}" type="presParOf" srcId="{60721498-7925-42B4-87D8-ADDB386DA69D}" destId="{CFC2CB0E-134A-4750-8241-B746B0B85921}" srcOrd="0" destOrd="0" presId="urn:microsoft.com/office/officeart/2005/8/layout/orgChart1"/>
    <dgm:cxn modelId="{09B33D60-975C-40F9-88E5-7C55B9080186}" type="presParOf" srcId="{60721498-7925-42B4-87D8-ADDB386DA69D}" destId="{D9DE6469-1DAA-41A7-B343-943D93434A2C}" srcOrd="1" destOrd="0" presId="urn:microsoft.com/office/officeart/2005/8/layout/orgChart1"/>
    <dgm:cxn modelId="{7BFC82B8-A702-491A-9D0B-89FE5BC56605}" type="presParOf" srcId="{9C85E26C-AF79-4AE0-99FA-D0E0E2DE30C0}" destId="{1DA6166E-D8E8-4D6C-95EC-F1D4EBDA4B8A}" srcOrd="1" destOrd="0" presId="urn:microsoft.com/office/officeart/2005/8/layout/orgChart1"/>
    <dgm:cxn modelId="{24534B3D-22EC-4D50-BDC4-D8ACA2FE584A}" type="presParOf" srcId="{1DA6166E-D8E8-4D6C-95EC-F1D4EBDA4B8A}" destId="{8D73E0C1-1D2F-48EB-8F22-2832C8E102B5}" srcOrd="0" destOrd="0" presId="urn:microsoft.com/office/officeart/2005/8/layout/orgChart1"/>
    <dgm:cxn modelId="{1B56008B-A8CF-4F81-9035-66D5B2DFC38A}" type="presParOf" srcId="{1DA6166E-D8E8-4D6C-95EC-F1D4EBDA4B8A}" destId="{1A3FA67D-ECCA-45CD-8374-C665D42F7B42}" srcOrd="1" destOrd="0" presId="urn:microsoft.com/office/officeart/2005/8/layout/orgChart1"/>
    <dgm:cxn modelId="{7D82C8E9-0823-4F9B-AB7B-3809FF7E189A}" type="presParOf" srcId="{1A3FA67D-ECCA-45CD-8374-C665D42F7B42}" destId="{FE9C0ADD-8B0C-4151-BEF3-042681043AF5}" srcOrd="0" destOrd="0" presId="urn:microsoft.com/office/officeart/2005/8/layout/orgChart1"/>
    <dgm:cxn modelId="{FBC75036-8B0D-4A64-A741-61A8F6D6C142}" type="presParOf" srcId="{FE9C0ADD-8B0C-4151-BEF3-042681043AF5}" destId="{087FF8A7-915C-405B-8B13-B2F67B2A40FC}" srcOrd="0" destOrd="0" presId="urn:microsoft.com/office/officeart/2005/8/layout/orgChart1"/>
    <dgm:cxn modelId="{85541F56-DD95-4D49-9DAC-5EBACC7A3897}" type="presParOf" srcId="{FE9C0ADD-8B0C-4151-BEF3-042681043AF5}" destId="{C7F5B848-3EF5-4018-B175-B0679401BC8F}" srcOrd="1" destOrd="0" presId="urn:microsoft.com/office/officeart/2005/8/layout/orgChart1"/>
    <dgm:cxn modelId="{DA0E253D-0EB4-46DA-82A4-E074B4FFD700}" type="presParOf" srcId="{1A3FA67D-ECCA-45CD-8374-C665D42F7B42}" destId="{12F29F8D-7C1A-4AA2-B850-73932B5B008B}" srcOrd="1" destOrd="0" presId="urn:microsoft.com/office/officeart/2005/8/layout/orgChart1"/>
    <dgm:cxn modelId="{E5E4B898-6F3B-4F14-8730-640CE9BEA6E8}" type="presParOf" srcId="{1A3FA67D-ECCA-45CD-8374-C665D42F7B42}" destId="{D30D0F6A-D070-4A0B-8751-818ECA4B6FF6}" srcOrd="2" destOrd="0" presId="urn:microsoft.com/office/officeart/2005/8/layout/orgChart1"/>
    <dgm:cxn modelId="{C5202272-3008-4940-BFFE-22302A2D514B}" type="presParOf" srcId="{9C85E26C-AF79-4AE0-99FA-D0E0E2DE30C0}" destId="{7462A02D-1484-4B1A-9D36-67AAC96C1813}" srcOrd="2" destOrd="0" presId="urn:microsoft.com/office/officeart/2005/8/layout/orgChart1"/>
    <dgm:cxn modelId="{8B2E5039-0714-4907-A240-8832AC9F9ECB}" type="presParOf" srcId="{1A99A869-161D-4617-8C87-CA8696EE391D}" destId="{EFE68A49-0342-4AB7-8D49-E1EB72DE81AA}" srcOrd="2" destOrd="0" presId="urn:microsoft.com/office/officeart/2005/8/layout/orgChart1"/>
    <dgm:cxn modelId="{079F8420-F4A4-4B4D-9B51-AEF9115C7F20}" type="presParOf" srcId="{1A99A869-161D-4617-8C87-CA8696EE391D}" destId="{6E28BD37-E56F-42B4-8BB1-05F1A094641F}" srcOrd="3" destOrd="0" presId="urn:microsoft.com/office/officeart/2005/8/layout/orgChart1"/>
    <dgm:cxn modelId="{B441730A-8E05-4675-8B32-C58C7871CF53}" type="presParOf" srcId="{6E28BD37-E56F-42B4-8BB1-05F1A094641F}" destId="{C4399440-3BE9-4A82-AB9C-384EFEFA88BB}" srcOrd="0" destOrd="0" presId="urn:microsoft.com/office/officeart/2005/8/layout/orgChart1"/>
    <dgm:cxn modelId="{52686778-1291-4C1A-AD03-26D686EA1204}" type="presParOf" srcId="{C4399440-3BE9-4A82-AB9C-384EFEFA88BB}" destId="{1CD35F75-C3CB-4B05-9AEE-D90DEE9BE2A1}" srcOrd="0" destOrd="0" presId="urn:microsoft.com/office/officeart/2005/8/layout/orgChart1"/>
    <dgm:cxn modelId="{73E68DE7-B5FC-4B8E-95E9-374FDE64510C}" type="presParOf" srcId="{C4399440-3BE9-4A82-AB9C-384EFEFA88BB}" destId="{0D0C6954-52AE-4EF4-A682-DE6FA81AE46B}" srcOrd="1" destOrd="0" presId="urn:microsoft.com/office/officeart/2005/8/layout/orgChart1"/>
    <dgm:cxn modelId="{F7EAFE64-B492-40BF-AF44-FFEC5EB61D00}" type="presParOf" srcId="{6E28BD37-E56F-42B4-8BB1-05F1A094641F}" destId="{A7020F3F-65E3-4C61-9C2A-0F4761A6BDD7}" srcOrd="1" destOrd="0" presId="urn:microsoft.com/office/officeart/2005/8/layout/orgChart1"/>
    <dgm:cxn modelId="{CE85D5AB-6FEF-4B19-87B3-3E8D46D89E3D}" type="presParOf" srcId="{A7020F3F-65E3-4C61-9C2A-0F4761A6BDD7}" destId="{11C2BDE1-FA5A-4521-9AC1-1BD553BEA703}" srcOrd="0" destOrd="0" presId="urn:microsoft.com/office/officeart/2005/8/layout/orgChart1"/>
    <dgm:cxn modelId="{2E456E20-457B-46E6-9D93-FF945AE2B923}" type="presParOf" srcId="{A7020F3F-65E3-4C61-9C2A-0F4761A6BDD7}" destId="{1C488EBD-35E6-44F4-B6CA-2130C6038A90}" srcOrd="1" destOrd="0" presId="urn:microsoft.com/office/officeart/2005/8/layout/orgChart1"/>
    <dgm:cxn modelId="{9E66A382-8E0B-435D-9DAD-7E666454B762}" type="presParOf" srcId="{1C488EBD-35E6-44F4-B6CA-2130C6038A90}" destId="{5092B27A-D897-441D-A051-7E1D2458F732}" srcOrd="0" destOrd="0" presId="urn:microsoft.com/office/officeart/2005/8/layout/orgChart1"/>
    <dgm:cxn modelId="{CBFF259A-F239-43C8-BE0C-8B9AB4092CC5}" type="presParOf" srcId="{5092B27A-D897-441D-A051-7E1D2458F732}" destId="{014CF2A3-448C-4814-8672-D974F05FBBBD}" srcOrd="0" destOrd="0" presId="urn:microsoft.com/office/officeart/2005/8/layout/orgChart1"/>
    <dgm:cxn modelId="{AFAB80BF-D314-4657-81BF-D9DF54766320}" type="presParOf" srcId="{5092B27A-D897-441D-A051-7E1D2458F732}" destId="{D72433E0-EFEF-43C4-B057-80A8E924962C}" srcOrd="1" destOrd="0" presId="urn:microsoft.com/office/officeart/2005/8/layout/orgChart1"/>
    <dgm:cxn modelId="{480BAA8F-145B-4495-BE4D-D9A3221884F1}" type="presParOf" srcId="{1C488EBD-35E6-44F4-B6CA-2130C6038A90}" destId="{F9760A07-F380-48BB-A8B7-A6BECC630EA2}" srcOrd="1" destOrd="0" presId="urn:microsoft.com/office/officeart/2005/8/layout/orgChart1"/>
    <dgm:cxn modelId="{11D6DDC6-7D55-46F8-B073-9F7DAD1329B3}" type="presParOf" srcId="{1C488EBD-35E6-44F4-B6CA-2130C6038A90}" destId="{FFE9D33B-C758-4B93-967F-9D2F109570AC}" srcOrd="2" destOrd="0" presId="urn:microsoft.com/office/officeart/2005/8/layout/orgChart1"/>
    <dgm:cxn modelId="{18BF09E9-7D6F-4981-B2EA-F8DF3B718879}" type="presParOf" srcId="{6E28BD37-E56F-42B4-8BB1-05F1A094641F}" destId="{CC8FA006-647A-43A3-82C1-CD1E2A5DF5F0}" srcOrd="2" destOrd="0" presId="urn:microsoft.com/office/officeart/2005/8/layout/orgChart1"/>
    <dgm:cxn modelId="{391D433E-EA18-4A97-81BD-145CF35BB825}" type="presParOf" srcId="{1A99A869-161D-4617-8C87-CA8696EE391D}" destId="{80D99FC5-F21E-4F9F-833F-82893F62BF90}" srcOrd="4" destOrd="0" presId="urn:microsoft.com/office/officeart/2005/8/layout/orgChart1"/>
    <dgm:cxn modelId="{87C9D531-96C8-46BE-9975-ACD339DD5DB5}" type="presParOf" srcId="{1A99A869-161D-4617-8C87-CA8696EE391D}" destId="{90CCEFF1-9852-4E58-B0A1-7B85486207EC}" srcOrd="5" destOrd="0" presId="urn:microsoft.com/office/officeart/2005/8/layout/orgChart1"/>
    <dgm:cxn modelId="{DE5C02A9-64CC-4B9D-AD56-5BC46866D62A}" type="presParOf" srcId="{90CCEFF1-9852-4E58-B0A1-7B85486207EC}" destId="{BF3B45F0-1B7F-48A2-961F-339945A3D6DE}" srcOrd="0" destOrd="0" presId="urn:microsoft.com/office/officeart/2005/8/layout/orgChart1"/>
    <dgm:cxn modelId="{865137D4-C06C-4BA9-8400-C285B2F26CCF}" type="presParOf" srcId="{BF3B45F0-1B7F-48A2-961F-339945A3D6DE}" destId="{763D5D7A-010B-4742-B069-F5659A46B3FA}" srcOrd="0" destOrd="0" presId="urn:microsoft.com/office/officeart/2005/8/layout/orgChart1"/>
    <dgm:cxn modelId="{A1F3A642-75BC-4C6F-A362-6203995BFBB9}" type="presParOf" srcId="{BF3B45F0-1B7F-48A2-961F-339945A3D6DE}" destId="{B614026B-1798-4409-B9EE-7A8C40BA169C}" srcOrd="1" destOrd="0" presId="urn:microsoft.com/office/officeart/2005/8/layout/orgChart1"/>
    <dgm:cxn modelId="{9A25EF84-1260-4B4E-A2CB-40C6AEEC7417}" type="presParOf" srcId="{90CCEFF1-9852-4E58-B0A1-7B85486207EC}" destId="{380887D2-B31D-4931-8445-99C2C695A25B}" srcOrd="1" destOrd="0" presId="urn:microsoft.com/office/officeart/2005/8/layout/orgChart1"/>
    <dgm:cxn modelId="{7CE04B54-C529-435E-8E55-DA3FFD52F46D}" type="presParOf" srcId="{380887D2-B31D-4931-8445-99C2C695A25B}" destId="{73FA710E-824A-48EE-B11D-57128D52D6BC}" srcOrd="0" destOrd="0" presId="urn:microsoft.com/office/officeart/2005/8/layout/orgChart1"/>
    <dgm:cxn modelId="{9BF8480A-2285-448F-8ED8-DF6F06F7F5F2}" type="presParOf" srcId="{380887D2-B31D-4931-8445-99C2C695A25B}" destId="{3378423E-507F-49F1-A3A4-970B7CA52478}" srcOrd="1" destOrd="0" presId="urn:microsoft.com/office/officeart/2005/8/layout/orgChart1"/>
    <dgm:cxn modelId="{4A7D212D-2E43-4572-A07D-1908D4978CE2}" type="presParOf" srcId="{3378423E-507F-49F1-A3A4-970B7CA52478}" destId="{E90F1015-F9BF-4807-AC23-9F0A75A71407}" srcOrd="0" destOrd="0" presId="urn:microsoft.com/office/officeart/2005/8/layout/orgChart1"/>
    <dgm:cxn modelId="{D5400FED-70FF-4D47-ADB8-507BA3211AC4}" type="presParOf" srcId="{E90F1015-F9BF-4807-AC23-9F0A75A71407}" destId="{E0632A85-735B-46B8-840B-B3FBC68F72D1}" srcOrd="0" destOrd="0" presId="urn:microsoft.com/office/officeart/2005/8/layout/orgChart1"/>
    <dgm:cxn modelId="{76DCE003-8E90-4158-922E-6976DDA1765C}" type="presParOf" srcId="{E90F1015-F9BF-4807-AC23-9F0A75A71407}" destId="{C50966B0-3E13-4C55-8EEE-DB6B75912DEE}" srcOrd="1" destOrd="0" presId="urn:microsoft.com/office/officeart/2005/8/layout/orgChart1"/>
    <dgm:cxn modelId="{2E4F8A0C-8325-4F56-BCB1-7C6DA54881EB}" type="presParOf" srcId="{3378423E-507F-49F1-A3A4-970B7CA52478}" destId="{FACABAE3-89AD-441F-82ED-4CB3396CE487}" srcOrd="1" destOrd="0" presId="urn:microsoft.com/office/officeart/2005/8/layout/orgChart1"/>
    <dgm:cxn modelId="{7AA6115D-698F-4D9B-A926-FFC495E99E2D}" type="presParOf" srcId="{3378423E-507F-49F1-A3A4-970B7CA52478}" destId="{67AACFA0-8032-4F46-BF37-47EBDD173187}" srcOrd="2" destOrd="0" presId="urn:microsoft.com/office/officeart/2005/8/layout/orgChart1"/>
    <dgm:cxn modelId="{CD7E9741-54FA-4347-ACD6-C4B3A0627F90}" type="presParOf" srcId="{90CCEFF1-9852-4E58-B0A1-7B85486207EC}" destId="{63E5D0B8-A7E2-4F46-9844-19AD8ABDAAA2}" srcOrd="2" destOrd="0" presId="urn:microsoft.com/office/officeart/2005/8/layout/orgChart1"/>
    <dgm:cxn modelId="{6E9FA43A-0741-4DBC-A959-5BD1E402988D}" type="presParOf" srcId="{1A99A869-161D-4617-8C87-CA8696EE391D}" destId="{483521C6-CA15-4318-A943-7D577B193746}" srcOrd="6" destOrd="0" presId="urn:microsoft.com/office/officeart/2005/8/layout/orgChart1"/>
    <dgm:cxn modelId="{97CDCD50-1A42-47B4-8CD9-462061167E63}" type="presParOf" srcId="{1A99A869-161D-4617-8C87-CA8696EE391D}" destId="{99B0EA57-6910-4982-8173-1DE874D81BA1}" srcOrd="7" destOrd="0" presId="urn:microsoft.com/office/officeart/2005/8/layout/orgChart1"/>
    <dgm:cxn modelId="{FAACBB45-6C1E-4CE7-A7DC-2DB1BD0D9200}" type="presParOf" srcId="{99B0EA57-6910-4982-8173-1DE874D81BA1}" destId="{647FD6C7-2875-4959-935D-66EB318F3868}" srcOrd="0" destOrd="0" presId="urn:microsoft.com/office/officeart/2005/8/layout/orgChart1"/>
    <dgm:cxn modelId="{12621A8A-2B47-4571-B488-A80E5A2AA0AB}" type="presParOf" srcId="{647FD6C7-2875-4959-935D-66EB318F3868}" destId="{53D8AA58-2B2D-4DBB-9C01-F2FBF9B5E4CE}" srcOrd="0" destOrd="0" presId="urn:microsoft.com/office/officeart/2005/8/layout/orgChart1"/>
    <dgm:cxn modelId="{8785ACE5-BE8B-44FA-9ED6-6F4451C4B71C}" type="presParOf" srcId="{647FD6C7-2875-4959-935D-66EB318F3868}" destId="{CD035759-9D4E-47C9-B585-29A038EA0541}" srcOrd="1" destOrd="0" presId="urn:microsoft.com/office/officeart/2005/8/layout/orgChart1"/>
    <dgm:cxn modelId="{1021C85D-2212-4286-8928-21C32830B49A}" type="presParOf" srcId="{99B0EA57-6910-4982-8173-1DE874D81BA1}" destId="{F6551391-4D6B-4497-8D1A-39D47AC5FBBA}" srcOrd="1" destOrd="0" presId="urn:microsoft.com/office/officeart/2005/8/layout/orgChart1"/>
    <dgm:cxn modelId="{07A3E60D-9524-4618-8EB3-8373AF36A17E}" type="presParOf" srcId="{F6551391-4D6B-4497-8D1A-39D47AC5FBBA}" destId="{145C0E2A-62F3-4807-AC6B-16F46969FC28}" srcOrd="0" destOrd="0" presId="urn:microsoft.com/office/officeart/2005/8/layout/orgChart1"/>
    <dgm:cxn modelId="{B817D1B5-6456-4004-B24E-B9DDD1BA0B97}" type="presParOf" srcId="{F6551391-4D6B-4497-8D1A-39D47AC5FBBA}" destId="{3A6E393E-2C0A-48F7-B1F1-D130266A64CC}" srcOrd="1" destOrd="0" presId="urn:microsoft.com/office/officeart/2005/8/layout/orgChart1"/>
    <dgm:cxn modelId="{6C55C8BA-7BD6-4EAD-9743-E86E8566C6BF}" type="presParOf" srcId="{3A6E393E-2C0A-48F7-B1F1-D130266A64CC}" destId="{08D0F700-A72D-46F9-B65E-A0F05257759A}" srcOrd="0" destOrd="0" presId="urn:microsoft.com/office/officeart/2005/8/layout/orgChart1"/>
    <dgm:cxn modelId="{EAF0A97C-E728-44B6-9DA3-08B3429FA569}" type="presParOf" srcId="{08D0F700-A72D-46F9-B65E-A0F05257759A}" destId="{BC49324A-3B21-49D0-8F71-084B1466DB34}" srcOrd="0" destOrd="0" presId="urn:microsoft.com/office/officeart/2005/8/layout/orgChart1"/>
    <dgm:cxn modelId="{47D9A2AC-0F37-4932-B74B-C7FCB04334DE}" type="presParOf" srcId="{08D0F700-A72D-46F9-B65E-A0F05257759A}" destId="{B34E3491-4F41-481D-A7D3-92A6AEC02865}" srcOrd="1" destOrd="0" presId="urn:microsoft.com/office/officeart/2005/8/layout/orgChart1"/>
    <dgm:cxn modelId="{1F7269AD-D14B-43D1-AB2F-1461CCA1B9B7}" type="presParOf" srcId="{3A6E393E-2C0A-48F7-B1F1-D130266A64CC}" destId="{61D231E0-C11C-4CA3-8C79-D9A9145270CA}" srcOrd="1" destOrd="0" presId="urn:microsoft.com/office/officeart/2005/8/layout/orgChart1"/>
    <dgm:cxn modelId="{D7A5B8CB-247B-4611-BFEB-C83F327219D6}" type="presParOf" srcId="{3A6E393E-2C0A-48F7-B1F1-D130266A64CC}" destId="{B0AFB8A8-8545-4A2F-ACDB-828C4CFFCAF3}" srcOrd="2" destOrd="0" presId="urn:microsoft.com/office/officeart/2005/8/layout/orgChart1"/>
    <dgm:cxn modelId="{5176D4BD-37E5-46D4-B3AD-FB724AD1A26A}" type="presParOf" srcId="{99B0EA57-6910-4982-8173-1DE874D81BA1}" destId="{5A1A46FC-6AF1-43E6-AFAD-BB885FED6893}" srcOrd="2" destOrd="0" presId="urn:microsoft.com/office/officeart/2005/8/layout/orgChart1"/>
    <dgm:cxn modelId="{C3460D82-CECC-442D-B430-3CBA2E569529}" type="presParOf" srcId="{1A99A869-161D-4617-8C87-CA8696EE391D}" destId="{6909BE55-6920-41D4-9A6D-6E3AA0373996}" srcOrd="8" destOrd="0" presId="urn:microsoft.com/office/officeart/2005/8/layout/orgChart1"/>
    <dgm:cxn modelId="{A4E79832-5AA2-4BD8-B2E5-C922CCC94A7C}" type="presParOf" srcId="{1A99A869-161D-4617-8C87-CA8696EE391D}" destId="{BE618827-DF0F-4F5C-A9F8-CE3DE1C849A1}" srcOrd="9" destOrd="0" presId="urn:microsoft.com/office/officeart/2005/8/layout/orgChart1"/>
    <dgm:cxn modelId="{7BBDB140-3008-4410-9A0C-DB5C99BBB83B}" type="presParOf" srcId="{BE618827-DF0F-4F5C-A9F8-CE3DE1C849A1}" destId="{B7D4881D-9BD1-4FBE-ADEA-C7BD464E79D1}" srcOrd="0" destOrd="0" presId="urn:microsoft.com/office/officeart/2005/8/layout/orgChart1"/>
    <dgm:cxn modelId="{D15B0324-08B9-4567-9A06-FA815E66A174}" type="presParOf" srcId="{B7D4881D-9BD1-4FBE-ADEA-C7BD464E79D1}" destId="{C739826D-FCAD-47E3-A618-E2C500D48EB3}" srcOrd="0" destOrd="0" presId="urn:microsoft.com/office/officeart/2005/8/layout/orgChart1"/>
    <dgm:cxn modelId="{3D9B00A9-199A-4AE6-8CBE-F28255D4BFF1}" type="presParOf" srcId="{B7D4881D-9BD1-4FBE-ADEA-C7BD464E79D1}" destId="{2FCA2AA2-2FC7-45F0-BCC7-1E52CBD374BE}" srcOrd="1" destOrd="0" presId="urn:microsoft.com/office/officeart/2005/8/layout/orgChart1"/>
    <dgm:cxn modelId="{89DE35B1-EC94-460F-8327-3C01F8637417}" type="presParOf" srcId="{BE618827-DF0F-4F5C-A9F8-CE3DE1C849A1}" destId="{829D7301-5EEA-4751-8586-AC7A7F5DF8D4}" srcOrd="1" destOrd="0" presId="urn:microsoft.com/office/officeart/2005/8/layout/orgChart1"/>
    <dgm:cxn modelId="{B781BB32-7F7B-49CF-B923-03A77674807F}" type="presParOf" srcId="{829D7301-5EEA-4751-8586-AC7A7F5DF8D4}" destId="{B67159DD-E21E-4126-A891-3AF9848B7824}" srcOrd="0" destOrd="0" presId="urn:microsoft.com/office/officeart/2005/8/layout/orgChart1"/>
    <dgm:cxn modelId="{35A64A6D-0411-4053-964E-306A7DB650D2}" type="presParOf" srcId="{829D7301-5EEA-4751-8586-AC7A7F5DF8D4}" destId="{D7C6DBA8-6A96-49DA-9DE3-E75270C2D026}" srcOrd="1" destOrd="0" presId="urn:microsoft.com/office/officeart/2005/8/layout/orgChart1"/>
    <dgm:cxn modelId="{D7F59801-9608-462B-9CF8-E2102239E96C}" type="presParOf" srcId="{D7C6DBA8-6A96-49DA-9DE3-E75270C2D026}" destId="{C60E07FF-9518-4D2A-84F2-28F4FEE53AA5}" srcOrd="0" destOrd="0" presId="urn:microsoft.com/office/officeart/2005/8/layout/orgChart1"/>
    <dgm:cxn modelId="{64555083-A019-49B0-9623-D707B47989BD}" type="presParOf" srcId="{C60E07FF-9518-4D2A-84F2-28F4FEE53AA5}" destId="{5044A851-639F-4407-A23C-2F2CB70681E0}" srcOrd="0" destOrd="0" presId="urn:microsoft.com/office/officeart/2005/8/layout/orgChart1"/>
    <dgm:cxn modelId="{7782DC03-249D-44E3-AB00-24988E0D7FD4}" type="presParOf" srcId="{C60E07FF-9518-4D2A-84F2-28F4FEE53AA5}" destId="{05103B2E-6124-4DCD-870A-9FB2ABFD8710}" srcOrd="1" destOrd="0" presId="urn:microsoft.com/office/officeart/2005/8/layout/orgChart1"/>
    <dgm:cxn modelId="{19070113-5B24-488D-AF07-99886E8BD2A3}" type="presParOf" srcId="{D7C6DBA8-6A96-49DA-9DE3-E75270C2D026}" destId="{FCE8B113-E122-4C11-904E-1A168550BD5F}" srcOrd="1" destOrd="0" presId="urn:microsoft.com/office/officeart/2005/8/layout/orgChart1"/>
    <dgm:cxn modelId="{D1390C56-E528-41E8-8EF5-F1074CB8468A}" type="presParOf" srcId="{D7C6DBA8-6A96-49DA-9DE3-E75270C2D026}" destId="{5561F66D-7D29-45CA-B345-172BB239FE87}" srcOrd="2" destOrd="0" presId="urn:microsoft.com/office/officeart/2005/8/layout/orgChart1"/>
    <dgm:cxn modelId="{1104A50E-4978-400F-891E-BB97D1046A3A}" type="presParOf" srcId="{BE618827-DF0F-4F5C-A9F8-CE3DE1C849A1}" destId="{DAB9556F-4E4C-46A8-A919-DC2C139EF5E9}" srcOrd="2" destOrd="0" presId="urn:microsoft.com/office/officeart/2005/8/layout/orgChart1"/>
    <dgm:cxn modelId="{10937E75-89A1-48A2-AB1D-7FDC0EF477DF}" type="presParOf" srcId="{1A99A869-161D-4617-8C87-CA8696EE391D}" destId="{161AE6CF-E748-4858-96C8-653F15F354C1}" srcOrd="10" destOrd="0" presId="urn:microsoft.com/office/officeart/2005/8/layout/orgChart1"/>
    <dgm:cxn modelId="{0790B5CD-1AB1-44B2-A92D-F907E774A3BC}" type="presParOf" srcId="{1A99A869-161D-4617-8C87-CA8696EE391D}" destId="{958E7AED-1819-4743-B6FE-AAC8F2F38DA4}" srcOrd="11" destOrd="0" presId="urn:microsoft.com/office/officeart/2005/8/layout/orgChart1"/>
    <dgm:cxn modelId="{750FD579-6A8D-48AD-A21C-06BBBD7A774C}" type="presParOf" srcId="{958E7AED-1819-4743-B6FE-AAC8F2F38DA4}" destId="{3E9778D0-450E-48ED-B534-CFC548A6A2A0}" srcOrd="0" destOrd="0" presId="urn:microsoft.com/office/officeart/2005/8/layout/orgChart1"/>
    <dgm:cxn modelId="{F46DFB89-351E-406B-ACEE-02B0593710A4}" type="presParOf" srcId="{3E9778D0-450E-48ED-B534-CFC548A6A2A0}" destId="{3C55F315-C876-4A98-8BB5-8C47AA3DD3FC}" srcOrd="0" destOrd="0" presId="urn:microsoft.com/office/officeart/2005/8/layout/orgChart1"/>
    <dgm:cxn modelId="{C335FD77-76F3-44E0-AE3F-4A372874D7CF}" type="presParOf" srcId="{3E9778D0-450E-48ED-B534-CFC548A6A2A0}" destId="{03752ECD-77CD-4F81-9B1E-4394433ACC93}" srcOrd="1" destOrd="0" presId="urn:microsoft.com/office/officeart/2005/8/layout/orgChart1"/>
    <dgm:cxn modelId="{F86A2A9C-BD50-4480-BB54-718C42581A47}" type="presParOf" srcId="{958E7AED-1819-4743-B6FE-AAC8F2F38DA4}" destId="{8A8FF1A4-13B3-4348-8FB0-796E349D6E33}" srcOrd="1" destOrd="0" presId="urn:microsoft.com/office/officeart/2005/8/layout/orgChart1"/>
    <dgm:cxn modelId="{DDD15ACD-9D4A-411E-ABC1-0C3D28766787}" type="presParOf" srcId="{8A8FF1A4-13B3-4348-8FB0-796E349D6E33}" destId="{F285DABE-1E12-40B1-9657-3812E041725D}" srcOrd="0" destOrd="0" presId="urn:microsoft.com/office/officeart/2005/8/layout/orgChart1"/>
    <dgm:cxn modelId="{2B864AD1-E81E-4646-B71A-F8D3435466CB}" type="presParOf" srcId="{8A8FF1A4-13B3-4348-8FB0-796E349D6E33}" destId="{2BADCD20-7D3A-4B5B-A1C4-23C2A4CF4146}" srcOrd="1" destOrd="0" presId="urn:microsoft.com/office/officeart/2005/8/layout/orgChart1"/>
    <dgm:cxn modelId="{7794A522-FEE4-4181-A734-F6C4ECD52782}" type="presParOf" srcId="{2BADCD20-7D3A-4B5B-A1C4-23C2A4CF4146}" destId="{DD616A05-3DF1-4FE0-A57E-56B05173422F}" srcOrd="0" destOrd="0" presId="urn:microsoft.com/office/officeart/2005/8/layout/orgChart1"/>
    <dgm:cxn modelId="{B25EA9C7-499A-4191-97C1-59300EC76D33}" type="presParOf" srcId="{DD616A05-3DF1-4FE0-A57E-56B05173422F}" destId="{5E0C88F3-CD64-4CCF-AF60-3E0871292B0C}" srcOrd="0" destOrd="0" presId="urn:microsoft.com/office/officeart/2005/8/layout/orgChart1"/>
    <dgm:cxn modelId="{80CB1423-76E9-49BE-BE2B-315B0AD1FB98}" type="presParOf" srcId="{DD616A05-3DF1-4FE0-A57E-56B05173422F}" destId="{CE3AAAAF-E124-4219-9F00-3581C1F1AB30}" srcOrd="1" destOrd="0" presId="urn:microsoft.com/office/officeart/2005/8/layout/orgChart1"/>
    <dgm:cxn modelId="{0A2201EE-0F50-4649-9745-EB76E1A9AFD8}" type="presParOf" srcId="{2BADCD20-7D3A-4B5B-A1C4-23C2A4CF4146}" destId="{C9CF38CE-262A-4E47-8E9A-224EF8D8AE05}" srcOrd="1" destOrd="0" presId="urn:microsoft.com/office/officeart/2005/8/layout/orgChart1"/>
    <dgm:cxn modelId="{C174BB38-349B-4820-A8CE-0BE72C0BE631}" type="presParOf" srcId="{2BADCD20-7D3A-4B5B-A1C4-23C2A4CF4146}" destId="{E8373CE1-2E58-40BC-A70F-C1831F8BE658}" srcOrd="2" destOrd="0" presId="urn:microsoft.com/office/officeart/2005/8/layout/orgChart1"/>
    <dgm:cxn modelId="{B8B36A46-D2C0-4F92-A8B5-2D14997DC756}" type="presParOf" srcId="{958E7AED-1819-4743-B6FE-AAC8F2F38DA4}" destId="{DF9236D2-46C2-4E03-A748-6774D8CF46CF}" srcOrd="2" destOrd="0" presId="urn:microsoft.com/office/officeart/2005/8/layout/orgChart1"/>
    <dgm:cxn modelId="{B04A0300-9D0A-4260-A986-66BCD9990C0B}" type="presParOf" srcId="{282BB1F1-BBE3-4EAC-A573-510249B7BDB5}" destId="{A3099D77-7926-4159-AEB5-21C468A318B6}" srcOrd="2" destOrd="0" presId="urn:microsoft.com/office/officeart/2005/8/layout/orgChart1"/>
    <dgm:cxn modelId="{C9ED5120-52FF-455E-B80F-CFE526D717C9}" type="presParOf" srcId="{34F63966-DCD2-4ABF-A603-8821E6CEA4AF}" destId="{D8651B45-5871-44EB-82A6-CC8F0BBFDB47}" srcOrd="2" destOrd="0" presId="urn:microsoft.com/office/officeart/2005/8/layout/orgChart1"/>
    <dgm:cxn modelId="{C0BFA55D-E0FD-4680-8A86-C8EECE462A17}" type="presParOf" srcId="{7D85B170-F3F7-4531-8D6E-BB8983BB7DAB}" destId="{E11E2F32-E885-4B88-AB9F-18603AD7AB6B}" srcOrd="2" destOrd="0" presId="urn:microsoft.com/office/officeart/2005/8/layout/orgChart1"/>
    <dgm:cxn modelId="{E56206CD-D560-41FF-BFB2-11FA8156EC3C}" type="presParOf" srcId="{7D85B170-F3F7-4531-8D6E-BB8983BB7DAB}" destId="{1588A54E-23ED-491A-87EE-2D1B1EF95644}" srcOrd="3" destOrd="0" presId="urn:microsoft.com/office/officeart/2005/8/layout/orgChart1"/>
    <dgm:cxn modelId="{CD4A93BC-3F7E-4A38-B58C-71C1B02247E7}" type="presParOf" srcId="{1588A54E-23ED-491A-87EE-2D1B1EF95644}" destId="{DAC5A385-9871-448C-A902-130BCECF1ADE}" srcOrd="0" destOrd="0" presId="urn:microsoft.com/office/officeart/2005/8/layout/orgChart1"/>
    <dgm:cxn modelId="{7A34B514-1730-45E3-B002-EB8E2567D216}" type="presParOf" srcId="{DAC5A385-9871-448C-A902-130BCECF1ADE}" destId="{7B7CD71E-D913-4954-BFF7-B119CF0B0BD0}" srcOrd="0" destOrd="0" presId="urn:microsoft.com/office/officeart/2005/8/layout/orgChart1"/>
    <dgm:cxn modelId="{867BECBF-FA30-431E-92B5-A33B63D4FD22}" type="presParOf" srcId="{DAC5A385-9871-448C-A902-130BCECF1ADE}" destId="{2CDDF7D1-E9C3-4330-A3DD-EEE5DA83C0F9}" srcOrd="1" destOrd="0" presId="urn:microsoft.com/office/officeart/2005/8/layout/orgChart1"/>
    <dgm:cxn modelId="{1604FCBD-9716-42B2-A973-48D9078F4520}" type="presParOf" srcId="{1588A54E-23ED-491A-87EE-2D1B1EF95644}" destId="{1496D2B7-1681-459D-AA28-53208AC526DD}" srcOrd="1" destOrd="0" presId="urn:microsoft.com/office/officeart/2005/8/layout/orgChart1"/>
    <dgm:cxn modelId="{CEA8C009-2123-45D7-AAE4-06ACC0DA082C}" type="presParOf" srcId="{1588A54E-23ED-491A-87EE-2D1B1EF95644}" destId="{4B9736AC-85B3-4C81-994A-E1156DF58D96}" srcOrd="2" destOrd="0" presId="urn:microsoft.com/office/officeart/2005/8/layout/orgChart1"/>
    <dgm:cxn modelId="{6E519435-4B8F-4265-B25F-DF9A2F25673B}" type="presParOf" srcId="{7D85B170-F3F7-4531-8D6E-BB8983BB7DAB}" destId="{524A8A46-AB66-4F21-882E-C3C0099CAD72}" srcOrd="4" destOrd="0" presId="urn:microsoft.com/office/officeart/2005/8/layout/orgChart1"/>
    <dgm:cxn modelId="{F3BE9A0C-5891-45C4-AF4E-4F1FA805D147}" type="presParOf" srcId="{7D85B170-F3F7-4531-8D6E-BB8983BB7DAB}" destId="{50DBE89F-5349-42ED-9D67-594ECF8E094A}" srcOrd="5" destOrd="0" presId="urn:microsoft.com/office/officeart/2005/8/layout/orgChart1"/>
    <dgm:cxn modelId="{D206D196-A2E6-4234-AEB1-2E0C343AC60F}" type="presParOf" srcId="{50DBE89F-5349-42ED-9D67-594ECF8E094A}" destId="{915728E1-CC3D-48D1-A244-71ED08DDECBE}" srcOrd="0" destOrd="0" presId="urn:microsoft.com/office/officeart/2005/8/layout/orgChart1"/>
    <dgm:cxn modelId="{C767342B-06EB-4326-8C34-F4FC51C17B7D}" type="presParOf" srcId="{915728E1-CC3D-48D1-A244-71ED08DDECBE}" destId="{A0EF19A0-EB4D-4C93-86F9-8212966119DE}" srcOrd="0" destOrd="0" presId="urn:microsoft.com/office/officeart/2005/8/layout/orgChart1"/>
    <dgm:cxn modelId="{8BC1D095-55F3-4528-8C1B-3FF1EEA34A28}" type="presParOf" srcId="{915728E1-CC3D-48D1-A244-71ED08DDECBE}" destId="{11747982-8A2C-45D1-AD34-8AD64EA06387}" srcOrd="1" destOrd="0" presId="urn:microsoft.com/office/officeart/2005/8/layout/orgChart1"/>
    <dgm:cxn modelId="{C55E658A-DF31-4751-AB0E-E66B478B1063}" type="presParOf" srcId="{50DBE89F-5349-42ED-9D67-594ECF8E094A}" destId="{7081E38B-5AB8-4C91-965A-99436BA71EE6}" srcOrd="1" destOrd="0" presId="urn:microsoft.com/office/officeart/2005/8/layout/orgChart1"/>
    <dgm:cxn modelId="{CF639DFB-6430-450B-BD8C-F10538144CCD}" type="presParOf" srcId="{50DBE89F-5349-42ED-9D67-594ECF8E094A}" destId="{C07275F4-B921-459A-B105-6C7C1AEFFFDC}" srcOrd="2" destOrd="0" presId="urn:microsoft.com/office/officeart/2005/8/layout/orgChart1"/>
    <dgm:cxn modelId="{C2AF0B38-5DC0-4B1C-B73F-708D9A55C75F}" type="presParOf" srcId="{7D85B170-F3F7-4531-8D6E-BB8983BB7DAB}" destId="{5D2174EE-2D67-42D8-85CB-7CA354A38832}" srcOrd="6" destOrd="0" presId="urn:microsoft.com/office/officeart/2005/8/layout/orgChart1"/>
    <dgm:cxn modelId="{99900B94-5020-4328-978E-6982BD5B0DBE}" type="presParOf" srcId="{7D85B170-F3F7-4531-8D6E-BB8983BB7DAB}" destId="{A8828E1D-9201-4E63-B74A-E594360ED2A0}" srcOrd="7" destOrd="0" presId="urn:microsoft.com/office/officeart/2005/8/layout/orgChart1"/>
    <dgm:cxn modelId="{C33A866E-38BE-4D5D-9A6D-D486D3C33ED3}" type="presParOf" srcId="{A8828E1D-9201-4E63-B74A-E594360ED2A0}" destId="{29C1FFA8-79F0-4D95-8700-937947FFF768}" srcOrd="0" destOrd="0" presId="urn:microsoft.com/office/officeart/2005/8/layout/orgChart1"/>
    <dgm:cxn modelId="{19D0F936-7102-4FC4-9BC9-CA379A295762}" type="presParOf" srcId="{29C1FFA8-79F0-4D95-8700-937947FFF768}" destId="{EBC6714F-601B-4D24-9333-907E5B8E8226}" srcOrd="0" destOrd="0" presId="urn:microsoft.com/office/officeart/2005/8/layout/orgChart1"/>
    <dgm:cxn modelId="{6BC8FABF-B3CF-46E9-AB22-213FD6DB1134}" type="presParOf" srcId="{29C1FFA8-79F0-4D95-8700-937947FFF768}" destId="{B699613D-AAF6-4466-8416-5A2FA94BA3C9}" srcOrd="1" destOrd="0" presId="urn:microsoft.com/office/officeart/2005/8/layout/orgChart1"/>
    <dgm:cxn modelId="{F4D6F8C3-7525-4545-8475-7B398682F1D5}" type="presParOf" srcId="{A8828E1D-9201-4E63-B74A-E594360ED2A0}" destId="{97393FCC-4E2F-436E-9414-6A769B1F38AD}" srcOrd="1" destOrd="0" presId="urn:microsoft.com/office/officeart/2005/8/layout/orgChart1"/>
    <dgm:cxn modelId="{E3901CE9-D6E6-4D7E-B033-8E267AA7FB57}" type="presParOf" srcId="{A8828E1D-9201-4E63-B74A-E594360ED2A0}" destId="{834F4BC8-17BF-483C-A655-27B71C210D43}" srcOrd="2" destOrd="0" presId="urn:microsoft.com/office/officeart/2005/8/layout/orgChart1"/>
    <dgm:cxn modelId="{6F919786-5A04-4CC4-AFBB-C1D7B1185786}" type="presParOf" srcId="{7D85B170-F3F7-4531-8D6E-BB8983BB7DAB}" destId="{2B3022EF-3250-406B-B601-8ADAA94A95EF}" srcOrd="8" destOrd="0" presId="urn:microsoft.com/office/officeart/2005/8/layout/orgChart1"/>
    <dgm:cxn modelId="{4C807EEA-E336-44D2-B54E-E06F61A66026}" type="presParOf" srcId="{7D85B170-F3F7-4531-8D6E-BB8983BB7DAB}" destId="{581FEEFA-B36E-4B2C-BF37-582B74B48A62}" srcOrd="9" destOrd="0" presId="urn:microsoft.com/office/officeart/2005/8/layout/orgChart1"/>
    <dgm:cxn modelId="{9F961C0B-7FE5-4EDA-88CB-B17018E60602}" type="presParOf" srcId="{581FEEFA-B36E-4B2C-BF37-582B74B48A62}" destId="{EB6D8686-A443-4B20-9B73-5DDC7E3DF220}" srcOrd="0" destOrd="0" presId="urn:microsoft.com/office/officeart/2005/8/layout/orgChart1"/>
    <dgm:cxn modelId="{555D9148-7A8E-4EA1-ADBA-B45AA87950B8}" type="presParOf" srcId="{EB6D8686-A443-4B20-9B73-5DDC7E3DF220}" destId="{043231F2-CAF0-480B-AE23-5DDCD2521217}" srcOrd="0" destOrd="0" presId="urn:microsoft.com/office/officeart/2005/8/layout/orgChart1"/>
    <dgm:cxn modelId="{13CE0E76-5A5B-45D5-A108-5EBDA42F4D97}" type="presParOf" srcId="{EB6D8686-A443-4B20-9B73-5DDC7E3DF220}" destId="{D3FD9566-5C93-4D99-BE97-10D350EE81FD}" srcOrd="1" destOrd="0" presId="urn:microsoft.com/office/officeart/2005/8/layout/orgChart1"/>
    <dgm:cxn modelId="{269A8E2A-4C33-4EE3-91C0-F9ADDED3119C}" type="presParOf" srcId="{581FEEFA-B36E-4B2C-BF37-582B74B48A62}" destId="{90FAEAE7-F791-404C-849D-BAD40476EA40}" srcOrd="1" destOrd="0" presId="urn:microsoft.com/office/officeart/2005/8/layout/orgChart1"/>
    <dgm:cxn modelId="{1AB77744-CB43-47F1-94F1-93E6287EBF22}" type="presParOf" srcId="{581FEEFA-B36E-4B2C-BF37-582B74B48A62}" destId="{2AE84301-BDDF-476B-A21C-C886337103EE}" srcOrd="2" destOrd="0" presId="urn:microsoft.com/office/officeart/2005/8/layout/orgChart1"/>
    <dgm:cxn modelId="{A7E5D74D-1C27-442D-B813-4E747C490411}" type="presParOf" srcId="{7D85B170-F3F7-4531-8D6E-BB8983BB7DAB}" destId="{DF5B8C73-52F6-4A77-9CBB-9FF74E8342B2}" srcOrd="10" destOrd="0" presId="urn:microsoft.com/office/officeart/2005/8/layout/orgChart1"/>
    <dgm:cxn modelId="{9708C1B3-3C51-4497-A02A-C5A76921073E}" type="presParOf" srcId="{7D85B170-F3F7-4531-8D6E-BB8983BB7DAB}" destId="{A30530C4-1DF6-48A3-8F98-55B796B96223}" srcOrd="11" destOrd="0" presId="urn:microsoft.com/office/officeart/2005/8/layout/orgChart1"/>
    <dgm:cxn modelId="{1FDA00D0-AF34-4E81-9C5D-18D20B84D963}" type="presParOf" srcId="{A30530C4-1DF6-48A3-8F98-55B796B96223}" destId="{4B4101D0-4C42-419A-A49F-6B9A122DCFEE}" srcOrd="0" destOrd="0" presId="urn:microsoft.com/office/officeart/2005/8/layout/orgChart1"/>
    <dgm:cxn modelId="{6BE234D8-613C-4219-891B-A43A0605FE64}" type="presParOf" srcId="{4B4101D0-4C42-419A-A49F-6B9A122DCFEE}" destId="{59482F3A-F731-4347-82EC-AB818C5AE02E}" srcOrd="0" destOrd="0" presId="urn:microsoft.com/office/officeart/2005/8/layout/orgChart1"/>
    <dgm:cxn modelId="{4B4EDFBD-D603-4BAE-A511-739A51E58F8A}" type="presParOf" srcId="{4B4101D0-4C42-419A-A49F-6B9A122DCFEE}" destId="{F996370B-D122-4142-BAEA-0A12021D905F}" srcOrd="1" destOrd="0" presId="urn:microsoft.com/office/officeart/2005/8/layout/orgChart1"/>
    <dgm:cxn modelId="{028C585E-33A9-48B2-B7E9-9F240042E7CA}" type="presParOf" srcId="{A30530C4-1DF6-48A3-8F98-55B796B96223}" destId="{98EE5A13-66A8-4857-A4AB-59CEA1810A0D}" srcOrd="1" destOrd="0" presId="urn:microsoft.com/office/officeart/2005/8/layout/orgChart1"/>
    <dgm:cxn modelId="{0D48A979-0C55-4AF8-BBE4-1C7E155095CA}" type="presParOf" srcId="{A30530C4-1DF6-48A3-8F98-55B796B96223}" destId="{29B40D64-62AF-462E-B56F-C829B1E36DD9}" srcOrd="2" destOrd="0" presId="urn:microsoft.com/office/officeart/2005/8/layout/orgChart1"/>
    <dgm:cxn modelId="{59B05729-0169-4456-997C-60ADD71FFC7E}" type="presParOf" srcId="{8FEC3753-7820-4C54-8369-895CADF6F53C}" destId="{7D874980-F053-4684-A7E8-BF70B73B4027}" srcOrd="2" destOrd="0" presId="urn:microsoft.com/office/officeart/2005/8/layout/orgChart1"/>
    <dgm:cxn modelId="{9665D30C-083B-4519-A1BE-A0F338B04168}" type="presParOf" srcId="{E769B85E-77B7-45B4-BEF5-DD85039E8149}" destId="{461E156B-D8A0-43F9-8E6C-0CD5CB0ADC85}" srcOrd="2" destOrd="0" presId="urn:microsoft.com/office/officeart/2005/8/layout/orgChart1"/>
    <dgm:cxn modelId="{7A925A7E-7584-4C71-8F17-E65218B496F8}" type="presParOf" srcId="{E769B85E-77B7-45B4-BEF5-DD85039E8149}" destId="{EC987C4F-754D-4EF5-A272-63D2942E9F47}" srcOrd="3" destOrd="0" presId="urn:microsoft.com/office/officeart/2005/8/layout/orgChart1"/>
    <dgm:cxn modelId="{D4CADE09-B69D-4F43-8131-0F347B359A3C}" type="presParOf" srcId="{EC987C4F-754D-4EF5-A272-63D2942E9F47}" destId="{6A2354DB-0BE9-42EF-A0B1-69E3763B7D7A}" srcOrd="0" destOrd="0" presId="urn:microsoft.com/office/officeart/2005/8/layout/orgChart1"/>
    <dgm:cxn modelId="{33DE5DB9-C29B-4CB7-BDF6-4B831FD78AD9}" type="presParOf" srcId="{6A2354DB-0BE9-42EF-A0B1-69E3763B7D7A}" destId="{3D548080-9473-4438-A34E-9E7BF4786EA7}" srcOrd="0" destOrd="0" presId="urn:microsoft.com/office/officeart/2005/8/layout/orgChart1"/>
    <dgm:cxn modelId="{51FB7991-2155-45F2-A966-646EDD4FF105}" type="presParOf" srcId="{6A2354DB-0BE9-42EF-A0B1-69E3763B7D7A}" destId="{00F4D2F1-696C-40D7-BF1E-F7FA4BDE1785}" srcOrd="1" destOrd="0" presId="urn:microsoft.com/office/officeart/2005/8/layout/orgChart1"/>
    <dgm:cxn modelId="{544AEE89-96A3-46C3-9992-867A8EE91BCD}" type="presParOf" srcId="{EC987C4F-754D-4EF5-A272-63D2942E9F47}" destId="{3B15D5B9-3860-4F77-B163-08E23DE9DDCD}" srcOrd="1" destOrd="0" presId="urn:microsoft.com/office/officeart/2005/8/layout/orgChart1"/>
    <dgm:cxn modelId="{D82D6B8B-A436-4293-9E32-1F94A3F493EB}" type="presParOf" srcId="{EC987C4F-754D-4EF5-A272-63D2942E9F47}" destId="{65585B24-997F-4845-BDD8-80A00B78F151}" srcOrd="2" destOrd="0" presId="urn:microsoft.com/office/officeart/2005/8/layout/orgChart1"/>
    <dgm:cxn modelId="{0892BAC9-15C5-4E33-A1CC-6D04522F65CA}" type="presParOf" srcId="{E769B85E-77B7-45B4-BEF5-DD85039E8149}" destId="{62C5272F-A4CB-4643-AF59-0215088C3206}" srcOrd="4" destOrd="0" presId="urn:microsoft.com/office/officeart/2005/8/layout/orgChart1"/>
    <dgm:cxn modelId="{215B0DD4-7121-4750-A260-566B254B7A2D}" type="presParOf" srcId="{E769B85E-77B7-45B4-BEF5-DD85039E8149}" destId="{C22D661D-CC2B-449F-94AF-5DBD12CE3674}" srcOrd="5" destOrd="0" presId="urn:microsoft.com/office/officeart/2005/8/layout/orgChart1"/>
    <dgm:cxn modelId="{FF3E0A00-C209-4470-832D-B49AFBDF654B}" type="presParOf" srcId="{C22D661D-CC2B-449F-94AF-5DBD12CE3674}" destId="{3852687D-ED3C-4080-9B4F-C762180D1902}" srcOrd="0" destOrd="0" presId="urn:microsoft.com/office/officeart/2005/8/layout/orgChart1"/>
    <dgm:cxn modelId="{6C9916F1-BDF4-4829-A897-679F73D65D85}" type="presParOf" srcId="{3852687D-ED3C-4080-9B4F-C762180D1902}" destId="{8C26AA64-1784-4D50-9ED4-3FE3C6927FC4}" srcOrd="0" destOrd="0" presId="urn:microsoft.com/office/officeart/2005/8/layout/orgChart1"/>
    <dgm:cxn modelId="{11154E50-2B2E-48C4-A08D-21091D3CC0DC}" type="presParOf" srcId="{3852687D-ED3C-4080-9B4F-C762180D1902}" destId="{D5F0E503-D6C6-4F01-9183-B8B7272D0DB9}" srcOrd="1" destOrd="0" presId="urn:microsoft.com/office/officeart/2005/8/layout/orgChart1"/>
    <dgm:cxn modelId="{4216A335-F966-4DA5-9839-4B44770907B2}" type="presParOf" srcId="{C22D661D-CC2B-449F-94AF-5DBD12CE3674}" destId="{48AFAD57-4E41-410B-8DDD-35E0D720D2D6}" srcOrd="1" destOrd="0" presId="urn:microsoft.com/office/officeart/2005/8/layout/orgChart1"/>
    <dgm:cxn modelId="{CAFB0DBD-DEEB-4D8B-88A9-F20CCB526C5C}" type="presParOf" srcId="{C22D661D-CC2B-449F-94AF-5DBD12CE3674}" destId="{8ABFADED-2235-4817-B43A-CE68FAB5589D}" srcOrd="2" destOrd="0" presId="urn:microsoft.com/office/officeart/2005/8/layout/orgChart1"/>
    <dgm:cxn modelId="{1F3D2008-4C3A-4FE7-879A-4392CC422A45}" type="presParOf" srcId="{E769B85E-77B7-45B4-BEF5-DD85039E8149}" destId="{35674D91-895C-4D25-94D3-DC05CA8A70B6}" srcOrd="6" destOrd="0" presId="urn:microsoft.com/office/officeart/2005/8/layout/orgChart1"/>
    <dgm:cxn modelId="{9C90A2FD-C159-4C09-BF57-E5346450D261}" type="presParOf" srcId="{E769B85E-77B7-45B4-BEF5-DD85039E8149}" destId="{74681EAF-0C7F-4282-8D46-A8F2A4EC2449}" srcOrd="7" destOrd="0" presId="urn:microsoft.com/office/officeart/2005/8/layout/orgChart1"/>
    <dgm:cxn modelId="{91E43EDB-7B96-49BE-A0F2-692CB36CB80C}" type="presParOf" srcId="{74681EAF-0C7F-4282-8D46-A8F2A4EC2449}" destId="{61AB62D7-9A15-42F1-B12D-EDB2E479A98D}" srcOrd="0" destOrd="0" presId="urn:microsoft.com/office/officeart/2005/8/layout/orgChart1"/>
    <dgm:cxn modelId="{917BC0D9-6AAF-49DE-896D-78B2A87F5682}" type="presParOf" srcId="{61AB62D7-9A15-42F1-B12D-EDB2E479A98D}" destId="{B90395AC-158D-47A4-9ED4-2978423A2D79}" srcOrd="0" destOrd="0" presId="urn:microsoft.com/office/officeart/2005/8/layout/orgChart1"/>
    <dgm:cxn modelId="{5D2A5399-39D2-4E68-B134-F7A38CA24842}" type="presParOf" srcId="{61AB62D7-9A15-42F1-B12D-EDB2E479A98D}" destId="{9C6F4FCE-D088-4C3B-83DD-427DDAF3B033}" srcOrd="1" destOrd="0" presId="urn:microsoft.com/office/officeart/2005/8/layout/orgChart1"/>
    <dgm:cxn modelId="{35A89CE7-4F07-49D6-87AC-39676A2AEDCC}" type="presParOf" srcId="{74681EAF-0C7F-4282-8D46-A8F2A4EC2449}" destId="{3F5FECF5-0A73-48A6-8EF1-CC46552C4809}" srcOrd="1" destOrd="0" presId="urn:microsoft.com/office/officeart/2005/8/layout/orgChart1"/>
    <dgm:cxn modelId="{C532EBAB-4C1E-498A-9457-D642E473D4BC}" type="presParOf" srcId="{74681EAF-0C7F-4282-8D46-A8F2A4EC2449}" destId="{D337A297-BD95-47F2-8487-9153D2A85073}" srcOrd="2" destOrd="0" presId="urn:microsoft.com/office/officeart/2005/8/layout/orgChart1"/>
    <dgm:cxn modelId="{CF325C5A-F924-4448-BB6B-CB21B619C56D}" type="presParOf" srcId="{E769B85E-77B7-45B4-BEF5-DD85039E8149}" destId="{38774D1B-6042-4332-A658-008FCD970173}" srcOrd="8" destOrd="0" presId="urn:microsoft.com/office/officeart/2005/8/layout/orgChart1"/>
    <dgm:cxn modelId="{126D4B1B-A5CB-4982-B7A3-A244B9B18FD6}" type="presParOf" srcId="{E769B85E-77B7-45B4-BEF5-DD85039E8149}" destId="{74D6C826-CF09-496A-A240-85EB6BFB21E3}" srcOrd="9" destOrd="0" presId="urn:microsoft.com/office/officeart/2005/8/layout/orgChart1"/>
    <dgm:cxn modelId="{12E01249-B17F-426F-9F61-32E199479908}" type="presParOf" srcId="{74D6C826-CF09-496A-A240-85EB6BFB21E3}" destId="{A0AC7079-DF94-4A00-ABA6-3DDE7DA15B07}" srcOrd="0" destOrd="0" presId="urn:microsoft.com/office/officeart/2005/8/layout/orgChart1"/>
    <dgm:cxn modelId="{E33C085C-613F-48E8-9B2B-CE4DB5423518}" type="presParOf" srcId="{A0AC7079-DF94-4A00-ABA6-3DDE7DA15B07}" destId="{A38F79D8-CD90-4915-982C-269012D97627}" srcOrd="0" destOrd="0" presId="urn:microsoft.com/office/officeart/2005/8/layout/orgChart1"/>
    <dgm:cxn modelId="{37F13867-29AB-49C0-8459-5BF30DF46E93}" type="presParOf" srcId="{A0AC7079-DF94-4A00-ABA6-3DDE7DA15B07}" destId="{EE60742C-0EEA-4E0C-884E-808E2A4489F5}" srcOrd="1" destOrd="0" presId="urn:microsoft.com/office/officeart/2005/8/layout/orgChart1"/>
    <dgm:cxn modelId="{B5563E05-BAAD-41EB-A9D5-7BEED009C7A7}" type="presParOf" srcId="{74D6C826-CF09-496A-A240-85EB6BFB21E3}" destId="{47E0F767-A6AD-434F-80FA-826AAF7DC85A}" srcOrd="1" destOrd="0" presId="urn:microsoft.com/office/officeart/2005/8/layout/orgChart1"/>
    <dgm:cxn modelId="{BE5E2288-A1F5-4CDB-8375-5A6FE85B5DD1}" type="presParOf" srcId="{74D6C826-CF09-496A-A240-85EB6BFB21E3}" destId="{2F3E4218-95C9-4EB5-8FFC-00BB47EE64C7}" srcOrd="2" destOrd="0" presId="urn:microsoft.com/office/officeart/2005/8/layout/orgChart1"/>
    <dgm:cxn modelId="{3A984587-1ACD-471D-865E-25C6602E93DA}" type="presParOf" srcId="{99D2DF11-C78C-431F-9DA8-9DA97733667D}" destId="{BFF2D5BC-7A7E-4627-8845-1ED255E16547}" srcOrd="2" destOrd="0" presId="urn:microsoft.com/office/officeart/2005/8/layout/orgChart1"/>
    <dgm:cxn modelId="{7DCBA9E4-B66D-49A1-85D9-E09EDBDD5EFB}" type="presParOf" srcId="{F4751201-E005-429E-935F-BE44C98D60AB}" destId="{D472083B-968B-4AE4-8FD3-976436258D62}" srcOrd="2" destOrd="0" presId="urn:microsoft.com/office/officeart/2005/8/layout/orgChart1"/>
  </dgm:cxnLst>
  <dgm:bg>
    <a:noFill/>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774D1B-6042-4332-A658-008FCD970173}">
      <dsp:nvSpPr>
        <dsp:cNvPr id="0" name=""/>
        <dsp:cNvSpPr/>
      </dsp:nvSpPr>
      <dsp:spPr>
        <a:xfrm>
          <a:off x="3257081" y="1361548"/>
          <a:ext cx="2657776" cy="216936"/>
        </a:xfrm>
        <a:custGeom>
          <a:avLst/>
          <a:gdLst/>
          <a:ahLst/>
          <a:cxnLst/>
          <a:rect l="0" t="0" r="0" b="0"/>
          <a:pathLst>
            <a:path>
              <a:moveTo>
                <a:pt x="0" y="0"/>
              </a:moveTo>
              <a:lnTo>
                <a:pt x="0" y="129723"/>
              </a:lnTo>
              <a:lnTo>
                <a:pt x="2659295" y="129723"/>
              </a:lnTo>
              <a:lnTo>
                <a:pt x="2659295" y="21706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674D91-895C-4D25-94D3-DC05CA8A70B6}">
      <dsp:nvSpPr>
        <dsp:cNvPr id="0" name=""/>
        <dsp:cNvSpPr/>
      </dsp:nvSpPr>
      <dsp:spPr>
        <a:xfrm>
          <a:off x="3257081" y="1361548"/>
          <a:ext cx="1651902" cy="216936"/>
        </a:xfrm>
        <a:custGeom>
          <a:avLst/>
          <a:gdLst/>
          <a:ahLst/>
          <a:cxnLst/>
          <a:rect l="0" t="0" r="0" b="0"/>
          <a:pathLst>
            <a:path>
              <a:moveTo>
                <a:pt x="0" y="0"/>
              </a:moveTo>
              <a:lnTo>
                <a:pt x="0" y="129723"/>
              </a:lnTo>
              <a:lnTo>
                <a:pt x="1652846" y="129723"/>
              </a:lnTo>
              <a:lnTo>
                <a:pt x="1652846" y="21706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C5272F-A4CB-4643-AF59-0215088C3206}">
      <dsp:nvSpPr>
        <dsp:cNvPr id="0" name=""/>
        <dsp:cNvSpPr/>
      </dsp:nvSpPr>
      <dsp:spPr>
        <a:xfrm>
          <a:off x="3257081" y="1361548"/>
          <a:ext cx="646028" cy="216936"/>
        </a:xfrm>
        <a:custGeom>
          <a:avLst/>
          <a:gdLst/>
          <a:ahLst/>
          <a:cxnLst/>
          <a:rect l="0" t="0" r="0" b="0"/>
          <a:pathLst>
            <a:path>
              <a:moveTo>
                <a:pt x="0" y="0"/>
              </a:moveTo>
              <a:lnTo>
                <a:pt x="0" y="129723"/>
              </a:lnTo>
              <a:lnTo>
                <a:pt x="646398" y="129723"/>
              </a:lnTo>
              <a:lnTo>
                <a:pt x="646398" y="21706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1E156B-D8A0-43F9-8E6C-0CD5CB0ADC85}">
      <dsp:nvSpPr>
        <dsp:cNvPr id="0" name=""/>
        <dsp:cNvSpPr/>
      </dsp:nvSpPr>
      <dsp:spPr>
        <a:xfrm>
          <a:off x="2897236" y="1361548"/>
          <a:ext cx="359845" cy="216936"/>
        </a:xfrm>
        <a:custGeom>
          <a:avLst/>
          <a:gdLst/>
          <a:ahLst/>
          <a:cxnLst/>
          <a:rect l="0" t="0" r="0" b="0"/>
          <a:pathLst>
            <a:path>
              <a:moveTo>
                <a:pt x="360050" y="0"/>
              </a:moveTo>
              <a:lnTo>
                <a:pt x="360050" y="129723"/>
              </a:lnTo>
              <a:lnTo>
                <a:pt x="0" y="129723"/>
              </a:lnTo>
              <a:lnTo>
                <a:pt x="0" y="21706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5B8C73-52F6-4A77-9CBB-9FF74E8342B2}">
      <dsp:nvSpPr>
        <dsp:cNvPr id="0" name=""/>
        <dsp:cNvSpPr/>
      </dsp:nvSpPr>
      <dsp:spPr>
        <a:xfrm>
          <a:off x="1891362" y="1994135"/>
          <a:ext cx="5067052" cy="259299"/>
        </a:xfrm>
        <a:custGeom>
          <a:avLst/>
          <a:gdLst/>
          <a:ahLst/>
          <a:cxnLst/>
          <a:rect l="0" t="0" r="0" b="0"/>
          <a:pathLst>
            <a:path>
              <a:moveTo>
                <a:pt x="0" y="0"/>
              </a:moveTo>
              <a:lnTo>
                <a:pt x="0" y="172111"/>
              </a:lnTo>
              <a:lnTo>
                <a:pt x="5069949" y="172111"/>
              </a:lnTo>
              <a:lnTo>
                <a:pt x="5069949" y="25944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3022EF-3250-406B-B601-8ADAA94A95EF}">
      <dsp:nvSpPr>
        <dsp:cNvPr id="0" name=""/>
        <dsp:cNvSpPr/>
      </dsp:nvSpPr>
      <dsp:spPr>
        <a:xfrm>
          <a:off x="1891362" y="1994135"/>
          <a:ext cx="4061178" cy="259299"/>
        </a:xfrm>
        <a:custGeom>
          <a:avLst/>
          <a:gdLst/>
          <a:ahLst/>
          <a:cxnLst/>
          <a:rect l="0" t="0" r="0" b="0"/>
          <a:pathLst>
            <a:path>
              <a:moveTo>
                <a:pt x="0" y="0"/>
              </a:moveTo>
              <a:lnTo>
                <a:pt x="0" y="172111"/>
              </a:lnTo>
              <a:lnTo>
                <a:pt x="4063500" y="172111"/>
              </a:lnTo>
              <a:lnTo>
                <a:pt x="4063500" y="25944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174EE-2D67-42D8-85CB-7CA354A38832}">
      <dsp:nvSpPr>
        <dsp:cNvPr id="0" name=""/>
        <dsp:cNvSpPr/>
      </dsp:nvSpPr>
      <dsp:spPr>
        <a:xfrm>
          <a:off x="1891362" y="1994135"/>
          <a:ext cx="3055304" cy="259299"/>
        </a:xfrm>
        <a:custGeom>
          <a:avLst/>
          <a:gdLst/>
          <a:ahLst/>
          <a:cxnLst/>
          <a:rect l="0" t="0" r="0" b="0"/>
          <a:pathLst>
            <a:path>
              <a:moveTo>
                <a:pt x="0" y="0"/>
              </a:moveTo>
              <a:lnTo>
                <a:pt x="0" y="172111"/>
              </a:lnTo>
              <a:lnTo>
                <a:pt x="3057051" y="172111"/>
              </a:lnTo>
              <a:lnTo>
                <a:pt x="3057051" y="25944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4A8A46-AB66-4F21-882E-C3C0099CAD72}">
      <dsp:nvSpPr>
        <dsp:cNvPr id="0" name=""/>
        <dsp:cNvSpPr/>
      </dsp:nvSpPr>
      <dsp:spPr>
        <a:xfrm>
          <a:off x="1891362" y="1994135"/>
          <a:ext cx="2049430" cy="259299"/>
        </a:xfrm>
        <a:custGeom>
          <a:avLst/>
          <a:gdLst/>
          <a:ahLst/>
          <a:cxnLst/>
          <a:rect l="0" t="0" r="0" b="0"/>
          <a:pathLst>
            <a:path>
              <a:moveTo>
                <a:pt x="0" y="0"/>
              </a:moveTo>
              <a:lnTo>
                <a:pt x="0" y="172111"/>
              </a:lnTo>
              <a:lnTo>
                <a:pt x="2050602" y="172111"/>
              </a:lnTo>
              <a:lnTo>
                <a:pt x="2050602" y="25944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1E2F32-E885-4B88-AB9F-18603AD7AB6B}">
      <dsp:nvSpPr>
        <dsp:cNvPr id="0" name=""/>
        <dsp:cNvSpPr/>
      </dsp:nvSpPr>
      <dsp:spPr>
        <a:xfrm>
          <a:off x="1891362" y="1994135"/>
          <a:ext cx="1043556" cy="259299"/>
        </a:xfrm>
        <a:custGeom>
          <a:avLst/>
          <a:gdLst/>
          <a:ahLst/>
          <a:cxnLst/>
          <a:rect l="0" t="0" r="0" b="0"/>
          <a:pathLst>
            <a:path>
              <a:moveTo>
                <a:pt x="0" y="0"/>
              </a:moveTo>
              <a:lnTo>
                <a:pt x="0" y="172111"/>
              </a:lnTo>
              <a:lnTo>
                <a:pt x="1044153" y="172111"/>
              </a:lnTo>
              <a:lnTo>
                <a:pt x="1044153" y="25944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85DABE-1E12-40B1-9657-3812E041725D}">
      <dsp:nvSpPr>
        <dsp:cNvPr id="0" name=""/>
        <dsp:cNvSpPr/>
      </dsp:nvSpPr>
      <dsp:spPr>
        <a:xfrm>
          <a:off x="5620020" y="3849532"/>
          <a:ext cx="124695" cy="382398"/>
        </a:xfrm>
        <a:custGeom>
          <a:avLst/>
          <a:gdLst/>
          <a:ahLst/>
          <a:cxnLst/>
          <a:rect l="0" t="0" r="0" b="0"/>
          <a:pathLst>
            <a:path>
              <a:moveTo>
                <a:pt x="0" y="0"/>
              </a:moveTo>
              <a:lnTo>
                <a:pt x="0" y="382616"/>
              </a:lnTo>
              <a:lnTo>
                <a:pt x="124766" y="38261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1AE6CF-E748-4858-96C8-653F15F354C1}">
      <dsp:nvSpPr>
        <dsp:cNvPr id="0" name=""/>
        <dsp:cNvSpPr/>
      </dsp:nvSpPr>
      <dsp:spPr>
        <a:xfrm>
          <a:off x="3437856" y="3259308"/>
          <a:ext cx="2514684" cy="174573"/>
        </a:xfrm>
        <a:custGeom>
          <a:avLst/>
          <a:gdLst/>
          <a:ahLst/>
          <a:cxnLst/>
          <a:rect l="0" t="0" r="0" b="0"/>
          <a:pathLst>
            <a:path>
              <a:moveTo>
                <a:pt x="0" y="0"/>
              </a:moveTo>
              <a:lnTo>
                <a:pt x="0" y="87336"/>
              </a:lnTo>
              <a:lnTo>
                <a:pt x="2516122" y="87336"/>
              </a:lnTo>
              <a:lnTo>
                <a:pt x="2516122" y="1746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7159DD-E21E-4126-A891-3AF9848B7824}">
      <dsp:nvSpPr>
        <dsp:cNvPr id="0" name=""/>
        <dsp:cNvSpPr/>
      </dsp:nvSpPr>
      <dsp:spPr>
        <a:xfrm>
          <a:off x="4614146" y="3849532"/>
          <a:ext cx="124695" cy="382398"/>
        </a:xfrm>
        <a:custGeom>
          <a:avLst/>
          <a:gdLst/>
          <a:ahLst/>
          <a:cxnLst/>
          <a:rect l="0" t="0" r="0" b="0"/>
          <a:pathLst>
            <a:path>
              <a:moveTo>
                <a:pt x="0" y="0"/>
              </a:moveTo>
              <a:lnTo>
                <a:pt x="0" y="382616"/>
              </a:lnTo>
              <a:lnTo>
                <a:pt x="124766" y="38261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09BE55-6920-41D4-9A6D-6E3AA0373996}">
      <dsp:nvSpPr>
        <dsp:cNvPr id="0" name=""/>
        <dsp:cNvSpPr/>
      </dsp:nvSpPr>
      <dsp:spPr>
        <a:xfrm>
          <a:off x="3437856" y="3259308"/>
          <a:ext cx="1508810" cy="174573"/>
        </a:xfrm>
        <a:custGeom>
          <a:avLst/>
          <a:gdLst/>
          <a:ahLst/>
          <a:cxnLst/>
          <a:rect l="0" t="0" r="0" b="0"/>
          <a:pathLst>
            <a:path>
              <a:moveTo>
                <a:pt x="0" y="0"/>
              </a:moveTo>
              <a:lnTo>
                <a:pt x="0" y="87336"/>
              </a:lnTo>
              <a:lnTo>
                <a:pt x="1509673" y="87336"/>
              </a:lnTo>
              <a:lnTo>
                <a:pt x="1509673" y="1746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5C0E2A-62F3-4807-AC6B-16F46969FC28}">
      <dsp:nvSpPr>
        <dsp:cNvPr id="0" name=""/>
        <dsp:cNvSpPr/>
      </dsp:nvSpPr>
      <dsp:spPr>
        <a:xfrm>
          <a:off x="3608272" y="3849532"/>
          <a:ext cx="124695" cy="382398"/>
        </a:xfrm>
        <a:custGeom>
          <a:avLst/>
          <a:gdLst/>
          <a:ahLst/>
          <a:cxnLst/>
          <a:rect l="0" t="0" r="0" b="0"/>
          <a:pathLst>
            <a:path>
              <a:moveTo>
                <a:pt x="0" y="0"/>
              </a:moveTo>
              <a:lnTo>
                <a:pt x="0" y="382616"/>
              </a:lnTo>
              <a:lnTo>
                <a:pt x="124766" y="38261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3521C6-CA15-4318-A943-7D577B193746}">
      <dsp:nvSpPr>
        <dsp:cNvPr id="0" name=""/>
        <dsp:cNvSpPr/>
      </dsp:nvSpPr>
      <dsp:spPr>
        <a:xfrm>
          <a:off x="3437856" y="3259308"/>
          <a:ext cx="502936" cy="174573"/>
        </a:xfrm>
        <a:custGeom>
          <a:avLst/>
          <a:gdLst/>
          <a:ahLst/>
          <a:cxnLst/>
          <a:rect l="0" t="0" r="0" b="0"/>
          <a:pathLst>
            <a:path>
              <a:moveTo>
                <a:pt x="0" y="0"/>
              </a:moveTo>
              <a:lnTo>
                <a:pt x="0" y="87336"/>
              </a:lnTo>
              <a:lnTo>
                <a:pt x="503224" y="87336"/>
              </a:lnTo>
              <a:lnTo>
                <a:pt x="503224" y="1746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FA710E-824A-48EE-B11D-57128D52D6BC}">
      <dsp:nvSpPr>
        <dsp:cNvPr id="0" name=""/>
        <dsp:cNvSpPr/>
      </dsp:nvSpPr>
      <dsp:spPr>
        <a:xfrm>
          <a:off x="2602398" y="3849532"/>
          <a:ext cx="124695" cy="382398"/>
        </a:xfrm>
        <a:custGeom>
          <a:avLst/>
          <a:gdLst/>
          <a:ahLst/>
          <a:cxnLst/>
          <a:rect l="0" t="0" r="0" b="0"/>
          <a:pathLst>
            <a:path>
              <a:moveTo>
                <a:pt x="0" y="0"/>
              </a:moveTo>
              <a:lnTo>
                <a:pt x="0" y="382616"/>
              </a:lnTo>
              <a:lnTo>
                <a:pt x="124766" y="38261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D99FC5-F21E-4F9F-833F-82893F62BF90}">
      <dsp:nvSpPr>
        <dsp:cNvPr id="0" name=""/>
        <dsp:cNvSpPr/>
      </dsp:nvSpPr>
      <dsp:spPr>
        <a:xfrm>
          <a:off x="2934919" y="3259308"/>
          <a:ext cx="502936" cy="174573"/>
        </a:xfrm>
        <a:custGeom>
          <a:avLst/>
          <a:gdLst/>
          <a:ahLst/>
          <a:cxnLst/>
          <a:rect l="0" t="0" r="0" b="0"/>
          <a:pathLst>
            <a:path>
              <a:moveTo>
                <a:pt x="503224" y="0"/>
              </a:moveTo>
              <a:lnTo>
                <a:pt x="503224" y="87336"/>
              </a:lnTo>
              <a:lnTo>
                <a:pt x="0" y="87336"/>
              </a:lnTo>
              <a:lnTo>
                <a:pt x="0" y="1746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C2BDE1-FA5A-4521-9AC1-1BD553BEA703}">
      <dsp:nvSpPr>
        <dsp:cNvPr id="0" name=""/>
        <dsp:cNvSpPr/>
      </dsp:nvSpPr>
      <dsp:spPr>
        <a:xfrm>
          <a:off x="1596524" y="3849532"/>
          <a:ext cx="124695" cy="382398"/>
        </a:xfrm>
        <a:custGeom>
          <a:avLst/>
          <a:gdLst/>
          <a:ahLst/>
          <a:cxnLst/>
          <a:rect l="0" t="0" r="0" b="0"/>
          <a:pathLst>
            <a:path>
              <a:moveTo>
                <a:pt x="0" y="0"/>
              </a:moveTo>
              <a:lnTo>
                <a:pt x="0" y="382616"/>
              </a:lnTo>
              <a:lnTo>
                <a:pt x="124766" y="38261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E68A49-0342-4AB7-8D49-E1EB72DE81AA}">
      <dsp:nvSpPr>
        <dsp:cNvPr id="0" name=""/>
        <dsp:cNvSpPr/>
      </dsp:nvSpPr>
      <dsp:spPr>
        <a:xfrm>
          <a:off x="1929045" y="3259308"/>
          <a:ext cx="1508810" cy="174573"/>
        </a:xfrm>
        <a:custGeom>
          <a:avLst/>
          <a:gdLst/>
          <a:ahLst/>
          <a:cxnLst/>
          <a:rect l="0" t="0" r="0" b="0"/>
          <a:pathLst>
            <a:path>
              <a:moveTo>
                <a:pt x="1509673" y="0"/>
              </a:moveTo>
              <a:lnTo>
                <a:pt x="1509673" y="87336"/>
              </a:lnTo>
              <a:lnTo>
                <a:pt x="0" y="87336"/>
              </a:lnTo>
              <a:lnTo>
                <a:pt x="0" y="1746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73E0C1-1D2F-48EB-8F22-2832C8E102B5}">
      <dsp:nvSpPr>
        <dsp:cNvPr id="0" name=""/>
        <dsp:cNvSpPr/>
      </dsp:nvSpPr>
      <dsp:spPr>
        <a:xfrm>
          <a:off x="590650" y="3849532"/>
          <a:ext cx="124695" cy="382398"/>
        </a:xfrm>
        <a:custGeom>
          <a:avLst/>
          <a:gdLst/>
          <a:ahLst/>
          <a:cxnLst/>
          <a:rect l="0" t="0" r="0" b="0"/>
          <a:pathLst>
            <a:path>
              <a:moveTo>
                <a:pt x="0" y="0"/>
              </a:moveTo>
              <a:lnTo>
                <a:pt x="0" y="382616"/>
              </a:lnTo>
              <a:lnTo>
                <a:pt x="124766" y="38261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4BABD7-F6D2-4F52-AEC4-234E8EA96511}">
      <dsp:nvSpPr>
        <dsp:cNvPr id="0" name=""/>
        <dsp:cNvSpPr/>
      </dsp:nvSpPr>
      <dsp:spPr>
        <a:xfrm>
          <a:off x="923171" y="3259308"/>
          <a:ext cx="2514684" cy="174573"/>
        </a:xfrm>
        <a:custGeom>
          <a:avLst/>
          <a:gdLst/>
          <a:ahLst/>
          <a:cxnLst/>
          <a:rect l="0" t="0" r="0" b="0"/>
          <a:pathLst>
            <a:path>
              <a:moveTo>
                <a:pt x="2516122" y="0"/>
              </a:moveTo>
              <a:lnTo>
                <a:pt x="2516122" y="87336"/>
              </a:lnTo>
              <a:lnTo>
                <a:pt x="0" y="87336"/>
              </a:lnTo>
              <a:lnTo>
                <a:pt x="0" y="1746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4736E4-03F1-4395-9123-4A28658F3415}">
      <dsp:nvSpPr>
        <dsp:cNvPr id="0" name=""/>
        <dsp:cNvSpPr/>
      </dsp:nvSpPr>
      <dsp:spPr>
        <a:xfrm>
          <a:off x="1929045" y="2669085"/>
          <a:ext cx="1508810" cy="174573"/>
        </a:xfrm>
        <a:custGeom>
          <a:avLst/>
          <a:gdLst/>
          <a:ahLst/>
          <a:cxnLst/>
          <a:rect l="0" t="0" r="0" b="0"/>
          <a:pathLst>
            <a:path>
              <a:moveTo>
                <a:pt x="0" y="0"/>
              </a:moveTo>
              <a:lnTo>
                <a:pt x="0" y="87336"/>
              </a:lnTo>
              <a:lnTo>
                <a:pt x="1509673" y="87336"/>
              </a:lnTo>
              <a:lnTo>
                <a:pt x="1509673" y="1746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A714FD-3938-4EDA-AE97-0C96280CE220}">
      <dsp:nvSpPr>
        <dsp:cNvPr id="0" name=""/>
        <dsp:cNvSpPr/>
      </dsp:nvSpPr>
      <dsp:spPr>
        <a:xfrm>
          <a:off x="1929045" y="2669085"/>
          <a:ext cx="502936" cy="174573"/>
        </a:xfrm>
        <a:custGeom>
          <a:avLst/>
          <a:gdLst/>
          <a:ahLst/>
          <a:cxnLst/>
          <a:rect l="0" t="0" r="0" b="0"/>
          <a:pathLst>
            <a:path>
              <a:moveTo>
                <a:pt x="0" y="0"/>
              </a:moveTo>
              <a:lnTo>
                <a:pt x="0" y="87336"/>
              </a:lnTo>
              <a:lnTo>
                <a:pt x="503224" y="87336"/>
              </a:lnTo>
              <a:lnTo>
                <a:pt x="503224" y="1746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8C2D0E-0200-4551-ACCC-7A6ABCA6E99C}">
      <dsp:nvSpPr>
        <dsp:cNvPr id="0" name=""/>
        <dsp:cNvSpPr/>
      </dsp:nvSpPr>
      <dsp:spPr>
        <a:xfrm>
          <a:off x="1426108" y="2669085"/>
          <a:ext cx="502936" cy="174573"/>
        </a:xfrm>
        <a:custGeom>
          <a:avLst/>
          <a:gdLst/>
          <a:ahLst/>
          <a:cxnLst/>
          <a:rect l="0" t="0" r="0" b="0"/>
          <a:pathLst>
            <a:path>
              <a:moveTo>
                <a:pt x="503224" y="0"/>
              </a:moveTo>
              <a:lnTo>
                <a:pt x="503224" y="87336"/>
              </a:lnTo>
              <a:lnTo>
                <a:pt x="0" y="87336"/>
              </a:lnTo>
              <a:lnTo>
                <a:pt x="0" y="1746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671A8C-63DB-4598-8BBC-BB4E4A4B1870}">
      <dsp:nvSpPr>
        <dsp:cNvPr id="0" name=""/>
        <dsp:cNvSpPr/>
      </dsp:nvSpPr>
      <dsp:spPr>
        <a:xfrm>
          <a:off x="420234" y="2669085"/>
          <a:ext cx="1508810" cy="174573"/>
        </a:xfrm>
        <a:custGeom>
          <a:avLst/>
          <a:gdLst/>
          <a:ahLst/>
          <a:cxnLst/>
          <a:rect l="0" t="0" r="0" b="0"/>
          <a:pathLst>
            <a:path>
              <a:moveTo>
                <a:pt x="1509673" y="0"/>
              </a:moveTo>
              <a:lnTo>
                <a:pt x="1509673" y="87336"/>
              </a:lnTo>
              <a:lnTo>
                <a:pt x="0" y="87336"/>
              </a:lnTo>
              <a:lnTo>
                <a:pt x="0" y="1746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984325-6398-4D22-BC33-80403B8D0229}">
      <dsp:nvSpPr>
        <dsp:cNvPr id="0" name=""/>
        <dsp:cNvSpPr/>
      </dsp:nvSpPr>
      <dsp:spPr>
        <a:xfrm>
          <a:off x="1845642" y="1994135"/>
          <a:ext cx="91440" cy="259299"/>
        </a:xfrm>
        <a:custGeom>
          <a:avLst/>
          <a:gdLst/>
          <a:ahLst/>
          <a:cxnLst/>
          <a:rect l="0" t="0" r="0" b="0"/>
          <a:pathLst>
            <a:path>
              <a:moveTo>
                <a:pt x="45720" y="0"/>
              </a:moveTo>
              <a:lnTo>
                <a:pt x="45720" y="172111"/>
              </a:lnTo>
              <a:lnTo>
                <a:pt x="83424" y="172111"/>
              </a:lnTo>
              <a:lnTo>
                <a:pt x="83424" y="25944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A4CAF9-A6EA-4F59-977F-D4646F6723C6}">
      <dsp:nvSpPr>
        <dsp:cNvPr id="0" name=""/>
        <dsp:cNvSpPr/>
      </dsp:nvSpPr>
      <dsp:spPr>
        <a:xfrm>
          <a:off x="1891362" y="1361548"/>
          <a:ext cx="1365719" cy="216936"/>
        </a:xfrm>
        <a:custGeom>
          <a:avLst/>
          <a:gdLst/>
          <a:ahLst/>
          <a:cxnLst/>
          <a:rect l="0" t="0" r="0" b="0"/>
          <a:pathLst>
            <a:path>
              <a:moveTo>
                <a:pt x="1366499" y="0"/>
              </a:moveTo>
              <a:lnTo>
                <a:pt x="1366499" y="129723"/>
              </a:lnTo>
              <a:lnTo>
                <a:pt x="0" y="129723"/>
              </a:lnTo>
              <a:lnTo>
                <a:pt x="0" y="21706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FA65A0-8EC5-435F-83BB-0509BA6FE918}">
      <dsp:nvSpPr>
        <dsp:cNvPr id="0" name=""/>
        <dsp:cNvSpPr/>
      </dsp:nvSpPr>
      <dsp:spPr>
        <a:xfrm>
          <a:off x="3257081" y="771325"/>
          <a:ext cx="683221" cy="174573"/>
        </a:xfrm>
        <a:custGeom>
          <a:avLst/>
          <a:gdLst/>
          <a:ahLst/>
          <a:cxnLst/>
          <a:rect l="0" t="0" r="0" b="0"/>
          <a:pathLst>
            <a:path>
              <a:moveTo>
                <a:pt x="683611" y="0"/>
              </a:moveTo>
              <a:lnTo>
                <a:pt x="683611" y="87336"/>
              </a:lnTo>
              <a:lnTo>
                <a:pt x="0" y="87336"/>
              </a:lnTo>
              <a:lnTo>
                <a:pt x="0" y="17467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9324D7-5CE6-4963-BF4D-97987D01CAE1}">
      <dsp:nvSpPr>
        <dsp:cNvPr id="0" name=""/>
        <dsp:cNvSpPr/>
      </dsp:nvSpPr>
      <dsp:spPr>
        <a:xfrm>
          <a:off x="3940302" y="771325"/>
          <a:ext cx="630283" cy="174573"/>
        </a:xfrm>
        <a:custGeom>
          <a:avLst/>
          <a:gdLst/>
          <a:ahLst/>
          <a:cxnLst/>
          <a:rect l="0" t="0" r="0" b="0"/>
          <a:pathLst>
            <a:path>
              <a:moveTo>
                <a:pt x="0" y="0"/>
              </a:moveTo>
              <a:lnTo>
                <a:pt x="0" y="87336"/>
              </a:lnTo>
              <a:lnTo>
                <a:pt x="630644" y="87336"/>
              </a:lnTo>
              <a:lnTo>
                <a:pt x="630644" y="17467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537BDA-D563-4A17-9DB2-34AAF1B4C321}">
      <dsp:nvSpPr>
        <dsp:cNvPr id="0" name=""/>
        <dsp:cNvSpPr/>
      </dsp:nvSpPr>
      <dsp:spPr>
        <a:xfrm>
          <a:off x="3524652" y="355674"/>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BNP Paribas Fortis</a:t>
          </a:r>
        </a:p>
      </dsp:txBody>
      <dsp:txXfrm>
        <a:off x="3524652" y="355674"/>
        <a:ext cx="831300" cy="415650"/>
      </dsp:txXfrm>
    </dsp:sp>
    <dsp:sp modelId="{254354FE-B2AA-44DF-BAB3-7215F4007F83}">
      <dsp:nvSpPr>
        <dsp:cNvPr id="0" name=""/>
        <dsp:cNvSpPr/>
      </dsp:nvSpPr>
      <dsp:spPr>
        <a:xfrm>
          <a:off x="4154936" y="945898"/>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Corporate &amp; Public Banking</a:t>
          </a:r>
        </a:p>
      </dsp:txBody>
      <dsp:txXfrm>
        <a:off x="4154936" y="945898"/>
        <a:ext cx="831300" cy="415650"/>
      </dsp:txXfrm>
    </dsp:sp>
    <dsp:sp modelId="{06F53C9A-4E69-4EFB-BADC-435C5EAB06F4}">
      <dsp:nvSpPr>
        <dsp:cNvPr id="0" name=""/>
        <dsp:cNvSpPr/>
      </dsp:nvSpPr>
      <dsp:spPr>
        <a:xfrm>
          <a:off x="2841430" y="945898"/>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Retail &amp; Private Banking</a:t>
          </a:r>
        </a:p>
      </dsp:txBody>
      <dsp:txXfrm>
        <a:off x="2841430" y="945898"/>
        <a:ext cx="831300" cy="415650"/>
      </dsp:txXfrm>
    </dsp:sp>
    <dsp:sp modelId="{C58B6CEA-14CE-4345-8FBB-B29652D32286}">
      <dsp:nvSpPr>
        <dsp:cNvPr id="0" name=""/>
        <dsp:cNvSpPr/>
      </dsp:nvSpPr>
      <dsp:spPr>
        <a:xfrm>
          <a:off x="1475711" y="1578485"/>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Retail Banking</a:t>
          </a:r>
        </a:p>
      </dsp:txBody>
      <dsp:txXfrm>
        <a:off x="1475711" y="1578485"/>
        <a:ext cx="831300" cy="415650"/>
      </dsp:txXfrm>
    </dsp:sp>
    <dsp:sp modelId="{CACC729A-6E25-469D-AC0E-2E60227A9E04}">
      <dsp:nvSpPr>
        <dsp:cNvPr id="0" name=""/>
        <dsp:cNvSpPr/>
      </dsp:nvSpPr>
      <dsp:spPr>
        <a:xfrm>
          <a:off x="1513394" y="2253434"/>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Easy Banking Centre</a:t>
          </a:r>
        </a:p>
      </dsp:txBody>
      <dsp:txXfrm>
        <a:off x="1513394" y="2253434"/>
        <a:ext cx="831300" cy="415650"/>
      </dsp:txXfrm>
    </dsp:sp>
    <dsp:sp modelId="{7C8699B3-36EC-4D40-84E0-5BB62A93AD76}">
      <dsp:nvSpPr>
        <dsp:cNvPr id="0" name=""/>
        <dsp:cNvSpPr/>
      </dsp:nvSpPr>
      <dsp:spPr>
        <a:xfrm>
          <a:off x="4583" y="2843658"/>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Individuals (Dutch)</a:t>
          </a:r>
        </a:p>
      </dsp:txBody>
      <dsp:txXfrm>
        <a:off x="4583" y="2843658"/>
        <a:ext cx="831300" cy="415650"/>
      </dsp:txXfrm>
    </dsp:sp>
    <dsp:sp modelId="{10FE7513-E1CA-4B6C-84EA-79B7B5542678}">
      <dsp:nvSpPr>
        <dsp:cNvPr id="0" name=""/>
        <dsp:cNvSpPr/>
      </dsp:nvSpPr>
      <dsp:spPr>
        <a:xfrm>
          <a:off x="1010457" y="2843658"/>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Individuals (French)</a:t>
          </a:r>
        </a:p>
      </dsp:txBody>
      <dsp:txXfrm>
        <a:off x="1010457" y="2843658"/>
        <a:ext cx="831300" cy="415650"/>
      </dsp:txXfrm>
    </dsp:sp>
    <dsp:sp modelId="{CBA635C2-3CBE-43F2-ACAE-7288D329A3F7}">
      <dsp:nvSpPr>
        <dsp:cNvPr id="0" name=""/>
        <dsp:cNvSpPr/>
      </dsp:nvSpPr>
      <dsp:spPr>
        <a:xfrm>
          <a:off x="2016331" y="2843658"/>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Piloting &amp; Support</a:t>
          </a:r>
        </a:p>
      </dsp:txBody>
      <dsp:txXfrm>
        <a:off x="2016331" y="2843658"/>
        <a:ext cx="831300" cy="415650"/>
      </dsp:txXfrm>
    </dsp:sp>
    <dsp:sp modelId="{908F1A6C-B1ED-4A35-971E-F7C668F15265}">
      <dsp:nvSpPr>
        <dsp:cNvPr id="0" name=""/>
        <dsp:cNvSpPr/>
      </dsp:nvSpPr>
      <dsp:spPr>
        <a:xfrm>
          <a:off x="3022205" y="2843658"/>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James</a:t>
          </a:r>
        </a:p>
      </dsp:txBody>
      <dsp:txXfrm>
        <a:off x="3022205" y="2843658"/>
        <a:ext cx="831300" cy="415650"/>
      </dsp:txXfrm>
    </dsp:sp>
    <dsp:sp modelId="{CFC2CB0E-134A-4750-8241-B746B0B85921}">
      <dsp:nvSpPr>
        <dsp:cNvPr id="0" name=""/>
        <dsp:cNvSpPr/>
      </dsp:nvSpPr>
      <dsp:spPr>
        <a:xfrm>
          <a:off x="507520" y="3433881"/>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Private Banking by James</a:t>
          </a:r>
        </a:p>
      </dsp:txBody>
      <dsp:txXfrm>
        <a:off x="507520" y="3433881"/>
        <a:ext cx="831300" cy="415650"/>
      </dsp:txXfrm>
    </dsp:sp>
    <dsp:sp modelId="{087FF8A7-915C-405B-8B13-B2F67B2A40FC}">
      <dsp:nvSpPr>
        <dsp:cNvPr id="0" name=""/>
        <dsp:cNvSpPr/>
      </dsp:nvSpPr>
      <dsp:spPr>
        <a:xfrm>
          <a:off x="715345" y="4024105"/>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Pirvate Bankers by James</a:t>
          </a:r>
        </a:p>
      </dsp:txBody>
      <dsp:txXfrm>
        <a:off x="715345" y="4024105"/>
        <a:ext cx="831300" cy="415650"/>
      </dsp:txXfrm>
    </dsp:sp>
    <dsp:sp modelId="{1CD35F75-C3CB-4B05-9AEE-D90DEE9BE2A1}">
      <dsp:nvSpPr>
        <dsp:cNvPr id="0" name=""/>
        <dsp:cNvSpPr/>
      </dsp:nvSpPr>
      <dsp:spPr>
        <a:xfrm>
          <a:off x="1513394" y="3433881"/>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Priority James Brussels (French)</a:t>
          </a:r>
        </a:p>
      </dsp:txBody>
      <dsp:txXfrm>
        <a:off x="1513394" y="3433881"/>
        <a:ext cx="831300" cy="415650"/>
      </dsp:txXfrm>
    </dsp:sp>
    <dsp:sp modelId="{014CF2A3-448C-4814-8672-D974F05FBBBD}">
      <dsp:nvSpPr>
        <dsp:cNvPr id="0" name=""/>
        <dsp:cNvSpPr/>
      </dsp:nvSpPr>
      <dsp:spPr>
        <a:xfrm>
          <a:off x="1721219" y="4024105"/>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Priority James Advisors</a:t>
          </a:r>
        </a:p>
      </dsp:txBody>
      <dsp:txXfrm>
        <a:off x="1721219" y="4024105"/>
        <a:ext cx="831300" cy="415650"/>
      </dsp:txXfrm>
    </dsp:sp>
    <dsp:sp modelId="{763D5D7A-010B-4742-B069-F5659A46B3FA}">
      <dsp:nvSpPr>
        <dsp:cNvPr id="0" name=""/>
        <dsp:cNvSpPr/>
      </dsp:nvSpPr>
      <dsp:spPr>
        <a:xfrm>
          <a:off x="2519268" y="3433881"/>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Priority James Brussels (Dutch)</a:t>
          </a:r>
        </a:p>
      </dsp:txBody>
      <dsp:txXfrm>
        <a:off x="2519268" y="3433881"/>
        <a:ext cx="831300" cy="415650"/>
      </dsp:txXfrm>
    </dsp:sp>
    <dsp:sp modelId="{E0632A85-735B-46B8-840B-B3FBC68F72D1}">
      <dsp:nvSpPr>
        <dsp:cNvPr id="0" name=""/>
        <dsp:cNvSpPr/>
      </dsp:nvSpPr>
      <dsp:spPr>
        <a:xfrm>
          <a:off x="2727093" y="4024105"/>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Priority James Advisors</a:t>
          </a:r>
        </a:p>
      </dsp:txBody>
      <dsp:txXfrm>
        <a:off x="2727093" y="4024105"/>
        <a:ext cx="831300" cy="415650"/>
      </dsp:txXfrm>
    </dsp:sp>
    <dsp:sp modelId="{53D8AA58-2B2D-4DBB-9C01-F2FBF9B5E4CE}">
      <dsp:nvSpPr>
        <dsp:cNvPr id="0" name=""/>
        <dsp:cNvSpPr/>
      </dsp:nvSpPr>
      <dsp:spPr>
        <a:xfrm>
          <a:off x="3525142" y="3433881"/>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Priority James Ghent (Dutch)</a:t>
          </a:r>
        </a:p>
      </dsp:txBody>
      <dsp:txXfrm>
        <a:off x="3525142" y="3433881"/>
        <a:ext cx="831300" cy="415650"/>
      </dsp:txXfrm>
    </dsp:sp>
    <dsp:sp modelId="{BC49324A-3B21-49D0-8F71-084B1466DB34}">
      <dsp:nvSpPr>
        <dsp:cNvPr id="0" name=""/>
        <dsp:cNvSpPr/>
      </dsp:nvSpPr>
      <dsp:spPr>
        <a:xfrm>
          <a:off x="3732967" y="4024105"/>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Priority James Advisors</a:t>
          </a:r>
        </a:p>
      </dsp:txBody>
      <dsp:txXfrm>
        <a:off x="3732967" y="4024105"/>
        <a:ext cx="831300" cy="415650"/>
      </dsp:txXfrm>
    </dsp:sp>
    <dsp:sp modelId="{C739826D-FCAD-47E3-A618-E2C500D48EB3}">
      <dsp:nvSpPr>
        <dsp:cNvPr id="0" name=""/>
        <dsp:cNvSpPr/>
      </dsp:nvSpPr>
      <dsp:spPr>
        <a:xfrm>
          <a:off x="4531016" y="3433881"/>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Priority James Leuven (Dutch)</a:t>
          </a:r>
        </a:p>
      </dsp:txBody>
      <dsp:txXfrm>
        <a:off x="4531016" y="3433881"/>
        <a:ext cx="831300" cy="415650"/>
      </dsp:txXfrm>
    </dsp:sp>
    <dsp:sp modelId="{5044A851-639F-4407-A23C-2F2CB70681E0}">
      <dsp:nvSpPr>
        <dsp:cNvPr id="0" name=""/>
        <dsp:cNvSpPr/>
      </dsp:nvSpPr>
      <dsp:spPr>
        <a:xfrm>
          <a:off x="4738841" y="4024105"/>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Priority James Advisors</a:t>
          </a:r>
        </a:p>
      </dsp:txBody>
      <dsp:txXfrm>
        <a:off x="4738841" y="4024105"/>
        <a:ext cx="831300" cy="415650"/>
      </dsp:txXfrm>
    </dsp:sp>
    <dsp:sp modelId="{3C55F315-C876-4A98-8BB5-8C47AA3DD3FC}">
      <dsp:nvSpPr>
        <dsp:cNvPr id="0" name=""/>
        <dsp:cNvSpPr/>
      </dsp:nvSpPr>
      <dsp:spPr>
        <a:xfrm>
          <a:off x="5536890" y="3433881"/>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Priority James Namur (French)</a:t>
          </a:r>
        </a:p>
      </dsp:txBody>
      <dsp:txXfrm>
        <a:off x="5536890" y="3433881"/>
        <a:ext cx="831300" cy="415650"/>
      </dsp:txXfrm>
    </dsp:sp>
    <dsp:sp modelId="{5E0C88F3-CD64-4CCF-AF60-3E0871292B0C}">
      <dsp:nvSpPr>
        <dsp:cNvPr id="0" name=""/>
        <dsp:cNvSpPr/>
      </dsp:nvSpPr>
      <dsp:spPr>
        <a:xfrm>
          <a:off x="5744715" y="4024105"/>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Priority James Advisors</a:t>
          </a:r>
        </a:p>
      </dsp:txBody>
      <dsp:txXfrm>
        <a:off x="5744715" y="4024105"/>
        <a:ext cx="831300" cy="415650"/>
      </dsp:txXfrm>
    </dsp:sp>
    <dsp:sp modelId="{7B7CD71E-D913-4954-BFF7-B119CF0B0BD0}">
      <dsp:nvSpPr>
        <dsp:cNvPr id="0" name=""/>
        <dsp:cNvSpPr/>
      </dsp:nvSpPr>
      <dsp:spPr>
        <a:xfrm>
          <a:off x="2519268" y="2253434"/>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Direct Sales</a:t>
          </a:r>
        </a:p>
      </dsp:txBody>
      <dsp:txXfrm>
        <a:off x="2519268" y="2253434"/>
        <a:ext cx="831300" cy="415650"/>
      </dsp:txXfrm>
    </dsp:sp>
    <dsp:sp modelId="{A0EF19A0-EB4D-4C93-86F9-8212966119DE}">
      <dsp:nvSpPr>
        <dsp:cNvPr id="0" name=""/>
        <dsp:cNvSpPr/>
      </dsp:nvSpPr>
      <dsp:spPr>
        <a:xfrm>
          <a:off x="3525142" y="2253434"/>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Sales &amp; Service Improvement</a:t>
          </a:r>
        </a:p>
      </dsp:txBody>
      <dsp:txXfrm>
        <a:off x="3525142" y="2253434"/>
        <a:ext cx="831300" cy="415650"/>
      </dsp:txXfrm>
    </dsp:sp>
    <dsp:sp modelId="{EBC6714F-601B-4D24-9333-907E5B8E8226}">
      <dsp:nvSpPr>
        <dsp:cNvPr id="0" name=""/>
        <dsp:cNvSpPr/>
      </dsp:nvSpPr>
      <dsp:spPr>
        <a:xfrm>
          <a:off x="4531016" y="2253434"/>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Professional Markets</a:t>
          </a:r>
        </a:p>
      </dsp:txBody>
      <dsp:txXfrm>
        <a:off x="4531016" y="2253434"/>
        <a:ext cx="831300" cy="415650"/>
      </dsp:txXfrm>
    </dsp:sp>
    <dsp:sp modelId="{043231F2-CAF0-480B-AE23-5DDCD2521217}">
      <dsp:nvSpPr>
        <dsp:cNvPr id="0" name=""/>
        <dsp:cNvSpPr/>
      </dsp:nvSpPr>
      <dsp:spPr>
        <a:xfrm>
          <a:off x="5536890" y="2253434"/>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Individuals Market</a:t>
          </a:r>
        </a:p>
      </dsp:txBody>
      <dsp:txXfrm>
        <a:off x="5536890" y="2253434"/>
        <a:ext cx="831300" cy="415650"/>
      </dsp:txXfrm>
    </dsp:sp>
    <dsp:sp modelId="{59482F3A-F731-4347-82EC-AB818C5AE02E}">
      <dsp:nvSpPr>
        <dsp:cNvPr id="0" name=""/>
        <dsp:cNvSpPr/>
      </dsp:nvSpPr>
      <dsp:spPr>
        <a:xfrm>
          <a:off x="6542764" y="2253434"/>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Sales Performance Management</a:t>
          </a:r>
        </a:p>
      </dsp:txBody>
      <dsp:txXfrm>
        <a:off x="6542764" y="2253434"/>
        <a:ext cx="831300" cy="415650"/>
      </dsp:txXfrm>
    </dsp:sp>
    <dsp:sp modelId="{3D548080-9473-4438-A34E-9E7BF4786EA7}">
      <dsp:nvSpPr>
        <dsp:cNvPr id="0" name=""/>
        <dsp:cNvSpPr/>
      </dsp:nvSpPr>
      <dsp:spPr>
        <a:xfrm>
          <a:off x="2481585" y="1578485"/>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Retail Network Zone Managers</a:t>
          </a:r>
        </a:p>
      </dsp:txBody>
      <dsp:txXfrm>
        <a:off x="2481585" y="1578485"/>
        <a:ext cx="831300" cy="415650"/>
      </dsp:txXfrm>
    </dsp:sp>
    <dsp:sp modelId="{8C26AA64-1784-4D50-9ED4-3FE3C6927FC4}">
      <dsp:nvSpPr>
        <dsp:cNvPr id="0" name=""/>
        <dsp:cNvSpPr/>
      </dsp:nvSpPr>
      <dsp:spPr>
        <a:xfrm>
          <a:off x="3487459" y="1578485"/>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Marketing Communication</a:t>
          </a:r>
        </a:p>
      </dsp:txBody>
      <dsp:txXfrm>
        <a:off x="3487459" y="1578485"/>
        <a:ext cx="831300" cy="415650"/>
      </dsp:txXfrm>
    </dsp:sp>
    <dsp:sp modelId="{B90395AC-158D-47A4-9ED4-2978423A2D79}">
      <dsp:nvSpPr>
        <dsp:cNvPr id="0" name=""/>
        <dsp:cNvSpPr/>
      </dsp:nvSpPr>
      <dsp:spPr>
        <a:xfrm>
          <a:off x="4493333" y="1578485"/>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Credit Management</a:t>
          </a:r>
        </a:p>
      </dsp:txBody>
      <dsp:txXfrm>
        <a:off x="4493333" y="1578485"/>
        <a:ext cx="831300" cy="415650"/>
      </dsp:txXfrm>
    </dsp:sp>
    <dsp:sp modelId="{A38F79D8-CD90-4915-982C-269012D97627}">
      <dsp:nvSpPr>
        <dsp:cNvPr id="0" name=""/>
        <dsp:cNvSpPr/>
      </dsp:nvSpPr>
      <dsp:spPr>
        <a:xfrm>
          <a:off x="5499207" y="1578485"/>
          <a:ext cx="831300" cy="4156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ea typeface="+mn-ea"/>
              <a:cs typeface="Arial" panose="020B0604020202020204" pitchFamily="34" charset="0"/>
            </a:rPr>
            <a:t>...</a:t>
          </a:r>
        </a:p>
      </dsp:txBody>
      <dsp:txXfrm>
        <a:off x="5499207" y="1578485"/>
        <a:ext cx="831300" cy="4156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292E9-E951-42B6-8D22-99705A407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14</Pages>
  <Words>5509</Words>
  <Characters>31405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36841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Anderson, Cassandra</cp:lastModifiedBy>
  <cp:revision>4</cp:revision>
  <cp:lastPrinted>2017-06-14T15:38:00Z</cp:lastPrinted>
  <dcterms:created xsi:type="dcterms:W3CDTF">2017-06-14T15:37:00Z</dcterms:created>
  <dcterms:modified xsi:type="dcterms:W3CDTF">2017-06-28T15:42:00Z</dcterms:modified>
</cp:coreProperties>
</file>