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4939C" w14:textId="533BFF40" w:rsidR="008467D5" w:rsidRPr="00C807C1" w:rsidRDefault="00391C2A"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3FBC198F" wp14:editId="2E2D5E9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99B6414" w14:textId="77777777" w:rsidR="00856D9F" w:rsidRPr="00C807C1"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95B3A4B" w14:textId="3B26CDDA" w:rsidR="00D75295" w:rsidRPr="00C807C1" w:rsidRDefault="004E4C7F" w:rsidP="00F105B7">
      <w:pPr>
        <w:pStyle w:val="ProductNumber"/>
        <w:rPr>
          <w:lang w:val="en-GB"/>
        </w:rPr>
      </w:pPr>
      <w:r>
        <w:rPr>
          <w:lang w:val="en-GB"/>
        </w:rPr>
        <w:t>9B17E016</w:t>
      </w:r>
    </w:p>
    <w:p w14:paraId="7BD81FB7" w14:textId="77777777" w:rsidR="00D75295" w:rsidRPr="00C807C1" w:rsidRDefault="00D75295" w:rsidP="00D75295">
      <w:pPr>
        <w:jc w:val="right"/>
        <w:rPr>
          <w:rFonts w:ascii="Arial" w:hAnsi="Arial"/>
          <w:b/>
          <w:sz w:val="28"/>
          <w:szCs w:val="28"/>
          <w:lang w:val="en-GB"/>
        </w:rPr>
      </w:pPr>
    </w:p>
    <w:p w14:paraId="2D45B2D5" w14:textId="77777777" w:rsidR="00866F6D" w:rsidRPr="00C807C1" w:rsidRDefault="00866F6D" w:rsidP="00D75295">
      <w:pPr>
        <w:jc w:val="right"/>
        <w:rPr>
          <w:rFonts w:ascii="Arial" w:hAnsi="Arial"/>
          <w:b/>
          <w:sz w:val="28"/>
          <w:szCs w:val="28"/>
          <w:lang w:val="en-GB"/>
        </w:rPr>
      </w:pPr>
    </w:p>
    <w:p w14:paraId="65EA58E3" w14:textId="77777777" w:rsidR="00BF4D7E" w:rsidRPr="00C807C1" w:rsidRDefault="00BF4D7E" w:rsidP="00013360">
      <w:pPr>
        <w:pStyle w:val="CaseTitle"/>
        <w:spacing w:after="0" w:line="240" w:lineRule="auto"/>
        <w:rPr>
          <w:lang w:val="en-GB"/>
        </w:rPr>
      </w:pPr>
      <w:r w:rsidRPr="00C807C1">
        <w:rPr>
          <w:lang w:val="en-GB"/>
        </w:rPr>
        <w:t>NETFLIX INC.: THE DISRUPTOR FACES DISRUPTION</w:t>
      </w:r>
      <w:r w:rsidRPr="00C807C1">
        <w:rPr>
          <w:rStyle w:val="EndnoteReference"/>
          <w:b w:val="0"/>
          <w:lang w:val="en-GB"/>
        </w:rPr>
        <w:endnoteReference w:id="1"/>
      </w:r>
    </w:p>
    <w:p w14:paraId="6A60EF8D" w14:textId="77777777" w:rsidR="00BF4D7E" w:rsidRPr="00C807C1" w:rsidRDefault="00BF4D7E" w:rsidP="00013360">
      <w:pPr>
        <w:pStyle w:val="CaseTitle"/>
        <w:spacing w:after="0" w:line="240" w:lineRule="auto"/>
        <w:rPr>
          <w:sz w:val="20"/>
          <w:szCs w:val="20"/>
          <w:lang w:val="en-GB"/>
        </w:rPr>
      </w:pPr>
    </w:p>
    <w:p w14:paraId="23D2F46D" w14:textId="77777777" w:rsidR="00BF4D7E" w:rsidRPr="00C807C1" w:rsidRDefault="00BF4D7E" w:rsidP="00013360">
      <w:pPr>
        <w:pStyle w:val="CaseTitle"/>
        <w:spacing w:after="0" w:line="240" w:lineRule="auto"/>
        <w:rPr>
          <w:sz w:val="20"/>
          <w:szCs w:val="20"/>
          <w:lang w:val="en-GB"/>
        </w:rPr>
      </w:pPr>
    </w:p>
    <w:p w14:paraId="6EF7CB44" w14:textId="77777777" w:rsidR="00BF4D7E" w:rsidRPr="00C807C1" w:rsidRDefault="00BF4D7E" w:rsidP="00013360">
      <w:pPr>
        <w:pStyle w:val="CaseTitle"/>
        <w:spacing w:after="0" w:line="240" w:lineRule="auto"/>
        <w:rPr>
          <w:sz w:val="20"/>
          <w:szCs w:val="20"/>
          <w:lang w:val="en-GB"/>
        </w:rPr>
      </w:pPr>
    </w:p>
    <w:p w14:paraId="333DEF75" w14:textId="77777777" w:rsidR="00BF4D7E" w:rsidRPr="00C807C1" w:rsidRDefault="00861C43" w:rsidP="00104567">
      <w:pPr>
        <w:pStyle w:val="StyleCopyrightStatementAfter0ptBottomSinglesolidline1"/>
        <w:rPr>
          <w:lang w:val="en-GB"/>
        </w:rPr>
      </w:pPr>
      <w:r w:rsidRPr="00C807C1">
        <w:rPr>
          <w:lang w:val="en-GB"/>
        </w:rPr>
        <w:t xml:space="preserve">Chris </w:t>
      </w:r>
      <w:r w:rsidR="00D44ABD" w:rsidRPr="00C807C1">
        <w:rPr>
          <w:lang w:val="en-GB"/>
        </w:rPr>
        <w:t xml:space="preserve">F. </w:t>
      </w:r>
      <w:r w:rsidRPr="00C807C1">
        <w:rPr>
          <w:lang w:val="en-GB"/>
        </w:rPr>
        <w:t>Kemerer</w:t>
      </w:r>
      <w:r w:rsidR="00BF4D7E" w:rsidRPr="00C807C1">
        <w:rPr>
          <w:lang w:val="en-GB"/>
        </w:rPr>
        <w:t xml:space="preserve"> </w:t>
      </w:r>
      <w:r w:rsidR="00B14A54" w:rsidRPr="00C807C1">
        <w:rPr>
          <w:lang w:val="en-GB"/>
        </w:rPr>
        <w:t xml:space="preserve">and Brian </w:t>
      </w:r>
      <w:r w:rsidR="00D44ABD" w:rsidRPr="00C807C1">
        <w:rPr>
          <w:lang w:val="en-GB"/>
        </w:rPr>
        <w:t xml:space="preserve">K. </w:t>
      </w:r>
      <w:r w:rsidR="00B14A54" w:rsidRPr="00C807C1">
        <w:rPr>
          <w:lang w:val="en-GB"/>
        </w:rPr>
        <w:t xml:space="preserve">Dunn </w:t>
      </w:r>
      <w:r w:rsidR="00BF4D7E" w:rsidRPr="00C807C1">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A1829CD" w14:textId="77777777" w:rsidR="00BF4D7E" w:rsidRPr="00C807C1" w:rsidRDefault="00BF4D7E" w:rsidP="00104567">
      <w:pPr>
        <w:pStyle w:val="StyleCopyrightStatementAfter0ptBottomSinglesolidline1"/>
        <w:rPr>
          <w:lang w:val="en-GB"/>
        </w:rPr>
      </w:pPr>
    </w:p>
    <w:p w14:paraId="6A28C05A" w14:textId="0ED93884" w:rsidR="00391C2A" w:rsidRPr="00391C2A" w:rsidRDefault="00391C2A" w:rsidP="00391C2A">
      <w:pPr>
        <w:pStyle w:val="StyleStyleCopyrightStatementAfter0ptBottomSinglesolid"/>
      </w:pPr>
      <w:r w:rsidRPr="00391C2A">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8682F1D" w14:textId="77777777" w:rsidR="00391C2A" w:rsidRPr="00391C2A" w:rsidRDefault="00391C2A" w:rsidP="00391C2A">
      <w:pPr>
        <w:pStyle w:val="StyleStyleCopyrightStatementAfter0ptBottomSinglesolid"/>
      </w:pPr>
    </w:p>
    <w:p w14:paraId="7FC705EC" w14:textId="3AE734A6" w:rsidR="00BF4D7E" w:rsidRPr="00C807C1" w:rsidRDefault="00391C2A" w:rsidP="003B7EF2">
      <w:pPr>
        <w:pStyle w:val="StyleStyleCopyrightStatementAfter0ptBottomSinglesolid"/>
        <w:rPr>
          <w:lang w:val="en-GB"/>
        </w:rPr>
      </w:pPr>
      <w:r w:rsidRPr="00391C2A">
        <w:t xml:space="preserve">Copyright © 2017, </w:t>
      </w:r>
      <w:r w:rsidRPr="00391C2A">
        <w:rPr>
          <w:lang w:val="en-CA"/>
        </w:rPr>
        <w:t>Richard Ivey School of Business Foundation</w:t>
      </w:r>
      <w:r w:rsidR="00BF4D7E" w:rsidRPr="00C807C1">
        <w:rPr>
          <w:lang w:val="en-GB"/>
        </w:rPr>
        <w:tab/>
        <w:t>Version: 2017-</w:t>
      </w:r>
      <w:r w:rsidR="00D5393B" w:rsidRPr="00C807C1">
        <w:rPr>
          <w:lang w:val="en-GB"/>
        </w:rPr>
        <w:t>1</w:t>
      </w:r>
      <w:r w:rsidR="003A258A">
        <w:rPr>
          <w:lang w:val="en-GB"/>
        </w:rPr>
        <w:t>1-</w:t>
      </w:r>
      <w:r w:rsidR="00F21D44">
        <w:rPr>
          <w:lang w:val="en-GB"/>
        </w:rPr>
        <w:t>2</w:t>
      </w:r>
      <w:r w:rsidR="000D484F">
        <w:rPr>
          <w:lang w:val="en-GB"/>
        </w:rPr>
        <w:t>7</w:t>
      </w:r>
    </w:p>
    <w:p w14:paraId="113B195C" w14:textId="77777777" w:rsidR="00BF4D7E" w:rsidRPr="00C807C1" w:rsidRDefault="00BF4D7E" w:rsidP="00104567">
      <w:pPr>
        <w:pStyle w:val="StyleCopyrightStatementAfter0ptBottomSinglesolidline1"/>
        <w:rPr>
          <w:rFonts w:ascii="Times New Roman" w:hAnsi="Times New Roman"/>
          <w:sz w:val="20"/>
          <w:lang w:val="en-GB"/>
        </w:rPr>
      </w:pPr>
    </w:p>
    <w:p w14:paraId="2348A42F" w14:textId="77777777" w:rsidR="00BF4D7E" w:rsidRPr="00C807C1" w:rsidRDefault="00BF4D7E" w:rsidP="006B7F7A">
      <w:pPr>
        <w:pStyle w:val="BodyTextMain"/>
        <w:rPr>
          <w:lang w:val="en-GB"/>
        </w:rPr>
      </w:pPr>
    </w:p>
    <w:p w14:paraId="34CF56AC" w14:textId="77777777" w:rsidR="00BF4D7E" w:rsidRPr="00C807C1" w:rsidRDefault="00BF4D7E" w:rsidP="00BF4D7E">
      <w:pPr>
        <w:pStyle w:val="Casehead1"/>
        <w:rPr>
          <w:lang w:val="en-GB"/>
        </w:rPr>
      </w:pPr>
      <w:r w:rsidRPr="00C807C1">
        <w:rPr>
          <w:lang w:val="en-GB"/>
        </w:rPr>
        <w:t xml:space="preserve">THE TABLES ARE TURNED ON NETFLIX </w:t>
      </w:r>
    </w:p>
    <w:p w14:paraId="113CD5C9" w14:textId="77777777" w:rsidR="00BF4D7E" w:rsidRPr="00C807C1" w:rsidRDefault="00BF4D7E" w:rsidP="00BF4D7E">
      <w:pPr>
        <w:pStyle w:val="BodyTextMain"/>
        <w:rPr>
          <w:sz w:val="20"/>
          <w:lang w:val="en-GB"/>
        </w:rPr>
      </w:pPr>
    </w:p>
    <w:p w14:paraId="65E23691" w14:textId="4661C5FC" w:rsidR="00BF4D7E" w:rsidRPr="00F21D44" w:rsidRDefault="00BF4D7E" w:rsidP="00BF4D7E">
      <w:pPr>
        <w:pStyle w:val="BodyTextMain"/>
        <w:rPr>
          <w:lang w:val="en-GB"/>
        </w:rPr>
      </w:pPr>
      <w:r w:rsidRPr="00F21D44">
        <w:rPr>
          <w:lang w:val="en-GB"/>
        </w:rPr>
        <w:t xml:space="preserve">Reed Hastings, </w:t>
      </w:r>
      <w:r w:rsidR="00DB2E7F" w:rsidRPr="00F21D44">
        <w:rPr>
          <w:lang w:val="en-GB"/>
        </w:rPr>
        <w:t>chief executive officer</w:t>
      </w:r>
      <w:r w:rsidRPr="00F21D44">
        <w:rPr>
          <w:lang w:val="en-GB"/>
        </w:rPr>
        <w:t xml:space="preserve"> of Netflix</w:t>
      </w:r>
      <w:r w:rsidR="00DB2E7F" w:rsidRPr="00F21D44">
        <w:rPr>
          <w:lang w:val="en-GB"/>
        </w:rPr>
        <w:t xml:space="preserve"> Inc. (Netflix)</w:t>
      </w:r>
      <w:r w:rsidRPr="00F21D44">
        <w:rPr>
          <w:lang w:val="en-GB"/>
        </w:rPr>
        <w:t xml:space="preserve">, was faced with another round of skeptical business press as he </w:t>
      </w:r>
      <w:r w:rsidR="00547B2D" w:rsidRPr="00F21D44">
        <w:rPr>
          <w:lang w:val="en-GB"/>
        </w:rPr>
        <w:t>attempted</w:t>
      </w:r>
      <w:r w:rsidRPr="00F21D44">
        <w:rPr>
          <w:lang w:val="en-GB"/>
        </w:rPr>
        <w:t xml:space="preserve"> to grow his firm in 2017.</w:t>
      </w:r>
      <w:r w:rsidR="00DB6632" w:rsidRPr="00F21D44">
        <w:rPr>
          <w:lang w:val="en-GB"/>
        </w:rPr>
        <w:t xml:space="preserve"> </w:t>
      </w:r>
      <w:r w:rsidRPr="00F21D44">
        <w:rPr>
          <w:lang w:val="en-GB"/>
        </w:rPr>
        <w:t>His 1990s start</w:t>
      </w:r>
      <w:r w:rsidR="005B57D1" w:rsidRPr="00F21D44">
        <w:rPr>
          <w:lang w:val="en-GB"/>
        </w:rPr>
        <w:t>-</w:t>
      </w:r>
      <w:r w:rsidRPr="00F21D44">
        <w:rPr>
          <w:lang w:val="en-GB"/>
        </w:rPr>
        <w:t>up business plan, which had introduced the market to the convenience of home delivery of DVDs through the mail, had eviscerated the prior market leader, Blockbuster</w:t>
      </w:r>
      <w:r w:rsidR="00A916AF" w:rsidRPr="00F21D44">
        <w:rPr>
          <w:lang w:val="en-GB"/>
        </w:rPr>
        <w:t xml:space="preserve"> LLC (Blockbuster)</w:t>
      </w:r>
      <w:r w:rsidRPr="00F21D44">
        <w:rPr>
          <w:lang w:val="en-GB"/>
        </w:rPr>
        <w:t xml:space="preserve">, forcing it to divest itself of thousands of </w:t>
      </w:r>
      <w:r w:rsidR="005B57D1" w:rsidRPr="00F21D44">
        <w:rPr>
          <w:lang w:val="en-GB"/>
        </w:rPr>
        <w:t>brick-and-</w:t>
      </w:r>
      <w:r w:rsidRPr="00F21D44">
        <w:rPr>
          <w:lang w:val="en-GB"/>
        </w:rPr>
        <w:t>mortar video rental stores before finally falling into bankruptcy.</w:t>
      </w:r>
      <w:r w:rsidR="00DB6632" w:rsidRPr="00F21D44">
        <w:rPr>
          <w:lang w:val="en-GB"/>
        </w:rPr>
        <w:t xml:space="preserve"> </w:t>
      </w:r>
      <w:r w:rsidR="005A1277" w:rsidRPr="00F21D44">
        <w:rPr>
          <w:lang w:val="en-GB"/>
        </w:rPr>
        <w:t xml:space="preserve">Hastings </w:t>
      </w:r>
      <w:r w:rsidRPr="00F21D44">
        <w:rPr>
          <w:lang w:val="en-GB"/>
        </w:rPr>
        <w:t xml:space="preserve">was so successful that </w:t>
      </w:r>
      <w:r w:rsidRPr="00F21D44">
        <w:rPr>
          <w:i/>
          <w:lang w:val="en-GB"/>
        </w:rPr>
        <w:t>Fortune</w:t>
      </w:r>
      <w:r w:rsidRPr="00F21D44">
        <w:rPr>
          <w:lang w:val="en-GB"/>
        </w:rPr>
        <w:t xml:space="preserve"> magazine named him its 2010 “Businessperson of the Year</w:t>
      </w:r>
      <w:r w:rsidR="00CA2419" w:rsidRPr="00F21D44">
        <w:rPr>
          <w:lang w:val="en-GB"/>
        </w:rPr>
        <w:t>.</w:t>
      </w:r>
      <w:r w:rsidRPr="00F21D44">
        <w:rPr>
          <w:lang w:val="en-GB"/>
        </w:rPr>
        <w:t>”</w:t>
      </w:r>
      <w:r w:rsidRPr="00F21D44">
        <w:rPr>
          <w:rStyle w:val="EndnoteReference"/>
          <w:lang w:val="en-GB"/>
        </w:rPr>
        <w:endnoteReference w:id="2"/>
      </w:r>
      <w:r w:rsidR="00DB6632" w:rsidRPr="00F21D44">
        <w:rPr>
          <w:lang w:val="en-GB"/>
        </w:rPr>
        <w:t xml:space="preserve"> </w:t>
      </w:r>
      <w:r w:rsidRPr="00F21D44">
        <w:rPr>
          <w:lang w:val="en-GB"/>
        </w:rPr>
        <w:t xml:space="preserve">This meteoric rise, however, seemed a distant memory as Netflix focused on its transition to </w:t>
      </w:r>
      <w:r w:rsidR="00467925" w:rsidRPr="00F21D44">
        <w:rPr>
          <w:lang w:val="en-GB"/>
        </w:rPr>
        <w:t xml:space="preserve">the </w:t>
      </w:r>
      <w:r w:rsidRPr="00F21D44">
        <w:rPr>
          <w:lang w:val="en-GB"/>
        </w:rPr>
        <w:t>digital delivery of video content.</w:t>
      </w:r>
      <w:r w:rsidR="00DB6632" w:rsidRPr="00F21D44">
        <w:rPr>
          <w:lang w:val="en-GB"/>
        </w:rPr>
        <w:t xml:space="preserve"> </w:t>
      </w:r>
      <w:r w:rsidRPr="00F21D44">
        <w:rPr>
          <w:lang w:val="en-GB"/>
        </w:rPr>
        <w:t>Digital delivery required mastering new technologies and created the need to acquire or create popular content.</w:t>
      </w:r>
      <w:r w:rsidR="00DB6632" w:rsidRPr="00F21D44">
        <w:rPr>
          <w:lang w:val="en-GB"/>
        </w:rPr>
        <w:t xml:space="preserve"> </w:t>
      </w:r>
      <w:r w:rsidRPr="00F21D44">
        <w:rPr>
          <w:lang w:val="en-GB"/>
        </w:rPr>
        <w:t>Numerous competitors, including both established mainstream content producers and digital upstarts, were making it difficult for Netflix to recreate its earlier dominant success.</w:t>
      </w:r>
      <w:r w:rsidR="00DB6632" w:rsidRPr="00F21D44">
        <w:rPr>
          <w:lang w:val="en-GB"/>
        </w:rPr>
        <w:t xml:space="preserve"> </w:t>
      </w:r>
      <w:r w:rsidRPr="00F21D44">
        <w:rPr>
          <w:lang w:val="en-GB"/>
        </w:rPr>
        <w:t xml:space="preserve">The business press had become critical of Netflix’s slowing acquisition of subscribers and its accelerating levels of debt, which had reached </w:t>
      </w:r>
      <w:r w:rsidR="00D5393B" w:rsidRPr="00F21D44">
        <w:rPr>
          <w:lang w:val="en-GB"/>
        </w:rPr>
        <w:t>US</w:t>
      </w:r>
      <w:r w:rsidRPr="00F21D44">
        <w:rPr>
          <w:lang w:val="en-GB"/>
        </w:rPr>
        <w:t>$3.</w:t>
      </w:r>
      <w:r w:rsidR="00CA2419" w:rsidRPr="00F21D44">
        <w:rPr>
          <w:lang w:val="en-GB"/>
        </w:rPr>
        <w:t>4 billion</w:t>
      </w:r>
      <w:r w:rsidR="00B724C5" w:rsidRPr="00F21D44">
        <w:rPr>
          <w:rStyle w:val="EndnoteReference"/>
          <w:lang w:val="en-GB"/>
        </w:rPr>
        <w:endnoteReference w:id="3"/>
      </w:r>
      <w:r w:rsidR="00CA2419" w:rsidRPr="00F21D44">
        <w:rPr>
          <w:lang w:val="en-GB"/>
        </w:rPr>
        <w:t xml:space="preserve"> </w:t>
      </w:r>
      <w:r w:rsidRPr="00F21D44">
        <w:rPr>
          <w:lang w:val="en-GB"/>
        </w:rPr>
        <w:t>by March 2017.</w:t>
      </w:r>
    </w:p>
    <w:p w14:paraId="32543B82" w14:textId="77777777" w:rsidR="00BF4D7E" w:rsidRPr="00C807C1" w:rsidRDefault="00BF4D7E" w:rsidP="00BF4D7E">
      <w:pPr>
        <w:pStyle w:val="BodyTextMain"/>
        <w:rPr>
          <w:sz w:val="20"/>
          <w:lang w:val="en-GB"/>
        </w:rPr>
      </w:pPr>
    </w:p>
    <w:p w14:paraId="42868400" w14:textId="3058E806" w:rsidR="00CA2419" w:rsidRPr="00391C2A" w:rsidRDefault="00BF4D7E" w:rsidP="00BF4D7E">
      <w:pPr>
        <w:pStyle w:val="BodyTextMain"/>
        <w:rPr>
          <w:spacing w:val="-2"/>
          <w:lang w:val="en-GB"/>
        </w:rPr>
      </w:pPr>
      <w:r w:rsidRPr="00391C2A">
        <w:rPr>
          <w:spacing w:val="-2"/>
          <w:lang w:val="en-GB"/>
        </w:rPr>
        <w:t xml:space="preserve">Netflix was faced with the challenge of determining where and how quickly </w:t>
      </w:r>
      <w:r w:rsidR="00CA2419" w:rsidRPr="00391C2A">
        <w:rPr>
          <w:spacing w:val="-2"/>
          <w:lang w:val="en-GB"/>
        </w:rPr>
        <w:t xml:space="preserve">it </w:t>
      </w:r>
      <w:r w:rsidRPr="00391C2A">
        <w:rPr>
          <w:spacing w:val="-2"/>
          <w:lang w:val="en-GB"/>
        </w:rPr>
        <w:t xml:space="preserve">would invest </w:t>
      </w:r>
      <w:r w:rsidR="00CA2419" w:rsidRPr="00391C2A">
        <w:rPr>
          <w:spacing w:val="-2"/>
          <w:lang w:val="en-GB"/>
        </w:rPr>
        <w:t xml:space="preserve">its </w:t>
      </w:r>
      <w:r w:rsidRPr="00391C2A">
        <w:rPr>
          <w:spacing w:val="-2"/>
          <w:lang w:val="en-GB"/>
        </w:rPr>
        <w:t xml:space="preserve">capital in order to continue </w:t>
      </w:r>
      <w:r w:rsidR="00CA2419" w:rsidRPr="00391C2A">
        <w:rPr>
          <w:spacing w:val="-2"/>
          <w:lang w:val="en-GB"/>
        </w:rPr>
        <w:t xml:space="preserve">its </w:t>
      </w:r>
      <w:r w:rsidRPr="00391C2A">
        <w:rPr>
          <w:spacing w:val="-2"/>
          <w:lang w:val="en-GB"/>
        </w:rPr>
        <w:t>growth.</w:t>
      </w:r>
      <w:r w:rsidR="00DB6632" w:rsidRPr="00391C2A">
        <w:rPr>
          <w:spacing w:val="-2"/>
          <w:lang w:val="en-GB"/>
        </w:rPr>
        <w:t xml:space="preserve"> </w:t>
      </w:r>
      <w:r w:rsidR="005B57D1" w:rsidRPr="00391C2A">
        <w:rPr>
          <w:spacing w:val="-2"/>
          <w:lang w:val="en-GB"/>
        </w:rPr>
        <w:t xml:space="preserve">Though </w:t>
      </w:r>
      <w:r w:rsidRPr="00391C2A">
        <w:rPr>
          <w:spacing w:val="-2"/>
          <w:lang w:val="en-GB"/>
        </w:rPr>
        <w:t xml:space="preserve">the company had </w:t>
      </w:r>
      <w:r w:rsidR="005B57D1" w:rsidRPr="00391C2A">
        <w:rPr>
          <w:spacing w:val="-2"/>
          <w:lang w:val="en-GB"/>
        </w:rPr>
        <w:t xml:space="preserve">had </w:t>
      </w:r>
      <w:r w:rsidRPr="00391C2A">
        <w:rPr>
          <w:spacing w:val="-2"/>
          <w:lang w:val="en-GB"/>
        </w:rPr>
        <w:t xml:space="preserve">early success in creating new, exclusive content (e.g., </w:t>
      </w:r>
      <w:r w:rsidR="00A916AF">
        <w:rPr>
          <w:spacing w:val="-2"/>
          <w:lang w:val="en-GB"/>
        </w:rPr>
        <w:t xml:space="preserve">television series </w:t>
      </w:r>
      <w:r w:rsidRPr="00391C2A">
        <w:rPr>
          <w:i/>
          <w:spacing w:val="-2"/>
          <w:lang w:val="en-GB"/>
        </w:rPr>
        <w:t>House of Cards</w:t>
      </w:r>
      <w:r w:rsidR="00A916AF">
        <w:rPr>
          <w:spacing w:val="-2"/>
          <w:lang w:val="en-GB"/>
        </w:rPr>
        <w:t xml:space="preserve"> and</w:t>
      </w:r>
      <w:r w:rsidRPr="00391C2A">
        <w:rPr>
          <w:spacing w:val="-2"/>
          <w:lang w:val="en-GB"/>
        </w:rPr>
        <w:t xml:space="preserve"> </w:t>
      </w:r>
      <w:r w:rsidRPr="00391C2A">
        <w:rPr>
          <w:i/>
          <w:spacing w:val="-2"/>
          <w:lang w:val="en-GB"/>
        </w:rPr>
        <w:t xml:space="preserve">Orange </w:t>
      </w:r>
      <w:r w:rsidR="00CA2419" w:rsidRPr="00391C2A">
        <w:rPr>
          <w:i/>
          <w:spacing w:val="-2"/>
          <w:lang w:val="en-GB"/>
        </w:rPr>
        <w:t>I</w:t>
      </w:r>
      <w:r w:rsidRPr="00391C2A">
        <w:rPr>
          <w:i/>
          <w:spacing w:val="-2"/>
          <w:lang w:val="en-GB"/>
        </w:rPr>
        <w:t>s the New Black</w:t>
      </w:r>
      <w:r w:rsidRPr="00391C2A">
        <w:rPr>
          <w:spacing w:val="-2"/>
          <w:lang w:val="en-GB"/>
        </w:rPr>
        <w:t xml:space="preserve">), this apparent </w:t>
      </w:r>
      <w:r w:rsidR="00D5393B" w:rsidRPr="00391C2A">
        <w:rPr>
          <w:spacing w:val="-2"/>
          <w:lang w:val="en-GB"/>
        </w:rPr>
        <w:t>invincibility</w:t>
      </w:r>
      <w:r w:rsidRPr="00391C2A">
        <w:rPr>
          <w:spacing w:val="-2"/>
          <w:lang w:val="en-GB"/>
        </w:rPr>
        <w:t xml:space="preserve"> appeared to </w:t>
      </w:r>
      <w:r w:rsidR="005B57D1" w:rsidRPr="00391C2A">
        <w:rPr>
          <w:spacing w:val="-2"/>
          <w:lang w:val="en-GB"/>
        </w:rPr>
        <w:t xml:space="preserve">be fading </w:t>
      </w:r>
      <w:r w:rsidRPr="00391C2A">
        <w:rPr>
          <w:spacing w:val="-2"/>
          <w:lang w:val="en-GB"/>
        </w:rPr>
        <w:t xml:space="preserve">as more recent shows (e.g., </w:t>
      </w:r>
      <w:r w:rsidRPr="00391C2A">
        <w:rPr>
          <w:i/>
          <w:spacing w:val="-2"/>
          <w:lang w:val="en-GB"/>
        </w:rPr>
        <w:t>The Get Down</w:t>
      </w:r>
      <w:r w:rsidRPr="00391C2A">
        <w:rPr>
          <w:spacing w:val="-2"/>
          <w:lang w:val="en-GB"/>
        </w:rPr>
        <w:t xml:space="preserve">, </w:t>
      </w:r>
      <w:r w:rsidRPr="00391C2A">
        <w:rPr>
          <w:i/>
          <w:spacing w:val="-2"/>
          <w:lang w:val="en-GB"/>
        </w:rPr>
        <w:t>Iron Fist</w:t>
      </w:r>
      <w:r w:rsidRPr="00391C2A">
        <w:rPr>
          <w:spacing w:val="-2"/>
          <w:lang w:val="en-GB"/>
        </w:rPr>
        <w:t>) had been panned</w:t>
      </w:r>
      <w:r w:rsidR="00A916AF">
        <w:rPr>
          <w:spacing w:val="-2"/>
          <w:lang w:val="en-GB"/>
        </w:rPr>
        <w:t xml:space="preserve"> by the critics</w:t>
      </w:r>
      <w:r w:rsidRPr="00391C2A">
        <w:rPr>
          <w:spacing w:val="-2"/>
          <w:lang w:val="en-GB"/>
        </w:rPr>
        <w:t xml:space="preserve">. As Netflix faced increasing competition to acquire exclusive content, some of which </w:t>
      </w:r>
      <w:r w:rsidR="00611345" w:rsidRPr="00391C2A">
        <w:rPr>
          <w:spacing w:val="-2"/>
          <w:lang w:val="en-GB"/>
        </w:rPr>
        <w:t xml:space="preserve">came </w:t>
      </w:r>
      <w:r w:rsidRPr="00391C2A">
        <w:rPr>
          <w:spacing w:val="-2"/>
          <w:lang w:val="en-GB"/>
        </w:rPr>
        <w:t xml:space="preserve">from companies with </w:t>
      </w:r>
      <w:r w:rsidR="00501247">
        <w:rPr>
          <w:spacing w:val="-2"/>
          <w:lang w:val="en-GB"/>
        </w:rPr>
        <w:t xml:space="preserve">a </w:t>
      </w:r>
      <w:r w:rsidRPr="00391C2A">
        <w:rPr>
          <w:spacing w:val="-2"/>
          <w:lang w:val="en-GB"/>
        </w:rPr>
        <w:t>long histor</w:t>
      </w:r>
      <w:r w:rsidR="00501247">
        <w:rPr>
          <w:spacing w:val="-2"/>
          <w:lang w:val="en-GB"/>
        </w:rPr>
        <w:t>y</w:t>
      </w:r>
      <w:r w:rsidRPr="00391C2A">
        <w:rPr>
          <w:spacing w:val="-2"/>
          <w:lang w:val="en-GB"/>
        </w:rPr>
        <w:t xml:space="preserve"> of success in content development, both the cost and </w:t>
      </w:r>
      <w:r w:rsidR="002F6260">
        <w:rPr>
          <w:spacing w:val="-2"/>
          <w:lang w:val="en-GB"/>
        </w:rPr>
        <w:t xml:space="preserve">the </w:t>
      </w:r>
      <w:r w:rsidRPr="00391C2A">
        <w:rPr>
          <w:spacing w:val="-2"/>
          <w:lang w:val="en-GB"/>
        </w:rPr>
        <w:t>risk of failure seemed to be rising.</w:t>
      </w:r>
      <w:r w:rsidR="00DB6632" w:rsidRPr="00391C2A">
        <w:rPr>
          <w:spacing w:val="-2"/>
          <w:lang w:val="en-GB"/>
        </w:rPr>
        <w:t xml:space="preserve"> </w:t>
      </w:r>
      <w:r w:rsidRPr="00391C2A">
        <w:rPr>
          <w:spacing w:val="-2"/>
          <w:lang w:val="en-GB"/>
        </w:rPr>
        <w:t xml:space="preserve">In addition, former content suppliers that had previously licensed content to Netflix now viewed </w:t>
      </w:r>
      <w:r w:rsidR="0023439D" w:rsidRPr="00391C2A">
        <w:rPr>
          <w:spacing w:val="-2"/>
          <w:lang w:val="en-GB"/>
        </w:rPr>
        <w:t xml:space="preserve">Netflix </w:t>
      </w:r>
      <w:r w:rsidRPr="00391C2A">
        <w:rPr>
          <w:spacing w:val="-2"/>
          <w:lang w:val="en-GB"/>
        </w:rPr>
        <w:t xml:space="preserve">more warily, given </w:t>
      </w:r>
      <w:r w:rsidR="0023439D" w:rsidRPr="00391C2A">
        <w:rPr>
          <w:spacing w:val="-2"/>
          <w:lang w:val="en-GB"/>
        </w:rPr>
        <w:t xml:space="preserve">its </w:t>
      </w:r>
      <w:r w:rsidRPr="00391C2A">
        <w:rPr>
          <w:spacing w:val="-2"/>
          <w:lang w:val="en-GB"/>
        </w:rPr>
        <w:t>growth and apparent ambition to become more than just a delivery platform</w:t>
      </w:r>
      <w:r w:rsidR="0023439D" w:rsidRPr="00391C2A">
        <w:rPr>
          <w:spacing w:val="-2"/>
          <w:lang w:val="en-GB"/>
        </w:rPr>
        <w:t>.</w:t>
      </w:r>
      <w:r w:rsidRPr="00391C2A">
        <w:rPr>
          <w:rStyle w:val="EndnoteReference"/>
          <w:spacing w:val="-2"/>
          <w:lang w:val="en-GB"/>
        </w:rPr>
        <w:endnoteReference w:id="4"/>
      </w:r>
      <w:r w:rsidR="00DB6632" w:rsidRPr="00391C2A">
        <w:rPr>
          <w:spacing w:val="-2"/>
          <w:lang w:val="en-GB"/>
        </w:rPr>
        <w:t xml:space="preserve"> </w:t>
      </w:r>
      <w:r w:rsidRPr="00391C2A">
        <w:rPr>
          <w:spacing w:val="-2"/>
          <w:lang w:val="en-GB"/>
        </w:rPr>
        <w:t>Future deals would undoubtedly be more expensive, if agreement could even be reached at all.</w:t>
      </w:r>
      <w:r w:rsidR="00DB6632" w:rsidRPr="00391C2A">
        <w:rPr>
          <w:spacing w:val="-2"/>
          <w:lang w:val="en-GB"/>
        </w:rPr>
        <w:t xml:space="preserve"> </w:t>
      </w:r>
      <w:r w:rsidRPr="00391C2A">
        <w:rPr>
          <w:spacing w:val="-2"/>
          <w:lang w:val="en-GB"/>
        </w:rPr>
        <w:t>Should Netflix continue to try to be a content producer, competing with Hollywood’s industry leaders?</w:t>
      </w:r>
      <w:r w:rsidR="00DB6632" w:rsidRPr="00391C2A">
        <w:rPr>
          <w:spacing w:val="-2"/>
          <w:lang w:val="en-GB"/>
        </w:rPr>
        <w:t xml:space="preserve"> </w:t>
      </w:r>
      <w:r w:rsidRPr="00391C2A">
        <w:rPr>
          <w:spacing w:val="-2"/>
          <w:lang w:val="en-GB"/>
        </w:rPr>
        <w:t xml:space="preserve">Should </w:t>
      </w:r>
      <w:r w:rsidR="0023439D" w:rsidRPr="00391C2A">
        <w:rPr>
          <w:spacing w:val="-2"/>
          <w:lang w:val="en-GB"/>
        </w:rPr>
        <w:t xml:space="preserve">it </w:t>
      </w:r>
      <w:r w:rsidRPr="00391C2A">
        <w:rPr>
          <w:spacing w:val="-2"/>
          <w:lang w:val="en-GB"/>
        </w:rPr>
        <w:t>form a partnership with another media company or companies to align everyone’s incentives?</w:t>
      </w:r>
      <w:r w:rsidR="00DB6632" w:rsidRPr="00391C2A">
        <w:rPr>
          <w:spacing w:val="-2"/>
          <w:lang w:val="en-GB"/>
        </w:rPr>
        <w:t xml:space="preserve"> </w:t>
      </w:r>
      <w:r w:rsidRPr="00391C2A">
        <w:rPr>
          <w:spacing w:val="-2"/>
          <w:lang w:val="en-GB"/>
        </w:rPr>
        <w:t xml:space="preserve">Should </w:t>
      </w:r>
      <w:r w:rsidR="0023439D" w:rsidRPr="00391C2A">
        <w:rPr>
          <w:spacing w:val="-2"/>
          <w:lang w:val="en-GB"/>
        </w:rPr>
        <w:t xml:space="preserve">it </w:t>
      </w:r>
      <w:r w:rsidRPr="00391C2A">
        <w:rPr>
          <w:spacing w:val="-2"/>
          <w:lang w:val="en-GB"/>
        </w:rPr>
        <w:t>consider moving into other media content areas outside of traditional entertainment?</w:t>
      </w:r>
      <w:r w:rsidR="00DB6632" w:rsidRPr="00391C2A">
        <w:rPr>
          <w:spacing w:val="-2"/>
          <w:lang w:val="en-GB"/>
        </w:rPr>
        <w:t xml:space="preserve"> </w:t>
      </w:r>
      <w:r w:rsidRPr="00391C2A">
        <w:rPr>
          <w:spacing w:val="-2"/>
          <w:lang w:val="en-GB"/>
        </w:rPr>
        <w:t xml:space="preserve">Further, there remained the question of how to treat </w:t>
      </w:r>
      <w:r w:rsidR="0023439D" w:rsidRPr="00391C2A">
        <w:rPr>
          <w:spacing w:val="-2"/>
          <w:lang w:val="en-GB"/>
        </w:rPr>
        <w:t xml:space="preserve">its </w:t>
      </w:r>
      <w:r w:rsidRPr="00391C2A">
        <w:rPr>
          <w:spacing w:val="-2"/>
          <w:lang w:val="en-GB"/>
        </w:rPr>
        <w:t>legacy DVD-by-mail business, a</w:t>
      </w:r>
      <w:r w:rsidR="00D5393B" w:rsidRPr="00391C2A">
        <w:rPr>
          <w:spacing w:val="-2"/>
          <w:lang w:val="en-GB"/>
        </w:rPr>
        <w:t xml:space="preserve"> former c</w:t>
      </w:r>
      <w:r w:rsidRPr="00391C2A">
        <w:rPr>
          <w:spacing w:val="-2"/>
          <w:lang w:val="en-GB"/>
        </w:rPr>
        <w:t>ash cow that had been the subject of controversy both in the market and internally at Netflix.</w:t>
      </w:r>
      <w:r w:rsidR="00DB6632" w:rsidRPr="00391C2A">
        <w:rPr>
          <w:spacing w:val="-2"/>
          <w:lang w:val="en-GB"/>
        </w:rPr>
        <w:t xml:space="preserve"> </w:t>
      </w:r>
      <w:r w:rsidRPr="00391C2A">
        <w:rPr>
          <w:spacing w:val="-2"/>
          <w:lang w:val="en-GB"/>
        </w:rPr>
        <w:t>Would the best choice be to sell the franchise and cash out?</w:t>
      </w:r>
      <w:r w:rsidR="00DB6632" w:rsidRPr="00391C2A">
        <w:rPr>
          <w:spacing w:val="-2"/>
          <w:lang w:val="en-GB"/>
        </w:rPr>
        <w:t xml:space="preserve"> </w:t>
      </w:r>
      <w:r w:rsidRPr="00391C2A">
        <w:rPr>
          <w:spacing w:val="-2"/>
          <w:lang w:val="en-GB"/>
        </w:rPr>
        <w:t xml:space="preserve">Netflix needed to decide where, when, and how to invest so as to ensure </w:t>
      </w:r>
      <w:r w:rsidR="0023439D" w:rsidRPr="00391C2A">
        <w:rPr>
          <w:spacing w:val="-2"/>
          <w:lang w:val="en-GB"/>
        </w:rPr>
        <w:t xml:space="preserve">its </w:t>
      </w:r>
      <w:r w:rsidRPr="00391C2A">
        <w:rPr>
          <w:spacing w:val="-2"/>
          <w:lang w:val="en-GB"/>
        </w:rPr>
        <w:t xml:space="preserve">future, lest </w:t>
      </w:r>
      <w:r w:rsidR="0023439D" w:rsidRPr="00391C2A">
        <w:rPr>
          <w:spacing w:val="-2"/>
          <w:lang w:val="en-GB"/>
        </w:rPr>
        <w:t xml:space="preserve">it </w:t>
      </w:r>
      <w:r w:rsidRPr="00391C2A">
        <w:rPr>
          <w:spacing w:val="-2"/>
          <w:lang w:val="en-GB"/>
        </w:rPr>
        <w:t>suffer the same fate as Blockbuster.</w:t>
      </w:r>
    </w:p>
    <w:p w14:paraId="78B94D64" w14:textId="5C390BE4" w:rsidR="00BF4D7E" w:rsidRPr="00C807C1" w:rsidRDefault="00BF4D7E" w:rsidP="003A258A">
      <w:pPr>
        <w:pStyle w:val="Casehead1"/>
        <w:keepNext/>
        <w:spacing w:before="240"/>
        <w:rPr>
          <w:lang w:val="en-GB"/>
        </w:rPr>
      </w:pPr>
      <w:r w:rsidRPr="00C807C1">
        <w:rPr>
          <w:lang w:val="en-GB"/>
        </w:rPr>
        <w:lastRenderedPageBreak/>
        <w:t>BACKGROUND: VIDEO RENTAL STORES AND THE RISE OF BLOCKBUSTER</w:t>
      </w:r>
      <w:r w:rsidRPr="00C807C1">
        <w:rPr>
          <w:rStyle w:val="EndnoteReference"/>
          <w:lang w:val="en-GB"/>
        </w:rPr>
        <w:endnoteReference w:id="5"/>
      </w:r>
    </w:p>
    <w:p w14:paraId="77DAF082" w14:textId="77777777" w:rsidR="002831C1" w:rsidRPr="00C807C1" w:rsidRDefault="002831C1" w:rsidP="00BF4D7E">
      <w:pPr>
        <w:pStyle w:val="BodyTextMain"/>
        <w:rPr>
          <w:sz w:val="20"/>
          <w:lang w:val="en-GB"/>
        </w:rPr>
      </w:pPr>
    </w:p>
    <w:p w14:paraId="46CA3BD3" w14:textId="77777777" w:rsidR="00A80455" w:rsidRDefault="00BF4D7E" w:rsidP="00BF4D7E">
      <w:pPr>
        <w:pStyle w:val="BodyTextMain"/>
        <w:rPr>
          <w:spacing w:val="-2"/>
          <w:lang w:val="en-GB"/>
        </w:rPr>
      </w:pPr>
      <w:r w:rsidRPr="00391C2A">
        <w:rPr>
          <w:spacing w:val="-2"/>
          <w:lang w:val="en-GB"/>
        </w:rPr>
        <w:t>To better understand Netflix’s situation</w:t>
      </w:r>
      <w:r w:rsidR="005B57D1" w:rsidRPr="00391C2A">
        <w:rPr>
          <w:spacing w:val="-2"/>
          <w:lang w:val="en-GB"/>
        </w:rPr>
        <w:t>,</w:t>
      </w:r>
      <w:r w:rsidRPr="00391C2A">
        <w:rPr>
          <w:spacing w:val="-2"/>
          <w:lang w:val="en-GB"/>
        </w:rPr>
        <w:t xml:space="preserve"> it is useful to understand the industry that existed before it entered the marketplace. Although Sony</w:t>
      </w:r>
      <w:r w:rsidR="00E50A18">
        <w:rPr>
          <w:spacing w:val="-2"/>
          <w:lang w:val="en-GB"/>
        </w:rPr>
        <w:t xml:space="preserve"> Corporation (Sony)</w:t>
      </w:r>
      <w:r w:rsidRPr="00391C2A">
        <w:rPr>
          <w:spacing w:val="-2"/>
          <w:lang w:val="en-GB"/>
        </w:rPr>
        <w:t xml:space="preserve"> developed its Betamax videocassette recorder </w:t>
      </w:r>
      <w:r w:rsidR="005B57D1" w:rsidRPr="00391C2A">
        <w:rPr>
          <w:spacing w:val="-2"/>
          <w:lang w:val="en-GB"/>
        </w:rPr>
        <w:t xml:space="preserve">(VCR) </w:t>
      </w:r>
      <w:r w:rsidRPr="00391C2A">
        <w:rPr>
          <w:spacing w:val="-2"/>
          <w:lang w:val="en-GB"/>
        </w:rPr>
        <w:t>in 1976, for U</w:t>
      </w:r>
      <w:r w:rsidR="00165282" w:rsidRPr="00391C2A">
        <w:rPr>
          <w:spacing w:val="-2"/>
          <w:lang w:val="en-GB"/>
        </w:rPr>
        <w:t>.</w:t>
      </w:r>
      <w:r w:rsidRPr="00391C2A">
        <w:rPr>
          <w:spacing w:val="-2"/>
          <w:lang w:val="en-GB"/>
        </w:rPr>
        <w:t>S</w:t>
      </w:r>
      <w:r w:rsidR="00165282" w:rsidRPr="00391C2A">
        <w:rPr>
          <w:spacing w:val="-2"/>
          <w:lang w:val="en-GB"/>
        </w:rPr>
        <w:t>.</w:t>
      </w:r>
      <w:r w:rsidRPr="00391C2A">
        <w:rPr>
          <w:spacing w:val="-2"/>
          <w:lang w:val="en-GB"/>
        </w:rPr>
        <w:t xml:space="preserve"> consumers the key development in the growth of home video entertainment was a 1984 U</w:t>
      </w:r>
      <w:r w:rsidR="00165282" w:rsidRPr="00391C2A">
        <w:rPr>
          <w:spacing w:val="-2"/>
          <w:lang w:val="en-GB"/>
        </w:rPr>
        <w:t>.</w:t>
      </w:r>
      <w:r w:rsidRPr="00391C2A">
        <w:rPr>
          <w:spacing w:val="-2"/>
          <w:lang w:val="en-GB"/>
        </w:rPr>
        <w:t>S</w:t>
      </w:r>
      <w:r w:rsidR="00165282" w:rsidRPr="00391C2A">
        <w:rPr>
          <w:spacing w:val="-2"/>
          <w:lang w:val="en-GB"/>
        </w:rPr>
        <w:t>.</w:t>
      </w:r>
      <w:r w:rsidRPr="00391C2A">
        <w:rPr>
          <w:spacing w:val="-2"/>
          <w:lang w:val="en-GB"/>
        </w:rPr>
        <w:t xml:space="preserve"> Supreme Court 5</w:t>
      </w:r>
      <w:r w:rsidR="00165282" w:rsidRPr="00391C2A">
        <w:rPr>
          <w:spacing w:val="-2"/>
          <w:lang w:val="en-GB"/>
        </w:rPr>
        <w:t>–</w:t>
      </w:r>
      <w:r w:rsidRPr="00391C2A">
        <w:rPr>
          <w:spacing w:val="-2"/>
          <w:lang w:val="en-GB"/>
        </w:rPr>
        <w:t>4 decision that found that the Betamax did not violate copyright laws</w:t>
      </w:r>
      <w:r w:rsidR="00165282" w:rsidRPr="00391C2A">
        <w:rPr>
          <w:spacing w:val="-2"/>
          <w:lang w:val="en-GB"/>
        </w:rPr>
        <w:t>.</w:t>
      </w:r>
      <w:r w:rsidRPr="00391C2A">
        <w:rPr>
          <w:spacing w:val="-2"/>
          <w:vertAlign w:val="superscript"/>
          <w:lang w:val="en-GB"/>
        </w:rPr>
        <w:endnoteReference w:id="6"/>
      </w:r>
      <w:r w:rsidR="00DB6632" w:rsidRPr="00391C2A">
        <w:rPr>
          <w:spacing w:val="-2"/>
          <w:lang w:val="en-GB"/>
        </w:rPr>
        <w:t xml:space="preserve"> </w:t>
      </w:r>
      <w:r w:rsidRPr="00391C2A">
        <w:rPr>
          <w:spacing w:val="-2"/>
          <w:lang w:val="en-GB"/>
        </w:rPr>
        <w:t>This was followed by Congress affirming the copyright law’s “first sale” doctrine and refusing to pass a law proposed by Hollywood studios that would have forbidden the renting or re-selling of movie videotapes.</w:t>
      </w:r>
      <w:r w:rsidR="00DB6632" w:rsidRPr="00391C2A">
        <w:rPr>
          <w:spacing w:val="-2"/>
          <w:lang w:val="en-GB"/>
        </w:rPr>
        <w:t xml:space="preserve"> </w:t>
      </w:r>
      <w:r w:rsidRPr="00391C2A">
        <w:rPr>
          <w:spacing w:val="-2"/>
          <w:lang w:val="en-GB"/>
        </w:rPr>
        <w:t>In short order</w:t>
      </w:r>
      <w:r w:rsidR="00DA569D" w:rsidRPr="00391C2A">
        <w:rPr>
          <w:spacing w:val="-2"/>
          <w:lang w:val="en-GB"/>
        </w:rPr>
        <w:t>,</w:t>
      </w:r>
      <w:r w:rsidRPr="00391C2A">
        <w:rPr>
          <w:spacing w:val="-2"/>
          <w:lang w:val="en-GB"/>
        </w:rPr>
        <w:t xml:space="preserve"> the focus </w:t>
      </w:r>
      <w:r w:rsidR="00C7268D" w:rsidRPr="00391C2A">
        <w:rPr>
          <w:spacing w:val="-2"/>
          <w:lang w:val="en-GB"/>
        </w:rPr>
        <w:t xml:space="preserve">of </w:t>
      </w:r>
      <w:r w:rsidR="005B57D1" w:rsidRPr="00391C2A">
        <w:rPr>
          <w:spacing w:val="-2"/>
          <w:lang w:val="en-GB"/>
        </w:rPr>
        <w:t>VCR</w:t>
      </w:r>
      <w:r w:rsidR="005B57D1" w:rsidRPr="00391C2A" w:rsidDel="005B57D1">
        <w:rPr>
          <w:spacing w:val="-2"/>
          <w:lang w:val="en-GB"/>
        </w:rPr>
        <w:t xml:space="preserve"> </w:t>
      </w:r>
      <w:r w:rsidR="00C7268D" w:rsidRPr="00391C2A">
        <w:rPr>
          <w:spacing w:val="-2"/>
          <w:lang w:val="en-GB"/>
        </w:rPr>
        <w:t xml:space="preserve">users </w:t>
      </w:r>
      <w:r w:rsidRPr="00391C2A">
        <w:rPr>
          <w:spacing w:val="-2"/>
          <w:lang w:val="en-GB"/>
        </w:rPr>
        <w:t xml:space="preserve">shifted from recording broadcast shows onto blank tapes to buying or renting pre-recorded </w:t>
      </w:r>
      <w:r w:rsidR="00C7268D" w:rsidRPr="00391C2A">
        <w:rPr>
          <w:spacing w:val="-2"/>
          <w:lang w:val="en-GB"/>
        </w:rPr>
        <w:t>media</w:t>
      </w:r>
      <w:r w:rsidR="00DA569D" w:rsidRPr="00391C2A">
        <w:rPr>
          <w:spacing w:val="-2"/>
          <w:lang w:val="en-GB"/>
        </w:rPr>
        <w:t>.</w:t>
      </w:r>
      <w:r w:rsidRPr="00391C2A">
        <w:rPr>
          <w:spacing w:val="-2"/>
          <w:vertAlign w:val="superscript"/>
          <w:lang w:val="en-GB"/>
        </w:rPr>
        <w:endnoteReference w:id="7"/>
      </w:r>
      <w:r w:rsidR="00DB6632" w:rsidRPr="00391C2A">
        <w:rPr>
          <w:spacing w:val="-2"/>
          <w:lang w:val="en-GB"/>
        </w:rPr>
        <w:t xml:space="preserve"> </w:t>
      </w:r>
    </w:p>
    <w:p w14:paraId="304E96F8" w14:textId="77777777" w:rsidR="00344E97" w:rsidRDefault="00344E97" w:rsidP="00BF4D7E">
      <w:pPr>
        <w:pStyle w:val="BodyTextMain"/>
        <w:rPr>
          <w:spacing w:val="-2"/>
          <w:lang w:val="en-GB"/>
        </w:rPr>
      </w:pPr>
    </w:p>
    <w:p w14:paraId="1F68298B" w14:textId="6EC86AB4" w:rsidR="00BF4D7E" w:rsidRPr="00C807C1" w:rsidRDefault="00BF4D7E" w:rsidP="00BF4D7E">
      <w:pPr>
        <w:pStyle w:val="BodyTextMain"/>
        <w:rPr>
          <w:lang w:val="en-GB"/>
        </w:rPr>
      </w:pPr>
      <w:r w:rsidRPr="00391C2A">
        <w:rPr>
          <w:spacing w:val="-2"/>
          <w:lang w:val="en-GB"/>
        </w:rPr>
        <w:t xml:space="preserve">The video rental industry, in which VCR owners could rent tapes with video content (e.g., movies), was initially dominated by a variety of independent stores that </w:t>
      </w:r>
      <w:r w:rsidR="00930164">
        <w:rPr>
          <w:spacing w:val="-2"/>
          <w:lang w:val="en-GB"/>
        </w:rPr>
        <w:t xml:space="preserve">had </w:t>
      </w:r>
      <w:r w:rsidR="00467925" w:rsidRPr="00391C2A">
        <w:rPr>
          <w:spacing w:val="-2"/>
          <w:lang w:val="en-GB"/>
        </w:rPr>
        <w:t>spr</w:t>
      </w:r>
      <w:r w:rsidR="00930164">
        <w:rPr>
          <w:spacing w:val="-2"/>
          <w:lang w:val="en-GB"/>
        </w:rPr>
        <w:t>u</w:t>
      </w:r>
      <w:r w:rsidR="00467925" w:rsidRPr="00391C2A">
        <w:rPr>
          <w:spacing w:val="-2"/>
          <w:lang w:val="en-GB"/>
        </w:rPr>
        <w:t xml:space="preserve">ng </w:t>
      </w:r>
      <w:r w:rsidRPr="00391C2A">
        <w:rPr>
          <w:spacing w:val="-2"/>
          <w:lang w:val="en-GB"/>
        </w:rPr>
        <w:t>up quickly in neighbo</w:t>
      </w:r>
      <w:r w:rsidR="00DA569D" w:rsidRPr="00391C2A">
        <w:rPr>
          <w:spacing w:val="-2"/>
          <w:lang w:val="en-GB"/>
        </w:rPr>
        <w:t>u</w:t>
      </w:r>
      <w:r w:rsidRPr="00391C2A">
        <w:rPr>
          <w:spacing w:val="-2"/>
          <w:lang w:val="en-GB"/>
        </w:rPr>
        <w:t>rhoods everywhere.</w:t>
      </w:r>
      <w:r w:rsidR="00A80455">
        <w:rPr>
          <w:spacing w:val="-2"/>
          <w:lang w:val="en-GB"/>
        </w:rPr>
        <w:t xml:space="preserve"> </w:t>
      </w:r>
      <w:r w:rsidRPr="00C807C1">
        <w:rPr>
          <w:lang w:val="en-GB"/>
        </w:rPr>
        <w:t>In 1985</w:t>
      </w:r>
      <w:r w:rsidR="00DA569D" w:rsidRPr="00C807C1">
        <w:rPr>
          <w:lang w:val="en-GB"/>
        </w:rPr>
        <w:t>,</w:t>
      </w:r>
      <w:r w:rsidRPr="00C807C1">
        <w:rPr>
          <w:lang w:val="en-GB"/>
        </w:rPr>
        <w:t xml:space="preserve"> David Cook opened the first Blockbuster store in Dallas, Texas. Blockbuster brought to the industry an aggressive strategy based on multiple stores and a central database that connected them. These data allowed Blockbuster to more accurately forecast demand for videos, and its emerging economies of scale kept its costs lower than </w:t>
      </w:r>
      <w:r w:rsidR="005B57D1" w:rsidRPr="00C807C1">
        <w:rPr>
          <w:lang w:val="en-GB"/>
        </w:rPr>
        <w:t xml:space="preserve">that of </w:t>
      </w:r>
      <w:r w:rsidRPr="00C807C1">
        <w:rPr>
          <w:lang w:val="en-GB"/>
        </w:rPr>
        <w:t xml:space="preserve">its competition. By opening stores </w:t>
      </w:r>
      <w:r w:rsidR="00C7268D" w:rsidRPr="00C807C1">
        <w:rPr>
          <w:lang w:val="en-GB"/>
        </w:rPr>
        <w:t xml:space="preserve">larger </w:t>
      </w:r>
      <w:r w:rsidRPr="00C807C1">
        <w:rPr>
          <w:lang w:val="en-GB"/>
        </w:rPr>
        <w:t xml:space="preserve">than </w:t>
      </w:r>
      <w:r w:rsidR="00C7268D" w:rsidRPr="00C807C1">
        <w:rPr>
          <w:lang w:val="en-GB"/>
        </w:rPr>
        <w:t xml:space="preserve">those run by </w:t>
      </w:r>
      <w:r w:rsidRPr="00C807C1">
        <w:rPr>
          <w:lang w:val="en-GB"/>
        </w:rPr>
        <w:t>mom-and-pop operat</w:t>
      </w:r>
      <w:r w:rsidR="00C7268D" w:rsidRPr="00C807C1">
        <w:rPr>
          <w:lang w:val="en-GB"/>
        </w:rPr>
        <w:t>ors,</w:t>
      </w:r>
      <w:r w:rsidRPr="00C807C1">
        <w:rPr>
          <w:lang w:val="en-GB"/>
        </w:rPr>
        <w:t xml:space="preserve"> Blockbuster </w:t>
      </w:r>
      <w:r w:rsidR="00C7268D" w:rsidRPr="00C807C1">
        <w:rPr>
          <w:lang w:val="en-GB"/>
        </w:rPr>
        <w:t xml:space="preserve">could </w:t>
      </w:r>
      <w:r w:rsidRPr="00C807C1">
        <w:rPr>
          <w:lang w:val="en-GB"/>
        </w:rPr>
        <w:t>offer customers more choices and more copies of popular movies. By 1993</w:t>
      </w:r>
      <w:r w:rsidR="00DA569D" w:rsidRPr="00C807C1">
        <w:rPr>
          <w:lang w:val="en-GB"/>
        </w:rPr>
        <w:t>,</w:t>
      </w:r>
      <w:r w:rsidRPr="00C807C1">
        <w:rPr>
          <w:lang w:val="en-GB"/>
        </w:rPr>
        <w:t xml:space="preserve"> Blockbuster </w:t>
      </w:r>
      <w:r w:rsidR="00DA569D" w:rsidRPr="00C807C1">
        <w:rPr>
          <w:lang w:val="en-GB"/>
        </w:rPr>
        <w:t xml:space="preserve">had grown </w:t>
      </w:r>
      <w:r w:rsidRPr="00C807C1">
        <w:rPr>
          <w:lang w:val="en-GB"/>
        </w:rPr>
        <w:t xml:space="preserve">to over 3,400 stores, </w:t>
      </w:r>
      <w:r w:rsidR="00930164">
        <w:rPr>
          <w:lang w:val="en-GB"/>
        </w:rPr>
        <w:t xml:space="preserve">an </w:t>
      </w:r>
      <w:r w:rsidRPr="00C807C1">
        <w:rPr>
          <w:lang w:val="en-GB"/>
        </w:rPr>
        <w:t>accomplish</w:t>
      </w:r>
      <w:r w:rsidR="00930164">
        <w:rPr>
          <w:lang w:val="en-GB"/>
        </w:rPr>
        <w:t>ment it achieved</w:t>
      </w:r>
      <w:r w:rsidRPr="00C807C1">
        <w:rPr>
          <w:lang w:val="en-GB"/>
        </w:rPr>
        <w:t xml:space="preserve"> despite some hesitancy by the movie studios, </w:t>
      </w:r>
      <w:r w:rsidR="00DA569D" w:rsidRPr="00C807C1">
        <w:rPr>
          <w:lang w:val="en-GB"/>
        </w:rPr>
        <w:t xml:space="preserve">which </w:t>
      </w:r>
      <w:r w:rsidRPr="00C807C1">
        <w:rPr>
          <w:lang w:val="en-GB"/>
        </w:rPr>
        <w:t>preferred the higher margins on individual consumer sales via outlets like Best Buy, rather than the smaller margins available from Blockbuster’s rentals.</w:t>
      </w:r>
      <w:r w:rsidR="00DB6632" w:rsidRPr="00C807C1">
        <w:rPr>
          <w:lang w:val="en-GB"/>
        </w:rPr>
        <w:t xml:space="preserve"> </w:t>
      </w:r>
    </w:p>
    <w:p w14:paraId="7A0E86E5" w14:textId="77777777" w:rsidR="002831C1" w:rsidRPr="00C807C1" w:rsidRDefault="002831C1" w:rsidP="00BF4D7E">
      <w:pPr>
        <w:pStyle w:val="BodyTextMain"/>
        <w:rPr>
          <w:sz w:val="20"/>
          <w:lang w:val="en-GB"/>
        </w:rPr>
      </w:pPr>
    </w:p>
    <w:p w14:paraId="1A59F162" w14:textId="77777777" w:rsidR="002831C1" w:rsidRPr="00C807C1" w:rsidRDefault="002831C1" w:rsidP="00BF4D7E">
      <w:pPr>
        <w:pStyle w:val="BodyTextMain"/>
        <w:rPr>
          <w:sz w:val="20"/>
          <w:lang w:val="en-GB"/>
        </w:rPr>
      </w:pPr>
    </w:p>
    <w:p w14:paraId="078E0F8D" w14:textId="24DB2218" w:rsidR="00BF4D7E" w:rsidRPr="00C807C1" w:rsidRDefault="00BF4D7E" w:rsidP="002831C1">
      <w:pPr>
        <w:pStyle w:val="Casehead1"/>
        <w:rPr>
          <w:lang w:val="en-GB"/>
        </w:rPr>
      </w:pPr>
      <w:r w:rsidRPr="00C807C1">
        <w:rPr>
          <w:lang w:val="en-GB"/>
        </w:rPr>
        <w:t>NETFLIX’S DISRUPTIVE INNOVATION</w:t>
      </w:r>
      <w:r w:rsidRPr="00C807C1">
        <w:rPr>
          <w:rStyle w:val="EndnoteReference"/>
          <w:lang w:val="en-GB"/>
        </w:rPr>
        <w:endnoteReference w:id="8"/>
      </w:r>
      <w:r w:rsidRPr="00C807C1">
        <w:rPr>
          <w:lang w:val="en-GB"/>
        </w:rPr>
        <w:t xml:space="preserve"> </w:t>
      </w:r>
    </w:p>
    <w:p w14:paraId="6FF74A9E" w14:textId="77777777" w:rsidR="002831C1" w:rsidRPr="00C807C1" w:rsidRDefault="002831C1" w:rsidP="002831C1">
      <w:pPr>
        <w:pStyle w:val="BodyTextMain"/>
        <w:rPr>
          <w:sz w:val="20"/>
          <w:lang w:val="en-GB"/>
        </w:rPr>
      </w:pPr>
    </w:p>
    <w:p w14:paraId="7CF68AA7" w14:textId="77777777" w:rsidR="00BF4D7E" w:rsidRPr="00C807C1" w:rsidRDefault="00BF4D7E" w:rsidP="002831C1">
      <w:pPr>
        <w:pStyle w:val="Casehead2"/>
        <w:rPr>
          <w:lang w:val="en-GB"/>
        </w:rPr>
      </w:pPr>
      <w:r w:rsidRPr="00C807C1">
        <w:rPr>
          <w:lang w:val="en-GB"/>
        </w:rPr>
        <w:t>Netflix Knocks Off Blockbuster</w:t>
      </w:r>
    </w:p>
    <w:p w14:paraId="1932213B" w14:textId="77777777" w:rsidR="002831C1" w:rsidRPr="00C807C1" w:rsidRDefault="002831C1" w:rsidP="00BF4D7E">
      <w:pPr>
        <w:pStyle w:val="BodyTextMain"/>
        <w:rPr>
          <w:sz w:val="20"/>
          <w:lang w:val="en-GB"/>
        </w:rPr>
      </w:pPr>
    </w:p>
    <w:p w14:paraId="333191F3" w14:textId="7B9322C7" w:rsidR="00BF4D7E" w:rsidRPr="00C807C1" w:rsidRDefault="00BF4D7E" w:rsidP="00BF4D7E">
      <w:pPr>
        <w:pStyle w:val="BodyTextMain"/>
        <w:rPr>
          <w:lang w:val="en-GB"/>
        </w:rPr>
      </w:pPr>
      <w:r w:rsidRPr="00C807C1">
        <w:rPr>
          <w:lang w:val="en-GB"/>
        </w:rPr>
        <w:t>Netflix lore noted that Hastings’s desire to found Netflix started with a $40 Blockbuster late fee that he incurred in 1997</w:t>
      </w:r>
      <w:r w:rsidR="00DA569D" w:rsidRPr="00C807C1">
        <w:rPr>
          <w:lang w:val="en-GB"/>
        </w:rPr>
        <w:t>.</w:t>
      </w:r>
      <w:r w:rsidRPr="00C807C1">
        <w:rPr>
          <w:rStyle w:val="EndnoteReference"/>
          <w:lang w:val="en-GB"/>
        </w:rPr>
        <w:endnoteReference w:id="9"/>
      </w:r>
      <w:r w:rsidRPr="00C807C1">
        <w:rPr>
          <w:lang w:val="en-GB"/>
        </w:rPr>
        <w:t xml:space="preserve"> As motivating as that </w:t>
      </w:r>
      <w:r w:rsidR="00DA569D" w:rsidRPr="00C807C1">
        <w:rPr>
          <w:lang w:val="en-GB"/>
        </w:rPr>
        <w:t xml:space="preserve">might </w:t>
      </w:r>
      <w:r w:rsidRPr="00C807C1">
        <w:rPr>
          <w:lang w:val="en-GB"/>
        </w:rPr>
        <w:t xml:space="preserve">have been, the shift from bulky VHS videotapes to slimmer, more durable DVDs was also necessary to make a </w:t>
      </w:r>
      <w:r w:rsidR="00DA569D" w:rsidRPr="00C807C1">
        <w:rPr>
          <w:lang w:val="en-GB"/>
        </w:rPr>
        <w:t>mail-</w:t>
      </w:r>
      <w:r w:rsidRPr="00C807C1">
        <w:rPr>
          <w:lang w:val="en-GB"/>
        </w:rPr>
        <w:t>order model feasible.</w:t>
      </w:r>
      <w:r w:rsidR="00DB6632" w:rsidRPr="00C807C1">
        <w:rPr>
          <w:lang w:val="en-GB"/>
        </w:rPr>
        <w:t xml:space="preserve"> </w:t>
      </w:r>
      <w:r w:rsidRPr="00C807C1">
        <w:rPr>
          <w:lang w:val="en-GB"/>
        </w:rPr>
        <w:t>One limitation for Netflix in 1997 was that DVD players were new and expensive, and therefore had limited U</w:t>
      </w:r>
      <w:r w:rsidR="00DA569D" w:rsidRPr="00C807C1">
        <w:rPr>
          <w:lang w:val="en-GB"/>
        </w:rPr>
        <w:t>.</w:t>
      </w:r>
      <w:r w:rsidRPr="00C807C1">
        <w:rPr>
          <w:lang w:val="en-GB"/>
        </w:rPr>
        <w:t>S</w:t>
      </w:r>
      <w:r w:rsidR="00DA569D" w:rsidRPr="00C807C1">
        <w:rPr>
          <w:lang w:val="en-GB"/>
        </w:rPr>
        <w:t>.</w:t>
      </w:r>
      <w:r w:rsidRPr="00C807C1">
        <w:rPr>
          <w:lang w:val="en-GB"/>
        </w:rPr>
        <w:t xml:space="preserve"> household adoption.</w:t>
      </w:r>
      <w:r w:rsidR="00DB6632" w:rsidRPr="00C807C1">
        <w:rPr>
          <w:lang w:val="en-GB"/>
        </w:rPr>
        <w:t xml:space="preserve"> </w:t>
      </w:r>
      <w:r w:rsidRPr="00C807C1">
        <w:rPr>
          <w:lang w:val="en-GB"/>
        </w:rPr>
        <w:t xml:space="preserve">Blockbuster continued its growth of </w:t>
      </w:r>
      <w:r w:rsidR="005B57D1" w:rsidRPr="00C807C1">
        <w:rPr>
          <w:lang w:val="en-GB"/>
        </w:rPr>
        <w:t>brick-and-</w:t>
      </w:r>
      <w:r w:rsidRPr="00C807C1">
        <w:rPr>
          <w:lang w:val="en-GB"/>
        </w:rPr>
        <w:t>mortar stores, and also began integrating DVDs into its inventory.</w:t>
      </w:r>
      <w:r w:rsidR="00DB6632" w:rsidRPr="00C807C1">
        <w:rPr>
          <w:lang w:val="en-GB"/>
        </w:rPr>
        <w:t xml:space="preserve"> </w:t>
      </w:r>
      <w:r w:rsidRPr="00C807C1">
        <w:rPr>
          <w:lang w:val="en-GB"/>
        </w:rPr>
        <w:t>In 1999</w:t>
      </w:r>
      <w:r w:rsidR="00E81B5A" w:rsidRPr="00C807C1">
        <w:rPr>
          <w:lang w:val="en-GB"/>
        </w:rPr>
        <w:t>,</w:t>
      </w:r>
      <w:r w:rsidRPr="00C807C1">
        <w:rPr>
          <w:lang w:val="en-GB"/>
        </w:rPr>
        <w:t xml:space="preserve"> Netflix hired Ted Sarandos from Blockbuster competitor </w:t>
      </w:r>
      <w:bookmarkStart w:id="0" w:name="_Hlk494212611"/>
      <w:r w:rsidRPr="00C807C1">
        <w:rPr>
          <w:lang w:val="en-GB"/>
        </w:rPr>
        <w:t>West Coast Video</w:t>
      </w:r>
      <w:bookmarkEnd w:id="0"/>
      <w:r w:rsidRPr="00C807C1">
        <w:rPr>
          <w:lang w:val="en-GB"/>
        </w:rPr>
        <w:t>, and he focused on the content side of the business.</w:t>
      </w:r>
      <w:r w:rsidR="00DB6632" w:rsidRPr="00C807C1">
        <w:rPr>
          <w:lang w:val="en-GB"/>
        </w:rPr>
        <w:t xml:space="preserve"> </w:t>
      </w:r>
      <w:r w:rsidRPr="00C807C1">
        <w:rPr>
          <w:lang w:val="en-GB"/>
        </w:rPr>
        <w:t>Rapid growth in U</w:t>
      </w:r>
      <w:r w:rsidR="00E81B5A" w:rsidRPr="00C807C1">
        <w:rPr>
          <w:lang w:val="en-GB"/>
        </w:rPr>
        <w:t>.</w:t>
      </w:r>
      <w:r w:rsidRPr="00C807C1">
        <w:rPr>
          <w:lang w:val="en-GB"/>
        </w:rPr>
        <w:t>S</w:t>
      </w:r>
      <w:r w:rsidR="00E81B5A" w:rsidRPr="00C807C1">
        <w:rPr>
          <w:lang w:val="en-GB"/>
        </w:rPr>
        <w:t>.</w:t>
      </w:r>
      <w:r w:rsidRPr="00C807C1">
        <w:rPr>
          <w:lang w:val="en-GB"/>
        </w:rPr>
        <w:t xml:space="preserve"> DVD adoption helped both firms</w:t>
      </w:r>
      <w:r w:rsidR="00930164">
        <w:rPr>
          <w:rFonts w:ascii="Calibri" w:hAnsi="Calibri" w:cs="Calibri"/>
          <w:lang w:val="en-GB"/>
        </w:rPr>
        <w:t>—</w:t>
      </w:r>
      <w:r w:rsidRPr="00C807C1">
        <w:rPr>
          <w:lang w:val="en-GB"/>
        </w:rPr>
        <w:t>half of all U</w:t>
      </w:r>
      <w:r w:rsidR="00E81B5A" w:rsidRPr="00C807C1">
        <w:rPr>
          <w:lang w:val="en-GB"/>
        </w:rPr>
        <w:t>.</w:t>
      </w:r>
      <w:r w:rsidRPr="00C807C1">
        <w:rPr>
          <w:lang w:val="en-GB"/>
        </w:rPr>
        <w:t>S</w:t>
      </w:r>
      <w:r w:rsidR="00E81B5A" w:rsidRPr="00C807C1">
        <w:rPr>
          <w:lang w:val="en-GB"/>
        </w:rPr>
        <w:t>.</w:t>
      </w:r>
      <w:r w:rsidRPr="00C807C1">
        <w:rPr>
          <w:lang w:val="en-GB"/>
        </w:rPr>
        <w:t xml:space="preserve"> households own</w:t>
      </w:r>
      <w:r w:rsidR="00930164">
        <w:rPr>
          <w:lang w:val="en-GB"/>
        </w:rPr>
        <w:t>ed</w:t>
      </w:r>
      <w:r w:rsidRPr="00C807C1">
        <w:rPr>
          <w:lang w:val="en-GB"/>
        </w:rPr>
        <w:t xml:space="preserve"> a DVD player by 2003 and </w:t>
      </w:r>
      <w:r w:rsidR="00C7268D" w:rsidRPr="00C807C1">
        <w:rPr>
          <w:lang w:val="en-GB"/>
        </w:rPr>
        <w:t>over</w:t>
      </w:r>
      <w:r w:rsidRPr="00C807C1">
        <w:rPr>
          <w:lang w:val="en-GB"/>
        </w:rPr>
        <w:t xml:space="preserve"> 80</w:t>
      </w:r>
      <w:r w:rsidR="00E81B5A" w:rsidRPr="00C807C1">
        <w:rPr>
          <w:lang w:val="en-GB"/>
        </w:rPr>
        <w:t xml:space="preserve"> per cent </w:t>
      </w:r>
      <w:r w:rsidR="00C7268D" w:rsidRPr="00C807C1">
        <w:rPr>
          <w:lang w:val="en-GB"/>
        </w:rPr>
        <w:t xml:space="preserve">of households </w:t>
      </w:r>
      <w:r w:rsidRPr="00C807C1">
        <w:rPr>
          <w:lang w:val="en-GB"/>
        </w:rPr>
        <w:t>adopt</w:t>
      </w:r>
      <w:r w:rsidR="00930164">
        <w:rPr>
          <w:lang w:val="en-GB"/>
        </w:rPr>
        <w:t>ed</w:t>
      </w:r>
      <w:r w:rsidR="001D4D77">
        <w:rPr>
          <w:lang w:val="en-GB"/>
        </w:rPr>
        <w:t xml:space="preserve"> </w:t>
      </w:r>
      <w:r w:rsidR="00D0146C">
        <w:rPr>
          <w:lang w:val="en-GB"/>
        </w:rPr>
        <w:t>this</w:t>
      </w:r>
      <w:r w:rsidR="001D4D77">
        <w:rPr>
          <w:lang w:val="en-GB"/>
        </w:rPr>
        <w:t xml:space="preserve"> technology</w:t>
      </w:r>
      <w:r w:rsidR="00C7268D" w:rsidRPr="00C807C1">
        <w:rPr>
          <w:lang w:val="en-GB"/>
        </w:rPr>
        <w:t xml:space="preserve"> within the first</w:t>
      </w:r>
      <w:r w:rsidRPr="00C807C1">
        <w:rPr>
          <w:lang w:val="en-GB"/>
        </w:rPr>
        <w:t xml:space="preserve"> nine years </w:t>
      </w:r>
      <w:r w:rsidR="00930164">
        <w:rPr>
          <w:lang w:val="en-GB"/>
        </w:rPr>
        <w:t>of its</w:t>
      </w:r>
      <w:r w:rsidR="00C7268D" w:rsidRPr="00C807C1">
        <w:rPr>
          <w:lang w:val="en-GB"/>
        </w:rPr>
        <w:t xml:space="preserve"> </w:t>
      </w:r>
      <w:r w:rsidRPr="00C807C1">
        <w:rPr>
          <w:lang w:val="en-GB"/>
        </w:rPr>
        <w:t>introduction</w:t>
      </w:r>
      <w:r w:rsidR="00C7268D" w:rsidRPr="00C807C1">
        <w:rPr>
          <w:lang w:val="en-GB"/>
        </w:rPr>
        <w:t>.</w:t>
      </w:r>
      <w:r w:rsidRPr="00C807C1">
        <w:rPr>
          <w:lang w:val="en-GB"/>
        </w:rPr>
        <w:t xml:space="preserve"> </w:t>
      </w:r>
      <w:r w:rsidR="00C7268D" w:rsidRPr="00C807C1">
        <w:rPr>
          <w:lang w:val="en-GB"/>
        </w:rPr>
        <w:t xml:space="preserve">This adoption rate was </w:t>
      </w:r>
      <w:r w:rsidRPr="00C807C1">
        <w:rPr>
          <w:lang w:val="en-GB"/>
        </w:rPr>
        <w:t>even faster than</w:t>
      </w:r>
      <w:r w:rsidR="00C7268D" w:rsidRPr="00C807C1">
        <w:rPr>
          <w:lang w:val="en-GB"/>
        </w:rPr>
        <w:t xml:space="preserve"> that for</w:t>
      </w:r>
      <w:r w:rsidRPr="00C807C1">
        <w:rPr>
          <w:lang w:val="en-GB"/>
        </w:rPr>
        <w:t xml:space="preserve"> VCRs, which </w:t>
      </w:r>
      <w:r w:rsidR="00930164">
        <w:rPr>
          <w:lang w:val="en-GB"/>
        </w:rPr>
        <w:t>had taken</w:t>
      </w:r>
      <w:r w:rsidRPr="00C807C1">
        <w:rPr>
          <w:lang w:val="en-GB"/>
        </w:rPr>
        <w:t xml:space="preserve"> </w:t>
      </w:r>
      <w:r w:rsidR="00E81B5A" w:rsidRPr="00C807C1">
        <w:rPr>
          <w:lang w:val="en-GB"/>
        </w:rPr>
        <w:t xml:space="preserve">13 </w:t>
      </w:r>
      <w:r w:rsidRPr="00C807C1">
        <w:rPr>
          <w:lang w:val="en-GB"/>
        </w:rPr>
        <w:t xml:space="preserve">years to reach the same </w:t>
      </w:r>
      <w:r w:rsidR="00A41787">
        <w:rPr>
          <w:lang w:val="en-GB"/>
        </w:rPr>
        <w:t>level</w:t>
      </w:r>
      <w:r w:rsidR="00930164">
        <w:rPr>
          <w:lang w:val="en-GB"/>
        </w:rPr>
        <w:t>.</w:t>
      </w:r>
      <w:r w:rsidRPr="00C807C1">
        <w:rPr>
          <w:rStyle w:val="EndnoteReference"/>
          <w:lang w:val="en-GB"/>
        </w:rPr>
        <w:endnoteReference w:id="10"/>
      </w:r>
    </w:p>
    <w:p w14:paraId="0FB8F5FD" w14:textId="77777777" w:rsidR="002831C1" w:rsidRPr="00C807C1" w:rsidRDefault="002831C1" w:rsidP="00BF4D7E">
      <w:pPr>
        <w:pStyle w:val="BodyTextMain"/>
        <w:rPr>
          <w:sz w:val="20"/>
          <w:lang w:val="en-GB"/>
        </w:rPr>
      </w:pPr>
    </w:p>
    <w:p w14:paraId="45C1B52A" w14:textId="6DBACFF2" w:rsidR="00BF4D7E" w:rsidRPr="00C807C1" w:rsidRDefault="00BF4D7E" w:rsidP="00BF4D7E">
      <w:pPr>
        <w:pStyle w:val="BodyTextMain"/>
        <w:rPr>
          <w:spacing w:val="-2"/>
          <w:lang w:val="en-GB"/>
        </w:rPr>
      </w:pPr>
      <w:r w:rsidRPr="00C807C1">
        <w:rPr>
          <w:spacing w:val="-2"/>
          <w:lang w:val="en-GB"/>
        </w:rPr>
        <w:t>Netflix’s pricing evolved from a traditional fee per rental, just as in video stores, to a monthly subscription model, at first limited to a fixed number of DVDs</w:t>
      </w:r>
      <w:r w:rsidR="00E81B5A" w:rsidRPr="00C807C1">
        <w:rPr>
          <w:spacing w:val="-2"/>
          <w:lang w:val="en-GB"/>
        </w:rPr>
        <w:t>,</w:t>
      </w:r>
      <w:r w:rsidRPr="00C807C1">
        <w:rPr>
          <w:spacing w:val="-2"/>
          <w:lang w:val="en-GB"/>
        </w:rPr>
        <w:t xml:space="preserve"> then later evolving into a $20/month price for unlimited rentals.</w:t>
      </w:r>
      <w:r w:rsidR="00DB6632" w:rsidRPr="00C807C1">
        <w:rPr>
          <w:spacing w:val="-2"/>
          <w:lang w:val="en-GB"/>
        </w:rPr>
        <w:t xml:space="preserve"> </w:t>
      </w:r>
      <w:r w:rsidRPr="00C807C1">
        <w:rPr>
          <w:spacing w:val="-2"/>
          <w:lang w:val="en-GB"/>
        </w:rPr>
        <w:t>Significantly, Netflix had no late fees</w:t>
      </w:r>
      <w:r w:rsidR="00E81B5A" w:rsidRPr="00C807C1">
        <w:rPr>
          <w:spacing w:val="-2"/>
          <w:lang w:val="en-GB"/>
        </w:rPr>
        <w:t>—</w:t>
      </w:r>
      <w:r w:rsidRPr="00C807C1">
        <w:rPr>
          <w:spacing w:val="-2"/>
          <w:lang w:val="en-GB"/>
        </w:rPr>
        <w:t>customers could watch their rentals at their convenience, whereas late fees were Blockbuster’s primary revenue source.</w:t>
      </w:r>
      <w:r w:rsidR="00DB6632" w:rsidRPr="00C807C1">
        <w:rPr>
          <w:spacing w:val="-2"/>
          <w:lang w:val="en-GB"/>
        </w:rPr>
        <w:t xml:space="preserve"> </w:t>
      </w:r>
      <w:r w:rsidRPr="00C807C1">
        <w:rPr>
          <w:spacing w:val="-2"/>
          <w:lang w:val="en-GB"/>
        </w:rPr>
        <w:t>Netflix also touted the convenience of shopping by mail, eliminating both the trip to the store to rent a title and the trip to return it.</w:t>
      </w:r>
      <w:r w:rsidR="00DB6632" w:rsidRPr="00C807C1">
        <w:rPr>
          <w:spacing w:val="-2"/>
          <w:lang w:val="en-GB"/>
        </w:rPr>
        <w:t xml:space="preserve"> </w:t>
      </w:r>
    </w:p>
    <w:p w14:paraId="334FE653" w14:textId="77777777" w:rsidR="002831C1" w:rsidRPr="00C807C1" w:rsidRDefault="002831C1" w:rsidP="00BF4D7E">
      <w:pPr>
        <w:pStyle w:val="BodyTextMain"/>
        <w:rPr>
          <w:sz w:val="20"/>
          <w:lang w:val="en-GB"/>
        </w:rPr>
      </w:pPr>
    </w:p>
    <w:p w14:paraId="1B43BE5E" w14:textId="592C394D" w:rsidR="00BF4D7E" w:rsidRPr="00C807C1" w:rsidRDefault="00BF4D7E" w:rsidP="00BF4D7E">
      <w:pPr>
        <w:pStyle w:val="BodyTextMain"/>
        <w:rPr>
          <w:lang w:val="en-GB"/>
        </w:rPr>
      </w:pPr>
      <w:r w:rsidRPr="00C807C1">
        <w:rPr>
          <w:lang w:val="en-GB"/>
        </w:rPr>
        <w:t xml:space="preserve">However, Netflix found it challenging to provide </w:t>
      </w:r>
      <w:r w:rsidR="00113892">
        <w:rPr>
          <w:lang w:val="en-GB"/>
        </w:rPr>
        <w:t xml:space="preserve">an </w:t>
      </w:r>
      <w:r w:rsidRPr="00C807C1">
        <w:rPr>
          <w:lang w:val="en-GB"/>
        </w:rPr>
        <w:t xml:space="preserve">adequate number of </w:t>
      </w:r>
      <w:r w:rsidR="005B57D1" w:rsidRPr="00C807C1">
        <w:rPr>
          <w:lang w:val="en-GB"/>
        </w:rPr>
        <w:t>high-</w:t>
      </w:r>
      <w:r w:rsidRPr="00C807C1">
        <w:rPr>
          <w:lang w:val="en-GB"/>
        </w:rPr>
        <w:t>demand titles to its customers</w:t>
      </w:r>
      <w:r w:rsidR="00E81B5A" w:rsidRPr="00C807C1">
        <w:rPr>
          <w:lang w:val="en-GB"/>
        </w:rPr>
        <w:t>.</w:t>
      </w:r>
      <w:r w:rsidRPr="00C807C1">
        <w:rPr>
          <w:rStyle w:val="EndnoteReference"/>
          <w:lang w:val="en-GB"/>
        </w:rPr>
        <w:endnoteReference w:id="11"/>
      </w:r>
      <w:r w:rsidR="00DB6632" w:rsidRPr="00C807C1">
        <w:rPr>
          <w:lang w:val="en-GB"/>
        </w:rPr>
        <w:t xml:space="preserve"> </w:t>
      </w:r>
      <w:r w:rsidRPr="00C807C1">
        <w:rPr>
          <w:lang w:val="en-GB"/>
        </w:rPr>
        <w:t>Its solution was to be an early developer and exploiter of database personalization, using a customer’s past rental history to suggest other titles they might like.</w:t>
      </w:r>
      <w:r w:rsidR="00DB6632" w:rsidRPr="00C807C1">
        <w:rPr>
          <w:lang w:val="en-GB"/>
        </w:rPr>
        <w:t xml:space="preserve"> </w:t>
      </w:r>
      <w:r w:rsidR="005B57D1" w:rsidRPr="00C807C1">
        <w:rPr>
          <w:lang w:val="en-GB"/>
        </w:rPr>
        <w:t xml:space="preserve">Though </w:t>
      </w:r>
      <w:r w:rsidRPr="00C807C1">
        <w:rPr>
          <w:lang w:val="en-GB"/>
        </w:rPr>
        <w:t xml:space="preserve">keyed from past rental history, the recommendation system was also biased towards titles that Netflix actually had in stock, and therefore allowed </w:t>
      </w:r>
      <w:r w:rsidR="002E0662" w:rsidRPr="00C807C1">
        <w:rPr>
          <w:lang w:val="en-GB"/>
        </w:rPr>
        <w:t xml:space="preserve">Netflix </w:t>
      </w:r>
      <w:r w:rsidRPr="00C807C1">
        <w:rPr>
          <w:lang w:val="en-GB"/>
        </w:rPr>
        <w:t>to fulfil</w:t>
      </w:r>
      <w:r w:rsidR="00113892">
        <w:rPr>
          <w:lang w:val="en-GB"/>
        </w:rPr>
        <w:t>l</w:t>
      </w:r>
      <w:r w:rsidRPr="00C807C1">
        <w:rPr>
          <w:lang w:val="en-GB"/>
        </w:rPr>
        <w:t xml:space="preserve"> a greater percentage of orders.</w:t>
      </w:r>
      <w:r w:rsidR="00DB6632" w:rsidRPr="00C807C1">
        <w:rPr>
          <w:lang w:val="en-GB"/>
        </w:rPr>
        <w:t xml:space="preserve"> </w:t>
      </w:r>
      <w:r w:rsidRPr="00C807C1">
        <w:rPr>
          <w:lang w:val="en-GB"/>
        </w:rPr>
        <w:t>In addition, its relatively centralized inventory permitted it to stock a greater variety of titles</w:t>
      </w:r>
      <w:r w:rsidR="001D4D77">
        <w:rPr>
          <w:lang w:val="en-GB"/>
        </w:rPr>
        <w:t xml:space="preserve">, </w:t>
      </w:r>
      <w:r w:rsidRPr="00C807C1">
        <w:rPr>
          <w:lang w:val="en-GB"/>
        </w:rPr>
        <w:t xml:space="preserve">which Blockbuster, with its inventory scattered across </w:t>
      </w:r>
      <w:r w:rsidRPr="00C807C1">
        <w:rPr>
          <w:lang w:val="en-GB"/>
        </w:rPr>
        <w:lastRenderedPageBreak/>
        <w:t>thousands of individual retail locations, could not easily support.</w:t>
      </w:r>
      <w:r w:rsidR="00DB6632" w:rsidRPr="00C807C1">
        <w:rPr>
          <w:lang w:val="en-GB"/>
        </w:rPr>
        <w:t xml:space="preserve"> </w:t>
      </w:r>
      <w:r w:rsidRPr="00C807C1">
        <w:rPr>
          <w:lang w:val="en-GB"/>
        </w:rPr>
        <w:t xml:space="preserve">Netflix developed good relationships with DVD suppliers, who saw it as another outlet for their product, and as a hedge against the growing </w:t>
      </w:r>
      <w:r w:rsidR="00064FFF" w:rsidRPr="00C807C1">
        <w:rPr>
          <w:lang w:val="en-GB"/>
        </w:rPr>
        <w:t>near-</w:t>
      </w:r>
      <w:r w:rsidRPr="00C807C1">
        <w:rPr>
          <w:lang w:val="en-GB"/>
        </w:rPr>
        <w:t>monopsonist Blockbuster.</w:t>
      </w:r>
      <w:r w:rsidR="00DB6632" w:rsidRPr="00C807C1">
        <w:rPr>
          <w:lang w:val="en-GB"/>
        </w:rPr>
        <w:t xml:space="preserve"> </w:t>
      </w:r>
      <w:r w:rsidRPr="00C807C1">
        <w:rPr>
          <w:lang w:val="en-GB"/>
        </w:rPr>
        <w:t>Netflix also worked closely on advanced integration with the U</w:t>
      </w:r>
      <w:r w:rsidR="00E81B5A" w:rsidRPr="00C807C1">
        <w:rPr>
          <w:lang w:val="en-GB"/>
        </w:rPr>
        <w:t>.</w:t>
      </w:r>
      <w:r w:rsidRPr="00C807C1">
        <w:rPr>
          <w:lang w:val="en-GB"/>
        </w:rPr>
        <w:t>S</w:t>
      </w:r>
      <w:r w:rsidR="00E81B5A" w:rsidRPr="00C807C1">
        <w:rPr>
          <w:lang w:val="en-GB"/>
        </w:rPr>
        <w:t>.</w:t>
      </w:r>
      <w:r w:rsidRPr="00C807C1">
        <w:rPr>
          <w:lang w:val="en-GB"/>
        </w:rPr>
        <w:t xml:space="preserve"> Post</w:t>
      </w:r>
      <w:r w:rsidR="00ED2C7F">
        <w:rPr>
          <w:lang w:val="en-GB"/>
        </w:rPr>
        <w:t>al Service,</w:t>
      </w:r>
      <w:r w:rsidRPr="00C807C1">
        <w:rPr>
          <w:lang w:val="en-GB"/>
        </w:rPr>
        <w:t xml:space="preserve"> becoming one of its </w:t>
      </w:r>
      <w:r w:rsidR="002831C1" w:rsidRPr="00C807C1">
        <w:rPr>
          <w:lang w:val="en-GB"/>
        </w:rPr>
        <w:t>biggest customers.</w:t>
      </w:r>
      <w:r w:rsidR="002E0662" w:rsidRPr="00C807C1">
        <w:rPr>
          <w:lang w:val="en-GB"/>
        </w:rPr>
        <w:t xml:space="preserve"> </w:t>
      </w:r>
    </w:p>
    <w:p w14:paraId="10EAE92E" w14:textId="77777777" w:rsidR="002831C1" w:rsidRPr="00C807C1" w:rsidRDefault="002831C1" w:rsidP="00BF4D7E">
      <w:pPr>
        <w:pStyle w:val="BodyTextMain"/>
        <w:rPr>
          <w:sz w:val="20"/>
          <w:lang w:val="en-GB"/>
        </w:rPr>
      </w:pPr>
    </w:p>
    <w:p w14:paraId="1F0032B3" w14:textId="452552F1" w:rsidR="00BF4D7E" w:rsidRPr="00C807C1" w:rsidRDefault="00BF4D7E" w:rsidP="00BF4D7E">
      <w:pPr>
        <w:pStyle w:val="BodyTextMain"/>
        <w:rPr>
          <w:lang w:val="en-GB"/>
        </w:rPr>
      </w:pPr>
      <w:r w:rsidRPr="00C807C1">
        <w:rPr>
          <w:lang w:val="en-GB"/>
        </w:rPr>
        <w:t>In 2000</w:t>
      </w:r>
      <w:r w:rsidR="00E81B5A" w:rsidRPr="00C807C1">
        <w:rPr>
          <w:lang w:val="en-GB"/>
        </w:rPr>
        <w:t>,</w:t>
      </w:r>
      <w:r w:rsidRPr="00C807C1">
        <w:rPr>
          <w:lang w:val="en-GB"/>
        </w:rPr>
        <w:t xml:space="preserve"> Netflix, with its 300,000 subscribers, was still not profitable. Meanwhile, </w:t>
      </w:r>
      <w:r w:rsidR="009C503C" w:rsidRPr="00C807C1">
        <w:rPr>
          <w:lang w:val="en-GB"/>
        </w:rPr>
        <w:t>DVD-</w:t>
      </w:r>
      <w:r w:rsidRPr="00C807C1">
        <w:rPr>
          <w:lang w:val="en-GB"/>
        </w:rPr>
        <w:t xml:space="preserve">player adoption had </w:t>
      </w:r>
      <w:r w:rsidR="00344E97">
        <w:rPr>
          <w:lang w:val="en-GB"/>
        </w:rPr>
        <w:t>helped fuel</w:t>
      </w:r>
      <w:r w:rsidRPr="00C807C1">
        <w:rPr>
          <w:lang w:val="en-GB"/>
        </w:rPr>
        <w:t xml:space="preserve"> Blockbuster’s growth to some 7,700 stores.</w:t>
      </w:r>
      <w:r w:rsidR="00DB6632" w:rsidRPr="00C807C1">
        <w:rPr>
          <w:lang w:val="en-GB"/>
        </w:rPr>
        <w:t xml:space="preserve"> </w:t>
      </w:r>
      <w:r w:rsidRPr="00C807C1">
        <w:rPr>
          <w:lang w:val="en-GB"/>
        </w:rPr>
        <w:t xml:space="preserve">Hastings, who earlier in his career had started </w:t>
      </w:r>
      <w:r w:rsidR="00344E97">
        <w:rPr>
          <w:lang w:val="en-GB"/>
        </w:rPr>
        <w:t>but later</w:t>
      </w:r>
      <w:r w:rsidR="00113892">
        <w:rPr>
          <w:lang w:val="en-GB"/>
        </w:rPr>
        <w:t xml:space="preserve"> </w:t>
      </w:r>
      <w:r w:rsidR="001D4D77">
        <w:rPr>
          <w:lang w:val="en-GB"/>
        </w:rPr>
        <w:t>sold</w:t>
      </w:r>
      <w:r w:rsidRPr="00C807C1">
        <w:rPr>
          <w:lang w:val="en-GB"/>
        </w:rPr>
        <w:t xml:space="preserve"> </w:t>
      </w:r>
      <w:r w:rsidR="00113892">
        <w:rPr>
          <w:lang w:val="en-GB"/>
        </w:rPr>
        <w:t>the company</w:t>
      </w:r>
      <w:r w:rsidRPr="00C807C1">
        <w:rPr>
          <w:lang w:val="en-GB"/>
        </w:rPr>
        <w:t xml:space="preserve"> Pure </w:t>
      </w:r>
      <w:r w:rsidR="00A86928" w:rsidRPr="00C807C1">
        <w:rPr>
          <w:lang w:val="en-GB"/>
        </w:rPr>
        <w:t>Software</w:t>
      </w:r>
      <w:r w:rsidRPr="00C807C1">
        <w:rPr>
          <w:lang w:val="en-GB"/>
        </w:rPr>
        <w:t xml:space="preserve">, </w:t>
      </w:r>
      <w:r w:rsidR="00E81B5A" w:rsidRPr="00C807C1">
        <w:rPr>
          <w:lang w:val="en-GB"/>
        </w:rPr>
        <w:t>ha</w:t>
      </w:r>
      <w:r w:rsidR="00A86928" w:rsidRPr="00C807C1">
        <w:rPr>
          <w:lang w:val="en-GB"/>
        </w:rPr>
        <w:t>d</w:t>
      </w:r>
      <w:r w:rsidR="00E81B5A" w:rsidRPr="00C807C1">
        <w:rPr>
          <w:lang w:val="en-GB"/>
        </w:rPr>
        <w:t xml:space="preserve"> </w:t>
      </w:r>
      <w:r w:rsidRPr="00C807C1">
        <w:rPr>
          <w:lang w:val="en-GB"/>
        </w:rPr>
        <w:t xml:space="preserve">reported that in 2000 he engaged in negotiations with Blockbuster to sell </w:t>
      </w:r>
      <w:r w:rsidR="00E81B5A" w:rsidRPr="00C807C1">
        <w:rPr>
          <w:lang w:val="en-GB"/>
        </w:rPr>
        <w:t xml:space="preserve">it </w:t>
      </w:r>
      <w:r w:rsidRPr="00C807C1">
        <w:rPr>
          <w:lang w:val="en-GB"/>
        </w:rPr>
        <w:t>interest in Netflix for $</w:t>
      </w:r>
      <w:r w:rsidR="00E81B5A" w:rsidRPr="00C807C1">
        <w:rPr>
          <w:lang w:val="en-GB"/>
        </w:rPr>
        <w:t>50 million</w:t>
      </w:r>
      <w:r w:rsidRPr="00C807C1">
        <w:rPr>
          <w:lang w:val="en-GB"/>
        </w:rPr>
        <w:t>:</w:t>
      </w:r>
      <w:r w:rsidR="00DB6632" w:rsidRPr="00C807C1">
        <w:rPr>
          <w:lang w:val="en-GB"/>
        </w:rPr>
        <w:t xml:space="preserve"> </w:t>
      </w:r>
      <w:r w:rsidRPr="00C807C1">
        <w:rPr>
          <w:lang w:val="en-GB"/>
        </w:rPr>
        <w:t xml:space="preserve">“We offered to sell a </w:t>
      </w:r>
      <w:r w:rsidR="00113892">
        <w:rPr>
          <w:lang w:val="en-GB"/>
        </w:rPr>
        <w:t>49-</w:t>
      </w:r>
      <w:r w:rsidRPr="00C807C1">
        <w:rPr>
          <w:lang w:val="en-GB"/>
        </w:rPr>
        <w:t>per-cent stake and take the name Blockbuster.com</w:t>
      </w:r>
      <w:r w:rsidR="00064FFF" w:rsidRPr="00C807C1">
        <w:rPr>
          <w:lang w:val="en-GB"/>
        </w:rPr>
        <w:t xml:space="preserve">,” he said, but </w:t>
      </w:r>
      <w:r w:rsidRPr="00C807C1">
        <w:rPr>
          <w:lang w:val="en-GB"/>
        </w:rPr>
        <w:t xml:space="preserve">Blockbuster </w:t>
      </w:r>
      <w:r w:rsidR="00064FFF" w:rsidRPr="00C807C1">
        <w:rPr>
          <w:lang w:val="en-GB"/>
        </w:rPr>
        <w:t xml:space="preserve">was not </w:t>
      </w:r>
      <w:r w:rsidRPr="00C807C1">
        <w:rPr>
          <w:lang w:val="en-GB"/>
        </w:rPr>
        <w:t>interested.</w:t>
      </w:r>
      <w:r w:rsidRPr="00C807C1">
        <w:rPr>
          <w:vertAlign w:val="superscript"/>
          <w:lang w:val="en-GB"/>
        </w:rPr>
        <w:endnoteReference w:id="12"/>
      </w:r>
    </w:p>
    <w:p w14:paraId="65A5BE37" w14:textId="77777777" w:rsidR="002831C1" w:rsidRPr="00C807C1" w:rsidRDefault="002831C1" w:rsidP="00BF4D7E">
      <w:pPr>
        <w:pStyle w:val="BodyTextMain"/>
        <w:rPr>
          <w:sz w:val="20"/>
          <w:lang w:val="en-GB"/>
        </w:rPr>
      </w:pPr>
    </w:p>
    <w:p w14:paraId="227F1EDF" w14:textId="43EBAF55" w:rsidR="00BF4D7E" w:rsidRPr="00C807C1" w:rsidRDefault="00BF4D7E" w:rsidP="00BF4D7E">
      <w:pPr>
        <w:pStyle w:val="BodyTextMain"/>
        <w:rPr>
          <w:lang w:val="en-GB"/>
        </w:rPr>
      </w:pPr>
      <w:r w:rsidRPr="00C807C1">
        <w:rPr>
          <w:lang w:val="en-GB"/>
        </w:rPr>
        <w:t xml:space="preserve">Blockbuster would attempt to copy Netflix with an online service in 2004, </w:t>
      </w:r>
      <w:r w:rsidR="00C7268D" w:rsidRPr="00C807C1">
        <w:rPr>
          <w:lang w:val="en-GB"/>
        </w:rPr>
        <w:t xml:space="preserve">hoping </w:t>
      </w:r>
      <w:r w:rsidRPr="00C807C1">
        <w:rPr>
          <w:lang w:val="en-GB"/>
        </w:rPr>
        <w:t xml:space="preserve">to leverage the availability of its </w:t>
      </w:r>
      <w:r w:rsidR="00064FFF" w:rsidRPr="00C807C1">
        <w:rPr>
          <w:lang w:val="en-GB"/>
        </w:rPr>
        <w:t>brick-and-</w:t>
      </w:r>
      <w:r w:rsidRPr="00C807C1">
        <w:rPr>
          <w:lang w:val="en-GB"/>
        </w:rPr>
        <w:t xml:space="preserve">mortar stores with the </w:t>
      </w:r>
      <w:r w:rsidR="00E81B5A" w:rsidRPr="00C807C1">
        <w:rPr>
          <w:lang w:val="en-GB"/>
        </w:rPr>
        <w:t>mail-</w:t>
      </w:r>
      <w:r w:rsidRPr="00C807C1">
        <w:rPr>
          <w:lang w:val="en-GB"/>
        </w:rPr>
        <w:t>order option and keep the operations integrated.</w:t>
      </w:r>
      <w:r w:rsidR="00DB6632" w:rsidRPr="00C807C1">
        <w:rPr>
          <w:lang w:val="en-GB"/>
        </w:rPr>
        <w:t xml:space="preserve"> </w:t>
      </w:r>
      <w:r w:rsidR="00E81B5A" w:rsidRPr="00C807C1">
        <w:rPr>
          <w:lang w:val="en-GB"/>
        </w:rPr>
        <w:t>It was</w:t>
      </w:r>
      <w:r w:rsidRPr="00C807C1">
        <w:rPr>
          <w:lang w:val="en-GB"/>
        </w:rPr>
        <w:t xml:space="preserve"> ultimately unsuccessful with </w:t>
      </w:r>
      <w:r w:rsidR="00E81B5A" w:rsidRPr="00C807C1">
        <w:rPr>
          <w:lang w:val="en-GB"/>
        </w:rPr>
        <w:t xml:space="preserve">its </w:t>
      </w:r>
      <w:r w:rsidRPr="00C807C1">
        <w:rPr>
          <w:lang w:val="en-GB"/>
        </w:rPr>
        <w:t>online offering,</w:t>
      </w:r>
      <w:r w:rsidR="00C7268D" w:rsidRPr="00C807C1">
        <w:rPr>
          <w:lang w:val="en-GB"/>
        </w:rPr>
        <w:t xml:space="preserve"> however,</w:t>
      </w:r>
      <w:r w:rsidRPr="00C807C1">
        <w:rPr>
          <w:lang w:val="en-GB"/>
        </w:rPr>
        <w:t xml:space="preserve"> as were other contemporaneous imitators such as Wal-Mart.</w:t>
      </w:r>
      <w:r w:rsidR="00DB6632" w:rsidRPr="00C807C1">
        <w:rPr>
          <w:lang w:val="en-GB"/>
        </w:rPr>
        <w:t xml:space="preserve"> </w:t>
      </w:r>
    </w:p>
    <w:p w14:paraId="01D01128" w14:textId="77777777" w:rsidR="002831C1" w:rsidRPr="00C807C1" w:rsidRDefault="002831C1" w:rsidP="00BF4D7E">
      <w:pPr>
        <w:pStyle w:val="BodyTextMain"/>
        <w:rPr>
          <w:sz w:val="20"/>
          <w:lang w:val="en-GB"/>
        </w:rPr>
      </w:pPr>
    </w:p>
    <w:p w14:paraId="262ECB3A" w14:textId="3C0EB753" w:rsidR="00BF4D7E" w:rsidRPr="00C807C1" w:rsidRDefault="00BF4D7E" w:rsidP="00BF4D7E">
      <w:pPr>
        <w:pStyle w:val="BodyTextMain"/>
        <w:rPr>
          <w:lang w:val="en-GB"/>
        </w:rPr>
      </w:pPr>
      <w:r w:rsidRPr="00C807C1">
        <w:rPr>
          <w:lang w:val="en-GB"/>
        </w:rPr>
        <w:t>Netflix grew from 4.</w:t>
      </w:r>
      <w:r w:rsidR="00E81B5A" w:rsidRPr="00C807C1">
        <w:rPr>
          <w:lang w:val="en-GB"/>
        </w:rPr>
        <w:t xml:space="preserve">2 million </w:t>
      </w:r>
      <w:r w:rsidRPr="00C807C1">
        <w:rPr>
          <w:lang w:val="en-GB"/>
        </w:rPr>
        <w:t>subscribers in 2005 to 15</w:t>
      </w:r>
      <w:r w:rsidR="00376A43" w:rsidRPr="00C807C1">
        <w:rPr>
          <w:lang w:val="en-GB"/>
        </w:rPr>
        <w:t xml:space="preserve"> million</w:t>
      </w:r>
      <w:r w:rsidRPr="00C807C1">
        <w:rPr>
          <w:lang w:val="en-GB"/>
        </w:rPr>
        <w:t xml:space="preserve"> </w:t>
      </w:r>
      <w:r w:rsidR="00064FFF" w:rsidRPr="00C807C1">
        <w:rPr>
          <w:lang w:val="en-GB"/>
        </w:rPr>
        <w:t xml:space="preserve">in </w:t>
      </w:r>
      <w:r w:rsidRPr="00C807C1">
        <w:rPr>
          <w:lang w:val="en-GB"/>
        </w:rPr>
        <w:t>2010 (see Exhibit 2).</w:t>
      </w:r>
      <w:r w:rsidR="00DB6632" w:rsidRPr="00C807C1">
        <w:rPr>
          <w:lang w:val="en-GB"/>
        </w:rPr>
        <w:t xml:space="preserve"> </w:t>
      </w:r>
      <w:r w:rsidRPr="00C807C1">
        <w:rPr>
          <w:lang w:val="en-GB"/>
        </w:rPr>
        <w:t>Although Blockbuster still had 47</w:t>
      </w:r>
      <w:r w:rsidR="00376A43" w:rsidRPr="00C807C1">
        <w:rPr>
          <w:lang w:val="en-GB"/>
        </w:rPr>
        <w:t xml:space="preserve"> million</w:t>
      </w:r>
      <w:r w:rsidRPr="00C807C1">
        <w:rPr>
          <w:lang w:val="en-GB"/>
        </w:rPr>
        <w:t xml:space="preserve"> registered customers,</w:t>
      </w:r>
      <w:r w:rsidR="001D4D77">
        <w:rPr>
          <w:lang w:val="en-GB"/>
        </w:rPr>
        <w:t xml:space="preserve"> its eventual demise seemed apparent</w:t>
      </w:r>
      <w:r w:rsidRPr="00C807C1">
        <w:rPr>
          <w:lang w:val="en-GB"/>
        </w:rPr>
        <w:t>.</w:t>
      </w:r>
      <w:r w:rsidR="00DB6632" w:rsidRPr="00C807C1">
        <w:rPr>
          <w:lang w:val="en-GB"/>
        </w:rPr>
        <w:t xml:space="preserve"> </w:t>
      </w:r>
      <w:r w:rsidRPr="00C807C1">
        <w:rPr>
          <w:lang w:val="en-GB"/>
        </w:rPr>
        <w:t xml:space="preserve">Netflix </w:t>
      </w:r>
      <w:r w:rsidR="00064FFF" w:rsidRPr="00C807C1">
        <w:rPr>
          <w:lang w:val="en-GB"/>
        </w:rPr>
        <w:t xml:space="preserve">had </w:t>
      </w:r>
      <w:r w:rsidRPr="00C807C1">
        <w:rPr>
          <w:lang w:val="en-GB"/>
        </w:rPr>
        <w:t>more than doubled to 32</w:t>
      </w:r>
      <w:r w:rsidR="00376A43" w:rsidRPr="00C807C1">
        <w:rPr>
          <w:lang w:val="en-GB"/>
        </w:rPr>
        <w:t xml:space="preserve"> million</w:t>
      </w:r>
      <w:r w:rsidRPr="00C807C1">
        <w:rPr>
          <w:lang w:val="en-GB"/>
        </w:rPr>
        <w:t xml:space="preserve"> subscribers by November of 2013</w:t>
      </w:r>
      <w:r w:rsidR="00376A43" w:rsidRPr="00C807C1">
        <w:rPr>
          <w:lang w:val="en-GB"/>
        </w:rPr>
        <w:t>—</w:t>
      </w:r>
      <w:r w:rsidRPr="00C807C1">
        <w:rPr>
          <w:lang w:val="en-GB"/>
        </w:rPr>
        <w:t>the month that Blockbuster announced it was going out of business.</w:t>
      </w:r>
      <w:r w:rsidR="00DB6632" w:rsidRPr="00C807C1">
        <w:rPr>
          <w:lang w:val="en-GB"/>
        </w:rPr>
        <w:t xml:space="preserve"> </w:t>
      </w:r>
    </w:p>
    <w:p w14:paraId="6C37438A" w14:textId="3E59CC63" w:rsidR="002831C1" w:rsidRPr="00C807C1" w:rsidRDefault="002831C1" w:rsidP="00BF4D7E">
      <w:pPr>
        <w:pStyle w:val="BodyTextMain"/>
        <w:rPr>
          <w:sz w:val="20"/>
          <w:lang w:val="en-GB"/>
        </w:rPr>
      </w:pPr>
    </w:p>
    <w:p w14:paraId="1F270350" w14:textId="77777777" w:rsidR="002831C1" w:rsidRPr="00C807C1" w:rsidRDefault="002831C1" w:rsidP="00BF4D7E">
      <w:pPr>
        <w:pStyle w:val="BodyTextMain"/>
        <w:rPr>
          <w:sz w:val="20"/>
          <w:lang w:val="en-GB"/>
        </w:rPr>
      </w:pPr>
    </w:p>
    <w:p w14:paraId="36B6E968" w14:textId="77777777" w:rsidR="00BF4D7E" w:rsidRPr="00C807C1" w:rsidRDefault="00BF4D7E" w:rsidP="002831C1">
      <w:pPr>
        <w:pStyle w:val="Casehead1"/>
        <w:rPr>
          <w:lang w:val="en-GB"/>
        </w:rPr>
      </w:pPr>
      <w:r w:rsidRPr="00C807C1">
        <w:rPr>
          <w:lang w:val="en-GB"/>
        </w:rPr>
        <w:t>NETFLIX FACES DIGITAL DELIVERY</w:t>
      </w:r>
    </w:p>
    <w:p w14:paraId="2225105A" w14:textId="77777777" w:rsidR="002831C1" w:rsidRPr="00C807C1" w:rsidRDefault="002831C1" w:rsidP="002831C1">
      <w:pPr>
        <w:pStyle w:val="BodyTextMain"/>
        <w:rPr>
          <w:sz w:val="20"/>
          <w:lang w:val="en-GB"/>
        </w:rPr>
      </w:pPr>
    </w:p>
    <w:p w14:paraId="02F110CF" w14:textId="40E6DDD8" w:rsidR="00BF4D7E" w:rsidRPr="00C807C1" w:rsidRDefault="00BF4D7E" w:rsidP="002831C1">
      <w:pPr>
        <w:pStyle w:val="Casehead2"/>
        <w:rPr>
          <w:lang w:val="en-GB"/>
        </w:rPr>
      </w:pPr>
      <w:r w:rsidRPr="00C807C1">
        <w:rPr>
          <w:lang w:val="en-GB"/>
        </w:rPr>
        <w:t xml:space="preserve">What </w:t>
      </w:r>
      <w:r w:rsidR="00064FFF" w:rsidRPr="00C807C1">
        <w:rPr>
          <w:lang w:val="en-GB"/>
        </w:rPr>
        <w:t xml:space="preserve">Is </w:t>
      </w:r>
      <w:r w:rsidRPr="00C807C1">
        <w:rPr>
          <w:lang w:val="en-GB"/>
        </w:rPr>
        <w:t>Digital Delivery?</w:t>
      </w:r>
    </w:p>
    <w:p w14:paraId="751E8CF1" w14:textId="77777777" w:rsidR="002831C1" w:rsidRPr="00C807C1" w:rsidRDefault="002831C1" w:rsidP="00BF4D7E">
      <w:pPr>
        <w:pStyle w:val="BodyTextMain"/>
        <w:rPr>
          <w:sz w:val="20"/>
          <w:lang w:val="en-GB"/>
        </w:rPr>
      </w:pPr>
    </w:p>
    <w:p w14:paraId="3011FF27" w14:textId="2579C80D" w:rsidR="00BF4D7E" w:rsidRPr="00F21D44" w:rsidRDefault="00BF4D7E" w:rsidP="00BF4D7E">
      <w:pPr>
        <w:pStyle w:val="BodyTextMain"/>
        <w:rPr>
          <w:spacing w:val="-2"/>
          <w:lang w:val="en-GB"/>
        </w:rPr>
      </w:pPr>
      <w:r w:rsidRPr="00F21D44">
        <w:rPr>
          <w:spacing w:val="-2"/>
          <w:lang w:val="en-GB"/>
        </w:rPr>
        <w:t>Information goods (i.e., any good that c</w:t>
      </w:r>
      <w:r w:rsidR="00ED2C7F" w:rsidRPr="00F21D44">
        <w:rPr>
          <w:spacing w:val="-2"/>
          <w:lang w:val="en-GB"/>
        </w:rPr>
        <w:t>ould</w:t>
      </w:r>
      <w:r w:rsidRPr="00F21D44">
        <w:rPr>
          <w:spacing w:val="-2"/>
          <w:lang w:val="en-GB"/>
        </w:rPr>
        <w:t xml:space="preserve"> be represented digitally) </w:t>
      </w:r>
      <w:r w:rsidR="00ED2C7F" w:rsidRPr="00F21D44">
        <w:rPr>
          <w:spacing w:val="-2"/>
          <w:lang w:val="en-GB"/>
        </w:rPr>
        <w:t>could</w:t>
      </w:r>
      <w:r w:rsidR="00064FFF" w:rsidRPr="00F21D44">
        <w:rPr>
          <w:spacing w:val="-2"/>
          <w:lang w:val="en-GB"/>
        </w:rPr>
        <w:t xml:space="preserve"> </w:t>
      </w:r>
      <w:r w:rsidRPr="00F21D44">
        <w:rPr>
          <w:spacing w:val="-2"/>
          <w:lang w:val="en-GB"/>
        </w:rPr>
        <w:t>be delivered over a communication network such as the Internet.</w:t>
      </w:r>
      <w:r w:rsidR="00DB6632" w:rsidRPr="00F21D44">
        <w:rPr>
          <w:spacing w:val="-2"/>
          <w:lang w:val="en-GB"/>
        </w:rPr>
        <w:t xml:space="preserve"> </w:t>
      </w:r>
      <w:r w:rsidRPr="00F21D44">
        <w:rPr>
          <w:spacing w:val="-2"/>
          <w:lang w:val="en-GB"/>
        </w:rPr>
        <w:t xml:space="preserve">Initially, early Internet content was limited to </w:t>
      </w:r>
      <w:r w:rsidR="00376A43" w:rsidRPr="00F21D44">
        <w:rPr>
          <w:spacing w:val="-2"/>
          <w:lang w:val="en-GB"/>
        </w:rPr>
        <w:t>lower-</w:t>
      </w:r>
      <w:r w:rsidRPr="00F21D44">
        <w:rPr>
          <w:spacing w:val="-2"/>
          <w:lang w:val="en-GB"/>
        </w:rPr>
        <w:t>volume content, such as text, and then later, images and music.</w:t>
      </w:r>
      <w:r w:rsidR="00DB6632" w:rsidRPr="00F21D44">
        <w:rPr>
          <w:spacing w:val="-2"/>
          <w:lang w:val="en-GB"/>
        </w:rPr>
        <w:t xml:space="preserve"> </w:t>
      </w:r>
      <w:r w:rsidRPr="00F21D44">
        <w:rPr>
          <w:spacing w:val="-2"/>
          <w:lang w:val="en-GB"/>
        </w:rPr>
        <w:t>Video content, with its relatively large file sizes, tended to be limited to physical media, such as film, videotape, and discs.</w:t>
      </w:r>
      <w:r w:rsidR="00DB6632" w:rsidRPr="00F21D44">
        <w:rPr>
          <w:spacing w:val="-2"/>
          <w:lang w:val="en-GB"/>
        </w:rPr>
        <w:t xml:space="preserve"> </w:t>
      </w:r>
      <w:r w:rsidRPr="00F21D44">
        <w:rPr>
          <w:spacing w:val="-2"/>
          <w:lang w:val="en-GB"/>
        </w:rPr>
        <w:t>However, with advances in both network speeds and compression algorithms to deliver content with greater fidelity using les</w:t>
      </w:r>
      <w:r w:rsidR="002831C1" w:rsidRPr="00F21D44">
        <w:rPr>
          <w:spacing w:val="-2"/>
          <w:lang w:val="en-GB"/>
        </w:rPr>
        <w:t>s data, other options emerged.</w:t>
      </w:r>
    </w:p>
    <w:p w14:paraId="3D76407A" w14:textId="77777777" w:rsidR="002831C1" w:rsidRPr="00C807C1" w:rsidRDefault="002831C1" w:rsidP="00BF4D7E">
      <w:pPr>
        <w:pStyle w:val="BodyTextMain"/>
        <w:rPr>
          <w:sz w:val="20"/>
          <w:lang w:val="en-GB"/>
        </w:rPr>
      </w:pPr>
    </w:p>
    <w:p w14:paraId="7C9462D5" w14:textId="4BFC6B7F" w:rsidR="00BF4D7E" w:rsidRPr="00C807C1" w:rsidRDefault="00BF4D7E" w:rsidP="00BF4D7E">
      <w:pPr>
        <w:pStyle w:val="BodyTextMain"/>
        <w:rPr>
          <w:spacing w:val="-2"/>
          <w:lang w:val="en-GB"/>
        </w:rPr>
      </w:pPr>
      <w:r w:rsidRPr="00C807C1">
        <w:rPr>
          <w:spacing w:val="-2"/>
          <w:lang w:val="en-GB"/>
        </w:rPr>
        <w:t>Traditionally</w:t>
      </w:r>
      <w:r w:rsidR="00064FFF" w:rsidRPr="00C807C1">
        <w:rPr>
          <w:spacing w:val="-2"/>
          <w:lang w:val="en-GB"/>
        </w:rPr>
        <w:t>,</w:t>
      </w:r>
      <w:r w:rsidRPr="00C807C1">
        <w:rPr>
          <w:spacing w:val="-2"/>
          <w:lang w:val="en-GB"/>
        </w:rPr>
        <w:t xml:space="preserve"> the first step in digital delivery was via downloaded content, such as Apple iPod users downloading the complete file of any music they purchased from the iTunes online store.</w:t>
      </w:r>
      <w:r w:rsidR="00DB6632" w:rsidRPr="00C807C1">
        <w:rPr>
          <w:spacing w:val="-2"/>
          <w:lang w:val="en-GB"/>
        </w:rPr>
        <w:t xml:space="preserve"> </w:t>
      </w:r>
      <w:r w:rsidRPr="00C807C1">
        <w:rPr>
          <w:spacing w:val="-2"/>
          <w:lang w:val="en-GB"/>
        </w:rPr>
        <w:t xml:space="preserve">These files were stored on the user’s device, and could be played repeatedly, thus mimicking physical media, </w:t>
      </w:r>
      <w:r w:rsidR="00C7268D" w:rsidRPr="00C807C1">
        <w:rPr>
          <w:spacing w:val="-2"/>
          <w:lang w:val="en-GB"/>
        </w:rPr>
        <w:t xml:space="preserve">such as </w:t>
      </w:r>
      <w:r w:rsidRPr="00C807C1">
        <w:rPr>
          <w:spacing w:val="-2"/>
          <w:lang w:val="en-GB"/>
        </w:rPr>
        <w:t>vinyl records, audio tapes, and music compact discs, which consumers were used to purchasing and owning.</w:t>
      </w:r>
      <w:r w:rsidR="00DB6632" w:rsidRPr="00C807C1">
        <w:rPr>
          <w:spacing w:val="-2"/>
          <w:lang w:val="en-GB"/>
        </w:rPr>
        <w:t xml:space="preserve"> </w:t>
      </w:r>
    </w:p>
    <w:p w14:paraId="63A06F67" w14:textId="77777777" w:rsidR="002831C1" w:rsidRPr="00C807C1" w:rsidRDefault="002831C1" w:rsidP="00BF4D7E">
      <w:pPr>
        <w:pStyle w:val="BodyTextMain"/>
        <w:rPr>
          <w:bCs/>
          <w:sz w:val="20"/>
          <w:lang w:val="en-GB"/>
        </w:rPr>
      </w:pPr>
    </w:p>
    <w:p w14:paraId="1CDE9D29" w14:textId="0942552B" w:rsidR="00BF4D7E" w:rsidRPr="00C807C1" w:rsidRDefault="00BF4D7E" w:rsidP="00BF4D7E">
      <w:pPr>
        <w:pStyle w:val="BodyTextMain"/>
        <w:rPr>
          <w:lang w:val="en-GB"/>
        </w:rPr>
      </w:pPr>
      <w:r w:rsidRPr="00C807C1">
        <w:rPr>
          <w:bCs/>
          <w:lang w:val="en-GB"/>
        </w:rPr>
        <w:t xml:space="preserve">Streaming content, on the other hand, was content that </w:t>
      </w:r>
      <w:r w:rsidR="00376A43" w:rsidRPr="00C807C1">
        <w:rPr>
          <w:bCs/>
          <w:lang w:val="en-GB"/>
        </w:rPr>
        <w:t>was</w:t>
      </w:r>
      <w:r w:rsidR="00376A43" w:rsidRPr="00C807C1">
        <w:rPr>
          <w:lang w:val="en-GB"/>
        </w:rPr>
        <w:t xml:space="preserve"> </w:t>
      </w:r>
      <w:r w:rsidRPr="00C807C1">
        <w:rPr>
          <w:lang w:val="en-GB"/>
        </w:rPr>
        <w:t>played on the consumer’s device but stored on a different device</w:t>
      </w:r>
      <w:r w:rsidR="00376A43" w:rsidRPr="00C807C1">
        <w:rPr>
          <w:lang w:val="en-GB"/>
        </w:rPr>
        <w:t>—</w:t>
      </w:r>
      <w:r w:rsidRPr="00C807C1">
        <w:rPr>
          <w:lang w:val="en-GB"/>
        </w:rPr>
        <w:t>typically a server operated by the content owner or licensee. Streaming required a network connection between the two devices in order to play the content.</w:t>
      </w:r>
      <w:r w:rsidR="00DB6632" w:rsidRPr="00C807C1">
        <w:rPr>
          <w:lang w:val="en-GB"/>
        </w:rPr>
        <w:t xml:space="preserve"> </w:t>
      </w:r>
      <w:r w:rsidRPr="00C807C1">
        <w:rPr>
          <w:lang w:val="en-GB"/>
        </w:rPr>
        <w:t>In this way</w:t>
      </w:r>
      <w:r w:rsidR="00F352DE" w:rsidRPr="00C807C1">
        <w:rPr>
          <w:lang w:val="en-GB"/>
        </w:rPr>
        <w:t>,</w:t>
      </w:r>
      <w:r w:rsidRPr="00C807C1">
        <w:rPr>
          <w:lang w:val="en-GB"/>
        </w:rPr>
        <w:t xml:space="preserve"> it more closely resembled listening to music on the radio, where the listener needed to have a connection</w:t>
      </w:r>
      <w:r w:rsidR="00C7268D" w:rsidRPr="00C807C1">
        <w:rPr>
          <w:lang w:val="en-GB"/>
        </w:rPr>
        <w:t xml:space="preserve"> to the content</w:t>
      </w:r>
      <w:r w:rsidRPr="00C807C1">
        <w:rPr>
          <w:lang w:val="en-GB"/>
        </w:rPr>
        <w:t xml:space="preserve"> (</w:t>
      </w:r>
      <w:r w:rsidR="00C7268D" w:rsidRPr="00C807C1">
        <w:rPr>
          <w:lang w:val="en-GB"/>
        </w:rPr>
        <w:t xml:space="preserve">similar to radio frequency </w:t>
      </w:r>
      <w:r w:rsidRPr="00C807C1">
        <w:rPr>
          <w:lang w:val="en-GB"/>
        </w:rPr>
        <w:t>reception), as opposed to owning local copies.</w:t>
      </w:r>
      <w:r w:rsidR="00DB6632" w:rsidRPr="00C807C1">
        <w:rPr>
          <w:lang w:val="en-GB"/>
        </w:rPr>
        <w:t xml:space="preserve"> </w:t>
      </w:r>
    </w:p>
    <w:p w14:paraId="233FE019" w14:textId="77777777" w:rsidR="002831C1" w:rsidRPr="00C807C1" w:rsidRDefault="002831C1" w:rsidP="00BF4D7E">
      <w:pPr>
        <w:pStyle w:val="BodyTextMain"/>
        <w:rPr>
          <w:sz w:val="20"/>
          <w:lang w:val="en-GB"/>
        </w:rPr>
      </w:pPr>
    </w:p>
    <w:p w14:paraId="6484ED61" w14:textId="626FDD47" w:rsidR="00BF4D7E" w:rsidRPr="00C807C1" w:rsidRDefault="00F352DE" w:rsidP="00BF4D7E">
      <w:pPr>
        <w:pStyle w:val="BodyTextMain"/>
        <w:rPr>
          <w:lang w:val="en-GB"/>
        </w:rPr>
      </w:pPr>
      <w:r w:rsidRPr="00C807C1">
        <w:rPr>
          <w:lang w:val="en-GB"/>
        </w:rPr>
        <w:t xml:space="preserve">Because </w:t>
      </w:r>
      <w:r w:rsidR="00BF4D7E" w:rsidRPr="00C807C1">
        <w:rPr>
          <w:lang w:val="en-GB"/>
        </w:rPr>
        <w:t>video typically required much more data than music, streaming video required a faster network connection in order to provide a reasonable viewing experience.</w:t>
      </w:r>
      <w:r w:rsidR="00DB6632" w:rsidRPr="00C807C1">
        <w:rPr>
          <w:lang w:val="en-GB"/>
        </w:rPr>
        <w:t xml:space="preserve"> </w:t>
      </w:r>
      <w:r w:rsidR="00BF4D7E" w:rsidRPr="00C807C1">
        <w:rPr>
          <w:lang w:val="en-GB"/>
        </w:rPr>
        <w:t xml:space="preserve">As a consequence, some content owners developed </w:t>
      </w:r>
      <w:r w:rsidR="00AA07CB" w:rsidRPr="00C807C1">
        <w:rPr>
          <w:lang w:val="en-GB"/>
        </w:rPr>
        <w:t>lower-</w:t>
      </w:r>
      <w:r w:rsidR="00BF4D7E" w:rsidRPr="00C807C1">
        <w:rPr>
          <w:lang w:val="en-GB"/>
        </w:rPr>
        <w:t>resolution versions of their files in order to reduce their size, which then allowed them to stream the content.</w:t>
      </w:r>
      <w:r w:rsidR="00DB6632" w:rsidRPr="00C807C1">
        <w:rPr>
          <w:lang w:val="en-GB"/>
        </w:rPr>
        <w:t xml:space="preserve"> </w:t>
      </w:r>
      <w:r w:rsidR="00BF4D7E" w:rsidRPr="00C807C1">
        <w:rPr>
          <w:lang w:val="en-GB"/>
        </w:rPr>
        <w:t>This also avoided the problem of allowing consumers to possess a digital copy of their content, which could potentially be shared or resold.</w:t>
      </w:r>
      <w:r w:rsidR="00DB6632" w:rsidRPr="00C807C1">
        <w:rPr>
          <w:lang w:val="en-GB"/>
        </w:rPr>
        <w:t xml:space="preserve"> </w:t>
      </w:r>
      <w:r w:rsidR="00064FFF" w:rsidRPr="00C807C1">
        <w:rPr>
          <w:lang w:val="en-GB"/>
        </w:rPr>
        <w:t xml:space="preserve">Furthermore, </w:t>
      </w:r>
      <w:r w:rsidR="00BF4D7E" w:rsidRPr="00C807C1">
        <w:rPr>
          <w:lang w:val="en-GB"/>
        </w:rPr>
        <w:t>the very large file sizes of full movies acted as a partial deterrent to digital piracy (as did law enforcement efforts, such as the 2012 closure of the popular website Megaupload)</w:t>
      </w:r>
      <w:r w:rsidRPr="00C807C1">
        <w:rPr>
          <w:lang w:val="en-GB"/>
        </w:rPr>
        <w:t>.</w:t>
      </w:r>
      <w:r w:rsidR="00BF4D7E" w:rsidRPr="00C807C1">
        <w:rPr>
          <w:rStyle w:val="EndnoteReference"/>
          <w:lang w:val="en-GB"/>
        </w:rPr>
        <w:endnoteReference w:id="13"/>
      </w:r>
      <w:r w:rsidR="00DB6632" w:rsidRPr="00C807C1">
        <w:rPr>
          <w:lang w:val="en-GB"/>
        </w:rPr>
        <w:t xml:space="preserve"> </w:t>
      </w:r>
    </w:p>
    <w:p w14:paraId="5A939B52" w14:textId="77777777" w:rsidR="002831C1" w:rsidRPr="00C807C1" w:rsidRDefault="002831C1" w:rsidP="00BF4D7E">
      <w:pPr>
        <w:pStyle w:val="BodyTextMain"/>
        <w:rPr>
          <w:sz w:val="20"/>
          <w:lang w:val="en-GB"/>
        </w:rPr>
      </w:pPr>
    </w:p>
    <w:p w14:paraId="6BBA8702" w14:textId="50CA19E1" w:rsidR="00BF4D7E" w:rsidRPr="00F21D44" w:rsidRDefault="00BF4D7E" w:rsidP="00BF4D7E">
      <w:pPr>
        <w:pStyle w:val="BodyTextMain"/>
        <w:rPr>
          <w:lang w:val="en-GB"/>
        </w:rPr>
      </w:pPr>
      <w:r w:rsidRPr="00F21D44">
        <w:rPr>
          <w:lang w:val="en-GB"/>
        </w:rPr>
        <w:lastRenderedPageBreak/>
        <w:t>Netflix initially thought the future of digital video delivery would be downloading, not streaming</w:t>
      </w:r>
      <w:r w:rsidR="00AA07CB" w:rsidRPr="00F21D44">
        <w:rPr>
          <w:lang w:val="en-GB"/>
        </w:rPr>
        <w:t>.</w:t>
      </w:r>
      <w:r w:rsidRPr="00F21D44">
        <w:rPr>
          <w:rStyle w:val="EndnoteReference"/>
          <w:lang w:val="en-GB"/>
        </w:rPr>
        <w:endnoteReference w:id="14"/>
      </w:r>
      <w:r w:rsidR="00DB6632" w:rsidRPr="00F21D44">
        <w:rPr>
          <w:lang w:val="en-GB"/>
        </w:rPr>
        <w:t xml:space="preserve"> </w:t>
      </w:r>
      <w:r w:rsidR="00AA07CB" w:rsidRPr="00F21D44">
        <w:rPr>
          <w:lang w:val="en-GB"/>
        </w:rPr>
        <w:t xml:space="preserve">It </w:t>
      </w:r>
      <w:r w:rsidRPr="00F21D44">
        <w:rPr>
          <w:lang w:val="en-GB"/>
        </w:rPr>
        <w:t xml:space="preserve">created a dedicated device (that later was sold and became the Roku box) for this purpose, but eventually developed a standalone streaming service, </w:t>
      </w:r>
      <w:r w:rsidR="00064FFF" w:rsidRPr="00F21D44">
        <w:rPr>
          <w:lang w:val="en-GB"/>
        </w:rPr>
        <w:t xml:space="preserve">which was </w:t>
      </w:r>
      <w:r w:rsidRPr="00F21D44">
        <w:rPr>
          <w:lang w:val="en-GB"/>
        </w:rPr>
        <w:t>released as “Watch Instantly” in 2008</w:t>
      </w:r>
      <w:r w:rsidR="00AA07CB" w:rsidRPr="00F21D44">
        <w:rPr>
          <w:lang w:val="en-GB"/>
        </w:rPr>
        <w:t>.</w:t>
      </w:r>
      <w:r w:rsidRPr="00F21D44">
        <w:rPr>
          <w:rStyle w:val="EndnoteReference"/>
          <w:lang w:val="en-GB"/>
        </w:rPr>
        <w:endnoteReference w:id="15"/>
      </w:r>
      <w:r w:rsidR="00DB6632" w:rsidRPr="00F21D44">
        <w:rPr>
          <w:lang w:val="en-GB"/>
        </w:rPr>
        <w:t xml:space="preserve"> </w:t>
      </w:r>
      <w:r w:rsidRPr="00F21D44">
        <w:rPr>
          <w:lang w:val="en-GB"/>
        </w:rPr>
        <w:t>Early attempts at streaming were low quality, and in any event</w:t>
      </w:r>
      <w:r w:rsidR="00866B00">
        <w:rPr>
          <w:lang w:val="en-GB"/>
        </w:rPr>
        <w:t>,</w:t>
      </w:r>
      <w:r w:rsidRPr="00F21D44">
        <w:rPr>
          <w:lang w:val="en-GB"/>
        </w:rPr>
        <w:t xml:space="preserve"> most potential customers did not have the required </w:t>
      </w:r>
      <w:r w:rsidR="00064FFF" w:rsidRPr="00F21D44">
        <w:rPr>
          <w:lang w:val="en-GB"/>
        </w:rPr>
        <w:t xml:space="preserve">Internet </w:t>
      </w:r>
      <w:r w:rsidRPr="00F21D44">
        <w:rPr>
          <w:lang w:val="en-GB"/>
        </w:rPr>
        <w:t>bandwidth.</w:t>
      </w:r>
      <w:r w:rsidR="00DB6632" w:rsidRPr="00F21D44">
        <w:rPr>
          <w:lang w:val="en-GB"/>
        </w:rPr>
        <w:t xml:space="preserve"> </w:t>
      </w:r>
    </w:p>
    <w:p w14:paraId="6DDA38FB" w14:textId="77777777" w:rsidR="002831C1" w:rsidRPr="00C807C1" w:rsidRDefault="002831C1" w:rsidP="00BF4D7E">
      <w:pPr>
        <w:pStyle w:val="BodyTextMain"/>
        <w:rPr>
          <w:sz w:val="20"/>
          <w:lang w:val="en-GB"/>
        </w:rPr>
      </w:pPr>
    </w:p>
    <w:p w14:paraId="67C8ECB1" w14:textId="52265862" w:rsidR="00BF4D7E" w:rsidRPr="00C807C1" w:rsidRDefault="00BF4D7E" w:rsidP="00BF4D7E">
      <w:pPr>
        <w:pStyle w:val="BodyTextMain"/>
        <w:rPr>
          <w:lang w:val="en-GB"/>
        </w:rPr>
      </w:pPr>
      <w:r w:rsidRPr="00C807C1">
        <w:rPr>
          <w:lang w:val="en-GB"/>
        </w:rPr>
        <w:t>However, seeing the potential of streaming, in 2011 Netflix made what would be seen as an ill-fated, too-early commitment to the digital delivery model when it announced a decision to split itself between its traditional DVD business (to be re</w:t>
      </w:r>
      <w:r w:rsidR="00866B00">
        <w:rPr>
          <w:lang w:val="en-GB"/>
        </w:rPr>
        <w:t>-</w:t>
      </w:r>
      <w:r w:rsidRPr="00C807C1">
        <w:rPr>
          <w:lang w:val="en-GB"/>
        </w:rPr>
        <w:t>named “Qwikster”) and an uncoupled streaming business, which required separate customer logins.</w:t>
      </w:r>
      <w:r w:rsidR="00DB6632" w:rsidRPr="00C807C1">
        <w:rPr>
          <w:lang w:val="en-GB"/>
        </w:rPr>
        <w:t xml:space="preserve"> </w:t>
      </w:r>
      <w:r w:rsidRPr="00C807C1">
        <w:rPr>
          <w:lang w:val="en-GB"/>
        </w:rPr>
        <w:t xml:space="preserve">As it was to be operated as two separate companies with no bundled discounts for those seeking both DVD rentals and streaming availability, the new pricing model would </w:t>
      </w:r>
      <w:r w:rsidR="00AD5089" w:rsidRPr="00C807C1">
        <w:rPr>
          <w:lang w:val="en-GB"/>
        </w:rPr>
        <w:t>mean</w:t>
      </w:r>
      <w:r w:rsidRPr="00C807C1">
        <w:rPr>
          <w:lang w:val="en-GB"/>
        </w:rPr>
        <w:t xml:space="preserve"> a 60</w:t>
      </w:r>
      <w:r w:rsidR="00AD5089" w:rsidRPr="00C807C1">
        <w:rPr>
          <w:lang w:val="en-GB"/>
        </w:rPr>
        <w:t xml:space="preserve"> per cent</w:t>
      </w:r>
      <w:r w:rsidRPr="00C807C1">
        <w:rPr>
          <w:lang w:val="en-GB"/>
        </w:rPr>
        <w:t xml:space="preserve"> effective price hike for existing subscribers</w:t>
      </w:r>
      <w:r w:rsidR="00C7268D" w:rsidRPr="00C807C1">
        <w:rPr>
          <w:lang w:val="en-GB"/>
        </w:rPr>
        <w:t xml:space="preserve"> who wanted to continue both service types</w:t>
      </w:r>
      <w:r w:rsidRPr="00C807C1">
        <w:rPr>
          <w:lang w:val="en-GB"/>
        </w:rPr>
        <w:t>. Predictably, the announcement was met with a loss of 800,000 subscribers, and Netflix’s stock price fell 77</w:t>
      </w:r>
      <w:r w:rsidR="00AA07CB" w:rsidRPr="00C807C1">
        <w:rPr>
          <w:lang w:val="en-GB"/>
        </w:rPr>
        <w:t xml:space="preserve"> per cent.</w:t>
      </w:r>
      <w:r w:rsidRPr="00C807C1">
        <w:rPr>
          <w:rStyle w:val="EndnoteReference"/>
          <w:lang w:val="en-GB"/>
        </w:rPr>
        <w:endnoteReference w:id="16"/>
      </w:r>
      <w:r w:rsidR="00DB6632" w:rsidRPr="00C807C1">
        <w:rPr>
          <w:lang w:val="en-GB"/>
        </w:rPr>
        <w:t xml:space="preserve"> </w:t>
      </w:r>
      <w:r w:rsidRPr="00C807C1">
        <w:rPr>
          <w:lang w:val="en-GB"/>
        </w:rPr>
        <w:t xml:space="preserve">Although </w:t>
      </w:r>
      <w:r w:rsidR="00AD5089" w:rsidRPr="00C807C1">
        <w:rPr>
          <w:lang w:val="en-GB"/>
        </w:rPr>
        <w:t xml:space="preserve">Netflix </w:t>
      </w:r>
      <w:r w:rsidRPr="00C807C1">
        <w:rPr>
          <w:lang w:val="en-GB"/>
        </w:rPr>
        <w:t>reversed the decision a month later, considerable damage had been done.</w:t>
      </w:r>
      <w:r w:rsidR="00DB6632" w:rsidRPr="00C807C1">
        <w:rPr>
          <w:lang w:val="en-GB"/>
        </w:rPr>
        <w:t xml:space="preserve"> </w:t>
      </w:r>
    </w:p>
    <w:p w14:paraId="222D37B7" w14:textId="012CCD65" w:rsidR="002831C1" w:rsidRPr="00C807C1" w:rsidRDefault="00AD5089" w:rsidP="00BF4D7E">
      <w:pPr>
        <w:pStyle w:val="BodyTextMain"/>
        <w:rPr>
          <w:sz w:val="20"/>
          <w:lang w:val="en-GB"/>
        </w:rPr>
      </w:pPr>
      <w:r w:rsidRPr="00C807C1">
        <w:rPr>
          <w:sz w:val="20"/>
          <w:lang w:val="en-GB"/>
        </w:rPr>
        <w:t xml:space="preserve"> </w:t>
      </w:r>
    </w:p>
    <w:p w14:paraId="3BBF3329" w14:textId="744F9C9C" w:rsidR="00BF4D7E" w:rsidRPr="00C807C1" w:rsidRDefault="00BF4D7E" w:rsidP="00BF4D7E">
      <w:pPr>
        <w:pStyle w:val="BodyTextMain"/>
        <w:rPr>
          <w:lang w:val="en-GB"/>
        </w:rPr>
      </w:pPr>
      <w:r w:rsidRPr="00C807C1">
        <w:rPr>
          <w:lang w:val="en-GB"/>
        </w:rPr>
        <w:t>This public relations disaster fed into a variety of contemporaneous pessimistic predictions about Netflix’s future.</w:t>
      </w:r>
      <w:r w:rsidR="00DB6632" w:rsidRPr="00C807C1">
        <w:rPr>
          <w:lang w:val="en-GB"/>
        </w:rPr>
        <w:t xml:space="preserve"> </w:t>
      </w:r>
      <w:r w:rsidRPr="00C807C1">
        <w:rPr>
          <w:lang w:val="en-GB"/>
        </w:rPr>
        <w:t xml:space="preserve">One noted that Netflix shares were in “free fall” after </w:t>
      </w:r>
      <w:r w:rsidR="00A4448E">
        <w:rPr>
          <w:lang w:val="en-GB"/>
        </w:rPr>
        <w:t>the</w:t>
      </w:r>
      <w:r w:rsidRPr="00C807C1">
        <w:rPr>
          <w:lang w:val="en-GB"/>
        </w:rPr>
        <w:t xml:space="preserve"> </w:t>
      </w:r>
      <w:r w:rsidR="00AD5089" w:rsidRPr="00C807C1">
        <w:rPr>
          <w:lang w:val="en-GB"/>
        </w:rPr>
        <w:t>third-</w:t>
      </w:r>
      <w:r w:rsidRPr="00C807C1">
        <w:rPr>
          <w:lang w:val="en-GB"/>
        </w:rPr>
        <w:t>quarter mishaps, and projected future losses</w:t>
      </w:r>
      <w:r w:rsidR="00AA07CB" w:rsidRPr="00C807C1">
        <w:rPr>
          <w:lang w:val="en-GB"/>
        </w:rPr>
        <w:t>.</w:t>
      </w:r>
      <w:r w:rsidRPr="00C807C1">
        <w:rPr>
          <w:rStyle w:val="EndnoteReference"/>
          <w:lang w:val="en-GB"/>
        </w:rPr>
        <w:endnoteReference w:id="17"/>
      </w:r>
      <w:r w:rsidR="00DB6632" w:rsidRPr="00C807C1">
        <w:rPr>
          <w:lang w:val="en-GB"/>
        </w:rPr>
        <w:t xml:space="preserve"> </w:t>
      </w:r>
      <w:r w:rsidRPr="00C807C1">
        <w:rPr>
          <w:lang w:val="en-GB"/>
        </w:rPr>
        <w:t>Another said “customers wasted little time in jumping ship</w:t>
      </w:r>
      <w:r w:rsidR="00AA07CB" w:rsidRPr="00C807C1">
        <w:rPr>
          <w:lang w:val="en-GB"/>
        </w:rPr>
        <w:t>.</w:t>
      </w:r>
      <w:r w:rsidRPr="00C807C1">
        <w:rPr>
          <w:lang w:val="en-GB"/>
        </w:rPr>
        <w:t>”</w:t>
      </w:r>
      <w:r w:rsidRPr="00C807C1">
        <w:rPr>
          <w:rStyle w:val="EndnoteReference"/>
          <w:lang w:val="en-GB"/>
        </w:rPr>
        <w:endnoteReference w:id="18"/>
      </w:r>
      <w:r w:rsidR="00DB6632" w:rsidRPr="00C807C1">
        <w:rPr>
          <w:lang w:val="en-GB"/>
        </w:rPr>
        <w:t xml:space="preserve"> </w:t>
      </w:r>
    </w:p>
    <w:p w14:paraId="311A70E8" w14:textId="77777777" w:rsidR="002831C1" w:rsidRPr="00C807C1" w:rsidRDefault="002831C1" w:rsidP="00BF4D7E">
      <w:pPr>
        <w:pStyle w:val="BodyTextMain"/>
        <w:rPr>
          <w:sz w:val="20"/>
          <w:lang w:val="en-GB"/>
        </w:rPr>
      </w:pPr>
    </w:p>
    <w:p w14:paraId="5E6A32EB" w14:textId="3DC4EC73" w:rsidR="00BF4D7E" w:rsidRPr="00391C2A" w:rsidRDefault="00BF4D7E" w:rsidP="00BF4D7E">
      <w:pPr>
        <w:pStyle w:val="BodyTextMain"/>
        <w:rPr>
          <w:spacing w:val="-2"/>
          <w:lang w:val="en-GB"/>
        </w:rPr>
      </w:pPr>
      <w:r w:rsidRPr="00391C2A">
        <w:rPr>
          <w:spacing w:val="-2"/>
          <w:lang w:val="en-GB"/>
        </w:rPr>
        <w:t>Despite these misgivings, Netflix recovered and continued to grow after 2011, increasing its subscriber count from 23.5 million to over 93 million by the end of 2016, a compound annual growth rate of 32</w:t>
      </w:r>
      <w:r w:rsidR="00AA07CB" w:rsidRPr="00391C2A">
        <w:rPr>
          <w:spacing w:val="-2"/>
          <w:lang w:val="en-GB"/>
        </w:rPr>
        <w:t xml:space="preserve"> per cent. </w:t>
      </w:r>
    </w:p>
    <w:p w14:paraId="2B305BE1" w14:textId="77777777" w:rsidR="002831C1" w:rsidRPr="00C807C1" w:rsidRDefault="002831C1" w:rsidP="00BF4D7E">
      <w:pPr>
        <w:pStyle w:val="BodyTextMain"/>
        <w:rPr>
          <w:sz w:val="20"/>
          <w:lang w:val="en-GB"/>
        </w:rPr>
      </w:pPr>
    </w:p>
    <w:p w14:paraId="79419FE6" w14:textId="77777777" w:rsidR="002831C1" w:rsidRPr="00C807C1" w:rsidRDefault="002831C1" w:rsidP="00BF4D7E">
      <w:pPr>
        <w:pStyle w:val="BodyTextMain"/>
        <w:rPr>
          <w:sz w:val="20"/>
          <w:lang w:val="en-GB"/>
        </w:rPr>
      </w:pPr>
    </w:p>
    <w:p w14:paraId="65A04099" w14:textId="77777777" w:rsidR="00BF4D7E" w:rsidRPr="00C807C1" w:rsidRDefault="00BF4D7E" w:rsidP="00506FDD">
      <w:pPr>
        <w:pStyle w:val="Casehead1"/>
        <w:rPr>
          <w:lang w:val="en-GB"/>
        </w:rPr>
      </w:pPr>
      <w:r w:rsidRPr="00C807C1">
        <w:rPr>
          <w:lang w:val="en-GB"/>
        </w:rPr>
        <w:t>REED HASTINGS’S DECISION POINTS</w:t>
      </w:r>
    </w:p>
    <w:p w14:paraId="4FDB2C23" w14:textId="77777777" w:rsidR="002831C1" w:rsidRPr="00C807C1" w:rsidRDefault="002831C1" w:rsidP="00506FDD">
      <w:pPr>
        <w:pStyle w:val="BodyTextMain"/>
        <w:rPr>
          <w:sz w:val="20"/>
          <w:lang w:val="en-GB"/>
        </w:rPr>
      </w:pPr>
    </w:p>
    <w:p w14:paraId="26390C8A" w14:textId="77777777" w:rsidR="00BF4D7E" w:rsidRPr="00C807C1" w:rsidRDefault="00BF4D7E" w:rsidP="00506FDD">
      <w:pPr>
        <w:pStyle w:val="Casehead2"/>
        <w:rPr>
          <w:lang w:val="en-GB"/>
        </w:rPr>
      </w:pPr>
      <w:r w:rsidRPr="00C807C1">
        <w:rPr>
          <w:lang w:val="en-GB"/>
        </w:rPr>
        <w:t>Digital Delivery Challenges</w:t>
      </w:r>
    </w:p>
    <w:p w14:paraId="75A2CB18" w14:textId="77777777" w:rsidR="002831C1" w:rsidRPr="00C807C1" w:rsidRDefault="002831C1" w:rsidP="00BF4D7E">
      <w:pPr>
        <w:pStyle w:val="BodyTextMain"/>
        <w:rPr>
          <w:sz w:val="20"/>
          <w:lang w:val="en-GB"/>
        </w:rPr>
      </w:pPr>
    </w:p>
    <w:p w14:paraId="01564412" w14:textId="6145F4DD" w:rsidR="00BF4D7E" w:rsidRPr="00C807C1" w:rsidRDefault="00BF4D7E" w:rsidP="00BF4D7E">
      <w:pPr>
        <w:pStyle w:val="BodyTextMain"/>
        <w:rPr>
          <w:lang w:val="en-GB"/>
        </w:rPr>
      </w:pPr>
      <w:r w:rsidRPr="00C807C1">
        <w:rPr>
          <w:lang w:val="en-GB"/>
        </w:rPr>
        <w:t xml:space="preserve">Regardless of the mode or degree of digital delivery adoption, digital delivery </w:t>
      </w:r>
      <w:r w:rsidR="00A91E59" w:rsidRPr="00C807C1">
        <w:rPr>
          <w:lang w:val="en-GB"/>
        </w:rPr>
        <w:t xml:space="preserve">presented </w:t>
      </w:r>
      <w:r w:rsidRPr="00C807C1">
        <w:rPr>
          <w:lang w:val="en-GB"/>
        </w:rPr>
        <w:t>Netflix with significant challenges in terms of streaming content acquisition.</w:t>
      </w:r>
      <w:r w:rsidR="00DB6632" w:rsidRPr="00C807C1">
        <w:rPr>
          <w:lang w:val="en-GB"/>
        </w:rPr>
        <w:t xml:space="preserve"> </w:t>
      </w:r>
      <w:r w:rsidRPr="00C807C1">
        <w:rPr>
          <w:lang w:val="en-GB"/>
        </w:rPr>
        <w:t>This was not a problem in the DVD-by-mail delivery model, as DVDs could be acquired from distributors and then rented.</w:t>
      </w:r>
      <w:r w:rsidR="00DB6632" w:rsidRPr="00C807C1">
        <w:rPr>
          <w:lang w:val="en-GB"/>
        </w:rPr>
        <w:t xml:space="preserve"> </w:t>
      </w:r>
      <w:r w:rsidRPr="00C807C1">
        <w:rPr>
          <w:lang w:val="en-GB"/>
        </w:rPr>
        <w:t xml:space="preserve">However, acquiring streaming content was both </w:t>
      </w:r>
      <w:r w:rsidR="00A91E59" w:rsidRPr="00C807C1">
        <w:rPr>
          <w:lang w:val="en-GB"/>
        </w:rPr>
        <w:t xml:space="preserve">riskier and </w:t>
      </w:r>
      <w:r w:rsidRPr="00C807C1">
        <w:rPr>
          <w:lang w:val="en-GB"/>
        </w:rPr>
        <w:t>more expensive</w:t>
      </w:r>
      <w:r w:rsidR="00506FDD" w:rsidRPr="00C807C1">
        <w:rPr>
          <w:lang w:val="en-GB"/>
        </w:rPr>
        <w:t>.</w:t>
      </w:r>
    </w:p>
    <w:p w14:paraId="657E0CD3" w14:textId="77777777" w:rsidR="00506FDD" w:rsidRPr="00C807C1" w:rsidRDefault="00506FDD" w:rsidP="00BF4D7E">
      <w:pPr>
        <w:pStyle w:val="BodyTextMain"/>
        <w:rPr>
          <w:sz w:val="20"/>
          <w:lang w:val="en-GB"/>
        </w:rPr>
      </w:pPr>
    </w:p>
    <w:p w14:paraId="2FBEF3E4" w14:textId="2D37FEA4" w:rsidR="00BF4D7E" w:rsidRPr="00C807C1" w:rsidRDefault="00BF4D7E" w:rsidP="00BF4D7E">
      <w:pPr>
        <w:pStyle w:val="BodyTextMain"/>
        <w:rPr>
          <w:lang w:val="en-GB"/>
        </w:rPr>
      </w:pPr>
      <w:r w:rsidRPr="00C807C1">
        <w:rPr>
          <w:lang w:val="en-GB"/>
        </w:rPr>
        <w:t>First, licensing content was subject to the terms dictated by the content owner.</w:t>
      </w:r>
      <w:r w:rsidR="00DB6632" w:rsidRPr="00C807C1">
        <w:rPr>
          <w:lang w:val="en-GB"/>
        </w:rPr>
        <w:t xml:space="preserve"> </w:t>
      </w:r>
      <w:r w:rsidRPr="00C807C1">
        <w:rPr>
          <w:lang w:val="en-GB"/>
        </w:rPr>
        <w:t xml:space="preserve">Netflix learned this lesson early on, when </w:t>
      </w:r>
      <w:r w:rsidR="00A91E59" w:rsidRPr="00C807C1">
        <w:rPr>
          <w:lang w:val="en-GB"/>
        </w:rPr>
        <w:t xml:space="preserve">its </w:t>
      </w:r>
      <w:r w:rsidRPr="00C807C1">
        <w:rPr>
          <w:lang w:val="en-GB"/>
        </w:rPr>
        <w:t xml:space="preserve">original streaming contract with the Starz network expired. Starz would not renew </w:t>
      </w:r>
      <w:r w:rsidR="00D44E36">
        <w:rPr>
          <w:lang w:val="en-GB"/>
        </w:rPr>
        <w:t>the contract</w:t>
      </w:r>
      <w:r w:rsidRPr="00C807C1">
        <w:rPr>
          <w:lang w:val="en-GB"/>
        </w:rPr>
        <w:t xml:space="preserve"> on terms acceptable to Netflix, leaving Netflix with a hole in </w:t>
      </w:r>
      <w:r w:rsidR="00A91E59" w:rsidRPr="00C807C1">
        <w:rPr>
          <w:lang w:val="en-GB"/>
        </w:rPr>
        <w:t xml:space="preserve">its </w:t>
      </w:r>
      <w:r w:rsidRPr="00C807C1">
        <w:rPr>
          <w:lang w:val="en-GB"/>
        </w:rPr>
        <w:t>available inventory</w:t>
      </w:r>
      <w:r w:rsidR="00A91E59" w:rsidRPr="00C807C1">
        <w:rPr>
          <w:lang w:val="en-GB"/>
        </w:rPr>
        <w:t>.</w:t>
      </w:r>
      <w:r w:rsidRPr="00C807C1">
        <w:rPr>
          <w:rStyle w:val="EndnoteReference"/>
          <w:lang w:val="en-GB"/>
        </w:rPr>
        <w:endnoteReference w:id="19"/>
      </w:r>
      <w:r w:rsidR="00DB6632" w:rsidRPr="00C807C1">
        <w:rPr>
          <w:lang w:val="en-GB"/>
        </w:rPr>
        <w:t xml:space="preserve"> </w:t>
      </w:r>
    </w:p>
    <w:p w14:paraId="4B9F2CB9" w14:textId="77777777" w:rsidR="00506FDD" w:rsidRPr="00C807C1" w:rsidRDefault="00506FDD" w:rsidP="00BF4D7E">
      <w:pPr>
        <w:pStyle w:val="BodyTextMain"/>
        <w:rPr>
          <w:sz w:val="20"/>
          <w:lang w:val="en-GB"/>
        </w:rPr>
      </w:pPr>
    </w:p>
    <w:p w14:paraId="34838635" w14:textId="4CBC5538" w:rsidR="00BF4D7E" w:rsidRPr="00C807C1" w:rsidRDefault="00D44E36" w:rsidP="00BF4D7E">
      <w:pPr>
        <w:pStyle w:val="BodyTextMain"/>
        <w:rPr>
          <w:lang w:val="en-GB"/>
        </w:rPr>
      </w:pPr>
      <w:r>
        <w:rPr>
          <w:lang w:val="en-GB"/>
        </w:rPr>
        <w:t>Second</w:t>
      </w:r>
      <w:r w:rsidR="00BF4D7E" w:rsidRPr="00C807C1">
        <w:rPr>
          <w:lang w:val="en-GB"/>
        </w:rPr>
        <w:t>, the home entertainment market was a very crowded one</w:t>
      </w:r>
      <w:r w:rsidR="00C7268D" w:rsidRPr="00C807C1">
        <w:rPr>
          <w:lang w:val="en-GB"/>
        </w:rPr>
        <w:t xml:space="preserve">, with </w:t>
      </w:r>
      <w:r w:rsidR="00A91E59" w:rsidRPr="00C807C1">
        <w:rPr>
          <w:lang w:val="en-GB"/>
        </w:rPr>
        <w:t xml:space="preserve">12 </w:t>
      </w:r>
      <w:r w:rsidR="00C7268D" w:rsidRPr="00C807C1">
        <w:rPr>
          <w:lang w:val="en-GB"/>
        </w:rPr>
        <w:t>streaming competitors</w:t>
      </w:r>
      <w:r w:rsidR="00B655F6" w:rsidRPr="00C807C1">
        <w:rPr>
          <w:lang w:val="en-GB"/>
        </w:rPr>
        <w:t xml:space="preserve"> to Netflix </w:t>
      </w:r>
      <w:r w:rsidR="00A91E59" w:rsidRPr="00C807C1">
        <w:rPr>
          <w:lang w:val="en-GB"/>
        </w:rPr>
        <w:t xml:space="preserve">that </w:t>
      </w:r>
      <w:r w:rsidR="00A4448E">
        <w:rPr>
          <w:lang w:val="en-GB"/>
        </w:rPr>
        <w:t xml:space="preserve">had </w:t>
      </w:r>
      <w:r w:rsidR="00B655F6" w:rsidRPr="00C807C1">
        <w:rPr>
          <w:lang w:val="en-GB"/>
        </w:rPr>
        <w:t>each</w:t>
      </w:r>
      <w:r w:rsidR="00C7268D" w:rsidRPr="00C807C1">
        <w:rPr>
          <w:lang w:val="en-GB"/>
        </w:rPr>
        <w:t xml:space="preserve"> </w:t>
      </w:r>
      <w:r w:rsidR="00A91E59" w:rsidRPr="00C807C1">
        <w:rPr>
          <w:lang w:val="en-GB"/>
        </w:rPr>
        <w:t xml:space="preserve">surpassed </w:t>
      </w:r>
      <w:r>
        <w:rPr>
          <w:lang w:val="en-GB"/>
        </w:rPr>
        <w:t>1</w:t>
      </w:r>
      <w:r w:rsidR="00A91E59" w:rsidRPr="00C807C1">
        <w:rPr>
          <w:lang w:val="en-GB"/>
        </w:rPr>
        <w:t xml:space="preserve"> </w:t>
      </w:r>
      <w:r w:rsidR="00C7268D" w:rsidRPr="00C807C1">
        <w:rPr>
          <w:lang w:val="en-GB"/>
        </w:rPr>
        <w:t>million subscribers</w:t>
      </w:r>
      <w:r w:rsidR="00A91E59" w:rsidRPr="00C807C1">
        <w:rPr>
          <w:lang w:val="en-GB"/>
        </w:rPr>
        <w:t>.</w:t>
      </w:r>
      <w:r w:rsidR="00BF4D7E" w:rsidRPr="00C807C1">
        <w:rPr>
          <w:rStyle w:val="EndnoteReference"/>
          <w:lang w:val="en-GB"/>
        </w:rPr>
        <w:endnoteReference w:id="20"/>
      </w:r>
      <w:r w:rsidR="00DB6632" w:rsidRPr="00C807C1">
        <w:rPr>
          <w:lang w:val="en-GB"/>
        </w:rPr>
        <w:t xml:space="preserve"> </w:t>
      </w:r>
      <w:r w:rsidR="00BF4D7E" w:rsidRPr="00C807C1">
        <w:rPr>
          <w:lang w:val="en-GB"/>
        </w:rPr>
        <w:t xml:space="preserve">One significant competitor was Hulu, founded by </w:t>
      </w:r>
      <w:r w:rsidR="000D484F">
        <w:rPr>
          <w:lang w:val="en-GB"/>
        </w:rPr>
        <w:t>The National Broadcasting Company (</w:t>
      </w:r>
      <w:r w:rsidR="00BF4D7E" w:rsidRPr="00C807C1">
        <w:rPr>
          <w:lang w:val="en-GB"/>
        </w:rPr>
        <w:t>NBC</w:t>
      </w:r>
      <w:r w:rsidR="000D484F">
        <w:rPr>
          <w:lang w:val="en-GB"/>
        </w:rPr>
        <w:t>)</w:t>
      </w:r>
      <w:r w:rsidR="00BF4D7E" w:rsidRPr="00C807C1">
        <w:rPr>
          <w:lang w:val="en-GB"/>
        </w:rPr>
        <w:t xml:space="preserve"> and </w:t>
      </w:r>
      <w:r w:rsidR="00F21D44" w:rsidRPr="002B4F0D">
        <w:rPr>
          <w:lang w:val="en-GB"/>
        </w:rPr>
        <w:t xml:space="preserve">21st Century </w:t>
      </w:r>
      <w:r w:rsidR="00BF4D7E" w:rsidRPr="00C807C1">
        <w:rPr>
          <w:lang w:val="en-GB"/>
        </w:rPr>
        <w:t>Fox</w:t>
      </w:r>
      <w:r w:rsidR="00F21D44">
        <w:rPr>
          <w:lang w:val="en-GB"/>
        </w:rPr>
        <w:t xml:space="preserve"> (Fox) </w:t>
      </w:r>
      <w:r w:rsidR="00BF4D7E" w:rsidRPr="00C807C1">
        <w:rPr>
          <w:lang w:val="en-GB"/>
        </w:rPr>
        <w:t xml:space="preserve">in 2007, and later joined by </w:t>
      </w:r>
      <w:r>
        <w:rPr>
          <w:lang w:val="en-GB"/>
        </w:rPr>
        <w:t xml:space="preserve">the </w:t>
      </w:r>
      <w:r w:rsidR="001D4D77">
        <w:rPr>
          <w:lang w:val="en-GB"/>
        </w:rPr>
        <w:t>Disney</w:t>
      </w:r>
      <w:r w:rsidR="00862111">
        <w:rPr>
          <w:lang w:val="en-GB"/>
        </w:rPr>
        <w:t>–</w:t>
      </w:r>
      <w:r w:rsidR="001D4D77">
        <w:rPr>
          <w:lang w:val="en-GB"/>
        </w:rPr>
        <w:t>ABC</w:t>
      </w:r>
      <w:r>
        <w:rPr>
          <w:lang w:val="en-GB"/>
        </w:rPr>
        <w:t xml:space="preserve"> Television Group</w:t>
      </w:r>
      <w:r w:rsidR="00BF4D7E" w:rsidRPr="00C807C1">
        <w:rPr>
          <w:lang w:val="en-GB"/>
        </w:rPr>
        <w:t xml:space="preserve"> and Time</w:t>
      </w:r>
      <w:r>
        <w:rPr>
          <w:lang w:val="en-GB"/>
        </w:rPr>
        <w:t xml:space="preserve"> </w:t>
      </w:r>
      <w:r w:rsidR="00BF4D7E" w:rsidRPr="00C807C1">
        <w:rPr>
          <w:lang w:val="en-GB"/>
        </w:rPr>
        <w:t>Warner</w:t>
      </w:r>
      <w:r>
        <w:rPr>
          <w:lang w:val="en-GB"/>
        </w:rPr>
        <w:t xml:space="preserve"> Inc</w:t>
      </w:r>
      <w:r w:rsidR="00BF4D7E" w:rsidRPr="00C807C1">
        <w:rPr>
          <w:lang w:val="en-GB"/>
        </w:rPr>
        <w:t>.</w:t>
      </w:r>
      <w:r w:rsidR="00DB6632" w:rsidRPr="00C807C1">
        <w:rPr>
          <w:lang w:val="en-GB"/>
        </w:rPr>
        <w:t xml:space="preserve"> </w:t>
      </w:r>
      <w:r w:rsidR="00A91E59" w:rsidRPr="00C807C1">
        <w:rPr>
          <w:lang w:val="en-GB"/>
        </w:rPr>
        <w:t xml:space="preserve">It </w:t>
      </w:r>
      <w:r w:rsidR="00BF4D7E" w:rsidRPr="00C807C1">
        <w:rPr>
          <w:lang w:val="en-GB"/>
        </w:rPr>
        <w:t>operated on a subscription model, but also offered ad</w:t>
      </w:r>
      <w:r w:rsidR="00FF10F8">
        <w:rPr>
          <w:lang w:val="en-GB"/>
        </w:rPr>
        <w:t>vertisement</w:t>
      </w:r>
      <w:r w:rsidR="00BF4D7E" w:rsidRPr="00C807C1">
        <w:rPr>
          <w:lang w:val="en-GB"/>
        </w:rPr>
        <w:t>-supported options.</w:t>
      </w:r>
      <w:r w:rsidR="00DB6632" w:rsidRPr="00C807C1">
        <w:rPr>
          <w:lang w:val="en-GB"/>
        </w:rPr>
        <w:t xml:space="preserve"> </w:t>
      </w:r>
      <w:r w:rsidR="00BF4D7E" w:rsidRPr="00C807C1">
        <w:rPr>
          <w:lang w:val="en-GB"/>
        </w:rPr>
        <w:t>Fox streamed content 24 hours a day through Hulu, in some cases even bypassing its local affiliates</w:t>
      </w:r>
      <w:r w:rsidR="00A91E59" w:rsidRPr="00C807C1">
        <w:rPr>
          <w:lang w:val="en-GB"/>
        </w:rPr>
        <w:t>.</w:t>
      </w:r>
      <w:r w:rsidR="00BF4D7E" w:rsidRPr="00C807C1">
        <w:rPr>
          <w:rStyle w:val="EndnoteReference"/>
          <w:lang w:val="en-GB"/>
        </w:rPr>
        <w:endnoteReference w:id="21"/>
      </w:r>
      <w:r w:rsidR="00DB6632" w:rsidRPr="00C807C1">
        <w:rPr>
          <w:lang w:val="en-GB"/>
        </w:rPr>
        <w:t xml:space="preserve"> </w:t>
      </w:r>
      <w:r w:rsidR="00BF4D7E" w:rsidRPr="00C807C1">
        <w:rPr>
          <w:lang w:val="en-GB"/>
        </w:rPr>
        <w:t>As of July 2017</w:t>
      </w:r>
      <w:r w:rsidR="00A91E59" w:rsidRPr="00C807C1">
        <w:rPr>
          <w:lang w:val="en-GB"/>
        </w:rPr>
        <w:t>,</w:t>
      </w:r>
      <w:r w:rsidR="00BF4D7E" w:rsidRPr="00C807C1">
        <w:rPr>
          <w:lang w:val="en-GB"/>
        </w:rPr>
        <w:t xml:space="preserve"> Hulu had the greatest viewer engagement of all streaming services, measured at 2.9 hours</w:t>
      </w:r>
      <w:r w:rsidR="00A91E59" w:rsidRPr="00C807C1">
        <w:rPr>
          <w:lang w:val="en-GB"/>
        </w:rPr>
        <w:t xml:space="preserve"> per </w:t>
      </w:r>
      <w:r w:rsidR="00BF4D7E" w:rsidRPr="00C807C1">
        <w:rPr>
          <w:lang w:val="en-GB"/>
        </w:rPr>
        <w:t>day (v</w:t>
      </w:r>
      <w:r>
        <w:rPr>
          <w:lang w:val="en-GB"/>
        </w:rPr>
        <w:t>ersus</w:t>
      </w:r>
      <w:r w:rsidR="00BF4D7E" w:rsidRPr="00C807C1">
        <w:rPr>
          <w:lang w:val="en-GB"/>
        </w:rPr>
        <w:t xml:space="preserve"> Netflix’s 2.2</w:t>
      </w:r>
      <w:r>
        <w:rPr>
          <w:lang w:val="en-GB"/>
        </w:rPr>
        <w:t xml:space="preserve"> hours per day</w:t>
      </w:r>
      <w:r w:rsidR="00BF4D7E" w:rsidRPr="00C807C1">
        <w:rPr>
          <w:lang w:val="en-GB"/>
        </w:rPr>
        <w:t>)</w:t>
      </w:r>
      <w:r w:rsidR="00A91E59" w:rsidRPr="00C807C1">
        <w:rPr>
          <w:lang w:val="en-GB"/>
        </w:rPr>
        <w:t>,</w:t>
      </w:r>
      <w:r w:rsidR="00BF4D7E" w:rsidRPr="00C807C1">
        <w:rPr>
          <w:rStyle w:val="EndnoteReference"/>
          <w:lang w:val="en-GB"/>
        </w:rPr>
        <w:endnoteReference w:id="22"/>
      </w:r>
      <w:r w:rsidR="00BF4D7E" w:rsidRPr="00C807C1">
        <w:rPr>
          <w:lang w:val="en-GB"/>
        </w:rPr>
        <w:t xml:space="preserve"> and </w:t>
      </w:r>
      <w:r w:rsidR="00A91E59" w:rsidRPr="00C807C1">
        <w:rPr>
          <w:lang w:val="en-GB"/>
        </w:rPr>
        <w:t xml:space="preserve">its </w:t>
      </w:r>
      <w:r w:rsidR="00BF4D7E" w:rsidRPr="00C807C1">
        <w:rPr>
          <w:lang w:val="en-GB"/>
        </w:rPr>
        <w:t xml:space="preserve">content included the shows </w:t>
      </w:r>
      <w:r w:rsidR="00BF4D7E" w:rsidRPr="00C807C1">
        <w:rPr>
          <w:i/>
          <w:lang w:val="en-GB"/>
        </w:rPr>
        <w:t>Casual</w:t>
      </w:r>
      <w:r w:rsidR="00BF4D7E" w:rsidRPr="00C807C1">
        <w:rPr>
          <w:lang w:val="en-GB"/>
        </w:rPr>
        <w:t xml:space="preserve"> and </w:t>
      </w:r>
      <w:r w:rsidR="00BF4D7E" w:rsidRPr="00C807C1">
        <w:rPr>
          <w:i/>
          <w:lang w:val="en-GB"/>
        </w:rPr>
        <w:t>The Handmaid’s Tale</w:t>
      </w:r>
      <w:r w:rsidR="00BF4D7E" w:rsidRPr="00C807C1">
        <w:rPr>
          <w:lang w:val="en-GB"/>
        </w:rPr>
        <w:t>.</w:t>
      </w:r>
      <w:r w:rsidR="00DB6632" w:rsidRPr="00C807C1">
        <w:rPr>
          <w:lang w:val="en-GB"/>
        </w:rPr>
        <w:t xml:space="preserve"> </w:t>
      </w:r>
      <w:r w:rsidR="00BF4D7E" w:rsidRPr="00C807C1">
        <w:rPr>
          <w:lang w:val="en-GB"/>
        </w:rPr>
        <w:t>Another streaming competitor was Amazon Prime Video.</w:t>
      </w:r>
      <w:r w:rsidR="00DB6632" w:rsidRPr="00C807C1">
        <w:rPr>
          <w:lang w:val="en-GB"/>
        </w:rPr>
        <w:t xml:space="preserve"> </w:t>
      </w:r>
      <w:r w:rsidR="001D4D77">
        <w:rPr>
          <w:lang w:val="en-GB"/>
        </w:rPr>
        <w:t xml:space="preserve">Amazon initially offered its Amazon Prime Video service as a bonus for subscribers to its fee-based Prime membership service. Doing so provided the video streaming service a large number of subscribers at launch. </w:t>
      </w:r>
      <w:r w:rsidR="00C7268D" w:rsidRPr="00C807C1">
        <w:rPr>
          <w:lang w:val="en-GB"/>
        </w:rPr>
        <w:t>Further, the service</w:t>
      </w:r>
      <w:r w:rsidR="00BF4D7E" w:rsidRPr="00C807C1">
        <w:rPr>
          <w:lang w:val="en-GB"/>
        </w:rPr>
        <w:t xml:space="preserve"> benefited from Amazon’s </w:t>
      </w:r>
      <w:r w:rsidR="00C00EAA" w:rsidRPr="00C807C1">
        <w:rPr>
          <w:lang w:val="en-GB"/>
        </w:rPr>
        <w:t>financial power</w:t>
      </w:r>
      <w:r w:rsidR="00C00EAA" w:rsidRPr="00C807C1" w:rsidDel="00C00EAA">
        <w:rPr>
          <w:lang w:val="en-GB"/>
        </w:rPr>
        <w:t xml:space="preserve"> </w:t>
      </w:r>
      <w:r w:rsidR="00BF4D7E" w:rsidRPr="00C807C1">
        <w:rPr>
          <w:lang w:val="en-GB"/>
        </w:rPr>
        <w:t>and multiple lines of business (e.g., Amazon Web Services).</w:t>
      </w:r>
      <w:r w:rsidR="00DB6632" w:rsidRPr="00C807C1">
        <w:rPr>
          <w:lang w:val="en-GB"/>
        </w:rPr>
        <w:t xml:space="preserve"> </w:t>
      </w:r>
      <w:r w:rsidR="00BF4D7E" w:rsidRPr="00C807C1">
        <w:rPr>
          <w:lang w:val="en-GB"/>
        </w:rPr>
        <w:t>Amazon spent more than $</w:t>
      </w:r>
      <w:r w:rsidR="00A91E59" w:rsidRPr="00C807C1">
        <w:rPr>
          <w:lang w:val="en-GB"/>
        </w:rPr>
        <w:t xml:space="preserve">100 million </w:t>
      </w:r>
      <w:r w:rsidR="00BF4D7E" w:rsidRPr="00C807C1">
        <w:rPr>
          <w:lang w:val="en-GB"/>
        </w:rPr>
        <w:t xml:space="preserve">on content in the third quarter of 2014 alone, and </w:t>
      </w:r>
      <w:r w:rsidR="00A91E59" w:rsidRPr="00C807C1">
        <w:rPr>
          <w:lang w:val="en-GB"/>
        </w:rPr>
        <w:t xml:space="preserve">its </w:t>
      </w:r>
      <w:r w:rsidR="00BF4D7E" w:rsidRPr="00C807C1">
        <w:rPr>
          <w:lang w:val="en-GB"/>
        </w:rPr>
        <w:t>portfolio included</w:t>
      </w:r>
      <w:r w:rsidR="00DA2563">
        <w:rPr>
          <w:lang w:val="en-GB"/>
        </w:rPr>
        <w:t xml:space="preserve"> the television series</w:t>
      </w:r>
      <w:r w:rsidR="00BF4D7E" w:rsidRPr="00C807C1">
        <w:rPr>
          <w:lang w:val="en-GB"/>
        </w:rPr>
        <w:t xml:space="preserve"> </w:t>
      </w:r>
      <w:r w:rsidR="00BF4D7E" w:rsidRPr="00C807C1">
        <w:rPr>
          <w:i/>
          <w:lang w:val="en-GB"/>
        </w:rPr>
        <w:t>Transparent</w:t>
      </w:r>
      <w:r w:rsidR="00BF4D7E" w:rsidRPr="00C807C1">
        <w:rPr>
          <w:lang w:val="en-GB"/>
        </w:rPr>
        <w:t xml:space="preserve"> and </w:t>
      </w:r>
      <w:r w:rsidR="00BF4D7E" w:rsidRPr="00C807C1">
        <w:rPr>
          <w:i/>
          <w:lang w:val="en-GB"/>
        </w:rPr>
        <w:t>The Man in the High Castle.</w:t>
      </w:r>
      <w:r w:rsidR="00DB6632" w:rsidRPr="00C807C1">
        <w:rPr>
          <w:lang w:val="en-GB"/>
        </w:rPr>
        <w:t xml:space="preserve"> </w:t>
      </w:r>
      <w:r w:rsidR="00BF4D7E" w:rsidRPr="00C807C1">
        <w:rPr>
          <w:lang w:val="en-GB"/>
        </w:rPr>
        <w:t xml:space="preserve">In addition, </w:t>
      </w:r>
      <w:r w:rsidR="00A91E59" w:rsidRPr="00C807C1">
        <w:rPr>
          <w:lang w:val="en-GB"/>
        </w:rPr>
        <w:t xml:space="preserve">its </w:t>
      </w:r>
      <w:r w:rsidR="00BF4D7E" w:rsidRPr="00C807C1">
        <w:rPr>
          <w:lang w:val="en-GB"/>
        </w:rPr>
        <w:t xml:space="preserve">Fire TV platform grew with each device </w:t>
      </w:r>
      <w:r w:rsidR="00A91E59" w:rsidRPr="00C807C1">
        <w:rPr>
          <w:lang w:val="en-GB"/>
        </w:rPr>
        <w:t xml:space="preserve">it </w:t>
      </w:r>
      <w:r w:rsidR="00BF4D7E" w:rsidRPr="00C807C1">
        <w:rPr>
          <w:lang w:val="en-GB"/>
        </w:rPr>
        <w:t>sold</w:t>
      </w:r>
      <w:r w:rsidR="00DB6632" w:rsidRPr="00C807C1">
        <w:rPr>
          <w:lang w:val="en-GB"/>
        </w:rPr>
        <w:t xml:space="preserve"> </w:t>
      </w:r>
      <w:r w:rsidR="00BF4D7E" w:rsidRPr="00C807C1">
        <w:rPr>
          <w:lang w:val="en-GB"/>
        </w:rPr>
        <w:t xml:space="preserve">(see Exhibit </w:t>
      </w:r>
      <w:r w:rsidR="00506FDD" w:rsidRPr="00C807C1">
        <w:rPr>
          <w:lang w:val="en-GB"/>
        </w:rPr>
        <w:t>3</w:t>
      </w:r>
      <w:r w:rsidR="00BF4D7E" w:rsidRPr="00C807C1">
        <w:rPr>
          <w:lang w:val="en-GB"/>
        </w:rPr>
        <w:t xml:space="preserve"> for additional details).</w:t>
      </w:r>
    </w:p>
    <w:p w14:paraId="533AEA32" w14:textId="1163B230" w:rsidR="00BF4D7E" w:rsidRPr="00853E5D" w:rsidRDefault="00BF4D7E" w:rsidP="00BF4D7E">
      <w:pPr>
        <w:pStyle w:val="BodyTextMain"/>
        <w:rPr>
          <w:spacing w:val="-2"/>
          <w:lang w:val="en-GB"/>
        </w:rPr>
      </w:pPr>
      <w:r w:rsidRPr="00853E5D">
        <w:rPr>
          <w:spacing w:val="-2"/>
          <w:lang w:val="en-GB"/>
        </w:rPr>
        <w:lastRenderedPageBreak/>
        <w:t xml:space="preserve">Traditional web giants </w:t>
      </w:r>
      <w:r w:rsidR="00AD5089" w:rsidRPr="00853E5D">
        <w:rPr>
          <w:spacing w:val="-2"/>
          <w:lang w:val="en-GB"/>
        </w:rPr>
        <w:t xml:space="preserve">that </w:t>
      </w:r>
      <w:r w:rsidRPr="00853E5D">
        <w:rPr>
          <w:spacing w:val="-2"/>
          <w:lang w:val="en-GB"/>
        </w:rPr>
        <w:t>competed with Netflix included both Google</w:t>
      </w:r>
      <w:r w:rsidR="000D484F">
        <w:rPr>
          <w:spacing w:val="-2"/>
          <w:lang w:val="en-GB"/>
        </w:rPr>
        <w:t xml:space="preserve"> LLC</w:t>
      </w:r>
      <w:r w:rsidRPr="00853E5D">
        <w:rPr>
          <w:spacing w:val="-2"/>
          <w:lang w:val="en-GB"/>
        </w:rPr>
        <w:t xml:space="preserve">/YouTube </w:t>
      </w:r>
      <w:r w:rsidR="000D484F">
        <w:rPr>
          <w:spacing w:val="-2"/>
          <w:lang w:val="en-GB"/>
        </w:rPr>
        <w:t xml:space="preserve">LLC (YouTube), </w:t>
      </w:r>
      <w:r w:rsidRPr="00853E5D">
        <w:rPr>
          <w:spacing w:val="-2"/>
          <w:lang w:val="en-GB"/>
        </w:rPr>
        <w:t>and Facebook</w:t>
      </w:r>
      <w:r w:rsidR="000D484F">
        <w:rPr>
          <w:spacing w:val="-2"/>
          <w:lang w:val="en-GB"/>
        </w:rPr>
        <w:t xml:space="preserve"> Inc. (Facebook)</w:t>
      </w:r>
      <w:r w:rsidRPr="00853E5D">
        <w:rPr>
          <w:spacing w:val="-2"/>
          <w:lang w:val="en-GB"/>
        </w:rPr>
        <w:t>.</w:t>
      </w:r>
      <w:r w:rsidR="00DB6632" w:rsidRPr="00853E5D">
        <w:rPr>
          <w:spacing w:val="-2"/>
          <w:lang w:val="en-GB"/>
        </w:rPr>
        <w:t xml:space="preserve"> </w:t>
      </w:r>
      <w:r w:rsidRPr="00853E5D">
        <w:rPr>
          <w:spacing w:val="-2"/>
          <w:lang w:val="en-GB"/>
        </w:rPr>
        <w:t>While 75</w:t>
      </w:r>
      <w:r w:rsidR="00A91E59" w:rsidRPr="00853E5D">
        <w:rPr>
          <w:spacing w:val="-2"/>
          <w:lang w:val="en-GB"/>
        </w:rPr>
        <w:t xml:space="preserve"> per cent </w:t>
      </w:r>
      <w:r w:rsidRPr="00853E5D">
        <w:rPr>
          <w:spacing w:val="-2"/>
          <w:lang w:val="en-GB"/>
        </w:rPr>
        <w:t>of U</w:t>
      </w:r>
      <w:r w:rsidR="00A91E59" w:rsidRPr="00853E5D">
        <w:rPr>
          <w:spacing w:val="-2"/>
          <w:lang w:val="en-GB"/>
        </w:rPr>
        <w:t>.</w:t>
      </w:r>
      <w:r w:rsidRPr="00853E5D">
        <w:rPr>
          <w:spacing w:val="-2"/>
          <w:lang w:val="en-GB"/>
        </w:rPr>
        <w:t>S</w:t>
      </w:r>
      <w:r w:rsidR="00A91E59" w:rsidRPr="00853E5D">
        <w:rPr>
          <w:spacing w:val="-2"/>
          <w:lang w:val="en-GB"/>
        </w:rPr>
        <w:t>.</w:t>
      </w:r>
      <w:r w:rsidRPr="00853E5D">
        <w:rPr>
          <w:spacing w:val="-2"/>
          <w:lang w:val="en-GB"/>
        </w:rPr>
        <w:t xml:space="preserve"> Wi-Fi households had a Netflix subscription, YouTube had quickly grown into second place in 2017 with 53</w:t>
      </w:r>
      <w:r w:rsidR="00A91E59" w:rsidRPr="00853E5D">
        <w:rPr>
          <w:spacing w:val="-2"/>
          <w:lang w:val="en-GB"/>
        </w:rPr>
        <w:t xml:space="preserve"> per cent</w:t>
      </w:r>
      <w:r w:rsidRPr="00853E5D">
        <w:rPr>
          <w:spacing w:val="-2"/>
          <w:lang w:val="en-GB"/>
        </w:rPr>
        <w:t xml:space="preserve"> penetration, and reached more of the coveted 18</w:t>
      </w:r>
      <w:r w:rsidR="00A91E59" w:rsidRPr="00853E5D">
        <w:rPr>
          <w:spacing w:val="-2"/>
          <w:lang w:val="en-GB"/>
        </w:rPr>
        <w:t>–</w:t>
      </w:r>
      <w:r w:rsidRPr="00853E5D">
        <w:rPr>
          <w:spacing w:val="-2"/>
          <w:lang w:val="en-GB"/>
        </w:rPr>
        <w:t>34</w:t>
      </w:r>
      <w:r w:rsidR="00A91E59" w:rsidRPr="00853E5D">
        <w:rPr>
          <w:spacing w:val="-2"/>
          <w:lang w:val="en-GB"/>
        </w:rPr>
        <w:t>-</w:t>
      </w:r>
      <w:r w:rsidRPr="00853E5D">
        <w:rPr>
          <w:spacing w:val="-2"/>
          <w:lang w:val="en-GB"/>
        </w:rPr>
        <w:t>year</w:t>
      </w:r>
      <w:r w:rsidR="00A91E59" w:rsidRPr="00853E5D">
        <w:rPr>
          <w:spacing w:val="-2"/>
          <w:lang w:val="en-GB"/>
        </w:rPr>
        <w:t>-</w:t>
      </w:r>
      <w:r w:rsidRPr="00853E5D">
        <w:rPr>
          <w:spacing w:val="-2"/>
          <w:lang w:val="en-GB"/>
        </w:rPr>
        <w:t>old demographic than any cable network</w:t>
      </w:r>
      <w:r w:rsidR="00A91E59" w:rsidRPr="00853E5D">
        <w:rPr>
          <w:spacing w:val="-2"/>
          <w:lang w:val="en-GB"/>
        </w:rPr>
        <w:t>.</w:t>
      </w:r>
      <w:r w:rsidRPr="00853E5D">
        <w:rPr>
          <w:rStyle w:val="EndnoteReference"/>
          <w:spacing w:val="-2"/>
          <w:lang w:val="en-GB"/>
        </w:rPr>
        <w:endnoteReference w:id="23"/>
      </w:r>
      <w:r w:rsidR="00DB6632" w:rsidRPr="00853E5D">
        <w:rPr>
          <w:spacing w:val="-2"/>
          <w:lang w:val="en-GB"/>
        </w:rPr>
        <w:t xml:space="preserve"> </w:t>
      </w:r>
      <w:r w:rsidR="00A91E59" w:rsidRPr="00853E5D">
        <w:rPr>
          <w:spacing w:val="-2"/>
          <w:lang w:val="en-GB"/>
        </w:rPr>
        <w:t xml:space="preserve">Its </w:t>
      </w:r>
      <w:r w:rsidRPr="00853E5D">
        <w:rPr>
          <w:spacing w:val="-2"/>
          <w:lang w:val="en-GB"/>
        </w:rPr>
        <w:t>content included</w:t>
      </w:r>
      <w:r w:rsidR="00C40E1B">
        <w:rPr>
          <w:spacing w:val="-2"/>
          <w:lang w:val="en-GB"/>
        </w:rPr>
        <w:t xml:space="preserve"> the series</w:t>
      </w:r>
      <w:r w:rsidRPr="00853E5D">
        <w:rPr>
          <w:spacing w:val="-2"/>
          <w:lang w:val="en-GB"/>
        </w:rPr>
        <w:t xml:space="preserve"> </w:t>
      </w:r>
      <w:r w:rsidRPr="00853E5D">
        <w:rPr>
          <w:i/>
          <w:spacing w:val="-2"/>
          <w:lang w:val="en-GB"/>
        </w:rPr>
        <w:t>Escape the Night.</w:t>
      </w:r>
      <w:r w:rsidRPr="00853E5D">
        <w:rPr>
          <w:spacing w:val="-2"/>
          <w:lang w:val="en-GB"/>
        </w:rPr>
        <w:t xml:space="preserve"> Facebook, late to the sector, had also announced plans to offer new proprietary content, and tried to make up for its late start by offering Hollywood studios better terms for their content, including sharing advertising revenue and data on viewership, the latter </w:t>
      </w:r>
      <w:r w:rsidR="00C81567" w:rsidRPr="00853E5D">
        <w:rPr>
          <w:spacing w:val="-2"/>
          <w:lang w:val="en-GB"/>
        </w:rPr>
        <w:t xml:space="preserve">of which was </w:t>
      </w:r>
      <w:r w:rsidRPr="00853E5D">
        <w:rPr>
          <w:spacing w:val="-2"/>
          <w:lang w:val="en-GB"/>
        </w:rPr>
        <w:t>an important asset that had distinguished the success of digital platforms such as Netflix</w:t>
      </w:r>
      <w:r w:rsidR="00A91E59" w:rsidRPr="00853E5D">
        <w:rPr>
          <w:spacing w:val="-2"/>
          <w:lang w:val="en-GB"/>
        </w:rPr>
        <w:t>.</w:t>
      </w:r>
      <w:r w:rsidRPr="00853E5D">
        <w:rPr>
          <w:rStyle w:val="EndnoteReference"/>
          <w:spacing w:val="-2"/>
          <w:lang w:val="en-GB"/>
        </w:rPr>
        <w:endnoteReference w:id="24"/>
      </w:r>
      <w:r w:rsidR="00DB6632" w:rsidRPr="00853E5D">
        <w:rPr>
          <w:spacing w:val="-2"/>
          <w:lang w:val="en-GB"/>
        </w:rPr>
        <w:t xml:space="preserve"> </w:t>
      </w:r>
    </w:p>
    <w:p w14:paraId="16376EE9" w14:textId="77777777" w:rsidR="00506FDD" w:rsidRPr="00C807C1" w:rsidRDefault="00506FDD" w:rsidP="00BF4D7E">
      <w:pPr>
        <w:pStyle w:val="BodyTextMain"/>
        <w:rPr>
          <w:sz w:val="20"/>
          <w:lang w:val="en-GB"/>
        </w:rPr>
      </w:pPr>
    </w:p>
    <w:p w14:paraId="67A6A5F3" w14:textId="11977512" w:rsidR="00BF4D7E" w:rsidRPr="00C807C1" w:rsidRDefault="00BF4D7E" w:rsidP="00BF4D7E">
      <w:pPr>
        <w:pStyle w:val="BodyTextMain"/>
        <w:rPr>
          <w:lang w:val="en-GB"/>
        </w:rPr>
      </w:pPr>
      <w:r w:rsidRPr="00C807C1">
        <w:rPr>
          <w:lang w:val="en-GB"/>
        </w:rPr>
        <w:t xml:space="preserve">Of course, Netflix also competed with traditional home entertainment outlets, including </w:t>
      </w:r>
      <w:r w:rsidR="000D484F">
        <w:rPr>
          <w:lang w:val="en-GB"/>
        </w:rPr>
        <w:t>Home Box Office (</w:t>
      </w:r>
      <w:r w:rsidRPr="00C807C1">
        <w:rPr>
          <w:lang w:val="en-GB"/>
        </w:rPr>
        <w:t>HBO</w:t>
      </w:r>
      <w:r w:rsidR="000D484F">
        <w:rPr>
          <w:lang w:val="en-GB"/>
        </w:rPr>
        <w:t>)</w:t>
      </w:r>
      <w:r w:rsidRPr="00C807C1">
        <w:rPr>
          <w:lang w:val="en-GB"/>
        </w:rPr>
        <w:t xml:space="preserve"> and </w:t>
      </w:r>
      <w:r w:rsidR="00A86928" w:rsidRPr="00C807C1">
        <w:rPr>
          <w:lang w:val="en-GB"/>
        </w:rPr>
        <w:t xml:space="preserve">Sling TV, </w:t>
      </w:r>
      <w:r w:rsidRPr="00C807C1">
        <w:rPr>
          <w:lang w:val="en-GB"/>
        </w:rPr>
        <w:t xml:space="preserve">Dish’s live TV </w:t>
      </w:r>
      <w:r w:rsidR="00A86928" w:rsidRPr="00C807C1">
        <w:rPr>
          <w:lang w:val="en-GB"/>
        </w:rPr>
        <w:t>service</w:t>
      </w:r>
      <w:r w:rsidRPr="00C807C1">
        <w:rPr>
          <w:lang w:val="en-GB"/>
        </w:rPr>
        <w:t>.</w:t>
      </w:r>
      <w:r w:rsidR="00DB6632" w:rsidRPr="00C807C1">
        <w:rPr>
          <w:lang w:val="en-GB"/>
        </w:rPr>
        <w:t xml:space="preserve"> </w:t>
      </w:r>
      <w:r w:rsidRPr="00C807C1">
        <w:rPr>
          <w:lang w:val="en-GB"/>
        </w:rPr>
        <w:t xml:space="preserve">HBO had an extensive library of shows to watch on demand via cable, and </w:t>
      </w:r>
      <w:r w:rsidR="00531A28">
        <w:rPr>
          <w:lang w:val="en-GB"/>
        </w:rPr>
        <w:t xml:space="preserve">it </w:t>
      </w:r>
      <w:r w:rsidR="00C00EAA" w:rsidRPr="00C807C1">
        <w:rPr>
          <w:lang w:val="en-GB"/>
        </w:rPr>
        <w:t xml:space="preserve">had </w:t>
      </w:r>
      <w:r w:rsidRPr="00C807C1">
        <w:rPr>
          <w:lang w:val="en-GB"/>
        </w:rPr>
        <w:t>an app (HBO Go).</w:t>
      </w:r>
      <w:r w:rsidR="00DB6632" w:rsidRPr="00C807C1">
        <w:rPr>
          <w:lang w:val="en-GB"/>
        </w:rPr>
        <w:t xml:space="preserve"> </w:t>
      </w:r>
      <w:r w:rsidR="00A91E59" w:rsidRPr="00C807C1">
        <w:rPr>
          <w:lang w:val="en-GB"/>
        </w:rPr>
        <w:t xml:space="preserve">It </w:t>
      </w:r>
      <w:r w:rsidRPr="00C807C1">
        <w:rPr>
          <w:lang w:val="en-GB"/>
        </w:rPr>
        <w:t>had a large number of subscribers and a strong, extended track record of developing very popular original content, such as</w:t>
      </w:r>
      <w:r w:rsidR="00FF10F8">
        <w:rPr>
          <w:lang w:val="en-GB"/>
        </w:rPr>
        <w:t xml:space="preserve"> </w:t>
      </w:r>
      <w:r w:rsidR="00C40E1B">
        <w:rPr>
          <w:lang w:val="en-GB"/>
        </w:rPr>
        <w:t xml:space="preserve">television </w:t>
      </w:r>
      <w:r w:rsidR="00FF10F8">
        <w:rPr>
          <w:lang w:val="en-GB"/>
        </w:rPr>
        <w:t>series</w:t>
      </w:r>
      <w:r w:rsidRPr="00C807C1">
        <w:rPr>
          <w:lang w:val="en-GB"/>
        </w:rPr>
        <w:t xml:space="preserve"> </w:t>
      </w:r>
      <w:r w:rsidRPr="00C807C1">
        <w:rPr>
          <w:i/>
          <w:lang w:val="en-GB"/>
        </w:rPr>
        <w:t xml:space="preserve">The Sopranos </w:t>
      </w:r>
      <w:r w:rsidRPr="00C807C1">
        <w:rPr>
          <w:lang w:val="en-GB"/>
        </w:rPr>
        <w:t>and</w:t>
      </w:r>
      <w:r w:rsidRPr="00C807C1">
        <w:rPr>
          <w:i/>
          <w:lang w:val="en-GB"/>
        </w:rPr>
        <w:t xml:space="preserve"> Game of Thrones</w:t>
      </w:r>
      <w:r w:rsidRPr="00C807C1">
        <w:rPr>
          <w:lang w:val="en-GB"/>
        </w:rPr>
        <w:t>.</w:t>
      </w:r>
      <w:r w:rsidR="00DB6632" w:rsidRPr="00C807C1">
        <w:rPr>
          <w:lang w:val="en-GB"/>
        </w:rPr>
        <w:t xml:space="preserve"> </w:t>
      </w:r>
      <w:r w:rsidRPr="00C807C1">
        <w:rPr>
          <w:lang w:val="en-GB"/>
        </w:rPr>
        <w:t>Sling</w:t>
      </w:r>
      <w:r w:rsidR="00A86928" w:rsidRPr="00C807C1">
        <w:rPr>
          <w:lang w:val="en-GB"/>
        </w:rPr>
        <w:t xml:space="preserve"> </w:t>
      </w:r>
      <w:r w:rsidRPr="00C807C1">
        <w:rPr>
          <w:lang w:val="en-GB"/>
        </w:rPr>
        <w:t>TV, although it had fewer subscribers than Netflix in 2017, had viewers who were more engaged, averaging 47 viewing hours per month, versus Netflix’s 28 hours per month</w:t>
      </w:r>
      <w:r w:rsidR="00A91E59" w:rsidRPr="00C807C1">
        <w:rPr>
          <w:lang w:val="en-GB"/>
        </w:rPr>
        <w:t>.</w:t>
      </w:r>
      <w:r w:rsidRPr="00C807C1">
        <w:rPr>
          <w:rStyle w:val="EndnoteReference"/>
          <w:lang w:val="en-GB"/>
        </w:rPr>
        <w:endnoteReference w:id="25"/>
      </w:r>
    </w:p>
    <w:p w14:paraId="7F395C27" w14:textId="77777777" w:rsidR="00506FDD" w:rsidRPr="00C807C1" w:rsidRDefault="00506FDD" w:rsidP="00BF4D7E">
      <w:pPr>
        <w:pStyle w:val="BodyTextMain"/>
        <w:rPr>
          <w:sz w:val="20"/>
          <w:lang w:val="en-GB"/>
        </w:rPr>
      </w:pPr>
    </w:p>
    <w:p w14:paraId="56912E31" w14:textId="1AFCC1AC" w:rsidR="00BF4D7E" w:rsidRPr="00C807C1" w:rsidRDefault="00BF4D7E" w:rsidP="00BF4D7E">
      <w:pPr>
        <w:pStyle w:val="BodyTextMain"/>
        <w:rPr>
          <w:lang w:val="en-GB"/>
        </w:rPr>
      </w:pPr>
      <w:r w:rsidRPr="00C807C1">
        <w:rPr>
          <w:lang w:val="en-GB"/>
        </w:rPr>
        <w:t>Many of these competitors fell into the category of “coopetition” to Netflix, a term that suggests co</w:t>
      </w:r>
      <w:r w:rsidR="00DA2563">
        <w:rPr>
          <w:lang w:val="en-GB"/>
        </w:rPr>
        <w:t>-</w:t>
      </w:r>
      <w:r w:rsidRPr="00C807C1">
        <w:rPr>
          <w:lang w:val="en-GB"/>
        </w:rPr>
        <w:t xml:space="preserve">operation between competing companies. Netflix licensed content from some of the same companies that formed Hulu, but at the same time </w:t>
      </w:r>
      <w:r w:rsidR="00C7268D" w:rsidRPr="00C807C1">
        <w:rPr>
          <w:lang w:val="en-GB"/>
        </w:rPr>
        <w:t>provided</w:t>
      </w:r>
      <w:r w:rsidRPr="00C807C1">
        <w:rPr>
          <w:lang w:val="en-GB"/>
        </w:rPr>
        <w:t xml:space="preserve"> a competing service.</w:t>
      </w:r>
      <w:r w:rsidR="00DB6632" w:rsidRPr="00C807C1">
        <w:rPr>
          <w:lang w:val="en-GB"/>
        </w:rPr>
        <w:t xml:space="preserve"> </w:t>
      </w:r>
      <w:r w:rsidRPr="00C807C1">
        <w:rPr>
          <w:lang w:val="en-GB"/>
        </w:rPr>
        <w:t>Further, it relied on companies like Sony, which had its own streaming service, to carry the Netflix app on Sony’s PlayStation videogame consoles. Lastly, Netflix relied on the availability of bandwidth from cable companies to provide its services to customers; many of these same cable companies (e.g., Comcast, Time</w:t>
      </w:r>
      <w:r w:rsidR="00DA2563">
        <w:rPr>
          <w:lang w:val="en-GB"/>
        </w:rPr>
        <w:t xml:space="preserve"> </w:t>
      </w:r>
      <w:r w:rsidRPr="00C807C1">
        <w:rPr>
          <w:lang w:val="en-GB"/>
        </w:rPr>
        <w:t>Warner</w:t>
      </w:r>
      <w:r w:rsidR="00DA2563">
        <w:rPr>
          <w:lang w:val="en-GB"/>
        </w:rPr>
        <w:t xml:space="preserve"> Inc.</w:t>
      </w:r>
      <w:r w:rsidRPr="00C807C1">
        <w:rPr>
          <w:lang w:val="en-GB"/>
        </w:rPr>
        <w:t xml:space="preserve">) were also content producers with </w:t>
      </w:r>
      <w:r w:rsidR="00DA2563">
        <w:rPr>
          <w:lang w:val="en-GB"/>
        </w:rPr>
        <w:t xml:space="preserve">an </w:t>
      </w:r>
      <w:r w:rsidRPr="00C807C1">
        <w:rPr>
          <w:lang w:val="en-GB"/>
        </w:rPr>
        <w:t>interest in streaming services</w:t>
      </w:r>
      <w:r w:rsidR="00DA2563">
        <w:rPr>
          <w:lang w:val="en-GB"/>
        </w:rPr>
        <w:t>,</w:t>
      </w:r>
      <w:r w:rsidRPr="00C807C1">
        <w:rPr>
          <w:lang w:val="en-GB"/>
        </w:rPr>
        <w:t xml:space="preserve"> </w:t>
      </w:r>
      <w:r w:rsidR="00DA2563">
        <w:rPr>
          <w:lang w:val="en-GB"/>
        </w:rPr>
        <w:t xml:space="preserve">and </w:t>
      </w:r>
      <w:r w:rsidRPr="00C807C1">
        <w:rPr>
          <w:lang w:val="en-GB"/>
        </w:rPr>
        <w:t>with which Netflix compete</w:t>
      </w:r>
      <w:r w:rsidR="00C7268D" w:rsidRPr="00C807C1">
        <w:rPr>
          <w:lang w:val="en-GB"/>
        </w:rPr>
        <w:t>d</w:t>
      </w:r>
      <w:r w:rsidRPr="00C807C1">
        <w:rPr>
          <w:lang w:val="en-GB"/>
        </w:rPr>
        <w:t>.</w:t>
      </w:r>
    </w:p>
    <w:p w14:paraId="1AA5E88B" w14:textId="77777777" w:rsidR="00506FDD" w:rsidRPr="00C807C1" w:rsidRDefault="00506FDD" w:rsidP="00BF4D7E">
      <w:pPr>
        <w:pStyle w:val="BodyTextMain"/>
        <w:rPr>
          <w:sz w:val="20"/>
          <w:lang w:val="en-GB"/>
        </w:rPr>
      </w:pPr>
    </w:p>
    <w:p w14:paraId="3C22A43D" w14:textId="3529CAF5" w:rsidR="00BF4D7E" w:rsidRPr="00C807C1" w:rsidRDefault="00BF4D7E" w:rsidP="00BF4D7E">
      <w:pPr>
        <w:pStyle w:val="BodyTextMain"/>
        <w:rPr>
          <w:lang w:val="en-GB"/>
        </w:rPr>
      </w:pPr>
      <w:r w:rsidRPr="00C807C1">
        <w:rPr>
          <w:spacing w:val="-2"/>
          <w:lang w:val="en-GB"/>
        </w:rPr>
        <w:t xml:space="preserve">Major news outlets, such as </w:t>
      </w:r>
      <w:r w:rsidR="00737919" w:rsidRPr="00C807C1">
        <w:rPr>
          <w:i/>
          <w:spacing w:val="-2"/>
          <w:lang w:val="en-GB"/>
        </w:rPr>
        <w:t>The</w:t>
      </w:r>
      <w:r w:rsidR="00737919" w:rsidRPr="00C807C1">
        <w:rPr>
          <w:spacing w:val="-2"/>
          <w:lang w:val="en-GB"/>
        </w:rPr>
        <w:t xml:space="preserve"> </w:t>
      </w:r>
      <w:r w:rsidRPr="00C807C1">
        <w:rPr>
          <w:i/>
          <w:spacing w:val="-2"/>
          <w:lang w:val="en-GB"/>
        </w:rPr>
        <w:t>New York Times</w:t>
      </w:r>
      <w:r w:rsidRPr="00C807C1">
        <w:rPr>
          <w:spacing w:val="-2"/>
          <w:lang w:val="en-GB"/>
        </w:rPr>
        <w:t xml:space="preserve"> and </w:t>
      </w:r>
      <w:r w:rsidR="00737919" w:rsidRPr="00C807C1">
        <w:rPr>
          <w:i/>
          <w:spacing w:val="-2"/>
          <w:lang w:val="en-GB"/>
        </w:rPr>
        <w:t>The</w:t>
      </w:r>
      <w:r w:rsidR="00737919" w:rsidRPr="00C807C1">
        <w:rPr>
          <w:spacing w:val="-2"/>
          <w:lang w:val="en-GB"/>
        </w:rPr>
        <w:t xml:space="preserve"> </w:t>
      </w:r>
      <w:r w:rsidRPr="00C807C1">
        <w:rPr>
          <w:i/>
          <w:spacing w:val="-2"/>
          <w:lang w:val="en-GB"/>
        </w:rPr>
        <w:t>Wall Street Journal</w:t>
      </w:r>
      <w:r w:rsidRPr="00C807C1">
        <w:rPr>
          <w:spacing w:val="-2"/>
          <w:lang w:val="en-GB"/>
        </w:rPr>
        <w:t xml:space="preserve">, reported that Netflix was seen as a rival to firms from which it had previously licensed content, and </w:t>
      </w:r>
      <w:r w:rsidR="00A91E59" w:rsidRPr="00C807C1">
        <w:rPr>
          <w:spacing w:val="-2"/>
          <w:lang w:val="en-GB"/>
        </w:rPr>
        <w:t xml:space="preserve">that </w:t>
      </w:r>
      <w:r w:rsidRPr="00C807C1">
        <w:rPr>
          <w:spacing w:val="-2"/>
          <w:lang w:val="en-GB"/>
        </w:rPr>
        <w:t>therefore deals were being cut back</w:t>
      </w:r>
      <w:r w:rsidR="00A91E59" w:rsidRPr="00C807C1">
        <w:rPr>
          <w:spacing w:val="-2"/>
          <w:lang w:val="en-GB"/>
        </w:rPr>
        <w:t>.</w:t>
      </w:r>
      <w:r w:rsidRPr="00C807C1">
        <w:rPr>
          <w:rStyle w:val="EndnoteReference"/>
          <w:spacing w:val="-2"/>
          <w:lang w:val="en-GB"/>
        </w:rPr>
        <w:endnoteReference w:id="26"/>
      </w:r>
      <w:r w:rsidR="00DB6632" w:rsidRPr="00C807C1">
        <w:rPr>
          <w:spacing w:val="-2"/>
          <w:lang w:val="en-GB"/>
        </w:rPr>
        <w:t xml:space="preserve"> </w:t>
      </w:r>
      <w:r w:rsidR="00B9575E" w:rsidRPr="00C807C1">
        <w:rPr>
          <w:i/>
          <w:spacing w:val="-2"/>
          <w:lang w:val="en-GB"/>
        </w:rPr>
        <w:t>The</w:t>
      </w:r>
      <w:r w:rsidR="00B9575E" w:rsidRPr="00C807C1">
        <w:rPr>
          <w:spacing w:val="-2"/>
          <w:lang w:val="en-GB"/>
        </w:rPr>
        <w:t xml:space="preserve"> </w:t>
      </w:r>
      <w:r w:rsidR="00B9575E" w:rsidRPr="00C807C1">
        <w:rPr>
          <w:i/>
          <w:spacing w:val="-2"/>
          <w:lang w:val="en-GB"/>
        </w:rPr>
        <w:t>Wall Street Journal</w:t>
      </w:r>
      <w:r w:rsidR="001D4D77" w:rsidRPr="00F21D44">
        <w:rPr>
          <w:i/>
          <w:spacing w:val="-2"/>
          <w:lang w:val="en-GB"/>
        </w:rPr>
        <w:t xml:space="preserve"> </w:t>
      </w:r>
      <w:r w:rsidR="00B9575E" w:rsidRPr="00C807C1">
        <w:rPr>
          <w:spacing w:val="-2"/>
          <w:lang w:val="en-GB"/>
        </w:rPr>
        <w:t xml:space="preserve">wrote, </w:t>
      </w:r>
      <w:r w:rsidRPr="00C807C1">
        <w:rPr>
          <w:lang w:val="en-GB"/>
        </w:rPr>
        <w:t>“[Netflix] must keep things cordial with Hollywood’s traditional studios</w:t>
      </w:r>
      <w:r w:rsidR="00862111">
        <w:rPr>
          <w:lang w:val="en-GB"/>
        </w:rPr>
        <w:t xml:space="preserve"> . . .</w:t>
      </w:r>
      <w:r w:rsidR="00FE4C1B" w:rsidRPr="00C807C1">
        <w:rPr>
          <w:lang w:val="en-GB"/>
        </w:rPr>
        <w:t xml:space="preserve"> [and] </w:t>
      </w:r>
      <w:r w:rsidRPr="00C807C1">
        <w:rPr>
          <w:lang w:val="en-GB"/>
        </w:rPr>
        <w:t>prevent them from turning to its main competitors, Amazon</w:t>
      </w:r>
      <w:r w:rsidR="002C0060">
        <w:rPr>
          <w:lang w:val="en-GB"/>
        </w:rPr>
        <w:t xml:space="preserve"> and Hulu</w:t>
      </w:r>
      <w:r w:rsidRPr="00C807C1">
        <w:rPr>
          <w:lang w:val="en-GB"/>
        </w:rPr>
        <w:t>.</w:t>
      </w:r>
      <w:r w:rsidR="002C0060">
        <w:rPr>
          <w:lang w:val="en-GB"/>
        </w:rPr>
        <w:t>”</w:t>
      </w:r>
      <w:r w:rsidR="002C0060" w:rsidRPr="002C0060">
        <w:rPr>
          <w:vertAlign w:val="superscript"/>
          <w:lang w:val="en-GB"/>
        </w:rPr>
        <w:t xml:space="preserve"> </w:t>
      </w:r>
      <w:r w:rsidR="002C0060" w:rsidRPr="00C807C1">
        <w:rPr>
          <w:vertAlign w:val="superscript"/>
          <w:lang w:val="en-GB"/>
        </w:rPr>
        <w:endnoteReference w:id="27"/>
      </w:r>
      <w:r w:rsidR="00DB6632" w:rsidRPr="00C807C1">
        <w:rPr>
          <w:lang w:val="en-GB"/>
        </w:rPr>
        <w:t xml:space="preserve"> </w:t>
      </w:r>
      <w:r w:rsidR="00791A5E">
        <w:rPr>
          <w:lang w:val="en-GB"/>
        </w:rPr>
        <w:t>It</w:t>
      </w:r>
      <w:r w:rsidRPr="00C807C1">
        <w:rPr>
          <w:lang w:val="en-GB"/>
        </w:rPr>
        <w:t xml:space="preserve"> only ha</w:t>
      </w:r>
      <w:r w:rsidR="00791A5E">
        <w:rPr>
          <w:lang w:val="en-GB"/>
        </w:rPr>
        <w:t>d</w:t>
      </w:r>
      <w:r w:rsidRPr="00C807C1">
        <w:rPr>
          <w:lang w:val="en-GB"/>
        </w:rPr>
        <w:t xml:space="preserve"> the one source of revenue, but in </w:t>
      </w:r>
      <w:r w:rsidR="00791A5E">
        <w:rPr>
          <w:lang w:val="en-GB"/>
        </w:rPr>
        <w:t>its</w:t>
      </w:r>
      <w:r w:rsidRPr="00C807C1">
        <w:rPr>
          <w:lang w:val="en-GB"/>
        </w:rPr>
        <w:t xml:space="preserve"> new market</w:t>
      </w:r>
      <w:r w:rsidR="00A07066">
        <w:rPr>
          <w:lang w:val="en-GB"/>
        </w:rPr>
        <w:t>,</w:t>
      </w:r>
      <w:r w:rsidRPr="00C807C1">
        <w:rPr>
          <w:lang w:val="en-GB"/>
        </w:rPr>
        <w:t xml:space="preserve"> </w:t>
      </w:r>
      <w:r w:rsidR="00A07066">
        <w:rPr>
          <w:lang w:val="en-GB"/>
        </w:rPr>
        <w:t xml:space="preserve">it </w:t>
      </w:r>
      <w:r w:rsidR="00791A5E">
        <w:rPr>
          <w:lang w:val="en-GB"/>
        </w:rPr>
        <w:t>was</w:t>
      </w:r>
      <w:r w:rsidRPr="00C807C1">
        <w:rPr>
          <w:lang w:val="en-GB"/>
        </w:rPr>
        <w:t xml:space="preserve"> </w:t>
      </w:r>
      <w:r w:rsidR="002C0060">
        <w:rPr>
          <w:lang w:val="en-GB"/>
        </w:rPr>
        <w:t xml:space="preserve">competing with firms </w:t>
      </w:r>
      <w:r w:rsidR="00791A5E">
        <w:rPr>
          <w:lang w:val="en-GB"/>
        </w:rPr>
        <w:t>that</w:t>
      </w:r>
      <w:r w:rsidR="002C0060">
        <w:rPr>
          <w:lang w:val="en-GB"/>
        </w:rPr>
        <w:t xml:space="preserve"> ha</w:t>
      </w:r>
      <w:r w:rsidR="00791A5E">
        <w:rPr>
          <w:lang w:val="en-GB"/>
        </w:rPr>
        <w:t>d</w:t>
      </w:r>
      <w:r w:rsidRPr="00C807C1">
        <w:rPr>
          <w:lang w:val="en-GB"/>
        </w:rPr>
        <w:t xml:space="preserve"> much more diverse portfolios and revenue streams.</w:t>
      </w:r>
    </w:p>
    <w:p w14:paraId="18038005" w14:textId="77777777" w:rsidR="00506FDD" w:rsidRPr="00C807C1" w:rsidRDefault="00506FDD" w:rsidP="00BF4D7E">
      <w:pPr>
        <w:pStyle w:val="BodyTextMain"/>
        <w:rPr>
          <w:sz w:val="20"/>
          <w:lang w:val="en-GB"/>
        </w:rPr>
      </w:pPr>
    </w:p>
    <w:p w14:paraId="5952FAB5" w14:textId="4B0CB0C7" w:rsidR="00BF4D7E" w:rsidRPr="00C807C1" w:rsidRDefault="00BF4D7E" w:rsidP="00BF4D7E">
      <w:pPr>
        <w:pStyle w:val="BodyTextMain"/>
        <w:rPr>
          <w:lang w:val="en-GB"/>
        </w:rPr>
      </w:pPr>
      <w:r w:rsidRPr="00C807C1">
        <w:rPr>
          <w:lang w:val="en-GB"/>
        </w:rPr>
        <w:t xml:space="preserve">For example, if Netflix wanted to acquire some popular new show, </w:t>
      </w:r>
      <w:r w:rsidR="00A91E59" w:rsidRPr="00C807C1">
        <w:rPr>
          <w:lang w:val="en-GB"/>
        </w:rPr>
        <w:t xml:space="preserve">it </w:t>
      </w:r>
      <w:r w:rsidRPr="00C807C1">
        <w:rPr>
          <w:lang w:val="en-GB"/>
        </w:rPr>
        <w:t xml:space="preserve">most likely would have to borrow money from the bank; if Amazon wanted to acquire it, </w:t>
      </w:r>
      <w:r w:rsidR="00123478" w:rsidRPr="00C807C1">
        <w:rPr>
          <w:lang w:val="en-GB"/>
        </w:rPr>
        <w:t xml:space="preserve">it </w:t>
      </w:r>
      <w:r w:rsidRPr="00C807C1">
        <w:rPr>
          <w:lang w:val="en-GB"/>
        </w:rPr>
        <w:t>could borrow money from the Amazon Web Services division (of which, somewhat ironically, Netflix was a customer)</w:t>
      </w:r>
      <w:r w:rsidR="00A91E59" w:rsidRPr="00C807C1">
        <w:rPr>
          <w:lang w:val="en-GB"/>
        </w:rPr>
        <w:t>.</w:t>
      </w:r>
      <w:r w:rsidRPr="00C807C1">
        <w:rPr>
          <w:rStyle w:val="EndnoteReference"/>
          <w:lang w:val="en-GB"/>
        </w:rPr>
        <w:endnoteReference w:id="28"/>
      </w:r>
      <w:r w:rsidR="00DB6632" w:rsidRPr="00C807C1">
        <w:rPr>
          <w:lang w:val="en-GB"/>
        </w:rPr>
        <w:t xml:space="preserve"> </w:t>
      </w:r>
      <w:r w:rsidRPr="00C807C1">
        <w:rPr>
          <w:lang w:val="en-GB"/>
        </w:rPr>
        <w:t>Apple</w:t>
      </w:r>
      <w:r w:rsidR="00791A5E">
        <w:rPr>
          <w:lang w:val="en-GB"/>
        </w:rPr>
        <w:t xml:space="preserve"> Inc.</w:t>
      </w:r>
      <w:r w:rsidRPr="00C807C1">
        <w:rPr>
          <w:lang w:val="en-GB"/>
        </w:rPr>
        <w:t xml:space="preserve">, another </w:t>
      </w:r>
      <w:r w:rsidR="00AF2D19" w:rsidRPr="00C807C1">
        <w:rPr>
          <w:lang w:val="en-GB"/>
        </w:rPr>
        <w:t>financially powerful</w:t>
      </w:r>
      <w:r w:rsidRPr="00C807C1">
        <w:rPr>
          <w:lang w:val="en-GB"/>
        </w:rPr>
        <w:t xml:space="preserve"> competitor with $</w:t>
      </w:r>
      <w:r w:rsidR="00A91E59" w:rsidRPr="00C807C1">
        <w:rPr>
          <w:lang w:val="en-GB"/>
        </w:rPr>
        <w:t xml:space="preserve">260 billion </w:t>
      </w:r>
      <w:r w:rsidRPr="00C807C1">
        <w:rPr>
          <w:lang w:val="en-GB"/>
        </w:rPr>
        <w:t>in cash in 2017</w:t>
      </w:r>
      <w:r w:rsidR="00A91E59" w:rsidRPr="00C807C1">
        <w:rPr>
          <w:lang w:val="en-GB"/>
        </w:rPr>
        <w:t>,</w:t>
      </w:r>
      <w:r w:rsidRPr="00C807C1">
        <w:rPr>
          <w:rStyle w:val="EndnoteReference"/>
          <w:lang w:val="en-GB"/>
        </w:rPr>
        <w:endnoteReference w:id="29"/>
      </w:r>
      <w:r w:rsidRPr="00C807C1">
        <w:rPr>
          <w:lang w:val="en-GB"/>
        </w:rPr>
        <w:t xml:space="preserve"> was also investing in content creation, most recently poaching two senior executives from Sony TV</w:t>
      </w:r>
      <w:r w:rsidR="00A91E59" w:rsidRPr="00C807C1">
        <w:rPr>
          <w:lang w:val="en-GB"/>
        </w:rPr>
        <w:t>.</w:t>
      </w:r>
      <w:r w:rsidRPr="00C807C1">
        <w:rPr>
          <w:rStyle w:val="EndnoteReference"/>
          <w:lang w:val="en-GB"/>
        </w:rPr>
        <w:endnoteReference w:id="30"/>
      </w:r>
    </w:p>
    <w:p w14:paraId="5F68E91D" w14:textId="77777777" w:rsidR="00506FDD" w:rsidRPr="00C807C1" w:rsidRDefault="00506FDD" w:rsidP="00BF4D7E">
      <w:pPr>
        <w:pStyle w:val="BodyTextMain"/>
        <w:rPr>
          <w:sz w:val="20"/>
          <w:lang w:val="en-GB"/>
        </w:rPr>
      </w:pPr>
    </w:p>
    <w:p w14:paraId="56C3E4EF" w14:textId="4A2E4526" w:rsidR="00BF4D7E" w:rsidRPr="00853E5D" w:rsidRDefault="00BF4D7E" w:rsidP="00BF4D7E">
      <w:pPr>
        <w:pStyle w:val="BodyTextMain"/>
        <w:rPr>
          <w:spacing w:val="-4"/>
          <w:lang w:val="en-GB"/>
        </w:rPr>
      </w:pPr>
      <w:r w:rsidRPr="00853E5D">
        <w:rPr>
          <w:spacing w:val="-4"/>
          <w:lang w:val="en-GB"/>
        </w:rPr>
        <w:t xml:space="preserve">As an alternative to licensing third-party content, </w:t>
      </w:r>
      <w:r w:rsidR="006F719A" w:rsidRPr="00853E5D">
        <w:rPr>
          <w:spacing w:val="-4"/>
          <w:lang w:val="en-GB"/>
        </w:rPr>
        <w:t xml:space="preserve">in 2013 </w:t>
      </w:r>
      <w:r w:rsidRPr="00853E5D">
        <w:rPr>
          <w:spacing w:val="-4"/>
          <w:lang w:val="en-GB"/>
        </w:rPr>
        <w:t xml:space="preserve">Netflix ventured into developing </w:t>
      </w:r>
      <w:r w:rsidR="00A91E59" w:rsidRPr="00853E5D">
        <w:rPr>
          <w:spacing w:val="-4"/>
          <w:lang w:val="en-GB"/>
        </w:rPr>
        <w:t xml:space="preserve">its </w:t>
      </w:r>
      <w:r w:rsidRPr="00853E5D">
        <w:rPr>
          <w:spacing w:val="-4"/>
          <w:lang w:val="en-GB"/>
        </w:rPr>
        <w:t>own original content.</w:t>
      </w:r>
      <w:r w:rsidR="00DB6632" w:rsidRPr="00853E5D">
        <w:rPr>
          <w:spacing w:val="-4"/>
          <w:lang w:val="en-GB"/>
        </w:rPr>
        <w:t xml:space="preserve"> </w:t>
      </w:r>
      <w:r w:rsidR="00A91E59" w:rsidRPr="00853E5D">
        <w:rPr>
          <w:spacing w:val="-4"/>
          <w:lang w:val="en-GB"/>
        </w:rPr>
        <w:t xml:space="preserve">It </w:t>
      </w:r>
      <w:r w:rsidRPr="00853E5D">
        <w:rPr>
          <w:spacing w:val="-4"/>
          <w:lang w:val="en-GB"/>
        </w:rPr>
        <w:t xml:space="preserve">started out with a </w:t>
      </w:r>
      <w:r w:rsidR="00A91E59" w:rsidRPr="00853E5D">
        <w:rPr>
          <w:spacing w:val="-4"/>
          <w:lang w:val="en-GB"/>
        </w:rPr>
        <w:t>“</w:t>
      </w:r>
      <w:r w:rsidRPr="00853E5D">
        <w:rPr>
          <w:spacing w:val="-4"/>
          <w:lang w:val="en-GB"/>
        </w:rPr>
        <w:t>home run</w:t>
      </w:r>
      <w:r w:rsidR="00A91E59" w:rsidRPr="00853E5D">
        <w:rPr>
          <w:spacing w:val="-4"/>
          <w:lang w:val="en-GB"/>
        </w:rPr>
        <w:t>”</w:t>
      </w:r>
      <w:r w:rsidRPr="00853E5D">
        <w:rPr>
          <w:spacing w:val="-4"/>
          <w:lang w:val="en-GB"/>
        </w:rPr>
        <w:t xml:space="preserve"> when </w:t>
      </w:r>
      <w:r w:rsidR="00A91E59" w:rsidRPr="00853E5D">
        <w:rPr>
          <w:spacing w:val="-4"/>
          <w:lang w:val="en-GB"/>
        </w:rPr>
        <w:t xml:space="preserve">it </w:t>
      </w:r>
      <w:r w:rsidR="00FE4C1B" w:rsidRPr="00853E5D">
        <w:rPr>
          <w:spacing w:val="-4"/>
          <w:lang w:val="en-GB"/>
        </w:rPr>
        <w:t xml:space="preserve">acquired </w:t>
      </w:r>
      <w:r w:rsidRPr="00853E5D">
        <w:rPr>
          <w:i/>
          <w:spacing w:val="-4"/>
          <w:lang w:val="en-GB"/>
        </w:rPr>
        <w:t>House of Cards</w:t>
      </w:r>
      <w:r w:rsidRPr="00853E5D">
        <w:rPr>
          <w:spacing w:val="-4"/>
          <w:lang w:val="en-GB"/>
        </w:rPr>
        <w:t>, starring Kevin Spacey, which went on to win three Emmys</w:t>
      </w:r>
      <w:r w:rsidR="00A91E59" w:rsidRPr="00853E5D">
        <w:rPr>
          <w:spacing w:val="-4"/>
          <w:lang w:val="en-GB"/>
        </w:rPr>
        <w:t>.</w:t>
      </w:r>
      <w:r w:rsidRPr="00853E5D">
        <w:rPr>
          <w:rStyle w:val="EndnoteReference"/>
          <w:spacing w:val="-4"/>
          <w:lang w:val="en-GB"/>
        </w:rPr>
        <w:endnoteReference w:id="31"/>
      </w:r>
      <w:r w:rsidR="00DB6632" w:rsidRPr="00853E5D">
        <w:rPr>
          <w:spacing w:val="-4"/>
          <w:lang w:val="en-GB"/>
        </w:rPr>
        <w:t xml:space="preserve"> </w:t>
      </w:r>
      <w:r w:rsidRPr="00853E5D">
        <w:rPr>
          <w:spacing w:val="-4"/>
          <w:lang w:val="en-GB"/>
        </w:rPr>
        <w:t xml:space="preserve">Given </w:t>
      </w:r>
      <w:r w:rsidR="004069BB" w:rsidRPr="00853E5D">
        <w:rPr>
          <w:spacing w:val="-4"/>
          <w:lang w:val="en-GB"/>
        </w:rPr>
        <w:t xml:space="preserve">its </w:t>
      </w:r>
      <w:r w:rsidRPr="00853E5D">
        <w:rPr>
          <w:spacing w:val="-4"/>
          <w:lang w:val="en-GB"/>
        </w:rPr>
        <w:t>lack of a track record</w:t>
      </w:r>
      <w:r w:rsidR="00123478" w:rsidRPr="00853E5D">
        <w:rPr>
          <w:spacing w:val="-4"/>
          <w:lang w:val="en-GB"/>
        </w:rPr>
        <w:t xml:space="preserve"> at the time</w:t>
      </w:r>
      <w:r w:rsidR="004069BB" w:rsidRPr="00853E5D">
        <w:rPr>
          <w:spacing w:val="-4"/>
          <w:lang w:val="en-GB"/>
        </w:rPr>
        <w:t>,</w:t>
      </w:r>
      <w:r w:rsidRPr="00853E5D">
        <w:rPr>
          <w:spacing w:val="-4"/>
          <w:lang w:val="en-GB"/>
        </w:rPr>
        <w:t xml:space="preserve"> Netflix needed to commit to buying the entire season of the show without the option of declining after a pilot episode, as traditional media outlets </w:t>
      </w:r>
      <w:r w:rsidR="004F4B34" w:rsidRPr="00853E5D">
        <w:rPr>
          <w:spacing w:val="-4"/>
          <w:lang w:val="en-GB"/>
        </w:rPr>
        <w:t xml:space="preserve">usually </w:t>
      </w:r>
      <w:r w:rsidRPr="00853E5D">
        <w:rPr>
          <w:spacing w:val="-4"/>
          <w:lang w:val="en-GB"/>
        </w:rPr>
        <w:t>required.</w:t>
      </w:r>
      <w:r w:rsidR="00DB6632" w:rsidRPr="00853E5D">
        <w:rPr>
          <w:spacing w:val="-4"/>
          <w:lang w:val="en-GB"/>
        </w:rPr>
        <w:t xml:space="preserve"> </w:t>
      </w:r>
      <w:r w:rsidR="004069BB" w:rsidRPr="00853E5D">
        <w:rPr>
          <w:spacing w:val="-4"/>
          <w:lang w:val="en-GB"/>
        </w:rPr>
        <w:t xml:space="preserve">It </w:t>
      </w:r>
      <w:r w:rsidRPr="00853E5D">
        <w:rPr>
          <w:spacing w:val="-4"/>
          <w:lang w:val="en-GB"/>
        </w:rPr>
        <w:t xml:space="preserve">also did well with </w:t>
      </w:r>
      <w:r w:rsidR="004069BB" w:rsidRPr="00853E5D">
        <w:rPr>
          <w:i/>
          <w:spacing w:val="-4"/>
          <w:lang w:val="en-GB"/>
        </w:rPr>
        <w:t>Orange Is the New Black</w:t>
      </w:r>
      <w:r w:rsidR="004069BB" w:rsidRPr="00853E5D">
        <w:rPr>
          <w:spacing w:val="-4"/>
          <w:lang w:val="en-GB"/>
        </w:rPr>
        <w:t>,</w:t>
      </w:r>
      <w:r w:rsidR="004069BB" w:rsidRPr="00853E5D">
        <w:rPr>
          <w:i/>
          <w:spacing w:val="-4"/>
          <w:lang w:val="en-GB"/>
        </w:rPr>
        <w:t xml:space="preserve"> </w:t>
      </w:r>
      <w:r w:rsidR="004069BB" w:rsidRPr="00853E5D">
        <w:rPr>
          <w:spacing w:val="-4"/>
          <w:lang w:val="en-GB"/>
        </w:rPr>
        <w:t xml:space="preserve">a </w:t>
      </w:r>
      <w:r w:rsidRPr="00853E5D">
        <w:rPr>
          <w:spacing w:val="-4"/>
          <w:lang w:val="en-GB"/>
        </w:rPr>
        <w:t xml:space="preserve">popular series based on </w:t>
      </w:r>
      <w:r w:rsidR="004069BB" w:rsidRPr="00853E5D">
        <w:rPr>
          <w:spacing w:val="-4"/>
          <w:lang w:val="en-GB"/>
        </w:rPr>
        <w:t xml:space="preserve">a </w:t>
      </w:r>
      <w:r w:rsidRPr="00853E5D">
        <w:rPr>
          <w:spacing w:val="-4"/>
          <w:lang w:val="en-GB"/>
        </w:rPr>
        <w:t xml:space="preserve">book, as well as the 1980s-style adventure series </w:t>
      </w:r>
      <w:r w:rsidRPr="00853E5D">
        <w:rPr>
          <w:i/>
          <w:spacing w:val="-4"/>
          <w:lang w:val="en-GB"/>
        </w:rPr>
        <w:t>Stranger Things</w:t>
      </w:r>
      <w:r w:rsidRPr="00853E5D">
        <w:rPr>
          <w:spacing w:val="-4"/>
          <w:lang w:val="en-GB"/>
        </w:rPr>
        <w:t>.</w:t>
      </w:r>
      <w:r w:rsidR="00DB6632" w:rsidRPr="00853E5D">
        <w:rPr>
          <w:spacing w:val="-4"/>
          <w:lang w:val="en-GB"/>
        </w:rPr>
        <w:t xml:space="preserve"> </w:t>
      </w:r>
      <w:r w:rsidRPr="00853E5D">
        <w:rPr>
          <w:spacing w:val="-4"/>
          <w:lang w:val="en-GB"/>
        </w:rPr>
        <w:t xml:space="preserve">However, and to illustrate the risks, a more recent effort, </w:t>
      </w:r>
      <w:r w:rsidRPr="00853E5D">
        <w:rPr>
          <w:i/>
          <w:spacing w:val="-4"/>
          <w:lang w:val="en-GB"/>
        </w:rPr>
        <w:t>Crouching Tiger, Hidden Dragon: Sword of Destiny</w:t>
      </w:r>
      <w:r w:rsidRPr="00853E5D">
        <w:rPr>
          <w:spacing w:val="-4"/>
          <w:lang w:val="en-GB"/>
        </w:rPr>
        <w:t>, was widely regarded as a flop, and Netflix</w:t>
      </w:r>
      <w:r w:rsidR="00DB6632" w:rsidRPr="00853E5D">
        <w:rPr>
          <w:spacing w:val="-4"/>
          <w:lang w:val="en-GB"/>
        </w:rPr>
        <w:t xml:space="preserve"> </w:t>
      </w:r>
      <w:r w:rsidR="00FE4C1B" w:rsidRPr="00853E5D">
        <w:rPr>
          <w:spacing w:val="-4"/>
          <w:lang w:val="en-GB"/>
        </w:rPr>
        <w:t xml:space="preserve">found itself </w:t>
      </w:r>
      <w:r w:rsidRPr="00853E5D">
        <w:rPr>
          <w:spacing w:val="-4"/>
          <w:lang w:val="en-GB"/>
        </w:rPr>
        <w:t xml:space="preserve">increasingly </w:t>
      </w:r>
      <w:r w:rsidR="00FE4C1B" w:rsidRPr="00853E5D">
        <w:rPr>
          <w:spacing w:val="-4"/>
          <w:lang w:val="en-GB"/>
        </w:rPr>
        <w:t xml:space="preserve">cancelling </w:t>
      </w:r>
      <w:r w:rsidRPr="00853E5D">
        <w:rPr>
          <w:spacing w:val="-4"/>
          <w:lang w:val="en-GB"/>
        </w:rPr>
        <w:t xml:space="preserve">original series that did not produce sufficient returns, such as </w:t>
      </w:r>
      <w:r w:rsidRPr="00853E5D">
        <w:rPr>
          <w:i/>
          <w:spacing w:val="-4"/>
          <w:lang w:val="en-GB"/>
        </w:rPr>
        <w:t>Sense8</w:t>
      </w:r>
      <w:r w:rsidRPr="00853E5D">
        <w:rPr>
          <w:spacing w:val="-4"/>
          <w:lang w:val="en-GB"/>
        </w:rPr>
        <w:t xml:space="preserve"> and </w:t>
      </w:r>
      <w:r w:rsidRPr="00853E5D">
        <w:rPr>
          <w:i/>
          <w:spacing w:val="-4"/>
          <w:lang w:val="en-GB"/>
        </w:rPr>
        <w:t>The Get Down</w:t>
      </w:r>
      <w:r w:rsidR="004069BB" w:rsidRPr="00853E5D">
        <w:rPr>
          <w:spacing w:val="-4"/>
          <w:lang w:val="en-GB"/>
        </w:rPr>
        <w:t>.</w:t>
      </w:r>
      <w:r w:rsidRPr="00853E5D">
        <w:rPr>
          <w:rStyle w:val="EndnoteReference"/>
          <w:spacing w:val="-4"/>
          <w:lang w:val="en-GB"/>
        </w:rPr>
        <w:endnoteReference w:id="32"/>
      </w:r>
    </w:p>
    <w:p w14:paraId="34329824" w14:textId="77777777" w:rsidR="00506FDD" w:rsidRPr="00C807C1" w:rsidRDefault="00506FDD" w:rsidP="00BF4D7E">
      <w:pPr>
        <w:pStyle w:val="BodyTextMain"/>
        <w:rPr>
          <w:sz w:val="20"/>
          <w:lang w:val="en-GB"/>
        </w:rPr>
      </w:pPr>
    </w:p>
    <w:p w14:paraId="14036576" w14:textId="1F5BD6AC" w:rsidR="00BF4D7E" w:rsidRPr="00C807C1" w:rsidRDefault="00FE4C1B" w:rsidP="00BF4D7E">
      <w:pPr>
        <w:pStyle w:val="BodyTextMain"/>
        <w:rPr>
          <w:lang w:val="en-GB"/>
        </w:rPr>
      </w:pPr>
      <w:r w:rsidRPr="00C807C1">
        <w:rPr>
          <w:lang w:val="en-GB"/>
        </w:rPr>
        <w:t>In addition</w:t>
      </w:r>
      <w:r w:rsidR="00BF4D7E" w:rsidRPr="00C807C1">
        <w:rPr>
          <w:lang w:val="en-GB"/>
        </w:rPr>
        <w:t>, there were significant sums at risk in these ventures.</w:t>
      </w:r>
      <w:r w:rsidR="00DB6632" w:rsidRPr="00C807C1">
        <w:rPr>
          <w:lang w:val="en-GB"/>
        </w:rPr>
        <w:t xml:space="preserve"> </w:t>
      </w:r>
      <w:r w:rsidR="00BF4D7E" w:rsidRPr="00C807C1">
        <w:rPr>
          <w:lang w:val="en-GB"/>
        </w:rPr>
        <w:t>Netflix budgeted $</w:t>
      </w:r>
      <w:r w:rsidR="004069BB" w:rsidRPr="00C807C1">
        <w:rPr>
          <w:lang w:val="en-GB"/>
        </w:rPr>
        <w:t xml:space="preserve">6 billion </w:t>
      </w:r>
      <w:r w:rsidR="00BF4D7E" w:rsidRPr="00C807C1">
        <w:rPr>
          <w:lang w:val="en-GB"/>
        </w:rPr>
        <w:t xml:space="preserve">in 2017 for content—more than twice </w:t>
      </w:r>
      <w:r w:rsidR="004069BB" w:rsidRPr="00C807C1">
        <w:rPr>
          <w:lang w:val="en-GB"/>
        </w:rPr>
        <w:t xml:space="preserve">its </w:t>
      </w:r>
      <w:r w:rsidR="00BF4D7E" w:rsidRPr="00C807C1">
        <w:rPr>
          <w:lang w:val="en-GB"/>
        </w:rPr>
        <w:t>total revenue.</w:t>
      </w:r>
      <w:r w:rsidR="00DB6632" w:rsidRPr="00C807C1">
        <w:rPr>
          <w:lang w:val="en-GB"/>
        </w:rPr>
        <w:t xml:space="preserve"> </w:t>
      </w:r>
      <w:r w:rsidR="00BF4D7E" w:rsidRPr="00C807C1">
        <w:rPr>
          <w:lang w:val="en-GB"/>
        </w:rPr>
        <w:t>This level of spending resulted in $3.</w:t>
      </w:r>
      <w:r w:rsidR="004069BB" w:rsidRPr="00C807C1">
        <w:rPr>
          <w:lang w:val="en-GB"/>
        </w:rPr>
        <w:t xml:space="preserve">4 billion </w:t>
      </w:r>
      <w:r w:rsidR="00BF4D7E" w:rsidRPr="00C807C1">
        <w:rPr>
          <w:lang w:val="en-GB"/>
        </w:rPr>
        <w:t>in long-term debt</w:t>
      </w:r>
      <w:r w:rsidR="004069BB" w:rsidRPr="00C807C1">
        <w:rPr>
          <w:lang w:val="en-GB"/>
        </w:rPr>
        <w:t>.</w:t>
      </w:r>
      <w:r w:rsidR="00BF4D7E" w:rsidRPr="00C807C1">
        <w:rPr>
          <w:rStyle w:val="EndnoteReference"/>
          <w:lang w:val="en-GB"/>
        </w:rPr>
        <w:endnoteReference w:id="33"/>
      </w:r>
      <w:r w:rsidR="00DB6632" w:rsidRPr="00C807C1">
        <w:rPr>
          <w:lang w:val="en-GB"/>
        </w:rPr>
        <w:t xml:space="preserve"> </w:t>
      </w:r>
      <w:r w:rsidR="00BF4D7E" w:rsidRPr="00C807C1">
        <w:rPr>
          <w:lang w:val="en-GB"/>
        </w:rPr>
        <w:t xml:space="preserve">Critics said that </w:t>
      </w:r>
      <w:r w:rsidR="004069BB" w:rsidRPr="00C807C1">
        <w:rPr>
          <w:lang w:val="en-GB"/>
        </w:rPr>
        <w:t xml:space="preserve">its </w:t>
      </w:r>
      <w:r w:rsidR="00BF4D7E" w:rsidRPr="00C807C1">
        <w:rPr>
          <w:lang w:val="en-GB"/>
        </w:rPr>
        <w:t xml:space="preserve">debt was such that </w:t>
      </w:r>
      <w:r w:rsidR="004069BB" w:rsidRPr="00C807C1">
        <w:rPr>
          <w:lang w:val="en-GB"/>
        </w:rPr>
        <w:t xml:space="preserve">it </w:t>
      </w:r>
      <w:r w:rsidR="00BF4D7E" w:rsidRPr="00C807C1">
        <w:rPr>
          <w:lang w:val="en-GB"/>
        </w:rPr>
        <w:t xml:space="preserve">must continue to add more subscribers just to feed the </w:t>
      </w:r>
      <w:r w:rsidR="00BF4D7E" w:rsidRPr="00C807C1">
        <w:rPr>
          <w:lang w:val="en-GB"/>
        </w:rPr>
        <w:lastRenderedPageBreak/>
        <w:t>business model, or everything could come crashing down</w:t>
      </w:r>
      <w:r w:rsidR="004069BB" w:rsidRPr="00C807C1">
        <w:rPr>
          <w:lang w:val="en-GB"/>
        </w:rPr>
        <w:t>.</w:t>
      </w:r>
      <w:r w:rsidR="00BF4D7E" w:rsidRPr="00C807C1">
        <w:rPr>
          <w:rStyle w:val="EndnoteReference"/>
          <w:lang w:val="en-GB"/>
        </w:rPr>
        <w:endnoteReference w:id="34"/>
      </w:r>
      <w:r w:rsidR="00DB6632" w:rsidRPr="00C807C1">
        <w:rPr>
          <w:lang w:val="en-GB"/>
        </w:rPr>
        <w:t xml:space="preserve"> </w:t>
      </w:r>
      <w:r w:rsidR="00BF4D7E" w:rsidRPr="00C807C1">
        <w:rPr>
          <w:lang w:val="en-GB"/>
        </w:rPr>
        <w:t xml:space="preserve">Whereas Netflix’s streaming content obligations were approximately equal to </w:t>
      </w:r>
      <w:r w:rsidR="004069BB" w:rsidRPr="00C807C1">
        <w:rPr>
          <w:lang w:val="en-GB"/>
        </w:rPr>
        <w:t xml:space="preserve">its </w:t>
      </w:r>
      <w:r w:rsidR="00BF4D7E" w:rsidRPr="00C807C1">
        <w:rPr>
          <w:lang w:val="en-GB"/>
        </w:rPr>
        <w:t>revenue in 2011, by 2017 a significant gap had emerged</w:t>
      </w:r>
      <w:r w:rsidR="004069BB" w:rsidRPr="00C807C1">
        <w:rPr>
          <w:lang w:val="en-GB"/>
        </w:rPr>
        <w:t>.</w:t>
      </w:r>
      <w:r w:rsidR="00BF4D7E" w:rsidRPr="00C807C1">
        <w:rPr>
          <w:rStyle w:val="EndnoteReference"/>
          <w:lang w:val="en-GB"/>
        </w:rPr>
        <w:endnoteReference w:id="35"/>
      </w:r>
    </w:p>
    <w:p w14:paraId="1FB7F262" w14:textId="77777777" w:rsidR="000D484F" w:rsidRDefault="000D484F" w:rsidP="000D484F">
      <w:pPr>
        <w:pStyle w:val="BodyTextMain"/>
        <w:rPr>
          <w:lang w:val="en-GB"/>
        </w:rPr>
      </w:pPr>
      <w:bookmarkStart w:id="1" w:name="_GoBack"/>
    </w:p>
    <w:p w14:paraId="6EDA4CED" w14:textId="77777777" w:rsidR="000D484F" w:rsidRDefault="000D484F" w:rsidP="000D484F">
      <w:pPr>
        <w:pStyle w:val="BodyTextMain"/>
        <w:rPr>
          <w:lang w:val="en-GB"/>
        </w:rPr>
      </w:pPr>
    </w:p>
    <w:bookmarkEnd w:id="1"/>
    <w:p w14:paraId="6158252D" w14:textId="77777777" w:rsidR="00BF4D7E" w:rsidRPr="00C807C1" w:rsidRDefault="00BF4D7E" w:rsidP="00F96663">
      <w:pPr>
        <w:pStyle w:val="Casehead2"/>
        <w:rPr>
          <w:lang w:val="en-GB"/>
        </w:rPr>
      </w:pPr>
      <w:r w:rsidRPr="00C807C1">
        <w:rPr>
          <w:lang w:val="en-GB"/>
        </w:rPr>
        <w:t>In-House Competition; the Challenge of Incumbency</w:t>
      </w:r>
    </w:p>
    <w:p w14:paraId="0D9709DD" w14:textId="77777777" w:rsidR="00506FDD" w:rsidRPr="00C807C1" w:rsidRDefault="00506FDD" w:rsidP="00BF4D7E">
      <w:pPr>
        <w:pStyle w:val="BodyTextMain"/>
        <w:rPr>
          <w:sz w:val="20"/>
          <w:lang w:val="en-GB"/>
        </w:rPr>
      </w:pPr>
    </w:p>
    <w:p w14:paraId="766226F1" w14:textId="7C702226" w:rsidR="00BF4D7E" w:rsidRPr="00ED2C7F" w:rsidRDefault="00BF4D7E" w:rsidP="00BF4D7E">
      <w:pPr>
        <w:pStyle w:val="BodyTextMain"/>
        <w:rPr>
          <w:lang w:val="en-GB"/>
        </w:rPr>
      </w:pPr>
      <w:r w:rsidRPr="00C807C1">
        <w:rPr>
          <w:lang w:val="en-GB"/>
        </w:rPr>
        <w:t>One consistent challenge confronted by all successful organizations fac</w:t>
      </w:r>
      <w:r w:rsidR="00176E17">
        <w:rPr>
          <w:lang w:val="en-GB"/>
        </w:rPr>
        <w:t>ing</w:t>
      </w:r>
      <w:r w:rsidRPr="00C807C1">
        <w:rPr>
          <w:lang w:val="en-GB"/>
        </w:rPr>
        <w:t xml:space="preserve"> significant technological change </w:t>
      </w:r>
      <w:r w:rsidR="00176E17">
        <w:rPr>
          <w:lang w:val="en-GB"/>
        </w:rPr>
        <w:t>was</w:t>
      </w:r>
      <w:r w:rsidRPr="00C807C1">
        <w:rPr>
          <w:lang w:val="en-GB"/>
        </w:rPr>
        <w:t xml:space="preserve"> the</w:t>
      </w:r>
      <w:r w:rsidR="006F719A">
        <w:rPr>
          <w:lang w:val="en-GB"/>
        </w:rPr>
        <w:t xml:space="preserve"> allure </w:t>
      </w:r>
      <w:r w:rsidRPr="00C807C1">
        <w:rPr>
          <w:lang w:val="en-GB"/>
        </w:rPr>
        <w:t>of their existing incumbent line of business.</w:t>
      </w:r>
      <w:r w:rsidR="00DB6632" w:rsidRPr="00C807C1">
        <w:rPr>
          <w:lang w:val="en-GB"/>
        </w:rPr>
        <w:t xml:space="preserve"> </w:t>
      </w:r>
      <w:r w:rsidRPr="00C807C1">
        <w:rPr>
          <w:lang w:val="en-GB"/>
        </w:rPr>
        <w:t>This t</w:t>
      </w:r>
      <w:r w:rsidR="00176E17">
        <w:rPr>
          <w:lang w:val="en-GB"/>
        </w:rPr>
        <w:t>ook</w:t>
      </w:r>
      <w:r w:rsidRPr="00C807C1">
        <w:rPr>
          <w:lang w:val="en-GB"/>
        </w:rPr>
        <w:t xml:space="preserve"> several forms, including financial investment in the existing capital infrastructure, organizational investment in skills and routines, and the risk </w:t>
      </w:r>
      <w:r w:rsidR="00ED2C7F">
        <w:rPr>
          <w:lang w:val="en-GB"/>
        </w:rPr>
        <w:t>associated</w:t>
      </w:r>
      <w:r w:rsidR="00ED2C7F" w:rsidRPr="00ED2C7F">
        <w:rPr>
          <w:lang w:val="en-GB"/>
        </w:rPr>
        <w:t xml:space="preserve"> </w:t>
      </w:r>
      <w:r w:rsidR="00FE4C1B" w:rsidRPr="00ED2C7F">
        <w:rPr>
          <w:lang w:val="en-GB"/>
        </w:rPr>
        <w:t>with</w:t>
      </w:r>
      <w:r w:rsidRPr="00ED2C7F">
        <w:rPr>
          <w:lang w:val="en-GB"/>
        </w:rPr>
        <w:t xml:space="preserve"> moving away from a consistent, well-understood source of cash flow.</w:t>
      </w:r>
      <w:r w:rsidR="00DB6632" w:rsidRPr="00ED2C7F">
        <w:rPr>
          <w:lang w:val="en-GB"/>
        </w:rPr>
        <w:t xml:space="preserve"> </w:t>
      </w:r>
    </w:p>
    <w:p w14:paraId="2E7CEC94" w14:textId="77777777" w:rsidR="00506FDD" w:rsidRPr="00ED2C7F" w:rsidRDefault="00506FDD" w:rsidP="00BF4D7E">
      <w:pPr>
        <w:pStyle w:val="BodyTextMain"/>
        <w:rPr>
          <w:sz w:val="20"/>
          <w:lang w:val="en-GB"/>
        </w:rPr>
      </w:pPr>
    </w:p>
    <w:p w14:paraId="098CBB84" w14:textId="02F11F28" w:rsidR="00BF4D7E" w:rsidRPr="00ED2C7F" w:rsidRDefault="00BF4D7E" w:rsidP="00BF4D7E">
      <w:pPr>
        <w:pStyle w:val="BodyTextMain"/>
        <w:rPr>
          <w:lang w:val="en-GB"/>
        </w:rPr>
      </w:pPr>
      <w:r w:rsidRPr="00ED2C7F">
        <w:rPr>
          <w:lang w:val="en-GB"/>
        </w:rPr>
        <w:t>Author Joshua Gans</w:t>
      </w:r>
      <w:r w:rsidRPr="00ED2C7F">
        <w:rPr>
          <w:rStyle w:val="EndnoteReference"/>
          <w:lang w:val="en-GB"/>
        </w:rPr>
        <w:endnoteReference w:id="36"/>
      </w:r>
      <w:r w:rsidRPr="00ED2C7F">
        <w:rPr>
          <w:lang w:val="en-GB"/>
        </w:rPr>
        <w:t xml:space="preserve"> term</w:t>
      </w:r>
      <w:r w:rsidR="00176E17">
        <w:rPr>
          <w:lang w:val="en-GB"/>
        </w:rPr>
        <w:t>ed</w:t>
      </w:r>
      <w:r w:rsidRPr="00ED2C7F">
        <w:rPr>
          <w:lang w:val="en-GB"/>
        </w:rPr>
        <w:t xml:space="preserve"> this challenge “supply side disruption</w:t>
      </w:r>
      <w:r w:rsidR="004069BB" w:rsidRPr="00ED2C7F">
        <w:rPr>
          <w:lang w:val="en-GB"/>
        </w:rPr>
        <w:t>,</w:t>
      </w:r>
      <w:r w:rsidRPr="00ED2C7F">
        <w:rPr>
          <w:lang w:val="en-GB"/>
        </w:rPr>
        <w:t xml:space="preserve">” </w:t>
      </w:r>
      <w:r w:rsidR="009026C1" w:rsidRPr="00ED2C7F">
        <w:rPr>
          <w:lang w:val="en-GB"/>
        </w:rPr>
        <w:t xml:space="preserve">about </w:t>
      </w:r>
      <w:r w:rsidRPr="00ED2C7F">
        <w:rPr>
          <w:lang w:val="en-GB"/>
        </w:rPr>
        <w:t>which, drawing on the academic research of Rebecca Henderson</w:t>
      </w:r>
      <w:r w:rsidR="004069BB" w:rsidRPr="00ED2C7F">
        <w:rPr>
          <w:lang w:val="en-GB"/>
        </w:rPr>
        <w:t>,</w:t>
      </w:r>
      <w:r w:rsidRPr="00ED2C7F">
        <w:rPr>
          <w:rStyle w:val="EndnoteReference"/>
          <w:lang w:val="en-GB"/>
        </w:rPr>
        <w:endnoteReference w:id="37"/>
      </w:r>
      <w:r w:rsidRPr="00ED2C7F">
        <w:rPr>
          <w:lang w:val="en-GB"/>
        </w:rPr>
        <w:t xml:space="preserve"> he </w:t>
      </w:r>
      <w:r w:rsidR="009026C1" w:rsidRPr="00ED2C7F">
        <w:rPr>
          <w:lang w:val="en-GB"/>
        </w:rPr>
        <w:t>sa</w:t>
      </w:r>
      <w:r w:rsidR="00176E17">
        <w:rPr>
          <w:lang w:val="en-GB"/>
        </w:rPr>
        <w:t>id,</w:t>
      </w:r>
    </w:p>
    <w:p w14:paraId="770270F2" w14:textId="77777777" w:rsidR="00506FDD" w:rsidRPr="00ED2C7F" w:rsidRDefault="00506FDD" w:rsidP="00BF4D7E">
      <w:pPr>
        <w:pStyle w:val="BodyTextMain"/>
        <w:rPr>
          <w:sz w:val="20"/>
          <w:lang w:val="en-GB"/>
        </w:rPr>
      </w:pPr>
    </w:p>
    <w:p w14:paraId="33B3E462" w14:textId="71631A5D" w:rsidR="00BF4D7E" w:rsidRPr="00391C2A" w:rsidRDefault="00BF4D7E" w:rsidP="00506FDD">
      <w:pPr>
        <w:pStyle w:val="BodyTextMain"/>
        <w:ind w:left="720"/>
        <w:rPr>
          <w:spacing w:val="-4"/>
          <w:lang w:val="en-GB"/>
        </w:rPr>
      </w:pPr>
      <w:r w:rsidRPr="00391C2A">
        <w:rPr>
          <w:spacing w:val="-4"/>
          <w:lang w:val="en-GB"/>
        </w:rPr>
        <w:t>Demand side disruption involves an established firm missing a certain kind of technological opportunity, but supply side disruption arise</w:t>
      </w:r>
      <w:r w:rsidR="00FE4C1B" w:rsidRPr="00391C2A">
        <w:rPr>
          <w:spacing w:val="-4"/>
          <w:lang w:val="en-GB"/>
        </w:rPr>
        <w:t>s</w:t>
      </w:r>
      <w:r w:rsidRPr="00391C2A">
        <w:rPr>
          <w:spacing w:val="-4"/>
          <w:lang w:val="en-GB"/>
        </w:rPr>
        <w:t xml:space="preserve"> when an established firm becomes incapable of taking advantage of a technological opportunity.</w:t>
      </w:r>
      <w:r w:rsidR="00DB6632" w:rsidRPr="00391C2A">
        <w:rPr>
          <w:spacing w:val="-4"/>
          <w:lang w:val="en-GB"/>
        </w:rPr>
        <w:t xml:space="preserve"> </w:t>
      </w:r>
      <w:r w:rsidRPr="00391C2A">
        <w:rPr>
          <w:spacing w:val="-4"/>
          <w:lang w:val="en-GB"/>
        </w:rPr>
        <w:t xml:space="preserve">Specifically, when a new competing innovation involves a distinct set of architectural knowledge, established firms that have focus on being </w:t>
      </w:r>
      <w:r w:rsidR="004069BB" w:rsidRPr="00391C2A">
        <w:rPr>
          <w:spacing w:val="-4"/>
          <w:lang w:val="en-GB"/>
        </w:rPr>
        <w:t>“</w:t>
      </w:r>
      <w:r w:rsidRPr="00391C2A">
        <w:rPr>
          <w:spacing w:val="-4"/>
          <w:lang w:val="en-GB"/>
        </w:rPr>
        <w:t xml:space="preserve">best in </w:t>
      </w:r>
      <w:r w:rsidR="004069BB" w:rsidRPr="00391C2A">
        <w:rPr>
          <w:spacing w:val="-4"/>
          <w:lang w:val="en-GB"/>
        </w:rPr>
        <w:t xml:space="preserve">breed” </w:t>
      </w:r>
      <w:r w:rsidRPr="00391C2A">
        <w:rPr>
          <w:spacing w:val="-4"/>
          <w:lang w:val="en-GB"/>
        </w:rPr>
        <w:t>in terms of component innovation may find it difficult to integrate and build on the new architecture.</w:t>
      </w:r>
      <w:r w:rsidRPr="00391C2A">
        <w:rPr>
          <w:rStyle w:val="EndnoteReference"/>
          <w:spacing w:val="-4"/>
          <w:lang w:val="en-GB"/>
        </w:rPr>
        <w:endnoteReference w:id="38"/>
      </w:r>
    </w:p>
    <w:p w14:paraId="174D4FCE" w14:textId="77777777" w:rsidR="00506FDD" w:rsidRPr="00ED2C7F" w:rsidRDefault="00506FDD" w:rsidP="00BF4D7E">
      <w:pPr>
        <w:pStyle w:val="BodyTextMain"/>
        <w:rPr>
          <w:sz w:val="20"/>
          <w:lang w:val="en-GB"/>
        </w:rPr>
      </w:pPr>
    </w:p>
    <w:p w14:paraId="0BFB6143" w14:textId="5D63C119" w:rsidR="00BF4D7E" w:rsidRPr="00ED2C7F" w:rsidRDefault="00BF4D7E" w:rsidP="00BF4D7E">
      <w:pPr>
        <w:pStyle w:val="BodyTextMain"/>
        <w:rPr>
          <w:lang w:val="en-GB"/>
        </w:rPr>
      </w:pPr>
      <w:r w:rsidRPr="00ED2C7F">
        <w:rPr>
          <w:lang w:val="en-GB"/>
        </w:rPr>
        <w:t>At Netflix</w:t>
      </w:r>
      <w:r w:rsidR="004069BB" w:rsidRPr="00ED2C7F">
        <w:rPr>
          <w:lang w:val="en-GB"/>
        </w:rPr>
        <w:t>,</w:t>
      </w:r>
      <w:r w:rsidRPr="00ED2C7F">
        <w:rPr>
          <w:lang w:val="en-GB"/>
        </w:rPr>
        <w:t xml:space="preserve"> those responsible for the legacy business </w:t>
      </w:r>
      <w:r w:rsidR="004069BB" w:rsidRPr="00ED2C7F">
        <w:rPr>
          <w:lang w:val="en-GB"/>
        </w:rPr>
        <w:t xml:space="preserve">had </w:t>
      </w:r>
      <w:r w:rsidRPr="00ED2C7F">
        <w:rPr>
          <w:lang w:val="en-GB"/>
        </w:rPr>
        <w:t>successfully argued for its re-investment.</w:t>
      </w:r>
      <w:r w:rsidR="00DB6632" w:rsidRPr="00ED2C7F">
        <w:rPr>
          <w:lang w:val="en-GB"/>
        </w:rPr>
        <w:t xml:space="preserve"> </w:t>
      </w:r>
      <w:r w:rsidRPr="00ED2C7F">
        <w:rPr>
          <w:lang w:val="en-GB"/>
        </w:rPr>
        <w:t>The finely tuned industrial</w:t>
      </w:r>
      <w:r w:rsidR="00FE4C1B" w:rsidRPr="00ED2C7F">
        <w:rPr>
          <w:lang w:val="en-GB"/>
        </w:rPr>
        <w:t>-</w:t>
      </w:r>
      <w:r w:rsidRPr="00ED2C7F">
        <w:rPr>
          <w:lang w:val="en-GB"/>
        </w:rPr>
        <w:t xml:space="preserve">engineered manual process of opening and stuffing the trademark red mailing envelopes was replaced by </w:t>
      </w:r>
      <w:r w:rsidR="004069BB" w:rsidRPr="00ED2C7F">
        <w:rPr>
          <w:lang w:val="en-GB"/>
        </w:rPr>
        <w:t>special-</w:t>
      </w:r>
      <w:r w:rsidRPr="00ED2C7F">
        <w:rPr>
          <w:lang w:val="en-GB"/>
        </w:rPr>
        <w:t xml:space="preserve">purpose robots </w:t>
      </w:r>
      <w:r w:rsidR="004069BB" w:rsidRPr="00ED2C7F">
        <w:rPr>
          <w:lang w:val="en-GB"/>
        </w:rPr>
        <w:t xml:space="preserve">that </w:t>
      </w:r>
      <w:r w:rsidRPr="00ED2C7F">
        <w:rPr>
          <w:lang w:val="en-GB"/>
        </w:rPr>
        <w:t>could process 3,400</w:t>
      </w:r>
      <w:r w:rsidR="004069BB" w:rsidRPr="00ED2C7F">
        <w:rPr>
          <w:lang w:val="en-GB"/>
        </w:rPr>
        <w:t xml:space="preserve"> </w:t>
      </w:r>
      <w:r w:rsidR="00A07066">
        <w:rPr>
          <w:lang w:val="en-GB"/>
        </w:rPr>
        <w:t xml:space="preserve">envelopes </w:t>
      </w:r>
      <w:r w:rsidR="004069BB" w:rsidRPr="00ED2C7F">
        <w:rPr>
          <w:lang w:val="en-GB"/>
        </w:rPr>
        <w:t xml:space="preserve">per </w:t>
      </w:r>
      <w:r w:rsidRPr="00ED2C7F">
        <w:rPr>
          <w:lang w:val="en-GB"/>
        </w:rPr>
        <w:t>hour versus the 680</w:t>
      </w:r>
      <w:r w:rsidR="004069BB" w:rsidRPr="00ED2C7F">
        <w:rPr>
          <w:lang w:val="en-GB"/>
        </w:rPr>
        <w:t xml:space="preserve"> per </w:t>
      </w:r>
      <w:r w:rsidRPr="00ED2C7F">
        <w:rPr>
          <w:lang w:val="en-GB"/>
        </w:rPr>
        <w:t>hour processed the prior, labo</w:t>
      </w:r>
      <w:r w:rsidR="004069BB" w:rsidRPr="00ED2C7F">
        <w:rPr>
          <w:lang w:val="en-GB"/>
        </w:rPr>
        <w:t>u</w:t>
      </w:r>
      <w:r w:rsidRPr="00ED2C7F">
        <w:rPr>
          <w:lang w:val="en-GB"/>
        </w:rPr>
        <w:t>r-intensive way</w:t>
      </w:r>
      <w:r w:rsidR="004069BB" w:rsidRPr="00ED2C7F">
        <w:rPr>
          <w:lang w:val="en-GB"/>
        </w:rPr>
        <w:t>.</w:t>
      </w:r>
      <w:r w:rsidRPr="00ED2C7F">
        <w:rPr>
          <w:rStyle w:val="EndnoteReference"/>
          <w:lang w:val="en-GB"/>
        </w:rPr>
        <w:endnoteReference w:id="39"/>
      </w:r>
      <w:r w:rsidR="00DB6632" w:rsidRPr="00ED2C7F">
        <w:rPr>
          <w:lang w:val="en-GB"/>
        </w:rPr>
        <w:t xml:space="preserve"> </w:t>
      </w:r>
      <w:r w:rsidRPr="00ED2C7F">
        <w:rPr>
          <w:lang w:val="en-GB"/>
        </w:rPr>
        <w:t>Th</w:t>
      </w:r>
      <w:r w:rsidR="00FE4C1B" w:rsidRPr="00ED2C7F">
        <w:rPr>
          <w:lang w:val="en-GB"/>
        </w:rPr>
        <w:t>is enabled Netflix to</w:t>
      </w:r>
      <w:r w:rsidRPr="00ED2C7F">
        <w:rPr>
          <w:lang w:val="en-GB"/>
        </w:rPr>
        <w:t xml:space="preserve"> reduce the number of distribution </w:t>
      </w:r>
      <w:r w:rsidR="004069BB" w:rsidRPr="00ED2C7F">
        <w:rPr>
          <w:lang w:val="en-GB"/>
        </w:rPr>
        <w:t xml:space="preserve">centres </w:t>
      </w:r>
      <w:r w:rsidRPr="00ED2C7F">
        <w:rPr>
          <w:lang w:val="en-GB"/>
        </w:rPr>
        <w:t>from 50 to 33.</w:t>
      </w:r>
      <w:r w:rsidR="00DB6632" w:rsidRPr="00ED2C7F">
        <w:rPr>
          <w:lang w:val="en-GB"/>
        </w:rPr>
        <w:t xml:space="preserve"> </w:t>
      </w:r>
      <w:r w:rsidRPr="00ED2C7F">
        <w:rPr>
          <w:lang w:val="en-GB"/>
        </w:rPr>
        <w:t>These efficiencies resulted in cutting 75</w:t>
      </w:r>
      <w:r w:rsidR="004069BB" w:rsidRPr="00ED2C7F">
        <w:rPr>
          <w:lang w:val="en-GB"/>
        </w:rPr>
        <w:t xml:space="preserve"> per cent </w:t>
      </w:r>
      <w:r w:rsidRPr="00ED2C7F">
        <w:rPr>
          <w:lang w:val="en-GB"/>
        </w:rPr>
        <w:t xml:space="preserve">of </w:t>
      </w:r>
      <w:r w:rsidR="004069BB" w:rsidRPr="00ED2C7F">
        <w:rPr>
          <w:lang w:val="en-GB"/>
        </w:rPr>
        <w:t xml:space="preserve">its </w:t>
      </w:r>
      <w:r w:rsidRPr="00ED2C7F">
        <w:rPr>
          <w:lang w:val="en-GB"/>
        </w:rPr>
        <w:t>labo</w:t>
      </w:r>
      <w:r w:rsidR="004069BB" w:rsidRPr="00ED2C7F">
        <w:rPr>
          <w:lang w:val="en-GB"/>
        </w:rPr>
        <w:t>u</w:t>
      </w:r>
      <w:r w:rsidRPr="00ED2C7F">
        <w:rPr>
          <w:lang w:val="en-GB"/>
        </w:rPr>
        <w:t>r costs</w:t>
      </w:r>
      <w:r w:rsidR="00FE4C1B" w:rsidRPr="00ED2C7F">
        <w:rPr>
          <w:lang w:val="en-GB"/>
        </w:rPr>
        <w:t xml:space="preserve"> while</w:t>
      </w:r>
      <w:r w:rsidRPr="00ED2C7F">
        <w:rPr>
          <w:lang w:val="en-GB"/>
        </w:rPr>
        <w:t xml:space="preserve"> retain</w:t>
      </w:r>
      <w:r w:rsidR="00FE4C1B" w:rsidRPr="00ED2C7F">
        <w:rPr>
          <w:lang w:val="en-GB"/>
        </w:rPr>
        <w:t>ing</w:t>
      </w:r>
      <w:r w:rsidRPr="00ED2C7F">
        <w:rPr>
          <w:lang w:val="en-GB"/>
        </w:rPr>
        <w:t xml:space="preserve"> a high degree of customer service</w:t>
      </w:r>
      <w:r w:rsidR="004069BB" w:rsidRPr="00ED2C7F">
        <w:rPr>
          <w:lang w:val="en-GB"/>
        </w:rPr>
        <w:t>—</w:t>
      </w:r>
      <w:r w:rsidRPr="00ED2C7F">
        <w:rPr>
          <w:lang w:val="en-GB"/>
        </w:rPr>
        <w:t>92</w:t>
      </w:r>
      <w:r w:rsidR="004069BB" w:rsidRPr="00ED2C7F">
        <w:rPr>
          <w:lang w:val="en-GB"/>
        </w:rPr>
        <w:t xml:space="preserve"> per cent</w:t>
      </w:r>
      <w:r w:rsidRPr="00ED2C7F">
        <w:rPr>
          <w:lang w:val="en-GB"/>
        </w:rPr>
        <w:t xml:space="preserve"> of </w:t>
      </w:r>
      <w:r w:rsidR="004069BB" w:rsidRPr="00ED2C7F">
        <w:rPr>
          <w:lang w:val="en-GB"/>
        </w:rPr>
        <w:t xml:space="preserve">its </w:t>
      </w:r>
      <w:r w:rsidRPr="00ED2C7F">
        <w:rPr>
          <w:lang w:val="en-GB"/>
        </w:rPr>
        <w:t xml:space="preserve">customers received </w:t>
      </w:r>
      <w:r w:rsidR="004069BB" w:rsidRPr="00ED2C7F">
        <w:rPr>
          <w:lang w:val="en-GB"/>
        </w:rPr>
        <w:t>next-</w:t>
      </w:r>
      <w:r w:rsidRPr="00ED2C7F">
        <w:rPr>
          <w:lang w:val="en-GB"/>
        </w:rPr>
        <w:t>day delivery service.</w:t>
      </w:r>
      <w:r w:rsidR="00DB6632" w:rsidRPr="00ED2C7F">
        <w:rPr>
          <w:lang w:val="en-GB"/>
        </w:rPr>
        <w:t xml:space="preserve"> </w:t>
      </w:r>
      <w:r w:rsidRPr="00ED2C7F">
        <w:rPr>
          <w:lang w:val="en-GB"/>
        </w:rPr>
        <w:t>Competitors also continued to see promise in the DVD format, as Redbox, with its trademark automated kiosk vending machines</w:t>
      </w:r>
      <w:r w:rsidR="004069BB" w:rsidRPr="00ED2C7F">
        <w:rPr>
          <w:lang w:val="en-GB"/>
        </w:rPr>
        <w:t>,</w:t>
      </w:r>
      <w:r w:rsidRPr="00ED2C7F">
        <w:rPr>
          <w:lang w:val="en-GB"/>
        </w:rPr>
        <w:t xml:space="preserve"> grew from about 100 locations in 2004 to 34,000 by 2012</w:t>
      </w:r>
      <w:r w:rsidR="004069BB" w:rsidRPr="00ED2C7F">
        <w:rPr>
          <w:lang w:val="en-GB"/>
        </w:rPr>
        <w:t>.</w:t>
      </w:r>
      <w:r w:rsidRPr="00ED2C7F">
        <w:rPr>
          <w:rStyle w:val="EndnoteReference"/>
          <w:lang w:val="en-GB"/>
        </w:rPr>
        <w:endnoteReference w:id="40"/>
      </w:r>
      <w:r w:rsidR="00DB6632" w:rsidRPr="00ED2C7F">
        <w:rPr>
          <w:lang w:val="en-GB"/>
        </w:rPr>
        <w:t xml:space="preserve"> </w:t>
      </w:r>
    </w:p>
    <w:p w14:paraId="45CF0F7F" w14:textId="77777777" w:rsidR="00506FDD" w:rsidRPr="00ED2C7F" w:rsidRDefault="00506FDD" w:rsidP="00BF4D7E">
      <w:pPr>
        <w:pStyle w:val="BodyTextMain"/>
        <w:rPr>
          <w:sz w:val="20"/>
          <w:lang w:val="en-GB"/>
        </w:rPr>
      </w:pPr>
    </w:p>
    <w:p w14:paraId="339251E8" w14:textId="6DBE77E4" w:rsidR="00BF4D7E" w:rsidRPr="00ED2C7F" w:rsidRDefault="00BF4D7E" w:rsidP="00BF4D7E">
      <w:pPr>
        <w:pStyle w:val="BodyTextMain"/>
        <w:rPr>
          <w:lang w:val="en-GB"/>
        </w:rPr>
      </w:pPr>
      <w:r w:rsidRPr="00ED2C7F">
        <w:rPr>
          <w:lang w:val="en-GB"/>
        </w:rPr>
        <w:t>One argument for continued investment in the legacy business was that, as recently as August 2015, fewer than half of</w:t>
      </w:r>
      <w:r w:rsidR="00176E17">
        <w:rPr>
          <w:lang w:val="en-GB"/>
        </w:rPr>
        <w:t xml:space="preserve"> all</w:t>
      </w:r>
      <w:r w:rsidRPr="00ED2C7F">
        <w:rPr>
          <w:lang w:val="en-GB"/>
        </w:rPr>
        <w:t xml:space="preserve"> U</w:t>
      </w:r>
      <w:r w:rsidR="004069BB" w:rsidRPr="00ED2C7F">
        <w:rPr>
          <w:lang w:val="en-GB"/>
        </w:rPr>
        <w:t>.</w:t>
      </w:r>
      <w:r w:rsidRPr="00ED2C7F">
        <w:rPr>
          <w:lang w:val="en-GB"/>
        </w:rPr>
        <w:t>S</w:t>
      </w:r>
      <w:r w:rsidR="004069BB" w:rsidRPr="00ED2C7F">
        <w:rPr>
          <w:lang w:val="en-GB"/>
        </w:rPr>
        <w:t>.</w:t>
      </w:r>
      <w:r w:rsidRPr="00ED2C7F">
        <w:rPr>
          <w:lang w:val="en-GB"/>
        </w:rPr>
        <w:t xml:space="preserve"> homes had </w:t>
      </w:r>
      <w:r w:rsidR="00A8793B" w:rsidRPr="00ED2C7F">
        <w:rPr>
          <w:lang w:val="en-GB"/>
        </w:rPr>
        <w:t>high-</w:t>
      </w:r>
      <w:r w:rsidRPr="00ED2C7F">
        <w:rPr>
          <w:lang w:val="en-GB"/>
        </w:rPr>
        <w:t xml:space="preserve">speed broadband service, and it </w:t>
      </w:r>
      <w:r w:rsidR="005975E8">
        <w:rPr>
          <w:lang w:val="en-GB"/>
        </w:rPr>
        <w:t>could</w:t>
      </w:r>
      <w:r w:rsidRPr="00ED2C7F">
        <w:rPr>
          <w:lang w:val="en-GB"/>
        </w:rPr>
        <w:t xml:space="preserve"> be expected that the currently un</w:t>
      </w:r>
      <w:r w:rsidR="005975E8">
        <w:rPr>
          <w:lang w:val="en-GB"/>
        </w:rPr>
        <w:t>-</w:t>
      </w:r>
      <w:r w:rsidRPr="00ED2C7F">
        <w:rPr>
          <w:lang w:val="en-GB"/>
        </w:rPr>
        <w:t xml:space="preserve">served </w:t>
      </w:r>
      <w:r w:rsidR="00A8793B" w:rsidRPr="00ED2C7F">
        <w:rPr>
          <w:lang w:val="en-GB"/>
        </w:rPr>
        <w:t>lower-population-</w:t>
      </w:r>
      <w:r w:rsidRPr="00ED2C7F">
        <w:rPr>
          <w:lang w:val="en-GB"/>
        </w:rPr>
        <w:t xml:space="preserve">density areas might be without this service for the foreseeable future. This lack of connectivity </w:t>
      </w:r>
      <w:r w:rsidR="00A8793B" w:rsidRPr="00ED2C7F">
        <w:rPr>
          <w:lang w:val="en-GB"/>
        </w:rPr>
        <w:t xml:space="preserve">contributed </w:t>
      </w:r>
      <w:r w:rsidRPr="00ED2C7F">
        <w:rPr>
          <w:lang w:val="en-GB"/>
        </w:rPr>
        <w:t xml:space="preserve">to the continued success of </w:t>
      </w:r>
      <w:r w:rsidR="00A8793B" w:rsidRPr="00ED2C7F">
        <w:rPr>
          <w:lang w:val="en-GB"/>
        </w:rPr>
        <w:t>brick-and-</w:t>
      </w:r>
      <w:r w:rsidRPr="00ED2C7F">
        <w:rPr>
          <w:lang w:val="en-GB"/>
        </w:rPr>
        <w:t>mortar video rental stores in these areas</w:t>
      </w:r>
      <w:r w:rsidR="004069BB" w:rsidRPr="00ED2C7F">
        <w:rPr>
          <w:lang w:val="en-GB"/>
        </w:rPr>
        <w:t>.</w:t>
      </w:r>
      <w:r w:rsidRPr="00ED2C7F">
        <w:rPr>
          <w:rStyle w:val="EndnoteReference"/>
          <w:lang w:val="en-GB"/>
        </w:rPr>
        <w:endnoteReference w:id="41"/>
      </w:r>
      <w:r w:rsidR="00DB6632" w:rsidRPr="00ED2C7F">
        <w:rPr>
          <w:lang w:val="en-GB"/>
        </w:rPr>
        <w:t xml:space="preserve"> </w:t>
      </w:r>
      <w:r w:rsidRPr="00ED2C7F">
        <w:rPr>
          <w:lang w:val="en-GB"/>
        </w:rPr>
        <w:t xml:space="preserve">This primarily rural phenomenon in the </w:t>
      </w:r>
      <w:r w:rsidR="004069BB" w:rsidRPr="00ED2C7F">
        <w:rPr>
          <w:lang w:val="en-GB"/>
        </w:rPr>
        <w:t xml:space="preserve">United States </w:t>
      </w:r>
      <w:r w:rsidR="005975E8">
        <w:rPr>
          <w:lang w:val="en-GB"/>
        </w:rPr>
        <w:t>could</w:t>
      </w:r>
      <w:r w:rsidRPr="00ED2C7F">
        <w:rPr>
          <w:lang w:val="en-GB"/>
        </w:rPr>
        <w:t xml:space="preserve"> presage markets in international locations with limited broadband </w:t>
      </w:r>
      <w:r w:rsidR="00E05B59" w:rsidRPr="00ED2C7F">
        <w:rPr>
          <w:lang w:val="en-GB"/>
        </w:rPr>
        <w:t xml:space="preserve">that </w:t>
      </w:r>
      <w:r w:rsidRPr="00ED2C7F">
        <w:rPr>
          <w:lang w:val="en-GB"/>
        </w:rPr>
        <w:t>might also continue to support the DVD format</w:t>
      </w:r>
      <w:r w:rsidR="004069BB" w:rsidRPr="00ED2C7F">
        <w:rPr>
          <w:lang w:val="en-GB"/>
        </w:rPr>
        <w:t>.</w:t>
      </w:r>
      <w:r w:rsidRPr="00ED2C7F">
        <w:rPr>
          <w:rStyle w:val="EndnoteReference"/>
          <w:lang w:val="en-GB"/>
        </w:rPr>
        <w:endnoteReference w:id="42"/>
      </w:r>
      <w:r w:rsidR="00DB6632" w:rsidRPr="00ED2C7F">
        <w:rPr>
          <w:lang w:val="en-GB"/>
        </w:rPr>
        <w:t xml:space="preserve"> </w:t>
      </w:r>
      <w:r w:rsidRPr="00ED2C7F">
        <w:rPr>
          <w:lang w:val="en-GB"/>
        </w:rPr>
        <w:t xml:space="preserve">And, when </w:t>
      </w:r>
      <w:r w:rsidR="00E05B59" w:rsidRPr="00ED2C7F">
        <w:rPr>
          <w:lang w:val="en-GB"/>
        </w:rPr>
        <w:t xml:space="preserve">it </w:t>
      </w:r>
      <w:r w:rsidRPr="00ED2C7F">
        <w:rPr>
          <w:lang w:val="en-GB"/>
        </w:rPr>
        <w:t xml:space="preserve">temporarily split off </w:t>
      </w:r>
      <w:r w:rsidR="004069BB" w:rsidRPr="00ED2C7F">
        <w:rPr>
          <w:lang w:val="en-GB"/>
        </w:rPr>
        <w:t xml:space="preserve">its </w:t>
      </w:r>
      <w:r w:rsidRPr="00ED2C7F">
        <w:rPr>
          <w:lang w:val="en-GB"/>
        </w:rPr>
        <w:t xml:space="preserve">DVD business in 2011, Netflix lost a number of </w:t>
      </w:r>
      <w:r w:rsidR="004069BB" w:rsidRPr="00ED2C7F">
        <w:rPr>
          <w:lang w:val="en-GB"/>
        </w:rPr>
        <w:t xml:space="preserve">its </w:t>
      </w:r>
      <w:r w:rsidRPr="00ED2C7F">
        <w:rPr>
          <w:lang w:val="en-GB"/>
        </w:rPr>
        <w:t>own senior managers</w:t>
      </w:r>
      <w:r w:rsidR="004069BB" w:rsidRPr="00ED2C7F">
        <w:rPr>
          <w:lang w:val="en-GB"/>
        </w:rPr>
        <w:t>.</w:t>
      </w:r>
      <w:r w:rsidRPr="00ED2C7F">
        <w:rPr>
          <w:rStyle w:val="EndnoteReference"/>
          <w:lang w:val="en-GB"/>
        </w:rPr>
        <w:endnoteReference w:id="43"/>
      </w:r>
    </w:p>
    <w:p w14:paraId="0F5CF1CC" w14:textId="77777777" w:rsidR="00506FDD" w:rsidRPr="00ED2C7F" w:rsidRDefault="00506FDD" w:rsidP="00BF4D7E">
      <w:pPr>
        <w:pStyle w:val="BodyTextMain"/>
        <w:rPr>
          <w:sz w:val="20"/>
          <w:lang w:val="en-GB"/>
        </w:rPr>
      </w:pPr>
    </w:p>
    <w:p w14:paraId="7BB4E1A4" w14:textId="0AD40B48" w:rsidR="00BF4D7E" w:rsidRPr="00ED2C7F" w:rsidRDefault="00BF4D7E" w:rsidP="00BF4D7E">
      <w:pPr>
        <w:pStyle w:val="BodyTextMain"/>
        <w:rPr>
          <w:lang w:val="en-GB"/>
        </w:rPr>
      </w:pPr>
      <w:r w:rsidRPr="00ED2C7F">
        <w:rPr>
          <w:lang w:val="en-GB"/>
        </w:rPr>
        <w:t xml:space="preserve">On the other hand, </w:t>
      </w:r>
      <w:r w:rsidR="00FE4C1B" w:rsidRPr="00ED2C7F">
        <w:rPr>
          <w:lang w:val="en-GB"/>
        </w:rPr>
        <w:t>Netflix did not face the sort of business cannibalization challenges often faced by traditional media business</w:t>
      </w:r>
      <w:r w:rsidR="00437DFE" w:rsidRPr="00ED2C7F">
        <w:rPr>
          <w:lang w:val="en-GB"/>
        </w:rPr>
        <w:t>es</w:t>
      </w:r>
      <w:r w:rsidR="00FE4C1B" w:rsidRPr="00ED2C7F">
        <w:rPr>
          <w:lang w:val="en-GB"/>
        </w:rPr>
        <w:t xml:space="preserve"> with the advent of a disruptive technology.</w:t>
      </w:r>
      <w:r w:rsidR="00DB6632" w:rsidRPr="00ED2C7F">
        <w:rPr>
          <w:lang w:val="en-GB"/>
        </w:rPr>
        <w:t xml:space="preserve"> </w:t>
      </w:r>
      <w:r w:rsidRPr="00ED2C7F">
        <w:rPr>
          <w:lang w:val="en-GB"/>
        </w:rPr>
        <w:t>Netflix</w:t>
      </w:r>
      <w:r w:rsidR="00FE4C1B" w:rsidRPr="00ED2C7F">
        <w:rPr>
          <w:lang w:val="en-GB"/>
        </w:rPr>
        <w:t>, for example,</w:t>
      </w:r>
      <w:r w:rsidRPr="00ED2C7F">
        <w:rPr>
          <w:lang w:val="en-GB"/>
        </w:rPr>
        <w:t xml:space="preserve"> did not face the loss of advertising revenue</w:t>
      </w:r>
      <w:r w:rsidR="00FE4C1B" w:rsidRPr="00ED2C7F">
        <w:rPr>
          <w:lang w:val="en-GB"/>
        </w:rPr>
        <w:t xml:space="preserve"> as a result of a shift to streaming delivery, a potentially significant problem for some of its competitors</w:t>
      </w:r>
      <w:r w:rsidR="004069BB" w:rsidRPr="00ED2C7F">
        <w:rPr>
          <w:lang w:val="en-GB"/>
        </w:rPr>
        <w:t>.</w:t>
      </w:r>
      <w:r w:rsidRPr="00ED2C7F">
        <w:rPr>
          <w:rStyle w:val="EndnoteReference"/>
          <w:lang w:val="en-GB"/>
        </w:rPr>
        <w:endnoteReference w:id="44"/>
      </w:r>
      <w:r w:rsidR="00DB6632" w:rsidRPr="00ED2C7F">
        <w:rPr>
          <w:lang w:val="en-GB"/>
        </w:rPr>
        <w:t xml:space="preserve"> </w:t>
      </w:r>
      <w:r w:rsidR="00FE4C1B" w:rsidRPr="00ED2C7F">
        <w:rPr>
          <w:lang w:val="en-GB"/>
        </w:rPr>
        <w:t>Further</w:t>
      </w:r>
      <w:r w:rsidRPr="00ED2C7F">
        <w:rPr>
          <w:lang w:val="en-GB"/>
        </w:rPr>
        <w:t xml:space="preserve">, despite </w:t>
      </w:r>
      <w:r w:rsidR="004069BB" w:rsidRPr="00ED2C7F">
        <w:rPr>
          <w:lang w:val="en-GB"/>
        </w:rPr>
        <w:t xml:space="preserve">its </w:t>
      </w:r>
      <w:r w:rsidRPr="00ED2C7F">
        <w:rPr>
          <w:lang w:val="en-GB"/>
        </w:rPr>
        <w:t xml:space="preserve">increased internal efficiencies, </w:t>
      </w:r>
      <w:r w:rsidR="004069BB" w:rsidRPr="00ED2C7F">
        <w:rPr>
          <w:lang w:val="en-GB"/>
        </w:rPr>
        <w:t xml:space="preserve">its </w:t>
      </w:r>
      <w:r w:rsidR="00FE4C1B" w:rsidRPr="00ED2C7F">
        <w:rPr>
          <w:lang w:val="en-GB"/>
        </w:rPr>
        <w:t xml:space="preserve">traditional DVD-based business </w:t>
      </w:r>
      <w:r w:rsidRPr="00ED2C7F">
        <w:rPr>
          <w:lang w:val="en-GB"/>
        </w:rPr>
        <w:t xml:space="preserve">faced other costs, such as </w:t>
      </w:r>
      <w:r w:rsidR="00E05B59" w:rsidRPr="00ED2C7F">
        <w:rPr>
          <w:lang w:val="en-GB"/>
        </w:rPr>
        <w:t xml:space="preserve">its </w:t>
      </w:r>
      <w:r w:rsidRPr="00ED2C7F">
        <w:rPr>
          <w:lang w:val="en-GB"/>
        </w:rPr>
        <w:t>dependence on the U</w:t>
      </w:r>
      <w:r w:rsidR="00CB2C81" w:rsidRPr="00ED2C7F">
        <w:rPr>
          <w:lang w:val="en-GB"/>
        </w:rPr>
        <w:t>.</w:t>
      </w:r>
      <w:r w:rsidRPr="00ED2C7F">
        <w:rPr>
          <w:lang w:val="en-GB"/>
        </w:rPr>
        <w:t>S</w:t>
      </w:r>
      <w:r w:rsidR="00CB2C81" w:rsidRPr="00ED2C7F">
        <w:rPr>
          <w:lang w:val="en-GB"/>
        </w:rPr>
        <w:t>.</w:t>
      </w:r>
      <w:r w:rsidRPr="00ED2C7F">
        <w:rPr>
          <w:lang w:val="en-GB"/>
        </w:rPr>
        <w:t xml:space="preserve"> Postal Service</w:t>
      </w:r>
      <w:r w:rsidR="00E05B59" w:rsidRPr="00ED2C7F">
        <w:rPr>
          <w:lang w:val="en-GB"/>
        </w:rPr>
        <w:t>,</w:t>
      </w:r>
      <w:r w:rsidR="00FE4C1B" w:rsidRPr="00ED2C7F">
        <w:rPr>
          <w:lang w:val="en-GB"/>
        </w:rPr>
        <w:t xml:space="preserve"> </w:t>
      </w:r>
      <w:r w:rsidR="00E05B59" w:rsidRPr="00ED2C7F">
        <w:rPr>
          <w:lang w:val="en-GB"/>
        </w:rPr>
        <w:t xml:space="preserve">which </w:t>
      </w:r>
      <w:r w:rsidR="00FE4C1B" w:rsidRPr="00ED2C7F">
        <w:rPr>
          <w:lang w:val="en-GB"/>
        </w:rPr>
        <w:t>had recently resulted in</w:t>
      </w:r>
      <w:r w:rsidRPr="00ED2C7F">
        <w:rPr>
          <w:lang w:val="en-GB"/>
        </w:rPr>
        <w:t xml:space="preserve"> a $100</w:t>
      </w:r>
      <w:r w:rsidR="005975E8">
        <w:rPr>
          <w:lang w:val="en-GB"/>
        </w:rPr>
        <w:t>-</w:t>
      </w:r>
      <w:r w:rsidR="004069BB" w:rsidRPr="00ED2C7F">
        <w:rPr>
          <w:lang w:val="en-GB"/>
        </w:rPr>
        <w:t xml:space="preserve">million </w:t>
      </w:r>
      <w:r w:rsidRPr="00ED2C7F">
        <w:rPr>
          <w:lang w:val="en-GB"/>
        </w:rPr>
        <w:t>increase in mailing rates</w:t>
      </w:r>
      <w:r w:rsidR="004069BB" w:rsidRPr="00ED2C7F">
        <w:rPr>
          <w:lang w:val="en-GB"/>
        </w:rPr>
        <w:t>.</w:t>
      </w:r>
      <w:r w:rsidRPr="00ED2C7F">
        <w:rPr>
          <w:rStyle w:val="EndnoteReference"/>
          <w:lang w:val="en-GB"/>
        </w:rPr>
        <w:endnoteReference w:id="45"/>
      </w:r>
      <w:r w:rsidR="00DB6632" w:rsidRPr="00ED2C7F">
        <w:rPr>
          <w:lang w:val="en-GB"/>
        </w:rPr>
        <w:t xml:space="preserve">  </w:t>
      </w:r>
    </w:p>
    <w:p w14:paraId="65415C2B" w14:textId="77777777" w:rsidR="00506FDD" w:rsidRPr="00ED2C7F" w:rsidRDefault="00506FDD" w:rsidP="00506FDD">
      <w:pPr>
        <w:pStyle w:val="BodyTextMain"/>
        <w:rPr>
          <w:sz w:val="20"/>
          <w:lang w:val="en-GB"/>
        </w:rPr>
      </w:pPr>
    </w:p>
    <w:p w14:paraId="1779C6C0" w14:textId="77777777" w:rsidR="00506FDD" w:rsidRPr="00ED2C7F" w:rsidRDefault="00506FDD" w:rsidP="00506FDD">
      <w:pPr>
        <w:pStyle w:val="BodyTextMain"/>
        <w:rPr>
          <w:sz w:val="20"/>
          <w:lang w:val="en-GB"/>
        </w:rPr>
      </w:pPr>
    </w:p>
    <w:p w14:paraId="35CA6128" w14:textId="2CE80D8F" w:rsidR="00BF4D7E" w:rsidRPr="00ED2C7F" w:rsidRDefault="00BF4D7E" w:rsidP="00391C2A">
      <w:pPr>
        <w:pStyle w:val="Casehead2"/>
        <w:keepNext/>
        <w:rPr>
          <w:lang w:val="en-GB"/>
        </w:rPr>
      </w:pPr>
      <w:r w:rsidRPr="00ED2C7F">
        <w:rPr>
          <w:lang w:val="en-GB"/>
        </w:rPr>
        <w:t>Uncertain Future Public Policies</w:t>
      </w:r>
      <w:r w:rsidR="004069BB" w:rsidRPr="00ED2C7F">
        <w:rPr>
          <w:lang w:val="en-GB"/>
        </w:rPr>
        <w:t>—</w:t>
      </w:r>
      <w:r w:rsidRPr="00ED2C7F">
        <w:rPr>
          <w:lang w:val="en-GB"/>
        </w:rPr>
        <w:t xml:space="preserve">“Net Neutrality” and Its Variants </w:t>
      </w:r>
    </w:p>
    <w:p w14:paraId="2FFE1838" w14:textId="77777777" w:rsidR="00506FDD" w:rsidRPr="00ED2C7F" w:rsidRDefault="00506FDD" w:rsidP="00391C2A">
      <w:pPr>
        <w:pStyle w:val="BodyTextMain"/>
        <w:keepNext/>
        <w:rPr>
          <w:sz w:val="20"/>
          <w:lang w:val="en-GB"/>
        </w:rPr>
      </w:pPr>
    </w:p>
    <w:p w14:paraId="41F3EA45" w14:textId="4EC75DEF" w:rsidR="00BF4D7E" w:rsidRPr="00F21D44" w:rsidRDefault="00BF4D7E" w:rsidP="00391C2A">
      <w:pPr>
        <w:pStyle w:val="BodyTextMain"/>
        <w:keepNext/>
        <w:rPr>
          <w:spacing w:val="-2"/>
          <w:lang w:val="en-GB"/>
        </w:rPr>
      </w:pPr>
      <w:r w:rsidRPr="00F21D44">
        <w:rPr>
          <w:spacing w:val="-2"/>
          <w:lang w:val="en-GB"/>
        </w:rPr>
        <w:t>In 2003</w:t>
      </w:r>
      <w:r w:rsidR="004069BB" w:rsidRPr="00F21D44">
        <w:rPr>
          <w:spacing w:val="-2"/>
          <w:lang w:val="en-GB"/>
        </w:rPr>
        <w:t>,</w:t>
      </w:r>
      <w:r w:rsidRPr="00F21D44">
        <w:rPr>
          <w:spacing w:val="-2"/>
          <w:lang w:val="en-GB"/>
        </w:rPr>
        <w:t xml:space="preserve"> Columbia University media law professor Tim Wu coined the term “net neutrality” to describe a government regulatory principle that Internet service providers (ISPs) should enable access to all content and applications regardless of the source, without favo</w:t>
      </w:r>
      <w:r w:rsidR="004069BB" w:rsidRPr="00F21D44">
        <w:rPr>
          <w:spacing w:val="-2"/>
          <w:lang w:val="en-GB"/>
        </w:rPr>
        <w:t>u</w:t>
      </w:r>
      <w:r w:rsidRPr="00F21D44">
        <w:rPr>
          <w:spacing w:val="-2"/>
          <w:lang w:val="en-GB"/>
        </w:rPr>
        <w:t>ring or blocking particular products or website</w:t>
      </w:r>
      <w:r w:rsidR="004069BB" w:rsidRPr="00F21D44">
        <w:rPr>
          <w:spacing w:val="-2"/>
          <w:lang w:val="en-GB"/>
        </w:rPr>
        <w:t>s</w:t>
      </w:r>
      <w:r w:rsidRPr="00F21D44">
        <w:rPr>
          <w:spacing w:val="-2"/>
          <w:lang w:val="en-GB"/>
        </w:rPr>
        <w:t>.</w:t>
      </w:r>
      <w:r w:rsidR="00DB6632" w:rsidRPr="00F21D44">
        <w:rPr>
          <w:spacing w:val="-2"/>
          <w:lang w:val="en-GB"/>
        </w:rPr>
        <w:t xml:space="preserve"> </w:t>
      </w:r>
      <w:r w:rsidRPr="00F21D44">
        <w:rPr>
          <w:spacing w:val="-2"/>
          <w:lang w:val="en-GB"/>
        </w:rPr>
        <w:t xml:space="preserve">It gained </w:t>
      </w:r>
      <w:r w:rsidRPr="00F21D44">
        <w:rPr>
          <w:spacing w:val="-2"/>
          <w:lang w:val="en-GB"/>
        </w:rPr>
        <w:lastRenderedPageBreak/>
        <w:t xml:space="preserve">in visibility as Internet traffic became more and more concentrated over time, with </w:t>
      </w:r>
      <w:proofErr w:type="gramStart"/>
      <w:r w:rsidRPr="00F21D44">
        <w:rPr>
          <w:i/>
          <w:spacing w:val="-2"/>
          <w:lang w:val="en-GB"/>
        </w:rPr>
        <w:t>Wired</w:t>
      </w:r>
      <w:proofErr w:type="gramEnd"/>
      <w:r w:rsidRPr="00F21D44">
        <w:rPr>
          <w:spacing w:val="-2"/>
          <w:lang w:val="en-GB"/>
        </w:rPr>
        <w:t xml:space="preserve"> magazine reporting in 2014 that half of all Internet traffic originated from just </w:t>
      </w:r>
      <w:r w:rsidR="004069BB" w:rsidRPr="00F21D44">
        <w:rPr>
          <w:spacing w:val="-2"/>
          <w:lang w:val="en-GB"/>
        </w:rPr>
        <w:t xml:space="preserve">30 </w:t>
      </w:r>
      <w:r w:rsidRPr="00F21D44">
        <w:rPr>
          <w:spacing w:val="-2"/>
          <w:lang w:val="en-GB"/>
        </w:rPr>
        <w:t>organizations, including Google</w:t>
      </w:r>
      <w:r w:rsidR="000D484F">
        <w:rPr>
          <w:spacing w:val="-2"/>
          <w:lang w:val="en-GB"/>
        </w:rPr>
        <w:t xml:space="preserve"> LLC</w:t>
      </w:r>
      <w:r w:rsidRPr="00F21D44">
        <w:rPr>
          <w:spacing w:val="-2"/>
          <w:lang w:val="en-GB"/>
        </w:rPr>
        <w:t>, Facebook</w:t>
      </w:r>
      <w:r w:rsidR="004069BB" w:rsidRPr="00F21D44">
        <w:rPr>
          <w:spacing w:val="-2"/>
          <w:lang w:val="en-GB"/>
        </w:rPr>
        <w:t>,</w:t>
      </w:r>
      <w:r w:rsidRPr="00F21D44">
        <w:rPr>
          <w:spacing w:val="-2"/>
          <w:lang w:val="en-GB"/>
        </w:rPr>
        <w:t xml:space="preserve"> and Netflix</w:t>
      </w:r>
      <w:r w:rsidR="004069BB" w:rsidRPr="00F21D44">
        <w:rPr>
          <w:spacing w:val="-2"/>
          <w:lang w:val="en-GB"/>
        </w:rPr>
        <w:t>.</w:t>
      </w:r>
      <w:r w:rsidRPr="00F21D44">
        <w:rPr>
          <w:rStyle w:val="EndnoteReference"/>
          <w:spacing w:val="-2"/>
          <w:lang w:val="en-GB"/>
        </w:rPr>
        <w:endnoteReference w:id="46"/>
      </w:r>
      <w:r w:rsidR="00DB6632" w:rsidRPr="00F21D44">
        <w:rPr>
          <w:spacing w:val="-2"/>
          <w:lang w:val="en-GB"/>
        </w:rPr>
        <w:t xml:space="preserve"> </w:t>
      </w:r>
      <w:r w:rsidRPr="00F21D44">
        <w:rPr>
          <w:spacing w:val="-2"/>
          <w:lang w:val="en-GB"/>
        </w:rPr>
        <w:t xml:space="preserve">The policy required that ISPs not discriminate (e.g., </w:t>
      </w:r>
      <w:r w:rsidR="004069BB" w:rsidRPr="00F21D44">
        <w:rPr>
          <w:spacing w:val="-2"/>
          <w:lang w:val="en-GB"/>
        </w:rPr>
        <w:t>“</w:t>
      </w:r>
      <w:r w:rsidRPr="00F21D44">
        <w:rPr>
          <w:spacing w:val="-2"/>
          <w:lang w:val="en-GB"/>
        </w:rPr>
        <w:t>throttling back</w:t>
      </w:r>
      <w:r w:rsidR="004069BB" w:rsidRPr="00F21D44">
        <w:rPr>
          <w:spacing w:val="-2"/>
          <w:lang w:val="en-GB"/>
        </w:rPr>
        <w:t>”</w:t>
      </w:r>
      <w:r w:rsidRPr="00F21D44">
        <w:rPr>
          <w:spacing w:val="-2"/>
          <w:lang w:val="en-GB"/>
        </w:rPr>
        <w:t xml:space="preserve"> throughput speeds) or charge differentially by user, content, website, platform, application, type of attached equipment, or mode of communication.</w:t>
      </w:r>
      <w:r w:rsidR="00DB6632" w:rsidRPr="00F21D44">
        <w:rPr>
          <w:spacing w:val="-2"/>
          <w:lang w:val="en-GB"/>
        </w:rPr>
        <w:t xml:space="preserve"> </w:t>
      </w:r>
      <w:r w:rsidRPr="00F21D44">
        <w:rPr>
          <w:spacing w:val="-2"/>
          <w:lang w:val="en-GB"/>
        </w:rPr>
        <w:t>This controversial policy tended to find favo</w:t>
      </w:r>
      <w:r w:rsidR="004069BB" w:rsidRPr="00F21D44">
        <w:rPr>
          <w:spacing w:val="-2"/>
          <w:lang w:val="en-GB"/>
        </w:rPr>
        <w:t>u</w:t>
      </w:r>
      <w:r w:rsidRPr="00F21D44">
        <w:rPr>
          <w:spacing w:val="-2"/>
          <w:lang w:val="en-GB"/>
        </w:rPr>
        <w:t xml:space="preserve">r with Internet firms, especially those </w:t>
      </w:r>
      <w:r w:rsidR="00E05B59" w:rsidRPr="00F21D44">
        <w:rPr>
          <w:spacing w:val="-2"/>
          <w:lang w:val="en-GB"/>
        </w:rPr>
        <w:t xml:space="preserve">that </w:t>
      </w:r>
      <w:r w:rsidRPr="00F21D44">
        <w:rPr>
          <w:spacing w:val="-2"/>
          <w:lang w:val="en-GB"/>
        </w:rPr>
        <w:t>generated a lot of traffic, like Netflix</w:t>
      </w:r>
      <w:r w:rsidR="004069BB" w:rsidRPr="00F21D44">
        <w:rPr>
          <w:spacing w:val="-2"/>
          <w:lang w:val="en-GB"/>
        </w:rPr>
        <w:t>.</w:t>
      </w:r>
      <w:r w:rsidR="00FE4C1B" w:rsidRPr="00F21D44">
        <w:rPr>
          <w:spacing w:val="-2"/>
          <w:lang w:val="en-GB"/>
        </w:rPr>
        <w:t xml:space="preserve"> It</w:t>
      </w:r>
      <w:r w:rsidRPr="00F21D44">
        <w:rPr>
          <w:spacing w:val="-2"/>
          <w:lang w:val="en-GB"/>
        </w:rPr>
        <w:t xml:space="preserve"> tended to be opposed by ISPs, such as Comcast and Verizon, </w:t>
      </w:r>
      <w:r w:rsidR="00E05B59" w:rsidRPr="00F21D44">
        <w:rPr>
          <w:spacing w:val="-2"/>
          <w:lang w:val="en-GB"/>
        </w:rPr>
        <w:t xml:space="preserve">which </w:t>
      </w:r>
      <w:r w:rsidRPr="00F21D44">
        <w:rPr>
          <w:spacing w:val="-2"/>
          <w:lang w:val="en-GB"/>
        </w:rPr>
        <w:t>argued that by limiting their decision rights</w:t>
      </w:r>
      <w:r w:rsidR="005975E8" w:rsidRPr="00F21D44">
        <w:rPr>
          <w:spacing w:val="-2"/>
          <w:lang w:val="en-GB"/>
        </w:rPr>
        <w:t>,</w:t>
      </w:r>
      <w:r w:rsidRPr="00F21D44">
        <w:rPr>
          <w:spacing w:val="-2"/>
          <w:lang w:val="en-GB"/>
        </w:rPr>
        <w:t xml:space="preserve"> the effect of the regulation would be to reduce investment in broadband network services and</w:t>
      </w:r>
      <w:r w:rsidR="005975E8" w:rsidRPr="00F21D44">
        <w:rPr>
          <w:spacing w:val="-2"/>
          <w:lang w:val="en-GB"/>
        </w:rPr>
        <w:t>,</w:t>
      </w:r>
      <w:r w:rsidRPr="00F21D44">
        <w:rPr>
          <w:spacing w:val="-2"/>
          <w:lang w:val="en-GB"/>
        </w:rPr>
        <w:t xml:space="preserve"> </w:t>
      </w:r>
      <w:r w:rsidR="00B655F6" w:rsidRPr="00F21D44">
        <w:rPr>
          <w:spacing w:val="-2"/>
          <w:lang w:val="en-GB"/>
        </w:rPr>
        <w:t>therefore</w:t>
      </w:r>
      <w:r w:rsidR="005975E8" w:rsidRPr="00F21D44">
        <w:rPr>
          <w:spacing w:val="-2"/>
          <w:lang w:val="en-GB"/>
        </w:rPr>
        <w:t>, to</w:t>
      </w:r>
      <w:r w:rsidR="00B655F6" w:rsidRPr="00F21D44">
        <w:rPr>
          <w:spacing w:val="-2"/>
          <w:lang w:val="en-GB"/>
        </w:rPr>
        <w:t xml:space="preserve"> </w:t>
      </w:r>
      <w:r w:rsidRPr="00F21D44">
        <w:rPr>
          <w:spacing w:val="-2"/>
          <w:lang w:val="en-GB"/>
        </w:rPr>
        <w:t>stifle innovation.</w:t>
      </w:r>
      <w:r w:rsidR="00DB6632" w:rsidRPr="00F21D44">
        <w:rPr>
          <w:spacing w:val="-2"/>
          <w:lang w:val="en-GB"/>
        </w:rPr>
        <w:t xml:space="preserve"> </w:t>
      </w:r>
      <w:r w:rsidRPr="00F21D44">
        <w:rPr>
          <w:spacing w:val="-2"/>
          <w:lang w:val="en-GB"/>
        </w:rPr>
        <w:t>In 2015</w:t>
      </w:r>
      <w:r w:rsidR="00CB2C81" w:rsidRPr="00F21D44">
        <w:rPr>
          <w:spacing w:val="-2"/>
          <w:lang w:val="en-GB"/>
        </w:rPr>
        <w:t>,</w:t>
      </w:r>
      <w:r w:rsidRPr="00F21D44">
        <w:rPr>
          <w:spacing w:val="-2"/>
          <w:lang w:val="en-GB"/>
        </w:rPr>
        <w:t xml:space="preserve"> </w:t>
      </w:r>
      <w:r w:rsidR="005975E8" w:rsidRPr="00F21D44">
        <w:rPr>
          <w:spacing w:val="-2"/>
          <w:lang w:val="en-GB"/>
        </w:rPr>
        <w:t>the</w:t>
      </w:r>
      <w:r w:rsidRPr="00F21D44">
        <w:rPr>
          <w:spacing w:val="-2"/>
          <w:lang w:val="en-GB"/>
        </w:rPr>
        <w:t xml:space="preserve"> Democratic</w:t>
      </w:r>
      <w:r w:rsidR="005975E8" w:rsidRPr="00F21D44">
        <w:rPr>
          <w:spacing w:val="-2"/>
          <w:lang w:val="en-GB"/>
        </w:rPr>
        <w:t xml:space="preserve"> P</w:t>
      </w:r>
      <w:r w:rsidR="006F719A" w:rsidRPr="00F21D44">
        <w:rPr>
          <w:spacing w:val="-2"/>
          <w:lang w:val="en-GB"/>
        </w:rPr>
        <w:t xml:space="preserve">arty </w:t>
      </w:r>
      <w:r w:rsidRPr="00F21D44">
        <w:rPr>
          <w:spacing w:val="-2"/>
          <w:lang w:val="en-GB"/>
        </w:rPr>
        <w:t xml:space="preserve">administration </w:t>
      </w:r>
      <w:r w:rsidR="002F1A8C" w:rsidRPr="00F21D44">
        <w:rPr>
          <w:spacing w:val="-2"/>
          <w:lang w:val="en-GB"/>
        </w:rPr>
        <w:t xml:space="preserve">in the United States </w:t>
      </w:r>
      <w:r w:rsidRPr="00F21D44">
        <w:rPr>
          <w:spacing w:val="-2"/>
          <w:lang w:val="en-GB"/>
        </w:rPr>
        <w:t>enacted the rules</w:t>
      </w:r>
      <w:r w:rsidR="00B60F2E" w:rsidRPr="00F21D44">
        <w:rPr>
          <w:spacing w:val="-2"/>
          <w:lang w:val="en-GB"/>
        </w:rPr>
        <w:t xml:space="preserve"> into law</w:t>
      </w:r>
      <w:r w:rsidRPr="00F21D44">
        <w:rPr>
          <w:spacing w:val="-2"/>
          <w:lang w:val="en-GB"/>
        </w:rPr>
        <w:t xml:space="preserve">, effectively making broadband firms </w:t>
      </w:r>
      <w:r w:rsidR="004069BB" w:rsidRPr="00F21D44">
        <w:rPr>
          <w:spacing w:val="-2"/>
          <w:lang w:val="en-GB"/>
        </w:rPr>
        <w:t>“</w:t>
      </w:r>
      <w:r w:rsidRPr="00F21D44">
        <w:rPr>
          <w:spacing w:val="-2"/>
          <w:lang w:val="en-GB"/>
        </w:rPr>
        <w:t>common carriers,</w:t>
      </w:r>
      <w:r w:rsidR="004069BB" w:rsidRPr="00F21D44">
        <w:rPr>
          <w:spacing w:val="-2"/>
          <w:lang w:val="en-GB"/>
        </w:rPr>
        <w:t>”</w:t>
      </w:r>
      <w:r w:rsidRPr="00F21D44">
        <w:rPr>
          <w:spacing w:val="-2"/>
          <w:lang w:val="en-GB"/>
        </w:rPr>
        <w:t xml:space="preserve"> like the telephone network.</w:t>
      </w:r>
      <w:r w:rsidR="00DB6632" w:rsidRPr="00F21D44">
        <w:rPr>
          <w:spacing w:val="-2"/>
          <w:lang w:val="en-GB"/>
        </w:rPr>
        <w:t xml:space="preserve"> </w:t>
      </w:r>
      <w:r w:rsidRPr="00F21D44">
        <w:rPr>
          <w:spacing w:val="-2"/>
          <w:lang w:val="en-GB"/>
        </w:rPr>
        <w:t>In 2017</w:t>
      </w:r>
      <w:r w:rsidR="004069BB" w:rsidRPr="00F21D44">
        <w:rPr>
          <w:spacing w:val="-2"/>
          <w:lang w:val="en-GB"/>
        </w:rPr>
        <w:t>,</w:t>
      </w:r>
      <w:r w:rsidRPr="00F21D44">
        <w:rPr>
          <w:spacing w:val="-2"/>
          <w:lang w:val="en-GB"/>
        </w:rPr>
        <w:t xml:space="preserve"> </w:t>
      </w:r>
      <w:r w:rsidR="005975E8" w:rsidRPr="00F21D44">
        <w:rPr>
          <w:spacing w:val="-2"/>
          <w:lang w:val="en-GB"/>
        </w:rPr>
        <w:t>the</w:t>
      </w:r>
      <w:r w:rsidRPr="00F21D44">
        <w:rPr>
          <w:spacing w:val="-2"/>
          <w:lang w:val="en-GB"/>
        </w:rPr>
        <w:t xml:space="preserve"> Republican</w:t>
      </w:r>
      <w:r w:rsidR="005975E8" w:rsidRPr="00F21D44">
        <w:rPr>
          <w:spacing w:val="-2"/>
          <w:lang w:val="en-GB"/>
        </w:rPr>
        <w:t xml:space="preserve"> P</w:t>
      </w:r>
      <w:r w:rsidR="006F719A" w:rsidRPr="00F21D44">
        <w:rPr>
          <w:spacing w:val="-2"/>
          <w:lang w:val="en-GB"/>
        </w:rPr>
        <w:t>arty</w:t>
      </w:r>
      <w:r w:rsidRPr="00F21D44">
        <w:rPr>
          <w:spacing w:val="-2"/>
          <w:lang w:val="en-GB"/>
        </w:rPr>
        <w:t xml:space="preserve"> administration scaled back the regulation</w:t>
      </w:r>
      <w:r w:rsidR="004069BB" w:rsidRPr="00F21D44">
        <w:rPr>
          <w:spacing w:val="-2"/>
          <w:lang w:val="en-GB"/>
        </w:rPr>
        <w:t>.</w:t>
      </w:r>
      <w:r w:rsidRPr="00F21D44">
        <w:rPr>
          <w:rStyle w:val="EndnoteReference"/>
          <w:spacing w:val="-2"/>
          <w:lang w:val="en-GB"/>
        </w:rPr>
        <w:endnoteReference w:id="47"/>
      </w:r>
      <w:r w:rsidR="00DB6632" w:rsidRPr="00F21D44">
        <w:rPr>
          <w:spacing w:val="-2"/>
          <w:lang w:val="en-GB"/>
        </w:rPr>
        <w:t xml:space="preserve"> </w:t>
      </w:r>
    </w:p>
    <w:p w14:paraId="456F2F4F" w14:textId="77777777" w:rsidR="00506FDD" w:rsidRPr="00ED2C7F" w:rsidRDefault="00506FDD" w:rsidP="00BF4D7E">
      <w:pPr>
        <w:pStyle w:val="BodyTextMain"/>
        <w:rPr>
          <w:sz w:val="20"/>
          <w:lang w:val="en-GB"/>
        </w:rPr>
      </w:pPr>
    </w:p>
    <w:p w14:paraId="5576C629" w14:textId="77B5C1EF" w:rsidR="00BF4D7E" w:rsidRPr="00ED2C7F" w:rsidRDefault="00BF4D7E" w:rsidP="00BF4D7E">
      <w:pPr>
        <w:pStyle w:val="BodyTextMain"/>
        <w:rPr>
          <w:lang w:val="en-GB"/>
        </w:rPr>
      </w:pPr>
      <w:r w:rsidRPr="00ED2C7F">
        <w:rPr>
          <w:lang w:val="en-GB"/>
        </w:rPr>
        <w:t>Netflix, similar to other Internet firms, originally lobbied for net neutrality, as streaming video required significant amounts of bandwidth, and limiting ISPs</w:t>
      </w:r>
      <w:r w:rsidR="004069BB" w:rsidRPr="00ED2C7F">
        <w:rPr>
          <w:lang w:val="en-GB"/>
        </w:rPr>
        <w:t>’</w:t>
      </w:r>
      <w:r w:rsidRPr="00ED2C7F">
        <w:rPr>
          <w:lang w:val="en-GB"/>
        </w:rPr>
        <w:t xml:space="preserve"> ability to differentially charge for this service effectively subsidized </w:t>
      </w:r>
      <w:r w:rsidR="00D217BF">
        <w:rPr>
          <w:lang w:val="en-GB"/>
        </w:rPr>
        <w:t>the Internet</w:t>
      </w:r>
      <w:r w:rsidR="00391C2A">
        <w:rPr>
          <w:lang w:val="en-GB"/>
        </w:rPr>
        <w:t xml:space="preserve"> </w:t>
      </w:r>
      <w:r w:rsidR="00B60F2E">
        <w:rPr>
          <w:lang w:val="en-GB"/>
        </w:rPr>
        <w:t>firms’</w:t>
      </w:r>
      <w:r w:rsidR="00B60F2E" w:rsidRPr="00ED2C7F">
        <w:rPr>
          <w:lang w:val="en-GB"/>
        </w:rPr>
        <w:t xml:space="preserve"> </w:t>
      </w:r>
      <w:r w:rsidRPr="00ED2C7F">
        <w:rPr>
          <w:lang w:val="en-GB"/>
        </w:rPr>
        <w:t>activities.</w:t>
      </w:r>
      <w:r w:rsidR="00DB6632" w:rsidRPr="00ED2C7F">
        <w:rPr>
          <w:lang w:val="en-GB"/>
        </w:rPr>
        <w:t xml:space="preserve"> </w:t>
      </w:r>
      <w:r w:rsidRPr="00ED2C7F">
        <w:rPr>
          <w:lang w:val="en-GB"/>
        </w:rPr>
        <w:t>By 2017, at least publicly, Hastings argued that it was no longer especially important</w:t>
      </w:r>
      <w:r w:rsidR="004069BB" w:rsidRPr="00ED2C7F">
        <w:rPr>
          <w:lang w:val="en-GB"/>
        </w:rPr>
        <w:t>.</w:t>
      </w:r>
      <w:r w:rsidRPr="00ED2C7F">
        <w:rPr>
          <w:rStyle w:val="EndnoteReference"/>
          <w:lang w:val="en-GB"/>
        </w:rPr>
        <w:endnoteReference w:id="48"/>
      </w:r>
      <w:r w:rsidR="00DB6632" w:rsidRPr="00ED2C7F">
        <w:rPr>
          <w:lang w:val="en-GB"/>
        </w:rPr>
        <w:t xml:space="preserve"> </w:t>
      </w:r>
      <w:r w:rsidRPr="00ED2C7F">
        <w:rPr>
          <w:lang w:val="en-GB"/>
        </w:rPr>
        <w:t xml:space="preserve">However, the uncertainty about the regulation and its future added risk to any decision-making in the digital delivery market. </w:t>
      </w:r>
    </w:p>
    <w:p w14:paraId="489CF247" w14:textId="77777777" w:rsidR="00506FDD" w:rsidRPr="00ED2C7F" w:rsidRDefault="00506FDD" w:rsidP="00BF4D7E">
      <w:pPr>
        <w:pStyle w:val="BodyTextMain"/>
        <w:rPr>
          <w:sz w:val="20"/>
          <w:lang w:val="en-GB"/>
        </w:rPr>
      </w:pPr>
    </w:p>
    <w:p w14:paraId="48077066" w14:textId="12DDEB8F" w:rsidR="00BF4D7E" w:rsidRPr="00ED2C7F" w:rsidRDefault="00BF4D7E" w:rsidP="00BF4D7E">
      <w:pPr>
        <w:pStyle w:val="BodyTextMain"/>
        <w:rPr>
          <w:lang w:val="en-GB"/>
        </w:rPr>
      </w:pPr>
      <w:r w:rsidRPr="00ED2C7F">
        <w:rPr>
          <w:lang w:val="en-GB"/>
        </w:rPr>
        <w:t>In addition, as the telecommunications sector of the economy grew and prospered, it became an attractive area for lawmakers to target for new taxes.</w:t>
      </w:r>
      <w:r w:rsidR="00DB6632" w:rsidRPr="00ED2C7F">
        <w:rPr>
          <w:lang w:val="en-GB"/>
        </w:rPr>
        <w:t xml:space="preserve"> </w:t>
      </w:r>
      <w:r w:rsidRPr="00ED2C7F">
        <w:rPr>
          <w:lang w:val="en-GB"/>
        </w:rPr>
        <w:t>In 2017</w:t>
      </w:r>
      <w:r w:rsidR="004069BB" w:rsidRPr="00ED2C7F">
        <w:rPr>
          <w:lang w:val="en-GB"/>
        </w:rPr>
        <w:t xml:space="preserve">, </w:t>
      </w:r>
      <w:r w:rsidRPr="00ED2C7F">
        <w:rPr>
          <w:lang w:val="en-GB"/>
        </w:rPr>
        <w:t>Canad</w:t>
      </w:r>
      <w:r w:rsidR="004069BB" w:rsidRPr="00ED2C7F">
        <w:rPr>
          <w:lang w:val="en-GB"/>
        </w:rPr>
        <w:t>ian</w:t>
      </w:r>
      <w:r w:rsidRPr="00ED2C7F">
        <w:rPr>
          <w:lang w:val="en-GB"/>
        </w:rPr>
        <w:t xml:space="preserve"> legislators proposed, but did not pass, a 5</w:t>
      </w:r>
      <w:r w:rsidR="004069BB" w:rsidRPr="00ED2C7F">
        <w:rPr>
          <w:lang w:val="en-GB"/>
        </w:rPr>
        <w:t xml:space="preserve"> per cent </w:t>
      </w:r>
      <w:r w:rsidRPr="00ED2C7F">
        <w:rPr>
          <w:lang w:val="en-GB"/>
        </w:rPr>
        <w:t xml:space="preserve">tax on broadband charges, dubbed by the press the </w:t>
      </w:r>
      <w:r w:rsidR="004069BB" w:rsidRPr="00ED2C7F">
        <w:rPr>
          <w:lang w:val="en-GB"/>
        </w:rPr>
        <w:t>“</w:t>
      </w:r>
      <w:r w:rsidRPr="00ED2C7F">
        <w:rPr>
          <w:lang w:val="en-GB"/>
        </w:rPr>
        <w:t>Netflix tax</w:t>
      </w:r>
      <w:r w:rsidR="004069BB" w:rsidRPr="00ED2C7F">
        <w:rPr>
          <w:lang w:val="en-GB"/>
        </w:rPr>
        <w:t>.”</w:t>
      </w:r>
      <w:r w:rsidRPr="00ED2C7F">
        <w:rPr>
          <w:rStyle w:val="EndnoteReference"/>
          <w:lang w:val="en-GB"/>
        </w:rPr>
        <w:endnoteReference w:id="49"/>
      </w:r>
      <w:r w:rsidR="00DB6632" w:rsidRPr="00ED2C7F">
        <w:rPr>
          <w:lang w:val="en-GB"/>
        </w:rPr>
        <w:t xml:space="preserve"> </w:t>
      </w:r>
      <w:r w:rsidRPr="00ED2C7F">
        <w:rPr>
          <w:lang w:val="en-GB"/>
        </w:rPr>
        <w:t>These monies would have been</w:t>
      </w:r>
      <w:r w:rsidR="00DB6632" w:rsidRPr="00ED2C7F">
        <w:rPr>
          <w:lang w:val="en-GB"/>
        </w:rPr>
        <w:t xml:space="preserve"> </w:t>
      </w:r>
      <w:r w:rsidRPr="00ED2C7F">
        <w:rPr>
          <w:lang w:val="en-GB"/>
        </w:rPr>
        <w:t xml:space="preserve">redistributed to traditional communications firms, like newspapers, </w:t>
      </w:r>
      <w:r w:rsidR="00B53025" w:rsidRPr="00ED2C7F">
        <w:rPr>
          <w:lang w:val="en-GB"/>
        </w:rPr>
        <w:t xml:space="preserve">that </w:t>
      </w:r>
      <w:r w:rsidRPr="00ED2C7F">
        <w:rPr>
          <w:lang w:val="en-GB"/>
        </w:rPr>
        <w:t>were adversely affected by the rise of the Internet.</w:t>
      </w:r>
      <w:r w:rsidR="00DB6632" w:rsidRPr="00ED2C7F">
        <w:rPr>
          <w:lang w:val="en-GB"/>
        </w:rPr>
        <w:t xml:space="preserve"> </w:t>
      </w:r>
      <w:r w:rsidRPr="00ED2C7F">
        <w:rPr>
          <w:lang w:val="en-GB"/>
        </w:rPr>
        <w:t>Traditional media</w:t>
      </w:r>
      <w:r w:rsidR="00B60F2E">
        <w:rPr>
          <w:lang w:val="en-GB"/>
        </w:rPr>
        <w:t xml:space="preserve"> firms</w:t>
      </w:r>
      <w:r w:rsidRPr="00ED2C7F">
        <w:rPr>
          <w:lang w:val="en-GB"/>
        </w:rPr>
        <w:t xml:space="preserve"> lost revenue</w:t>
      </w:r>
      <w:r w:rsidR="00B53025" w:rsidRPr="00ED2C7F">
        <w:rPr>
          <w:lang w:val="en-GB"/>
        </w:rPr>
        <w:t xml:space="preserve"> due to the Internet—</w:t>
      </w:r>
      <w:r w:rsidRPr="00ED2C7F">
        <w:rPr>
          <w:lang w:val="en-GB"/>
        </w:rPr>
        <w:t>particularly classified advertising, but also subscription revenue</w:t>
      </w:r>
      <w:r w:rsidR="00B53025" w:rsidRPr="00ED2C7F">
        <w:rPr>
          <w:lang w:val="en-GB"/>
        </w:rPr>
        <w:t>—</w:t>
      </w:r>
      <w:r w:rsidRPr="00ED2C7F">
        <w:rPr>
          <w:lang w:val="en-GB"/>
        </w:rPr>
        <w:t xml:space="preserve">as some of their </w:t>
      </w:r>
      <w:r w:rsidR="00B655F6" w:rsidRPr="00ED2C7F">
        <w:rPr>
          <w:lang w:val="en-GB"/>
        </w:rPr>
        <w:t xml:space="preserve">customers </w:t>
      </w:r>
      <w:r w:rsidR="00267BA1" w:rsidRPr="00ED2C7F">
        <w:rPr>
          <w:lang w:val="en-GB"/>
        </w:rPr>
        <w:t>shifted</w:t>
      </w:r>
      <w:r w:rsidR="00B655F6" w:rsidRPr="00ED2C7F">
        <w:rPr>
          <w:lang w:val="en-GB"/>
        </w:rPr>
        <w:t xml:space="preserve"> use</w:t>
      </w:r>
      <w:r w:rsidRPr="00ED2C7F">
        <w:rPr>
          <w:lang w:val="en-GB"/>
        </w:rPr>
        <w:t xml:space="preserve"> to their Internet equivalents.</w:t>
      </w:r>
      <w:r w:rsidR="00DB6632" w:rsidRPr="00ED2C7F">
        <w:rPr>
          <w:lang w:val="en-GB"/>
        </w:rPr>
        <w:t xml:space="preserve"> </w:t>
      </w:r>
      <w:r w:rsidRPr="00ED2C7F">
        <w:rPr>
          <w:lang w:val="en-GB"/>
        </w:rPr>
        <w:t xml:space="preserve">If broadband revenue would be ultimately subject to additional taxes, this could decrease demand for it and thereby hamper </w:t>
      </w:r>
      <w:r w:rsidR="00B96189" w:rsidRPr="00ED2C7F">
        <w:rPr>
          <w:lang w:val="en-GB"/>
        </w:rPr>
        <w:t xml:space="preserve">the </w:t>
      </w:r>
      <w:r w:rsidRPr="00ED2C7F">
        <w:rPr>
          <w:lang w:val="en-GB"/>
        </w:rPr>
        <w:t xml:space="preserve">growth of Netflix-like streaming </w:t>
      </w:r>
      <w:r w:rsidR="00506FDD" w:rsidRPr="00ED2C7F">
        <w:rPr>
          <w:lang w:val="en-GB"/>
        </w:rPr>
        <w:t>services.</w:t>
      </w:r>
    </w:p>
    <w:p w14:paraId="606FD464" w14:textId="77777777" w:rsidR="00506FDD" w:rsidRPr="00ED2C7F" w:rsidRDefault="00506FDD" w:rsidP="00BF4D7E">
      <w:pPr>
        <w:pStyle w:val="BodyTextMain"/>
        <w:rPr>
          <w:sz w:val="20"/>
          <w:lang w:val="en-GB"/>
        </w:rPr>
      </w:pPr>
    </w:p>
    <w:p w14:paraId="3D33EA47" w14:textId="77777777" w:rsidR="00506FDD" w:rsidRPr="00ED2C7F" w:rsidRDefault="00506FDD" w:rsidP="00BF4D7E">
      <w:pPr>
        <w:pStyle w:val="BodyTextMain"/>
        <w:rPr>
          <w:sz w:val="20"/>
          <w:lang w:val="en-GB"/>
        </w:rPr>
      </w:pPr>
    </w:p>
    <w:p w14:paraId="0BAF797E" w14:textId="77777777" w:rsidR="00BF4D7E" w:rsidRPr="00ED2C7F" w:rsidRDefault="00BF4D7E" w:rsidP="00506FDD">
      <w:pPr>
        <w:pStyle w:val="Casehead1"/>
        <w:rPr>
          <w:lang w:val="en-GB"/>
        </w:rPr>
      </w:pPr>
      <w:r w:rsidRPr="00ED2C7F">
        <w:rPr>
          <w:lang w:val="en-GB"/>
        </w:rPr>
        <w:t>HASTINGS’S DECISIONS</w:t>
      </w:r>
    </w:p>
    <w:p w14:paraId="65D48620" w14:textId="77777777" w:rsidR="00506FDD" w:rsidRPr="00ED2C7F" w:rsidRDefault="00506FDD" w:rsidP="00BF4D7E">
      <w:pPr>
        <w:pStyle w:val="BodyTextMain"/>
        <w:rPr>
          <w:sz w:val="20"/>
          <w:lang w:val="en-GB"/>
        </w:rPr>
      </w:pPr>
    </w:p>
    <w:p w14:paraId="252A7209" w14:textId="66A278A1" w:rsidR="00BF4D7E" w:rsidRPr="00391C2A" w:rsidRDefault="00BF4D7E" w:rsidP="00BF4D7E">
      <w:pPr>
        <w:pStyle w:val="BodyTextMain"/>
        <w:rPr>
          <w:spacing w:val="-2"/>
          <w:lang w:val="en-GB"/>
        </w:rPr>
      </w:pPr>
      <w:r w:rsidRPr="00391C2A">
        <w:rPr>
          <w:spacing w:val="-2"/>
          <w:lang w:val="en-GB"/>
        </w:rPr>
        <w:t xml:space="preserve">Hastings faced a significant number of business decisions, and, despite Netflix’s successes, he was self-critical, and </w:t>
      </w:r>
      <w:r w:rsidR="00B53025" w:rsidRPr="00391C2A">
        <w:rPr>
          <w:spacing w:val="-2"/>
          <w:lang w:val="en-GB"/>
        </w:rPr>
        <w:t xml:space="preserve">was </w:t>
      </w:r>
      <w:r w:rsidRPr="00391C2A">
        <w:rPr>
          <w:spacing w:val="-2"/>
          <w:lang w:val="en-GB"/>
        </w:rPr>
        <w:t xml:space="preserve">often quoted as admitting </w:t>
      </w:r>
      <w:r w:rsidR="00B96189" w:rsidRPr="00391C2A">
        <w:rPr>
          <w:spacing w:val="-2"/>
          <w:lang w:val="en-GB"/>
        </w:rPr>
        <w:t xml:space="preserve">to </w:t>
      </w:r>
      <w:r w:rsidRPr="00391C2A">
        <w:rPr>
          <w:spacing w:val="-2"/>
          <w:lang w:val="en-GB"/>
        </w:rPr>
        <w:t xml:space="preserve">having made a number of, at least in hindsight, poor decisions in relation to the technology and home entertainment </w:t>
      </w:r>
      <w:r w:rsidR="00B53025" w:rsidRPr="00391C2A">
        <w:rPr>
          <w:spacing w:val="-2"/>
          <w:lang w:val="en-GB"/>
        </w:rPr>
        <w:t>industries</w:t>
      </w:r>
      <w:r w:rsidRPr="00391C2A">
        <w:rPr>
          <w:spacing w:val="-2"/>
          <w:lang w:val="en-GB"/>
        </w:rPr>
        <w:t>.</w:t>
      </w:r>
      <w:r w:rsidR="00DB6632" w:rsidRPr="00391C2A">
        <w:rPr>
          <w:spacing w:val="-2"/>
          <w:lang w:val="en-GB"/>
        </w:rPr>
        <w:t xml:space="preserve"> </w:t>
      </w:r>
      <w:r w:rsidRPr="00391C2A">
        <w:rPr>
          <w:spacing w:val="-2"/>
          <w:lang w:val="en-GB"/>
        </w:rPr>
        <w:t>These include</w:t>
      </w:r>
      <w:r w:rsidR="00B96189" w:rsidRPr="00391C2A">
        <w:rPr>
          <w:spacing w:val="-2"/>
          <w:lang w:val="en-GB"/>
        </w:rPr>
        <w:t>d</w:t>
      </w:r>
      <w:r w:rsidRPr="00391C2A">
        <w:rPr>
          <w:spacing w:val="-2"/>
          <w:lang w:val="en-GB"/>
        </w:rPr>
        <w:t xml:space="preserve"> online ad</w:t>
      </w:r>
      <w:r w:rsidR="00531A28">
        <w:rPr>
          <w:spacing w:val="-2"/>
          <w:lang w:val="en-GB"/>
        </w:rPr>
        <w:t>vertisement</w:t>
      </w:r>
      <w:r w:rsidRPr="00391C2A">
        <w:rPr>
          <w:spacing w:val="-2"/>
          <w:lang w:val="en-GB"/>
        </w:rPr>
        <w:t xml:space="preserve">s on the website, starting an independent film production company, and buying DVDs out of the Sundance </w:t>
      </w:r>
      <w:r w:rsidR="00CB2C81" w:rsidRPr="00391C2A">
        <w:rPr>
          <w:spacing w:val="-2"/>
          <w:lang w:val="en-GB"/>
        </w:rPr>
        <w:t>Film Festival</w:t>
      </w:r>
      <w:r w:rsidR="00A44841" w:rsidRPr="00391C2A">
        <w:rPr>
          <w:spacing w:val="-2"/>
          <w:lang w:val="en-GB"/>
        </w:rPr>
        <w:t xml:space="preserve"> (which turned out to offer limited profitability)</w:t>
      </w:r>
      <w:r w:rsidRPr="00391C2A">
        <w:rPr>
          <w:spacing w:val="-2"/>
          <w:lang w:val="en-GB"/>
        </w:rPr>
        <w:t>, in addition to the 2011 Qwikster gaffe</w:t>
      </w:r>
      <w:r w:rsidR="00B96189" w:rsidRPr="00391C2A">
        <w:rPr>
          <w:spacing w:val="-2"/>
          <w:lang w:val="en-GB"/>
        </w:rPr>
        <w:t>.</w:t>
      </w:r>
      <w:r w:rsidRPr="00391C2A">
        <w:rPr>
          <w:rStyle w:val="EndnoteReference"/>
          <w:spacing w:val="-2"/>
          <w:lang w:val="en-GB"/>
        </w:rPr>
        <w:endnoteReference w:id="50"/>
      </w:r>
      <w:r w:rsidR="00DB6632" w:rsidRPr="00391C2A">
        <w:rPr>
          <w:spacing w:val="-2"/>
          <w:lang w:val="en-GB"/>
        </w:rPr>
        <w:t xml:space="preserve"> </w:t>
      </w:r>
      <w:r w:rsidR="00B655F6" w:rsidRPr="00391C2A">
        <w:rPr>
          <w:spacing w:val="-2"/>
          <w:lang w:val="en-GB"/>
        </w:rPr>
        <w:t xml:space="preserve">In addition, he had </w:t>
      </w:r>
      <w:r w:rsidRPr="00391C2A">
        <w:rPr>
          <w:spacing w:val="-2"/>
          <w:lang w:val="en-GB"/>
        </w:rPr>
        <w:t xml:space="preserve">initially believed that the future would be digital downloading rather than digital streaming, and in 2009 Hastings said that there would still be DVDs in 2030, a prediction that </w:t>
      </w:r>
      <w:r w:rsidR="008E607B" w:rsidRPr="00391C2A">
        <w:rPr>
          <w:spacing w:val="-2"/>
          <w:lang w:val="en-GB"/>
        </w:rPr>
        <w:t xml:space="preserve">looked </w:t>
      </w:r>
      <w:r w:rsidRPr="00391C2A">
        <w:rPr>
          <w:spacing w:val="-2"/>
          <w:lang w:val="en-GB"/>
        </w:rPr>
        <w:t>increasingly unlikely</w:t>
      </w:r>
      <w:r w:rsidR="00B96189" w:rsidRPr="00391C2A">
        <w:rPr>
          <w:spacing w:val="-2"/>
          <w:lang w:val="en-GB"/>
        </w:rPr>
        <w:t>.</w:t>
      </w:r>
      <w:r w:rsidRPr="00391C2A">
        <w:rPr>
          <w:rStyle w:val="EndnoteReference"/>
          <w:spacing w:val="-2"/>
          <w:lang w:val="en-GB"/>
        </w:rPr>
        <w:endnoteReference w:id="51"/>
      </w:r>
      <w:r w:rsidR="00DB6632" w:rsidRPr="00391C2A">
        <w:rPr>
          <w:spacing w:val="-2"/>
          <w:lang w:val="en-GB"/>
        </w:rPr>
        <w:t xml:space="preserve"> </w:t>
      </w:r>
    </w:p>
    <w:p w14:paraId="68659923" w14:textId="77777777" w:rsidR="00506FDD" w:rsidRPr="00ED2C7F" w:rsidRDefault="00506FDD" w:rsidP="00BF4D7E">
      <w:pPr>
        <w:pStyle w:val="BodyTextMain"/>
        <w:rPr>
          <w:sz w:val="20"/>
          <w:lang w:val="en-GB"/>
        </w:rPr>
      </w:pPr>
    </w:p>
    <w:p w14:paraId="1CB0B3B3" w14:textId="4919D3EE" w:rsidR="00506FDD" w:rsidRPr="00ED2C7F" w:rsidRDefault="00BF4D7E" w:rsidP="00506FDD">
      <w:pPr>
        <w:pStyle w:val="BodyTextMain"/>
        <w:rPr>
          <w:lang w:val="en-GB"/>
        </w:rPr>
      </w:pPr>
      <w:r w:rsidRPr="00ED2C7F">
        <w:rPr>
          <w:lang w:val="en-GB"/>
        </w:rPr>
        <w:t>However, despite some of these missteps, Netflix was positioned to compete with some of the biggest firms in both entertainment and consumer technology.</w:t>
      </w:r>
      <w:r w:rsidR="00DB6632" w:rsidRPr="00ED2C7F">
        <w:rPr>
          <w:lang w:val="en-GB"/>
        </w:rPr>
        <w:t xml:space="preserve"> </w:t>
      </w:r>
      <w:r w:rsidRPr="00ED2C7F">
        <w:rPr>
          <w:lang w:val="en-GB"/>
        </w:rPr>
        <w:t xml:space="preserve">Hastings himself noted that, historically, firms facing disruption, </w:t>
      </w:r>
      <w:r w:rsidR="00531A28">
        <w:rPr>
          <w:lang w:val="en-GB"/>
        </w:rPr>
        <w:t>such as</w:t>
      </w:r>
      <w:r w:rsidRPr="00ED2C7F">
        <w:rPr>
          <w:lang w:val="en-GB"/>
        </w:rPr>
        <w:t xml:space="preserve"> AOL</w:t>
      </w:r>
      <w:r w:rsidR="00531A28">
        <w:rPr>
          <w:lang w:val="en-GB"/>
        </w:rPr>
        <w:t xml:space="preserve"> Inc.</w:t>
      </w:r>
      <w:r w:rsidRPr="00ED2C7F">
        <w:rPr>
          <w:lang w:val="en-GB"/>
        </w:rPr>
        <w:t xml:space="preserve"> and</w:t>
      </w:r>
      <w:r w:rsidR="00531A28">
        <w:rPr>
          <w:lang w:val="en-GB"/>
        </w:rPr>
        <w:t xml:space="preserve"> the Eastman</w:t>
      </w:r>
      <w:r w:rsidRPr="00ED2C7F">
        <w:rPr>
          <w:lang w:val="en-GB"/>
        </w:rPr>
        <w:t xml:space="preserve"> Kodak</w:t>
      </w:r>
      <w:r w:rsidR="00531A28">
        <w:rPr>
          <w:lang w:val="en-GB"/>
        </w:rPr>
        <w:t xml:space="preserve"> Company</w:t>
      </w:r>
      <w:r w:rsidRPr="00ED2C7F">
        <w:rPr>
          <w:lang w:val="en-GB"/>
        </w:rPr>
        <w:t>, failed because they were too cautious</w:t>
      </w:r>
      <w:r w:rsidR="00B96189" w:rsidRPr="00ED2C7F">
        <w:rPr>
          <w:lang w:val="en-GB"/>
        </w:rPr>
        <w:t>.</w:t>
      </w:r>
      <w:r w:rsidRPr="00ED2C7F">
        <w:rPr>
          <w:rStyle w:val="EndnoteReference"/>
          <w:lang w:val="en-GB"/>
        </w:rPr>
        <w:endnoteReference w:id="52"/>
      </w:r>
      <w:r w:rsidR="00DB6632" w:rsidRPr="00ED2C7F">
        <w:rPr>
          <w:lang w:val="en-GB"/>
        </w:rPr>
        <w:t xml:space="preserve"> </w:t>
      </w:r>
      <w:r w:rsidRPr="00ED2C7F">
        <w:rPr>
          <w:lang w:val="en-GB"/>
        </w:rPr>
        <w:t xml:space="preserve">But which non-cautious path should Netflix take? Should </w:t>
      </w:r>
      <w:r w:rsidR="00B96189" w:rsidRPr="00ED2C7F">
        <w:rPr>
          <w:lang w:val="en-GB"/>
        </w:rPr>
        <w:t xml:space="preserve">it </w:t>
      </w:r>
      <w:r w:rsidRPr="00ED2C7F">
        <w:rPr>
          <w:lang w:val="en-GB"/>
        </w:rPr>
        <w:t xml:space="preserve">continue to create </w:t>
      </w:r>
      <w:r w:rsidR="00B96189" w:rsidRPr="00ED2C7F">
        <w:rPr>
          <w:lang w:val="en-GB"/>
        </w:rPr>
        <w:t xml:space="preserve">its </w:t>
      </w:r>
      <w:r w:rsidRPr="00ED2C7F">
        <w:rPr>
          <w:lang w:val="en-GB"/>
        </w:rPr>
        <w:t>own content</w:t>
      </w:r>
      <w:r w:rsidR="00531A28">
        <w:rPr>
          <w:lang w:val="en-GB"/>
        </w:rPr>
        <w:t>,</w:t>
      </w:r>
      <w:r w:rsidRPr="00ED2C7F">
        <w:rPr>
          <w:lang w:val="en-GB"/>
        </w:rPr>
        <w:t xml:space="preserve"> or revert back to being a neutral platform? Should </w:t>
      </w:r>
      <w:r w:rsidR="00B96189" w:rsidRPr="00ED2C7F">
        <w:rPr>
          <w:lang w:val="en-GB"/>
        </w:rPr>
        <w:t xml:space="preserve">it </w:t>
      </w:r>
      <w:r w:rsidRPr="00ED2C7F">
        <w:rPr>
          <w:lang w:val="en-GB"/>
        </w:rPr>
        <w:t xml:space="preserve">look to form exclusive contracts with content providers and/or hardware manufacturers to </w:t>
      </w:r>
      <w:r w:rsidR="00B96189" w:rsidRPr="00ED2C7F">
        <w:rPr>
          <w:lang w:val="en-GB"/>
        </w:rPr>
        <w:t>“</w:t>
      </w:r>
      <w:r w:rsidRPr="00ED2C7F">
        <w:rPr>
          <w:lang w:val="en-GB"/>
        </w:rPr>
        <w:t xml:space="preserve">lock </w:t>
      </w:r>
      <w:r w:rsidR="00B96189" w:rsidRPr="00ED2C7F">
        <w:rPr>
          <w:lang w:val="en-GB"/>
        </w:rPr>
        <w:t xml:space="preserve">in” </w:t>
      </w:r>
      <w:r w:rsidR="00CA643D" w:rsidRPr="00ED2C7F">
        <w:rPr>
          <w:lang w:val="en-GB"/>
        </w:rPr>
        <w:t xml:space="preserve">its </w:t>
      </w:r>
      <w:r w:rsidRPr="00ED2C7F">
        <w:rPr>
          <w:lang w:val="en-GB"/>
        </w:rPr>
        <w:t xml:space="preserve">customers? Did </w:t>
      </w:r>
      <w:r w:rsidR="00B96189" w:rsidRPr="00ED2C7F">
        <w:rPr>
          <w:lang w:val="en-GB"/>
        </w:rPr>
        <w:t xml:space="preserve">it </w:t>
      </w:r>
      <w:r w:rsidRPr="00ED2C7F">
        <w:rPr>
          <w:lang w:val="en-GB"/>
        </w:rPr>
        <w:t>need to acquire competitors and/or upstream or downstream partners? What was the appropriate role for the legacy DVD division</w:t>
      </w:r>
      <w:r w:rsidR="00B96189" w:rsidRPr="00ED2C7F">
        <w:rPr>
          <w:lang w:val="en-GB"/>
        </w:rPr>
        <w:t>—</w:t>
      </w:r>
      <w:r w:rsidR="00531A28">
        <w:rPr>
          <w:lang w:val="en-GB"/>
        </w:rPr>
        <w:t xml:space="preserve">should it </w:t>
      </w:r>
      <w:r w:rsidRPr="00ED2C7F">
        <w:rPr>
          <w:lang w:val="en-GB"/>
        </w:rPr>
        <w:t>continue</w:t>
      </w:r>
      <w:r w:rsidR="00531A28">
        <w:rPr>
          <w:lang w:val="en-GB"/>
        </w:rPr>
        <w:t xml:space="preserve"> to be</w:t>
      </w:r>
      <w:r w:rsidRPr="00ED2C7F">
        <w:rPr>
          <w:lang w:val="en-GB"/>
        </w:rPr>
        <w:t xml:space="preserve"> operat</w:t>
      </w:r>
      <w:r w:rsidR="00531A28">
        <w:rPr>
          <w:lang w:val="en-GB"/>
        </w:rPr>
        <w:t>ed</w:t>
      </w:r>
      <w:r w:rsidRPr="00ED2C7F">
        <w:rPr>
          <w:lang w:val="en-GB"/>
        </w:rPr>
        <w:t xml:space="preserve"> as a cash cow for as long as it was economically viable, or </w:t>
      </w:r>
      <w:r w:rsidR="00531A28">
        <w:rPr>
          <w:lang w:val="en-GB"/>
        </w:rPr>
        <w:t>should it be sold</w:t>
      </w:r>
      <w:r w:rsidRPr="00ED2C7F">
        <w:rPr>
          <w:lang w:val="en-GB"/>
        </w:rPr>
        <w:t xml:space="preserve"> off so as to reinvest the funds in current operations? Or, was it </w:t>
      </w:r>
      <w:r w:rsidR="00B655F6" w:rsidRPr="00ED2C7F">
        <w:rPr>
          <w:lang w:val="en-GB"/>
        </w:rPr>
        <w:t xml:space="preserve">finally </w:t>
      </w:r>
      <w:r w:rsidRPr="00ED2C7F">
        <w:rPr>
          <w:lang w:val="en-GB"/>
        </w:rPr>
        <w:t xml:space="preserve">time, as suggested by analysts who argued the firm was over-valued, to sell the company and cash out while it </w:t>
      </w:r>
      <w:r w:rsidR="00CA643D" w:rsidRPr="00ED2C7F">
        <w:rPr>
          <w:lang w:val="en-GB"/>
        </w:rPr>
        <w:t xml:space="preserve">had </w:t>
      </w:r>
      <w:r w:rsidRPr="00ED2C7F">
        <w:rPr>
          <w:lang w:val="en-GB"/>
        </w:rPr>
        <w:t>a high market capitalization?</w:t>
      </w:r>
      <w:r w:rsidR="00B96189" w:rsidRPr="00ED2C7F">
        <w:rPr>
          <w:lang w:val="en-GB"/>
        </w:rPr>
        <w:t xml:space="preserve">  </w:t>
      </w:r>
      <w:r w:rsidR="00506FDD" w:rsidRPr="00ED2C7F">
        <w:rPr>
          <w:lang w:val="en-GB"/>
        </w:rPr>
        <w:br w:type="page"/>
      </w:r>
    </w:p>
    <w:p w14:paraId="41EAA7A7" w14:textId="77777777" w:rsidR="00BF4D7E" w:rsidRPr="00ED2C7F" w:rsidRDefault="00506FDD" w:rsidP="00506FDD">
      <w:pPr>
        <w:pStyle w:val="ExhibitHeading"/>
        <w:rPr>
          <w:lang w:val="en-GB"/>
        </w:rPr>
      </w:pPr>
      <w:r w:rsidRPr="00ED2C7F">
        <w:rPr>
          <w:lang w:val="en-GB"/>
        </w:rPr>
        <w:lastRenderedPageBreak/>
        <w:t>Exhibit 1</w:t>
      </w:r>
      <w:r w:rsidR="00BF4D7E" w:rsidRPr="00ED2C7F">
        <w:rPr>
          <w:lang w:val="en-GB"/>
        </w:rPr>
        <w:t xml:space="preserve">: CHRISTENSEN’S DISRUPTIVE INNOVATION CONCEPT </w:t>
      </w:r>
    </w:p>
    <w:p w14:paraId="622E9266" w14:textId="77777777" w:rsidR="00506FDD" w:rsidRPr="00ED2C7F" w:rsidRDefault="00506FDD" w:rsidP="00BF4D7E">
      <w:pPr>
        <w:pStyle w:val="BodyTextMain"/>
        <w:rPr>
          <w:lang w:val="en-GB"/>
        </w:rPr>
      </w:pPr>
    </w:p>
    <w:p w14:paraId="2FB34000" w14:textId="6A8B5399" w:rsidR="00BF4D7E" w:rsidRPr="000B7724" w:rsidRDefault="00BF4D7E" w:rsidP="00506FDD">
      <w:pPr>
        <w:pStyle w:val="ExhibitText"/>
        <w:rPr>
          <w:spacing w:val="-2"/>
          <w:lang w:val="en-GB"/>
        </w:rPr>
      </w:pPr>
      <w:r w:rsidRPr="000B7724">
        <w:rPr>
          <w:spacing w:val="-2"/>
          <w:lang w:val="en-GB"/>
        </w:rPr>
        <w:t>Harvard Business School’s Clayton Christensen has authored a number of books and articles defining and illustrating what he terms “disruptive innovations</w:t>
      </w:r>
      <w:r w:rsidR="00B96189" w:rsidRPr="000B7724">
        <w:rPr>
          <w:spacing w:val="-2"/>
          <w:lang w:val="en-GB"/>
        </w:rPr>
        <w:t>,</w:t>
      </w:r>
      <w:r w:rsidRPr="000B7724">
        <w:rPr>
          <w:spacing w:val="-2"/>
          <w:lang w:val="en-GB"/>
        </w:rPr>
        <w:t>”</w:t>
      </w:r>
      <w:r w:rsidR="00B96189" w:rsidRPr="000B7724">
        <w:rPr>
          <w:spacing w:val="-2"/>
          <w:lang w:val="en-GB"/>
        </w:rPr>
        <w:t xml:space="preserve"> </w:t>
      </w:r>
      <w:r w:rsidRPr="000B7724">
        <w:rPr>
          <w:spacing w:val="-2"/>
          <w:lang w:val="en-GB"/>
        </w:rPr>
        <w:t>which are new products or services that re-make whole industries, generally at the expense of the incumbent firm. This occurs because the incumbent firm does not recognize the threat posed by the innovation due to two main reasons.</w:t>
      </w:r>
      <w:r w:rsidR="00DB6632" w:rsidRPr="000B7724">
        <w:rPr>
          <w:spacing w:val="-2"/>
          <w:lang w:val="en-GB"/>
        </w:rPr>
        <w:t xml:space="preserve"> </w:t>
      </w:r>
      <w:r w:rsidRPr="000B7724">
        <w:rPr>
          <w:spacing w:val="-2"/>
          <w:lang w:val="en-GB"/>
        </w:rPr>
        <w:t>First, the disruptive innovation possesses a different package of performance attributes, not all of which are valued by existing customers; therefore</w:t>
      </w:r>
      <w:r w:rsidR="00B96189" w:rsidRPr="000B7724">
        <w:rPr>
          <w:spacing w:val="-2"/>
          <w:lang w:val="en-GB"/>
        </w:rPr>
        <w:t>,</w:t>
      </w:r>
      <w:r w:rsidRPr="000B7724">
        <w:rPr>
          <w:spacing w:val="-2"/>
          <w:lang w:val="en-GB"/>
        </w:rPr>
        <w:t xml:space="preserve"> the incumbent’s current customers do not initially find it attractive.</w:t>
      </w:r>
      <w:r w:rsidR="00DB6632" w:rsidRPr="000B7724">
        <w:rPr>
          <w:spacing w:val="-2"/>
          <w:lang w:val="en-GB"/>
        </w:rPr>
        <w:t xml:space="preserve"> </w:t>
      </w:r>
      <w:r w:rsidRPr="000B7724">
        <w:rPr>
          <w:spacing w:val="-2"/>
          <w:lang w:val="en-GB"/>
        </w:rPr>
        <w:t xml:space="preserve">Second, the performance attributes of the innovation that existing customers </w:t>
      </w:r>
      <w:r w:rsidRPr="000B7724">
        <w:rPr>
          <w:i/>
          <w:spacing w:val="-2"/>
          <w:lang w:val="en-GB"/>
        </w:rPr>
        <w:t>do</w:t>
      </w:r>
      <w:r w:rsidRPr="000B7724">
        <w:rPr>
          <w:spacing w:val="-2"/>
          <w:lang w:val="en-GB"/>
        </w:rPr>
        <w:t xml:space="preserve"> value, which are often weak in the innovation, improve at such a rapid rate that the new entrant can later move up and capture the incumbent’s existing customers.</w:t>
      </w:r>
    </w:p>
    <w:p w14:paraId="0AAB1DE4" w14:textId="77777777" w:rsidR="00506FDD" w:rsidRPr="00ED2C7F" w:rsidRDefault="00506FDD" w:rsidP="00506FDD">
      <w:pPr>
        <w:pStyle w:val="ExhibitText"/>
        <w:rPr>
          <w:lang w:val="en-GB"/>
        </w:rPr>
      </w:pPr>
    </w:p>
    <w:p w14:paraId="61A657CB" w14:textId="51204B64" w:rsidR="00BF4D7E" w:rsidRPr="00ED2C7F" w:rsidRDefault="00BF4D7E" w:rsidP="00506FDD">
      <w:pPr>
        <w:pStyle w:val="ExhibitText"/>
        <w:rPr>
          <w:lang w:val="en-GB"/>
        </w:rPr>
      </w:pPr>
      <w:r w:rsidRPr="00ED2C7F">
        <w:rPr>
          <w:lang w:val="en-GB"/>
        </w:rPr>
        <w:t>Disruptive innovators typically either enter at the low end of the market, or create entirely new markets.</w:t>
      </w:r>
      <w:r w:rsidR="00DB6632" w:rsidRPr="00ED2C7F">
        <w:rPr>
          <w:lang w:val="en-GB"/>
        </w:rPr>
        <w:t xml:space="preserve"> </w:t>
      </w:r>
      <w:r w:rsidRPr="00ED2C7F">
        <w:rPr>
          <w:lang w:val="en-GB"/>
        </w:rPr>
        <w:t>Both of these scenarios are characterized as markets not well</w:t>
      </w:r>
      <w:r w:rsidR="00B96189" w:rsidRPr="00ED2C7F">
        <w:rPr>
          <w:lang w:val="en-GB"/>
        </w:rPr>
        <w:t xml:space="preserve"> </w:t>
      </w:r>
      <w:r w:rsidRPr="00ED2C7F">
        <w:rPr>
          <w:lang w:val="en-GB"/>
        </w:rPr>
        <w:t>served by current solutions.</w:t>
      </w:r>
      <w:r w:rsidR="00DB6632" w:rsidRPr="00ED2C7F">
        <w:rPr>
          <w:lang w:val="en-GB"/>
        </w:rPr>
        <w:t xml:space="preserve"> </w:t>
      </w:r>
      <w:r w:rsidRPr="00ED2C7F">
        <w:rPr>
          <w:lang w:val="en-GB"/>
        </w:rPr>
        <w:t xml:space="preserve">Incumbents, therefore, have a tendency not to take serious notice of the innovation, </w:t>
      </w:r>
      <w:r w:rsidR="00B96189" w:rsidRPr="00ED2C7F">
        <w:rPr>
          <w:lang w:val="en-GB"/>
        </w:rPr>
        <w:t>because</w:t>
      </w:r>
      <w:r w:rsidR="00531A28">
        <w:rPr>
          <w:lang w:val="en-GB"/>
        </w:rPr>
        <w:t xml:space="preserve"> either</w:t>
      </w:r>
      <w:r w:rsidR="00B96189" w:rsidRPr="00ED2C7F">
        <w:rPr>
          <w:lang w:val="en-GB"/>
        </w:rPr>
        <w:t xml:space="preserve"> </w:t>
      </w:r>
      <w:r w:rsidRPr="00ED2C7F">
        <w:rPr>
          <w:lang w:val="en-GB"/>
        </w:rPr>
        <w:t xml:space="preserve">they are not losing current customers to it, or, when they are, they are customers who buy low-margin products. Losing such customers has the paradoxical effect of increasing the incumbent’s average margin, thus improving </w:t>
      </w:r>
      <w:r w:rsidR="00B96189" w:rsidRPr="00ED2C7F">
        <w:rPr>
          <w:lang w:val="en-GB"/>
        </w:rPr>
        <w:t xml:space="preserve">its </w:t>
      </w:r>
      <w:r w:rsidRPr="00ED2C7F">
        <w:rPr>
          <w:lang w:val="en-GB"/>
        </w:rPr>
        <w:t>bottom line.</w:t>
      </w:r>
      <w:r w:rsidR="00DB6632" w:rsidRPr="00ED2C7F">
        <w:rPr>
          <w:lang w:val="en-GB"/>
        </w:rPr>
        <w:t xml:space="preserve"> </w:t>
      </w:r>
      <w:r w:rsidRPr="00ED2C7F">
        <w:rPr>
          <w:lang w:val="en-GB"/>
        </w:rPr>
        <w:t>As such, the financial signals that incumbents receive create Christensen’s “dilemma</w:t>
      </w:r>
      <w:r w:rsidR="00B96189" w:rsidRPr="00ED2C7F">
        <w:rPr>
          <w:lang w:val="en-GB"/>
        </w:rPr>
        <w:t>,</w:t>
      </w:r>
      <w:r w:rsidRPr="00ED2C7F">
        <w:rPr>
          <w:lang w:val="en-GB"/>
        </w:rPr>
        <w:t>” whereby incumbent firms often do</w:t>
      </w:r>
      <w:r w:rsidR="00531A28">
        <w:rPr>
          <w:lang w:val="en-GB"/>
        </w:rPr>
        <w:t xml:space="preserve"> not</w:t>
      </w:r>
      <w:r w:rsidRPr="00ED2C7F">
        <w:rPr>
          <w:lang w:val="en-GB"/>
        </w:rPr>
        <w:t xml:space="preserve"> recognize the threat.</w:t>
      </w:r>
      <w:r w:rsidR="00DB6632" w:rsidRPr="00ED2C7F">
        <w:rPr>
          <w:lang w:val="en-GB"/>
        </w:rPr>
        <w:t xml:space="preserve"> </w:t>
      </w:r>
    </w:p>
    <w:p w14:paraId="4582E7C7" w14:textId="77777777" w:rsidR="00506FDD" w:rsidRPr="00ED2C7F" w:rsidRDefault="00506FDD" w:rsidP="00506FDD">
      <w:pPr>
        <w:pStyle w:val="ExhibitText"/>
        <w:rPr>
          <w:lang w:val="en-GB"/>
        </w:rPr>
      </w:pPr>
    </w:p>
    <w:p w14:paraId="4A029FC0" w14:textId="2A0B180F" w:rsidR="00BF4D7E" w:rsidRPr="00ED2C7F" w:rsidRDefault="00BF4D7E" w:rsidP="00506FDD">
      <w:pPr>
        <w:pStyle w:val="ExhibitText"/>
        <w:rPr>
          <w:lang w:val="en-GB"/>
        </w:rPr>
      </w:pPr>
      <w:r w:rsidRPr="00ED2C7F">
        <w:rPr>
          <w:lang w:val="en-GB"/>
        </w:rPr>
        <w:t xml:space="preserve">In addition, incumbents often have difficulty adopting disruptive innovations themselves because, </w:t>
      </w:r>
      <w:r w:rsidR="00B96189" w:rsidRPr="00ED2C7F">
        <w:rPr>
          <w:lang w:val="en-GB"/>
        </w:rPr>
        <w:t xml:space="preserve">as </w:t>
      </w:r>
      <w:r w:rsidRPr="00ED2C7F">
        <w:rPr>
          <w:lang w:val="en-GB"/>
        </w:rPr>
        <w:t>these innovations initially serve the existing customers poorly, to adopt them could mean the loss of existing revenues through cannibalization.</w:t>
      </w:r>
      <w:r w:rsidR="00DB6632" w:rsidRPr="00ED2C7F">
        <w:rPr>
          <w:lang w:val="en-GB"/>
        </w:rPr>
        <w:t xml:space="preserve"> </w:t>
      </w:r>
      <w:r w:rsidRPr="00ED2C7F">
        <w:rPr>
          <w:lang w:val="en-GB"/>
        </w:rPr>
        <w:t>Conversely, new entrants have no current customers to lose, removing any hesitation to invest in the innovation.</w:t>
      </w:r>
    </w:p>
    <w:p w14:paraId="61B75626" w14:textId="77777777" w:rsidR="00506FDD" w:rsidRPr="00ED2C7F" w:rsidRDefault="00506FDD" w:rsidP="00506FDD">
      <w:pPr>
        <w:pStyle w:val="BodyTextMain"/>
        <w:rPr>
          <w:lang w:val="en-GB"/>
        </w:rPr>
      </w:pPr>
    </w:p>
    <w:p w14:paraId="5170E1FF" w14:textId="1255D463" w:rsidR="00506FDD" w:rsidRPr="00ED2C7F" w:rsidRDefault="00506FDD" w:rsidP="00506FDD">
      <w:pPr>
        <w:pStyle w:val="Footnote"/>
        <w:rPr>
          <w:lang w:val="en-GB"/>
        </w:rPr>
      </w:pPr>
      <w:r w:rsidRPr="00ED2C7F">
        <w:rPr>
          <w:lang w:val="en-GB"/>
        </w:rPr>
        <w:t xml:space="preserve">Source: Clayton Christensen, </w:t>
      </w:r>
      <w:r w:rsidRPr="00ED2C7F">
        <w:rPr>
          <w:i/>
          <w:lang w:val="en-GB"/>
        </w:rPr>
        <w:t>The Innovator’s Dilemma</w:t>
      </w:r>
      <w:r w:rsidR="000B7724">
        <w:rPr>
          <w:i/>
          <w:lang w:val="en-GB"/>
        </w:rPr>
        <w:t xml:space="preserve"> </w:t>
      </w:r>
      <w:r w:rsidR="005A4955" w:rsidRPr="005A4955">
        <w:rPr>
          <w:lang w:val="en-GB"/>
        </w:rPr>
        <w:t>(New York, NY</w:t>
      </w:r>
      <w:r w:rsidR="005A4955">
        <w:rPr>
          <w:lang w:val="en-GB"/>
        </w:rPr>
        <w:t xml:space="preserve">: </w:t>
      </w:r>
      <w:r w:rsidRPr="005A4955">
        <w:rPr>
          <w:lang w:val="en-GB"/>
        </w:rPr>
        <w:t>Harper</w:t>
      </w:r>
      <w:r w:rsidRPr="00ED2C7F">
        <w:rPr>
          <w:lang w:val="en-GB"/>
        </w:rPr>
        <w:t xml:space="preserve"> Business, 200</w:t>
      </w:r>
      <w:r w:rsidR="005A4955">
        <w:rPr>
          <w:lang w:val="en-GB"/>
        </w:rPr>
        <w:t>1)</w:t>
      </w:r>
      <w:r w:rsidRPr="00ED2C7F">
        <w:rPr>
          <w:lang w:val="en-GB"/>
        </w:rPr>
        <w:t>.</w:t>
      </w:r>
    </w:p>
    <w:p w14:paraId="7C54B012" w14:textId="77777777" w:rsidR="004E4C7F" w:rsidRDefault="004E4C7F" w:rsidP="00506FDD">
      <w:pPr>
        <w:pStyle w:val="ExhibitHeading"/>
        <w:rPr>
          <w:lang w:val="en-GB"/>
        </w:rPr>
      </w:pPr>
    </w:p>
    <w:p w14:paraId="57F3B061" w14:textId="77777777" w:rsidR="004E4C7F" w:rsidRDefault="004E4C7F" w:rsidP="00506FDD">
      <w:pPr>
        <w:pStyle w:val="ExhibitHeading"/>
        <w:rPr>
          <w:lang w:val="en-GB"/>
        </w:rPr>
      </w:pPr>
    </w:p>
    <w:p w14:paraId="29CAE5E0" w14:textId="77777777" w:rsidR="00506FDD" w:rsidRPr="00ED2C7F" w:rsidRDefault="00506FDD" w:rsidP="00506FDD">
      <w:pPr>
        <w:pStyle w:val="ExhibitHeading"/>
        <w:rPr>
          <w:lang w:val="en-GB"/>
        </w:rPr>
      </w:pPr>
      <w:r w:rsidRPr="00ED2C7F">
        <w:rPr>
          <w:lang w:val="en-GB"/>
        </w:rPr>
        <w:t>Exhibit 2: Netflix Subscriber Growth (millions) Over Time</w:t>
      </w:r>
    </w:p>
    <w:p w14:paraId="67E17C11" w14:textId="77777777" w:rsidR="00506FDD" w:rsidRPr="00ED2C7F" w:rsidRDefault="00506FDD" w:rsidP="00506FDD">
      <w:pPr>
        <w:pStyle w:val="BodyTextMain"/>
        <w:rPr>
          <w:lang w:val="en-GB"/>
        </w:rPr>
      </w:pPr>
    </w:p>
    <w:p w14:paraId="50619322" w14:textId="77777777" w:rsidR="00506FDD" w:rsidRPr="00ED2C7F" w:rsidRDefault="00506FDD" w:rsidP="00506FDD">
      <w:pPr>
        <w:pStyle w:val="BodyTextMain"/>
        <w:jc w:val="center"/>
        <w:rPr>
          <w:lang w:val="en-GB"/>
        </w:rPr>
      </w:pPr>
      <w:r w:rsidRPr="00ED2C7F">
        <w:rPr>
          <w:noProof/>
        </w:rPr>
        <w:drawing>
          <wp:inline distT="0" distB="0" distL="0" distR="0" wp14:anchorId="57EFDDA4" wp14:editId="47DCBDAC">
            <wp:extent cx="5486400" cy="2894275"/>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565BF6" w14:textId="77777777" w:rsidR="00506FDD" w:rsidRPr="00ED2C7F" w:rsidRDefault="00506FDD" w:rsidP="00506FDD">
      <w:pPr>
        <w:pStyle w:val="BodyTextMain"/>
        <w:rPr>
          <w:lang w:val="en-GB"/>
        </w:rPr>
      </w:pPr>
    </w:p>
    <w:p w14:paraId="6E12D9AF" w14:textId="0E567222" w:rsidR="00506FDD" w:rsidRPr="00C807C1" w:rsidRDefault="00506FDD" w:rsidP="00506FDD">
      <w:pPr>
        <w:pStyle w:val="Footnote"/>
        <w:rPr>
          <w:lang w:val="en-GB"/>
        </w:rPr>
      </w:pPr>
      <w:r w:rsidRPr="00ED2C7F">
        <w:rPr>
          <w:lang w:val="en-GB"/>
        </w:rPr>
        <w:t xml:space="preserve">Source: </w:t>
      </w:r>
      <w:r w:rsidR="000B7724">
        <w:rPr>
          <w:lang w:val="en-GB"/>
        </w:rPr>
        <w:t>“Netflix Subscribers from 2001 to 2011 (in 1,000),” Stati</w:t>
      </w:r>
      <w:r w:rsidR="00344E97">
        <w:rPr>
          <w:lang w:val="en-GB"/>
        </w:rPr>
        <w:t>st</w:t>
      </w:r>
      <w:r w:rsidR="000B7724">
        <w:rPr>
          <w:lang w:val="en-GB"/>
        </w:rPr>
        <w:t xml:space="preserve">a, accessed November 12, 2017, </w:t>
      </w:r>
      <w:r w:rsidR="000B7724" w:rsidRPr="000B7724">
        <w:rPr>
          <w:lang w:val="en-GB"/>
        </w:rPr>
        <w:t>https://www.statista.com/statistics/272551/subscribers-of-netflix-since-2001/</w:t>
      </w:r>
      <w:r w:rsidR="000B7724">
        <w:rPr>
          <w:lang w:val="en-GB"/>
        </w:rPr>
        <w:t xml:space="preserve">; </w:t>
      </w:r>
      <w:r w:rsidR="004127B0" w:rsidRPr="00ED2C7F">
        <w:rPr>
          <w:lang w:val="en-GB"/>
        </w:rPr>
        <w:t xml:space="preserve">Jeff Dunn, “Here’s How Huge Netflix Has Gotten in the Past Decade,” </w:t>
      </w:r>
      <w:r w:rsidRPr="00C807C1">
        <w:rPr>
          <w:i/>
          <w:lang w:val="en-GB"/>
        </w:rPr>
        <w:t>Business Insider</w:t>
      </w:r>
      <w:r w:rsidR="004127B0" w:rsidRPr="00C807C1">
        <w:rPr>
          <w:lang w:val="en-GB"/>
        </w:rPr>
        <w:t xml:space="preserve">, January 19, 2017, </w:t>
      </w:r>
      <w:r w:rsidR="00E93818" w:rsidRPr="00C807C1">
        <w:rPr>
          <w:lang w:val="en-GB"/>
        </w:rPr>
        <w:t>accessed July 2017,</w:t>
      </w:r>
      <w:r w:rsidR="00E93818" w:rsidRPr="00C807C1" w:rsidDel="00E93818">
        <w:rPr>
          <w:lang w:val="en-GB"/>
        </w:rPr>
        <w:t xml:space="preserve"> </w:t>
      </w:r>
      <w:r w:rsidRPr="00C807C1">
        <w:rPr>
          <w:lang w:val="en-GB"/>
        </w:rPr>
        <w:t>www.businessinsider.com/netflix-subscribers-chart-2017-1</w:t>
      </w:r>
      <w:r w:rsidR="00E93818" w:rsidRPr="00C807C1">
        <w:rPr>
          <w:lang w:val="en-GB"/>
        </w:rPr>
        <w:t>.</w:t>
      </w:r>
    </w:p>
    <w:p w14:paraId="64360F4D" w14:textId="77777777" w:rsidR="002A64F2" w:rsidRPr="00C807C1" w:rsidRDefault="002A64F2" w:rsidP="00506FDD">
      <w:pPr>
        <w:pStyle w:val="BodyTextMain"/>
        <w:rPr>
          <w:lang w:val="en-GB"/>
        </w:rPr>
        <w:sectPr w:rsidR="002A64F2" w:rsidRPr="00C807C1" w:rsidSect="00EB5410">
          <w:headerReference w:type="default" r:id="rId10"/>
          <w:endnotePr>
            <w:numFmt w:val="decimal"/>
          </w:endnotePr>
          <w:pgSz w:w="12240" w:h="15840"/>
          <w:pgMar w:top="1080" w:right="1440" w:bottom="1440" w:left="1440" w:header="1080" w:footer="720" w:gutter="0"/>
          <w:cols w:space="720"/>
          <w:titlePg/>
          <w:docGrid w:linePitch="360"/>
        </w:sectPr>
      </w:pPr>
    </w:p>
    <w:p w14:paraId="08F5D937" w14:textId="533F7E24" w:rsidR="002A64F2" w:rsidRPr="00C807C1" w:rsidRDefault="002A64F2" w:rsidP="002A64F2">
      <w:pPr>
        <w:pStyle w:val="ExhibitHeading"/>
        <w:rPr>
          <w:lang w:val="en-GB"/>
        </w:rPr>
      </w:pPr>
      <w:r w:rsidRPr="00C807C1">
        <w:rPr>
          <w:lang w:val="en-GB"/>
        </w:rPr>
        <w:lastRenderedPageBreak/>
        <w:t xml:space="preserve">Exhibit </w:t>
      </w:r>
      <w:r w:rsidR="00B8328C" w:rsidRPr="00C807C1">
        <w:rPr>
          <w:lang w:val="en-GB"/>
        </w:rPr>
        <w:t>3</w:t>
      </w:r>
      <w:r w:rsidRPr="00C807C1">
        <w:rPr>
          <w:lang w:val="en-GB"/>
        </w:rPr>
        <w:t>: Netflix and its Competitors, 2017</w:t>
      </w:r>
    </w:p>
    <w:p w14:paraId="5A9AB718" w14:textId="77777777" w:rsidR="002A64F2" w:rsidRPr="00C807C1" w:rsidRDefault="002A64F2" w:rsidP="002A64F2">
      <w:pPr>
        <w:pStyle w:val="BodyTextMain"/>
        <w:rPr>
          <w:lang w:val="en-GB"/>
        </w:rPr>
      </w:pPr>
    </w:p>
    <w:tbl>
      <w:tblPr>
        <w:tblStyle w:val="TableGrid"/>
        <w:tblW w:w="12397" w:type="dxa"/>
        <w:jc w:val="center"/>
        <w:tblLayout w:type="fixed"/>
        <w:tblLook w:val="04A0" w:firstRow="1" w:lastRow="0" w:firstColumn="1" w:lastColumn="0" w:noHBand="0" w:noVBand="1"/>
      </w:tblPr>
      <w:tblGrid>
        <w:gridCol w:w="1134"/>
        <w:gridCol w:w="1093"/>
        <w:gridCol w:w="1440"/>
        <w:gridCol w:w="1620"/>
        <w:gridCol w:w="1980"/>
        <w:gridCol w:w="1800"/>
        <w:gridCol w:w="1440"/>
        <w:gridCol w:w="1890"/>
      </w:tblGrid>
      <w:tr w:rsidR="003A3C0B" w:rsidRPr="00C807C1" w14:paraId="138CA516" w14:textId="77777777" w:rsidTr="003056AE">
        <w:trPr>
          <w:jc w:val="center"/>
        </w:trPr>
        <w:tc>
          <w:tcPr>
            <w:tcW w:w="1134" w:type="dxa"/>
            <w:vAlign w:val="center"/>
          </w:tcPr>
          <w:p w14:paraId="7C6F02AF" w14:textId="77777777" w:rsidR="002A64F2" w:rsidRPr="00C807C1" w:rsidRDefault="002A64F2" w:rsidP="00C807C1">
            <w:pPr>
              <w:pStyle w:val="ExhibitText"/>
              <w:jc w:val="center"/>
              <w:rPr>
                <w:b/>
                <w:sz w:val="18"/>
                <w:szCs w:val="18"/>
                <w:lang w:val="en-GB"/>
              </w:rPr>
            </w:pPr>
          </w:p>
        </w:tc>
        <w:tc>
          <w:tcPr>
            <w:tcW w:w="1093" w:type="dxa"/>
            <w:vAlign w:val="center"/>
          </w:tcPr>
          <w:p w14:paraId="49C6F427" w14:textId="77777777" w:rsidR="002A64F2" w:rsidRPr="00C807C1" w:rsidRDefault="002A64F2" w:rsidP="00C807C1">
            <w:pPr>
              <w:pStyle w:val="ExhibitText"/>
              <w:jc w:val="center"/>
              <w:rPr>
                <w:b/>
                <w:sz w:val="18"/>
                <w:szCs w:val="18"/>
                <w:lang w:val="en-GB"/>
              </w:rPr>
            </w:pPr>
            <w:r w:rsidRPr="00C807C1">
              <w:rPr>
                <w:b/>
                <w:sz w:val="18"/>
                <w:szCs w:val="18"/>
                <w:lang w:val="en-GB"/>
              </w:rPr>
              <w:t>Founded</w:t>
            </w:r>
          </w:p>
        </w:tc>
        <w:tc>
          <w:tcPr>
            <w:tcW w:w="1440" w:type="dxa"/>
            <w:vAlign w:val="center"/>
          </w:tcPr>
          <w:p w14:paraId="70914A51" w14:textId="77777777" w:rsidR="002A64F2" w:rsidRPr="00C807C1" w:rsidRDefault="002A64F2" w:rsidP="00C807C1">
            <w:pPr>
              <w:pStyle w:val="ExhibitText"/>
              <w:jc w:val="center"/>
              <w:rPr>
                <w:b/>
                <w:sz w:val="18"/>
                <w:szCs w:val="18"/>
                <w:lang w:val="en-GB"/>
              </w:rPr>
            </w:pPr>
            <w:r w:rsidRPr="00C807C1">
              <w:rPr>
                <w:b/>
                <w:sz w:val="18"/>
                <w:szCs w:val="18"/>
                <w:lang w:val="en-GB"/>
              </w:rPr>
              <w:t>Subscription Price</w:t>
            </w:r>
          </w:p>
        </w:tc>
        <w:tc>
          <w:tcPr>
            <w:tcW w:w="1620" w:type="dxa"/>
            <w:vAlign w:val="center"/>
          </w:tcPr>
          <w:p w14:paraId="10DCF094" w14:textId="77777777" w:rsidR="002A64F2" w:rsidRPr="00C807C1" w:rsidRDefault="002A64F2" w:rsidP="00C807C1">
            <w:pPr>
              <w:pStyle w:val="ExhibitText"/>
              <w:jc w:val="center"/>
              <w:rPr>
                <w:b/>
                <w:sz w:val="18"/>
                <w:szCs w:val="18"/>
                <w:lang w:val="en-GB"/>
              </w:rPr>
            </w:pPr>
            <w:r w:rsidRPr="00C807C1">
              <w:rPr>
                <w:b/>
                <w:sz w:val="18"/>
                <w:szCs w:val="18"/>
                <w:lang w:val="en-GB"/>
              </w:rPr>
              <w:t>Revenue Sources</w:t>
            </w:r>
          </w:p>
        </w:tc>
        <w:tc>
          <w:tcPr>
            <w:tcW w:w="1980" w:type="dxa"/>
            <w:vAlign w:val="center"/>
          </w:tcPr>
          <w:p w14:paraId="070607A8" w14:textId="77777777" w:rsidR="002A64F2" w:rsidRPr="00C807C1" w:rsidRDefault="002A64F2" w:rsidP="00C807C1">
            <w:pPr>
              <w:pStyle w:val="ExhibitText"/>
              <w:jc w:val="center"/>
              <w:rPr>
                <w:b/>
                <w:sz w:val="18"/>
                <w:szCs w:val="18"/>
                <w:lang w:val="en-GB"/>
              </w:rPr>
            </w:pPr>
            <w:r w:rsidRPr="00C807C1">
              <w:rPr>
                <w:b/>
                <w:sz w:val="18"/>
                <w:szCs w:val="18"/>
                <w:lang w:val="en-GB"/>
              </w:rPr>
              <w:t>Content</w:t>
            </w:r>
          </w:p>
        </w:tc>
        <w:tc>
          <w:tcPr>
            <w:tcW w:w="1800" w:type="dxa"/>
            <w:vAlign w:val="center"/>
          </w:tcPr>
          <w:p w14:paraId="0D6059C1" w14:textId="77777777" w:rsidR="002A64F2" w:rsidRPr="00C807C1" w:rsidRDefault="002A64F2" w:rsidP="00C807C1">
            <w:pPr>
              <w:pStyle w:val="ExhibitText"/>
              <w:jc w:val="center"/>
              <w:rPr>
                <w:b/>
                <w:sz w:val="18"/>
                <w:szCs w:val="18"/>
                <w:lang w:val="en-GB"/>
              </w:rPr>
            </w:pPr>
            <w:r w:rsidRPr="00C807C1">
              <w:rPr>
                <w:b/>
                <w:sz w:val="18"/>
                <w:szCs w:val="18"/>
                <w:lang w:val="en-GB"/>
              </w:rPr>
              <w:t>Subscription Content Amount</w:t>
            </w:r>
            <w:r w:rsidRPr="00C807C1">
              <w:rPr>
                <w:b/>
                <w:sz w:val="18"/>
                <w:szCs w:val="18"/>
                <w:vertAlign w:val="superscript"/>
                <w:lang w:val="en-GB"/>
              </w:rPr>
              <w:t>1</w:t>
            </w:r>
          </w:p>
        </w:tc>
        <w:tc>
          <w:tcPr>
            <w:tcW w:w="1440" w:type="dxa"/>
            <w:vAlign w:val="center"/>
          </w:tcPr>
          <w:p w14:paraId="445FEA8C" w14:textId="77777777" w:rsidR="002A64F2" w:rsidRPr="00C807C1" w:rsidRDefault="002A64F2" w:rsidP="00C807C1">
            <w:pPr>
              <w:pStyle w:val="ExhibitText"/>
              <w:jc w:val="center"/>
              <w:rPr>
                <w:b/>
                <w:sz w:val="18"/>
                <w:szCs w:val="18"/>
                <w:lang w:val="en-GB"/>
              </w:rPr>
            </w:pPr>
            <w:r w:rsidRPr="00C807C1">
              <w:rPr>
                <w:b/>
                <w:sz w:val="18"/>
                <w:szCs w:val="18"/>
                <w:lang w:val="en-GB"/>
              </w:rPr>
              <w:t>Ownership</w:t>
            </w:r>
          </w:p>
        </w:tc>
        <w:tc>
          <w:tcPr>
            <w:tcW w:w="1890" w:type="dxa"/>
            <w:vAlign w:val="center"/>
          </w:tcPr>
          <w:p w14:paraId="2EB5E7DC" w14:textId="77777777" w:rsidR="002A64F2" w:rsidRPr="00C807C1" w:rsidRDefault="002A64F2" w:rsidP="00C807C1">
            <w:pPr>
              <w:pStyle w:val="ExhibitText"/>
              <w:jc w:val="center"/>
              <w:rPr>
                <w:b/>
                <w:sz w:val="18"/>
                <w:szCs w:val="18"/>
                <w:lang w:val="en-GB"/>
              </w:rPr>
            </w:pPr>
            <w:r w:rsidRPr="00C807C1">
              <w:rPr>
                <w:b/>
                <w:sz w:val="18"/>
                <w:szCs w:val="18"/>
                <w:lang w:val="en-GB"/>
              </w:rPr>
              <w:t>Subscribers</w:t>
            </w:r>
          </w:p>
        </w:tc>
      </w:tr>
      <w:tr w:rsidR="003A3C0B" w:rsidRPr="00C807C1" w14:paraId="203AE1AA" w14:textId="77777777" w:rsidTr="003056AE">
        <w:trPr>
          <w:jc w:val="center"/>
        </w:trPr>
        <w:tc>
          <w:tcPr>
            <w:tcW w:w="1134" w:type="dxa"/>
            <w:vAlign w:val="center"/>
          </w:tcPr>
          <w:p w14:paraId="15A5FF62" w14:textId="77777777" w:rsidR="002A64F2" w:rsidRPr="00C807C1" w:rsidRDefault="002A64F2" w:rsidP="00C807C1">
            <w:pPr>
              <w:pStyle w:val="ExhibitText"/>
              <w:jc w:val="left"/>
              <w:rPr>
                <w:sz w:val="18"/>
                <w:szCs w:val="18"/>
                <w:lang w:val="en-GB"/>
              </w:rPr>
            </w:pPr>
            <w:r w:rsidRPr="00C807C1">
              <w:rPr>
                <w:sz w:val="18"/>
                <w:szCs w:val="18"/>
                <w:lang w:val="en-GB"/>
              </w:rPr>
              <w:t>Netflix</w:t>
            </w:r>
          </w:p>
        </w:tc>
        <w:tc>
          <w:tcPr>
            <w:tcW w:w="1093" w:type="dxa"/>
            <w:vAlign w:val="center"/>
          </w:tcPr>
          <w:p w14:paraId="1C430388" w14:textId="12B97CEF" w:rsidR="002A64F2" w:rsidRPr="00C807C1" w:rsidRDefault="0060113D" w:rsidP="00531A28">
            <w:pPr>
              <w:pStyle w:val="ExhibitText"/>
              <w:jc w:val="center"/>
              <w:rPr>
                <w:sz w:val="18"/>
                <w:szCs w:val="18"/>
                <w:lang w:val="en-GB"/>
              </w:rPr>
            </w:pPr>
            <w:r w:rsidRPr="00C807C1">
              <w:rPr>
                <w:sz w:val="18"/>
                <w:szCs w:val="18"/>
                <w:lang w:val="en-GB"/>
              </w:rPr>
              <w:t xml:space="preserve">Aug. </w:t>
            </w:r>
            <w:r w:rsidR="002A64F2" w:rsidRPr="00C807C1">
              <w:rPr>
                <w:sz w:val="18"/>
                <w:szCs w:val="18"/>
                <w:lang w:val="en-GB"/>
              </w:rPr>
              <w:t>1997</w:t>
            </w:r>
          </w:p>
        </w:tc>
        <w:tc>
          <w:tcPr>
            <w:tcW w:w="1440" w:type="dxa"/>
            <w:vAlign w:val="center"/>
          </w:tcPr>
          <w:p w14:paraId="51EB4355" w14:textId="45B4F100" w:rsidR="002A64F2" w:rsidRPr="00C807C1" w:rsidRDefault="002A64F2" w:rsidP="00C807C1">
            <w:pPr>
              <w:pStyle w:val="ExhibitText"/>
              <w:jc w:val="right"/>
              <w:rPr>
                <w:sz w:val="18"/>
                <w:szCs w:val="18"/>
                <w:lang w:val="en-GB"/>
              </w:rPr>
            </w:pPr>
            <w:r w:rsidRPr="00C807C1">
              <w:rPr>
                <w:sz w:val="18"/>
                <w:szCs w:val="18"/>
                <w:lang w:val="en-GB"/>
              </w:rPr>
              <w:t>$8</w:t>
            </w:r>
            <w:r w:rsidR="0081606B">
              <w:rPr>
                <w:sz w:val="18"/>
                <w:szCs w:val="18"/>
                <w:lang w:val="en-GB"/>
              </w:rPr>
              <w:t>.00</w:t>
            </w:r>
            <w:r w:rsidRPr="00C807C1">
              <w:rPr>
                <w:sz w:val="18"/>
                <w:szCs w:val="18"/>
                <w:lang w:val="en-GB"/>
              </w:rPr>
              <w:t>/month</w:t>
            </w:r>
          </w:p>
        </w:tc>
        <w:tc>
          <w:tcPr>
            <w:tcW w:w="1620" w:type="dxa"/>
            <w:vAlign w:val="center"/>
          </w:tcPr>
          <w:p w14:paraId="4983064B" w14:textId="77777777" w:rsidR="002A64F2" w:rsidRPr="00C807C1" w:rsidRDefault="002A64F2" w:rsidP="00C807C1">
            <w:pPr>
              <w:pStyle w:val="ExhibitText"/>
              <w:jc w:val="left"/>
              <w:rPr>
                <w:sz w:val="18"/>
                <w:szCs w:val="18"/>
                <w:lang w:val="en-GB"/>
              </w:rPr>
            </w:pPr>
            <w:r w:rsidRPr="00C807C1">
              <w:rPr>
                <w:sz w:val="18"/>
                <w:szCs w:val="18"/>
                <w:lang w:val="en-GB"/>
              </w:rPr>
              <w:t>Subscription</w:t>
            </w:r>
          </w:p>
        </w:tc>
        <w:tc>
          <w:tcPr>
            <w:tcW w:w="1980" w:type="dxa"/>
            <w:vAlign w:val="center"/>
          </w:tcPr>
          <w:p w14:paraId="42955319" w14:textId="5C04E05A" w:rsidR="002A64F2" w:rsidRPr="00C807C1" w:rsidRDefault="002A64F2" w:rsidP="00C807C1">
            <w:pPr>
              <w:pStyle w:val="ExhibitText"/>
              <w:jc w:val="left"/>
              <w:rPr>
                <w:sz w:val="18"/>
                <w:szCs w:val="18"/>
                <w:lang w:val="en-GB"/>
              </w:rPr>
            </w:pPr>
            <w:r w:rsidRPr="00C807C1">
              <w:rPr>
                <w:sz w:val="18"/>
                <w:szCs w:val="18"/>
                <w:lang w:val="en-GB"/>
              </w:rPr>
              <w:t>On-</w:t>
            </w:r>
            <w:r w:rsidR="005E69CD" w:rsidRPr="00C807C1">
              <w:rPr>
                <w:sz w:val="18"/>
                <w:szCs w:val="18"/>
                <w:lang w:val="en-GB"/>
              </w:rPr>
              <w:t xml:space="preserve">demand </w:t>
            </w:r>
            <w:r w:rsidRPr="00C807C1">
              <w:rPr>
                <w:sz w:val="18"/>
                <w:szCs w:val="18"/>
                <w:lang w:val="en-GB"/>
              </w:rPr>
              <w:t xml:space="preserve">TV (past seasons), </w:t>
            </w:r>
            <w:r w:rsidR="005E69CD" w:rsidRPr="00C807C1">
              <w:rPr>
                <w:sz w:val="18"/>
                <w:szCs w:val="18"/>
                <w:lang w:val="en-GB"/>
              </w:rPr>
              <w:t>on</w:t>
            </w:r>
            <w:r w:rsidRPr="00C807C1">
              <w:rPr>
                <w:sz w:val="18"/>
                <w:szCs w:val="18"/>
                <w:lang w:val="en-GB"/>
              </w:rPr>
              <w:t>-</w:t>
            </w:r>
            <w:r w:rsidR="005E69CD" w:rsidRPr="00C807C1">
              <w:rPr>
                <w:sz w:val="18"/>
                <w:szCs w:val="18"/>
                <w:lang w:val="en-GB"/>
              </w:rPr>
              <w:t>demand movies</w:t>
            </w:r>
            <w:r w:rsidRPr="00C807C1">
              <w:rPr>
                <w:sz w:val="18"/>
                <w:szCs w:val="18"/>
                <w:lang w:val="en-GB"/>
              </w:rPr>
              <w:t xml:space="preserve">, </w:t>
            </w:r>
            <w:r w:rsidR="005E69CD" w:rsidRPr="00C807C1">
              <w:rPr>
                <w:sz w:val="18"/>
                <w:szCs w:val="18"/>
                <w:lang w:val="en-GB"/>
              </w:rPr>
              <w:t>exclusive content</w:t>
            </w:r>
          </w:p>
        </w:tc>
        <w:tc>
          <w:tcPr>
            <w:tcW w:w="1800" w:type="dxa"/>
            <w:vAlign w:val="center"/>
          </w:tcPr>
          <w:p w14:paraId="75A1B67A" w14:textId="5EF92713" w:rsidR="002A64F2" w:rsidRPr="00C807C1" w:rsidRDefault="002A64F2" w:rsidP="00DB7ED0">
            <w:pPr>
              <w:pStyle w:val="ExhibitText"/>
              <w:jc w:val="left"/>
              <w:rPr>
                <w:sz w:val="18"/>
                <w:szCs w:val="18"/>
                <w:lang w:val="en-GB"/>
              </w:rPr>
            </w:pPr>
            <w:r w:rsidRPr="00C807C1">
              <w:rPr>
                <w:sz w:val="18"/>
                <w:szCs w:val="18"/>
                <w:lang w:val="en-GB"/>
              </w:rPr>
              <w:t>36,000 hours (April 2016)</w:t>
            </w:r>
            <w:r w:rsidR="0081606B">
              <w:rPr>
                <w:sz w:val="18"/>
                <w:szCs w:val="18"/>
                <w:lang w:val="en-GB"/>
              </w:rPr>
              <w:t>;</w:t>
            </w:r>
            <w:r w:rsidRPr="00C807C1">
              <w:rPr>
                <w:sz w:val="18"/>
                <w:szCs w:val="18"/>
                <w:vertAlign w:val="superscript"/>
                <w:lang w:val="en-GB"/>
              </w:rPr>
              <w:t>2</w:t>
            </w:r>
            <w:r w:rsidRPr="00C807C1">
              <w:rPr>
                <w:sz w:val="18"/>
                <w:szCs w:val="18"/>
                <w:lang w:val="en-GB"/>
              </w:rPr>
              <w:t xml:space="preserve"> 4,235 movies, 971 TV shows (June 2017)</w:t>
            </w:r>
          </w:p>
        </w:tc>
        <w:tc>
          <w:tcPr>
            <w:tcW w:w="1440" w:type="dxa"/>
            <w:vAlign w:val="center"/>
          </w:tcPr>
          <w:p w14:paraId="57E262B3" w14:textId="77777777" w:rsidR="002A64F2" w:rsidRPr="00C807C1" w:rsidRDefault="002A64F2" w:rsidP="00C807C1">
            <w:pPr>
              <w:pStyle w:val="ExhibitText"/>
              <w:jc w:val="left"/>
              <w:rPr>
                <w:sz w:val="18"/>
                <w:szCs w:val="18"/>
                <w:lang w:val="en-GB"/>
              </w:rPr>
            </w:pPr>
            <w:r w:rsidRPr="00C807C1">
              <w:rPr>
                <w:sz w:val="18"/>
                <w:szCs w:val="18"/>
                <w:lang w:val="en-GB"/>
              </w:rPr>
              <w:t>Netflix</w:t>
            </w:r>
          </w:p>
        </w:tc>
        <w:tc>
          <w:tcPr>
            <w:tcW w:w="1890" w:type="dxa"/>
            <w:vAlign w:val="center"/>
          </w:tcPr>
          <w:p w14:paraId="22F15AF3" w14:textId="543BF4FE" w:rsidR="002A64F2" w:rsidRPr="00C807C1" w:rsidRDefault="002A64F2" w:rsidP="0081606B">
            <w:pPr>
              <w:pStyle w:val="ExhibitText"/>
              <w:jc w:val="left"/>
              <w:rPr>
                <w:sz w:val="18"/>
                <w:szCs w:val="18"/>
                <w:lang w:val="en-GB"/>
              </w:rPr>
            </w:pPr>
            <w:r w:rsidRPr="00C807C1">
              <w:rPr>
                <w:sz w:val="18"/>
                <w:szCs w:val="18"/>
                <w:lang w:val="en-GB"/>
              </w:rPr>
              <w:t>99 million worldwide (April 2017)</w:t>
            </w:r>
            <w:r w:rsidR="00A8439D" w:rsidRPr="00C807C1">
              <w:rPr>
                <w:sz w:val="18"/>
                <w:szCs w:val="18"/>
                <w:lang w:val="en-GB"/>
              </w:rPr>
              <w:t>,</w:t>
            </w:r>
            <w:r w:rsidRPr="00C807C1">
              <w:rPr>
                <w:sz w:val="18"/>
                <w:szCs w:val="18"/>
                <w:vertAlign w:val="superscript"/>
                <w:lang w:val="en-GB"/>
              </w:rPr>
              <w:t>3</w:t>
            </w:r>
            <w:r w:rsidRPr="00C807C1">
              <w:rPr>
                <w:sz w:val="18"/>
                <w:szCs w:val="18"/>
                <w:lang w:val="en-GB"/>
              </w:rPr>
              <w:t xml:space="preserve"> 50.9 million </w:t>
            </w:r>
            <w:r w:rsidR="00B96189" w:rsidRPr="00C807C1">
              <w:rPr>
                <w:sz w:val="18"/>
                <w:szCs w:val="18"/>
                <w:lang w:val="en-GB"/>
              </w:rPr>
              <w:t xml:space="preserve">in </w:t>
            </w:r>
            <w:r w:rsidR="0081606B">
              <w:rPr>
                <w:sz w:val="18"/>
                <w:szCs w:val="18"/>
                <w:lang w:val="en-GB"/>
              </w:rPr>
              <w:t>the United States</w:t>
            </w:r>
            <w:r w:rsidRPr="00C807C1">
              <w:rPr>
                <w:sz w:val="18"/>
                <w:szCs w:val="18"/>
                <w:lang w:val="en-GB"/>
              </w:rPr>
              <w:t xml:space="preserve"> (March 2017)</w:t>
            </w:r>
            <w:r w:rsidRPr="00C807C1">
              <w:rPr>
                <w:sz w:val="18"/>
                <w:szCs w:val="18"/>
                <w:vertAlign w:val="superscript"/>
                <w:lang w:val="en-GB"/>
              </w:rPr>
              <w:t>4</w:t>
            </w:r>
          </w:p>
        </w:tc>
      </w:tr>
      <w:tr w:rsidR="003A3C0B" w:rsidRPr="00C807C1" w14:paraId="527EE377" w14:textId="77777777" w:rsidTr="003056AE">
        <w:trPr>
          <w:jc w:val="center"/>
        </w:trPr>
        <w:tc>
          <w:tcPr>
            <w:tcW w:w="1134" w:type="dxa"/>
            <w:vAlign w:val="center"/>
          </w:tcPr>
          <w:p w14:paraId="0DEFF1E1" w14:textId="77777777" w:rsidR="002A64F2" w:rsidRPr="00C807C1" w:rsidRDefault="002A64F2" w:rsidP="00C807C1">
            <w:pPr>
              <w:pStyle w:val="ExhibitText"/>
              <w:jc w:val="left"/>
              <w:rPr>
                <w:sz w:val="18"/>
                <w:szCs w:val="18"/>
                <w:lang w:val="en-GB"/>
              </w:rPr>
            </w:pPr>
            <w:r w:rsidRPr="00C807C1">
              <w:rPr>
                <w:sz w:val="18"/>
                <w:szCs w:val="18"/>
                <w:lang w:val="en-GB"/>
              </w:rPr>
              <w:t>Amazon Prime Video</w:t>
            </w:r>
          </w:p>
        </w:tc>
        <w:tc>
          <w:tcPr>
            <w:tcW w:w="1093" w:type="dxa"/>
            <w:vAlign w:val="center"/>
          </w:tcPr>
          <w:p w14:paraId="491F0447" w14:textId="54DB80C0" w:rsidR="002A64F2" w:rsidRPr="00C807C1" w:rsidRDefault="002A64F2" w:rsidP="00C807C1">
            <w:pPr>
              <w:pStyle w:val="ExhibitText"/>
              <w:jc w:val="center"/>
              <w:rPr>
                <w:sz w:val="18"/>
                <w:szCs w:val="18"/>
                <w:lang w:val="en-GB"/>
              </w:rPr>
            </w:pPr>
            <w:r w:rsidRPr="00C807C1">
              <w:rPr>
                <w:sz w:val="18"/>
                <w:szCs w:val="18"/>
                <w:lang w:val="en-GB"/>
              </w:rPr>
              <w:t>Sep</w:t>
            </w:r>
            <w:r w:rsidR="0060113D" w:rsidRPr="00C807C1">
              <w:rPr>
                <w:sz w:val="18"/>
                <w:szCs w:val="18"/>
                <w:lang w:val="en-GB"/>
              </w:rPr>
              <w:t>.</w:t>
            </w:r>
            <w:r w:rsidRPr="00C807C1">
              <w:rPr>
                <w:sz w:val="18"/>
                <w:szCs w:val="18"/>
                <w:lang w:val="en-GB"/>
              </w:rPr>
              <w:t xml:space="preserve"> 2006</w:t>
            </w:r>
          </w:p>
        </w:tc>
        <w:tc>
          <w:tcPr>
            <w:tcW w:w="1440" w:type="dxa"/>
            <w:vAlign w:val="center"/>
          </w:tcPr>
          <w:p w14:paraId="45F3F2D5" w14:textId="498E6F28" w:rsidR="002A64F2" w:rsidRPr="00C807C1" w:rsidRDefault="002A64F2" w:rsidP="00C807C1">
            <w:pPr>
              <w:pStyle w:val="ExhibitText"/>
              <w:jc w:val="right"/>
              <w:rPr>
                <w:sz w:val="18"/>
                <w:szCs w:val="18"/>
                <w:lang w:val="en-GB"/>
              </w:rPr>
            </w:pPr>
            <w:r w:rsidRPr="00C807C1">
              <w:rPr>
                <w:sz w:val="18"/>
                <w:szCs w:val="18"/>
                <w:lang w:val="en-GB"/>
              </w:rPr>
              <w:t>$79</w:t>
            </w:r>
            <w:r w:rsidR="0081606B">
              <w:rPr>
                <w:sz w:val="18"/>
                <w:szCs w:val="18"/>
                <w:lang w:val="en-GB"/>
              </w:rPr>
              <w:t>.00</w:t>
            </w:r>
            <w:r w:rsidRPr="00C807C1">
              <w:rPr>
                <w:sz w:val="18"/>
                <w:szCs w:val="18"/>
                <w:lang w:val="en-GB"/>
              </w:rPr>
              <w:t>/year</w:t>
            </w:r>
          </w:p>
        </w:tc>
        <w:tc>
          <w:tcPr>
            <w:tcW w:w="1620" w:type="dxa"/>
            <w:vAlign w:val="center"/>
          </w:tcPr>
          <w:p w14:paraId="3AB7A374" w14:textId="5C1FBC92" w:rsidR="002A64F2" w:rsidRPr="00C807C1" w:rsidRDefault="002A64F2" w:rsidP="00C807C1">
            <w:pPr>
              <w:pStyle w:val="ExhibitText"/>
              <w:jc w:val="left"/>
              <w:rPr>
                <w:sz w:val="18"/>
                <w:szCs w:val="18"/>
                <w:lang w:val="en-GB"/>
              </w:rPr>
            </w:pPr>
            <w:r w:rsidRPr="00C807C1">
              <w:rPr>
                <w:sz w:val="18"/>
                <w:szCs w:val="18"/>
                <w:lang w:val="en-GB"/>
              </w:rPr>
              <w:t xml:space="preserve">Subscription, </w:t>
            </w:r>
            <w:r w:rsidR="005E69CD" w:rsidRPr="00C807C1">
              <w:rPr>
                <w:sz w:val="18"/>
                <w:szCs w:val="18"/>
                <w:lang w:val="en-GB"/>
              </w:rPr>
              <w:t>purchase</w:t>
            </w:r>
            <w:r w:rsidRPr="00C807C1">
              <w:rPr>
                <w:sz w:val="18"/>
                <w:szCs w:val="18"/>
                <w:lang w:val="en-GB"/>
              </w:rPr>
              <w:t xml:space="preserve">, </w:t>
            </w:r>
            <w:r w:rsidR="005E69CD" w:rsidRPr="00C807C1">
              <w:rPr>
                <w:sz w:val="18"/>
                <w:szCs w:val="18"/>
                <w:lang w:val="en-GB"/>
              </w:rPr>
              <w:t>rental</w:t>
            </w:r>
            <w:r w:rsidRPr="00C807C1">
              <w:rPr>
                <w:sz w:val="18"/>
                <w:szCs w:val="18"/>
                <w:lang w:val="en-GB"/>
              </w:rPr>
              <w:t xml:space="preserve">, </w:t>
            </w:r>
            <w:r w:rsidR="005E69CD" w:rsidRPr="00C807C1">
              <w:rPr>
                <w:sz w:val="18"/>
                <w:szCs w:val="18"/>
                <w:lang w:val="en-GB"/>
              </w:rPr>
              <w:t>ad</w:t>
            </w:r>
            <w:r w:rsidRPr="00C807C1">
              <w:rPr>
                <w:sz w:val="18"/>
                <w:szCs w:val="18"/>
                <w:lang w:val="en-GB"/>
              </w:rPr>
              <w:t>-</w:t>
            </w:r>
            <w:r w:rsidR="005E69CD" w:rsidRPr="00C807C1">
              <w:rPr>
                <w:sz w:val="18"/>
                <w:szCs w:val="18"/>
                <w:lang w:val="en-GB"/>
              </w:rPr>
              <w:t xml:space="preserve">supported </w:t>
            </w:r>
            <w:r w:rsidRPr="00C807C1">
              <w:rPr>
                <w:sz w:val="18"/>
                <w:szCs w:val="18"/>
                <w:lang w:val="en-GB"/>
              </w:rPr>
              <w:t>(limited content)</w:t>
            </w:r>
          </w:p>
        </w:tc>
        <w:tc>
          <w:tcPr>
            <w:tcW w:w="1980" w:type="dxa"/>
            <w:vAlign w:val="center"/>
          </w:tcPr>
          <w:p w14:paraId="32067D52" w14:textId="2A76994C" w:rsidR="002A64F2" w:rsidRPr="00C807C1" w:rsidRDefault="002A64F2" w:rsidP="00C807C1">
            <w:pPr>
              <w:pStyle w:val="ExhibitText"/>
              <w:jc w:val="left"/>
              <w:rPr>
                <w:sz w:val="18"/>
                <w:szCs w:val="18"/>
                <w:lang w:val="en-GB"/>
              </w:rPr>
            </w:pPr>
            <w:r w:rsidRPr="00C807C1">
              <w:rPr>
                <w:sz w:val="18"/>
                <w:szCs w:val="18"/>
                <w:lang w:val="en-GB"/>
              </w:rPr>
              <w:t>On-</w:t>
            </w:r>
            <w:r w:rsidR="005E69CD" w:rsidRPr="00C807C1">
              <w:rPr>
                <w:sz w:val="18"/>
                <w:szCs w:val="18"/>
                <w:lang w:val="en-GB"/>
              </w:rPr>
              <w:t xml:space="preserve">demand </w:t>
            </w:r>
            <w:r w:rsidRPr="00C807C1">
              <w:rPr>
                <w:sz w:val="18"/>
                <w:szCs w:val="18"/>
                <w:lang w:val="en-GB"/>
              </w:rPr>
              <w:t xml:space="preserve">TV, </w:t>
            </w:r>
            <w:r w:rsidR="005E69CD" w:rsidRPr="00C807C1">
              <w:rPr>
                <w:sz w:val="18"/>
                <w:szCs w:val="18"/>
                <w:lang w:val="en-GB"/>
              </w:rPr>
              <w:t>on</w:t>
            </w:r>
            <w:r w:rsidRPr="00C807C1">
              <w:rPr>
                <w:sz w:val="18"/>
                <w:szCs w:val="18"/>
                <w:lang w:val="en-GB"/>
              </w:rPr>
              <w:t>-</w:t>
            </w:r>
            <w:r w:rsidR="005E69CD" w:rsidRPr="00C807C1">
              <w:rPr>
                <w:sz w:val="18"/>
                <w:szCs w:val="18"/>
                <w:lang w:val="en-GB"/>
              </w:rPr>
              <w:t>demand movies</w:t>
            </w:r>
            <w:r w:rsidRPr="00C807C1">
              <w:rPr>
                <w:sz w:val="18"/>
                <w:szCs w:val="18"/>
                <w:lang w:val="en-GB"/>
              </w:rPr>
              <w:t xml:space="preserve">, </w:t>
            </w:r>
            <w:r w:rsidR="005E69CD" w:rsidRPr="00C807C1">
              <w:rPr>
                <w:sz w:val="18"/>
                <w:szCs w:val="18"/>
                <w:lang w:val="en-GB"/>
              </w:rPr>
              <w:t>exclusive content</w:t>
            </w:r>
            <w:r w:rsidRPr="00C807C1">
              <w:rPr>
                <w:sz w:val="18"/>
                <w:szCs w:val="18"/>
                <w:lang w:val="en-GB"/>
              </w:rPr>
              <w:t xml:space="preserve">, </w:t>
            </w:r>
            <w:r w:rsidR="005E69CD" w:rsidRPr="00C807C1">
              <w:rPr>
                <w:sz w:val="18"/>
                <w:szCs w:val="18"/>
                <w:lang w:val="en-GB"/>
              </w:rPr>
              <w:t>video-on-demand (</w:t>
            </w:r>
            <w:r w:rsidRPr="00C807C1">
              <w:rPr>
                <w:sz w:val="18"/>
                <w:szCs w:val="18"/>
                <w:lang w:val="en-GB"/>
              </w:rPr>
              <w:t>VOD</w:t>
            </w:r>
            <w:r w:rsidR="005E69CD" w:rsidRPr="00C807C1">
              <w:rPr>
                <w:sz w:val="18"/>
                <w:szCs w:val="18"/>
                <w:lang w:val="en-GB"/>
              </w:rPr>
              <w:t>)</w:t>
            </w:r>
            <w:r w:rsidRPr="00C807C1">
              <w:rPr>
                <w:sz w:val="18"/>
                <w:szCs w:val="18"/>
                <w:lang w:val="en-GB"/>
              </w:rPr>
              <w:t xml:space="preserve"> </w:t>
            </w:r>
            <w:r w:rsidR="005E69CD" w:rsidRPr="00C807C1">
              <w:rPr>
                <w:sz w:val="18"/>
                <w:szCs w:val="18"/>
                <w:lang w:val="en-GB"/>
              </w:rPr>
              <w:t xml:space="preserve">content </w:t>
            </w:r>
            <w:r w:rsidRPr="00C807C1">
              <w:rPr>
                <w:sz w:val="18"/>
                <w:szCs w:val="18"/>
                <w:lang w:val="en-GB"/>
              </w:rPr>
              <w:t>(additional fee)</w:t>
            </w:r>
          </w:p>
        </w:tc>
        <w:tc>
          <w:tcPr>
            <w:tcW w:w="1800" w:type="dxa"/>
            <w:vAlign w:val="center"/>
          </w:tcPr>
          <w:p w14:paraId="020237DD" w14:textId="1B329875" w:rsidR="002A64F2" w:rsidRPr="00C807C1" w:rsidRDefault="002A64F2" w:rsidP="00DB7ED0">
            <w:pPr>
              <w:pStyle w:val="ExhibitText"/>
              <w:jc w:val="left"/>
              <w:rPr>
                <w:sz w:val="18"/>
                <w:szCs w:val="18"/>
                <w:lang w:val="en-GB"/>
              </w:rPr>
            </w:pPr>
            <w:r w:rsidRPr="00C807C1">
              <w:rPr>
                <w:sz w:val="18"/>
                <w:szCs w:val="18"/>
                <w:lang w:val="en-GB"/>
              </w:rPr>
              <w:t>36,000 hours (April 2016)</w:t>
            </w:r>
            <w:r w:rsidR="0081606B">
              <w:rPr>
                <w:sz w:val="18"/>
                <w:szCs w:val="18"/>
                <w:lang w:val="en-GB"/>
              </w:rPr>
              <w:t>;</w:t>
            </w:r>
            <w:r w:rsidRPr="00C807C1">
              <w:rPr>
                <w:sz w:val="18"/>
                <w:szCs w:val="18"/>
                <w:vertAlign w:val="superscript"/>
                <w:lang w:val="en-GB"/>
              </w:rPr>
              <w:t>5</w:t>
            </w:r>
            <w:r w:rsidR="00B96189" w:rsidRPr="00C807C1">
              <w:rPr>
                <w:sz w:val="18"/>
                <w:szCs w:val="18"/>
                <w:lang w:val="en-GB"/>
              </w:rPr>
              <w:t xml:space="preserve"> </w:t>
            </w:r>
            <w:r w:rsidRPr="00C807C1">
              <w:rPr>
                <w:sz w:val="18"/>
                <w:szCs w:val="18"/>
                <w:lang w:val="en-GB"/>
              </w:rPr>
              <w:t>7,430 movies, 513 TV shows (June 2017)</w:t>
            </w:r>
          </w:p>
        </w:tc>
        <w:tc>
          <w:tcPr>
            <w:tcW w:w="1440" w:type="dxa"/>
            <w:vAlign w:val="center"/>
          </w:tcPr>
          <w:p w14:paraId="2A25CE7C" w14:textId="77777777" w:rsidR="002A64F2" w:rsidRPr="00C807C1" w:rsidRDefault="002A64F2" w:rsidP="00C807C1">
            <w:pPr>
              <w:pStyle w:val="ExhibitText"/>
              <w:jc w:val="left"/>
              <w:rPr>
                <w:sz w:val="18"/>
                <w:szCs w:val="18"/>
                <w:lang w:val="en-GB"/>
              </w:rPr>
            </w:pPr>
            <w:r w:rsidRPr="00C807C1">
              <w:rPr>
                <w:sz w:val="18"/>
                <w:szCs w:val="18"/>
                <w:lang w:val="en-GB"/>
              </w:rPr>
              <w:t>Amazon</w:t>
            </w:r>
          </w:p>
        </w:tc>
        <w:tc>
          <w:tcPr>
            <w:tcW w:w="1890" w:type="dxa"/>
            <w:vAlign w:val="center"/>
          </w:tcPr>
          <w:p w14:paraId="076F438B" w14:textId="489EF82A" w:rsidR="002A64F2" w:rsidRPr="00C807C1" w:rsidRDefault="002A64F2" w:rsidP="00DB7ED0">
            <w:pPr>
              <w:pStyle w:val="ExhibitText"/>
              <w:jc w:val="left"/>
              <w:rPr>
                <w:sz w:val="18"/>
                <w:szCs w:val="18"/>
                <w:lang w:val="en-GB"/>
              </w:rPr>
            </w:pPr>
            <w:r w:rsidRPr="00C807C1">
              <w:rPr>
                <w:sz w:val="18"/>
                <w:szCs w:val="18"/>
                <w:lang w:val="en-GB"/>
              </w:rPr>
              <w:t xml:space="preserve">80 million </w:t>
            </w:r>
            <w:r w:rsidR="00B96189" w:rsidRPr="00C807C1">
              <w:rPr>
                <w:sz w:val="18"/>
                <w:szCs w:val="18"/>
                <w:lang w:val="en-GB"/>
              </w:rPr>
              <w:t xml:space="preserve">in </w:t>
            </w:r>
            <w:r w:rsidR="0081606B">
              <w:rPr>
                <w:sz w:val="18"/>
                <w:szCs w:val="18"/>
                <w:lang w:val="en-GB"/>
              </w:rPr>
              <w:t>the United States</w:t>
            </w:r>
            <w:r w:rsidRPr="00C807C1">
              <w:rPr>
                <w:sz w:val="18"/>
                <w:szCs w:val="18"/>
                <w:lang w:val="en-GB"/>
              </w:rPr>
              <w:t xml:space="preserve"> (April 2017)</w:t>
            </w:r>
            <w:r w:rsidR="003A3C0B" w:rsidRPr="00C807C1">
              <w:rPr>
                <w:sz w:val="18"/>
                <w:szCs w:val="18"/>
                <w:vertAlign w:val="superscript"/>
                <w:lang w:val="en-GB"/>
              </w:rPr>
              <w:t>6</w:t>
            </w:r>
          </w:p>
        </w:tc>
      </w:tr>
      <w:tr w:rsidR="003A3C0B" w:rsidRPr="00C807C1" w14:paraId="726BF8C8" w14:textId="77777777" w:rsidTr="003056AE">
        <w:trPr>
          <w:jc w:val="center"/>
        </w:trPr>
        <w:tc>
          <w:tcPr>
            <w:tcW w:w="1134" w:type="dxa"/>
            <w:vAlign w:val="center"/>
          </w:tcPr>
          <w:p w14:paraId="68E9405E" w14:textId="77777777" w:rsidR="002A64F2" w:rsidRPr="00C807C1" w:rsidRDefault="002A64F2" w:rsidP="00C807C1">
            <w:pPr>
              <w:pStyle w:val="ExhibitText"/>
              <w:jc w:val="left"/>
              <w:rPr>
                <w:sz w:val="18"/>
                <w:szCs w:val="18"/>
                <w:lang w:val="en-GB"/>
              </w:rPr>
            </w:pPr>
            <w:r w:rsidRPr="00C807C1">
              <w:rPr>
                <w:sz w:val="18"/>
                <w:szCs w:val="18"/>
                <w:lang w:val="en-GB"/>
              </w:rPr>
              <w:t>Apple TV</w:t>
            </w:r>
          </w:p>
        </w:tc>
        <w:tc>
          <w:tcPr>
            <w:tcW w:w="1093" w:type="dxa"/>
            <w:vAlign w:val="center"/>
          </w:tcPr>
          <w:p w14:paraId="575744D1" w14:textId="194F747A" w:rsidR="002A64F2" w:rsidRPr="00C807C1" w:rsidRDefault="002A64F2" w:rsidP="00C807C1">
            <w:pPr>
              <w:pStyle w:val="ExhibitText"/>
              <w:jc w:val="center"/>
              <w:rPr>
                <w:sz w:val="18"/>
                <w:szCs w:val="18"/>
                <w:lang w:val="en-GB"/>
              </w:rPr>
            </w:pPr>
            <w:r w:rsidRPr="00C807C1">
              <w:rPr>
                <w:sz w:val="18"/>
                <w:szCs w:val="18"/>
                <w:lang w:val="en-GB"/>
              </w:rPr>
              <w:t>Apr</w:t>
            </w:r>
            <w:r w:rsidR="0060113D" w:rsidRPr="00C807C1">
              <w:rPr>
                <w:sz w:val="18"/>
                <w:szCs w:val="18"/>
                <w:lang w:val="en-GB"/>
              </w:rPr>
              <w:t>.</w:t>
            </w:r>
            <w:r w:rsidRPr="00C807C1">
              <w:rPr>
                <w:sz w:val="18"/>
                <w:szCs w:val="18"/>
                <w:lang w:val="en-GB"/>
              </w:rPr>
              <w:t xml:space="preserve"> 2003 (iTunes)</w:t>
            </w:r>
          </w:p>
        </w:tc>
        <w:tc>
          <w:tcPr>
            <w:tcW w:w="1440" w:type="dxa"/>
            <w:vAlign w:val="center"/>
          </w:tcPr>
          <w:p w14:paraId="49F7EAA1" w14:textId="77777777" w:rsidR="002A64F2" w:rsidRPr="00C807C1" w:rsidRDefault="002A64F2" w:rsidP="00C807C1">
            <w:pPr>
              <w:pStyle w:val="ExhibitText"/>
              <w:jc w:val="right"/>
              <w:rPr>
                <w:sz w:val="18"/>
                <w:szCs w:val="18"/>
                <w:lang w:val="en-GB"/>
              </w:rPr>
            </w:pPr>
            <w:r w:rsidRPr="00C807C1">
              <w:rPr>
                <w:sz w:val="18"/>
                <w:szCs w:val="18"/>
                <w:lang w:val="en-GB"/>
              </w:rPr>
              <w:t>n/a</w:t>
            </w:r>
          </w:p>
        </w:tc>
        <w:tc>
          <w:tcPr>
            <w:tcW w:w="1620" w:type="dxa"/>
            <w:vAlign w:val="center"/>
          </w:tcPr>
          <w:p w14:paraId="46F1011F" w14:textId="183433A8" w:rsidR="002A64F2" w:rsidRPr="00C807C1" w:rsidRDefault="002A64F2" w:rsidP="00C807C1">
            <w:pPr>
              <w:pStyle w:val="ExhibitText"/>
              <w:jc w:val="left"/>
              <w:rPr>
                <w:sz w:val="18"/>
                <w:szCs w:val="18"/>
                <w:lang w:val="en-GB"/>
              </w:rPr>
            </w:pPr>
            <w:r w:rsidRPr="00C807C1">
              <w:rPr>
                <w:sz w:val="18"/>
                <w:szCs w:val="18"/>
                <w:lang w:val="en-GB"/>
              </w:rPr>
              <w:t xml:space="preserve">Purchase, </w:t>
            </w:r>
            <w:r w:rsidR="00E45A3D" w:rsidRPr="00C807C1">
              <w:rPr>
                <w:sz w:val="18"/>
                <w:szCs w:val="18"/>
                <w:lang w:val="en-GB"/>
              </w:rPr>
              <w:t>rental</w:t>
            </w:r>
          </w:p>
        </w:tc>
        <w:tc>
          <w:tcPr>
            <w:tcW w:w="1980" w:type="dxa"/>
            <w:vAlign w:val="center"/>
          </w:tcPr>
          <w:p w14:paraId="26C4EBEA" w14:textId="25AE6483" w:rsidR="002A64F2" w:rsidRPr="00C807C1" w:rsidRDefault="002A64F2" w:rsidP="00C807C1">
            <w:pPr>
              <w:pStyle w:val="ExhibitText"/>
              <w:jc w:val="left"/>
              <w:rPr>
                <w:sz w:val="18"/>
                <w:szCs w:val="18"/>
                <w:lang w:val="en-GB"/>
              </w:rPr>
            </w:pPr>
            <w:r w:rsidRPr="00C807C1">
              <w:rPr>
                <w:sz w:val="18"/>
                <w:szCs w:val="18"/>
                <w:lang w:val="en-GB"/>
              </w:rPr>
              <w:t xml:space="preserve">VOD </w:t>
            </w:r>
            <w:r w:rsidR="005E69CD" w:rsidRPr="00C807C1">
              <w:rPr>
                <w:sz w:val="18"/>
                <w:szCs w:val="18"/>
                <w:lang w:val="en-GB"/>
              </w:rPr>
              <w:t>content</w:t>
            </w:r>
          </w:p>
        </w:tc>
        <w:tc>
          <w:tcPr>
            <w:tcW w:w="1800" w:type="dxa"/>
            <w:vAlign w:val="center"/>
          </w:tcPr>
          <w:p w14:paraId="6B9B27D4" w14:textId="77777777" w:rsidR="002A64F2" w:rsidRPr="00C807C1" w:rsidRDefault="002A64F2" w:rsidP="00C807C1">
            <w:pPr>
              <w:pStyle w:val="ExhibitText"/>
              <w:jc w:val="left"/>
              <w:rPr>
                <w:sz w:val="18"/>
                <w:szCs w:val="18"/>
                <w:lang w:val="en-GB"/>
              </w:rPr>
            </w:pPr>
            <w:r w:rsidRPr="00C807C1">
              <w:rPr>
                <w:sz w:val="18"/>
                <w:szCs w:val="18"/>
                <w:lang w:val="en-GB"/>
              </w:rPr>
              <w:t>n/a</w:t>
            </w:r>
          </w:p>
        </w:tc>
        <w:tc>
          <w:tcPr>
            <w:tcW w:w="1440" w:type="dxa"/>
            <w:vAlign w:val="center"/>
          </w:tcPr>
          <w:p w14:paraId="3A53D638" w14:textId="77777777" w:rsidR="002A64F2" w:rsidRPr="00C807C1" w:rsidRDefault="002A64F2" w:rsidP="00C807C1">
            <w:pPr>
              <w:pStyle w:val="ExhibitText"/>
              <w:jc w:val="left"/>
              <w:rPr>
                <w:sz w:val="18"/>
                <w:szCs w:val="18"/>
                <w:lang w:val="en-GB"/>
              </w:rPr>
            </w:pPr>
            <w:r w:rsidRPr="00C807C1">
              <w:rPr>
                <w:sz w:val="18"/>
                <w:szCs w:val="18"/>
                <w:lang w:val="en-GB"/>
              </w:rPr>
              <w:t>Apple</w:t>
            </w:r>
          </w:p>
        </w:tc>
        <w:tc>
          <w:tcPr>
            <w:tcW w:w="1890" w:type="dxa"/>
            <w:vAlign w:val="center"/>
          </w:tcPr>
          <w:p w14:paraId="3D4DF2E4" w14:textId="77777777" w:rsidR="002A64F2" w:rsidRPr="00C807C1" w:rsidRDefault="002A64F2" w:rsidP="00C807C1">
            <w:pPr>
              <w:pStyle w:val="ExhibitText"/>
              <w:jc w:val="left"/>
              <w:rPr>
                <w:sz w:val="18"/>
                <w:szCs w:val="18"/>
                <w:lang w:val="en-GB"/>
              </w:rPr>
            </w:pPr>
            <w:r w:rsidRPr="00C807C1">
              <w:rPr>
                <w:sz w:val="18"/>
                <w:szCs w:val="18"/>
                <w:lang w:val="en-GB"/>
              </w:rPr>
              <w:t>n/a</w:t>
            </w:r>
          </w:p>
        </w:tc>
      </w:tr>
      <w:tr w:rsidR="003A3C0B" w:rsidRPr="00C807C1" w14:paraId="2B18E747" w14:textId="77777777" w:rsidTr="003056AE">
        <w:trPr>
          <w:jc w:val="center"/>
        </w:trPr>
        <w:tc>
          <w:tcPr>
            <w:tcW w:w="1134" w:type="dxa"/>
            <w:vAlign w:val="center"/>
          </w:tcPr>
          <w:p w14:paraId="3333F656" w14:textId="77777777" w:rsidR="002A64F2" w:rsidRPr="00C807C1" w:rsidRDefault="002A64F2" w:rsidP="00C807C1">
            <w:pPr>
              <w:pStyle w:val="ExhibitText"/>
              <w:jc w:val="left"/>
              <w:rPr>
                <w:sz w:val="18"/>
                <w:szCs w:val="18"/>
                <w:lang w:val="en-GB"/>
              </w:rPr>
            </w:pPr>
            <w:r w:rsidRPr="00C807C1">
              <w:rPr>
                <w:sz w:val="18"/>
                <w:szCs w:val="18"/>
                <w:lang w:val="en-GB"/>
              </w:rPr>
              <w:t>CBS All Access</w:t>
            </w:r>
          </w:p>
        </w:tc>
        <w:tc>
          <w:tcPr>
            <w:tcW w:w="1093" w:type="dxa"/>
            <w:vAlign w:val="center"/>
          </w:tcPr>
          <w:p w14:paraId="6B7E0773" w14:textId="2E52BD13" w:rsidR="002A64F2" w:rsidRPr="00C807C1" w:rsidRDefault="0060113D" w:rsidP="00C807C1">
            <w:pPr>
              <w:pStyle w:val="ExhibitText"/>
              <w:jc w:val="center"/>
              <w:rPr>
                <w:sz w:val="18"/>
                <w:szCs w:val="18"/>
                <w:lang w:val="en-GB"/>
              </w:rPr>
            </w:pPr>
            <w:r w:rsidRPr="00C807C1">
              <w:rPr>
                <w:sz w:val="18"/>
                <w:szCs w:val="18"/>
                <w:lang w:val="en-GB"/>
              </w:rPr>
              <w:t xml:space="preserve">Oct. </w:t>
            </w:r>
            <w:r w:rsidR="002A64F2" w:rsidRPr="00C807C1">
              <w:rPr>
                <w:sz w:val="18"/>
                <w:szCs w:val="18"/>
                <w:lang w:val="en-GB"/>
              </w:rPr>
              <w:t>2014</w:t>
            </w:r>
          </w:p>
        </w:tc>
        <w:tc>
          <w:tcPr>
            <w:tcW w:w="1440" w:type="dxa"/>
            <w:vAlign w:val="center"/>
          </w:tcPr>
          <w:p w14:paraId="5CF0A82F" w14:textId="77777777" w:rsidR="002A64F2" w:rsidRPr="00C807C1" w:rsidRDefault="002A64F2" w:rsidP="00C807C1">
            <w:pPr>
              <w:pStyle w:val="ExhibitText"/>
              <w:jc w:val="right"/>
              <w:rPr>
                <w:sz w:val="18"/>
                <w:szCs w:val="18"/>
                <w:lang w:val="en-GB"/>
              </w:rPr>
            </w:pPr>
            <w:r w:rsidRPr="00C807C1">
              <w:rPr>
                <w:sz w:val="18"/>
                <w:szCs w:val="18"/>
                <w:lang w:val="en-GB"/>
              </w:rPr>
              <w:t>$5.99/month</w:t>
            </w:r>
          </w:p>
        </w:tc>
        <w:tc>
          <w:tcPr>
            <w:tcW w:w="1620" w:type="dxa"/>
            <w:vAlign w:val="center"/>
          </w:tcPr>
          <w:p w14:paraId="1770F203" w14:textId="77777777" w:rsidR="002A64F2" w:rsidRPr="00C807C1" w:rsidRDefault="002A64F2" w:rsidP="00C807C1">
            <w:pPr>
              <w:pStyle w:val="ExhibitText"/>
              <w:jc w:val="left"/>
              <w:rPr>
                <w:sz w:val="18"/>
                <w:szCs w:val="18"/>
                <w:lang w:val="en-GB"/>
              </w:rPr>
            </w:pPr>
            <w:r w:rsidRPr="00C807C1">
              <w:rPr>
                <w:sz w:val="18"/>
                <w:szCs w:val="18"/>
                <w:lang w:val="en-GB"/>
              </w:rPr>
              <w:t>Subscription</w:t>
            </w:r>
          </w:p>
        </w:tc>
        <w:tc>
          <w:tcPr>
            <w:tcW w:w="1980" w:type="dxa"/>
            <w:vAlign w:val="center"/>
          </w:tcPr>
          <w:p w14:paraId="630115E2" w14:textId="0D7A1C24" w:rsidR="002A64F2" w:rsidRPr="00C807C1" w:rsidRDefault="002A64F2" w:rsidP="00C807C1">
            <w:pPr>
              <w:pStyle w:val="ExhibitText"/>
              <w:jc w:val="left"/>
              <w:rPr>
                <w:sz w:val="18"/>
                <w:szCs w:val="18"/>
                <w:lang w:val="en-GB"/>
              </w:rPr>
            </w:pPr>
            <w:r w:rsidRPr="00C807C1">
              <w:rPr>
                <w:sz w:val="18"/>
                <w:szCs w:val="18"/>
                <w:lang w:val="en-GB"/>
              </w:rPr>
              <w:t xml:space="preserve">Live and </w:t>
            </w:r>
            <w:r w:rsidR="005E69CD" w:rsidRPr="00C807C1">
              <w:rPr>
                <w:sz w:val="18"/>
                <w:szCs w:val="18"/>
                <w:lang w:val="en-GB"/>
              </w:rPr>
              <w:t>on</w:t>
            </w:r>
            <w:r w:rsidRPr="00C807C1">
              <w:rPr>
                <w:sz w:val="18"/>
                <w:szCs w:val="18"/>
                <w:lang w:val="en-GB"/>
              </w:rPr>
              <w:t>-</w:t>
            </w:r>
            <w:r w:rsidR="005E69CD" w:rsidRPr="00C807C1">
              <w:rPr>
                <w:sz w:val="18"/>
                <w:szCs w:val="18"/>
                <w:lang w:val="en-GB"/>
              </w:rPr>
              <w:t>d</w:t>
            </w:r>
            <w:r w:rsidRPr="00C807C1">
              <w:rPr>
                <w:sz w:val="18"/>
                <w:szCs w:val="18"/>
                <w:lang w:val="en-GB"/>
              </w:rPr>
              <w:t xml:space="preserve">emand CBS </w:t>
            </w:r>
            <w:r w:rsidR="005E69CD" w:rsidRPr="00C807C1">
              <w:rPr>
                <w:sz w:val="18"/>
                <w:szCs w:val="18"/>
                <w:lang w:val="en-GB"/>
              </w:rPr>
              <w:t>p</w:t>
            </w:r>
            <w:r w:rsidRPr="00C807C1">
              <w:rPr>
                <w:sz w:val="18"/>
                <w:szCs w:val="18"/>
                <w:lang w:val="en-GB"/>
              </w:rPr>
              <w:t xml:space="preserve">rogramming, </w:t>
            </w:r>
            <w:r w:rsidR="005E69CD" w:rsidRPr="00C807C1">
              <w:rPr>
                <w:sz w:val="18"/>
                <w:szCs w:val="18"/>
                <w:lang w:val="en-GB"/>
              </w:rPr>
              <w:t>some original content</w:t>
            </w:r>
            <w:r w:rsidRPr="00C807C1">
              <w:rPr>
                <w:sz w:val="18"/>
                <w:szCs w:val="18"/>
                <w:lang w:val="en-GB"/>
              </w:rPr>
              <w:t xml:space="preserve">, </w:t>
            </w:r>
            <w:r w:rsidR="005E69CD" w:rsidRPr="00C807C1">
              <w:rPr>
                <w:sz w:val="18"/>
                <w:szCs w:val="18"/>
                <w:lang w:val="en-GB"/>
              </w:rPr>
              <w:t xml:space="preserve">classic </w:t>
            </w:r>
            <w:r w:rsidRPr="00C807C1">
              <w:rPr>
                <w:sz w:val="18"/>
                <w:szCs w:val="18"/>
                <w:lang w:val="en-GB"/>
              </w:rPr>
              <w:t xml:space="preserve">CBS </w:t>
            </w:r>
            <w:r w:rsidR="005E69CD" w:rsidRPr="00C807C1">
              <w:rPr>
                <w:sz w:val="18"/>
                <w:szCs w:val="18"/>
                <w:lang w:val="en-GB"/>
              </w:rPr>
              <w:t>content</w:t>
            </w:r>
          </w:p>
        </w:tc>
        <w:tc>
          <w:tcPr>
            <w:tcW w:w="1800" w:type="dxa"/>
            <w:vAlign w:val="center"/>
          </w:tcPr>
          <w:p w14:paraId="3BB1732B" w14:textId="77777777" w:rsidR="002A64F2" w:rsidRPr="00C807C1" w:rsidRDefault="002A64F2" w:rsidP="00C807C1">
            <w:pPr>
              <w:pStyle w:val="ExhibitText"/>
              <w:jc w:val="left"/>
              <w:rPr>
                <w:sz w:val="18"/>
                <w:szCs w:val="18"/>
                <w:lang w:val="en-GB"/>
              </w:rPr>
            </w:pPr>
            <w:r w:rsidRPr="00C807C1">
              <w:rPr>
                <w:sz w:val="18"/>
                <w:szCs w:val="18"/>
                <w:lang w:val="en-GB"/>
              </w:rPr>
              <w:t>70 TV shows (June 2017)</w:t>
            </w:r>
          </w:p>
        </w:tc>
        <w:tc>
          <w:tcPr>
            <w:tcW w:w="1440" w:type="dxa"/>
            <w:vAlign w:val="center"/>
          </w:tcPr>
          <w:p w14:paraId="219BF9F6" w14:textId="77777777" w:rsidR="002A64F2" w:rsidRPr="00C807C1" w:rsidRDefault="002A64F2" w:rsidP="00C807C1">
            <w:pPr>
              <w:pStyle w:val="ExhibitText"/>
              <w:jc w:val="left"/>
              <w:rPr>
                <w:sz w:val="18"/>
                <w:szCs w:val="18"/>
                <w:lang w:val="en-GB"/>
              </w:rPr>
            </w:pPr>
            <w:r w:rsidRPr="00C807C1">
              <w:rPr>
                <w:sz w:val="18"/>
                <w:szCs w:val="18"/>
                <w:lang w:val="en-GB"/>
              </w:rPr>
              <w:t>CBS</w:t>
            </w:r>
          </w:p>
        </w:tc>
        <w:tc>
          <w:tcPr>
            <w:tcW w:w="1890" w:type="dxa"/>
            <w:vAlign w:val="center"/>
          </w:tcPr>
          <w:p w14:paraId="77D114D3" w14:textId="77777777" w:rsidR="002A64F2" w:rsidRPr="00C807C1" w:rsidRDefault="002A64F2" w:rsidP="00C807C1">
            <w:pPr>
              <w:pStyle w:val="ExhibitText"/>
              <w:jc w:val="left"/>
              <w:rPr>
                <w:sz w:val="18"/>
                <w:szCs w:val="18"/>
                <w:lang w:val="en-GB"/>
              </w:rPr>
            </w:pPr>
            <w:r w:rsidRPr="00C807C1">
              <w:rPr>
                <w:sz w:val="18"/>
                <w:szCs w:val="18"/>
                <w:lang w:val="en-GB"/>
              </w:rPr>
              <w:t>1.5 million (February 2017)</w:t>
            </w:r>
            <w:r w:rsidR="003A3C0B" w:rsidRPr="00C807C1">
              <w:rPr>
                <w:sz w:val="18"/>
                <w:szCs w:val="18"/>
                <w:vertAlign w:val="superscript"/>
                <w:lang w:val="en-GB"/>
              </w:rPr>
              <w:t>7</w:t>
            </w:r>
          </w:p>
        </w:tc>
      </w:tr>
      <w:tr w:rsidR="003A3C0B" w:rsidRPr="00C807C1" w14:paraId="3CBF7B9F" w14:textId="77777777" w:rsidTr="003056AE">
        <w:trPr>
          <w:jc w:val="center"/>
        </w:trPr>
        <w:tc>
          <w:tcPr>
            <w:tcW w:w="1134" w:type="dxa"/>
            <w:vAlign w:val="center"/>
          </w:tcPr>
          <w:p w14:paraId="756D55BF" w14:textId="77777777" w:rsidR="002A64F2" w:rsidRPr="00C807C1" w:rsidRDefault="002A64F2" w:rsidP="00C807C1">
            <w:pPr>
              <w:pStyle w:val="ExhibitText"/>
              <w:jc w:val="left"/>
              <w:rPr>
                <w:sz w:val="18"/>
                <w:szCs w:val="18"/>
                <w:lang w:val="en-GB"/>
              </w:rPr>
            </w:pPr>
            <w:r w:rsidRPr="00C807C1">
              <w:rPr>
                <w:sz w:val="18"/>
                <w:szCs w:val="18"/>
                <w:lang w:val="en-GB"/>
              </w:rPr>
              <w:t>DirecTV Now</w:t>
            </w:r>
          </w:p>
        </w:tc>
        <w:tc>
          <w:tcPr>
            <w:tcW w:w="1093" w:type="dxa"/>
            <w:vAlign w:val="center"/>
          </w:tcPr>
          <w:p w14:paraId="7E7F811C" w14:textId="20963CEA" w:rsidR="002A64F2" w:rsidRPr="00C807C1" w:rsidRDefault="0060113D" w:rsidP="00C807C1">
            <w:pPr>
              <w:pStyle w:val="ExhibitText"/>
              <w:jc w:val="center"/>
              <w:rPr>
                <w:sz w:val="18"/>
                <w:szCs w:val="18"/>
                <w:lang w:val="en-GB"/>
              </w:rPr>
            </w:pPr>
            <w:r w:rsidRPr="00C807C1">
              <w:rPr>
                <w:sz w:val="18"/>
                <w:szCs w:val="18"/>
                <w:lang w:val="en-GB"/>
              </w:rPr>
              <w:t xml:space="preserve">Nov. </w:t>
            </w:r>
            <w:r w:rsidR="002A64F2" w:rsidRPr="00C807C1">
              <w:rPr>
                <w:sz w:val="18"/>
                <w:szCs w:val="18"/>
                <w:lang w:val="en-GB"/>
              </w:rPr>
              <w:t>2016</w:t>
            </w:r>
          </w:p>
        </w:tc>
        <w:tc>
          <w:tcPr>
            <w:tcW w:w="1440" w:type="dxa"/>
            <w:vAlign w:val="center"/>
          </w:tcPr>
          <w:p w14:paraId="0EE0A1A6" w14:textId="784B296B" w:rsidR="00C807C1" w:rsidRDefault="00C807C1" w:rsidP="00C807C1">
            <w:pPr>
              <w:pStyle w:val="ExhibitText"/>
              <w:jc w:val="right"/>
              <w:rPr>
                <w:sz w:val="18"/>
                <w:szCs w:val="18"/>
                <w:lang w:val="en-GB"/>
              </w:rPr>
            </w:pPr>
            <w:r>
              <w:rPr>
                <w:sz w:val="18"/>
                <w:szCs w:val="18"/>
                <w:lang w:val="en-GB"/>
              </w:rPr>
              <w:t>$35</w:t>
            </w:r>
            <w:r w:rsidR="0081606B">
              <w:rPr>
                <w:sz w:val="18"/>
                <w:szCs w:val="18"/>
                <w:lang w:val="en-GB"/>
              </w:rPr>
              <w:t>.00</w:t>
            </w:r>
            <w:r>
              <w:rPr>
                <w:sz w:val="18"/>
                <w:szCs w:val="18"/>
                <w:lang w:val="en-GB"/>
              </w:rPr>
              <w:t>/month</w:t>
            </w:r>
          </w:p>
          <w:p w14:paraId="7C8911C5" w14:textId="2B163AF5" w:rsidR="002A64F2" w:rsidRPr="00C807C1" w:rsidRDefault="002A64F2" w:rsidP="00C807C1">
            <w:pPr>
              <w:pStyle w:val="ExhibitText"/>
              <w:jc w:val="right"/>
              <w:rPr>
                <w:sz w:val="18"/>
                <w:szCs w:val="18"/>
                <w:lang w:val="en-GB"/>
              </w:rPr>
            </w:pPr>
            <w:r w:rsidRPr="00C807C1">
              <w:rPr>
                <w:sz w:val="18"/>
                <w:szCs w:val="18"/>
                <w:lang w:val="en-GB"/>
              </w:rPr>
              <w:t>(100+ channels)</w:t>
            </w:r>
          </w:p>
        </w:tc>
        <w:tc>
          <w:tcPr>
            <w:tcW w:w="1620" w:type="dxa"/>
            <w:vAlign w:val="center"/>
          </w:tcPr>
          <w:p w14:paraId="317BA37C" w14:textId="77777777" w:rsidR="002A64F2" w:rsidRPr="00C807C1" w:rsidRDefault="002A64F2" w:rsidP="00C807C1">
            <w:pPr>
              <w:pStyle w:val="ExhibitText"/>
              <w:jc w:val="left"/>
              <w:rPr>
                <w:sz w:val="18"/>
                <w:szCs w:val="18"/>
                <w:lang w:val="en-GB"/>
              </w:rPr>
            </w:pPr>
            <w:r w:rsidRPr="00C807C1">
              <w:rPr>
                <w:sz w:val="18"/>
                <w:szCs w:val="18"/>
                <w:lang w:val="en-GB"/>
              </w:rPr>
              <w:t>Subscription</w:t>
            </w:r>
          </w:p>
        </w:tc>
        <w:tc>
          <w:tcPr>
            <w:tcW w:w="1980" w:type="dxa"/>
            <w:vAlign w:val="center"/>
          </w:tcPr>
          <w:p w14:paraId="6F3B9BB1" w14:textId="3EAB9A73" w:rsidR="002A64F2" w:rsidRPr="00C807C1" w:rsidRDefault="002A64F2" w:rsidP="00C807C1">
            <w:pPr>
              <w:pStyle w:val="ExhibitText"/>
              <w:jc w:val="left"/>
              <w:rPr>
                <w:sz w:val="18"/>
                <w:szCs w:val="18"/>
                <w:lang w:val="en-GB"/>
              </w:rPr>
            </w:pPr>
            <w:r w:rsidRPr="00C807C1">
              <w:rPr>
                <w:sz w:val="18"/>
                <w:szCs w:val="18"/>
                <w:lang w:val="en-GB"/>
              </w:rPr>
              <w:t xml:space="preserve">Live TV </w:t>
            </w:r>
            <w:r w:rsidR="005E69CD" w:rsidRPr="00C807C1">
              <w:rPr>
                <w:sz w:val="18"/>
                <w:szCs w:val="18"/>
                <w:lang w:val="en-GB"/>
              </w:rPr>
              <w:t>channels</w:t>
            </w:r>
          </w:p>
        </w:tc>
        <w:tc>
          <w:tcPr>
            <w:tcW w:w="1800" w:type="dxa"/>
            <w:vAlign w:val="center"/>
          </w:tcPr>
          <w:p w14:paraId="5CD0D8B9" w14:textId="77777777" w:rsidR="002A64F2" w:rsidRPr="00C807C1" w:rsidRDefault="002A64F2" w:rsidP="00C807C1">
            <w:pPr>
              <w:pStyle w:val="ExhibitText"/>
              <w:jc w:val="left"/>
              <w:rPr>
                <w:sz w:val="18"/>
                <w:szCs w:val="18"/>
                <w:lang w:val="en-GB"/>
              </w:rPr>
            </w:pPr>
            <w:r w:rsidRPr="00C807C1">
              <w:rPr>
                <w:sz w:val="18"/>
                <w:szCs w:val="18"/>
                <w:lang w:val="en-GB"/>
              </w:rPr>
              <w:t>n/a</w:t>
            </w:r>
          </w:p>
        </w:tc>
        <w:tc>
          <w:tcPr>
            <w:tcW w:w="1440" w:type="dxa"/>
            <w:vAlign w:val="center"/>
          </w:tcPr>
          <w:p w14:paraId="53172220" w14:textId="77777777" w:rsidR="002A64F2" w:rsidRPr="00C807C1" w:rsidRDefault="002A64F2" w:rsidP="00C807C1">
            <w:pPr>
              <w:pStyle w:val="ExhibitText"/>
              <w:jc w:val="left"/>
              <w:rPr>
                <w:sz w:val="18"/>
                <w:szCs w:val="18"/>
                <w:lang w:val="en-GB"/>
              </w:rPr>
            </w:pPr>
            <w:r w:rsidRPr="00C807C1">
              <w:rPr>
                <w:sz w:val="18"/>
                <w:szCs w:val="18"/>
                <w:lang w:val="en-GB"/>
              </w:rPr>
              <w:t>AT&amp;T</w:t>
            </w:r>
          </w:p>
        </w:tc>
        <w:tc>
          <w:tcPr>
            <w:tcW w:w="1890" w:type="dxa"/>
            <w:vAlign w:val="center"/>
          </w:tcPr>
          <w:p w14:paraId="3984F533" w14:textId="77777777" w:rsidR="002A64F2" w:rsidRPr="00C807C1" w:rsidRDefault="002A64F2" w:rsidP="00C807C1">
            <w:pPr>
              <w:pStyle w:val="ExhibitText"/>
              <w:jc w:val="left"/>
              <w:rPr>
                <w:sz w:val="18"/>
                <w:szCs w:val="18"/>
                <w:lang w:val="en-GB"/>
              </w:rPr>
            </w:pPr>
            <w:r w:rsidRPr="00C807C1">
              <w:rPr>
                <w:sz w:val="18"/>
                <w:szCs w:val="18"/>
                <w:lang w:val="en-GB"/>
              </w:rPr>
              <w:t>400,000 (March 2017)</w:t>
            </w:r>
            <w:r w:rsidR="003A3C0B" w:rsidRPr="00C807C1">
              <w:rPr>
                <w:sz w:val="18"/>
                <w:szCs w:val="18"/>
                <w:vertAlign w:val="superscript"/>
                <w:lang w:val="en-GB"/>
              </w:rPr>
              <w:t>8</w:t>
            </w:r>
          </w:p>
        </w:tc>
      </w:tr>
      <w:tr w:rsidR="003A3C0B" w:rsidRPr="00C807C1" w14:paraId="77DB65CE" w14:textId="77777777" w:rsidTr="003056AE">
        <w:trPr>
          <w:jc w:val="center"/>
        </w:trPr>
        <w:tc>
          <w:tcPr>
            <w:tcW w:w="1134" w:type="dxa"/>
            <w:vAlign w:val="center"/>
          </w:tcPr>
          <w:p w14:paraId="18F6514A" w14:textId="5AA60C35" w:rsidR="002A64F2" w:rsidRPr="00C807C1" w:rsidRDefault="002A64F2" w:rsidP="00C807C1">
            <w:pPr>
              <w:pStyle w:val="ExhibitText"/>
              <w:jc w:val="left"/>
              <w:rPr>
                <w:sz w:val="18"/>
                <w:szCs w:val="18"/>
                <w:lang w:val="en-GB"/>
              </w:rPr>
            </w:pPr>
            <w:r w:rsidRPr="00C807C1">
              <w:rPr>
                <w:sz w:val="18"/>
                <w:szCs w:val="18"/>
                <w:lang w:val="en-GB"/>
              </w:rPr>
              <w:t>HBO Now</w:t>
            </w:r>
          </w:p>
        </w:tc>
        <w:tc>
          <w:tcPr>
            <w:tcW w:w="1093" w:type="dxa"/>
            <w:vAlign w:val="center"/>
          </w:tcPr>
          <w:p w14:paraId="3C994525" w14:textId="58510584" w:rsidR="002A64F2" w:rsidRPr="00C807C1" w:rsidRDefault="0060113D" w:rsidP="00C807C1">
            <w:pPr>
              <w:pStyle w:val="ExhibitText"/>
              <w:jc w:val="center"/>
              <w:rPr>
                <w:sz w:val="18"/>
                <w:szCs w:val="18"/>
                <w:lang w:val="en-GB"/>
              </w:rPr>
            </w:pPr>
            <w:r w:rsidRPr="00C807C1">
              <w:rPr>
                <w:sz w:val="18"/>
                <w:szCs w:val="18"/>
                <w:lang w:val="en-GB"/>
              </w:rPr>
              <w:t xml:space="preserve">Apr. </w:t>
            </w:r>
            <w:r w:rsidR="002A64F2" w:rsidRPr="00C807C1">
              <w:rPr>
                <w:sz w:val="18"/>
                <w:szCs w:val="18"/>
                <w:lang w:val="en-GB"/>
              </w:rPr>
              <w:t>2015</w:t>
            </w:r>
          </w:p>
        </w:tc>
        <w:tc>
          <w:tcPr>
            <w:tcW w:w="1440" w:type="dxa"/>
            <w:vAlign w:val="center"/>
          </w:tcPr>
          <w:p w14:paraId="5EFE7E4C" w14:textId="77777777" w:rsidR="002A64F2" w:rsidRPr="00C807C1" w:rsidRDefault="002A64F2" w:rsidP="00C807C1">
            <w:pPr>
              <w:pStyle w:val="ExhibitText"/>
              <w:jc w:val="right"/>
              <w:rPr>
                <w:sz w:val="18"/>
                <w:szCs w:val="18"/>
                <w:lang w:val="en-GB"/>
              </w:rPr>
            </w:pPr>
            <w:r w:rsidRPr="00C807C1">
              <w:rPr>
                <w:sz w:val="18"/>
                <w:szCs w:val="18"/>
                <w:lang w:val="en-GB"/>
              </w:rPr>
              <w:t>$14.99/month</w:t>
            </w:r>
          </w:p>
        </w:tc>
        <w:tc>
          <w:tcPr>
            <w:tcW w:w="1620" w:type="dxa"/>
            <w:vAlign w:val="center"/>
          </w:tcPr>
          <w:p w14:paraId="64400BFD" w14:textId="77777777" w:rsidR="002A64F2" w:rsidRPr="00C807C1" w:rsidRDefault="002A64F2" w:rsidP="00C807C1">
            <w:pPr>
              <w:pStyle w:val="ExhibitText"/>
              <w:jc w:val="left"/>
              <w:rPr>
                <w:sz w:val="18"/>
                <w:szCs w:val="18"/>
                <w:lang w:val="en-GB"/>
              </w:rPr>
            </w:pPr>
            <w:r w:rsidRPr="00C807C1">
              <w:rPr>
                <w:sz w:val="18"/>
                <w:szCs w:val="18"/>
                <w:lang w:val="en-GB"/>
              </w:rPr>
              <w:t>Subscription</w:t>
            </w:r>
          </w:p>
        </w:tc>
        <w:tc>
          <w:tcPr>
            <w:tcW w:w="1980" w:type="dxa"/>
            <w:vAlign w:val="center"/>
          </w:tcPr>
          <w:p w14:paraId="0818D5B6" w14:textId="77777777" w:rsidR="002A64F2" w:rsidRPr="00C807C1" w:rsidRDefault="002A64F2" w:rsidP="00C807C1">
            <w:pPr>
              <w:pStyle w:val="ExhibitText"/>
              <w:jc w:val="left"/>
              <w:rPr>
                <w:sz w:val="18"/>
                <w:szCs w:val="18"/>
                <w:lang w:val="en-GB"/>
              </w:rPr>
            </w:pPr>
            <w:r w:rsidRPr="00C807C1">
              <w:rPr>
                <w:sz w:val="18"/>
                <w:szCs w:val="18"/>
                <w:lang w:val="en-GB"/>
              </w:rPr>
              <w:t>HBO content, including current season</w:t>
            </w:r>
          </w:p>
        </w:tc>
        <w:tc>
          <w:tcPr>
            <w:tcW w:w="1800" w:type="dxa"/>
            <w:vAlign w:val="center"/>
          </w:tcPr>
          <w:p w14:paraId="3BCB50B4" w14:textId="77777777" w:rsidR="002A64F2" w:rsidRPr="00C807C1" w:rsidRDefault="002A64F2" w:rsidP="00C807C1">
            <w:pPr>
              <w:pStyle w:val="ExhibitText"/>
              <w:jc w:val="left"/>
              <w:rPr>
                <w:sz w:val="18"/>
                <w:szCs w:val="18"/>
                <w:lang w:val="en-GB"/>
              </w:rPr>
            </w:pPr>
            <w:r w:rsidRPr="00C807C1">
              <w:rPr>
                <w:sz w:val="18"/>
                <w:szCs w:val="18"/>
                <w:lang w:val="en-GB"/>
              </w:rPr>
              <w:t>681 movies, 90 TV shows (June 2017)</w:t>
            </w:r>
          </w:p>
        </w:tc>
        <w:tc>
          <w:tcPr>
            <w:tcW w:w="1440" w:type="dxa"/>
            <w:vAlign w:val="center"/>
          </w:tcPr>
          <w:p w14:paraId="01E3DBF7" w14:textId="15A34CD6" w:rsidR="002A64F2" w:rsidRPr="00C807C1" w:rsidRDefault="002A64F2" w:rsidP="0081606B">
            <w:pPr>
              <w:pStyle w:val="ExhibitText"/>
              <w:jc w:val="left"/>
              <w:rPr>
                <w:sz w:val="18"/>
                <w:szCs w:val="18"/>
                <w:lang w:val="en-GB"/>
              </w:rPr>
            </w:pPr>
            <w:r w:rsidRPr="00C807C1">
              <w:rPr>
                <w:sz w:val="18"/>
                <w:szCs w:val="18"/>
                <w:lang w:val="en-GB"/>
              </w:rPr>
              <w:t>Time</w:t>
            </w:r>
            <w:r w:rsidR="0081606B">
              <w:rPr>
                <w:sz w:val="18"/>
                <w:szCs w:val="18"/>
                <w:lang w:val="en-GB"/>
              </w:rPr>
              <w:t xml:space="preserve"> </w:t>
            </w:r>
            <w:r w:rsidRPr="00C807C1">
              <w:rPr>
                <w:sz w:val="18"/>
                <w:szCs w:val="18"/>
                <w:lang w:val="en-GB"/>
              </w:rPr>
              <w:t>Warner</w:t>
            </w:r>
          </w:p>
        </w:tc>
        <w:tc>
          <w:tcPr>
            <w:tcW w:w="1890" w:type="dxa"/>
            <w:vAlign w:val="center"/>
          </w:tcPr>
          <w:p w14:paraId="1D7A4CA7" w14:textId="77777777" w:rsidR="002A64F2" w:rsidRPr="00C807C1" w:rsidRDefault="002A64F2" w:rsidP="00C807C1">
            <w:pPr>
              <w:pStyle w:val="ExhibitText"/>
              <w:jc w:val="left"/>
              <w:rPr>
                <w:sz w:val="18"/>
                <w:szCs w:val="18"/>
                <w:lang w:val="en-GB"/>
              </w:rPr>
            </w:pPr>
            <w:r w:rsidRPr="00C807C1">
              <w:rPr>
                <w:sz w:val="18"/>
                <w:szCs w:val="18"/>
                <w:lang w:val="en-GB"/>
              </w:rPr>
              <w:t>2 million (February 2017)</w:t>
            </w:r>
            <w:r w:rsidR="003A3C0B" w:rsidRPr="00C807C1">
              <w:rPr>
                <w:sz w:val="18"/>
                <w:szCs w:val="18"/>
                <w:vertAlign w:val="superscript"/>
                <w:lang w:val="en-GB"/>
              </w:rPr>
              <w:t>9</w:t>
            </w:r>
          </w:p>
        </w:tc>
      </w:tr>
      <w:tr w:rsidR="003A3C0B" w:rsidRPr="00C807C1" w14:paraId="3F9BE2C6" w14:textId="77777777" w:rsidTr="003056AE">
        <w:trPr>
          <w:jc w:val="center"/>
        </w:trPr>
        <w:tc>
          <w:tcPr>
            <w:tcW w:w="1134" w:type="dxa"/>
            <w:vAlign w:val="center"/>
          </w:tcPr>
          <w:p w14:paraId="06DEBB0D" w14:textId="77777777" w:rsidR="002A64F2" w:rsidRPr="00C807C1" w:rsidRDefault="002A64F2" w:rsidP="00C807C1">
            <w:pPr>
              <w:pStyle w:val="ExhibitText"/>
              <w:jc w:val="left"/>
              <w:rPr>
                <w:sz w:val="18"/>
                <w:szCs w:val="18"/>
                <w:lang w:val="en-GB"/>
              </w:rPr>
            </w:pPr>
            <w:r w:rsidRPr="00C807C1">
              <w:rPr>
                <w:sz w:val="18"/>
                <w:szCs w:val="18"/>
                <w:lang w:val="en-GB"/>
              </w:rPr>
              <w:t>Hulu</w:t>
            </w:r>
          </w:p>
        </w:tc>
        <w:tc>
          <w:tcPr>
            <w:tcW w:w="1093" w:type="dxa"/>
            <w:vAlign w:val="center"/>
          </w:tcPr>
          <w:p w14:paraId="29BA8637" w14:textId="374D8DB1" w:rsidR="002A64F2" w:rsidRPr="00C807C1" w:rsidRDefault="0060113D" w:rsidP="00C807C1">
            <w:pPr>
              <w:pStyle w:val="ExhibitText"/>
              <w:jc w:val="center"/>
              <w:rPr>
                <w:sz w:val="18"/>
                <w:szCs w:val="18"/>
                <w:lang w:val="en-GB"/>
              </w:rPr>
            </w:pPr>
            <w:r w:rsidRPr="00C807C1">
              <w:rPr>
                <w:sz w:val="18"/>
                <w:szCs w:val="18"/>
                <w:lang w:val="en-GB"/>
              </w:rPr>
              <w:t xml:space="preserve">Oct. </w:t>
            </w:r>
            <w:r w:rsidR="002A64F2" w:rsidRPr="00C807C1">
              <w:rPr>
                <w:sz w:val="18"/>
                <w:szCs w:val="18"/>
                <w:lang w:val="en-GB"/>
              </w:rPr>
              <w:t>2007</w:t>
            </w:r>
          </w:p>
        </w:tc>
        <w:tc>
          <w:tcPr>
            <w:tcW w:w="1440" w:type="dxa"/>
            <w:vAlign w:val="center"/>
          </w:tcPr>
          <w:p w14:paraId="73BBB110" w14:textId="77777777" w:rsidR="002A64F2" w:rsidRPr="00C807C1" w:rsidRDefault="002A64F2" w:rsidP="00C807C1">
            <w:pPr>
              <w:pStyle w:val="ExhibitText"/>
              <w:jc w:val="right"/>
              <w:rPr>
                <w:sz w:val="18"/>
                <w:szCs w:val="18"/>
                <w:lang w:val="en-GB"/>
              </w:rPr>
            </w:pPr>
            <w:r w:rsidRPr="00C807C1">
              <w:rPr>
                <w:sz w:val="18"/>
                <w:szCs w:val="18"/>
                <w:lang w:val="en-GB"/>
              </w:rPr>
              <w:t>$7.99/month</w:t>
            </w:r>
          </w:p>
        </w:tc>
        <w:tc>
          <w:tcPr>
            <w:tcW w:w="1620" w:type="dxa"/>
            <w:vAlign w:val="center"/>
          </w:tcPr>
          <w:p w14:paraId="02849ECA" w14:textId="77777777" w:rsidR="002A64F2" w:rsidRPr="00C807C1" w:rsidRDefault="002A64F2" w:rsidP="00C807C1">
            <w:pPr>
              <w:pStyle w:val="ExhibitText"/>
              <w:jc w:val="left"/>
              <w:rPr>
                <w:sz w:val="18"/>
                <w:szCs w:val="18"/>
                <w:lang w:val="en-GB"/>
              </w:rPr>
            </w:pPr>
            <w:r w:rsidRPr="00C807C1">
              <w:rPr>
                <w:sz w:val="18"/>
                <w:szCs w:val="18"/>
                <w:lang w:val="en-GB"/>
              </w:rPr>
              <w:t>Subscription (with or without ads)</w:t>
            </w:r>
          </w:p>
        </w:tc>
        <w:tc>
          <w:tcPr>
            <w:tcW w:w="1980" w:type="dxa"/>
            <w:vAlign w:val="center"/>
          </w:tcPr>
          <w:p w14:paraId="34CC551E" w14:textId="2DB48A5C" w:rsidR="002A64F2" w:rsidRPr="00C807C1" w:rsidRDefault="002A64F2" w:rsidP="00C807C1">
            <w:pPr>
              <w:pStyle w:val="ExhibitText"/>
              <w:jc w:val="left"/>
              <w:rPr>
                <w:sz w:val="18"/>
                <w:szCs w:val="18"/>
                <w:lang w:val="en-GB"/>
              </w:rPr>
            </w:pPr>
            <w:r w:rsidRPr="00C807C1">
              <w:rPr>
                <w:sz w:val="18"/>
                <w:szCs w:val="18"/>
                <w:lang w:val="en-GB"/>
              </w:rPr>
              <w:t>On-</w:t>
            </w:r>
            <w:r w:rsidR="005E69CD" w:rsidRPr="00C807C1">
              <w:rPr>
                <w:sz w:val="18"/>
                <w:szCs w:val="18"/>
                <w:lang w:val="en-GB"/>
              </w:rPr>
              <w:t xml:space="preserve">demand network programming </w:t>
            </w:r>
            <w:r w:rsidRPr="00C807C1">
              <w:rPr>
                <w:sz w:val="18"/>
                <w:szCs w:val="18"/>
                <w:lang w:val="en-GB"/>
              </w:rPr>
              <w:t xml:space="preserve">(except current season </w:t>
            </w:r>
            <w:r w:rsidR="00261E2D" w:rsidRPr="00C807C1">
              <w:rPr>
                <w:sz w:val="18"/>
                <w:szCs w:val="18"/>
                <w:lang w:val="en-GB"/>
              </w:rPr>
              <w:t xml:space="preserve">of </w:t>
            </w:r>
            <w:r w:rsidRPr="00C807C1">
              <w:rPr>
                <w:sz w:val="18"/>
                <w:szCs w:val="18"/>
                <w:lang w:val="en-GB"/>
              </w:rPr>
              <w:t>CBS programming)</w:t>
            </w:r>
          </w:p>
        </w:tc>
        <w:tc>
          <w:tcPr>
            <w:tcW w:w="1800" w:type="dxa"/>
            <w:vAlign w:val="center"/>
          </w:tcPr>
          <w:p w14:paraId="1DEA4069" w14:textId="77777777" w:rsidR="002A64F2" w:rsidRPr="00C807C1" w:rsidRDefault="002A64F2" w:rsidP="00C807C1">
            <w:pPr>
              <w:pStyle w:val="ExhibitText"/>
              <w:jc w:val="left"/>
              <w:rPr>
                <w:sz w:val="18"/>
                <w:szCs w:val="18"/>
                <w:lang w:val="en-GB"/>
              </w:rPr>
            </w:pPr>
            <w:r w:rsidRPr="00C807C1">
              <w:rPr>
                <w:sz w:val="18"/>
                <w:szCs w:val="18"/>
                <w:lang w:val="en-GB"/>
              </w:rPr>
              <w:t>1,108 movies, 1,132 TV shows (June 2017)</w:t>
            </w:r>
          </w:p>
        </w:tc>
        <w:tc>
          <w:tcPr>
            <w:tcW w:w="1440" w:type="dxa"/>
            <w:vAlign w:val="center"/>
          </w:tcPr>
          <w:p w14:paraId="3EB5C4D3" w14:textId="34C75E99" w:rsidR="002A64F2" w:rsidRPr="00C807C1" w:rsidRDefault="002A64F2" w:rsidP="0081606B">
            <w:pPr>
              <w:pStyle w:val="ExhibitText"/>
              <w:jc w:val="left"/>
              <w:rPr>
                <w:sz w:val="18"/>
                <w:szCs w:val="18"/>
                <w:lang w:val="en-GB"/>
              </w:rPr>
            </w:pPr>
            <w:r w:rsidRPr="00C807C1">
              <w:rPr>
                <w:sz w:val="18"/>
                <w:szCs w:val="18"/>
                <w:lang w:val="en-GB"/>
              </w:rPr>
              <w:t xml:space="preserve">Joint </w:t>
            </w:r>
            <w:r w:rsidR="00B33088" w:rsidRPr="00C807C1">
              <w:rPr>
                <w:sz w:val="18"/>
                <w:szCs w:val="18"/>
                <w:lang w:val="en-GB"/>
              </w:rPr>
              <w:t xml:space="preserve">venture </w:t>
            </w:r>
            <w:r w:rsidRPr="00C807C1">
              <w:rPr>
                <w:sz w:val="18"/>
                <w:szCs w:val="18"/>
                <w:lang w:val="en-GB"/>
              </w:rPr>
              <w:t>of Disney, Fox, Comcast/NBC</w:t>
            </w:r>
            <w:r w:rsidR="0086073E" w:rsidRPr="00C807C1">
              <w:rPr>
                <w:sz w:val="18"/>
                <w:szCs w:val="18"/>
                <w:lang w:val="en-GB"/>
              </w:rPr>
              <w:t xml:space="preserve"> </w:t>
            </w:r>
            <w:r w:rsidRPr="00C807C1">
              <w:rPr>
                <w:sz w:val="18"/>
                <w:szCs w:val="18"/>
                <w:lang w:val="en-GB"/>
              </w:rPr>
              <w:t>Universal, and Time</w:t>
            </w:r>
            <w:r w:rsidR="0081606B">
              <w:rPr>
                <w:sz w:val="18"/>
                <w:szCs w:val="18"/>
                <w:lang w:val="en-GB"/>
              </w:rPr>
              <w:t xml:space="preserve"> </w:t>
            </w:r>
            <w:r w:rsidRPr="00C807C1">
              <w:rPr>
                <w:sz w:val="18"/>
                <w:szCs w:val="18"/>
                <w:lang w:val="en-GB"/>
              </w:rPr>
              <w:t>Warner</w:t>
            </w:r>
          </w:p>
        </w:tc>
        <w:tc>
          <w:tcPr>
            <w:tcW w:w="1890" w:type="dxa"/>
            <w:vAlign w:val="center"/>
          </w:tcPr>
          <w:p w14:paraId="5E4CB3D5" w14:textId="0138A587" w:rsidR="002A64F2" w:rsidRPr="00C807C1" w:rsidRDefault="002A64F2" w:rsidP="00C807C1">
            <w:pPr>
              <w:pStyle w:val="ExhibitText"/>
              <w:jc w:val="left"/>
              <w:rPr>
                <w:sz w:val="18"/>
                <w:szCs w:val="18"/>
                <w:lang w:val="en-GB"/>
              </w:rPr>
            </w:pPr>
            <w:r w:rsidRPr="00C807C1">
              <w:rPr>
                <w:sz w:val="18"/>
                <w:szCs w:val="18"/>
                <w:lang w:val="en-GB"/>
              </w:rPr>
              <w:t>12 million</w:t>
            </w:r>
            <w:r w:rsidR="00DB6632" w:rsidRPr="00C807C1">
              <w:rPr>
                <w:sz w:val="18"/>
                <w:szCs w:val="18"/>
                <w:lang w:val="en-GB"/>
              </w:rPr>
              <w:t xml:space="preserve"> </w:t>
            </w:r>
            <w:r w:rsidRPr="00C807C1">
              <w:rPr>
                <w:sz w:val="18"/>
                <w:szCs w:val="18"/>
                <w:lang w:val="en-GB"/>
              </w:rPr>
              <w:t>(November 2016)</w:t>
            </w:r>
            <w:r w:rsidR="003A3C0B" w:rsidRPr="00C807C1">
              <w:rPr>
                <w:sz w:val="18"/>
                <w:szCs w:val="18"/>
                <w:vertAlign w:val="superscript"/>
                <w:lang w:val="en-GB"/>
              </w:rPr>
              <w:t>10</w:t>
            </w:r>
          </w:p>
        </w:tc>
      </w:tr>
      <w:tr w:rsidR="003A3C0B" w:rsidRPr="00C807C1" w14:paraId="18AFFA1A" w14:textId="77777777" w:rsidTr="003056AE">
        <w:trPr>
          <w:jc w:val="center"/>
        </w:trPr>
        <w:tc>
          <w:tcPr>
            <w:tcW w:w="1134" w:type="dxa"/>
            <w:vAlign w:val="center"/>
          </w:tcPr>
          <w:p w14:paraId="5A578B16" w14:textId="77777777" w:rsidR="002A64F2" w:rsidRPr="00C807C1" w:rsidRDefault="002A64F2" w:rsidP="00C807C1">
            <w:pPr>
              <w:pStyle w:val="ExhibitText"/>
              <w:jc w:val="left"/>
              <w:rPr>
                <w:sz w:val="18"/>
                <w:szCs w:val="18"/>
                <w:lang w:val="en-GB"/>
              </w:rPr>
            </w:pPr>
            <w:r w:rsidRPr="00C807C1">
              <w:rPr>
                <w:sz w:val="18"/>
                <w:szCs w:val="18"/>
                <w:lang w:val="en-GB"/>
              </w:rPr>
              <w:t>PlayStation Vue</w:t>
            </w:r>
          </w:p>
        </w:tc>
        <w:tc>
          <w:tcPr>
            <w:tcW w:w="1093" w:type="dxa"/>
            <w:vAlign w:val="center"/>
          </w:tcPr>
          <w:p w14:paraId="6B7FBDEE" w14:textId="7532D371" w:rsidR="002A64F2" w:rsidRPr="00C807C1" w:rsidRDefault="0060113D" w:rsidP="00C807C1">
            <w:pPr>
              <w:pStyle w:val="ExhibitText"/>
              <w:jc w:val="center"/>
              <w:rPr>
                <w:sz w:val="18"/>
                <w:szCs w:val="18"/>
                <w:lang w:val="en-GB"/>
              </w:rPr>
            </w:pPr>
            <w:r w:rsidRPr="00C807C1">
              <w:rPr>
                <w:sz w:val="18"/>
                <w:szCs w:val="18"/>
                <w:lang w:val="en-GB"/>
              </w:rPr>
              <w:t xml:space="preserve">Mar. </w:t>
            </w:r>
            <w:r w:rsidR="002A64F2" w:rsidRPr="00C807C1">
              <w:rPr>
                <w:sz w:val="18"/>
                <w:szCs w:val="18"/>
                <w:lang w:val="en-GB"/>
              </w:rPr>
              <w:t>2015</w:t>
            </w:r>
          </w:p>
        </w:tc>
        <w:tc>
          <w:tcPr>
            <w:tcW w:w="1440" w:type="dxa"/>
            <w:vAlign w:val="center"/>
          </w:tcPr>
          <w:p w14:paraId="5515F434" w14:textId="7680F08B" w:rsidR="00C807C1" w:rsidRDefault="002A64F2" w:rsidP="00C807C1">
            <w:pPr>
              <w:pStyle w:val="ExhibitText"/>
              <w:jc w:val="right"/>
              <w:rPr>
                <w:sz w:val="18"/>
                <w:szCs w:val="18"/>
                <w:lang w:val="en-GB"/>
              </w:rPr>
            </w:pPr>
            <w:r w:rsidRPr="00C807C1">
              <w:rPr>
                <w:sz w:val="18"/>
                <w:szCs w:val="18"/>
                <w:lang w:val="en-GB"/>
              </w:rPr>
              <w:t>$30</w:t>
            </w:r>
            <w:r w:rsidR="0081606B">
              <w:rPr>
                <w:sz w:val="18"/>
                <w:szCs w:val="18"/>
                <w:lang w:val="en-GB"/>
              </w:rPr>
              <w:t>.00</w:t>
            </w:r>
            <w:r w:rsidRPr="00C807C1">
              <w:rPr>
                <w:sz w:val="18"/>
                <w:szCs w:val="18"/>
                <w:lang w:val="en-GB"/>
              </w:rPr>
              <w:t xml:space="preserve">/month </w:t>
            </w:r>
          </w:p>
          <w:p w14:paraId="1EA645BB" w14:textId="46465013" w:rsidR="002A64F2" w:rsidRPr="00C807C1" w:rsidRDefault="002A64F2" w:rsidP="00C807C1">
            <w:pPr>
              <w:pStyle w:val="ExhibitText"/>
              <w:jc w:val="right"/>
              <w:rPr>
                <w:sz w:val="18"/>
                <w:szCs w:val="18"/>
                <w:lang w:val="en-GB"/>
              </w:rPr>
            </w:pPr>
            <w:r w:rsidRPr="00C807C1">
              <w:rPr>
                <w:sz w:val="18"/>
                <w:szCs w:val="18"/>
                <w:lang w:val="en-GB"/>
              </w:rPr>
              <w:t>(45+ channels)</w:t>
            </w:r>
          </w:p>
        </w:tc>
        <w:tc>
          <w:tcPr>
            <w:tcW w:w="1620" w:type="dxa"/>
            <w:vAlign w:val="center"/>
          </w:tcPr>
          <w:p w14:paraId="6BCDCA8F" w14:textId="5EF4E337" w:rsidR="002A64F2" w:rsidRPr="00C807C1" w:rsidRDefault="002A64F2" w:rsidP="00C807C1">
            <w:pPr>
              <w:pStyle w:val="ExhibitText"/>
              <w:jc w:val="left"/>
              <w:rPr>
                <w:sz w:val="18"/>
                <w:szCs w:val="18"/>
                <w:lang w:val="en-GB"/>
              </w:rPr>
            </w:pPr>
            <w:r w:rsidRPr="00C807C1">
              <w:rPr>
                <w:sz w:val="18"/>
                <w:szCs w:val="18"/>
                <w:lang w:val="en-GB"/>
              </w:rPr>
              <w:t xml:space="preserve">Subscription, </w:t>
            </w:r>
            <w:r w:rsidR="005E69CD" w:rsidRPr="00C807C1">
              <w:rPr>
                <w:sz w:val="18"/>
                <w:szCs w:val="18"/>
                <w:lang w:val="en-GB"/>
              </w:rPr>
              <w:t>purchase</w:t>
            </w:r>
            <w:r w:rsidRPr="00C807C1">
              <w:rPr>
                <w:sz w:val="18"/>
                <w:szCs w:val="18"/>
                <w:lang w:val="en-GB"/>
              </w:rPr>
              <w:t xml:space="preserve">, </w:t>
            </w:r>
            <w:r w:rsidR="005E69CD" w:rsidRPr="00C807C1">
              <w:rPr>
                <w:sz w:val="18"/>
                <w:szCs w:val="18"/>
                <w:lang w:val="en-GB"/>
              </w:rPr>
              <w:t>rental</w:t>
            </w:r>
          </w:p>
        </w:tc>
        <w:tc>
          <w:tcPr>
            <w:tcW w:w="1980" w:type="dxa"/>
            <w:vAlign w:val="center"/>
          </w:tcPr>
          <w:p w14:paraId="50E0AF8F" w14:textId="73BD8E98" w:rsidR="002A64F2" w:rsidRPr="00C807C1" w:rsidRDefault="002A64F2" w:rsidP="00C807C1">
            <w:pPr>
              <w:pStyle w:val="ExhibitText"/>
              <w:jc w:val="left"/>
              <w:rPr>
                <w:sz w:val="18"/>
                <w:szCs w:val="18"/>
                <w:lang w:val="en-GB"/>
              </w:rPr>
            </w:pPr>
            <w:r w:rsidRPr="00C807C1">
              <w:rPr>
                <w:sz w:val="18"/>
                <w:szCs w:val="18"/>
                <w:lang w:val="en-GB"/>
              </w:rPr>
              <w:t xml:space="preserve">Live TV </w:t>
            </w:r>
            <w:r w:rsidR="005E69CD" w:rsidRPr="00C807C1">
              <w:rPr>
                <w:sz w:val="18"/>
                <w:szCs w:val="18"/>
                <w:lang w:val="en-GB"/>
              </w:rPr>
              <w:t>channels</w:t>
            </w:r>
            <w:r w:rsidRPr="00C807C1">
              <w:rPr>
                <w:sz w:val="18"/>
                <w:szCs w:val="18"/>
                <w:lang w:val="en-GB"/>
              </w:rPr>
              <w:t>, VOD</w:t>
            </w:r>
          </w:p>
        </w:tc>
        <w:tc>
          <w:tcPr>
            <w:tcW w:w="1800" w:type="dxa"/>
            <w:vAlign w:val="center"/>
          </w:tcPr>
          <w:p w14:paraId="56BBD218" w14:textId="77777777" w:rsidR="002A64F2" w:rsidRPr="00C807C1" w:rsidRDefault="002A64F2" w:rsidP="00C807C1">
            <w:pPr>
              <w:pStyle w:val="ExhibitText"/>
              <w:jc w:val="left"/>
              <w:rPr>
                <w:sz w:val="18"/>
                <w:szCs w:val="18"/>
                <w:lang w:val="en-GB"/>
              </w:rPr>
            </w:pPr>
            <w:r w:rsidRPr="00C807C1">
              <w:rPr>
                <w:sz w:val="18"/>
                <w:szCs w:val="18"/>
                <w:lang w:val="en-GB"/>
              </w:rPr>
              <w:t>n/a</w:t>
            </w:r>
          </w:p>
        </w:tc>
        <w:tc>
          <w:tcPr>
            <w:tcW w:w="1440" w:type="dxa"/>
            <w:vAlign w:val="center"/>
          </w:tcPr>
          <w:p w14:paraId="7E77D80E" w14:textId="77777777" w:rsidR="002A64F2" w:rsidRPr="00C807C1" w:rsidRDefault="002A64F2" w:rsidP="00C807C1">
            <w:pPr>
              <w:pStyle w:val="ExhibitText"/>
              <w:jc w:val="left"/>
              <w:rPr>
                <w:sz w:val="18"/>
                <w:szCs w:val="18"/>
                <w:lang w:val="en-GB"/>
              </w:rPr>
            </w:pPr>
            <w:r w:rsidRPr="00C807C1">
              <w:rPr>
                <w:sz w:val="18"/>
                <w:szCs w:val="18"/>
                <w:lang w:val="en-GB"/>
              </w:rPr>
              <w:t>Sony/Columbia</w:t>
            </w:r>
          </w:p>
        </w:tc>
        <w:tc>
          <w:tcPr>
            <w:tcW w:w="1890" w:type="dxa"/>
            <w:vAlign w:val="center"/>
          </w:tcPr>
          <w:p w14:paraId="56A87C28" w14:textId="77777777" w:rsidR="002A64F2" w:rsidRPr="00C807C1" w:rsidRDefault="002A64F2" w:rsidP="00C807C1">
            <w:pPr>
              <w:pStyle w:val="ExhibitText"/>
              <w:jc w:val="left"/>
              <w:rPr>
                <w:sz w:val="18"/>
                <w:szCs w:val="18"/>
                <w:lang w:val="en-GB"/>
              </w:rPr>
            </w:pPr>
            <w:r w:rsidRPr="00C807C1">
              <w:rPr>
                <w:sz w:val="18"/>
                <w:szCs w:val="18"/>
                <w:lang w:val="en-GB"/>
              </w:rPr>
              <w:t>400,000 (March 2017)</w:t>
            </w:r>
            <w:r w:rsidR="003A3C0B" w:rsidRPr="00C807C1">
              <w:rPr>
                <w:sz w:val="18"/>
                <w:szCs w:val="18"/>
                <w:vertAlign w:val="superscript"/>
                <w:lang w:val="en-GB"/>
              </w:rPr>
              <w:t>11</w:t>
            </w:r>
          </w:p>
        </w:tc>
      </w:tr>
      <w:tr w:rsidR="003A3C0B" w:rsidRPr="00C807C1" w14:paraId="08EBE0EF" w14:textId="77777777" w:rsidTr="003056AE">
        <w:trPr>
          <w:jc w:val="center"/>
        </w:trPr>
        <w:tc>
          <w:tcPr>
            <w:tcW w:w="1134" w:type="dxa"/>
            <w:vAlign w:val="center"/>
          </w:tcPr>
          <w:p w14:paraId="321A7CAE" w14:textId="77777777" w:rsidR="002A64F2" w:rsidRPr="00C807C1" w:rsidRDefault="002A64F2" w:rsidP="00C807C1">
            <w:pPr>
              <w:pStyle w:val="ExhibitText"/>
              <w:jc w:val="left"/>
              <w:rPr>
                <w:sz w:val="18"/>
                <w:szCs w:val="18"/>
                <w:lang w:val="en-GB"/>
              </w:rPr>
            </w:pPr>
            <w:r w:rsidRPr="00C807C1">
              <w:rPr>
                <w:sz w:val="18"/>
                <w:szCs w:val="18"/>
                <w:lang w:val="en-GB"/>
              </w:rPr>
              <w:t>Showtime</w:t>
            </w:r>
          </w:p>
        </w:tc>
        <w:tc>
          <w:tcPr>
            <w:tcW w:w="1093" w:type="dxa"/>
            <w:vAlign w:val="center"/>
          </w:tcPr>
          <w:p w14:paraId="3D2DF2C2" w14:textId="5F84D78A" w:rsidR="002A64F2" w:rsidRPr="00C807C1" w:rsidRDefault="002A64F2" w:rsidP="00531A28">
            <w:pPr>
              <w:pStyle w:val="ExhibitText"/>
              <w:jc w:val="center"/>
              <w:rPr>
                <w:sz w:val="18"/>
                <w:szCs w:val="18"/>
                <w:lang w:val="en-GB"/>
              </w:rPr>
            </w:pPr>
            <w:r w:rsidRPr="00C807C1">
              <w:rPr>
                <w:sz w:val="18"/>
                <w:szCs w:val="18"/>
                <w:lang w:val="en-GB"/>
              </w:rPr>
              <w:t>Jun</w:t>
            </w:r>
            <w:r w:rsidR="00531A28">
              <w:rPr>
                <w:sz w:val="18"/>
                <w:szCs w:val="18"/>
                <w:lang w:val="en-GB"/>
              </w:rPr>
              <w:t>.</w:t>
            </w:r>
            <w:r w:rsidRPr="00C807C1">
              <w:rPr>
                <w:sz w:val="18"/>
                <w:szCs w:val="18"/>
                <w:lang w:val="en-GB"/>
              </w:rPr>
              <w:t xml:space="preserve"> 2015 (streaming service)</w:t>
            </w:r>
          </w:p>
        </w:tc>
        <w:tc>
          <w:tcPr>
            <w:tcW w:w="1440" w:type="dxa"/>
            <w:vAlign w:val="center"/>
          </w:tcPr>
          <w:p w14:paraId="26C6C442" w14:textId="77777777" w:rsidR="002A64F2" w:rsidRPr="00C807C1" w:rsidRDefault="002A64F2" w:rsidP="00C807C1">
            <w:pPr>
              <w:pStyle w:val="ExhibitText"/>
              <w:jc w:val="right"/>
              <w:rPr>
                <w:sz w:val="18"/>
                <w:szCs w:val="18"/>
                <w:lang w:val="en-GB"/>
              </w:rPr>
            </w:pPr>
            <w:r w:rsidRPr="00C807C1">
              <w:rPr>
                <w:sz w:val="18"/>
                <w:szCs w:val="18"/>
                <w:lang w:val="en-GB"/>
              </w:rPr>
              <w:t>$10.99/month</w:t>
            </w:r>
          </w:p>
        </w:tc>
        <w:tc>
          <w:tcPr>
            <w:tcW w:w="1620" w:type="dxa"/>
            <w:vAlign w:val="center"/>
          </w:tcPr>
          <w:p w14:paraId="3263F244" w14:textId="77777777" w:rsidR="002A64F2" w:rsidRPr="00C807C1" w:rsidRDefault="002A64F2" w:rsidP="00C807C1">
            <w:pPr>
              <w:pStyle w:val="ExhibitText"/>
              <w:jc w:val="left"/>
              <w:rPr>
                <w:sz w:val="18"/>
                <w:szCs w:val="18"/>
                <w:lang w:val="en-GB"/>
              </w:rPr>
            </w:pPr>
            <w:r w:rsidRPr="00C807C1">
              <w:rPr>
                <w:sz w:val="18"/>
                <w:szCs w:val="18"/>
                <w:lang w:val="en-GB"/>
              </w:rPr>
              <w:t>Subscription</w:t>
            </w:r>
          </w:p>
        </w:tc>
        <w:tc>
          <w:tcPr>
            <w:tcW w:w="1980" w:type="dxa"/>
            <w:vAlign w:val="center"/>
          </w:tcPr>
          <w:p w14:paraId="3F51EFD2" w14:textId="77777777" w:rsidR="002A64F2" w:rsidRPr="00C807C1" w:rsidRDefault="002A64F2" w:rsidP="00C807C1">
            <w:pPr>
              <w:pStyle w:val="ExhibitText"/>
              <w:jc w:val="left"/>
              <w:rPr>
                <w:sz w:val="18"/>
                <w:szCs w:val="18"/>
                <w:lang w:val="en-GB"/>
              </w:rPr>
            </w:pPr>
            <w:r w:rsidRPr="00C807C1">
              <w:rPr>
                <w:sz w:val="18"/>
                <w:szCs w:val="18"/>
                <w:lang w:val="en-GB"/>
              </w:rPr>
              <w:t>Showtime content, including current season</w:t>
            </w:r>
          </w:p>
        </w:tc>
        <w:tc>
          <w:tcPr>
            <w:tcW w:w="1800" w:type="dxa"/>
            <w:vAlign w:val="center"/>
          </w:tcPr>
          <w:p w14:paraId="456A3251" w14:textId="77777777" w:rsidR="002A64F2" w:rsidRPr="00C807C1" w:rsidRDefault="002A64F2" w:rsidP="00C807C1">
            <w:pPr>
              <w:pStyle w:val="ExhibitText"/>
              <w:jc w:val="left"/>
              <w:rPr>
                <w:sz w:val="18"/>
                <w:szCs w:val="18"/>
                <w:lang w:val="en-GB"/>
              </w:rPr>
            </w:pPr>
            <w:r w:rsidRPr="00C807C1">
              <w:rPr>
                <w:sz w:val="18"/>
                <w:szCs w:val="18"/>
                <w:lang w:val="en-GB"/>
              </w:rPr>
              <w:t>331 movies, 34 TV shows (June 2017)</w:t>
            </w:r>
          </w:p>
        </w:tc>
        <w:tc>
          <w:tcPr>
            <w:tcW w:w="1440" w:type="dxa"/>
            <w:vAlign w:val="center"/>
          </w:tcPr>
          <w:p w14:paraId="16191DE7" w14:textId="77777777" w:rsidR="002A64F2" w:rsidRPr="00C807C1" w:rsidRDefault="002A64F2" w:rsidP="00C807C1">
            <w:pPr>
              <w:pStyle w:val="ExhibitText"/>
              <w:jc w:val="left"/>
              <w:rPr>
                <w:sz w:val="18"/>
                <w:szCs w:val="18"/>
                <w:lang w:val="en-GB"/>
              </w:rPr>
            </w:pPr>
            <w:r w:rsidRPr="00C807C1">
              <w:rPr>
                <w:sz w:val="18"/>
                <w:szCs w:val="18"/>
                <w:lang w:val="en-GB"/>
              </w:rPr>
              <w:t>CBS</w:t>
            </w:r>
          </w:p>
        </w:tc>
        <w:tc>
          <w:tcPr>
            <w:tcW w:w="1890" w:type="dxa"/>
            <w:vAlign w:val="center"/>
          </w:tcPr>
          <w:p w14:paraId="5C9CDD8A" w14:textId="77777777" w:rsidR="002A64F2" w:rsidRPr="00C807C1" w:rsidRDefault="002A64F2" w:rsidP="00C807C1">
            <w:pPr>
              <w:pStyle w:val="ExhibitText"/>
              <w:jc w:val="left"/>
              <w:rPr>
                <w:sz w:val="18"/>
                <w:szCs w:val="18"/>
                <w:lang w:val="en-GB"/>
              </w:rPr>
            </w:pPr>
            <w:r w:rsidRPr="00C807C1">
              <w:rPr>
                <w:sz w:val="18"/>
                <w:szCs w:val="18"/>
                <w:lang w:val="en-GB"/>
              </w:rPr>
              <w:t>1.5 million (February 2017)</w:t>
            </w:r>
            <w:r w:rsidR="003A3C0B" w:rsidRPr="00C807C1">
              <w:rPr>
                <w:sz w:val="18"/>
                <w:szCs w:val="18"/>
                <w:vertAlign w:val="superscript"/>
                <w:lang w:val="en-GB"/>
              </w:rPr>
              <w:t>12</w:t>
            </w:r>
          </w:p>
        </w:tc>
      </w:tr>
      <w:tr w:rsidR="003A3C0B" w:rsidRPr="00C807C1" w14:paraId="52175A2B" w14:textId="77777777" w:rsidTr="003056AE">
        <w:trPr>
          <w:jc w:val="center"/>
        </w:trPr>
        <w:tc>
          <w:tcPr>
            <w:tcW w:w="1134" w:type="dxa"/>
            <w:vAlign w:val="center"/>
          </w:tcPr>
          <w:p w14:paraId="5C20F695" w14:textId="5882FC66" w:rsidR="002A64F2" w:rsidRPr="00C807C1" w:rsidRDefault="002A64F2" w:rsidP="00C807C1">
            <w:pPr>
              <w:pStyle w:val="ExhibitText"/>
              <w:jc w:val="left"/>
              <w:rPr>
                <w:sz w:val="18"/>
                <w:szCs w:val="18"/>
                <w:lang w:val="en-GB"/>
              </w:rPr>
            </w:pPr>
            <w:r w:rsidRPr="00C807C1">
              <w:rPr>
                <w:sz w:val="18"/>
                <w:szCs w:val="18"/>
                <w:lang w:val="en-GB"/>
              </w:rPr>
              <w:t>Sling</w:t>
            </w:r>
            <w:r w:rsidR="00416316" w:rsidRPr="00C807C1">
              <w:rPr>
                <w:sz w:val="18"/>
                <w:szCs w:val="18"/>
                <w:lang w:val="en-GB"/>
              </w:rPr>
              <w:t xml:space="preserve"> </w:t>
            </w:r>
            <w:r w:rsidRPr="00C807C1">
              <w:rPr>
                <w:sz w:val="18"/>
                <w:szCs w:val="18"/>
                <w:lang w:val="en-GB"/>
              </w:rPr>
              <w:t>TV</w:t>
            </w:r>
          </w:p>
        </w:tc>
        <w:tc>
          <w:tcPr>
            <w:tcW w:w="1093" w:type="dxa"/>
            <w:vAlign w:val="center"/>
          </w:tcPr>
          <w:p w14:paraId="77A09016" w14:textId="4A144059" w:rsidR="002A64F2" w:rsidRPr="00C807C1" w:rsidRDefault="0060113D" w:rsidP="00C807C1">
            <w:pPr>
              <w:pStyle w:val="ExhibitText"/>
              <w:jc w:val="center"/>
              <w:rPr>
                <w:sz w:val="18"/>
                <w:szCs w:val="18"/>
                <w:lang w:val="en-GB"/>
              </w:rPr>
            </w:pPr>
            <w:r w:rsidRPr="00C807C1">
              <w:rPr>
                <w:sz w:val="18"/>
                <w:szCs w:val="18"/>
                <w:lang w:val="en-GB"/>
              </w:rPr>
              <w:t xml:space="preserve">Jan. </w:t>
            </w:r>
            <w:r w:rsidR="002A64F2" w:rsidRPr="00C807C1">
              <w:rPr>
                <w:sz w:val="18"/>
                <w:szCs w:val="18"/>
                <w:lang w:val="en-GB"/>
              </w:rPr>
              <w:t>2015</w:t>
            </w:r>
          </w:p>
        </w:tc>
        <w:tc>
          <w:tcPr>
            <w:tcW w:w="1440" w:type="dxa"/>
            <w:vAlign w:val="center"/>
          </w:tcPr>
          <w:p w14:paraId="127AB2EF" w14:textId="4B98FC4E" w:rsidR="00C807C1" w:rsidRDefault="002A64F2" w:rsidP="00C807C1">
            <w:pPr>
              <w:pStyle w:val="ExhibitText"/>
              <w:jc w:val="right"/>
              <w:rPr>
                <w:sz w:val="18"/>
                <w:szCs w:val="18"/>
                <w:lang w:val="en-GB"/>
              </w:rPr>
            </w:pPr>
            <w:r w:rsidRPr="00C807C1">
              <w:rPr>
                <w:sz w:val="18"/>
                <w:szCs w:val="18"/>
                <w:lang w:val="en-GB"/>
              </w:rPr>
              <w:t>$20</w:t>
            </w:r>
            <w:r w:rsidR="0081606B">
              <w:rPr>
                <w:sz w:val="18"/>
                <w:szCs w:val="18"/>
                <w:lang w:val="en-GB"/>
              </w:rPr>
              <w:t>.00</w:t>
            </w:r>
            <w:r w:rsidRPr="00C807C1">
              <w:rPr>
                <w:sz w:val="18"/>
                <w:szCs w:val="18"/>
                <w:lang w:val="en-GB"/>
              </w:rPr>
              <w:t xml:space="preserve">/month </w:t>
            </w:r>
          </w:p>
          <w:p w14:paraId="65C493A7" w14:textId="082F3FFD" w:rsidR="002A64F2" w:rsidRPr="00C807C1" w:rsidRDefault="002A64F2" w:rsidP="00C807C1">
            <w:pPr>
              <w:pStyle w:val="ExhibitText"/>
              <w:jc w:val="right"/>
              <w:rPr>
                <w:sz w:val="18"/>
                <w:szCs w:val="18"/>
                <w:lang w:val="en-GB"/>
              </w:rPr>
            </w:pPr>
            <w:r w:rsidRPr="00C807C1">
              <w:rPr>
                <w:sz w:val="18"/>
                <w:szCs w:val="18"/>
                <w:lang w:val="en-GB"/>
              </w:rPr>
              <w:t>(20+ channels)</w:t>
            </w:r>
          </w:p>
        </w:tc>
        <w:tc>
          <w:tcPr>
            <w:tcW w:w="1620" w:type="dxa"/>
            <w:vAlign w:val="center"/>
          </w:tcPr>
          <w:p w14:paraId="41614AA7" w14:textId="77777777" w:rsidR="002A64F2" w:rsidRPr="00C807C1" w:rsidRDefault="002A64F2" w:rsidP="00C807C1">
            <w:pPr>
              <w:pStyle w:val="ExhibitText"/>
              <w:jc w:val="left"/>
              <w:rPr>
                <w:sz w:val="18"/>
                <w:szCs w:val="18"/>
                <w:lang w:val="en-GB"/>
              </w:rPr>
            </w:pPr>
            <w:r w:rsidRPr="00C807C1">
              <w:rPr>
                <w:sz w:val="18"/>
                <w:szCs w:val="18"/>
                <w:lang w:val="en-GB"/>
              </w:rPr>
              <w:t>Subscription</w:t>
            </w:r>
          </w:p>
        </w:tc>
        <w:tc>
          <w:tcPr>
            <w:tcW w:w="1980" w:type="dxa"/>
            <w:vAlign w:val="center"/>
          </w:tcPr>
          <w:p w14:paraId="4C79D277" w14:textId="05F57C2A" w:rsidR="002A64F2" w:rsidRPr="00C807C1" w:rsidRDefault="002A64F2" w:rsidP="00C807C1">
            <w:pPr>
              <w:pStyle w:val="ExhibitText"/>
              <w:jc w:val="left"/>
              <w:rPr>
                <w:sz w:val="18"/>
                <w:szCs w:val="18"/>
                <w:lang w:val="en-GB"/>
              </w:rPr>
            </w:pPr>
            <w:r w:rsidRPr="00C807C1">
              <w:rPr>
                <w:sz w:val="18"/>
                <w:szCs w:val="18"/>
                <w:lang w:val="en-GB"/>
              </w:rPr>
              <w:t xml:space="preserve">Live TV </w:t>
            </w:r>
            <w:r w:rsidR="005E69CD" w:rsidRPr="00C807C1">
              <w:rPr>
                <w:sz w:val="18"/>
                <w:szCs w:val="18"/>
                <w:lang w:val="en-GB"/>
              </w:rPr>
              <w:t xml:space="preserve">channels </w:t>
            </w:r>
            <w:r w:rsidRPr="00C807C1">
              <w:rPr>
                <w:sz w:val="18"/>
                <w:szCs w:val="18"/>
                <w:lang w:val="en-GB"/>
              </w:rPr>
              <w:t>(limited major networks)</w:t>
            </w:r>
          </w:p>
        </w:tc>
        <w:tc>
          <w:tcPr>
            <w:tcW w:w="1800" w:type="dxa"/>
            <w:vAlign w:val="center"/>
          </w:tcPr>
          <w:p w14:paraId="788C0B59" w14:textId="77777777" w:rsidR="002A64F2" w:rsidRPr="00C807C1" w:rsidRDefault="002A64F2" w:rsidP="00C807C1">
            <w:pPr>
              <w:pStyle w:val="ExhibitText"/>
              <w:jc w:val="left"/>
              <w:rPr>
                <w:sz w:val="18"/>
                <w:szCs w:val="18"/>
                <w:lang w:val="en-GB"/>
              </w:rPr>
            </w:pPr>
            <w:r w:rsidRPr="00C807C1">
              <w:rPr>
                <w:sz w:val="18"/>
                <w:szCs w:val="18"/>
                <w:lang w:val="en-GB"/>
              </w:rPr>
              <w:t>n/a</w:t>
            </w:r>
          </w:p>
        </w:tc>
        <w:tc>
          <w:tcPr>
            <w:tcW w:w="1440" w:type="dxa"/>
            <w:vAlign w:val="center"/>
          </w:tcPr>
          <w:p w14:paraId="2F9C59A8" w14:textId="77777777" w:rsidR="002A64F2" w:rsidRPr="00C807C1" w:rsidRDefault="002A64F2" w:rsidP="00C807C1">
            <w:pPr>
              <w:pStyle w:val="ExhibitText"/>
              <w:jc w:val="left"/>
              <w:rPr>
                <w:sz w:val="18"/>
                <w:szCs w:val="18"/>
                <w:lang w:val="en-GB"/>
              </w:rPr>
            </w:pPr>
            <w:r w:rsidRPr="00C807C1">
              <w:rPr>
                <w:sz w:val="18"/>
                <w:szCs w:val="18"/>
                <w:lang w:val="en-GB"/>
              </w:rPr>
              <w:t>Dish Network</w:t>
            </w:r>
          </w:p>
        </w:tc>
        <w:tc>
          <w:tcPr>
            <w:tcW w:w="1890" w:type="dxa"/>
            <w:vAlign w:val="center"/>
          </w:tcPr>
          <w:p w14:paraId="1C28537B" w14:textId="77777777" w:rsidR="002A64F2" w:rsidRPr="00C807C1" w:rsidRDefault="002A64F2" w:rsidP="00C807C1">
            <w:pPr>
              <w:pStyle w:val="ExhibitText"/>
              <w:jc w:val="left"/>
              <w:rPr>
                <w:sz w:val="18"/>
                <w:szCs w:val="18"/>
                <w:lang w:val="en-GB"/>
              </w:rPr>
            </w:pPr>
            <w:r w:rsidRPr="00C807C1">
              <w:rPr>
                <w:sz w:val="18"/>
                <w:szCs w:val="18"/>
                <w:lang w:val="en-GB"/>
              </w:rPr>
              <w:t>1.3 million (April 2017)</w:t>
            </w:r>
            <w:r w:rsidR="003A3C0B" w:rsidRPr="00C807C1">
              <w:rPr>
                <w:sz w:val="18"/>
                <w:szCs w:val="18"/>
                <w:vertAlign w:val="superscript"/>
                <w:lang w:val="en-GB"/>
              </w:rPr>
              <w:t>13</w:t>
            </w:r>
          </w:p>
        </w:tc>
      </w:tr>
    </w:tbl>
    <w:p w14:paraId="473FCF6E" w14:textId="0165993A" w:rsidR="00043DAF" w:rsidRDefault="00043DAF" w:rsidP="00E72448">
      <w:pPr>
        <w:pStyle w:val="ExhibitHeading"/>
        <w:rPr>
          <w:lang w:val="en-GB"/>
        </w:rPr>
      </w:pPr>
    </w:p>
    <w:p w14:paraId="1C06D66F" w14:textId="064DBFAC" w:rsidR="003056AE" w:rsidRPr="00C807C1" w:rsidRDefault="003056AE" w:rsidP="003056AE">
      <w:pPr>
        <w:pStyle w:val="ExhibitHeading"/>
        <w:keepNext/>
        <w:rPr>
          <w:lang w:val="en-GB"/>
        </w:rPr>
      </w:pPr>
      <w:r w:rsidRPr="00C807C1">
        <w:rPr>
          <w:lang w:val="en-GB"/>
        </w:rPr>
        <w:lastRenderedPageBreak/>
        <w:t>Exhibit 3</w:t>
      </w:r>
      <w:r>
        <w:rPr>
          <w:lang w:val="en-GB"/>
        </w:rPr>
        <w:t xml:space="preserve"> (continued)</w:t>
      </w:r>
    </w:p>
    <w:p w14:paraId="760580EE" w14:textId="4CF09C9C" w:rsidR="00043DAF" w:rsidRDefault="0081606B" w:rsidP="003056AE">
      <w:pPr>
        <w:pStyle w:val="ExhibitText"/>
        <w:rPr>
          <w:sz w:val="17"/>
          <w:szCs w:val="17"/>
          <w:lang w:val="en-GB"/>
        </w:rPr>
      </w:pPr>
      <w:r>
        <w:rPr>
          <w:sz w:val="17"/>
          <w:szCs w:val="17"/>
          <w:lang w:val="en-GB"/>
        </w:rPr>
        <w:t>Note: n/a = not available</w:t>
      </w:r>
    </w:p>
    <w:p w14:paraId="4C301FB9" w14:textId="3C6C1946" w:rsidR="00506FDD" w:rsidRPr="00C807C1" w:rsidRDefault="002A64F2" w:rsidP="003056AE">
      <w:pPr>
        <w:pStyle w:val="Footnote"/>
        <w:keepNext/>
        <w:rPr>
          <w:lang w:val="en-GB"/>
        </w:rPr>
      </w:pPr>
      <w:r w:rsidRPr="00C807C1">
        <w:rPr>
          <w:vertAlign w:val="superscript"/>
          <w:lang w:val="en-GB"/>
        </w:rPr>
        <w:t>1</w:t>
      </w:r>
      <w:r w:rsidRPr="00C807C1">
        <w:rPr>
          <w:lang w:val="en-GB"/>
        </w:rPr>
        <w:t xml:space="preserve"> </w:t>
      </w:r>
      <w:r w:rsidR="005A4955">
        <w:rPr>
          <w:lang w:val="en-GB"/>
        </w:rPr>
        <w:t>“</w:t>
      </w:r>
      <w:r w:rsidR="00AA6EE2" w:rsidRPr="00C807C1">
        <w:rPr>
          <w:lang w:val="en-GB"/>
        </w:rPr>
        <w:t>Movie/TV Show Counts,</w:t>
      </w:r>
      <w:r w:rsidR="005A4955">
        <w:rPr>
          <w:lang w:val="en-GB"/>
        </w:rPr>
        <w:t>”</w:t>
      </w:r>
      <w:r w:rsidR="00AA6EE2" w:rsidRPr="00C807C1" w:rsidDel="00B96189">
        <w:rPr>
          <w:lang w:val="en-GB"/>
        </w:rPr>
        <w:t xml:space="preserve"> </w:t>
      </w:r>
      <w:r w:rsidR="005A4955">
        <w:rPr>
          <w:lang w:val="en-GB"/>
        </w:rPr>
        <w:t xml:space="preserve">JustWatch, accessed July 1, 2017, </w:t>
      </w:r>
      <w:r w:rsidRPr="00C807C1">
        <w:rPr>
          <w:lang w:val="en-GB"/>
        </w:rPr>
        <w:t>www.justwatch.com</w:t>
      </w:r>
      <w:r w:rsidR="005A4955">
        <w:rPr>
          <w:lang w:val="en-GB"/>
        </w:rPr>
        <w:t>.</w:t>
      </w:r>
    </w:p>
    <w:p w14:paraId="6D3DE062" w14:textId="01C184FA" w:rsidR="00506FDD" w:rsidRPr="00C807C1" w:rsidRDefault="002A64F2" w:rsidP="003056AE">
      <w:pPr>
        <w:pStyle w:val="Footnote"/>
        <w:keepNext/>
        <w:rPr>
          <w:lang w:val="en-GB"/>
        </w:rPr>
      </w:pPr>
      <w:r w:rsidRPr="00C807C1">
        <w:rPr>
          <w:vertAlign w:val="superscript"/>
          <w:lang w:val="en-GB"/>
        </w:rPr>
        <w:t xml:space="preserve">2 </w:t>
      </w:r>
      <w:r w:rsidR="00AA6EE2" w:rsidRPr="00C807C1">
        <w:rPr>
          <w:lang w:val="en-GB"/>
        </w:rPr>
        <w:t>Mark Fahey</w:t>
      </w:r>
      <w:r w:rsidR="0007671E" w:rsidRPr="00C807C1">
        <w:rPr>
          <w:lang w:val="en-GB"/>
        </w:rPr>
        <w:t>,</w:t>
      </w:r>
      <w:r w:rsidR="00AA6EE2" w:rsidRPr="00C807C1">
        <w:rPr>
          <w:vertAlign w:val="superscript"/>
          <w:lang w:val="en-GB"/>
        </w:rPr>
        <w:t xml:space="preserve"> </w:t>
      </w:r>
      <w:r w:rsidR="00AA6EE2" w:rsidRPr="00C807C1">
        <w:rPr>
          <w:lang w:val="en-GB"/>
        </w:rPr>
        <w:t>“Netflix vs Amazon: Estimating the Better Deal,”</w:t>
      </w:r>
      <w:r w:rsidR="00AA6EE2" w:rsidRPr="00C807C1">
        <w:rPr>
          <w:vertAlign w:val="superscript"/>
          <w:lang w:val="en-GB"/>
        </w:rPr>
        <w:t xml:space="preserve"> </w:t>
      </w:r>
      <w:r w:rsidRPr="00C807C1">
        <w:rPr>
          <w:i/>
          <w:lang w:val="en-GB"/>
        </w:rPr>
        <w:t>CNBC</w:t>
      </w:r>
      <w:r w:rsidRPr="00C807C1">
        <w:rPr>
          <w:lang w:val="en-GB"/>
        </w:rPr>
        <w:t xml:space="preserve">, </w:t>
      </w:r>
      <w:r w:rsidR="00AA6EE2" w:rsidRPr="00C807C1">
        <w:rPr>
          <w:lang w:val="en-GB"/>
        </w:rPr>
        <w:t>April 22, 2016,</w:t>
      </w:r>
      <w:r w:rsidR="00AA6EE2" w:rsidRPr="00C807C1" w:rsidDel="00AA6EE2">
        <w:rPr>
          <w:lang w:val="en-GB"/>
        </w:rPr>
        <w:t xml:space="preserve"> </w:t>
      </w:r>
      <w:r w:rsidR="00AA6EE2" w:rsidRPr="00C807C1">
        <w:rPr>
          <w:lang w:val="en-GB"/>
        </w:rPr>
        <w:t xml:space="preserve">accessed July 2017, </w:t>
      </w:r>
      <w:r w:rsidRPr="00C807C1">
        <w:rPr>
          <w:lang w:val="en-GB"/>
        </w:rPr>
        <w:t>www.cnbc.com/2016/04/22/netflix-vs-amazon-estimating-the-better-deal.html</w:t>
      </w:r>
      <w:r w:rsidR="00AA6EE2" w:rsidRPr="00C807C1">
        <w:rPr>
          <w:lang w:val="en-GB"/>
        </w:rPr>
        <w:t>.</w:t>
      </w:r>
    </w:p>
    <w:p w14:paraId="79D60A2E" w14:textId="78172855" w:rsidR="00506FDD" w:rsidRPr="00C807C1" w:rsidRDefault="002A64F2" w:rsidP="003056AE">
      <w:pPr>
        <w:pStyle w:val="Footnote"/>
        <w:keepNext/>
        <w:rPr>
          <w:lang w:val="en-GB"/>
        </w:rPr>
      </w:pPr>
      <w:r w:rsidRPr="00C807C1">
        <w:rPr>
          <w:vertAlign w:val="superscript"/>
          <w:lang w:val="en-GB"/>
        </w:rPr>
        <w:t>3</w:t>
      </w:r>
      <w:r w:rsidRPr="00C807C1">
        <w:rPr>
          <w:lang w:val="en-GB"/>
        </w:rPr>
        <w:t xml:space="preserve"> </w:t>
      </w:r>
      <w:r w:rsidR="008F3F61" w:rsidRPr="00C807C1">
        <w:rPr>
          <w:lang w:val="en-GB"/>
        </w:rPr>
        <w:t xml:space="preserve">Seth Fiegerman, “Netflix Nears 100 Million Subscribers,” </w:t>
      </w:r>
      <w:r w:rsidRPr="00C807C1">
        <w:rPr>
          <w:i/>
          <w:lang w:val="en-GB"/>
        </w:rPr>
        <w:t>CNN</w:t>
      </w:r>
      <w:r w:rsidRPr="00C807C1">
        <w:rPr>
          <w:lang w:val="en-GB"/>
        </w:rPr>
        <w:t xml:space="preserve">, </w:t>
      </w:r>
      <w:r w:rsidR="008F3F61" w:rsidRPr="00C807C1">
        <w:rPr>
          <w:lang w:val="en-GB"/>
        </w:rPr>
        <w:t xml:space="preserve">April 17, 2017, </w:t>
      </w:r>
      <w:r w:rsidR="00AA6EE2" w:rsidRPr="00C807C1">
        <w:rPr>
          <w:lang w:val="en-GB"/>
        </w:rPr>
        <w:t>accessed July</w:t>
      </w:r>
      <w:r w:rsidR="00AA6EE2" w:rsidRPr="00C807C1">
        <w:rPr>
          <w:rFonts w:cs="Times New Roman"/>
          <w:lang w:val="en-GB"/>
        </w:rPr>
        <w:t xml:space="preserve"> 2017</w:t>
      </w:r>
      <w:r w:rsidR="008F3F61" w:rsidRPr="00C807C1">
        <w:rPr>
          <w:rFonts w:cs="Times New Roman"/>
          <w:lang w:val="en-GB"/>
        </w:rPr>
        <w:t xml:space="preserve">, </w:t>
      </w:r>
      <w:r w:rsidRPr="00C807C1">
        <w:rPr>
          <w:lang w:val="en-GB"/>
        </w:rPr>
        <w:t>http://money.cnn.com/2017/04/17/technology/netflix-subscribers/index.html</w:t>
      </w:r>
      <w:r w:rsidR="008F3F61" w:rsidRPr="00C807C1">
        <w:rPr>
          <w:lang w:val="en-GB"/>
        </w:rPr>
        <w:t>.</w:t>
      </w:r>
    </w:p>
    <w:p w14:paraId="23518D36" w14:textId="2B7349F5" w:rsidR="00506FDD" w:rsidRPr="00C807C1" w:rsidRDefault="002A64F2" w:rsidP="003056AE">
      <w:pPr>
        <w:pStyle w:val="Footnote"/>
        <w:keepNext/>
        <w:rPr>
          <w:lang w:val="en-GB"/>
        </w:rPr>
      </w:pPr>
      <w:r w:rsidRPr="00C807C1">
        <w:rPr>
          <w:vertAlign w:val="superscript"/>
          <w:lang w:val="en-GB"/>
        </w:rPr>
        <w:t>4</w:t>
      </w:r>
      <w:r w:rsidRPr="00C807C1">
        <w:rPr>
          <w:lang w:val="en-GB"/>
        </w:rPr>
        <w:t xml:space="preserve"> </w:t>
      </w:r>
      <w:r w:rsidR="008F3F61" w:rsidRPr="00C807C1">
        <w:rPr>
          <w:lang w:val="en-GB"/>
        </w:rPr>
        <w:t xml:space="preserve">“Number of Netflix Streaming Subscribers in the United States from 3rd Quarter 2011 to 2nd Quarter 2017 (in Millions),” </w:t>
      </w:r>
      <w:r w:rsidRPr="00C807C1">
        <w:rPr>
          <w:lang w:val="en-GB"/>
        </w:rPr>
        <w:t xml:space="preserve">Statista, </w:t>
      </w:r>
      <w:r w:rsidR="00AA6EE2" w:rsidRPr="00C807C1">
        <w:rPr>
          <w:rFonts w:cs="Times New Roman"/>
          <w:lang w:val="en-GB"/>
        </w:rPr>
        <w:t>accessed July 2017</w:t>
      </w:r>
      <w:r w:rsidR="008F3F61" w:rsidRPr="00C807C1">
        <w:rPr>
          <w:rFonts w:cs="Times New Roman"/>
          <w:lang w:val="en-GB"/>
        </w:rPr>
        <w:t xml:space="preserve">, </w:t>
      </w:r>
      <w:r w:rsidRPr="00C807C1">
        <w:rPr>
          <w:lang w:val="en-GB"/>
        </w:rPr>
        <w:t>https://www.statista.com/statistics/250937/quarterly-number-of-netflix-streaming-subscribers-in-the-us</w:t>
      </w:r>
      <w:r w:rsidR="00AA6EE2" w:rsidRPr="00C807C1">
        <w:rPr>
          <w:lang w:val="en-GB"/>
        </w:rPr>
        <w:t>.</w:t>
      </w:r>
    </w:p>
    <w:p w14:paraId="77F0567D" w14:textId="00E8F6FA" w:rsidR="008F3F61" w:rsidRPr="00C807C1" w:rsidRDefault="002A64F2" w:rsidP="003A3C0B">
      <w:pPr>
        <w:pStyle w:val="Footnote"/>
        <w:rPr>
          <w:vertAlign w:val="superscript"/>
          <w:lang w:val="en-GB"/>
        </w:rPr>
      </w:pPr>
      <w:r w:rsidRPr="00C807C1">
        <w:rPr>
          <w:vertAlign w:val="superscript"/>
          <w:lang w:val="en-GB"/>
        </w:rPr>
        <w:t>5</w:t>
      </w:r>
      <w:r w:rsidRPr="00C807C1">
        <w:rPr>
          <w:lang w:val="en-GB"/>
        </w:rPr>
        <w:t xml:space="preserve"> </w:t>
      </w:r>
      <w:r w:rsidR="008F3F61" w:rsidRPr="00C807C1">
        <w:rPr>
          <w:lang w:val="en-GB"/>
        </w:rPr>
        <w:t>Mark Fahey,</w:t>
      </w:r>
      <w:r w:rsidR="008F3F61" w:rsidRPr="00C807C1">
        <w:rPr>
          <w:vertAlign w:val="superscript"/>
          <w:lang w:val="en-GB"/>
        </w:rPr>
        <w:t xml:space="preserve"> </w:t>
      </w:r>
      <w:r w:rsidR="008F3F61" w:rsidRPr="00C807C1">
        <w:rPr>
          <w:lang w:val="en-GB"/>
        </w:rPr>
        <w:t>“Netflix vs Amazon: Estimating the Better Deal,”</w:t>
      </w:r>
      <w:r w:rsidR="008F3F61" w:rsidRPr="00C807C1">
        <w:rPr>
          <w:vertAlign w:val="superscript"/>
          <w:lang w:val="en-GB"/>
        </w:rPr>
        <w:t xml:space="preserve"> </w:t>
      </w:r>
      <w:r w:rsidR="008F3F61" w:rsidRPr="00C807C1">
        <w:rPr>
          <w:i/>
          <w:lang w:val="en-GB"/>
        </w:rPr>
        <w:t>CNBC</w:t>
      </w:r>
      <w:r w:rsidR="008F3F61" w:rsidRPr="00C807C1">
        <w:rPr>
          <w:lang w:val="en-GB"/>
        </w:rPr>
        <w:t>, April 22, 2016,</w:t>
      </w:r>
      <w:r w:rsidR="008F3F61" w:rsidRPr="00C807C1" w:rsidDel="00AA6EE2">
        <w:rPr>
          <w:lang w:val="en-GB"/>
        </w:rPr>
        <w:t xml:space="preserve"> </w:t>
      </w:r>
      <w:r w:rsidR="008F3F61" w:rsidRPr="00C807C1">
        <w:rPr>
          <w:lang w:val="en-GB"/>
        </w:rPr>
        <w:t>accessed July 2017, www.cnbc.com/2016/04/22/netflix-vs-amazon-estimating-the-better-deal.html.</w:t>
      </w:r>
      <w:r w:rsidR="003A3C0B" w:rsidRPr="00C807C1">
        <w:rPr>
          <w:vertAlign w:val="superscript"/>
          <w:lang w:val="en-GB"/>
        </w:rPr>
        <w:t xml:space="preserve"> </w:t>
      </w:r>
    </w:p>
    <w:p w14:paraId="2B25DB4A" w14:textId="63C4F9EC" w:rsidR="00506FDD" w:rsidRPr="00C807C1" w:rsidRDefault="003A3C0B" w:rsidP="003A3C0B">
      <w:pPr>
        <w:pStyle w:val="Footnote"/>
        <w:rPr>
          <w:lang w:val="en-GB"/>
        </w:rPr>
      </w:pPr>
      <w:r w:rsidRPr="00C807C1">
        <w:rPr>
          <w:vertAlign w:val="superscript"/>
          <w:lang w:val="en-GB"/>
        </w:rPr>
        <w:t>6</w:t>
      </w:r>
      <w:r w:rsidRPr="00C807C1">
        <w:rPr>
          <w:lang w:val="en-GB"/>
        </w:rPr>
        <w:t xml:space="preserve"> </w:t>
      </w:r>
      <w:r w:rsidR="008F3F61" w:rsidRPr="00C807C1">
        <w:rPr>
          <w:lang w:val="en-GB"/>
        </w:rPr>
        <w:t xml:space="preserve">Stephanie Pandolph and Jonathan Camhi, “Amazon Prime Subscribers Hit 80 Million,” </w:t>
      </w:r>
      <w:r w:rsidRPr="00C807C1">
        <w:rPr>
          <w:i/>
          <w:lang w:val="en-GB"/>
        </w:rPr>
        <w:t>Business Insider</w:t>
      </w:r>
      <w:r w:rsidR="00AA6EE2" w:rsidRPr="00C807C1">
        <w:rPr>
          <w:lang w:val="en-GB"/>
        </w:rPr>
        <w:t>,</w:t>
      </w:r>
      <w:r w:rsidR="00AA6EE2" w:rsidRPr="00C807C1">
        <w:rPr>
          <w:rFonts w:cs="Times New Roman"/>
          <w:lang w:val="en-GB"/>
        </w:rPr>
        <w:t xml:space="preserve"> </w:t>
      </w:r>
      <w:r w:rsidR="008F3F61" w:rsidRPr="00C807C1">
        <w:rPr>
          <w:rFonts w:cs="Times New Roman"/>
          <w:lang w:val="en-GB"/>
        </w:rPr>
        <w:t xml:space="preserve">April 27, 2017, </w:t>
      </w:r>
      <w:r w:rsidR="00AA6EE2" w:rsidRPr="00C807C1">
        <w:rPr>
          <w:rFonts w:cs="Times New Roman"/>
          <w:lang w:val="en-GB"/>
        </w:rPr>
        <w:t>accessed July 2017,</w:t>
      </w:r>
      <w:r w:rsidR="00AA6EE2" w:rsidRPr="00C807C1">
        <w:rPr>
          <w:lang w:val="en-GB"/>
        </w:rPr>
        <w:t xml:space="preserve"> </w:t>
      </w:r>
      <w:r w:rsidRPr="00C807C1">
        <w:rPr>
          <w:lang w:val="en-GB"/>
        </w:rPr>
        <w:t xml:space="preserve">www.businessinsider.com/amazon-prime-subscribers-hit-80-million-2017-4. </w:t>
      </w:r>
      <w:r w:rsidR="00A8439D" w:rsidRPr="00C807C1">
        <w:rPr>
          <w:lang w:val="en-GB"/>
        </w:rPr>
        <w:t xml:space="preserve">The figure </w:t>
      </w:r>
      <w:r w:rsidRPr="00C807C1">
        <w:rPr>
          <w:lang w:val="en-GB"/>
        </w:rPr>
        <w:t xml:space="preserve">is for Amazon Prime subscribers, a service that </w:t>
      </w:r>
      <w:r w:rsidR="00A44841" w:rsidRPr="00C807C1">
        <w:rPr>
          <w:lang w:val="en-GB"/>
        </w:rPr>
        <w:t>includes Amazon</w:t>
      </w:r>
      <w:r w:rsidRPr="00C807C1">
        <w:rPr>
          <w:lang w:val="en-GB"/>
        </w:rPr>
        <w:t xml:space="preserve"> Prime Video</w:t>
      </w:r>
      <w:r w:rsidR="00AA6EE2" w:rsidRPr="00C807C1">
        <w:rPr>
          <w:lang w:val="en-GB"/>
        </w:rPr>
        <w:t>.</w:t>
      </w:r>
    </w:p>
    <w:p w14:paraId="665A6917" w14:textId="0457866D" w:rsidR="00506FDD" w:rsidRPr="00C807C1" w:rsidRDefault="003A3C0B" w:rsidP="003A3C0B">
      <w:pPr>
        <w:pStyle w:val="Footnote"/>
        <w:rPr>
          <w:rFonts w:cs="Times New Roman"/>
          <w:lang w:val="en-GB"/>
        </w:rPr>
      </w:pPr>
      <w:r w:rsidRPr="00C807C1">
        <w:rPr>
          <w:vertAlign w:val="superscript"/>
          <w:lang w:val="en-GB"/>
        </w:rPr>
        <w:t>7</w:t>
      </w:r>
      <w:r w:rsidRPr="00C807C1">
        <w:rPr>
          <w:lang w:val="en-GB"/>
        </w:rPr>
        <w:t xml:space="preserve"> </w:t>
      </w:r>
      <w:r w:rsidR="008F3F61" w:rsidRPr="00C807C1">
        <w:rPr>
          <w:lang w:val="en-GB"/>
        </w:rPr>
        <w:t xml:space="preserve">Todd Spangler, “Showtime Hits 1.5 Million Streaming Subscribers, CBS All Access Nears Same Mark,” </w:t>
      </w:r>
      <w:r w:rsidR="008F3F61" w:rsidRPr="00C807C1">
        <w:rPr>
          <w:i/>
          <w:lang w:val="en-GB"/>
        </w:rPr>
        <w:t>Variety</w:t>
      </w:r>
      <w:r w:rsidR="008F3F61" w:rsidRPr="00C807C1">
        <w:rPr>
          <w:lang w:val="en-GB"/>
        </w:rPr>
        <w:t xml:space="preserve">, February 13, 2017, </w:t>
      </w:r>
      <w:r w:rsidR="00AA6EE2" w:rsidRPr="00C807C1">
        <w:rPr>
          <w:rFonts w:cs="Times New Roman"/>
          <w:lang w:val="en-GB"/>
        </w:rPr>
        <w:t>accessed July 2017,</w:t>
      </w:r>
      <w:r w:rsidR="00AA6EE2" w:rsidRPr="00C807C1">
        <w:rPr>
          <w:lang w:val="en-GB"/>
        </w:rPr>
        <w:t xml:space="preserve"> </w:t>
      </w:r>
      <w:r w:rsidRPr="00C807C1">
        <w:rPr>
          <w:lang w:val="en-GB"/>
        </w:rPr>
        <w:t>http://variety.com/2017/digital/news/showtime-cbs-all-access-streaming-1-5-million-subscribers-1201986844</w:t>
      </w:r>
      <w:r w:rsidR="0007671E" w:rsidRPr="00C807C1">
        <w:rPr>
          <w:lang w:val="en-GB"/>
        </w:rPr>
        <w:t>.</w:t>
      </w:r>
    </w:p>
    <w:p w14:paraId="357E94F0" w14:textId="2CCCC084" w:rsidR="003A3C0B" w:rsidRPr="00C807C1" w:rsidRDefault="003A3C0B" w:rsidP="003A3C0B">
      <w:pPr>
        <w:pStyle w:val="Footnote"/>
        <w:rPr>
          <w:rFonts w:cs="Times New Roman"/>
          <w:lang w:val="en-GB"/>
        </w:rPr>
      </w:pPr>
      <w:r w:rsidRPr="00C807C1">
        <w:rPr>
          <w:rFonts w:cs="Times New Roman"/>
          <w:vertAlign w:val="superscript"/>
          <w:lang w:val="en-GB"/>
        </w:rPr>
        <w:t>8</w:t>
      </w:r>
      <w:r w:rsidRPr="00C807C1">
        <w:rPr>
          <w:rFonts w:cs="Times New Roman"/>
          <w:lang w:val="en-GB"/>
        </w:rPr>
        <w:t xml:space="preserve"> </w:t>
      </w:r>
      <w:r w:rsidR="008F3F61" w:rsidRPr="00C807C1">
        <w:rPr>
          <w:rFonts w:cs="Times New Roman"/>
          <w:lang w:val="en-GB"/>
        </w:rPr>
        <w:t xml:space="preserve">Artie Beaty, “Discovery CEO: DIRECTV Now &amp; Vue Have 400,000 Subscribers,” </w:t>
      </w:r>
      <w:r w:rsidRPr="00C807C1">
        <w:rPr>
          <w:i/>
          <w:lang w:val="en-GB"/>
        </w:rPr>
        <w:t>Streaming Observer</w:t>
      </w:r>
      <w:r w:rsidRPr="00C807C1">
        <w:rPr>
          <w:lang w:val="en-GB"/>
        </w:rPr>
        <w:t xml:space="preserve">, </w:t>
      </w:r>
      <w:r w:rsidR="008F3F61" w:rsidRPr="00C807C1">
        <w:rPr>
          <w:lang w:val="en-GB"/>
        </w:rPr>
        <w:t xml:space="preserve">March 29, 2017, </w:t>
      </w:r>
      <w:r w:rsidR="0007671E" w:rsidRPr="00C807C1">
        <w:rPr>
          <w:rFonts w:cs="Times New Roman"/>
          <w:lang w:val="en-GB"/>
        </w:rPr>
        <w:t xml:space="preserve">accessed July 2017, </w:t>
      </w:r>
      <w:r w:rsidRPr="00C807C1">
        <w:rPr>
          <w:lang w:val="en-GB"/>
        </w:rPr>
        <w:t>https://www.streamingobserver.com/discovery-ceo-directv-now-vue-400000-subscribers</w:t>
      </w:r>
      <w:r w:rsidR="0003623F" w:rsidRPr="00C807C1">
        <w:rPr>
          <w:lang w:val="en-GB"/>
        </w:rPr>
        <w:t>.</w:t>
      </w:r>
    </w:p>
    <w:p w14:paraId="54247F26" w14:textId="460260C7" w:rsidR="003A3C0B" w:rsidRPr="00C807C1" w:rsidRDefault="003A3C0B" w:rsidP="003A3C0B">
      <w:pPr>
        <w:pStyle w:val="Footnote"/>
        <w:rPr>
          <w:rFonts w:cs="Times New Roman"/>
          <w:lang w:val="en-GB"/>
        </w:rPr>
      </w:pPr>
      <w:r w:rsidRPr="00C807C1">
        <w:rPr>
          <w:rFonts w:cs="Times New Roman"/>
          <w:vertAlign w:val="superscript"/>
          <w:lang w:val="en-GB"/>
        </w:rPr>
        <w:t xml:space="preserve">9 </w:t>
      </w:r>
      <w:r w:rsidR="008F3F61" w:rsidRPr="00C807C1">
        <w:rPr>
          <w:rFonts w:cs="Times New Roman"/>
          <w:lang w:val="en-GB"/>
        </w:rPr>
        <w:t>Cynthia Littleton, “HBO Now Grows to More Than 2 Million Domestic Subscribers,”</w:t>
      </w:r>
      <w:r w:rsidR="008F3F61" w:rsidRPr="00C807C1">
        <w:rPr>
          <w:rFonts w:cs="Times New Roman"/>
          <w:vertAlign w:val="superscript"/>
          <w:lang w:val="en-GB"/>
        </w:rPr>
        <w:t xml:space="preserve"> </w:t>
      </w:r>
      <w:r w:rsidRPr="00C807C1">
        <w:rPr>
          <w:i/>
          <w:lang w:val="en-GB"/>
        </w:rPr>
        <w:t>Variety</w:t>
      </w:r>
      <w:r w:rsidRPr="00C807C1">
        <w:rPr>
          <w:lang w:val="en-GB"/>
        </w:rPr>
        <w:t xml:space="preserve">, </w:t>
      </w:r>
      <w:r w:rsidR="008F3F61" w:rsidRPr="00C807C1">
        <w:rPr>
          <w:lang w:val="en-GB"/>
        </w:rPr>
        <w:t xml:space="preserve">February 8, 2017, </w:t>
      </w:r>
      <w:r w:rsidR="0007671E" w:rsidRPr="00C807C1">
        <w:rPr>
          <w:rFonts w:cs="Times New Roman"/>
          <w:lang w:val="en-GB"/>
        </w:rPr>
        <w:t xml:space="preserve">accessed July 2017, </w:t>
      </w:r>
      <w:r w:rsidRPr="00C807C1">
        <w:rPr>
          <w:lang w:val="en-GB"/>
        </w:rPr>
        <w:t>http://variety.com/2017/tv/news/hbo-now-2-million-subscribers-time-warner-1201981371</w:t>
      </w:r>
      <w:r w:rsidR="0007671E" w:rsidRPr="00C807C1">
        <w:rPr>
          <w:lang w:val="en-GB"/>
        </w:rPr>
        <w:t>.</w:t>
      </w:r>
    </w:p>
    <w:p w14:paraId="172EA4FB" w14:textId="0FE2098C" w:rsidR="003A3C0B" w:rsidRPr="00C807C1" w:rsidRDefault="003A3C0B" w:rsidP="003A3C0B">
      <w:pPr>
        <w:pStyle w:val="Footnote"/>
        <w:rPr>
          <w:rFonts w:cs="Times New Roman"/>
          <w:vertAlign w:val="superscript"/>
          <w:lang w:val="en-GB"/>
        </w:rPr>
      </w:pPr>
      <w:r w:rsidRPr="00C807C1">
        <w:rPr>
          <w:rFonts w:cs="Times New Roman"/>
          <w:vertAlign w:val="superscript"/>
          <w:lang w:val="en-GB"/>
        </w:rPr>
        <w:t>10</w:t>
      </w:r>
      <w:r w:rsidRPr="00C807C1">
        <w:rPr>
          <w:rFonts w:cs="Times New Roman"/>
          <w:lang w:val="en-GB"/>
        </w:rPr>
        <w:t xml:space="preserve"> </w:t>
      </w:r>
      <w:r w:rsidR="001A4193" w:rsidRPr="00C807C1">
        <w:rPr>
          <w:rFonts w:cs="Times New Roman"/>
          <w:lang w:val="en-GB"/>
        </w:rPr>
        <w:t xml:space="preserve">Craig Smith, “18 Interesting Hulu Statistics (July 2017),” </w:t>
      </w:r>
      <w:r w:rsidRPr="00C807C1">
        <w:rPr>
          <w:lang w:val="en-GB"/>
        </w:rPr>
        <w:t xml:space="preserve">DMR, </w:t>
      </w:r>
      <w:r w:rsidR="001A4193" w:rsidRPr="00C807C1">
        <w:rPr>
          <w:lang w:val="en-GB"/>
        </w:rPr>
        <w:t xml:space="preserve">July 28, 2017, </w:t>
      </w:r>
      <w:r w:rsidR="0007671E" w:rsidRPr="00C807C1">
        <w:rPr>
          <w:rFonts w:cs="Times New Roman"/>
          <w:lang w:val="en-GB"/>
        </w:rPr>
        <w:t xml:space="preserve">accessed July 2017, </w:t>
      </w:r>
      <w:r w:rsidRPr="00C807C1">
        <w:rPr>
          <w:lang w:val="en-GB"/>
        </w:rPr>
        <w:t>http://expandedramblings.com/index.php/hulu-statistics</w:t>
      </w:r>
      <w:r w:rsidR="0007671E" w:rsidRPr="00C807C1">
        <w:rPr>
          <w:lang w:val="en-GB"/>
        </w:rPr>
        <w:t>.</w:t>
      </w:r>
    </w:p>
    <w:p w14:paraId="58F9FFBF" w14:textId="5930EDC0" w:rsidR="0003623F" w:rsidRPr="00C807C1" w:rsidRDefault="003A3C0B" w:rsidP="0003623F">
      <w:pPr>
        <w:pStyle w:val="Footnote"/>
        <w:rPr>
          <w:rFonts w:cs="Times New Roman"/>
          <w:lang w:val="en-GB"/>
        </w:rPr>
      </w:pPr>
      <w:r w:rsidRPr="00C807C1">
        <w:rPr>
          <w:rFonts w:cs="Times New Roman"/>
          <w:vertAlign w:val="superscript"/>
          <w:lang w:val="en-GB"/>
        </w:rPr>
        <w:t xml:space="preserve">11 </w:t>
      </w:r>
      <w:r w:rsidR="0003623F" w:rsidRPr="00C807C1">
        <w:rPr>
          <w:rFonts w:cs="Times New Roman"/>
          <w:lang w:val="en-GB"/>
        </w:rPr>
        <w:t xml:space="preserve">Artie Beaty, </w:t>
      </w:r>
      <w:r w:rsidR="00391C2A">
        <w:rPr>
          <w:rFonts w:cs="Times New Roman"/>
          <w:lang w:val="en-GB"/>
        </w:rPr>
        <w:t>op. cit</w:t>
      </w:r>
      <w:r w:rsidR="0003623F" w:rsidRPr="00C807C1">
        <w:rPr>
          <w:lang w:val="en-GB"/>
        </w:rPr>
        <w:t>.</w:t>
      </w:r>
    </w:p>
    <w:p w14:paraId="0FC4AAD5" w14:textId="12E43E26" w:rsidR="0003623F" w:rsidRPr="00C807C1" w:rsidRDefault="003A3C0B" w:rsidP="003A3C0B">
      <w:pPr>
        <w:pStyle w:val="Footnote"/>
        <w:rPr>
          <w:lang w:val="en-GB"/>
        </w:rPr>
      </w:pPr>
      <w:r w:rsidRPr="00C807C1">
        <w:rPr>
          <w:vertAlign w:val="superscript"/>
          <w:lang w:val="en-GB"/>
        </w:rPr>
        <w:t xml:space="preserve">12 </w:t>
      </w:r>
      <w:r w:rsidR="0003623F" w:rsidRPr="00C807C1">
        <w:rPr>
          <w:lang w:val="en-GB"/>
        </w:rPr>
        <w:t xml:space="preserve">Todd Spangler, </w:t>
      </w:r>
      <w:r w:rsidR="00391C2A">
        <w:rPr>
          <w:lang w:val="en-GB"/>
        </w:rPr>
        <w:t>op. cit</w:t>
      </w:r>
      <w:r w:rsidR="0003623F" w:rsidRPr="00C807C1">
        <w:rPr>
          <w:lang w:val="en-GB"/>
        </w:rPr>
        <w:t>.</w:t>
      </w:r>
    </w:p>
    <w:p w14:paraId="471222AA" w14:textId="10D9AAB5" w:rsidR="003A3C0B" w:rsidRPr="00C807C1" w:rsidRDefault="003A3C0B" w:rsidP="003A3C0B">
      <w:pPr>
        <w:pStyle w:val="Footnote"/>
        <w:rPr>
          <w:vertAlign w:val="superscript"/>
          <w:lang w:val="en-GB"/>
        </w:rPr>
      </w:pPr>
      <w:r w:rsidRPr="00C807C1">
        <w:rPr>
          <w:vertAlign w:val="superscript"/>
          <w:lang w:val="en-GB"/>
        </w:rPr>
        <w:t xml:space="preserve">13 </w:t>
      </w:r>
      <w:r w:rsidR="0003623F" w:rsidRPr="00C807C1">
        <w:rPr>
          <w:lang w:val="en-GB"/>
        </w:rPr>
        <w:t xml:space="preserve">Daniel Frankel, “Sling TV Ended Q1 with 1.3M Subscribers, Dish Is Reportedly Telling Wall Street,” </w:t>
      </w:r>
      <w:r w:rsidR="0003623F" w:rsidRPr="00C807C1">
        <w:rPr>
          <w:i/>
          <w:lang w:val="en-GB"/>
        </w:rPr>
        <w:t>FierceCable</w:t>
      </w:r>
      <w:r w:rsidR="0003623F" w:rsidRPr="00C807C1">
        <w:rPr>
          <w:lang w:val="en-GB"/>
        </w:rPr>
        <w:t>, April 28, 2017</w:t>
      </w:r>
      <w:r w:rsidRPr="00C807C1">
        <w:rPr>
          <w:lang w:val="en-GB"/>
        </w:rPr>
        <w:t xml:space="preserve">, </w:t>
      </w:r>
      <w:r w:rsidR="0007671E" w:rsidRPr="00C807C1">
        <w:rPr>
          <w:rFonts w:cs="Times New Roman"/>
          <w:lang w:val="en-GB"/>
        </w:rPr>
        <w:t xml:space="preserve">accessed July 2017, </w:t>
      </w:r>
      <w:r w:rsidRPr="00C807C1">
        <w:rPr>
          <w:lang w:val="en-GB"/>
        </w:rPr>
        <w:t>www.fiercecable.com/online-video/sling-tv-ended-q1-1-3m-subs-dish-reportedly-telling-wall-street</w:t>
      </w:r>
      <w:r w:rsidR="0007671E" w:rsidRPr="00C807C1">
        <w:rPr>
          <w:rFonts w:cs="Times New Roman"/>
          <w:lang w:val="en-GB"/>
        </w:rPr>
        <w:t>.</w:t>
      </w:r>
    </w:p>
    <w:p w14:paraId="1DC8BFE2" w14:textId="77777777" w:rsidR="00BF4D7E" w:rsidRPr="00C807C1" w:rsidRDefault="00BF4D7E">
      <w:pPr>
        <w:spacing w:after="200" w:line="276" w:lineRule="auto"/>
        <w:rPr>
          <w:sz w:val="22"/>
          <w:szCs w:val="22"/>
          <w:lang w:val="en-GB"/>
        </w:rPr>
      </w:pPr>
    </w:p>
    <w:p w14:paraId="3975F8B3" w14:textId="77777777" w:rsidR="00043DAF" w:rsidRPr="00C807C1" w:rsidRDefault="00043DAF">
      <w:pPr>
        <w:spacing w:after="200" w:line="276" w:lineRule="auto"/>
        <w:rPr>
          <w:rFonts w:ascii="Arial" w:hAnsi="Arial" w:cs="Arial"/>
          <w:b/>
          <w:caps/>
          <w:lang w:val="en-GB"/>
        </w:rPr>
      </w:pPr>
      <w:r w:rsidRPr="00C807C1">
        <w:rPr>
          <w:lang w:val="en-GB"/>
        </w:rPr>
        <w:br w:type="page"/>
      </w:r>
    </w:p>
    <w:p w14:paraId="7DD2BC52" w14:textId="77777777" w:rsidR="00E72448" w:rsidRPr="00C807C1" w:rsidRDefault="00E72448" w:rsidP="00BF4D7E">
      <w:pPr>
        <w:pStyle w:val="Casehead1"/>
        <w:rPr>
          <w:lang w:val="en-GB"/>
        </w:rPr>
        <w:sectPr w:rsidR="00E72448" w:rsidRPr="00C807C1" w:rsidSect="002A64F2">
          <w:headerReference w:type="default" r:id="rId11"/>
          <w:endnotePr>
            <w:numFmt w:val="decimal"/>
          </w:endnotePr>
          <w:pgSz w:w="15840" w:h="12240" w:orient="landscape"/>
          <w:pgMar w:top="1440" w:right="1440" w:bottom="1440" w:left="1440" w:header="1080" w:footer="720" w:gutter="0"/>
          <w:cols w:space="720"/>
          <w:docGrid w:linePitch="360"/>
        </w:sectPr>
      </w:pPr>
    </w:p>
    <w:p w14:paraId="188F9911" w14:textId="77777777" w:rsidR="00BF4D7E" w:rsidRPr="00C807C1" w:rsidRDefault="00BF4D7E" w:rsidP="00E72448">
      <w:pPr>
        <w:pStyle w:val="Casehead1"/>
        <w:rPr>
          <w:lang w:val="en-GB"/>
        </w:rPr>
      </w:pPr>
      <w:r w:rsidRPr="00C807C1">
        <w:rPr>
          <w:lang w:val="en-GB"/>
        </w:rPr>
        <w:lastRenderedPageBreak/>
        <w:t>Endnotes</w:t>
      </w:r>
    </w:p>
    <w:sectPr w:rsidR="00BF4D7E" w:rsidRPr="00C807C1" w:rsidSect="00E72448">
      <w:headerReference w:type="default" r:id="rId12"/>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C07EB" w14:textId="77777777" w:rsidR="00DC43B9" w:rsidRDefault="00DC43B9" w:rsidP="00D75295">
      <w:r>
        <w:separator/>
      </w:r>
    </w:p>
  </w:endnote>
  <w:endnote w:type="continuationSeparator" w:id="0">
    <w:p w14:paraId="656236E9" w14:textId="77777777" w:rsidR="00DC43B9" w:rsidRDefault="00DC43B9" w:rsidP="00D75295">
      <w:r>
        <w:continuationSeparator/>
      </w:r>
    </w:p>
  </w:endnote>
  <w:endnote w:id="1">
    <w:p w14:paraId="1100495A" w14:textId="09769F80" w:rsidR="005975E8" w:rsidRPr="007D778D" w:rsidRDefault="005975E8" w:rsidP="00BF4D7E">
      <w:pPr>
        <w:pStyle w:val="Footnote"/>
      </w:pPr>
      <w:r w:rsidRPr="007D778D">
        <w:rPr>
          <w:rStyle w:val="EndnoteReference"/>
        </w:rPr>
        <w:endnoteRef/>
      </w:r>
      <w:r w:rsidRPr="007D778D">
        <w:t xml:space="preserve"> This case has been written on the basis of published sources only. Consequently, the interpretation and perspective presented in this case are not necessarily those of Netflix Inc. or any of its employees.</w:t>
      </w:r>
    </w:p>
  </w:endnote>
  <w:endnote w:id="2">
    <w:p w14:paraId="530AC402" w14:textId="5D8F3ECE" w:rsidR="005975E8" w:rsidRPr="007D778D" w:rsidRDefault="005975E8" w:rsidP="00BF4D7E">
      <w:pPr>
        <w:pStyle w:val="Footnote"/>
      </w:pPr>
      <w:r w:rsidRPr="007D778D">
        <w:rPr>
          <w:rStyle w:val="EndnoteReference"/>
        </w:rPr>
        <w:endnoteRef/>
      </w:r>
      <w:r w:rsidRPr="007D778D">
        <w:t xml:space="preserve"> Patricia Sellers, “The Man Who Became Fortune’s Businessperson of the Year,” </w:t>
      </w:r>
      <w:r w:rsidRPr="007D778D">
        <w:rPr>
          <w:i/>
        </w:rPr>
        <w:t>Fortune</w:t>
      </w:r>
      <w:r w:rsidRPr="007D778D">
        <w:t xml:space="preserve">, November 19, 2010, accessed September 27, 2017, http://fortune.com/2010/11/19/the-man-who-became-fortunes-businessperson-of-the-year.  </w:t>
      </w:r>
    </w:p>
  </w:endnote>
  <w:endnote w:id="3">
    <w:p w14:paraId="402787A1" w14:textId="02788826" w:rsidR="005975E8" w:rsidRPr="007D778D" w:rsidRDefault="005975E8" w:rsidP="00D27EF3">
      <w:pPr>
        <w:pStyle w:val="Footnote"/>
      </w:pPr>
      <w:r w:rsidRPr="007D778D">
        <w:rPr>
          <w:rStyle w:val="EndnoteReference"/>
        </w:rPr>
        <w:endnoteRef/>
      </w:r>
      <w:r w:rsidRPr="007D778D">
        <w:t xml:space="preserve"> All currency amounts are in USD unless otherwise specified.</w:t>
      </w:r>
    </w:p>
  </w:endnote>
  <w:endnote w:id="4">
    <w:p w14:paraId="5F0E510C" w14:textId="325ACE75" w:rsidR="005975E8" w:rsidRPr="007D778D" w:rsidRDefault="005975E8" w:rsidP="00BF4D7E">
      <w:pPr>
        <w:pStyle w:val="Footnote"/>
      </w:pPr>
      <w:r w:rsidRPr="007D778D">
        <w:rPr>
          <w:rStyle w:val="EndnoteReference"/>
        </w:rPr>
        <w:endnoteRef/>
      </w:r>
      <w:r w:rsidRPr="007D778D">
        <w:rPr>
          <w:rStyle w:val="EndnoteReference"/>
          <w:vertAlign w:val="baseline"/>
        </w:rPr>
        <w:t xml:space="preserve"> Joe Flint and Shalini Ramachandran, “Netflix: The Monster That’s Eating Hollywood</w:t>
      </w:r>
      <w:r w:rsidRPr="007D778D">
        <w:t>,</w:t>
      </w:r>
      <w:r w:rsidRPr="007D778D">
        <w:rPr>
          <w:rStyle w:val="EndnoteReference"/>
          <w:vertAlign w:val="baseline"/>
        </w:rPr>
        <w:t xml:space="preserve">” </w:t>
      </w:r>
      <w:r w:rsidRPr="007D778D">
        <w:rPr>
          <w:i/>
        </w:rPr>
        <w:t>The</w:t>
      </w:r>
      <w:r w:rsidRPr="007D778D">
        <w:t xml:space="preserve"> </w:t>
      </w:r>
      <w:r w:rsidRPr="007D778D">
        <w:rPr>
          <w:rStyle w:val="EndnoteReference"/>
          <w:i/>
          <w:vertAlign w:val="baseline"/>
        </w:rPr>
        <w:t>Wall Street Journal</w:t>
      </w:r>
      <w:r w:rsidRPr="007D778D">
        <w:rPr>
          <w:rStyle w:val="EndnoteReference"/>
          <w:vertAlign w:val="baseline"/>
        </w:rPr>
        <w:t xml:space="preserve">, </w:t>
      </w:r>
      <w:r w:rsidRPr="007D778D">
        <w:t>March 24, 2017, accessed July 2017, https://www.wsj.com/articles/netflix-the-monster-thats-eating-hollywood-1490370059.</w:t>
      </w:r>
    </w:p>
  </w:endnote>
  <w:endnote w:id="5">
    <w:p w14:paraId="43482EC6" w14:textId="7FC260D4" w:rsidR="005975E8" w:rsidRPr="007D778D" w:rsidRDefault="005975E8" w:rsidP="00BF4D7E">
      <w:pPr>
        <w:pStyle w:val="Footnote"/>
      </w:pPr>
      <w:r w:rsidRPr="007D778D">
        <w:rPr>
          <w:rStyle w:val="EndnoteReference"/>
        </w:rPr>
        <w:endnoteRef/>
      </w:r>
      <w:r w:rsidRPr="007D778D">
        <w:t xml:space="preserve"> Ken Auletta, “Outside the Box,” </w:t>
      </w:r>
      <w:r w:rsidRPr="007D778D">
        <w:rPr>
          <w:i/>
        </w:rPr>
        <w:t>The New Yorker</w:t>
      </w:r>
      <w:r w:rsidRPr="007D778D">
        <w:t>, February 3, 2014, accessed July 2017, https://www.newyorker.com/magazine/2014/02/03/outside-the-box-2.</w:t>
      </w:r>
    </w:p>
  </w:endnote>
  <w:endnote w:id="6">
    <w:p w14:paraId="43372D9B" w14:textId="7314F56D" w:rsidR="005975E8" w:rsidRPr="007D778D" w:rsidRDefault="005975E8" w:rsidP="00BF4D7E">
      <w:pPr>
        <w:pStyle w:val="Footnote"/>
      </w:pPr>
      <w:r w:rsidRPr="007D778D">
        <w:rPr>
          <w:rStyle w:val="EndnoteReference"/>
        </w:rPr>
        <w:endnoteRef/>
      </w:r>
      <w:r w:rsidRPr="007D778D">
        <w:t xml:space="preserve"> Eduardo Porter</w:t>
      </w:r>
      <w:r w:rsidRPr="007D778D">
        <w:rPr>
          <w:bCs/>
        </w:rPr>
        <w:t xml:space="preserve">, “Copyright Ruling Rings with Echo of Betamax,” </w:t>
      </w:r>
      <w:r w:rsidRPr="007D778D">
        <w:rPr>
          <w:bCs/>
          <w:i/>
        </w:rPr>
        <w:t>The</w:t>
      </w:r>
      <w:r w:rsidRPr="007D778D">
        <w:rPr>
          <w:bCs/>
        </w:rPr>
        <w:t xml:space="preserve"> </w:t>
      </w:r>
      <w:r w:rsidRPr="007D778D">
        <w:rPr>
          <w:bCs/>
          <w:i/>
        </w:rPr>
        <w:t>New York Times</w:t>
      </w:r>
      <w:r w:rsidRPr="007D778D">
        <w:rPr>
          <w:bCs/>
        </w:rPr>
        <w:t xml:space="preserve">, </w:t>
      </w:r>
      <w:r w:rsidRPr="007D778D">
        <w:t>March 26, 2013, accessed July 2017, www.nytimes.com/2013/03/27/business/in-a-copyright-ruling-the-lingering-legacy-of-the-betamax.html.</w:t>
      </w:r>
    </w:p>
  </w:endnote>
  <w:endnote w:id="7">
    <w:p w14:paraId="36DD7EAF" w14:textId="6A70F063" w:rsidR="005975E8" w:rsidRPr="007D778D" w:rsidRDefault="005975E8" w:rsidP="00BF4D7E">
      <w:pPr>
        <w:pStyle w:val="Footnote"/>
      </w:pPr>
      <w:r w:rsidRPr="007D778D">
        <w:rPr>
          <w:rStyle w:val="EndnoteReference"/>
        </w:rPr>
        <w:endnoteRef/>
      </w:r>
      <w:r w:rsidRPr="007D778D">
        <w:t xml:space="preserve"> </w:t>
      </w:r>
      <w:r w:rsidRPr="007D778D">
        <w:rPr>
          <w:color w:val="222222"/>
          <w:shd w:val="clear" w:color="auto" w:fill="FFFFFF"/>
        </w:rPr>
        <w:t xml:space="preserve">Richard Roehl and Hal R. Varian, “Circulating Libraries and Video Rental Stores,” </w:t>
      </w:r>
      <w:r w:rsidRPr="007D778D">
        <w:rPr>
          <w:i/>
          <w:color w:val="222222"/>
          <w:shd w:val="clear" w:color="auto" w:fill="FFFFFF"/>
        </w:rPr>
        <w:t xml:space="preserve">First Monday </w:t>
      </w:r>
      <w:r w:rsidRPr="007D778D">
        <w:rPr>
          <w:color w:val="222222"/>
          <w:shd w:val="clear" w:color="auto" w:fill="FFFFFF"/>
        </w:rPr>
        <w:t>6, no. 5 (2001)</w:t>
      </w:r>
      <w:r w:rsidRPr="007D778D">
        <w:t xml:space="preserve">; Stan Liebowitz, </w:t>
      </w:r>
      <w:r w:rsidRPr="007D778D">
        <w:rPr>
          <w:i/>
        </w:rPr>
        <w:t>Re-Thinking the Network Economy</w:t>
      </w:r>
      <w:r w:rsidRPr="007D778D">
        <w:t xml:space="preserve"> (New York: AMACOM, 2002), 194.</w:t>
      </w:r>
    </w:p>
  </w:endnote>
  <w:endnote w:id="8">
    <w:p w14:paraId="6A51BE36" w14:textId="74796F55" w:rsidR="005975E8" w:rsidRPr="007D778D" w:rsidRDefault="005975E8" w:rsidP="00BF4D7E">
      <w:pPr>
        <w:pStyle w:val="Footnote"/>
      </w:pPr>
      <w:r w:rsidRPr="007D778D">
        <w:rPr>
          <w:rStyle w:val="EndnoteReference"/>
        </w:rPr>
        <w:endnoteRef/>
      </w:r>
      <w:r w:rsidRPr="007D778D">
        <w:t xml:space="preserve"> See Exhibit 1. </w:t>
      </w:r>
    </w:p>
  </w:endnote>
  <w:endnote w:id="9">
    <w:p w14:paraId="5CFB1820" w14:textId="71B11865" w:rsidR="005975E8" w:rsidRPr="007D778D" w:rsidRDefault="005975E8" w:rsidP="00BF4D7E">
      <w:pPr>
        <w:pStyle w:val="Footnote"/>
      </w:pPr>
      <w:r w:rsidRPr="007D778D">
        <w:rPr>
          <w:rStyle w:val="EndnoteReference"/>
        </w:rPr>
        <w:endnoteRef/>
      </w:r>
      <w:r w:rsidRPr="007D778D">
        <w:t xml:space="preserve"> “Netflix: How a $40 Late Fee Revolutionized Television,” YouTube video, 12:52, posted by “Business Casual,” accessed July 2017, https://www.youtube.com/watch?v=BrpEHssa_gQ.</w:t>
      </w:r>
    </w:p>
  </w:endnote>
  <w:endnote w:id="10">
    <w:p w14:paraId="27D95CCB" w14:textId="0BF2580C" w:rsidR="005975E8" w:rsidRPr="007D778D" w:rsidRDefault="005975E8" w:rsidP="00BF4D7E">
      <w:pPr>
        <w:pStyle w:val="Footnote"/>
      </w:pPr>
      <w:r w:rsidRPr="007D778D">
        <w:rPr>
          <w:rStyle w:val="EndnoteReference"/>
        </w:rPr>
        <w:endnoteRef/>
      </w:r>
      <w:r w:rsidRPr="007D778D">
        <w:t xml:space="preserve"> “VCR &amp; DVD Player Household Penetration (1980-2007),” accessed July 2017, https://www.flickr.com/photos/42182583@N00/2299078244.</w:t>
      </w:r>
    </w:p>
  </w:endnote>
  <w:endnote w:id="11">
    <w:p w14:paraId="58C99111" w14:textId="5E424613" w:rsidR="005975E8" w:rsidRPr="007D778D" w:rsidRDefault="005975E8" w:rsidP="00BF4D7E">
      <w:pPr>
        <w:pStyle w:val="Footnote"/>
      </w:pPr>
      <w:r w:rsidRPr="007D778D">
        <w:rPr>
          <w:rStyle w:val="EndnoteReference"/>
        </w:rPr>
        <w:endnoteRef/>
      </w:r>
      <w:r w:rsidRPr="007D778D">
        <w:t xml:space="preserve"> Emily Steel, “Netflix Refines Its DVD Business, Even as Streaming Unit Booms,” </w:t>
      </w:r>
      <w:r w:rsidRPr="007D778D">
        <w:rPr>
          <w:i/>
        </w:rPr>
        <w:t>The New York Times</w:t>
      </w:r>
      <w:r w:rsidRPr="007D778D">
        <w:t xml:space="preserve">, July 27, 2015, accessed July 2017, https://www.nytimes.com/2015/07/27/business/while-its-streaming-service-booms-netflix-streamlines-old-business.html. </w:t>
      </w:r>
    </w:p>
  </w:endnote>
  <w:endnote w:id="12">
    <w:p w14:paraId="47CF114B" w14:textId="2F87387F" w:rsidR="005975E8" w:rsidRPr="007D778D" w:rsidRDefault="005975E8" w:rsidP="00BF4D7E">
      <w:pPr>
        <w:pStyle w:val="Footnote"/>
      </w:pPr>
      <w:r w:rsidRPr="007D778D">
        <w:rPr>
          <w:rStyle w:val="EndnoteReference"/>
        </w:rPr>
        <w:endnoteRef/>
      </w:r>
      <w:r w:rsidRPr="007D778D">
        <w:t xml:space="preserve"> Ken Auletta, op. cit.</w:t>
      </w:r>
    </w:p>
  </w:endnote>
  <w:endnote w:id="13">
    <w:p w14:paraId="6DD73519" w14:textId="1B0CA765" w:rsidR="005975E8" w:rsidRPr="007D778D" w:rsidRDefault="005975E8" w:rsidP="00BF4D7E">
      <w:pPr>
        <w:pStyle w:val="Footnote"/>
      </w:pPr>
      <w:r w:rsidRPr="007D778D">
        <w:rPr>
          <w:rStyle w:val="EndnoteReference"/>
        </w:rPr>
        <w:endnoteRef/>
      </w:r>
      <w:r w:rsidRPr="007D778D">
        <w:t xml:space="preserve"> Michael D. Smith and Rahul Telang, </w:t>
      </w:r>
      <w:r w:rsidRPr="007D778D">
        <w:rPr>
          <w:i/>
        </w:rPr>
        <w:t>Streaming, Sharing, Stealing</w:t>
      </w:r>
      <w:r w:rsidRPr="007D778D">
        <w:t xml:space="preserve"> (Cambridge, MA: The MIT Press, 2016).  </w:t>
      </w:r>
    </w:p>
  </w:endnote>
  <w:endnote w:id="14">
    <w:p w14:paraId="741CEB87" w14:textId="3E466417" w:rsidR="005975E8" w:rsidRPr="007D778D" w:rsidRDefault="005975E8" w:rsidP="00BF4D7E">
      <w:pPr>
        <w:pStyle w:val="Footnote"/>
        <w:rPr>
          <w:rStyle w:val="EndnoteReference"/>
          <w:vertAlign w:val="baseline"/>
        </w:rPr>
      </w:pPr>
      <w:r w:rsidRPr="007D778D">
        <w:rPr>
          <w:rStyle w:val="EndnoteReference"/>
        </w:rPr>
        <w:endnoteRef/>
      </w:r>
      <w:r w:rsidRPr="007D778D">
        <w:rPr>
          <w:rStyle w:val="EndnoteReference"/>
          <w:vertAlign w:val="baseline"/>
        </w:rPr>
        <w:t xml:space="preserve"> </w:t>
      </w:r>
      <w:r w:rsidRPr="007D778D">
        <w:t xml:space="preserve">Joe Nocera, “Can </w:t>
      </w:r>
      <w:r w:rsidRPr="007D778D">
        <w:rPr>
          <w:rStyle w:val="EndnoteReference"/>
          <w:vertAlign w:val="baseline"/>
        </w:rPr>
        <w:t>Netflix Survive in the New World It Created?</w:t>
      </w:r>
      <w:r w:rsidR="0081606B">
        <w:t>,</w:t>
      </w:r>
      <w:r w:rsidRPr="007D778D">
        <w:rPr>
          <w:rStyle w:val="EndnoteReference"/>
          <w:vertAlign w:val="baseline"/>
        </w:rPr>
        <w:t xml:space="preserve">” </w:t>
      </w:r>
      <w:r w:rsidRPr="007D778D">
        <w:rPr>
          <w:i/>
        </w:rPr>
        <w:t>The</w:t>
      </w:r>
      <w:r w:rsidRPr="007D778D">
        <w:t xml:space="preserve"> </w:t>
      </w:r>
      <w:r w:rsidRPr="007D778D">
        <w:rPr>
          <w:rStyle w:val="EndnoteReference"/>
          <w:i/>
          <w:vertAlign w:val="baseline"/>
        </w:rPr>
        <w:t>New York Times Magazine</w:t>
      </w:r>
      <w:r w:rsidRPr="007D778D">
        <w:rPr>
          <w:rStyle w:val="EndnoteReference"/>
          <w:vertAlign w:val="baseline"/>
        </w:rPr>
        <w:t>, June 1</w:t>
      </w:r>
      <w:r w:rsidRPr="007D778D">
        <w:t xml:space="preserve">5, </w:t>
      </w:r>
      <w:r w:rsidRPr="007D778D">
        <w:rPr>
          <w:rStyle w:val="EndnoteReference"/>
          <w:vertAlign w:val="baseline"/>
        </w:rPr>
        <w:t>2016</w:t>
      </w:r>
      <w:r w:rsidRPr="007D778D">
        <w:t>, accessed July 2017, https://www.nytimes.com/2016/06/19/magazine/can-netflix-survive-in-the-new-world-it-created.html</w:t>
      </w:r>
      <w:r w:rsidRPr="007D778D">
        <w:rPr>
          <w:rStyle w:val="EndnoteReference"/>
          <w:vertAlign w:val="baseline"/>
        </w:rPr>
        <w:t>.</w:t>
      </w:r>
    </w:p>
  </w:endnote>
  <w:endnote w:id="15">
    <w:p w14:paraId="1484862B" w14:textId="74A02C2A" w:rsidR="005975E8" w:rsidRPr="007D778D" w:rsidRDefault="005975E8" w:rsidP="00BF4D7E">
      <w:pPr>
        <w:pStyle w:val="Footnote"/>
      </w:pPr>
      <w:r w:rsidRPr="007D778D">
        <w:rPr>
          <w:rStyle w:val="EndnoteReference"/>
        </w:rPr>
        <w:endnoteRef/>
      </w:r>
      <w:r w:rsidRPr="007D778D">
        <w:t xml:space="preserve"> “</w:t>
      </w:r>
      <w:r w:rsidRPr="007D778D">
        <w:rPr>
          <w:rStyle w:val="EndnoteReference"/>
          <w:vertAlign w:val="baseline"/>
        </w:rPr>
        <w:t>Netflix: One Eye on the Present and Another on the Future</w:t>
      </w:r>
      <w:r w:rsidRPr="007D778D">
        <w:t>,</w:t>
      </w:r>
      <w:r w:rsidRPr="007D778D">
        <w:rPr>
          <w:rStyle w:val="EndnoteReference"/>
          <w:vertAlign w:val="baseline"/>
        </w:rPr>
        <w:t xml:space="preserve">” </w:t>
      </w:r>
      <w:r w:rsidRPr="007D778D">
        <w:rPr>
          <w:rStyle w:val="EndnoteReference"/>
          <w:i/>
          <w:vertAlign w:val="baseline"/>
        </w:rPr>
        <w:t>K</w:t>
      </w:r>
      <w:r w:rsidRPr="007D778D">
        <w:rPr>
          <w:i/>
        </w:rPr>
        <w:t>nowledge@Wharton</w:t>
      </w:r>
      <w:r w:rsidRPr="007D778D">
        <w:t>,</w:t>
      </w:r>
      <w:r w:rsidRPr="007D778D">
        <w:rPr>
          <w:rStyle w:val="EndnoteReference"/>
          <w:vertAlign w:val="baseline"/>
        </w:rPr>
        <w:t xml:space="preserve"> </w:t>
      </w:r>
      <w:r w:rsidRPr="007D778D">
        <w:t xml:space="preserve">October 28, </w:t>
      </w:r>
      <w:r w:rsidRPr="007D778D">
        <w:rPr>
          <w:rStyle w:val="EndnoteReference"/>
          <w:vertAlign w:val="baseline"/>
        </w:rPr>
        <w:t>2009</w:t>
      </w:r>
      <w:r w:rsidRPr="007D778D">
        <w:t>, accessed July 2017</w:t>
      </w:r>
      <w:r w:rsidRPr="007D778D">
        <w:rPr>
          <w:rStyle w:val="EndnoteReference"/>
          <w:vertAlign w:val="baseline"/>
        </w:rPr>
        <w:t>,</w:t>
      </w:r>
      <w:r w:rsidRPr="007D778D">
        <w:t xml:space="preserve"> </w:t>
      </w:r>
      <w:r w:rsidRPr="007D778D">
        <w:rPr>
          <w:rStyle w:val="EndnoteReference"/>
          <w:vertAlign w:val="baseline"/>
        </w:rPr>
        <w:t>http://knowledge.wharton.upenn.edu/article/netflix-one-eye-on-the-present-and-another-on-the-future.</w:t>
      </w:r>
    </w:p>
  </w:endnote>
  <w:endnote w:id="16">
    <w:p w14:paraId="3B1BD74B" w14:textId="7B7567A7" w:rsidR="005975E8" w:rsidRPr="007D778D" w:rsidRDefault="005975E8" w:rsidP="00BF4D7E">
      <w:pPr>
        <w:pStyle w:val="Footnote"/>
        <w:rPr>
          <w:rStyle w:val="EndnoteReference"/>
          <w:vertAlign w:val="baseline"/>
        </w:rPr>
      </w:pPr>
      <w:r w:rsidRPr="007D778D">
        <w:rPr>
          <w:rStyle w:val="EndnoteReference"/>
        </w:rPr>
        <w:endnoteRef/>
      </w:r>
      <w:r w:rsidRPr="007D778D">
        <w:rPr>
          <w:rStyle w:val="EndnoteReference"/>
          <w:vertAlign w:val="baseline"/>
        </w:rPr>
        <w:t xml:space="preserve"> </w:t>
      </w:r>
      <w:r w:rsidRPr="007D778D">
        <w:t>Greg Sandoval, “</w:t>
      </w:r>
      <w:r w:rsidRPr="007D778D">
        <w:rPr>
          <w:rStyle w:val="EndnoteReference"/>
          <w:vertAlign w:val="baseline"/>
        </w:rPr>
        <w:t xml:space="preserve">Netflix’s Lost </w:t>
      </w:r>
      <w:r w:rsidRPr="007D778D">
        <w:t>Y</w:t>
      </w:r>
      <w:r w:rsidRPr="007D778D">
        <w:rPr>
          <w:rStyle w:val="EndnoteReference"/>
          <w:vertAlign w:val="baseline"/>
        </w:rPr>
        <w:t xml:space="preserve">ear: The Inside </w:t>
      </w:r>
      <w:r w:rsidRPr="007D778D">
        <w:t>S</w:t>
      </w:r>
      <w:r w:rsidRPr="007D778D">
        <w:rPr>
          <w:rStyle w:val="EndnoteReference"/>
          <w:vertAlign w:val="baseline"/>
        </w:rPr>
        <w:t xml:space="preserve">tory of the </w:t>
      </w:r>
      <w:r w:rsidRPr="007D778D">
        <w:t>P</w:t>
      </w:r>
      <w:r w:rsidRPr="007D778D">
        <w:rPr>
          <w:rStyle w:val="EndnoteReference"/>
          <w:vertAlign w:val="baseline"/>
        </w:rPr>
        <w:t>rice-</w:t>
      </w:r>
      <w:r w:rsidRPr="007D778D">
        <w:t>H</w:t>
      </w:r>
      <w:r w:rsidRPr="007D778D">
        <w:rPr>
          <w:rStyle w:val="EndnoteReference"/>
          <w:vertAlign w:val="baseline"/>
        </w:rPr>
        <w:t xml:space="preserve">ike </w:t>
      </w:r>
      <w:r w:rsidRPr="007D778D">
        <w:t>T</w:t>
      </w:r>
      <w:r w:rsidRPr="007D778D">
        <w:rPr>
          <w:rStyle w:val="EndnoteReference"/>
          <w:vertAlign w:val="baseline"/>
        </w:rPr>
        <w:t xml:space="preserve">rain </w:t>
      </w:r>
      <w:r w:rsidRPr="007D778D">
        <w:t>W</w:t>
      </w:r>
      <w:r w:rsidRPr="007D778D">
        <w:rPr>
          <w:rStyle w:val="EndnoteReference"/>
          <w:vertAlign w:val="baseline"/>
        </w:rPr>
        <w:t>reck</w:t>
      </w:r>
      <w:r w:rsidRPr="007D778D">
        <w:t>,</w:t>
      </w:r>
      <w:r w:rsidRPr="007D778D">
        <w:rPr>
          <w:rStyle w:val="EndnoteReference"/>
          <w:vertAlign w:val="baseline"/>
        </w:rPr>
        <w:t xml:space="preserve">” </w:t>
      </w:r>
      <w:r w:rsidRPr="007D778D">
        <w:rPr>
          <w:rStyle w:val="EndnoteReference"/>
          <w:i/>
          <w:vertAlign w:val="baseline"/>
        </w:rPr>
        <w:t>C</w:t>
      </w:r>
      <w:r w:rsidRPr="007D778D">
        <w:rPr>
          <w:i/>
        </w:rPr>
        <w:t>NET</w:t>
      </w:r>
      <w:r w:rsidRPr="007D778D">
        <w:rPr>
          <w:rStyle w:val="EndnoteReference"/>
          <w:vertAlign w:val="baseline"/>
        </w:rPr>
        <w:t xml:space="preserve">, </w:t>
      </w:r>
      <w:r w:rsidRPr="007D778D">
        <w:t xml:space="preserve">July 11, </w:t>
      </w:r>
      <w:r w:rsidRPr="007D778D">
        <w:rPr>
          <w:rStyle w:val="EndnoteReference"/>
          <w:vertAlign w:val="baseline"/>
        </w:rPr>
        <w:t>2012</w:t>
      </w:r>
      <w:r w:rsidRPr="007D778D">
        <w:t>, accessed July 2017</w:t>
      </w:r>
      <w:r w:rsidRPr="007D778D">
        <w:rPr>
          <w:rStyle w:val="EndnoteReference"/>
          <w:vertAlign w:val="baseline"/>
        </w:rPr>
        <w:t>,</w:t>
      </w:r>
      <w:r w:rsidRPr="007D778D">
        <w:t xml:space="preserve"> </w:t>
      </w:r>
      <w:r w:rsidRPr="007D778D">
        <w:rPr>
          <w:rStyle w:val="EndnoteReference"/>
          <w:vertAlign w:val="baseline"/>
        </w:rPr>
        <w:t>https://www.cnet.com/news/netflixs-lost-year-the-inside-story-of-the-price-hike-train-wreck.</w:t>
      </w:r>
    </w:p>
  </w:endnote>
  <w:endnote w:id="17">
    <w:p w14:paraId="361F3083" w14:textId="6FBEEA98" w:rsidR="005975E8" w:rsidRPr="007D778D" w:rsidRDefault="005975E8" w:rsidP="00BF4D7E">
      <w:pPr>
        <w:pStyle w:val="Footnote"/>
        <w:rPr>
          <w:rStyle w:val="EndnoteReference"/>
          <w:vertAlign w:val="baseline"/>
        </w:rPr>
      </w:pPr>
      <w:r w:rsidRPr="007D778D">
        <w:rPr>
          <w:rStyle w:val="EndnoteReference"/>
        </w:rPr>
        <w:endnoteRef/>
      </w:r>
      <w:r w:rsidRPr="007D778D">
        <w:rPr>
          <w:rStyle w:val="EndnoteReference"/>
          <w:vertAlign w:val="baseline"/>
        </w:rPr>
        <w:t xml:space="preserve"> </w:t>
      </w:r>
      <w:r w:rsidRPr="007D778D">
        <w:t>Larry Dignan, “</w:t>
      </w:r>
      <w:r w:rsidRPr="007D778D">
        <w:rPr>
          <w:rStyle w:val="EndnoteReference"/>
          <w:vertAlign w:val="baseline"/>
        </w:rPr>
        <w:t>Netflix’s Big Collapse: Do You Believe in Streaming, International Expansion</w:t>
      </w:r>
      <w:r w:rsidRPr="007D778D">
        <w:t>?</w:t>
      </w:r>
      <w:r w:rsidR="0081606B">
        <w:t>,</w:t>
      </w:r>
      <w:r w:rsidRPr="007D778D">
        <w:rPr>
          <w:rStyle w:val="EndnoteReference"/>
          <w:vertAlign w:val="baseline"/>
        </w:rPr>
        <w:t xml:space="preserve">” </w:t>
      </w:r>
      <w:r w:rsidRPr="007D778D">
        <w:rPr>
          <w:rStyle w:val="EndnoteReference"/>
          <w:i/>
          <w:vertAlign w:val="baseline"/>
        </w:rPr>
        <w:t>Z</w:t>
      </w:r>
      <w:r w:rsidRPr="007D778D">
        <w:rPr>
          <w:i/>
        </w:rPr>
        <w:t>DNet</w:t>
      </w:r>
      <w:r w:rsidRPr="007D778D">
        <w:rPr>
          <w:rStyle w:val="EndnoteReference"/>
          <w:vertAlign w:val="baseline"/>
        </w:rPr>
        <w:t xml:space="preserve">, </w:t>
      </w:r>
      <w:r w:rsidRPr="007D778D">
        <w:t xml:space="preserve">October 25, </w:t>
      </w:r>
      <w:r w:rsidRPr="007D778D">
        <w:rPr>
          <w:rStyle w:val="EndnoteReference"/>
          <w:vertAlign w:val="baseline"/>
        </w:rPr>
        <w:t>2011</w:t>
      </w:r>
      <w:r w:rsidRPr="007D778D">
        <w:t>, accessed July 2017, www.zdnet.com/article/netflixs-big-collapse-do-you-believe-in-streaming-international-expansion</w:t>
      </w:r>
      <w:r w:rsidRPr="007D778D">
        <w:rPr>
          <w:rStyle w:val="EndnoteReference"/>
          <w:vertAlign w:val="baseline"/>
        </w:rPr>
        <w:t xml:space="preserve">.  </w:t>
      </w:r>
    </w:p>
  </w:endnote>
  <w:endnote w:id="18">
    <w:p w14:paraId="6594EA61" w14:textId="446FCD59" w:rsidR="005975E8" w:rsidRPr="007D778D" w:rsidRDefault="005975E8" w:rsidP="00BF4D7E">
      <w:pPr>
        <w:pStyle w:val="Footnote"/>
        <w:rPr>
          <w:rStyle w:val="EndnoteReference"/>
          <w:vertAlign w:val="baseline"/>
        </w:rPr>
      </w:pPr>
      <w:r w:rsidRPr="007D778D">
        <w:rPr>
          <w:rStyle w:val="EndnoteReference"/>
        </w:rPr>
        <w:endnoteRef/>
      </w:r>
      <w:r w:rsidRPr="007D778D">
        <w:rPr>
          <w:rStyle w:val="EndnoteReference"/>
          <w:vertAlign w:val="baseline"/>
        </w:rPr>
        <w:t xml:space="preserve"> “Netflix’s Tough Transition to Online Movie Streaming</w:t>
      </w:r>
      <w:r w:rsidRPr="007D778D">
        <w:t>,</w:t>
      </w:r>
      <w:r w:rsidRPr="007D778D">
        <w:rPr>
          <w:rStyle w:val="EndnoteReference"/>
          <w:vertAlign w:val="baseline"/>
        </w:rPr>
        <w:t xml:space="preserve">” </w:t>
      </w:r>
      <w:r w:rsidRPr="007D778D">
        <w:rPr>
          <w:rStyle w:val="EndnoteReference"/>
          <w:i/>
          <w:vertAlign w:val="baseline"/>
        </w:rPr>
        <w:t>digitalsurgeons</w:t>
      </w:r>
      <w:r w:rsidRPr="007D778D">
        <w:rPr>
          <w:rStyle w:val="EndnoteReference"/>
          <w:vertAlign w:val="baseline"/>
        </w:rPr>
        <w:t xml:space="preserve">, </w:t>
      </w:r>
      <w:r w:rsidRPr="007D778D">
        <w:t xml:space="preserve">October 3, </w:t>
      </w:r>
      <w:r w:rsidRPr="007D778D">
        <w:rPr>
          <w:rStyle w:val="EndnoteReference"/>
          <w:vertAlign w:val="baseline"/>
        </w:rPr>
        <w:t>2011</w:t>
      </w:r>
      <w:r w:rsidRPr="007D778D">
        <w:t>, accessed July 2017, https://www.digitalsurgeons.com/thoughts/strategy/netflixs-tough-transition-to-online-movie-streaming.</w:t>
      </w:r>
    </w:p>
  </w:endnote>
  <w:endnote w:id="19">
    <w:p w14:paraId="1CF06E72" w14:textId="7949E55E" w:rsidR="005975E8" w:rsidRPr="007D778D" w:rsidRDefault="005975E8" w:rsidP="00BF4D7E">
      <w:pPr>
        <w:pStyle w:val="Footnote"/>
      </w:pPr>
      <w:r w:rsidRPr="007D778D">
        <w:rPr>
          <w:rStyle w:val="EndnoteReference"/>
        </w:rPr>
        <w:endnoteRef/>
      </w:r>
      <w:r w:rsidRPr="007D778D">
        <w:t xml:space="preserve"> </w:t>
      </w:r>
      <w:r w:rsidRPr="007D778D">
        <w:rPr>
          <w:rStyle w:val="EndnoteReference"/>
          <w:vertAlign w:val="baseline"/>
        </w:rPr>
        <w:t>I</w:t>
      </w:r>
      <w:r w:rsidRPr="007D778D">
        <w:t>bid.</w:t>
      </w:r>
    </w:p>
  </w:endnote>
  <w:endnote w:id="20">
    <w:p w14:paraId="4EC9D1C5" w14:textId="007D7DFD" w:rsidR="005975E8" w:rsidRPr="007D778D" w:rsidRDefault="005975E8" w:rsidP="00BF4D7E">
      <w:pPr>
        <w:pStyle w:val="Footnote"/>
      </w:pPr>
      <w:r w:rsidRPr="007D778D">
        <w:rPr>
          <w:rStyle w:val="EndnoteReference"/>
        </w:rPr>
        <w:endnoteRef/>
      </w:r>
      <w:r w:rsidRPr="007D778D">
        <w:t xml:space="preserve"> Joe Flint and Deepa Seetharaman, “Facebook Is Going Hollywood, Seeking Scripted TV Programming,” </w:t>
      </w:r>
      <w:r w:rsidRPr="007D778D">
        <w:rPr>
          <w:i/>
        </w:rPr>
        <w:t>The</w:t>
      </w:r>
      <w:r w:rsidRPr="007D778D">
        <w:t xml:space="preserve"> </w:t>
      </w:r>
      <w:r w:rsidRPr="007D778D">
        <w:rPr>
          <w:i/>
        </w:rPr>
        <w:t>Wall Street Journal</w:t>
      </w:r>
      <w:r w:rsidRPr="007D778D">
        <w:t>, June 25, 2017, accessed July 2017, https://www.wsj.com/articles/facebook-is-going-hollywood-seeking-scripted-tv-programming-1498388401.</w:t>
      </w:r>
    </w:p>
  </w:endnote>
  <w:endnote w:id="21">
    <w:p w14:paraId="2F8161E9" w14:textId="4B12B056" w:rsidR="005975E8" w:rsidRPr="007D778D" w:rsidRDefault="005975E8" w:rsidP="00BF4D7E">
      <w:pPr>
        <w:pStyle w:val="Footnote"/>
      </w:pPr>
      <w:r w:rsidRPr="007D778D">
        <w:rPr>
          <w:rStyle w:val="EndnoteReference"/>
        </w:rPr>
        <w:endnoteRef/>
      </w:r>
      <w:r w:rsidRPr="007D778D">
        <w:rPr>
          <w:rStyle w:val="EndnoteReference"/>
          <w:vertAlign w:val="baseline"/>
        </w:rPr>
        <w:t xml:space="preserve"> </w:t>
      </w:r>
      <w:r w:rsidRPr="007D778D">
        <w:t>Shalini</w:t>
      </w:r>
      <w:r w:rsidRPr="007D778D" w:rsidDel="0038672C">
        <w:rPr>
          <w:rStyle w:val="EndnoteReference"/>
          <w:vertAlign w:val="baseline"/>
        </w:rPr>
        <w:t xml:space="preserve"> </w:t>
      </w:r>
      <w:r w:rsidRPr="007D778D">
        <w:rPr>
          <w:rStyle w:val="EndnoteReference"/>
          <w:vertAlign w:val="baseline"/>
        </w:rPr>
        <w:t>Ramachandran</w:t>
      </w:r>
      <w:r w:rsidRPr="007D778D">
        <w:t>,</w:t>
      </w:r>
      <w:r w:rsidRPr="007D778D">
        <w:rPr>
          <w:rStyle w:val="EndnoteReference"/>
          <w:vertAlign w:val="baseline"/>
        </w:rPr>
        <w:t xml:space="preserve"> “Fox Tries to Gain Leverage Over Affiliates on Live Streaming</w:t>
      </w:r>
      <w:r w:rsidRPr="007D778D">
        <w:t>,</w:t>
      </w:r>
      <w:r w:rsidRPr="007D778D">
        <w:rPr>
          <w:rStyle w:val="EndnoteReference"/>
          <w:vertAlign w:val="baseline"/>
        </w:rPr>
        <w:t xml:space="preserve">” </w:t>
      </w:r>
      <w:r w:rsidRPr="007D778D">
        <w:rPr>
          <w:i/>
        </w:rPr>
        <w:t>The</w:t>
      </w:r>
      <w:r w:rsidRPr="007D778D">
        <w:t xml:space="preserve"> </w:t>
      </w:r>
      <w:r w:rsidRPr="007D778D">
        <w:rPr>
          <w:rStyle w:val="EndnoteReference"/>
          <w:i/>
          <w:vertAlign w:val="baseline"/>
        </w:rPr>
        <w:t>Wall Street Journal</w:t>
      </w:r>
      <w:r w:rsidRPr="007D778D">
        <w:rPr>
          <w:rStyle w:val="EndnoteReference"/>
          <w:vertAlign w:val="baseline"/>
        </w:rPr>
        <w:t>,</w:t>
      </w:r>
      <w:r w:rsidRPr="007D778D">
        <w:t xml:space="preserve"> June 12, </w:t>
      </w:r>
      <w:r w:rsidRPr="007D778D">
        <w:rPr>
          <w:rStyle w:val="EndnoteReference"/>
          <w:vertAlign w:val="baseline"/>
        </w:rPr>
        <w:t xml:space="preserve">2017, </w:t>
      </w:r>
      <w:r w:rsidRPr="007D778D">
        <w:t>accessed July 2017, https://www.wsj.com/articles/fox-tries-to-gain-leverage-over-affiliates-on-live-streaming-1497261600.</w:t>
      </w:r>
    </w:p>
  </w:endnote>
  <w:endnote w:id="22">
    <w:p w14:paraId="1195FE57" w14:textId="1C0CCE80" w:rsidR="005975E8" w:rsidRPr="007D778D" w:rsidRDefault="005975E8" w:rsidP="00BF4D7E">
      <w:pPr>
        <w:pStyle w:val="Footnote"/>
      </w:pPr>
      <w:r w:rsidRPr="007D778D">
        <w:rPr>
          <w:rStyle w:val="EndnoteReference"/>
        </w:rPr>
        <w:endnoteRef/>
      </w:r>
      <w:r w:rsidRPr="007D778D">
        <w:t xml:space="preserve"> Sarah Perez, “U.S. Cord Cutters Watch More Netflix than Amazon Video, Hulu and YouTube Combined,” </w:t>
      </w:r>
      <w:r w:rsidRPr="007D778D">
        <w:rPr>
          <w:i/>
        </w:rPr>
        <w:t>TechCrunch</w:t>
      </w:r>
      <w:r w:rsidRPr="007D778D">
        <w:t>, July 5, 2017, accessed July 2017, https://techcrunch.com/2017/07/05/u-s-cord-cutters-watch-more-netflix-than-amazon-video-hulu-and-youtube-combined.</w:t>
      </w:r>
    </w:p>
  </w:endnote>
  <w:endnote w:id="23">
    <w:p w14:paraId="424B0927" w14:textId="2AA1B018" w:rsidR="005975E8" w:rsidRPr="007D778D" w:rsidRDefault="005975E8" w:rsidP="00BF4D7E">
      <w:pPr>
        <w:pStyle w:val="Footnote"/>
      </w:pPr>
      <w:r w:rsidRPr="007D778D">
        <w:rPr>
          <w:rStyle w:val="EndnoteReference"/>
        </w:rPr>
        <w:endnoteRef/>
      </w:r>
      <w:r w:rsidRPr="007D778D">
        <w:t xml:space="preserve"> Sarah Perez, “Netflix Reaches 75% of US Streaming Service Viewers, but YouTube Is Catching Up,” </w:t>
      </w:r>
      <w:r w:rsidRPr="007D778D">
        <w:rPr>
          <w:i/>
        </w:rPr>
        <w:t>TechCrunch</w:t>
      </w:r>
      <w:r w:rsidRPr="007D778D">
        <w:t>, April 10, 2017, accessed July 2017, https://techcrunch.com/2017/04/10/netflix-reaches-75-of-u-s-streaming-service-viewers-but-youtube-is-catching-up.</w:t>
      </w:r>
    </w:p>
  </w:endnote>
  <w:endnote w:id="24">
    <w:p w14:paraId="5DF2FA81" w14:textId="77777777" w:rsidR="005975E8" w:rsidRPr="007D778D" w:rsidRDefault="005975E8" w:rsidP="00BF4D7E">
      <w:pPr>
        <w:pStyle w:val="Footnote"/>
      </w:pPr>
      <w:r w:rsidRPr="007D778D">
        <w:rPr>
          <w:rStyle w:val="EndnoteReference"/>
        </w:rPr>
        <w:endnoteRef/>
      </w:r>
      <w:r w:rsidRPr="007D778D">
        <w:t xml:space="preserve"> M. Smith and R. Telang, op. cit.</w:t>
      </w:r>
    </w:p>
  </w:endnote>
  <w:endnote w:id="25">
    <w:p w14:paraId="4D81136F" w14:textId="0597FFE8" w:rsidR="005975E8" w:rsidRPr="007D778D" w:rsidRDefault="005975E8" w:rsidP="00BF4D7E">
      <w:pPr>
        <w:pStyle w:val="Footnote"/>
      </w:pPr>
      <w:r w:rsidRPr="007D778D">
        <w:rPr>
          <w:rStyle w:val="EndnoteReference"/>
        </w:rPr>
        <w:endnoteRef/>
      </w:r>
      <w:r w:rsidRPr="007D778D">
        <w:t xml:space="preserve"> Sarah Perez, “Netflix Reaches 75% of US Streaming Service Viewers, but YouTube Is Catching Up,” op. cit.</w:t>
      </w:r>
    </w:p>
  </w:endnote>
  <w:endnote w:id="26">
    <w:p w14:paraId="6BD36ABB" w14:textId="77777777" w:rsidR="005975E8" w:rsidRPr="007D778D" w:rsidRDefault="005975E8" w:rsidP="00BF4D7E">
      <w:pPr>
        <w:pStyle w:val="Footnote"/>
      </w:pPr>
      <w:r w:rsidRPr="007D778D">
        <w:rPr>
          <w:rStyle w:val="EndnoteReference"/>
        </w:rPr>
        <w:endnoteRef/>
      </w:r>
      <w:r w:rsidRPr="007D778D">
        <w:t xml:space="preserve"> Joe Nocera, op. cit.</w:t>
      </w:r>
    </w:p>
  </w:endnote>
  <w:endnote w:id="27">
    <w:p w14:paraId="20126FC1" w14:textId="77777777" w:rsidR="005975E8" w:rsidRPr="007D778D" w:rsidRDefault="005975E8" w:rsidP="002C0060">
      <w:pPr>
        <w:pStyle w:val="Footnote"/>
      </w:pPr>
      <w:r w:rsidRPr="007D778D">
        <w:rPr>
          <w:rStyle w:val="EndnoteReference"/>
        </w:rPr>
        <w:endnoteRef/>
      </w:r>
      <w:r w:rsidRPr="007D778D">
        <w:t xml:space="preserve"> </w:t>
      </w:r>
      <w:r w:rsidRPr="007D778D">
        <w:rPr>
          <w:rStyle w:val="EndnoteReference"/>
          <w:vertAlign w:val="baseline"/>
        </w:rPr>
        <w:t>Joe Flint and Shalini Ramachandran, o</w:t>
      </w:r>
      <w:r w:rsidRPr="007D778D">
        <w:t>p. cit.</w:t>
      </w:r>
    </w:p>
  </w:endnote>
  <w:endnote w:id="28">
    <w:p w14:paraId="5F2131E1" w14:textId="0330493A" w:rsidR="005975E8" w:rsidRPr="007D778D" w:rsidRDefault="005975E8" w:rsidP="00BF4D7E">
      <w:pPr>
        <w:pStyle w:val="Footnote"/>
      </w:pPr>
      <w:r w:rsidRPr="007D778D">
        <w:rPr>
          <w:rStyle w:val="EndnoteReference"/>
        </w:rPr>
        <w:endnoteRef/>
      </w:r>
      <w:r w:rsidRPr="007D778D">
        <w:t xml:space="preserve"> Jay Greene and Laura Stevens, “Wal-Mart to Vendors: Get Off Amazon Cloud,” </w:t>
      </w:r>
      <w:r w:rsidRPr="007D778D">
        <w:rPr>
          <w:i/>
        </w:rPr>
        <w:t>The</w:t>
      </w:r>
      <w:r w:rsidRPr="007D778D">
        <w:t xml:space="preserve"> </w:t>
      </w:r>
      <w:r w:rsidRPr="007D778D">
        <w:rPr>
          <w:i/>
        </w:rPr>
        <w:t>Wall Street Journal</w:t>
      </w:r>
      <w:r w:rsidRPr="007D778D">
        <w:t>, June 21, 2017, accessed July 2017, https://www.wsj.com/articles/wal-mart-to-vendors-get-off-amazons-cloud-1498037402</w:t>
      </w:r>
    </w:p>
  </w:endnote>
  <w:endnote w:id="29">
    <w:p w14:paraId="17837FC6" w14:textId="763389E6" w:rsidR="005975E8" w:rsidRPr="007D778D" w:rsidRDefault="005975E8" w:rsidP="00BF4D7E">
      <w:pPr>
        <w:pStyle w:val="Footnote"/>
      </w:pPr>
      <w:r w:rsidRPr="007D778D">
        <w:rPr>
          <w:rStyle w:val="EndnoteReference"/>
        </w:rPr>
        <w:endnoteRef/>
      </w:r>
      <w:r w:rsidRPr="007D778D">
        <w:t xml:space="preserve"> Steve Vassallo, “It’s Time for Apple to Go Hollywood,” </w:t>
      </w:r>
      <w:r w:rsidRPr="007D778D">
        <w:rPr>
          <w:i/>
        </w:rPr>
        <w:t>The</w:t>
      </w:r>
      <w:r w:rsidRPr="007D778D">
        <w:t xml:space="preserve"> </w:t>
      </w:r>
      <w:r w:rsidRPr="007D778D">
        <w:rPr>
          <w:i/>
        </w:rPr>
        <w:t>Wall Street Journal</w:t>
      </w:r>
      <w:r w:rsidRPr="007D778D">
        <w:t>, June 20, 2017, accessed July 2017, https://www.wsj.com/articles/its-time-for-apple-to-go-hollywood-1497998797.</w:t>
      </w:r>
    </w:p>
  </w:endnote>
  <w:endnote w:id="30">
    <w:p w14:paraId="2AC98C26" w14:textId="163DEC5D" w:rsidR="005975E8" w:rsidRPr="007D778D" w:rsidRDefault="005975E8" w:rsidP="00BF4D7E">
      <w:pPr>
        <w:pStyle w:val="Footnote"/>
      </w:pPr>
      <w:r w:rsidRPr="007D778D">
        <w:rPr>
          <w:rStyle w:val="EndnoteReference"/>
        </w:rPr>
        <w:endnoteRef/>
      </w:r>
      <w:r w:rsidRPr="007D778D">
        <w:t xml:space="preserve"> Tripp Mickle and Joe Flint, “Apple Poaches Sony TV Executives to Lead Push into Original Content,” </w:t>
      </w:r>
      <w:r w:rsidRPr="007D778D">
        <w:rPr>
          <w:i/>
        </w:rPr>
        <w:t>The</w:t>
      </w:r>
      <w:r w:rsidRPr="007D778D">
        <w:t xml:space="preserve"> </w:t>
      </w:r>
      <w:r w:rsidRPr="007D778D">
        <w:rPr>
          <w:i/>
        </w:rPr>
        <w:t>Wall Street Journal</w:t>
      </w:r>
      <w:r w:rsidRPr="007D778D">
        <w:t>, June 16, 2017, accessed July 2017, https://www.wsj.com/articles/apple-poaches-sony-tv-executives-to-lead-push-into-original-content-1497616203.</w:t>
      </w:r>
    </w:p>
  </w:endnote>
  <w:endnote w:id="31">
    <w:p w14:paraId="111250A5" w14:textId="2D9ED32C" w:rsidR="005975E8" w:rsidRPr="007D778D" w:rsidRDefault="005975E8" w:rsidP="00BF4D7E">
      <w:pPr>
        <w:pStyle w:val="Footnote"/>
      </w:pPr>
      <w:r w:rsidRPr="007D778D">
        <w:rPr>
          <w:rStyle w:val="EndnoteReference"/>
        </w:rPr>
        <w:endnoteRef/>
      </w:r>
      <w:r w:rsidRPr="007D778D">
        <w:t xml:space="preserve"> Peter Cohan, “Netflix’s Reed Hastings Is the Master of Adaptation,” </w:t>
      </w:r>
      <w:r w:rsidRPr="007D778D">
        <w:rPr>
          <w:i/>
        </w:rPr>
        <w:t>Forbes</w:t>
      </w:r>
      <w:r w:rsidRPr="007D778D">
        <w:t>, October 22, 2013, accessed July 2017, https://www.forbes.com/sites/petercohan/2013/10/22/netflixs-reed-hastings-is-the-master-of-adaptation.</w:t>
      </w:r>
    </w:p>
  </w:endnote>
  <w:endnote w:id="32">
    <w:p w14:paraId="06AC7E52" w14:textId="20DAE48F" w:rsidR="005975E8" w:rsidRPr="007D778D" w:rsidRDefault="005975E8" w:rsidP="00BF4D7E">
      <w:pPr>
        <w:pStyle w:val="Footnote"/>
      </w:pPr>
      <w:r w:rsidRPr="007D778D">
        <w:rPr>
          <w:rStyle w:val="EndnoteReference"/>
        </w:rPr>
        <w:endnoteRef/>
      </w:r>
      <w:r w:rsidRPr="007D778D">
        <w:rPr>
          <w:rStyle w:val="EndnoteReference"/>
          <w:vertAlign w:val="baseline"/>
        </w:rPr>
        <w:t xml:space="preserve"> David Trainer and Kyle Guske II</w:t>
      </w:r>
      <w:r w:rsidRPr="007D778D">
        <w:t>, “</w:t>
      </w:r>
      <w:r w:rsidRPr="007D778D">
        <w:rPr>
          <w:rStyle w:val="EndnoteReference"/>
          <w:vertAlign w:val="baseline"/>
        </w:rPr>
        <w:t>Netflix’s Stock Is Worth Only About One-Third of Where It Trades Today</w:t>
      </w:r>
      <w:r w:rsidRPr="007D778D">
        <w:t>,</w:t>
      </w:r>
      <w:r w:rsidRPr="007D778D">
        <w:rPr>
          <w:rStyle w:val="EndnoteReference"/>
          <w:vertAlign w:val="baseline"/>
        </w:rPr>
        <w:t xml:space="preserve">” </w:t>
      </w:r>
      <w:r w:rsidRPr="007D778D">
        <w:rPr>
          <w:rStyle w:val="EndnoteReference"/>
          <w:i/>
          <w:vertAlign w:val="baseline"/>
        </w:rPr>
        <w:t>MarketWatch</w:t>
      </w:r>
      <w:r w:rsidRPr="007D778D">
        <w:rPr>
          <w:rStyle w:val="EndnoteReference"/>
          <w:vertAlign w:val="baseline"/>
        </w:rPr>
        <w:t xml:space="preserve">, June 18, 2017, </w:t>
      </w:r>
      <w:r w:rsidRPr="007D778D">
        <w:t>accessed July 2017, www.marketwatch.com/story/netflixs-stock-is-worth-only-about-one-third-of-where-it-trades-today-2017-06-15.</w:t>
      </w:r>
    </w:p>
  </w:endnote>
  <w:endnote w:id="33">
    <w:p w14:paraId="2276C1FE" w14:textId="2EDBBA5C" w:rsidR="005975E8" w:rsidRPr="007D778D" w:rsidRDefault="005975E8" w:rsidP="00BF4D7E">
      <w:pPr>
        <w:pStyle w:val="Footnote"/>
      </w:pPr>
      <w:r w:rsidRPr="007D778D">
        <w:rPr>
          <w:rStyle w:val="EndnoteReference"/>
        </w:rPr>
        <w:endnoteRef/>
      </w:r>
      <w:r w:rsidRPr="007D778D">
        <w:t xml:space="preserve"> Trey Williams, “Netflix’s Global Blitz Should Lift Subscriptions 20% This Year,” </w:t>
      </w:r>
      <w:r w:rsidRPr="007D778D">
        <w:rPr>
          <w:i/>
        </w:rPr>
        <w:t>The</w:t>
      </w:r>
      <w:r w:rsidRPr="007D778D">
        <w:t xml:space="preserve"> </w:t>
      </w:r>
      <w:r w:rsidRPr="007D778D">
        <w:rPr>
          <w:i/>
        </w:rPr>
        <w:t>Wall Street Journal</w:t>
      </w:r>
      <w:r w:rsidRPr="007D778D">
        <w:t>, March 6, 2017, accessed July 2017, www.marketwatch.com/story/netflixs-global-blitz-should-lift-subscriptions-20-this-year-2017-03-06.</w:t>
      </w:r>
    </w:p>
  </w:endnote>
  <w:endnote w:id="34">
    <w:p w14:paraId="40FCFB93" w14:textId="77777777" w:rsidR="005975E8" w:rsidRPr="007D778D" w:rsidRDefault="005975E8" w:rsidP="00BF4D7E">
      <w:pPr>
        <w:pStyle w:val="Footnote"/>
      </w:pPr>
      <w:r w:rsidRPr="007D778D">
        <w:rPr>
          <w:rStyle w:val="EndnoteReference"/>
        </w:rPr>
        <w:endnoteRef/>
      </w:r>
      <w:r w:rsidRPr="007D778D">
        <w:t xml:space="preserve"> Joe Nocera, op. cit.</w:t>
      </w:r>
    </w:p>
  </w:endnote>
  <w:endnote w:id="35">
    <w:p w14:paraId="444C0920" w14:textId="3E892D3E" w:rsidR="005975E8" w:rsidRPr="007D778D" w:rsidRDefault="005975E8" w:rsidP="00BF4D7E">
      <w:pPr>
        <w:pStyle w:val="Footnote"/>
      </w:pPr>
      <w:r w:rsidRPr="007D778D">
        <w:rPr>
          <w:rStyle w:val="EndnoteReference"/>
        </w:rPr>
        <w:endnoteRef/>
      </w:r>
      <w:r w:rsidRPr="007D778D">
        <w:t xml:space="preserve"> </w:t>
      </w:r>
      <w:r w:rsidRPr="007D778D">
        <w:rPr>
          <w:rStyle w:val="EndnoteReference"/>
          <w:vertAlign w:val="baseline"/>
        </w:rPr>
        <w:t>David Trainer and Kyle Guske II</w:t>
      </w:r>
      <w:r w:rsidRPr="007D778D">
        <w:t>, op. cit.</w:t>
      </w:r>
    </w:p>
  </w:endnote>
  <w:endnote w:id="36">
    <w:p w14:paraId="3406D87B" w14:textId="2F998ADA" w:rsidR="005975E8" w:rsidRPr="007D778D" w:rsidRDefault="005975E8" w:rsidP="00BF4D7E">
      <w:pPr>
        <w:pStyle w:val="Footnote"/>
      </w:pPr>
      <w:r w:rsidRPr="007D778D">
        <w:rPr>
          <w:rStyle w:val="EndnoteReference"/>
        </w:rPr>
        <w:endnoteRef/>
      </w:r>
      <w:r w:rsidRPr="007D778D">
        <w:t xml:space="preserve"> Joshua Gans, </w:t>
      </w:r>
      <w:r w:rsidRPr="007D778D">
        <w:rPr>
          <w:i/>
        </w:rPr>
        <w:t>The Disruption Dilemma</w:t>
      </w:r>
      <w:r w:rsidRPr="007D778D">
        <w:t xml:space="preserve"> (Cambridge, MA: MIT Press, 2016).</w:t>
      </w:r>
    </w:p>
  </w:endnote>
  <w:endnote w:id="37">
    <w:p w14:paraId="05ABC7F2" w14:textId="69632923" w:rsidR="005975E8" w:rsidRPr="007D778D" w:rsidRDefault="005975E8" w:rsidP="00BF4D7E">
      <w:pPr>
        <w:pStyle w:val="Footnote"/>
      </w:pPr>
      <w:r w:rsidRPr="007D778D">
        <w:rPr>
          <w:rStyle w:val="EndnoteReference"/>
        </w:rPr>
        <w:endnoteRef/>
      </w:r>
      <w:r w:rsidRPr="007D778D">
        <w:t xml:space="preserve"> Rebecca M. Henderson and Kim B. Clark, “</w:t>
      </w:r>
      <w:r w:rsidRPr="007D778D">
        <w:rPr>
          <w:bCs/>
        </w:rPr>
        <w:t xml:space="preserve">Architectural Innovation: The Reconfiguration of Existing Product Technologies and the Failure of Established Firms,” </w:t>
      </w:r>
      <w:r w:rsidRPr="007D778D">
        <w:rPr>
          <w:i/>
          <w:iCs/>
        </w:rPr>
        <w:t>Administrative Science Quarterly</w:t>
      </w:r>
      <w:r w:rsidRPr="007D778D">
        <w:t xml:space="preserve"> 35, no. 1 (1990): 9–30.</w:t>
      </w:r>
    </w:p>
  </w:endnote>
  <w:endnote w:id="38">
    <w:p w14:paraId="2A22398D" w14:textId="77777777" w:rsidR="005975E8" w:rsidRPr="007D778D" w:rsidRDefault="005975E8" w:rsidP="00BF4D7E">
      <w:pPr>
        <w:pStyle w:val="Footnote"/>
      </w:pPr>
      <w:r w:rsidRPr="007D778D">
        <w:rPr>
          <w:rStyle w:val="EndnoteReference"/>
        </w:rPr>
        <w:endnoteRef/>
      </w:r>
      <w:r w:rsidRPr="007D778D">
        <w:rPr>
          <w:rStyle w:val="EndnoteReference"/>
          <w:vertAlign w:val="baseline"/>
        </w:rPr>
        <w:t xml:space="preserve"> Joshua Gans, o</w:t>
      </w:r>
      <w:r w:rsidRPr="007D778D">
        <w:t>p. cit</w:t>
      </w:r>
      <w:r w:rsidRPr="007D778D">
        <w:rPr>
          <w:rStyle w:val="EndnoteReference"/>
          <w:vertAlign w:val="baseline"/>
        </w:rPr>
        <w:t>.</w:t>
      </w:r>
    </w:p>
  </w:endnote>
  <w:endnote w:id="39">
    <w:p w14:paraId="7E069742" w14:textId="77777777" w:rsidR="005975E8" w:rsidRPr="007D778D" w:rsidRDefault="005975E8" w:rsidP="00BF4D7E">
      <w:pPr>
        <w:pStyle w:val="Footnote"/>
        <w:rPr>
          <w:rStyle w:val="EndnoteReference"/>
          <w:vertAlign w:val="baseline"/>
        </w:rPr>
      </w:pPr>
      <w:r w:rsidRPr="007D778D">
        <w:rPr>
          <w:rStyle w:val="EndnoteReference"/>
        </w:rPr>
        <w:endnoteRef/>
      </w:r>
      <w:r w:rsidRPr="007D778D">
        <w:rPr>
          <w:rStyle w:val="EndnoteReference"/>
          <w:vertAlign w:val="baseline"/>
        </w:rPr>
        <w:t xml:space="preserve"> </w:t>
      </w:r>
      <w:r w:rsidRPr="007D778D">
        <w:t>Emily Steel, op. cit.</w:t>
      </w:r>
    </w:p>
  </w:endnote>
  <w:endnote w:id="40">
    <w:p w14:paraId="5DE5B24A" w14:textId="3935FC03" w:rsidR="005975E8" w:rsidRPr="007D778D" w:rsidRDefault="005975E8" w:rsidP="00BF4D7E">
      <w:pPr>
        <w:pStyle w:val="Footnote"/>
      </w:pPr>
      <w:r w:rsidRPr="007D778D">
        <w:rPr>
          <w:rStyle w:val="EndnoteReference"/>
        </w:rPr>
        <w:endnoteRef/>
      </w:r>
      <w:r w:rsidRPr="007D778D">
        <w:rPr>
          <w:rStyle w:val="EndnoteReference"/>
          <w:vertAlign w:val="baseline"/>
        </w:rPr>
        <w:t xml:space="preserve"> </w:t>
      </w:r>
      <w:r w:rsidRPr="007D778D">
        <w:t>Kirsten Acuna</w:t>
      </w:r>
      <w:r w:rsidR="00344E97">
        <w:t>,</w:t>
      </w:r>
      <w:r w:rsidRPr="007D778D">
        <w:t xml:space="preserve"> </w:t>
      </w:r>
      <w:r w:rsidRPr="007D778D">
        <w:rPr>
          <w:rStyle w:val="EndnoteReference"/>
          <w:vertAlign w:val="baseline"/>
        </w:rPr>
        <w:t>“8 Ways Online Streaming Killed the Video Store</w:t>
      </w:r>
      <w:r w:rsidRPr="007D778D">
        <w:t>”,</w:t>
      </w:r>
      <w:r w:rsidRPr="007D778D" w:rsidDel="00506FBE">
        <w:rPr>
          <w:rStyle w:val="EndnoteReference"/>
          <w:vertAlign w:val="baseline"/>
        </w:rPr>
        <w:t xml:space="preserve"> </w:t>
      </w:r>
      <w:r w:rsidRPr="007D778D">
        <w:rPr>
          <w:rStyle w:val="EndnoteReference"/>
          <w:i/>
          <w:vertAlign w:val="baseline"/>
        </w:rPr>
        <w:t>B</w:t>
      </w:r>
      <w:r w:rsidRPr="007D778D">
        <w:rPr>
          <w:i/>
        </w:rPr>
        <w:t>usiness Insider</w:t>
      </w:r>
      <w:r w:rsidRPr="007D778D">
        <w:t xml:space="preserve">, February 5, </w:t>
      </w:r>
      <w:r w:rsidRPr="007D778D">
        <w:rPr>
          <w:rStyle w:val="EndnoteReference"/>
          <w:vertAlign w:val="baseline"/>
        </w:rPr>
        <w:t>2013</w:t>
      </w:r>
      <w:r w:rsidRPr="007D778D">
        <w:t>, accessed July 2017</w:t>
      </w:r>
      <w:r w:rsidRPr="007D778D">
        <w:rPr>
          <w:rStyle w:val="EndnoteReference"/>
          <w:vertAlign w:val="baseline"/>
        </w:rPr>
        <w:t>,</w:t>
      </w:r>
      <w:r w:rsidRPr="007D778D">
        <w:t xml:space="preserve"> </w:t>
      </w:r>
      <w:r w:rsidRPr="007D778D">
        <w:rPr>
          <w:rStyle w:val="EndnoteReference"/>
          <w:vertAlign w:val="baseline"/>
        </w:rPr>
        <w:t>www.businessinsider.com/online-streaming-is-making-the-dvd-obsolete-2013-1</w:t>
      </w:r>
      <w:r w:rsidRPr="007D778D">
        <w:t>.</w:t>
      </w:r>
    </w:p>
  </w:endnote>
  <w:endnote w:id="41">
    <w:p w14:paraId="4FF5AFB3" w14:textId="0A3AC381" w:rsidR="005975E8" w:rsidRPr="007D778D" w:rsidRDefault="005975E8" w:rsidP="00BF4D7E">
      <w:pPr>
        <w:pStyle w:val="Footnote"/>
        <w:rPr>
          <w:rStyle w:val="EndnoteReference"/>
          <w:vertAlign w:val="baseline"/>
        </w:rPr>
      </w:pPr>
      <w:r w:rsidRPr="007D778D">
        <w:rPr>
          <w:rStyle w:val="EndnoteReference"/>
        </w:rPr>
        <w:endnoteRef/>
      </w:r>
      <w:r w:rsidRPr="007D778D">
        <w:rPr>
          <w:rStyle w:val="EndnoteReference"/>
          <w:vertAlign w:val="baseline"/>
        </w:rPr>
        <w:t xml:space="preserve"> </w:t>
      </w:r>
      <w:r w:rsidRPr="007D778D">
        <w:t>Mark Perry, “</w:t>
      </w:r>
      <w:r w:rsidR="0081606B">
        <w:t>‘</w:t>
      </w:r>
      <w:r w:rsidRPr="007D778D">
        <w:rPr>
          <w:rStyle w:val="EndnoteReference"/>
          <w:vertAlign w:val="baseline"/>
        </w:rPr>
        <w:t>The ‘Netflix Effect’: An Excellent Example of ‘Creative Destruction,</w:t>
      </w:r>
      <w:r w:rsidRPr="007D778D">
        <w:t>’”</w:t>
      </w:r>
      <w:r w:rsidRPr="007D778D">
        <w:rPr>
          <w:rStyle w:val="EndnoteReference"/>
          <w:vertAlign w:val="baseline"/>
        </w:rPr>
        <w:t xml:space="preserve"> </w:t>
      </w:r>
      <w:r w:rsidRPr="007D778D">
        <w:rPr>
          <w:rStyle w:val="EndnoteReference"/>
          <w:i/>
          <w:vertAlign w:val="baseline"/>
        </w:rPr>
        <w:t>A</w:t>
      </w:r>
      <w:r w:rsidRPr="007D778D">
        <w:rPr>
          <w:i/>
        </w:rPr>
        <w:t>EI</w:t>
      </w:r>
      <w:r w:rsidRPr="007D778D">
        <w:t xml:space="preserve">, August 6, </w:t>
      </w:r>
      <w:r w:rsidRPr="007D778D">
        <w:rPr>
          <w:rStyle w:val="EndnoteReference"/>
          <w:vertAlign w:val="baseline"/>
        </w:rPr>
        <w:t xml:space="preserve">2015, </w:t>
      </w:r>
      <w:r w:rsidRPr="007D778D">
        <w:t xml:space="preserve">accessed July 2017, www.aei.org/publication/the-netflix-effect-is-an-excellent-example-of-creative-destruction; E. G. Smith, “Revenge of the Video Store,” </w:t>
      </w:r>
      <w:r w:rsidRPr="007D778D">
        <w:rPr>
          <w:i/>
        </w:rPr>
        <w:t>The</w:t>
      </w:r>
      <w:r w:rsidRPr="007D778D">
        <w:t xml:space="preserve"> </w:t>
      </w:r>
      <w:r w:rsidRPr="007D778D">
        <w:rPr>
          <w:i/>
        </w:rPr>
        <w:t>Wall Street Journal</w:t>
      </w:r>
      <w:r w:rsidRPr="007D778D">
        <w:t>, November 26, 2016, accessed July 2017.</w:t>
      </w:r>
    </w:p>
  </w:endnote>
  <w:endnote w:id="42">
    <w:p w14:paraId="1AF06E84" w14:textId="77777777" w:rsidR="005975E8" w:rsidRPr="007D778D" w:rsidRDefault="005975E8" w:rsidP="00BF4D7E">
      <w:pPr>
        <w:pStyle w:val="Footnote"/>
      </w:pPr>
      <w:r w:rsidRPr="007D778D">
        <w:rPr>
          <w:rStyle w:val="EndnoteReference"/>
        </w:rPr>
        <w:endnoteRef/>
      </w:r>
      <w:r w:rsidRPr="007D778D">
        <w:t xml:space="preserve"> Emily Steel, op. cit.</w:t>
      </w:r>
    </w:p>
  </w:endnote>
  <w:endnote w:id="43">
    <w:p w14:paraId="14CC81FE" w14:textId="77777777" w:rsidR="005975E8" w:rsidRPr="007D778D" w:rsidRDefault="005975E8" w:rsidP="00BF4D7E">
      <w:pPr>
        <w:pStyle w:val="Footnote"/>
      </w:pPr>
      <w:r w:rsidRPr="007D778D">
        <w:rPr>
          <w:rStyle w:val="EndnoteReference"/>
        </w:rPr>
        <w:endnoteRef/>
      </w:r>
      <w:r w:rsidRPr="007D778D">
        <w:t xml:space="preserve"> Greg Sandoval, op. cit.</w:t>
      </w:r>
    </w:p>
  </w:endnote>
  <w:endnote w:id="44">
    <w:p w14:paraId="04A39E0E" w14:textId="09C23F28" w:rsidR="005975E8" w:rsidRPr="007D778D" w:rsidRDefault="005975E8" w:rsidP="00BF4D7E">
      <w:pPr>
        <w:pStyle w:val="Footnote"/>
      </w:pPr>
      <w:r w:rsidRPr="007D778D">
        <w:rPr>
          <w:rStyle w:val="EndnoteReference"/>
        </w:rPr>
        <w:endnoteRef/>
      </w:r>
      <w:r w:rsidRPr="007D778D">
        <w:t xml:space="preserve"> Ken Doctor, “The Newsonomics of Netflix and the Digital Shift,” </w:t>
      </w:r>
      <w:r w:rsidRPr="007D778D">
        <w:rPr>
          <w:i/>
        </w:rPr>
        <w:t>NiemanLab</w:t>
      </w:r>
      <w:r w:rsidRPr="007D778D">
        <w:t>,</w:t>
      </w:r>
      <w:r w:rsidRPr="007D778D">
        <w:rPr>
          <w:i/>
        </w:rPr>
        <w:t xml:space="preserve"> </w:t>
      </w:r>
      <w:r w:rsidRPr="007D778D">
        <w:t>July 28, 2011, accessed July 2017, www.niemanlab.org/2011/07/the-newsonomics-of-netflix-and-the-digital-shift.</w:t>
      </w:r>
    </w:p>
  </w:endnote>
  <w:endnote w:id="45">
    <w:p w14:paraId="13F33C15" w14:textId="77777777" w:rsidR="005975E8" w:rsidRPr="007D778D" w:rsidRDefault="005975E8" w:rsidP="00BF4D7E">
      <w:pPr>
        <w:pStyle w:val="Footnote"/>
      </w:pPr>
      <w:r w:rsidRPr="007D778D">
        <w:rPr>
          <w:rStyle w:val="EndnoteReference"/>
        </w:rPr>
        <w:endnoteRef/>
      </w:r>
      <w:r w:rsidRPr="007D778D">
        <w:t xml:space="preserve"> Peter Cohan, op. cit.</w:t>
      </w:r>
    </w:p>
  </w:endnote>
  <w:endnote w:id="46">
    <w:p w14:paraId="75549F8F" w14:textId="208AC150" w:rsidR="005975E8" w:rsidRPr="007D778D" w:rsidRDefault="005975E8" w:rsidP="00BF4D7E">
      <w:pPr>
        <w:pStyle w:val="Footnote"/>
      </w:pPr>
      <w:r w:rsidRPr="007D778D">
        <w:rPr>
          <w:rStyle w:val="EndnoteReference"/>
        </w:rPr>
        <w:endnoteRef/>
      </w:r>
      <w:r w:rsidRPr="007D778D">
        <w:t xml:space="preserve"> Robert McMillan, “What Everyone Gets Wrong in the Debate Over Net Neutrality,” </w:t>
      </w:r>
      <w:r w:rsidRPr="007D778D">
        <w:rPr>
          <w:i/>
        </w:rPr>
        <w:t>Wired</w:t>
      </w:r>
      <w:r w:rsidRPr="007D778D">
        <w:t>, June 23, 2014, accessed July 2017, https://www.wired.com/2014/06/net_neutrality_missing</w:t>
      </w:r>
      <w:r w:rsidR="0081606B">
        <w:t>;</w:t>
      </w:r>
      <w:r w:rsidRPr="007D778D">
        <w:t xml:space="preserve"> </w:t>
      </w:r>
      <w:r w:rsidR="0081606B">
        <w:t>t</w:t>
      </w:r>
      <w:r w:rsidRPr="007D778D">
        <w:t xml:space="preserve">he article argues that the Internet already was not “neutral,” with ISPs already providing specific resources to handle high-traffic sites.  </w:t>
      </w:r>
    </w:p>
  </w:endnote>
  <w:endnote w:id="47">
    <w:p w14:paraId="4A7A180D" w14:textId="5BFC80C1" w:rsidR="005975E8" w:rsidRPr="007D778D" w:rsidRDefault="005975E8" w:rsidP="00BF4D7E">
      <w:pPr>
        <w:pStyle w:val="Footnote"/>
      </w:pPr>
      <w:r w:rsidRPr="007D778D">
        <w:rPr>
          <w:rStyle w:val="EndnoteReference"/>
        </w:rPr>
        <w:endnoteRef/>
      </w:r>
      <w:r w:rsidRPr="007D778D">
        <w:rPr>
          <w:vertAlign w:val="superscript"/>
        </w:rPr>
        <w:t xml:space="preserve"> </w:t>
      </w:r>
      <w:r w:rsidRPr="007D778D">
        <w:t xml:space="preserve">John McKinnon, “FCC Votes to Scale Down Net Neutrality Rules,” </w:t>
      </w:r>
      <w:r w:rsidRPr="007D778D">
        <w:rPr>
          <w:i/>
        </w:rPr>
        <w:t>The</w:t>
      </w:r>
      <w:r w:rsidRPr="007D778D">
        <w:t xml:space="preserve"> </w:t>
      </w:r>
      <w:r w:rsidRPr="007D778D">
        <w:rPr>
          <w:i/>
        </w:rPr>
        <w:t>Wall Street Journal</w:t>
      </w:r>
      <w:r w:rsidRPr="007D778D">
        <w:t>, May 18, 2017, accessed July 2017, https://www.wsj.com/articles/fcc-votes-to-scale-down-net-neutrality-rules-1495124194.</w:t>
      </w:r>
    </w:p>
  </w:endnote>
  <w:endnote w:id="48">
    <w:p w14:paraId="48F9822A" w14:textId="17B3C62E" w:rsidR="005975E8" w:rsidRPr="007D778D" w:rsidRDefault="005975E8" w:rsidP="00BF4D7E">
      <w:pPr>
        <w:pStyle w:val="Footnote"/>
        <w:rPr>
          <w:rStyle w:val="EndnoteReference"/>
          <w:vertAlign w:val="baseline"/>
        </w:rPr>
      </w:pPr>
      <w:r w:rsidRPr="007D778D">
        <w:rPr>
          <w:rStyle w:val="EndnoteReference"/>
        </w:rPr>
        <w:endnoteRef/>
      </w:r>
      <w:r w:rsidRPr="007D778D">
        <w:rPr>
          <w:rStyle w:val="EndnoteReference"/>
          <w:vertAlign w:val="baseline"/>
        </w:rPr>
        <w:t xml:space="preserve"> </w:t>
      </w:r>
      <w:r w:rsidRPr="007D778D">
        <w:t>Erin Carson, “</w:t>
      </w:r>
      <w:r w:rsidRPr="007D778D">
        <w:rPr>
          <w:rStyle w:val="EndnoteReference"/>
          <w:vertAlign w:val="baseline"/>
        </w:rPr>
        <w:t>Net Neutrality May Have Lost Netflix as an Ally</w:t>
      </w:r>
      <w:r w:rsidRPr="007D778D">
        <w:t>,</w:t>
      </w:r>
      <w:r w:rsidRPr="007D778D">
        <w:rPr>
          <w:rStyle w:val="EndnoteReference"/>
          <w:vertAlign w:val="baseline"/>
        </w:rPr>
        <w:t xml:space="preserve">” </w:t>
      </w:r>
      <w:r w:rsidRPr="007D778D">
        <w:rPr>
          <w:i/>
        </w:rPr>
        <w:t>CNET</w:t>
      </w:r>
      <w:r w:rsidRPr="007D778D">
        <w:t xml:space="preserve">, </w:t>
      </w:r>
      <w:r w:rsidRPr="007D778D">
        <w:rPr>
          <w:rStyle w:val="EndnoteReference"/>
          <w:vertAlign w:val="baseline"/>
        </w:rPr>
        <w:t>May 31, 2017</w:t>
      </w:r>
      <w:r w:rsidRPr="007D778D">
        <w:t xml:space="preserve">, accessed July 2017, </w:t>
      </w:r>
      <w:r w:rsidRPr="007D778D">
        <w:rPr>
          <w:rStyle w:val="EndnoteReference"/>
          <w:vertAlign w:val="baseline"/>
        </w:rPr>
        <w:t xml:space="preserve">https://www.cnet.com/news/net-neutrality-netflix-reed-hastings.  </w:t>
      </w:r>
    </w:p>
  </w:endnote>
  <w:endnote w:id="49">
    <w:p w14:paraId="27035E20" w14:textId="50D1298A" w:rsidR="005975E8" w:rsidRPr="007D778D" w:rsidRDefault="005975E8" w:rsidP="00BF4D7E">
      <w:pPr>
        <w:pStyle w:val="Footnote"/>
        <w:rPr>
          <w:rStyle w:val="EndnoteReference"/>
          <w:vertAlign w:val="baseline"/>
        </w:rPr>
      </w:pPr>
      <w:r w:rsidRPr="007D778D">
        <w:rPr>
          <w:rStyle w:val="EndnoteReference"/>
        </w:rPr>
        <w:endnoteRef/>
      </w:r>
      <w:r w:rsidRPr="007D778D">
        <w:t xml:space="preserve"> Daniel Leblanc, “Tr</w:t>
      </w:r>
      <w:r w:rsidRPr="007D778D">
        <w:rPr>
          <w:rStyle w:val="EndnoteReference"/>
          <w:vertAlign w:val="baseline"/>
        </w:rPr>
        <w:t>udeau Rejects New Internet Tax to Help Fund Media Sector</w:t>
      </w:r>
      <w:r w:rsidRPr="007D778D">
        <w:t>,</w:t>
      </w:r>
      <w:r w:rsidRPr="007D778D">
        <w:rPr>
          <w:rStyle w:val="EndnoteReference"/>
          <w:vertAlign w:val="baseline"/>
        </w:rPr>
        <w:t>”</w:t>
      </w:r>
      <w:r w:rsidRPr="007D778D">
        <w:t xml:space="preserve"> </w:t>
      </w:r>
      <w:r w:rsidRPr="007D778D">
        <w:rPr>
          <w:rStyle w:val="EndnoteReference"/>
          <w:i/>
          <w:vertAlign w:val="baseline"/>
        </w:rPr>
        <w:t>T</w:t>
      </w:r>
      <w:r w:rsidRPr="007D778D">
        <w:rPr>
          <w:i/>
        </w:rPr>
        <w:t>he</w:t>
      </w:r>
      <w:r w:rsidRPr="007D778D">
        <w:rPr>
          <w:rStyle w:val="EndnoteReference"/>
          <w:i/>
          <w:vertAlign w:val="baseline"/>
        </w:rPr>
        <w:t xml:space="preserve"> Globe and Mail,</w:t>
      </w:r>
      <w:r w:rsidRPr="007D778D">
        <w:t xml:space="preserve"> June 15, 2017, accessed July 2017, https://beta.theglobeandmail.com/news/politics/liberal-ndp-mps-call-for-new-tax-on-internet-providers-to-help-media-companies/article35315234.</w:t>
      </w:r>
    </w:p>
  </w:endnote>
  <w:endnote w:id="50">
    <w:p w14:paraId="473EB56F" w14:textId="68864B81" w:rsidR="005975E8" w:rsidRPr="007D778D" w:rsidRDefault="005975E8" w:rsidP="00BF4D7E">
      <w:pPr>
        <w:pStyle w:val="Footnote"/>
      </w:pPr>
      <w:r w:rsidRPr="007D778D">
        <w:rPr>
          <w:rStyle w:val="EndnoteReference"/>
        </w:rPr>
        <w:endnoteRef/>
      </w:r>
      <w:r w:rsidRPr="007D778D">
        <w:t xml:space="preserve"> James B. Stewart, “Netflix Looks Back on Its Near-Death Spiral,” </w:t>
      </w:r>
      <w:r w:rsidRPr="007D778D">
        <w:rPr>
          <w:i/>
        </w:rPr>
        <w:t>The</w:t>
      </w:r>
      <w:r w:rsidRPr="007D778D">
        <w:t xml:space="preserve"> </w:t>
      </w:r>
      <w:r w:rsidRPr="007D778D">
        <w:rPr>
          <w:i/>
        </w:rPr>
        <w:t>New York Times</w:t>
      </w:r>
      <w:r w:rsidRPr="007D778D">
        <w:t>, April 26, 2013, accessed July 2017, www.nytimes.com/2013/04/27/business/netflix-looks-back-on-its-near-death-spiral.html.</w:t>
      </w:r>
    </w:p>
  </w:endnote>
  <w:endnote w:id="51">
    <w:p w14:paraId="4BC34BEC" w14:textId="030B81A4" w:rsidR="005975E8" w:rsidRPr="007D778D" w:rsidRDefault="005975E8" w:rsidP="00BF4D7E">
      <w:pPr>
        <w:pStyle w:val="Footnote"/>
      </w:pPr>
      <w:r w:rsidRPr="007D778D">
        <w:rPr>
          <w:rStyle w:val="EndnoteReference"/>
        </w:rPr>
        <w:endnoteRef/>
      </w:r>
      <w:r w:rsidRPr="007D778D">
        <w:t xml:space="preserve"> </w:t>
      </w:r>
      <w:r w:rsidRPr="007D778D">
        <w:rPr>
          <w:rStyle w:val="EndnoteReference"/>
          <w:i/>
          <w:vertAlign w:val="baseline"/>
        </w:rPr>
        <w:t>K</w:t>
      </w:r>
      <w:r w:rsidRPr="007D778D">
        <w:rPr>
          <w:i/>
        </w:rPr>
        <w:t>nowledge@Wharton</w:t>
      </w:r>
      <w:r w:rsidRPr="007D778D">
        <w:t>, op. cit.</w:t>
      </w:r>
    </w:p>
  </w:endnote>
  <w:endnote w:id="52">
    <w:p w14:paraId="1E448C74" w14:textId="77777777" w:rsidR="005975E8" w:rsidRPr="002831C1" w:rsidRDefault="005975E8" w:rsidP="00BF4D7E">
      <w:pPr>
        <w:pStyle w:val="Footnote"/>
      </w:pPr>
      <w:r w:rsidRPr="007D778D">
        <w:rPr>
          <w:rStyle w:val="EndnoteReference"/>
        </w:rPr>
        <w:endnoteRef/>
      </w:r>
      <w:r w:rsidRPr="007D778D">
        <w:t xml:space="preserve"> Ken Auletta,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6ADAA" w14:textId="77777777" w:rsidR="00DC43B9" w:rsidRDefault="00DC43B9" w:rsidP="00D75295">
      <w:r>
        <w:separator/>
      </w:r>
    </w:p>
  </w:footnote>
  <w:footnote w:type="continuationSeparator" w:id="0">
    <w:p w14:paraId="112CB93F" w14:textId="77777777" w:rsidR="00DC43B9" w:rsidRDefault="00DC43B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7D608" w14:textId="74F58BC1" w:rsidR="005975E8" w:rsidRDefault="005975E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D484F">
      <w:rPr>
        <w:rFonts w:ascii="Arial" w:hAnsi="Arial"/>
        <w:b/>
        <w:noProof/>
      </w:rPr>
      <w:t>8</w:t>
    </w:r>
    <w:r>
      <w:rPr>
        <w:rFonts w:ascii="Arial" w:hAnsi="Arial"/>
        <w:b/>
      </w:rPr>
      <w:fldChar w:fldCharType="end"/>
    </w:r>
    <w:r>
      <w:rPr>
        <w:rFonts w:ascii="Arial" w:hAnsi="Arial"/>
        <w:b/>
      </w:rPr>
      <w:tab/>
    </w:r>
    <w:r w:rsidR="004E4C7F">
      <w:rPr>
        <w:rFonts w:ascii="Arial" w:hAnsi="Arial"/>
        <w:b/>
      </w:rPr>
      <w:t>9B17E016</w:t>
    </w:r>
  </w:p>
  <w:p w14:paraId="02EAE161" w14:textId="77777777" w:rsidR="005975E8" w:rsidRPr="00C92CC4" w:rsidRDefault="005975E8">
    <w:pPr>
      <w:pStyle w:val="Header"/>
      <w:rPr>
        <w:sz w:val="18"/>
        <w:szCs w:val="18"/>
      </w:rPr>
    </w:pPr>
  </w:p>
  <w:p w14:paraId="07D4EC15" w14:textId="77777777" w:rsidR="005975E8" w:rsidRPr="00C92CC4" w:rsidRDefault="005975E8">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28774" w14:textId="3168EF9A" w:rsidR="005975E8" w:rsidRDefault="005975E8" w:rsidP="002A64F2">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D484F">
      <w:rPr>
        <w:rFonts w:ascii="Arial" w:hAnsi="Arial"/>
        <w:b/>
        <w:noProof/>
      </w:rPr>
      <w:t>10</w:t>
    </w:r>
    <w:r>
      <w:rPr>
        <w:rFonts w:ascii="Arial" w:hAnsi="Arial"/>
        <w:b/>
      </w:rPr>
      <w:fldChar w:fldCharType="end"/>
    </w:r>
    <w:r>
      <w:rPr>
        <w:rFonts w:ascii="Arial" w:hAnsi="Arial"/>
        <w:b/>
      </w:rPr>
      <w:tab/>
    </w:r>
    <w:r w:rsidR="004E4C7F">
      <w:rPr>
        <w:rFonts w:ascii="Arial" w:hAnsi="Arial"/>
        <w:b/>
      </w:rPr>
      <w:t>9B17E016</w:t>
    </w:r>
  </w:p>
  <w:p w14:paraId="71732B97" w14:textId="77777777" w:rsidR="005975E8" w:rsidRPr="00C92CC4" w:rsidRDefault="005975E8" w:rsidP="002A64F2">
    <w:pPr>
      <w:pStyle w:val="Header"/>
      <w:tabs>
        <w:tab w:val="clear" w:pos="4680"/>
        <w:tab w:val="clear" w:pos="9360"/>
        <w:tab w:val="right" w:pos="12960"/>
      </w:tabs>
      <w:rPr>
        <w:sz w:val="18"/>
        <w:szCs w:val="18"/>
      </w:rPr>
    </w:pPr>
  </w:p>
  <w:p w14:paraId="6A5C3C1F" w14:textId="77777777" w:rsidR="005975E8" w:rsidRPr="00C92CC4" w:rsidRDefault="005975E8" w:rsidP="002A64F2">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28432" w14:textId="532882A8" w:rsidR="005975E8" w:rsidRDefault="005975E8" w:rsidP="00E72448">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D484F">
      <w:rPr>
        <w:rFonts w:ascii="Arial" w:hAnsi="Arial"/>
        <w:b/>
        <w:noProof/>
      </w:rPr>
      <w:t>12</w:t>
    </w:r>
    <w:r>
      <w:rPr>
        <w:rFonts w:ascii="Arial" w:hAnsi="Arial"/>
        <w:b/>
      </w:rPr>
      <w:fldChar w:fldCharType="end"/>
    </w:r>
    <w:r>
      <w:rPr>
        <w:rFonts w:ascii="Arial" w:hAnsi="Arial"/>
        <w:b/>
      </w:rPr>
      <w:tab/>
    </w:r>
    <w:r w:rsidR="004E4C7F">
      <w:rPr>
        <w:rFonts w:ascii="Arial" w:hAnsi="Arial"/>
        <w:b/>
      </w:rPr>
      <w:t>9B17E016</w:t>
    </w:r>
  </w:p>
  <w:p w14:paraId="34A66016" w14:textId="77777777" w:rsidR="005975E8" w:rsidRPr="00C92CC4" w:rsidRDefault="005975E8" w:rsidP="00E72448">
    <w:pPr>
      <w:pStyle w:val="Header"/>
      <w:tabs>
        <w:tab w:val="clear" w:pos="4680"/>
      </w:tabs>
      <w:rPr>
        <w:sz w:val="18"/>
        <w:szCs w:val="18"/>
      </w:rPr>
    </w:pPr>
  </w:p>
  <w:p w14:paraId="6DC0F173" w14:textId="77777777" w:rsidR="005975E8" w:rsidRPr="00C92CC4" w:rsidRDefault="005975E8" w:rsidP="00E72448">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CC3"/>
    <w:rsid w:val="00013360"/>
    <w:rsid w:val="000216CE"/>
    <w:rsid w:val="00025DC7"/>
    <w:rsid w:val="00026486"/>
    <w:rsid w:val="0003623F"/>
    <w:rsid w:val="000420AF"/>
    <w:rsid w:val="00043DAF"/>
    <w:rsid w:val="00044ECC"/>
    <w:rsid w:val="000531D3"/>
    <w:rsid w:val="0005646B"/>
    <w:rsid w:val="00064FFF"/>
    <w:rsid w:val="00074310"/>
    <w:rsid w:val="0007671E"/>
    <w:rsid w:val="00076EEE"/>
    <w:rsid w:val="00077E9B"/>
    <w:rsid w:val="0008102D"/>
    <w:rsid w:val="000815DA"/>
    <w:rsid w:val="000866CD"/>
    <w:rsid w:val="000932BD"/>
    <w:rsid w:val="00094C0E"/>
    <w:rsid w:val="000B7724"/>
    <w:rsid w:val="000D484F"/>
    <w:rsid w:val="000E77B4"/>
    <w:rsid w:val="000F0C22"/>
    <w:rsid w:val="000F64EF"/>
    <w:rsid w:val="000F6B09"/>
    <w:rsid w:val="000F6FDC"/>
    <w:rsid w:val="00104567"/>
    <w:rsid w:val="00113892"/>
    <w:rsid w:val="00123478"/>
    <w:rsid w:val="0012732D"/>
    <w:rsid w:val="00154FC9"/>
    <w:rsid w:val="00165282"/>
    <w:rsid w:val="00176E17"/>
    <w:rsid w:val="00182F34"/>
    <w:rsid w:val="0019241A"/>
    <w:rsid w:val="001A4193"/>
    <w:rsid w:val="001A5335"/>
    <w:rsid w:val="001A752D"/>
    <w:rsid w:val="001B26C6"/>
    <w:rsid w:val="001D4D77"/>
    <w:rsid w:val="00203AA1"/>
    <w:rsid w:val="00207548"/>
    <w:rsid w:val="00213E98"/>
    <w:rsid w:val="00220AA3"/>
    <w:rsid w:val="002339B3"/>
    <w:rsid w:val="0023439D"/>
    <w:rsid w:val="00237553"/>
    <w:rsid w:val="00261E2D"/>
    <w:rsid w:val="00267BA1"/>
    <w:rsid w:val="00280B5B"/>
    <w:rsid w:val="002831C1"/>
    <w:rsid w:val="002957D1"/>
    <w:rsid w:val="00297527"/>
    <w:rsid w:val="002A64F2"/>
    <w:rsid w:val="002A74E5"/>
    <w:rsid w:val="002B1B40"/>
    <w:rsid w:val="002C0060"/>
    <w:rsid w:val="002E0662"/>
    <w:rsid w:val="002E32F0"/>
    <w:rsid w:val="002F1A8C"/>
    <w:rsid w:val="002F460C"/>
    <w:rsid w:val="002F48D6"/>
    <w:rsid w:val="002F6260"/>
    <w:rsid w:val="003056AE"/>
    <w:rsid w:val="00330949"/>
    <w:rsid w:val="00335421"/>
    <w:rsid w:val="00343565"/>
    <w:rsid w:val="00344E97"/>
    <w:rsid w:val="00354899"/>
    <w:rsid w:val="00355FD6"/>
    <w:rsid w:val="00361C8E"/>
    <w:rsid w:val="00364A5C"/>
    <w:rsid w:val="00373FB1"/>
    <w:rsid w:val="00376A43"/>
    <w:rsid w:val="0038672C"/>
    <w:rsid w:val="00391C2A"/>
    <w:rsid w:val="003A2193"/>
    <w:rsid w:val="003A258A"/>
    <w:rsid w:val="003A3C0B"/>
    <w:rsid w:val="003B30D8"/>
    <w:rsid w:val="003B44E4"/>
    <w:rsid w:val="003B5CBC"/>
    <w:rsid w:val="003B7EF2"/>
    <w:rsid w:val="003C3FA4"/>
    <w:rsid w:val="003D020D"/>
    <w:rsid w:val="003D3D7D"/>
    <w:rsid w:val="003E24C6"/>
    <w:rsid w:val="003F2B0C"/>
    <w:rsid w:val="0040688A"/>
    <w:rsid w:val="004069BB"/>
    <w:rsid w:val="004127B0"/>
    <w:rsid w:val="00416316"/>
    <w:rsid w:val="004221E4"/>
    <w:rsid w:val="00437DFE"/>
    <w:rsid w:val="00454E0A"/>
    <w:rsid w:val="004601D8"/>
    <w:rsid w:val="00467925"/>
    <w:rsid w:val="00471088"/>
    <w:rsid w:val="00477DB0"/>
    <w:rsid w:val="00483AF9"/>
    <w:rsid w:val="0049422A"/>
    <w:rsid w:val="004B1CCB"/>
    <w:rsid w:val="004B30B7"/>
    <w:rsid w:val="004D73A5"/>
    <w:rsid w:val="004E4C7F"/>
    <w:rsid w:val="004F4B34"/>
    <w:rsid w:val="00501247"/>
    <w:rsid w:val="00506FBE"/>
    <w:rsid w:val="00506FDD"/>
    <w:rsid w:val="00531A28"/>
    <w:rsid w:val="00532CF5"/>
    <w:rsid w:val="005456F1"/>
    <w:rsid w:val="00546F14"/>
    <w:rsid w:val="00547B2D"/>
    <w:rsid w:val="005528CB"/>
    <w:rsid w:val="00555316"/>
    <w:rsid w:val="005610E4"/>
    <w:rsid w:val="00566771"/>
    <w:rsid w:val="00574A08"/>
    <w:rsid w:val="00581E2E"/>
    <w:rsid w:val="00584F15"/>
    <w:rsid w:val="005975E8"/>
    <w:rsid w:val="005A1277"/>
    <w:rsid w:val="005A4955"/>
    <w:rsid w:val="005B57D1"/>
    <w:rsid w:val="005C0C34"/>
    <w:rsid w:val="005E69CD"/>
    <w:rsid w:val="005F4C04"/>
    <w:rsid w:val="0060113D"/>
    <w:rsid w:val="00611345"/>
    <w:rsid w:val="006163F7"/>
    <w:rsid w:val="0064089D"/>
    <w:rsid w:val="006450BE"/>
    <w:rsid w:val="00652606"/>
    <w:rsid w:val="00654277"/>
    <w:rsid w:val="006634C1"/>
    <w:rsid w:val="00682754"/>
    <w:rsid w:val="00684EFC"/>
    <w:rsid w:val="006A58A9"/>
    <w:rsid w:val="006A606D"/>
    <w:rsid w:val="006B7F7A"/>
    <w:rsid w:val="006C0371"/>
    <w:rsid w:val="006C08B6"/>
    <w:rsid w:val="006C0B1A"/>
    <w:rsid w:val="006C32E3"/>
    <w:rsid w:val="006C4384"/>
    <w:rsid w:val="006C6065"/>
    <w:rsid w:val="006C7F9F"/>
    <w:rsid w:val="006E2F6D"/>
    <w:rsid w:val="006E58F6"/>
    <w:rsid w:val="006E77E1"/>
    <w:rsid w:val="006F131D"/>
    <w:rsid w:val="006F719A"/>
    <w:rsid w:val="00715EF0"/>
    <w:rsid w:val="00726F1D"/>
    <w:rsid w:val="00737919"/>
    <w:rsid w:val="00752BCD"/>
    <w:rsid w:val="00766DA1"/>
    <w:rsid w:val="007866A6"/>
    <w:rsid w:val="00791A5E"/>
    <w:rsid w:val="007A130D"/>
    <w:rsid w:val="007C0226"/>
    <w:rsid w:val="007C4B12"/>
    <w:rsid w:val="007D4102"/>
    <w:rsid w:val="007D6C24"/>
    <w:rsid w:val="007D778D"/>
    <w:rsid w:val="007E5921"/>
    <w:rsid w:val="007F51FC"/>
    <w:rsid w:val="00802E75"/>
    <w:rsid w:val="0081465E"/>
    <w:rsid w:val="0081606B"/>
    <w:rsid w:val="00821FFC"/>
    <w:rsid w:val="0082365D"/>
    <w:rsid w:val="008271CA"/>
    <w:rsid w:val="0083238D"/>
    <w:rsid w:val="008467D5"/>
    <w:rsid w:val="00853E5D"/>
    <w:rsid w:val="00856D9F"/>
    <w:rsid w:val="008575B3"/>
    <w:rsid w:val="0086073E"/>
    <w:rsid w:val="00861C43"/>
    <w:rsid w:val="00862111"/>
    <w:rsid w:val="00866B00"/>
    <w:rsid w:val="00866F6D"/>
    <w:rsid w:val="008A186E"/>
    <w:rsid w:val="008A3DE4"/>
    <w:rsid w:val="008A4DC4"/>
    <w:rsid w:val="008E607B"/>
    <w:rsid w:val="008F3F61"/>
    <w:rsid w:val="009026C1"/>
    <w:rsid w:val="00904403"/>
    <w:rsid w:val="009067A4"/>
    <w:rsid w:val="00907163"/>
    <w:rsid w:val="0090722E"/>
    <w:rsid w:val="009157B0"/>
    <w:rsid w:val="00930164"/>
    <w:rsid w:val="009340DB"/>
    <w:rsid w:val="00972498"/>
    <w:rsid w:val="00974CC6"/>
    <w:rsid w:val="00976AD4"/>
    <w:rsid w:val="00982E43"/>
    <w:rsid w:val="009860F2"/>
    <w:rsid w:val="009A312F"/>
    <w:rsid w:val="009A5348"/>
    <w:rsid w:val="009A67BB"/>
    <w:rsid w:val="009B05AF"/>
    <w:rsid w:val="009C439B"/>
    <w:rsid w:val="009C503C"/>
    <w:rsid w:val="009C76D5"/>
    <w:rsid w:val="009F0F6B"/>
    <w:rsid w:val="009F7AA4"/>
    <w:rsid w:val="00A07066"/>
    <w:rsid w:val="00A41787"/>
    <w:rsid w:val="00A4448E"/>
    <w:rsid w:val="00A44841"/>
    <w:rsid w:val="00A559DB"/>
    <w:rsid w:val="00A70BF9"/>
    <w:rsid w:val="00A74B88"/>
    <w:rsid w:val="00A80455"/>
    <w:rsid w:val="00A8439D"/>
    <w:rsid w:val="00A86928"/>
    <w:rsid w:val="00A86BBA"/>
    <w:rsid w:val="00A8793B"/>
    <w:rsid w:val="00A90F97"/>
    <w:rsid w:val="00A916AF"/>
    <w:rsid w:val="00A91E59"/>
    <w:rsid w:val="00A92722"/>
    <w:rsid w:val="00AA07CB"/>
    <w:rsid w:val="00AA54ED"/>
    <w:rsid w:val="00AA6EE2"/>
    <w:rsid w:val="00AB607F"/>
    <w:rsid w:val="00AD5089"/>
    <w:rsid w:val="00AF2D19"/>
    <w:rsid w:val="00AF35FC"/>
    <w:rsid w:val="00B0082C"/>
    <w:rsid w:val="00B03639"/>
    <w:rsid w:val="00B0652A"/>
    <w:rsid w:val="00B14A54"/>
    <w:rsid w:val="00B30D1F"/>
    <w:rsid w:val="00B33088"/>
    <w:rsid w:val="00B3757D"/>
    <w:rsid w:val="00B40937"/>
    <w:rsid w:val="00B423EF"/>
    <w:rsid w:val="00B453DE"/>
    <w:rsid w:val="00B4742F"/>
    <w:rsid w:val="00B53025"/>
    <w:rsid w:val="00B60F2E"/>
    <w:rsid w:val="00B62F21"/>
    <w:rsid w:val="00B655F6"/>
    <w:rsid w:val="00B724C5"/>
    <w:rsid w:val="00B8328C"/>
    <w:rsid w:val="00B85834"/>
    <w:rsid w:val="00B901F9"/>
    <w:rsid w:val="00B9575E"/>
    <w:rsid w:val="00B96189"/>
    <w:rsid w:val="00BA0F79"/>
    <w:rsid w:val="00BC6656"/>
    <w:rsid w:val="00BD6EFB"/>
    <w:rsid w:val="00BF4D7E"/>
    <w:rsid w:val="00C00EAA"/>
    <w:rsid w:val="00C11CE7"/>
    <w:rsid w:val="00C15370"/>
    <w:rsid w:val="00C15BE2"/>
    <w:rsid w:val="00C22219"/>
    <w:rsid w:val="00C3447F"/>
    <w:rsid w:val="00C3505E"/>
    <w:rsid w:val="00C40E1B"/>
    <w:rsid w:val="00C7268D"/>
    <w:rsid w:val="00C807C1"/>
    <w:rsid w:val="00C81491"/>
    <w:rsid w:val="00C81567"/>
    <w:rsid w:val="00C81676"/>
    <w:rsid w:val="00C92CC4"/>
    <w:rsid w:val="00CA0AFB"/>
    <w:rsid w:val="00CA2419"/>
    <w:rsid w:val="00CA2CE1"/>
    <w:rsid w:val="00CA3976"/>
    <w:rsid w:val="00CA3F13"/>
    <w:rsid w:val="00CA643D"/>
    <w:rsid w:val="00CA757B"/>
    <w:rsid w:val="00CB2C81"/>
    <w:rsid w:val="00CC1787"/>
    <w:rsid w:val="00CC182C"/>
    <w:rsid w:val="00CD0824"/>
    <w:rsid w:val="00CD2908"/>
    <w:rsid w:val="00CE5E25"/>
    <w:rsid w:val="00CF24B5"/>
    <w:rsid w:val="00D0146C"/>
    <w:rsid w:val="00D03A82"/>
    <w:rsid w:val="00D15344"/>
    <w:rsid w:val="00D217BF"/>
    <w:rsid w:val="00D27EF3"/>
    <w:rsid w:val="00D31BEC"/>
    <w:rsid w:val="00D44ABD"/>
    <w:rsid w:val="00D44E36"/>
    <w:rsid w:val="00D5393B"/>
    <w:rsid w:val="00D63150"/>
    <w:rsid w:val="00D64A32"/>
    <w:rsid w:val="00D64EFC"/>
    <w:rsid w:val="00D75295"/>
    <w:rsid w:val="00D758C6"/>
    <w:rsid w:val="00D76CE9"/>
    <w:rsid w:val="00D83E1F"/>
    <w:rsid w:val="00D918C8"/>
    <w:rsid w:val="00D97F12"/>
    <w:rsid w:val="00DA2563"/>
    <w:rsid w:val="00DA569D"/>
    <w:rsid w:val="00DA7035"/>
    <w:rsid w:val="00DB1A43"/>
    <w:rsid w:val="00DB2E7F"/>
    <w:rsid w:val="00DB42E7"/>
    <w:rsid w:val="00DB6632"/>
    <w:rsid w:val="00DB7ED0"/>
    <w:rsid w:val="00DC0BA9"/>
    <w:rsid w:val="00DC43B9"/>
    <w:rsid w:val="00DF32C2"/>
    <w:rsid w:val="00E05B59"/>
    <w:rsid w:val="00E355CC"/>
    <w:rsid w:val="00E3575B"/>
    <w:rsid w:val="00E45A3D"/>
    <w:rsid w:val="00E471A7"/>
    <w:rsid w:val="00E50A18"/>
    <w:rsid w:val="00E635CF"/>
    <w:rsid w:val="00E64917"/>
    <w:rsid w:val="00E72448"/>
    <w:rsid w:val="00E81B5A"/>
    <w:rsid w:val="00E93818"/>
    <w:rsid w:val="00EB50AC"/>
    <w:rsid w:val="00EB5410"/>
    <w:rsid w:val="00EC6E0A"/>
    <w:rsid w:val="00ED2C7F"/>
    <w:rsid w:val="00ED4E18"/>
    <w:rsid w:val="00EE1F37"/>
    <w:rsid w:val="00F0159C"/>
    <w:rsid w:val="00F105B7"/>
    <w:rsid w:val="00F17A21"/>
    <w:rsid w:val="00F21D44"/>
    <w:rsid w:val="00F352DE"/>
    <w:rsid w:val="00F35B01"/>
    <w:rsid w:val="00F50E91"/>
    <w:rsid w:val="00F57D29"/>
    <w:rsid w:val="00F637DC"/>
    <w:rsid w:val="00F745A4"/>
    <w:rsid w:val="00F92A99"/>
    <w:rsid w:val="00F94284"/>
    <w:rsid w:val="00F96201"/>
    <w:rsid w:val="00F96663"/>
    <w:rsid w:val="00FC30E9"/>
    <w:rsid w:val="00FD0B18"/>
    <w:rsid w:val="00FD0F82"/>
    <w:rsid w:val="00FE0C9E"/>
    <w:rsid w:val="00FE4C1B"/>
    <w:rsid w:val="00FE714F"/>
    <w:rsid w:val="00FF10F8"/>
    <w:rsid w:val="00FF2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B6E7EA1"/>
  <w15:docId w15:val="{109B36A1-C721-41C7-A877-4650033A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MajorHeading">
    <w:name w:val="Major Heading"/>
    <w:basedOn w:val="Normal"/>
    <w:link w:val="MajorHeadingChar"/>
    <w:qFormat/>
    <w:rsid w:val="00BF4D7E"/>
    <w:pPr>
      <w:keepNext/>
      <w:spacing w:before="240" w:after="240"/>
    </w:pPr>
    <w:rPr>
      <w:rFonts w:asciiTheme="minorHAnsi" w:eastAsiaTheme="minorHAnsi" w:hAnsiTheme="minorHAnsi" w:cstheme="minorBidi"/>
      <w:b/>
      <w:sz w:val="22"/>
      <w:szCs w:val="22"/>
    </w:rPr>
  </w:style>
  <w:style w:type="character" w:customStyle="1" w:styleId="MajorHeadingChar">
    <w:name w:val="Major Heading Char"/>
    <w:basedOn w:val="DefaultParagraphFont"/>
    <w:link w:val="MajorHeading"/>
    <w:rsid w:val="00BF4D7E"/>
    <w:rPr>
      <w:b/>
    </w:rPr>
  </w:style>
  <w:style w:type="character" w:customStyle="1" w:styleId="UnresolvedMention">
    <w:name w:val="Unresolved Mention"/>
    <w:basedOn w:val="DefaultParagraphFont"/>
    <w:uiPriority w:val="99"/>
    <w:semiHidden/>
    <w:unhideWhenUsed/>
    <w:rsid w:val="000362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412767">
      <w:bodyDiv w:val="1"/>
      <w:marLeft w:val="0"/>
      <w:marRight w:val="0"/>
      <w:marTop w:val="0"/>
      <w:marBottom w:val="0"/>
      <w:divBdr>
        <w:top w:val="none" w:sz="0" w:space="0" w:color="auto"/>
        <w:left w:val="none" w:sz="0" w:space="0" w:color="auto"/>
        <w:bottom w:val="none" w:sz="0" w:space="0" w:color="auto"/>
        <w:right w:val="none" w:sz="0" w:space="0" w:color="auto"/>
      </w:divBdr>
    </w:div>
    <w:div w:id="210706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spPr>
            <a:ln w="47625" cap="rnd" cmpd="sng" algn="ctr">
              <a:solidFill>
                <a:schemeClr val="dk1">
                  <a:tint val="88500"/>
                  <a:shade val="95000"/>
                  <a:satMod val="105000"/>
                </a:schemeClr>
              </a:solidFill>
              <a:prstDash val="solid"/>
              <a:round/>
            </a:ln>
            <a:effectLst/>
          </c:spPr>
          <c:marker>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w="9525" cap="flat" cmpd="sng" algn="ctr">
                <a:solidFill>
                  <a:schemeClr val="dk1">
                    <a:tint val="88500"/>
                    <a:shade val="95000"/>
                    <a:satMod val="105000"/>
                  </a:schemeClr>
                </a:solidFill>
                <a:prstDash val="solid"/>
                <a:round/>
              </a:ln>
              <a:effectLst>
                <a:outerShdw blurRad="40000" dist="23000" dir="5400000" rotWithShape="0">
                  <a:srgbClr val="000000">
                    <a:alpha val="35000"/>
                  </a:srgbClr>
                </a:outerShdw>
              </a:effectLst>
            </c:spPr>
          </c:marker>
          <c:cat>
            <c:numRef>
              <c:f>'[NFLX Stock Prices 2002-17.xlsx]Netflix Subscribers'!$A$6:$A$21</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'[NFLX Stock Prices 2002-17.xlsx]Netflix Subscribers'!$B$6:$B$21</c:f>
              <c:numCache>
                <c:formatCode>General</c:formatCode>
                <c:ptCount val="16"/>
                <c:pt idx="0">
                  <c:v>0.46</c:v>
                </c:pt>
                <c:pt idx="1">
                  <c:v>0.86</c:v>
                </c:pt>
                <c:pt idx="2">
                  <c:v>1.49</c:v>
                </c:pt>
                <c:pt idx="3">
                  <c:v>2.61</c:v>
                </c:pt>
                <c:pt idx="4">
                  <c:v>4.18</c:v>
                </c:pt>
                <c:pt idx="5">
                  <c:v>6.3199999999999976</c:v>
                </c:pt>
                <c:pt idx="6">
                  <c:v>7.48</c:v>
                </c:pt>
                <c:pt idx="7">
                  <c:v>9.39</c:v>
                </c:pt>
                <c:pt idx="8">
                  <c:v>12.27</c:v>
                </c:pt>
                <c:pt idx="9">
                  <c:v>20.010000000000009</c:v>
                </c:pt>
                <c:pt idx="10">
                  <c:v>23.53</c:v>
                </c:pt>
                <c:pt idx="11">
                  <c:v>33.270000000000003</c:v>
                </c:pt>
                <c:pt idx="12">
                  <c:v>44.35</c:v>
                </c:pt>
                <c:pt idx="13">
                  <c:v>57.39</c:v>
                </c:pt>
                <c:pt idx="14">
                  <c:v>74.760000000000005</c:v>
                </c:pt>
                <c:pt idx="15" formatCode="0.00">
                  <c:v>93.8</c:v>
                </c:pt>
              </c:numCache>
            </c:numRef>
          </c:val>
          <c:smooth val="0"/>
          <c:extLst xmlns:c16r2="http://schemas.microsoft.com/office/drawing/2015/06/chart">
            <c:ext xmlns:c16="http://schemas.microsoft.com/office/drawing/2014/chart" uri="{C3380CC4-5D6E-409C-BE32-E72D297353CC}">
              <c16:uniqueId val="{00000000-F59D-4B51-9A4E-CCE9825AB294}"/>
            </c:ext>
          </c:extLst>
        </c:ser>
        <c:dLbls>
          <c:showLegendKey val="0"/>
          <c:showVal val="0"/>
          <c:showCatName val="0"/>
          <c:showSerName val="0"/>
          <c:showPercent val="0"/>
          <c:showBubbleSize val="0"/>
        </c:dLbls>
        <c:marker val="1"/>
        <c:smooth val="0"/>
        <c:axId val="11167208"/>
        <c:axId val="156104344"/>
      </c:lineChart>
      <c:catAx>
        <c:axId val="11167208"/>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56104344"/>
        <c:crosses val="autoZero"/>
        <c:auto val="1"/>
        <c:lblAlgn val="ctr"/>
        <c:lblOffset val="100"/>
        <c:noMultiLvlLbl val="0"/>
      </c:catAx>
      <c:valAx>
        <c:axId val="156104344"/>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1167208"/>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18">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3">
      <cs:styleClr val="auto"/>
    </cs:fillRef>
    <cs:effectRef idx="2">
      <a:schemeClr val="dk1"/>
    </cs:effectRef>
    <cs:fontRef idx="minor">
      <a:schemeClr val="tx1"/>
    </cs:fontRef>
  </cs:dataPoint>
  <cs:dataPoint3D>
    <cs:lnRef idx="0"/>
    <cs:fillRef idx="3">
      <cs:styleClr val="auto"/>
    </cs:fillRef>
    <cs:effectRef idx="2">
      <a:schemeClr val="dk1"/>
    </cs:effectRef>
    <cs:fontRef idx="minor">
      <a:schemeClr val="tx1"/>
    </cs:fontRef>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3">
      <cs:styleClr val="auto"/>
    </cs:fillRef>
    <cs:effectRef idx="2">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0"/>
    <cs:fillRef idx="3">
      <a:schemeClr val="dk1">
        <a:tint val="95000"/>
      </a:schemeClr>
    </cs:fillRef>
    <cs:effectRef idx="2">
      <a:schemeClr val="dk1"/>
    </cs:effectRef>
    <cs:fontRef idx="minor">
      <a:schemeClr val="tx1"/>
    </cs:fontRef>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0"/>
    <cs:fillRef idx="3">
      <a:schemeClr val="dk1">
        <a:tint val="5000"/>
      </a:schemeClr>
    </cs:fillRef>
    <cs:effectRef idx="2">
      <a:schemeClr val="dk1"/>
    </cs:effectRef>
    <cs:fontRef idx="minor">
      <a:schemeClr val="tx1"/>
    </cs:fontRef>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ABF8C-4021-4F29-8350-6E30F5C0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5176</Words>
  <Characters>29505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2017-11-13T20:47:00Z</cp:lastPrinted>
  <dcterms:created xsi:type="dcterms:W3CDTF">2017-11-23T15:20:00Z</dcterms:created>
  <dcterms:modified xsi:type="dcterms:W3CDTF">2017-11-27T17:30:00Z</dcterms:modified>
</cp:coreProperties>
</file>