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9"/>
        <w:gridCol w:w="265"/>
        <w:gridCol w:w="4658"/>
      </w:tblGrid>
      <w:tr w:rsidR="00C1041F" w:rsidRPr="00DC50A0" w14:paraId="5D679D40" w14:textId="77777777" w:rsidTr="00C1041F">
        <w:tc>
          <w:tcPr>
            <w:tcW w:w="4320" w:type="dxa"/>
            <w:tcBorders>
              <w:top w:val="nil"/>
              <w:left w:val="nil"/>
              <w:bottom w:val="nil"/>
              <w:right w:val="nil"/>
            </w:tcBorders>
            <w:vAlign w:val="center"/>
          </w:tcPr>
          <w:p w14:paraId="2A0B6271" w14:textId="77777777" w:rsidR="00C1041F" w:rsidRPr="00DC50A0" w:rsidRDefault="00C1041F" w:rsidP="00C1041F">
            <w:pPr>
              <w:tabs>
                <w:tab w:val="left" w:pos="0"/>
                <w:tab w:val="right" w:pos="9360"/>
              </w:tabs>
              <w:rPr>
                <w:rFonts w:ascii="IveyVHWLogos" w:eastAsia="SimSun" w:hAnsi="IveyVHWLogos" w:cs="Vrinda"/>
                <w:sz w:val="44"/>
                <w:szCs w:val="44"/>
                <w:lang w:eastAsia="ja-JP"/>
              </w:rPr>
            </w:pPr>
            <w:r>
              <w:rPr>
                <w:rFonts w:ascii="Arial" w:eastAsia="SimSun" w:hAnsi="Arial" w:cs="Vrinda"/>
                <w:b/>
                <w:noProof/>
                <w:sz w:val="24"/>
                <w:lang w:val="en-US"/>
              </w:rPr>
              <w:drawing>
                <wp:inline distT="0" distB="0" distL="0" distR="0" wp14:anchorId="6B08810E" wp14:editId="404BEA00">
                  <wp:extent cx="2611755" cy="548640"/>
                  <wp:effectExtent l="0" t="0" r="0" b="3810"/>
                  <wp:docPr id="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270" w:type="dxa"/>
            <w:tcBorders>
              <w:top w:val="nil"/>
              <w:left w:val="nil"/>
              <w:bottom w:val="nil"/>
              <w:right w:val="nil"/>
            </w:tcBorders>
          </w:tcPr>
          <w:p w14:paraId="11CC47EB" w14:textId="77777777" w:rsidR="00C1041F" w:rsidRPr="00DC50A0" w:rsidRDefault="00C1041F" w:rsidP="00C1041F">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64EFC50E" w14:textId="77777777" w:rsidR="00C1041F" w:rsidRPr="00DC50A0" w:rsidRDefault="00C1041F" w:rsidP="00C1041F">
            <w:pPr>
              <w:tabs>
                <w:tab w:val="left" w:pos="0"/>
                <w:tab w:val="right" w:pos="9360"/>
              </w:tabs>
              <w:jc w:val="right"/>
              <w:rPr>
                <w:rFonts w:ascii="IveyVHWLogos" w:eastAsia="SimSun" w:hAnsi="IveyVHWLogos" w:cs="Vrinda"/>
                <w:sz w:val="44"/>
                <w:szCs w:val="44"/>
                <w:lang w:eastAsia="ja-JP"/>
              </w:rPr>
            </w:pPr>
            <w:r>
              <w:rPr>
                <w:noProof/>
                <w:lang w:val="en-US"/>
              </w:rPr>
              <w:drawing>
                <wp:inline distT="0" distB="0" distL="0" distR="0" wp14:anchorId="3B5CDBD7" wp14:editId="746A98C6">
                  <wp:extent cx="1602105" cy="673100"/>
                  <wp:effectExtent l="0" t="0" r="0" b="0"/>
                  <wp:docPr id="295" name="Picture 4" descr="CEIBS-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IBS-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2105" cy="673100"/>
                          </a:xfrm>
                          <a:prstGeom prst="rect">
                            <a:avLst/>
                          </a:prstGeom>
                          <a:noFill/>
                          <a:ln>
                            <a:noFill/>
                          </a:ln>
                        </pic:spPr>
                      </pic:pic>
                    </a:graphicData>
                  </a:graphic>
                </wp:inline>
              </w:drawing>
            </w:r>
          </w:p>
        </w:tc>
      </w:tr>
    </w:tbl>
    <w:p w14:paraId="007B6E4F"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1A43814D" w14:textId="7F1F8FBF" w:rsidR="00D75295" w:rsidRDefault="00C1041F" w:rsidP="00F105B7">
      <w:pPr>
        <w:pStyle w:val="ProductNumber"/>
      </w:pPr>
      <w:r>
        <w:t>9B1</w:t>
      </w:r>
      <w:r w:rsidR="0013544C">
        <w:t>7</w:t>
      </w:r>
      <w:r>
        <w:t>M</w:t>
      </w:r>
      <w:r w:rsidR="00DC6DA6">
        <w:t>005</w:t>
      </w:r>
    </w:p>
    <w:p w14:paraId="2AC42E15" w14:textId="77777777" w:rsidR="00D75295" w:rsidRDefault="00D75295" w:rsidP="00D75295">
      <w:pPr>
        <w:jc w:val="right"/>
        <w:rPr>
          <w:rFonts w:ascii="Arial" w:hAnsi="Arial"/>
          <w:b/>
          <w:sz w:val="28"/>
          <w:szCs w:val="28"/>
        </w:rPr>
      </w:pPr>
    </w:p>
    <w:p w14:paraId="4328A911" w14:textId="77777777" w:rsidR="00866F6D" w:rsidRDefault="00866F6D" w:rsidP="00D75295">
      <w:pPr>
        <w:jc w:val="right"/>
        <w:rPr>
          <w:rFonts w:ascii="Arial" w:hAnsi="Arial"/>
          <w:b/>
          <w:sz w:val="28"/>
          <w:szCs w:val="28"/>
        </w:rPr>
      </w:pPr>
    </w:p>
    <w:p w14:paraId="09EAD3AC" w14:textId="77777777" w:rsidR="00013360" w:rsidRPr="00361C8E" w:rsidRDefault="009716D9" w:rsidP="00013360">
      <w:pPr>
        <w:pStyle w:val="CaseTitle"/>
        <w:spacing w:after="0" w:line="240" w:lineRule="auto"/>
      </w:pPr>
      <w:r>
        <w:t>CNOOC engages with canadian stakeholders</w:t>
      </w:r>
      <w:r w:rsidR="008F1214">
        <w:rPr>
          <w:rStyle w:val="EndnoteReference"/>
        </w:rPr>
        <w:endnoteReference w:id="1"/>
      </w:r>
    </w:p>
    <w:p w14:paraId="10C72B3A" w14:textId="77777777" w:rsidR="00013360" w:rsidRDefault="00013360" w:rsidP="00013360">
      <w:pPr>
        <w:pStyle w:val="CaseTitle"/>
        <w:spacing w:after="0" w:line="240" w:lineRule="auto"/>
        <w:rPr>
          <w:sz w:val="20"/>
          <w:szCs w:val="20"/>
        </w:rPr>
      </w:pPr>
    </w:p>
    <w:p w14:paraId="43D21D52" w14:textId="77777777" w:rsidR="00CA3976" w:rsidRDefault="00CA3976" w:rsidP="00013360">
      <w:pPr>
        <w:pStyle w:val="CaseTitle"/>
        <w:spacing w:after="0" w:line="240" w:lineRule="auto"/>
        <w:rPr>
          <w:sz w:val="20"/>
          <w:szCs w:val="20"/>
        </w:rPr>
      </w:pPr>
    </w:p>
    <w:p w14:paraId="6EBBB70A" w14:textId="77777777" w:rsidR="00013360" w:rsidRPr="00013360" w:rsidRDefault="00013360" w:rsidP="00013360">
      <w:pPr>
        <w:pStyle w:val="CaseTitle"/>
        <w:spacing w:after="0" w:line="240" w:lineRule="auto"/>
        <w:rPr>
          <w:sz w:val="20"/>
          <w:szCs w:val="20"/>
        </w:rPr>
      </w:pPr>
    </w:p>
    <w:p w14:paraId="3269FC2F" w14:textId="77777777" w:rsidR="00013360" w:rsidRDefault="009716D9" w:rsidP="00104567">
      <w:pPr>
        <w:pStyle w:val="StyleCopyrightStatementAfter0ptBottomSinglesolidline1"/>
      </w:pPr>
      <w:r>
        <w:t>Professor Klaus Meyer and Alexandra Han</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26FC732A" w14:textId="77777777" w:rsidR="00013360" w:rsidRDefault="00013360" w:rsidP="00104567">
      <w:pPr>
        <w:pStyle w:val="StyleCopyrightStatementAfter0ptBottomSinglesolidline1"/>
      </w:pPr>
    </w:p>
    <w:p w14:paraId="752DC8EF" w14:textId="77777777" w:rsidR="00C1041F" w:rsidRDefault="00C1041F" w:rsidP="00C1041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8828072" w14:textId="77777777" w:rsidR="00C1041F" w:rsidRDefault="00C1041F" w:rsidP="00C1041F">
      <w:pPr>
        <w:pStyle w:val="StyleCopyrightStatementAfter0ptBottomSinglesolidline1"/>
        <w:pBdr>
          <w:top w:val="none" w:sz="0" w:space="0" w:color="auto"/>
        </w:pBdr>
      </w:pPr>
    </w:p>
    <w:p w14:paraId="2438B3BC" w14:textId="63641138" w:rsidR="003B7EF2" w:rsidRDefault="00C1041F" w:rsidP="00C1041F">
      <w:pPr>
        <w:tabs>
          <w:tab w:val="right" w:pos="9360"/>
        </w:tabs>
        <w:jc w:val="both"/>
      </w:pPr>
      <w:r w:rsidRPr="00A608B8">
        <w:rPr>
          <w:rFonts w:ascii="Arial" w:hAnsi="Arial" w:cs="Arial"/>
          <w:i/>
          <w:iCs/>
          <w:sz w:val="16"/>
          <w:szCs w:val="16"/>
          <w:lang w:val="en-CA"/>
        </w:rPr>
        <w:t>Copyright © 201</w:t>
      </w:r>
      <w:r w:rsidR="00DC6DA6">
        <w:rPr>
          <w:rFonts w:ascii="Arial" w:hAnsi="Arial" w:cs="Arial"/>
          <w:i/>
          <w:iCs/>
          <w:sz w:val="16"/>
          <w:szCs w:val="16"/>
          <w:lang w:val="en-CA"/>
        </w:rPr>
        <w:t>7</w:t>
      </w:r>
      <w:r w:rsidRPr="00A608B8">
        <w:rPr>
          <w:rFonts w:ascii="Arial" w:hAnsi="Arial" w:cs="Arial"/>
          <w:i/>
          <w:iCs/>
          <w:sz w:val="16"/>
          <w:szCs w:val="16"/>
          <w:lang w:val="en-CA"/>
        </w:rPr>
        <w:t>, CEIBS (China Europe International Business School)</w:t>
      </w:r>
      <w:r>
        <w:rPr>
          <w:rFonts w:ascii="Arial" w:hAnsi="Arial" w:cs="Arial"/>
          <w:i/>
          <w:iCs/>
          <w:sz w:val="16"/>
          <w:szCs w:val="16"/>
          <w:lang w:val="en-CA"/>
        </w:rPr>
        <w:tab/>
      </w:r>
      <w:r w:rsidR="003B7EF2" w:rsidRPr="00C1041F">
        <w:rPr>
          <w:rFonts w:ascii="Arial" w:hAnsi="Arial" w:cs="Arial"/>
          <w:i/>
          <w:iCs/>
          <w:sz w:val="16"/>
          <w:szCs w:val="16"/>
          <w:lang w:val="en-CA"/>
        </w:rPr>
        <w:t xml:space="preserve">Version: </w:t>
      </w:r>
      <w:r w:rsidR="00361C8E" w:rsidRPr="00C1041F">
        <w:rPr>
          <w:rFonts w:ascii="Arial" w:hAnsi="Arial" w:cs="Arial"/>
          <w:i/>
          <w:iCs/>
          <w:sz w:val="16"/>
          <w:szCs w:val="16"/>
          <w:lang w:val="en-CA"/>
        </w:rPr>
        <w:t>201</w:t>
      </w:r>
      <w:r w:rsidR="00DC6DA6">
        <w:rPr>
          <w:rFonts w:ascii="Arial" w:hAnsi="Arial" w:cs="Arial"/>
          <w:i/>
          <w:iCs/>
          <w:sz w:val="16"/>
          <w:szCs w:val="16"/>
          <w:lang w:val="en-CA"/>
        </w:rPr>
        <w:t>7</w:t>
      </w:r>
      <w:r w:rsidR="00361C8E" w:rsidRPr="00C1041F">
        <w:rPr>
          <w:rFonts w:ascii="Arial" w:hAnsi="Arial" w:cs="Arial"/>
          <w:i/>
          <w:iCs/>
          <w:sz w:val="16"/>
          <w:szCs w:val="16"/>
          <w:lang w:val="en-CA"/>
        </w:rPr>
        <w:t>-</w:t>
      </w:r>
      <w:r w:rsidR="00DC6DA6">
        <w:rPr>
          <w:rFonts w:ascii="Arial" w:hAnsi="Arial" w:cs="Arial"/>
          <w:i/>
          <w:iCs/>
          <w:sz w:val="16"/>
          <w:szCs w:val="16"/>
          <w:lang w:val="en-CA"/>
        </w:rPr>
        <w:t>0</w:t>
      </w:r>
      <w:r w:rsidR="009716D9" w:rsidRPr="00C1041F">
        <w:rPr>
          <w:rFonts w:ascii="Arial" w:hAnsi="Arial" w:cs="Arial"/>
          <w:i/>
          <w:iCs/>
          <w:sz w:val="16"/>
          <w:szCs w:val="16"/>
          <w:lang w:val="en-CA"/>
        </w:rPr>
        <w:t>1</w:t>
      </w:r>
      <w:r w:rsidR="004E15DB" w:rsidRPr="00C1041F">
        <w:rPr>
          <w:rFonts w:ascii="Arial" w:hAnsi="Arial" w:cs="Arial"/>
          <w:i/>
          <w:iCs/>
          <w:sz w:val="16"/>
          <w:szCs w:val="16"/>
          <w:lang w:val="en-CA"/>
        </w:rPr>
        <w:t>-</w:t>
      </w:r>
      <w:r w:rsidR="00DF319E">
        <w:rPr>
          <w:rFonts w:ascii="Arial" w:hAnsi="Arial" w:cs="Arial"/>
          <w:i/>
          <w:iCs/>
          <w:sz w:val="16"/>
          <w:szCs w:val="16"/>
          <w:lang w:val="en-CA"/>
        </w:rPr>
        <w:t>11</w:t>
      </w:r>
    </w:p>
    <w:p w14:paraId="2E53EA5F" w14:textId="77777777" w:rsidR="003B7EF2" w:rsidRPr="003B7EF2" w:rsidRDefault="003B7EF2" w:rsidP="00104567">
      <w:pPr>
        <w:pStyle w:val="StyleCopyrightStatementAfter0ptBottomSinglesolidline1"/>
        <w:rPr>
          <w:rFonts w:ascii="Times New Roman" w:hAnsi="Times New Roman"/>
          <w:sz w:val="20"/>
        </w:rPr>
      </w:pPr>
    </w:p>
    <w:p w14:paraId="64530564" w14:textId="77777777" w:rsidR="003B7EF2" w:rsidRDefault="003B7EF2" w:rsidP="006B7F7A">
      <w:pPr>
        <w:pStyle w:val="BodyTextMain"/>
      </w:pPr>
    </w:p>
    <w:p w14:paraId="6002C716" w14:textId="44BE0458" w:rsidR="009716D9" w:rsidRPr="00A16180" w:rsidRDefault="009716D9" w:rsidP="009716D9">
      <w:pPr>
        <w:pStyle w:val="BodyTextMain"/>
      </w:pPr>
      <w:r w:rsidRPr="009716D9">
        <w:t>In 2013, China National Offshore Oil Corporation (CNOOC) acquired Canadian oil exploration company Nexen for US</w:t>
      </w:r>
      <w:r w:rsidR="007958FA">
        <w:t>$</w:t>
      </w:r>
      <w:r w:rsidRPr="009716D9">
        <w:t>15.1 billion in the largest</w:t>
      </w:r>
      <w:r w:rsidR="00B33565">
        <w:t>-</w:t>
      </w:r>
      <w:r w:rsidRPr="009716D9">
        <w:t>ever acquisition abroad by a Chinese company.</w:t>
      </w:r>
      <w:r w:rsidRPr="00A16180">
        <w:rPr>
          <w:rStyle w:val="EndnoteReference"/>
        </w:rPr>
        <w:endnoteReference w:id="2"/>
      </w:r>
      <w:r w:rsidRPr="00A16180">
        <w:t xml:space="preserve"> </w:t>
      </w:r>
      <w:r w:rsidR="0078438B">
        <w:t>For</w:t>
      </w:r>
      <w:r w:rsidR="0078438B" w:rsidRPr="00A16180">
        <w:t xml:space="preserve"> </w:t>
      </w:r>
      <w:r w:rsidRPr="00A16180">
        <w:t>the Canadian public, the acquisition was controversial from the outset, and CNOOC experienced unfamiliar public scrutiny during the process of approval by the Canadian and U</w:t>
      </w:r>
      <w:r w:rsidR="007958FA">
        <w:t>.S.</w:t>
      </w:r>
      <w:r w:rsidRPr="00A16180">
        <w:t xml:space="preserve"> authorities. </w:t>
      </w:r>
    </w:p>
    <w:p w14:paraId="659C7733" w14:textId="77777777" w:rsidR="009716D9" w:rsidRPr="00A16180" w:rsidRDefault="009716D9" w:rsidP="009716D9">
      <w:pPr>
        <w:pStyle w:val="BodyTextMain"/>
      </w:pPr>
    </w:p>
    <w:p w14:paraId="3E95C20F" w14:textId="64558B1B" w:rsidR="009716D9" w:rsidRPr="009716D9" w:rsidRDefault="009716D9" w:rsidP="009716D9">
      <w:pPr>
        <w:pStyle w:val="BodyTextMain"/>
        <w:rPr>
          <w:rStyle w:val="BodyTextMainChar"/>
        </w:rPr>
      </w:pPr>
      <w:r w:rsidRPr="00A16180">
        <w:t>After the deal was completed, Nexen</w:t>
      </w:r>
      <w:r w:rsidR="00063E79">
        <w:t>’</w:t>
      </w:r>
      <w:r>
        <w:t>s</w:t>
      </w:r>
      <w:r w:rsidRPr="00A16180">
        <w:t xml:space="preserve"> operations we</w:t>
      </w:r>
      <w:r w:rsidR="007958FA">
        <w:t xml:space="preserve">re not </w:t>
      </w:r>
      <w:r w:rsidRPr="00A16180">
        <w:t>smooth. Operating cost</w:t>
      </w:r>
      <w:r w:rsidR="008E5AA2">
        <w:t>s</w:t>
      </w:r>
      <w:r w:rsidRPr="00A16180">
        <w:t xml:space="preserve"> </w:t>
      </w:r>
      <w:r>
        <w:t xml:space="preserve">exceeded </w:t>
      </w:r>
      <w:r w:rsidRPr="00A16180">
        <w:t>budget</w:t>
      </w:r>
      <w:r>
        <w:t>s</w:t>
      </w:r>
      <w:r w:rsidRPr="00A16180">
        <w:t>, and</w:t>
      </w:r>
      <w:r w:rsidR="00441E5E">
        <w:t>,</w:t>
      </w:r>
      <w:r w:rsidRPr="00A16180">
        <w:t xml:space="preserve"> when the oil price sharp</w:t>
      </w:r>
      <w:r>
        <w:t>ly</w:t>
      </w:r>
      <w:r w:rsidRPr="00A16180">
        <w:t xml:space="preserve"> decline</w:t>
      </w:r>
      <w:r>
        <w:t>d</w:t>
      </w:r>
      <w:r w:rsidRPr="00A16180">
        <w:t>, Nexen</w:t>
      </w:r>
      <w:r>
        <w:t xml:space="preserve"> came</w:t>
      </w:r>
      <w:r w:rsidRPr="00A16180">
        <w:t xml:space="preserve"> under considerable pressure because its</w:t>
      </w:r>
      <w:r>
        <w:t xml:space="preserve"> </w:t>
      </w:r>
      <w:r w:rsidRPr="00A16180">
        <w:t>exploration sites were primarily in high</w:t>
      </w:r>
      <w:r w:rsidR="00BD3804">
        <w:t>-</w:t>
      </w:r>
      <w:r w:rsidRPr="00A16180">
        <w:t xml:space="preserve">cost locations, such as Canadian oil sands. </w:t>
      </w:r>
      <w:r w:rsidR="007958FA">
        <w:t xml:space="preserve">Consequently, </w:t>
      </w:r>
      <w:r>
        <w:t>Nexen</w:t>
      </w:r>
      <w:r w:rsidRPr="00A16180">
        <w:t xml:space="preserve"> had to handle challenging questions from its </w:t>
      </w:r>
      <w:r>
        <w:t xml:space="preserve">Chinese </w:t>
      </w:r>
      <w:r w:rsidRPr="00A16180">
        <w:t xml:space="preserve">owners and other interested parties. In July 2015, Nexen was in the news again because a pipeline leak spilled </w:t>
      </w:r>
      <w:r w:rsidR="00063E79">
        <w:t>five</w:t>
      </w:r>
      <w:r>
        <w:t xml:space="preserve"> million lit</w:t>
      </w:r>
      <w:r w:rsidR="00DD52A9">
        <w:t>re</w:t>
      </w:r>
      <w:r>
        <w:t xml:space="preserve">s </w:t>
      </w:r>
      <w:r w:rsidRPr="00A16180">
        <w:t xml:space="preserve">of oil emulsion in a </w:t>
      </w:r>
      <w:r>
        <w:t>remote</w:t>
      </w:r>
      <w:r w:rsidRPr="00A16180">
        <w:t xml:space="preserve"> area.</w:t>
      </w:r>
      <w:r w:rsidRPr="00A16180">
        <w:rPr>
          <w:rStyle w:val="EndnoteReference"/>
        </w:rPr>
        <w:endnoteReference w:id="3"/>
      </w:r>
      <w:r w:rsidRPr="009716D9">
        <w:rPr>
          <w:rStyle w:val="BodyTextMainChar"/>
        </w:rPr>
        <w:t xml:space="preserve"> </w:t>
      </w:r>
      <w:r w:rsidR="007958FA">
        <w:rPr>
          <w:rStyle w:val="BodyTextMainChar"/>
        </w:rPr>
        <w:t xml:space="preserve">Then, after </w:t>
      </w:r>
      <w:r w:rsidR="007958FA" w:rsidRPr="009716D9">
        <w:rPr>
          <w:rStyle w:val="BodyTextMainChar"/>
        </w:rPr>
        <w:t>th</w:t>
      </w:r>
      <w:r w:rsidR="007958FA">
        <w:rPr>
          <w:rStyle w:val="BodyTextMainChar"/>
        </w:rPr>
        <w:t>at</w:t>
      </w:r>
      <w:r w:rsidR="007958FA" w:rsidRPr="009716D9">
        <w:rPr>
          <w:rStyle w:val="BodyTextMainChar"/>
        </w:rPr>
        <w:t xml:space="preserve"> media storm had settled</w:t>
      </w:r>
      <w:r w:rsidR="007958FA">
        <w:rPr>
          <w:rStyle w:val="BodyTextMainChar"/>
        </w:rPr>
        <w:t xml:space="preserve">, </w:t>
      </w:r>
      <w:r w:rsidR="007958FA" w:rsidRPr="009716D9">
        <w:rPr>
          <w:rStyle w:val="BodyTextMainChar"/>
        </w:rPr>
        <w:t>in January 2016</w:t>
      </w:r>
      <w:r w:rsidRPr="009716D9">
        <w:rPr>
          <w:rStyle w:val="BodyTextMainChar"/>
        </w:rPr>
        <w:t xml:space="preserve">, a worker died and another was hospitalized </w:t>
      </w:r>
      <w:r w:rsidR="00800641">
        <w:rPr>
          <w:rStyle w:val="BodyTextMainChar"/>
        </w:rPr>
        <w:t>after</w:t>
      </w:r>
      <w:r w:rsidR="00800641" w:rsidRPr="009716D9">
        <w:rPr>
          <w:rStyle w:val="BodyTextMainChar"/>
        </w:rPr>
        <w:t xml:space="preserve"> </w:t>
      </w:r>
      <w:r w:rsidR="007958FA">
        <w:rPr>
          <w:rStyle w:val="BodyTextMainChar"/>
        </w:rPr>
        <w:t xml:space="preserve">an </w:t>
      </w:r>
      <w:r w:rsidRPr="009716D9">
        <w:rPr>
          <w:rStyle w:val="BodyTextMainChar"/>
        </w:rPr>
        <w:t>explosion in an oil cracker facility.</w:t>
      </w:r>
      <w:r w:rsidRPr="003147F0">
        <w:rPr>
          <w:rStyle w:val="EndnoteReference"/>
        </w:rPr>
        <w:endnoteReference w:id="4"/>
      </w:r>
      <w:r w:rsidRPr="009716D9">
        <w:rPr>
          <w:rStyle w:val="BodyTextMainChar"/>
        </w:rPr>
        <w:t xml:space="preserve"> Nexen</w:t>
      </w:r>
      <w:r w:rsidR="00063E79">
        <w:rPr>
          <w:rStyle w:val="BodyTextMainChar"/>
        </w:rPr>
        <w:t>’</w:t>
      </w:r>
      <w:r w:rsidRPr="009716D9">
        <w:rPr>
          <w:rStyle w:val="BodyTextMainChar"/>
        </w:rPr>
        <w:t xml:space="preserve">s management team had to respond to media enquiries but also faced broader questions regarding its internal processes and its corporate strategy.  </w:t>
      </w:r>
    </w:p>
    <w:p w14:paraId="12428DD2" w14:textId="77777777" w:rsidR="009716D9" w:rsidRDefault="009716D9" w:rsidP="009716D9">
      <w:pPr>
        <w:rPr>
          <w:b/>
          <w:sz w:val="22"/>
        </w:rPr>
      </w:pPr>
    </w:p>
    <w:p w14:paraId="1E4778FF" w14:textId="77777777" w:rsidR="009716D9" w:rsidRPr="003147F0" w:rsidRDefault="009716D9" w:rsidP="009716D9">
      <w:pPr>
        <w:rPr>
          <w:b/>
          <w:sz w:val="22"/>
        </w:rPr>
      </w:pPr>
    </w:p>
    <w:p w14:paraId="36F9A1F5" w14:textId="1099217E" w:rsidR="009716D9" w:rsidRPr="008F6421" w:rsidRDefault="009716D9" w:rsidP="009716D9">
      <w:pPr>
        <w:pStyle w:val="Casehead1"/>
      </w:pPr>
      <w:r w:rsidRPr="008F6421">
        <w:t>China</w:t>
      </w:r>
      <w:r w:rsidR="00063E79">
        <w:t>’</w:t>
      </w:r>
      <w:r w:rsidRPr="008F6421">
        <w:t>s Quest for Resources</w:t>
      </w:r>
    </w:p>
    <w:p w14:paraId="21C70D3F" w14:textId="77777777" w:rsidR="009716D9" w:rsidRPr="003147F0" w:rsidRDefault="009716D9" w:rsidP="009716D9">
      <w:pPr>
        <w:pStyle w:val="BodyTextMain"/>
      </w:pPr>
    </w:p>
    <w:p w14:paraId="7086BF45" w14:textId="6E371969" w:rsidR="009716D9" w:rsidRPr="003147F0" w:rsidRDefault="009716D9" w:rsidP="009716D9">
      <w:pPr>
        <w:pStyle w:val="BodyTextMain"/>
      </w:pPr>
      <w:r w:rsidRPr="003147F0">
        <w:t>In 201</w:t>
      </w:r>
      <w:r>
        <w:t>0</w:t>
      </w:r>
      <w:r w:rsidRPr="003147F0">
        <w:t xml:space="preserve">, the Chinese government </w:t>
      </w:r>
      <w:r>
        <w:t xml:space="preserve">started </w:t>
      </w:r>
      <w:r w:rsidRPr="003147F0">
        <w:t>promot</w:t>
      </w:r>
      <w:r>
        <w:t>ing</w:t>
      </w:r>
      <w:r w:rsidRPr="003147F0">
        <w:t xml:space="preserve"> a </w:t>
      </w:r>
      <w:r w:rsidR="00063E79">
        <w:t>“</w:t>
      </w:r>
      <w:r w:rsidRPr="003147F0">
        <w:t>going</w:t>
      </w:r>
      <w:r w:rsidR="007958FA">
        <w:t>-</w:t>
      </w:r>
      <w:r w:rsidRPr="003147F0">
        <w:t>out strategy</w:t>
      </w:r>
      <w:r w:rsidR="00063E79">
        <w:t>”</w:t>
      </w:r>
      <w:r w:rsidRPr="003147F0">
        <w:t xml:space="preserve"> of encouraging large enterprises to invest overseas to access resources, technologies</w:t>
      </w:r>
      <w:r w:rsidR="007958FA">
        <w:t>,</w:t>
      </w:r>
      <w:r w:rsidRPr="003147F0">
        <w:t xml:space="preserve"> and markets. Energy security was of particular concern because </w:t>
      </w:r>
      <w:r>
        <w:t>the fast</w:t>
      </w:r>
      <w:r w:rsidR="007E0935">
        <w:t>-</w:t>
      </w:r>
      <w:r>
        <w:t>growing C</w:t>
      </w:r>
      <w:r w:rsidRPr="003147F0">
        <w:t>hinese economy was increasingly dependent on imported energy and other natural resources.</w:t>
      </w:r>
      <w:r w:rsidRPr="003147F0">
        <w:rPr>
          <w:rStyle w:val="EndnoteReference"/>
        </w:rPr>
        <w:endnoteReference w:id="5"/>
      </w:r>
      <w:r w:rsidRPr="003147F0">
        <w:t xml:space="preserve"> </w:t>
      </w:r>
      <w:r>
        <w:t xml:space="preserve">At the time, </w:t>
      </w:r>
      <w:r w:rsidRPr="003147F0">
        <w:t xml:space="preserve">global oil markets experienced </w:t>
      </w:r>
      <w:r>
        <w:t xml:space="preserve">volatile </w:t>
      </w:r>
      <w:r w:rsidRPr="003147F0">
        <w:t xml:space="preserve">but generally high </w:t>
      </w:r>
      <w:r>
        <w:t xml:space="preserve">price </w:t>
      </w:r>
      <w:r w:rsidRPr="003147F0">
        <w:t>level</w:t>
      </w:r>
      <w:r>
        <w:t>s</w:t>
      </w:r>
      <w:r w:rsidRPr="003147F0">
        <w:t xml:space="preserve"> due to increasing demand from emerging economies. The benchmark West Texas Intermediate (WTI) index averaged at $94 per barrel, while the Brent </w:t>
      </w:r>
      <w:r>
        <w:t>index</w:t>
      </w:r>
      <w:r w:rsidRPr="003147F0">
        <w:t xml:space="preserve"> averaged at $111 per barrel.</w:t>
      </w:r>
      <w:r w:rsidRPr="003147F0">
        <w:rPr>
          <w:rStyle w:val="EndnoteReference"/>
        </w:rPr>
        <w:endnoteReference w:id="6"/>
      </w:r>
      <w:r w:rsidRPr="003147F0">
        <w:t xml:space="preserve"> China imported oil from </w:t>
      </w:r>
      <w:r w:rsidR="00797633">
        <w:t>Russia,</w:t>
      </w:r>
      <w:r w:rsidRPr="003147F0">
        <w:t xml:space="preserve"> the Middle East</w:t>
      </w:r>
      <w:r w:rsidR="00797633">
        <w:t>,</w:t>
      </w:r>
      <w:r w:rsidRPr="003147F0">
        <w:t xml:space="preserve"> and Africa</w:t>
      </w:r>
      <w:r>
        <w:t xml:space="preserve">, but </w:t>
      </w:r>
      <w:r w:rsidRPr="003147F0">
        <w:t xml:space="preserve">with rising demand at home, </w:t>
      </w:r>
      <w:r>
        <w:t>it was</w:t>
      </w:r>
      <w:r w:rsidRPr="003147F0">
        <w:t xml:space="preserve"> look</w:t>
      </w:r>
      <w:r>
        <w:t>ing</w:t>
      </w:r>
      <w:r w:rsidRPr="003147F0">
        <w:t xml:space="preserve"> elsewhere to secure </w:t>
      </w:r>
      <w:r>
        <w:t xml:space="preserve">its resource needs. </w:t>
      </w:r>
    </w:p>
    <w:p w14:paraId="7C64A8F5" w14:textId="77777777" w:rsidR="009716D9" w:rsidRPr="003147F0" w:rsidRDefault="009716D9" w:rsidP="009716D9">
      <w:pPr>
        <w:pStyle w:val="BodyTextMain"/>
      </w:pPr>
    </w:p>
    <w:p w14:paraId="3CB2B89D" w14:textId="1549D2AD" w:rsidR="009716D9" w:rsidRPr="009716D9" w:rsidRDefault="007D2BBC" w:rsidP="009716D9">
      <w:pPr>
        <w:pStyle w:val="BodyTextMain"/>
        <w:rPr>
          <w:rStyle w:val="BodyTextMainChar"/>
        </w:rPr>
      </w:pPr>
      <w:r>
        <w:t xml:space="preserve">As </w:t>
      </w:r>
      <w:r w:rsidRPr="003147F0">
        <w:t>Chinese resource companies were looking to secure access to natural resources around the world</w:t>
      </w:r>
      <w:r>
        <w:t xml:space="preserve">, they found </w:t>
      </w:r>
      <w:r w:rsidR="009716D9" w:rsidRPr="003147F0">
        <w:t xml:space="preserve">Canada a potentially attractive business partner due to its rich natural resources, energy security, and advanced science and technology. Moreover, an operation in Canada could potentially access not only rich </w:t>
      </w:r>
      <w:r w:rsidR="009716D9" w:rsidRPr="003147F0">
        <w:lastRenderedPageBreak/>
        <w:t>natural resources but also professional management and experienced staff.</w:t>
      </w:r>
      <w:r w:rsidR="009716D9" w:rsidRPr="003147F0">
        <w:rPr>
          <w:rStyle w:val="EndnoteReference"/>
        </w:rPr>
        <w:endnoteReference w:id="7"/>
      </w:r>
      <w:r w:rsidR="009716D9" w:rsidRPr="009716D9">
        <w:rPr>
          <w:rStyle w:val="BodyTextMainChar"/>
        </w:rPr>
        <w:t xml:space="preserve"> At the same time, Canada offered a relatively stable political environment and was thus considered </w:t>
      </w:r>
      <w:r w:rsidR="00063E79">
        <w:rPr>
          <w:rStyle w:val="BodyTextMainChar"/>
        </w:rPr>
        <w:t>“</w:t>
      </w:r>
      <w:r w:rsidR="009716D9" w:rsidRPr="009716D9">
        <w:rPr>
          <w:rStyle w:val="BodyTextMainChar"/>
        </w:rPr>
        <w:t>a safe place to invest</w:t>
      </w:r>
      <w:r w:rsidR="00797F2A">
        <w:rPr>
          <w:rStyle w:val="BodyTextMainChar"/>
        </w:rPr>
        <w:t>.</w:t>
      </w:r>
      <w:r w:rsidR="00063E79">
        <w:rPr>
          <w:rStyle w:val="BodyTextMainChar"/>
        </w:rPr>
        <w:t>”</w:t>
      </w:r>
      <w:r w:rsidR="009716D9" w:rsidRPr="003147F0">
        <w:rPr>
          <w:rStyle w:val="EndnoteReference"/>
        </w:rPr>
        <w:endnoteReference w:id="8"/>
      </w:r>
    </w:p>
    <w:p w14:paraId="2F613162" w14:textId="77777777" w:rsidR="009716D9" w:rsidRDefault="009716D9" w:rsidP="009716D9">
      <w:pPr>
        <w:rPr>
          <w:b/>
          <w:sz w:val="22"/>
        </w:rPr>
      </w:pPr>
    </w:p>
    <w:p w14:paraId="3EB047FB" w14:textId="77777777" w:rsidR="009716D9" w:rsidRPr="003147F0" w:rsidRDefault="009716D9" w:rsidP="009716D9">
      <w:pPr>
        <w:rPr>
          <w:b/>
          <w:sz w:val="22"/>
        </w:rPr>
      </w:pPr>
    </w:p>
    <w:p w14:paraId="0BC637B0" w14:textId="0EF8C17E" w:rsidR="009716D9" w:rsidRPr="003147F0" w:rsidRDefault="009716D9" w:rsidP="009716D9">
      <w:pPr>
        <w:pStyle w:val="Casehead1"/>
      </w:pPr>
      <w:r w:rsidRPr="003147F0">
        <w:t>China National Offshore Oil Corporation</w:t>
      </w:r>
    </w:p>
    <w:p w14:paraId="4E5303B3" w14:textId="77777777" w:rsidR="009716D9" w:rsidRPr="003147F0" w:rsidRDefault="009716D9" w:rsidP="009716D9">
      <w:pPr>
        <w:pStyle w:val="BodyTextMain"/>
      </w:pPr>
    </w:p>
    <w:p w14:paraId="61C1BCAC" w14:textId="3D740830" w:rsidR="009716D9" w:rsidRPr="008F6421" w:rsidRDefault="009716D9" w:rsidP="009716D9">
      <w:pPr>
        <w:pStyle w:val="BodyTextMain"/>
      </w:pPr>
      <w:r w:rsidRPr="003147F0">
        <w:t xml:space="preserve">The CNOOC Group </w:t>
      </w:r>
      <w:r w:rsidR="00364143">
        <w:t>was</w:t>
      </w:r>
      <w:r w:rsidRPr="003147F0">
        <w:t xml:space="preserve"> established in 1982 under the </w:t>
      </w:r>
      <w:r>
        <w:t>c</w:t>
      </w:r>
      <w:r w:rsidRPr="003147F0">
        <w:t>entral government of China</w:t>
      </w:r>
      <w:r>
        <w:t xml:space="preserve">, focusing </w:t>
      </w:r>
      <w:r w:rsidRPr="003147F0">
        <w:t>on the exploration and development of oil and gas, especially in offshore China and overseas.</w:t>
      </w:r>
      <w:r>
        <w:t xml:space="preserve"> </w:t>
      </w:r>
      <w:r w:rsidRPr="003147F0">
        <w:t>In 1999, the CNOOC Group established CNOOC Ltd</w:t>
      </w:r>
      <w:r w:rsidR="00253738">
        <w:t>.</w:t>
      </w:r>
      <w:r w:rsidRPr="003147F0">
        <w:t xml:space="preserve"> in Hong Kong as its international holding company (</w:t>
      </w:r>
      <w:r>
        <w:t xml:space="preserve">see </w:t>
      </w:r>
      <w:r w:rsidRPr="009716D9">
        <w:t>Exhibit 1). CNOOC Ltd</w:t>
      </w:r>
      <w:r w:rsidR="00841B6E">
        <w:t>.</w:t>
      </w:r>
      <w:r w:rsidRPr="009716D9">
        <w:t xml:space="preserve"> was listed on the Hong Kong (stock code CNOOC) and New York </w:t>
      </w:r>
      <w:r w:rsidR="00996A94" w:rsidRPr="009716D9">
        <w:t>(stock code CEO)</w:t>
      </w:r>
      <w:r w:rsidR="00996A94">
        <w:t xml:space="preserve"> </w:t>
      </w:r>
      <w:r w:rsidRPr="009716D9">
        <w:t xml:space="preserve">stock exchanges in 2001, raising $1.25 billion in the </w:t>
      </w:r>
      <w:r w:rsidR="00E04434">
        <w:t>initial public offering</w:t>
      </w:r>
      <w:r w:rsidRPr="009716D9">
        <w:t>.</w:t>
      </w:r>
      <w:r w:rsidRPr="008F6421">
        <w:rPr>
          <w:rStyle w:val="EndnoteReference"/>
        </w:rPr>
        <w:endnoteReference w:id="9"/>
      </w:r>
      <w:r w:rsidRPr="009716D9">
        <w:t xml:space="preserve"> By the end of 2015, five subsidiaries of the CNOOC Group had gone public: CNOOC Ltd</w:t>
      </w:r>
      <w:r w:rsidR="00547231">
        <w:t>.</w:t>
      </w:r>
      <w:r w:rsidRPr="009716D9">
        <w:t>, China Oilfield Services Ltd</w:t>
      </w:r>
      <w:r w:rsidR="00253738">
        <w:t>.</w:t>
      </w:r>
      <w:r w:rsidRPr="009716D9">
        <w:t xml:space="preserve">, Offshore Oil Engineering Co., Ltd., China BlueChemical Ltd., </w:t>
      </w:r>
      <w:r w:rsidR="00253738">
        <w:t xml:space="preserve">and </w:t>
      </w:r>
      <w:r w:rsidRPr="009716D9">
        <w:t>Shandong Haihua Group Co., Ltd.</w:t>
      </w:r>
      <w:r w:rsidRPr="008F6421">
        <w:rPr>
          <w:rStyle w:val="EndnoteReference"/>
        </w:rPr>
        <w:endnoteReference w:id="10"/>
      </w:r>
    </w:p>
    <w:p w14:paraId="606FF9BC" w14:textId="77777777" w:rsidR="009716D9" w:rsidRPr="008F6421" w:rsidRDefault="009716D9" w:rsidP="009716D9">
      <w:pPr>
        <w:pStyle w:val="BodyTextMain"/>
      </w:pPr>
    </w:p>
    <w:p w14:paraId="42CC86AD" w14:textId="3CD5B858" w:rsidR="009716D9" w:rsidRDefault="009716D9" w:rsidP="009716D9">
      <w:pPr>
        <w:pStyle w:val="BodyTextMain"/>
      </w:pPr>
      <w:r>
        <w:t xml:space="preserve">CNOOC </w:t>
      </w:r>
      <w:r w:rsidR="00D70B2D">
        <w:rPr>
          <w:rFonts w:eastAsiaTheme="minorEastAsia" w:hint="eastAsia"/>
          <w:lang w:eastAsia="zh-CN"/>
        </w:rPr>
        <w:t xml:space="preserve">Ltd. </w:t>
      </w:r>
      <w:r>
        <w:t xml:space="preserve">first attracted international attention in 2005, when it bid to take over </w:t>
      </w:r>
      <w:r w:rsidR="00996A94">
        <w:t xml:space="preserve">the </w:t>
      </w:r>
      <w:r>
        <w:t xml:space="preserve">Californian oil and gas firm Unocal for $18.6 billion but later withdrew its bid due to political opposition in the </w:t>
      </w:r>
      <w:r w:rsidR="00547231">
        <w:t>United States.</w:t>
      </w:r>
      <w:r>
        <w:t xml:space="preserve"> Its first major acquisition in the U</w:t>
      </w:r>
      <w:r w:rsidR="00547231">
        <w:t xml:space="preserve">nited </w:t>
      </w:r>
      <w:r>
        <w:t>S</w:t>
      </w:r>
      <w:r w:rsidR="00547231">
        <w:t>tates</w:t>
      </w:r>
      <w:r>
        <w:t xml:space="preserve"> came in 2010, when CNOOC paid </w:t>
      </w:r>
      <w:r w:rsidRPr="00940BB9">
        <w:t>$1.08</w:t>
      </w:r>
      <w:r w:rsidR="00547231">
        <w:t xml:space="preserve"> billion</w:t>
      </w:r>
      <w:r w:rsidRPr="00940BB9">
        <w:t xml:space="preserve"> for a 33</w:t>
      </w:r>
      <w:r w:rsidR="00547231">
        <w:t xml:space="preserve"> per cent</w:t>
      </w:r>
      <w:r w:rsidRPr="00940BB9">
        <w:t xml:space="preserve"> stake in </w:t>
      </w:r>
      <w:r>
        <w:t xml:space="preserve">the </w:t>
      </w:r>
      <w:r w:rsidRPr="00940BB9">
        <w:t xml:space="preserve">Eagle Ford Shale </w:t>
      </w:r>
      <w:r w:rsidR="00E04434">
        <w:t>P</w:t>
      </w:r>
      <w:r w:rsidRPr="00940BB9">
        <w:t>roject in Southwest Texas</w:t>
      </w:r>
      <w:r>
        <w:t xml:space="preserve">, jointly owned with </w:t>
      </w:r>
      <w:r w:rsidRPr="00940BB9">
        <w:t>Chesapeake Energy Corporation</w:t>
      </w:r>
      <w:r>
        <w:t>.</w:t>
      </w:r>
      <w:r>
        <w:rPr>
          <w:rStyle w:val="EndnoteReference"/>
        </w:rPr>
        <w:endnoteReference w:id="11"/>
      </w:r>
    </w:p>
    <w:p w14:paraId="3B576B79" w14:textId="77777777" w:rsidR="009716D9" w:rsidRDefault="009716D9" w:rsidP="009716D9">
      <w:pPr>
        <w:pStyle w:val="BodyTextMain"/>
      </w:pPr>
    </w:p>
    <w:p w14:paraId="23C2C585" w14:textId="25BF1252" w:rsidR="009716D9" w:rsidRPr="00065FA5" w:rsidRDefault="009716D9" w:rsidP="009716D9">
      <w:pPr>
        <w:pStyle w:val="BodyTextMain"/>
      </w:pPr>
      <w:r w:rsidRPr="00065FA5">
        <w:t>CNOOC Ltd</w:t>
      </w:r>
      <w:r w:rsidR="00841B6E">
        <w:t>.</w:t>
      </w:r>
      <w:r w:rsidRPr="00065FA5">
        <w:t xml:space="preserve"> achieved major breakthroughs in both shallow and deepwater exploration, and its reserve replacement ratio reached 112</w:t>
      </w:r>
      <w:r w:rsidR="00547231">
        <w:t xml:space="preserve"> per cent</w:t>
      </w:r>
      <w:r w:rsidRPr="00065FA5">
        <w:t xml:space="preserve"> in 2014, with net proven reserves of 4.48 billion barrels of oil equivalent (BOE) and production of 1.18 million BOE per day</w:t>
      </w:r>
      <w:r>
        <w:t xml:space="preserve"> (b/d)</w:t>
      </w:r>
      <w:r w:rsidRPr="00065FA5">
        <w:t>.</w:t>
      </w:r>
      <w:r w:rsidRPr="00065FA5">
        <w:rPr>
          <w:rStyle w:val="EndnoteReference"/>
        </w:rPr>
        <w:endnoteReference w:id="12"/>
      </w:r>
      <w:r w:rsidRPr="009716D9">
        <w:t xml:space="preserve"> In 2015, the CNOOC Group climbed to 72</w:t>
      </w:r>
      <w:r w:rsidR="0015435B">
        <w:t>nd</w:t>
      </w:r>
      <w:r w:rsidRPr="009716D9">
        <w:t xml:space="preserve"> </w:t>
      </w:r>
      <w:r w:rsidR="0015435B">
        <w:t xml:space="preserve">place </w:t>
      </w:r>
      <w:r w:rsidRPr="009716D9">
        <w:t xml:space="preserve">in the Fortune Global 500, with total assets of </w:t>
      </w:r>
      <w:r w:rsidR="006A59C1">
        <w:t>¥</w:t>
      </w:r>
      <w:r w:rsidRPr="009716D9">
        <w:t>1</w:t>
      </w:r>
      <w:r w:rsidR="00AB448B">
        <w:t>,</w:t>
      </w:r>
      <w:r w:rsidRPr="009716D9">
        <w:t xml:space="preserve">164.2 billion. It had become one of the largest oil and gas producers in China, and had diversified in related industries such as oilfield development, </w:t>
      </w:r>
      <w:r w:rsidR="0015435B">
        <w:t xml:space="preserve">the </w:t>
      </w:r>
      <w:r w:rsidRPr="009716D9">
        <w:t xml:space="preserve">refining and marketing of petroleum, </w:t>
      </w:r>
      <w:r w:rsidR="0015435B">
        <w:t>and</w:t>
      </w:r>
      <w:r w:rsidRPr="009716D9">
        <w:t xml:space="preserve"> power generation.</w:t>
      </w:r>
      <w:r w:rsidRPr="00065FA5">
        <w:rPr>
          <w:vertAlign w:val="superscript"/>
        </w:rPr>
        <w:endnoteReference w:id="13"/>
      </w:r>
    </w:p>
    <w:p w14:paraId="02203A84" w14:textId="77777777" w:rsidR="009716D9" w:rsidRPr="00065FA5" w:rsidRDefault="009716D9" w:rsidP="009716D9">
      <w:pPr>
        <w:pStyle w:val="BodyTextMain"/>
      </w:pPr>
    </w:p>
    <w:p w14:paraId="29717A19" w14:textId="799CFA3D" w:rsidR="009716D9" w:rsidRPr="00065FA5" w:rsidRDefault="009716D9" w:rsidP="009716D9">
      <w:pPr>
        <w:pStyle w:val="BodyTextMain"/>
      </w:pPr>
      <w:r>
        <w:t>I</w:t>
      </w:r>
      <w:r w:rsidRPr="00065FA5">
        <w:t>n 2011</w:t>
      </w:r>
      <w:r>
        <w:t xml:space="preserve">, the </w:t>
      </w:r>
      <w:r w:rsidRPr="00065FA5">
        <w:t>CNOOC Group</w:t>
      </w:r>
      <w:r>
        <w:t xml:space="preserve"> published its </w:t>
      </w:r>
      <w:r w:rsidR="00063E79">
        <w:t>“</w:t>
      </w:r>
      <w:r w:rsidRPr="00065FA5">
        <w:t>Second Leap Forward Development Strategy</w:t>
      </w:r>
      <w:r w:rsidR="00EC510A">
        <w:t>.</w:t>
      </w:r>
      <w:r w:rsidR="00063E79">
        <w:t>”</w:t>
      </w:r>
      <w:r>
        <w:t xml:space="preserve"> Its </w:t>
      </w:r>
      <w:r w:rsidRPr="00065FA5">
        <w:t>strategic objective</w:t>
      </w:r>
      <w:r>
        <w:t xml:space="preserve"> </w:t>
      </w:r>
      <w:r w:rsidR="006A59C1">
        <w:t>was</w:t>
      </w:r>
      <w:r w:rsidR="006A59C1" w:rsidRPr="00065FA5">
        <w:t xml:space="preserve"> </w:t>
      </w:r>
      <w:r w:rsidRPr="00065FA5">
        <w:t xml:space="preserve">to grow the core oil and gas business by accelerating growth in </w:t>
      </w:r>
      <w:r w:rsidR="00EC510A">
        <w:t>l</w:t>
      </w:r>
      <w:r w:rsidRPr="00065FA5">
        <w:t xml:space="preserve">iquefied </w:t>
      </w:r>
      <w:r w:rsidR="00EC510A">
        <w:t>n</w:t>
      </w:r>
      <w:r w:rsidRPr="00065FA5">
        <w:t xml:space="preserve">atural </w:t>
      </w:r>
      <w:r w:rsidR="00EC510A">
        <w:t>g</w:t>
      </w:r>
      <w:r w:rsidRPr="00065FA5">
        <w:t>as (LNG) and coalbed methane (CBM) and by expanding oilfield professional services, petroleum sales</w:t>
      </w:r>
      <w:r w:rsidR="00EC510A">
        <w:t>,</w:t>
      </w:r>
      <w:r w:rsidRPr="00065FA5">
        <w:t xml:space="preserve"> and oil trade. In addition, CNOOC aimed to develop related businesses, such as oil refining, chemicals, financial services</w:t>
      </w:r>
      <w:r w:rsidR="00EC510A">
        <w:t>,</w:t>
      </w:r>
      <w:r w:rsidRPr="00065FA5">
        <w:t xml:space="preserve"> and alternative energy. Its ambition was to become a globally leading energy company by 2030. </w:t>
      </w:r>
      <w:r w:rsidR="00E24E30">
        <w:t>The plan envisaged doubl</w:t>
      </w:r>
      <w:r w:rsidR="006B1633">
        <w:t>ing</w:t>
      </w:r>
      <w:r w:rsidR="00E24E30">
        <w:t xml:space="preserve"> </w:t>
      </w:r>
      <w:r w:rsidRPr="00065FA5">
        <w:t xml:space="preserve">oil and gas production </w:t>
      </w:r>
      <w:r w:rsidR="00E24E30">
        <w:t xml:space="preserve">within a decade, and </w:t>
      </w:r>
      <w:r w:rsidRPr="00065FA5">
        <w:t>tripl</w:t>
      </w:r>
      <w:r w:rsidR="006B1633">
        <w:t>ing</w:t>
      </w:r>
      <w:r w:rsidRPr="00065FA5">
        <w:t xml:space="preserve"> annual output from 2010 levels </w:t>
      </w:r>
      <w:r w:rsidRPr="000600CB">
        <w:t>by 2030</w:t>
      </w:r>
      <w:r w:rsidRPr="00065FA5">
        <w:t>. At the same time, CNOOC committed to corporate social responsibility</w:t>
      </w:r>
      <w:r w:rsidR="0015435B">
        <w:t>,</w:t>
      </w:r>
      <w:r w:rsidRPr="00065FA5">
        <w:t xml:space="preserve"> aiming to become a role model </w:t>
      </w:r>
      <w:r w:rsidR="00EC510A">
        <w:t xml:space="preserve">as </w:t>
      </w:r>
      <w:r w:rsidRPr="00065FA5">
        <w:t>a responsible national oil company.</w:t>
      </w:r>
      <w:r w:rsidRPr="00065FA5">
        <w:rPr>
          <w:rStyle w:val="EndnoteReference"/>
        </w:rPr>
        <w:endnoteReference w:id="14"/>
      </w:r>
      <w:r w:rsidRPr="00065FA5">
        <w:t xml:space="preserve"> </w:t>
      </w:r>
    </w:p>
    <w:p w14:paraId="0165E801" w14:textId="77777777" w:rsidR="009716D9" w:rsidRDefault="009716D9" w:rsidP="009716D9">
      <w:pPr>
        <w:pStyle w:val="BodyTextMain"/>
      </w:pPr>
    </w:p>
    <w:p w14:paraId="3D822D74" w14:textId="77777777" w:rsidR="009716D9" w:rsidRPr="00065FA5" w:rsidRDefault="009716D9" w:rsidP="009716D9">
      <w:pPr>
        <w:pStyle w:val="BodyTextMain"/>
      </w:pPr>
    </w:p>
    <w:p w14:paraId="461692BC" w14:textId="77777777" w:rsidR="009716D9" w:rsidRPr="008F6421" w:rsidRDefault="009716D9" w:rsidP="009716D9">
      <w:pPr>
        <w:pStyle w:val="Casehead1"/>
      </w:pPr>
      <w:r w:rsidRPr="008F6421">
        <w:t>Nexen and Long Lake Oil Sands</w:t>
      </w:r>
    </w:p>
    <w:p w14:paraId="6B080232" w14:textId="77777777" w:rsidR="009716D9" w:rsidRPr="00065FA5" w:rsidRDefault="009716D9" w:rsidP="009716D9">
      <w:pPr>
        <w:pStyle w:val="BodyTextMain"/>
      </w:pPr>
    </w:p>
    <w:p w14:paraId="2D493871" w14:textId="04BCC38D" w:rsidR="009716D9" w:rsidRPr="00065FA5" w:rsidRDefault="009716D9" w:rsidP="009716D9">
      <w:pPr>
        <w:pStyle w:val="BodyTextMain"/>
      </w:pPr>
      <w:r w:rsidRPr="00065FA5">
        <w:t>Nexen originate</w:t>
      </w:r>
      <w:r>
        <w:t>d</w:t>
      </w:r>
      <w:r w:rsidRPr="00065FA5">
        <w:t xml:space="preserve"> from Canadian Occidental Petroleum Ltd</w:t>
      </w:r>
      <w:r w:rsidR="00EC510A">
        <w:t>.</w:t>
      </w:r>
      <w:r w:rsidRPr="00065FA5">
        <w:t xml:space="preserve"> (CanOxy), an oil and gas producer headquartered in Calgary since 1971. In the 1980s and 1990s, </w:t>
      </w:r>
      <w:r>
        <w:t>it</w:t>
      </w:r>
      <w:r w:rsidRPr="00065FA5">
        <w:t xml:space="preserve"> acquired oil and gas exploration projects in the Gulf of Mexico, Yemen</w:t>
      </w:r>
      <w:r w:rsidR="00EC510A">
        <w:t>,</w:t>
      </w:r>
      <w:r w:rsidRPr="00065FA5">
        <w:t xml:space="preserve"> and the North Sea. Renamed Nexen in 2000, it launched several ambitious investment projects, notably the Buzzard offshore facility in the British North Sea and Long Lake oil sands exploration in Alberta, Canada.</w:t>
      </w:r>
      <w:r w:rsidRPr="00065FA5">
        <w:rPr>
          <w:rStyle w:val="EndnoteReference"/>
        </w:rPr>
        <w:endnoteReference w:id="15"/>
      </w:r>
      <w:r>
        <w:t xml:space="preserve"> In the early 2000s, Nexen was one of the most admired companies in Alberta, respected not only for its technological prowess but also for its environmental responsibility and its employee care. </w:t>
      </w:r>
    </w:p>
    <w:p w14:paraId="6D071FB0" w14:textId="77777777" w:rsidR="009716D9" w:rsidRPr="00065FA5" w:rsidRDefault="009716D9" w:rsidP="009716D9">
      <w:pPr>
        <w:pStyle w:val="BodyTextMain"/>
      </w:pPr>
    </w:p>
    <w:p w14:paraId="45579E92" w14:textId="07C7B57F" w:rsidR="009716D9" w:rsidRPr="00065FA5" w:rsidRDefault="009716D9" w:rsidP="009716D9">
      <w:pPr>
        <w:pStyle w:val="BodyTextMain"/>
      </w:pPr>
      <w:r w:rsidRPr="00065FA5">
        <w:t xml:space="preserve">Oil sands were considered an attractive alternative source of energy in view of rising oil prices and new extraction and refining technologies that became available in the early 2000s. </w:t>
      </w:r>
      <w:r>
        <w:t xml:space="preserve">However, </w:t>
      </w:r>
      <w:r w:rsidR="0015435B">
        <w:t>they were</w:t>
      </w:r>
      <w:r>
        <w:t xml:space="preserve"> also controversial</w:t>
      </w:r>
      <w:r w:rsidR="0015435B">
        <w:t>,</w:t>
      </w:r>
      <w:r>
        <w:t xml:space="preserve"> as environmental groups criticized the </w:t>
      </w:r>
      <w:r w:rsidR="00ED2622">
        <w:t xml:space="preserve">contamination </w:t>
      </w:r>
      <w:r>
        <w:t xml:space="preserve">of </w:t>
      </w:r>
      <w:r w:rsidR="00B20F60">
        <w:t xml:space="preserve">the </w:t>
      </w:r>
      <w:r>
        <w:t>land cause</w:t>
      </w:r>
      <w:r w:rsidR="004C4645">
        <w:t>d</w:t>
      </w:r>
      <w:r>
        <w:t xml:space="preserve"> by the extraction of </w:t>
      </w:r>
      <w:r>
        <w:lastRenderedPageBreak/>
        <w:t>oil from oil sands. Nexen</w:t>
      </w:r>
      <w:r w:rsidR="00063E79">
        <w:t>’</w:t>
      </w:r>
      <w:r>
        <w:t>s</w:t>
      </w:r>
      <w:r w:rsidRPr="00065FA5">
        <w:t xml:space="preserve"> </w:t>
      </w:r>
      <w:r>
        <w:t xml:space="preserve">Long Lake </w:t>
      </w:r>
      <w:r w:rsidRPr="00065FA5">
        <w:t>project</w:t>
      </w:r>
      <w:r w:rsidR="00C467F2">
        <w:t>,</w:t>
      </w:r>
      <w:r w:rsidRPr="00065FA5">
        <w:t xml:space="preserve"> about 75 kilomet</w:t>
      </w:r>
      <w:r w:rsidR="00DD52A9">
        <w:t>re</w:t>
      </w:r>
      <w:r w:rsidRPr="00065FA5">
        <w:t xml:space="preserve">s </w:t>
      </w:r>
      <w:r w:rsidR="00554CA8">
        <w:t>s</w:t>
      </w:r>
      <w:r w:rsidRPr="00065FA5">
        <w:t>outh of Fort McMurray</w:t>
      </w:r>
      <w:r w:rsidR="00ED2622" w:rsidRPr="00ED2622">
        <w:t xml:space="preserve"> </w:t>
      </w:r>
      <w:r w:rsidR="00ED2622" w:rsidRPr="00065FA5">
        <w:t>in Northern Albert</w:t>
      </w:r>
      <w:r w:rsidR="00ED2622">
        <w:t>a</w:t>
      </w:r>
      <w:r w:rsidR="00C467F2">
        <w:t>,</w:t>
      </w:r>
      <w:r w:rsidRPr="00065FA5">
        <w:t xml:space="preserve"> </w:t>
      </w:r>
      <w:r>
        <w:t xml:space="preserve">applied </w:t>
      </w:r>
      <w:r w:rsidRPr="00065FA5">
        <w:t xml:space="preserve">new technologies that reduced the environmental impact </w:t>
      </w:r>
      <w:r>
        <w:t xml:space="preserve">of oil sand extraction </w:t>
      </w:r>
      <w:r w:rsidRPr="00065FA5">
        <w:t xml:space="preserve">by steam-assisted gravity drainage (SAGD) processes that reduced carbon emissions and by </w:t>
      </w:r>
      <w:r w:rsidR="00B20F60">
        <w:t>the use of</w:t>
      </w:r>
      <w:r w:rsidRPr="00065FA5">
        <w:t xml:space="preserve"> mainly recycled water.</w:t>
      </w:r>
      <w:r w:rsidRPr="00065FA5">
        <w:rPr>
          <w:rStyle w:val="EndnoteReference"/>
        </w:rPr>
        <w:endnoteReference w:id="16"/>
      </w:r>
      <w:r w:rsidRPr="009716D9">
        <w:t xml:space="preserve"> In 2003, Long Lake received regulatory approval and in 2006, construction of the facilities was completed. In 2007</w:t>
      </w:r>
      <w:r w:rsidR="008D24D4">
        <w:t xml:space="preserve">, </w:t>
      </w:r>
      <w:r w:rsidRPr="009716D9">
        <w:t>the injection of steam into the well pads</w:t>
      </w:r>
      <w:r w:rsidR="00B20F60">
        <w:t xml:space="preserve"> began; </w:t>
      </w:r>
      <w:r w:rsidRPr="009716D9">
        <w:t>in mid-2008</w:t>
      </w:r>
      <w:r w:rsidR="00B20F60">
        <w:t>,</w:t>
      </w:r>
      <w:r w:rsidR="00EC0DA9">
        <w:t xml:space="preserve"> </w:t>
      </w:r>
      <w:r w:rsidRPr="009716D9">
        <w:t>SAGD bitumen processing started</w:t>
      </w:r>
      <w:r w:rsidR="00B20F60">
        <w:t>;</w:t>
      </w:r>
      <w:r w:rsidRPr="009716D9">
        <w:t xml:space="preserve"> and</w:t>
      </w:r>
      <w:r w:rsidR="008D24D4">
        <w:t xml:space="preserve">, in 2009, </w:t>
      </w:r>
      <w:r w:rsidRPr="009716D9">
        <w:t>production</w:t>
      </w:r>
      <w:r w:rsidR="008D24D4">
        <w:t xml:space="preserve"> </w:t>
      </w:r>
      <w:r w:rsidR="004C4645">
        <w:t xml:space="preserve">of </w:t>
      </w:r>
      <w:r w:rsidR="008D24D4">
        <w:t>premium synthetic crude</w:t>
      </w:r>
      <w:r w:rsidRPr="009716D9">
        <w:t xml:space="preserve"> oil began</w:t>
      </w:r>
      <w:r w:rsidR="00B20F60">
        <w:t>.</w:t>
      </w:r>
      <w:r w:rsidRPr="00065FA5">
        <w:rPr>
          <w:rStyle w:val="EndnoteReference"/>
        </w:rPr>
        <w:endnoteReference w:id="17"/>
      </w:r>
      <w:r w:rsidRPr="009716D9">
        <w:t xml:space="preserve"> </w:t>
      </w:r>
      <w:r w:rsidR="008D24D4">
        <w:t xml:space="preserve">In 2009, </w:t>
      </w:r>
      <w:r w:rsidRPr="009716D9">
        <w:t xml:space="preserve">Nexen acquired </w:t>
      </w:r>
      <w:r w:rsidR="00B20F60">
        <w:t xml:space="preserve">an </w:t>
      </w:r>
      <w:r w:rsidRPr="009716D9">
        <w:t>additional 15</w:t>
      </w:r>
      <w:r w:rsidR="00B20F60">
        <w:t xml:space="preserve"> per cent</w:t>
      </w:r>
      <w:r w:rsidRPr="009716D9">
        <w:t xml:space="preserve"> interest in the project from its partner </w:t>
      </w:r>
      <w:r w:rsidR="00B20F60">
        <w:t>Ormat Process Technologies Inc.</w:t>
      </w:r>
      <w:r w:rsidR="008D24D4">
        <w:t xml:space="preserve"> (</w:t>
      </w:r>
      <w:r w:rsidRPr="009716D9">
        <w:t>OPTI</w:t>
      </w:r>
      <w:r w:rsidR="008D24D4">
        <w:t xml:space="preserve">), </w:t>
      </w:r>
      <w:r w:rsidRPr="009716D9">
        <w:t xml:space="preserve">increasing </w:t>
      </w:r>
      <w:r w:rsidR="008D24D4">
        <w:t>Nexen</w:t>
      </w:r>
      <w:r w:rsidR="00063E79">
        <w:t>’</w:t>
      </w:r>
      <w:r w:rsidR="008D24D4">
        <w:t xml:space="preserve">s </w:t>
      </w:r>
      <w:r w:rsidRPr="009716D9">
        <w:t>ownership stake to 65</w:t>
      </w:r>
      <w:r w:rsidR="008D24D4">
        <w:t xml:space="preserve"> per cent</w:t>
      </w:r>
      <w:r w:rsidRPr="009716D9">
        <w:t xml:space="preserve"> and taking operational responsibility for the project.</w:t>
      </w:r>
      <w:r w:rsidRPr="00065FA5">
        <w:rPr>
          <w:rStyle w:val="EndnoteReference"/>
        </w:rPr>
        <w:endnoteReference w:id="18"/>
      </w:r>
      <w:r w:rsidR="00477520">
        <w:t xml:space="preserve"> </w:t>
      </w:r>
    </w:p>
    <w:p w14:paraId="4D6B15CA" w14:textId="77777777" w:rsidR="009716D9" w:rsidRPr="00065FA5" w:rsidRDefault="009716D9" w:rsidP="009716D9">
      <w:pPr>
        <w:pStyle w:val="BodyTextMain"/>
      </w:pPr>
    </w:p>
    <w:p w14:paraId="202FBC8D" w14:textId="0A7BA1E9" w:rsidR="009716D9" w:rsidRPr="008F6421" w:rsidRDefault="009716D9" w:rsidP="009716D9">
      <w:pPr>
        <w:pStyle w:val="BodyTextMain"/>
      </w:pPr>
      <w:r w:rsidRPr="00065FA5">
        <w:t xml:space="preserve">However, the project encountered technical problems and engineering missteps from the outset and failed to meet production </w:t>
      </w:r>
      <w:r w:rsidR="00ED2622">
        <w:t>targets</w:t>
      </w:r>
      <w:r w:rsidR="00554CA8">
        <w:t>.</w:t>
      </w:r>
      <w:r w:rsidRPr="00065FA5">
        <w:t xml:space="preserve"> Rather than the projected 280,000 b/d, Long Lake produced</w:t>
      </w:r>
      <w:r w:rsidR="00161B30">
        <w:t xml:space="preserve"> only</w:t>
      </w:r>
      <w:r w:rsidRPr="00065FA5">
        <w:t xml:space="preserve"> 30,000 b/d in 2011.</w:t>
      </w:r>
      <w:r w:rsidRPr="00065FA5">
        <w:rPr>
          <w:rStyle w:val="EndnoteReference"/>
        </w:rPr>
        <w:endnoteReference w:id="19"/>
      </w:r>
      <w:r w:rsidRPr="009716D9">
        <w:t xml:space="preserve"> Some problems arose from the nature of the oil deposits: </w:t>
      </w:r>
      <w:r w:rsidR="00161B30">
        <w:t>u</w:t>
      </w:r>
      <w:r w:rsidRPr="009716D9">
        <w:t>neven deposits interspersed with shale made penetration more difficult, leading to vast variation</w:t>
      </w:r>
      <w:r w:rsidR="004C4645">
        <w:t xml:space="preserve"> in </w:t>
      </w:r>
      <w:r w:rsidRPr="009716D9">
        <w:t>ore quality across locations. Moreover, high water saturation levels made the oil sands at Long Lake hard to tap. Other problems arose from technical incidents that caused costly delays in the construction.</w:t>
      </w:r>
      <w:r w:rsidRPr="00065FA5">
        <w:rPr>
          <w:rStyle w:val="EndnoteReference"/>
        </w:rPr>
        <w:endnoteReference w:id="20"/>
      </w:r>
      <w:r w:rsidRPr="009716D9">
        <w:t xml:space="preserve"> For example, Nexen skipped the conventional on-site pilot project and instead moved directly to a large</w:t>
      </w:r>
      <w:r w:rsidR="0015435B">
        <w:t>-</w:t>
      </w:r>
      <w:r w:rsidRPr="009716D9">
        <w:t>scale commercial operation. Thus, wells were drilled close to the site</w:t>
      </w:r>
      <w:r w:rsidR="00063E79">
        <w:t>’</w:t>
      </w:r>
      <w:r w:rsidRPr="009716D9">
        <w:t xml:space="preserve">s base plant to save time and money, but the wells quickly </w:t>
      </w:r>
      <w:r w:rsidR="00945C0E">
        <w:t xml:space="preserve">became </w:t>
      </w:r>
      <w:r w:rsidRPr="009716D9">
        <w:t>saturated with water and were far from the richest deposits of crude, requiring more steam than planned. This increased construction costs from an initial project budget of $2.6 billion to more than $6.1 billion by 2007.</w:t>
      </w:r>
      <w:r w:rsidRPr="008F6421">
        <w:rPr>
          <w:rStyle w:val="EndnoteReference"/>
        </w:rPr>
        <w:endnoteReference w:id="21"/>
      </w:r>
    </w:p>
    <w:p w14:paraId="626142B7" w14:textId="77777777" w:rsidR="009716D9" w:rsidRPr="008F6421" w:rsidRDefault="009716D9" w:rsidP="009716D9">
      <w:pPr>
        <w:pStyle w:val="BodyTextMain"/>
      </w:pPr>
    </w:p>
    <w:p w14:paraId="484949FC" w14:textId="2D3340C3" w:rsidR="009716D9" w:rsidRPr="008F6421" w:rsidRDefault="009716D9" w:rsidP="009716D9">
      <w:pPr>
        <w:pStyle w:val="BodyTextMain"/>
      </w:pPr>
      <w:r>
        <w:t xml:space="preserve">Due to its focus on locations where the extraction of oil was technologically challenging, </w:t>
      </w:r>
      <w:r w:rsidRPr="008F6421">
        <w:t>Nexen</w:t>
      </w:r>
      <w:r w:rsidR="00063E79">
        <w:t>’</w:t>
      </w:r>
      <w:r w:rsidRPr="008F6421">
        <w:t>s operating costs were much higher than those of other major oil exploration companies. In 2011, Nexen pumped about 200,000 b/d at a cost of $20.84 per BOE. In contrast, CNOOC</w:t>
      </w:r>
      <w:r w:rsidR="00063E79">
        <w:t>’</w:t>
      </w:r>
      <w:r w:rsidRPr="008F6421">
        <w:t xml:space="preserve">s average cost per BOE was $9.01, somewhat lower than </w:t>
      </w:r>
      <w:r w:rsidR="001437E5">
        <w:t xml:space="preserve">that of </w:t>
      </w:r>
      <w:r w:rsidRPr="008F6421">
        <w:t>Chinese competitors PetroChina ($11.54) and China Petroleum &amp; Chemical Corp ($15.43). Global competitors faced similar cost conditions at $9.44 for Exxon Mobil and $10.78 for Royal Dutch Shell.</w:t>
      </w:r>
      <w:r w:rsidRPr="008F6421">
        <w:rPr>
          <w:rStyle w:val="EndnoteReference"/>
        </w:rPr>
        <w:endnoteReference w:id="22"/>
      </w:r>
    </w:p>
    <w:p w14:paraId="3EA82AC7" w14:textId="77777777" w:rsidR="009716D9" w:rsidRPr="008F6421" w:rsidRDefault="009716D9" w:rsidP="009716D9">
      <w:pPr>
        <w:pStyle w:val="BodyTextMain"/>
      </w:pPr>
    </w:p>
    <w:p w14:paraId="547DF327" w14:textId="2968A761" w:rsidR="009716D9" w:rsidRPr="008F6421" w:rsidRDefault="001437E5" w:rsidP="009716D9">
      <w:pPr>
        <w:pStyle w:val="BodyTextMain"/>
      </w:pPr>
      <w:r>
        <w:t xml:space="preserve">OPTI, </w:t>
      </w:r>
      <w:r w:rsidR="009716D9" w:rsidRPr="008F6421">
        <w:t>Nexen</w:t>
      </w:r>
      <w:r w:rsidR="00063E79">
        <w:t>’</w:t>
      </w:r>
      <w:r w:rsidR="009716D9" w:rsidRPr="008F6421">
        <w:t>s partner</w:t>
      </w:r>
      <w:r w:rsidR="00161B30">
        <w:t>,</w:t>
      </w:r>
      <w:r w:rsidR="009716D9" w:rsidRPr="008F6421">
        <w:t xml:space="preserve"> ran into financial difficulties as a consequence of the challenges at Long Lake. By 2011, it had $2.8 billion of debt and not enough cash on hand to meet</w:t>
      </w:r>
      <w:r w:rsidR="00161B30">
        <w:t xml:space="preserve"> even</w:t>
      </w:r>
      <w:r w:rsidR="009716D9" w:rsidRPr="008F6421">
        <w:t xml:space="preserve"> its 2011 interest payments.</w:t>
      </w:r>
      <w:r w:rsidR="009716D9" w:rsidRPr="008F6421">
        <w:rPr>
          <w:rStyle w:val="EndnoteReference"/>
        </w:rPr>
        <w:endnoteReference w:id="23"/>
      </w:r>
      <w:r w:rsidR="009716D9" w:rsidRPr="009716D9">
        <w:t xml:space="preserve"> Moody</w:t>
      </w:r>
      <w:r w:rsidR="00DC76E3">
        <w:t>’s</w:t>
      </w:r>
      <w:r w:rsidR="009716D9" w:rsidRPr="009716D9">
        <w:t xml:space="preserve"> cut its ratings on some of OPTI</w:t>
      </w:r>
      <w:r w:rsidR="00063E79">
        <w:t>’</w:t>
      </w:r>
      <w:r w:rsidR="009716D9" w:rsidRPr="009716D9">
        <w:t>s debt to C</w:t>
      </w:r>
      <w:r w:rsidR="00161B30">
        <w:t>aa</w:t>
      </w:r>
      <w:r w:rsidR="009716D9" w:rsidRPr="009716D9">
        <w:t xml:space="preserve">-3. At this stage, CNOOC </w:t>
      </w:r>
      <w:r w:rsidR="00161B30">
        <w:t xml:space="preserve">took over </w:t>
      </w:r>
      <w:r w:rsidR="009716D9" w:rsidRPr="009716D9">
        <w:t>OPTI</w:t>
      </w:r>
      <w:r w:rsidR="00161B30">
        <w:t>,</w:t>
      </w:r>
      <w:r w:rsidR="009716D9" w:rsidRPr="009716D9">
        <w:t xml:space="preserve"> thereby acquiring an equity stake in the Long Lake project.</w:t>
      </w:r>
      <w:r w:rsidR="009716D9" w:rsidRPr="008F6421">
        <w:rPr>
          <w:rStyle w:val="EndnoteReference"/>
        </w:rPr>
        <w:endnoteReference w:id="24"/>
      </w:r>
    </w:p>
    <w:p w14:paraId="7EE5F75B" w14:textId="77777777" w:rsidR="009716D9" w:rsidRPr="008F6421" w:rsidRDefault="009716D9" w:rsidP="009716D9">
      <w:pPr>
        <w:pStyle w:val="BodyTextMain"/>
      </w:pPr>
    </w:p>
    <w:p w14:paraId="574F563E" w14:textId="02CA600B" w:rsidR="009716D9" w:rsidRPr="008F6421" w:rsidRDefault="009716D9" w:rsidP="009716D9">
      <w:pPr>
        <w:pStyle w:val="BodyTextMain"/>
      </w:pPr>
      <w:r w:rsidRPr="008F6421">
        <w:t>The poor performance of the Long Lake project undermined Nexen</w:t>
      </w:r>
      <w:r w:rsidR="00063E79">
        <w:t>’</w:t>
      </w:r>
      <w:r w:rsidRPr="008F6421">
        <w:t xml:space="preserve">s financial performance, and its stock price </w:t>
      </w:r>
      <w:r w:rsidR="00E24E30">
        <w:t xml:space="preserve">dropped </w:t>
      </w:r>
      <w:r w:rsidRPr="008F6421">
        <w:t>20</w:t>
      </w:r>
      <w:r w:rsidR="00161B30">
        <w:t xml:space="preserve"> per cent</w:t>
      </w:r>
      <w:r w:rsidRPr="008F6421">
        <w:t xml:space="preserve"> from 2009 to 2012. In January 2012, Marvin Romanow</w:t>
      </w:r>
      <w:r>
        <w:t xml:space="preserve"> </w:t>
      </w:r>
      <w:r w:rsidRPr="00750814">
        <w:t>stepped down</w:t>
      </w:r>
      <w:r>
        <w:t xml:space="preserve"> after </w:t>
      </w:r>
      <w:r w:rsidRPr="008F6421">
        <w:t>13 years</w:t>
      </w:r>
      <w:r>
        <w:t xml:space="preserve"> as </w:t>
      </w:r>
      <w:r w:rsidR="00DF319E">
        <w:t>chief executive officer (</w:t>
      </w:r>
      <w:r>
        <w:t>CEO</w:t>
      </w:r>
      <w:r w:rsidR="00DF319E">
        <w:t>)</w:t>
      </w:r>
      <w:r w:rsidR="00554CA8">
        <w:t>.</w:t>
      </w:r>
      <w:r w:rsidRPr="008F6421">
        <w:t xml:space="preserve"> Chief Financial Officer Kevin Reinhart was appointed as interim CEO.</w:t>
      </w:r>
      <w:r w:rsidRPr="008F6421">
        <w:rPr>
          <w:rStyle w:val="EndnoteReference"/>
        </w:rPr>
        <w:endnoteReference w:id="25"/>
      </w:r>
      <w:r w:rsidRPr="009716D9">
        <w:t xml:space="preserve"> </w:t>
      </w:r>
      <w:r w:rsidR="00E24E30">
        <w:t>In</w:t>
      </w:r>
      <w:r w:rsidR="00E24E30" w:rsidRPr="009716D9">
        <w:t xml:space="preserve"> </w:t>
      </w:r>
      <w:r w:rsidRPr="009716D9">
        <w:t>2012, the performance deteriorated further as net income fell to $3</w:t>
      </w:r>
      <w:r w:rsidR="00E3053C">
        <w:t>33</w:t>
      </w:r>
      <w:r w:rsidRPr="009716D9">
        <w:t xml:space="preserve"> million, </w:t>
      </w:r>
      <w:r w:rsidR="0015435B" w:rsidRPr="009716D9">
        <w:t xml:space="preserve">down </w:t>
      </w:r>
      <w:r w:rsidRPr="009716D9">
        <w:t>53 per</w:t>
      </w:r>
      <w:r w:rsidR="00161B30">
        <w:t xml:space="preserve"> </w:t>
      </w:r>
      <w:r w:rsidRPr="009716D9">
        <w:t>cent from the previous year.</w:t>
      </w:r>
      <w:r w:rsidRPr="008F6421">
        <w:rPr>
          <w:rStyle w:val="EndnoteReference"/>
        </w:rPr>
        <w:endnoteReference w:id="26"/>
      </w:r>
      <w:r w:rsidRPr="008F6421">
        <w:t xml:space="preserve"> Th</w:t>
      </w:r>
      <w:r>
        <w:t>e</w:t>
      </w:r>
      <w:r w:rsidRPr="008F6421">
        <w:t xml:space="preserve"> poor financial performance led to speculation that Nexen would become a takeover target.</w:t>
      </w:r>
    </w:p>
    <w:p w14:paraId="19AC6FDA" w14:textId="77777777" w:rsidR="009716D9" w:rsidRDefault="009716D9" w:rsidP="009716D9">
      <w:pPr>
        <w:pStyle w:val="BodyTextMain"/>
      </w:pPr>
    </w:p>
    <w:p w14:paraId="074BC42F" w14:textId="77777777" w:rsidR="009716D9" w:rsidRPr="008F6421" w:rsidRDefault="009716D9" w:rsidP="009716D9">
      <w:pPr>
        <w:pStyle w:val="BodyTextMain"/>
      </w:pPr>
    </w:p>
    <w:p w14:paraId="00B1E538" w14:textId="22F08F20" w:rsidR="009716D9" w:rsidRPr="008F6421" w:rsidRDefault="009716D9" w:rsidP="009716D9">
      <w:pPr>
        <w:pStyle w:val="Casehead1"/>
      </w:pPr>
      <w:r>
        <w:t>Political</w:t>
      </w:r>
      <w:r w:rsidRPr="008F6421">
        <w:t xml:space="preserve"> Controversy </w:t>
      </w:r>
      <w:r w:rsidR="0015435B">
        <w:t xml:space="preserve"> </w:t>
      </w:r>
    </w:p>
    <w:p w14:paraId="43B333EA" w14:textId="77777777" w:rsidR="009716D9" w:rsidRDefault="009716D9" w:rsidP="009716D9">
      <w:pPr>
        <w:pStyle w:val="BodyTextMain"/>
      </w:pPr>
    </w:p>
    <w:p w14:paraId="4CDB760B" w14:textId="12D9805C" w:rsidR="009716D9" w:rsidRPr="008F6421" w:rsidRDefault="009716D9" w:rsidP="009716D9">
      <w:pPr>
        <w:pStyle w:val="BodyTextMain"/>
      </w:pPr>
      <w:r w:rsidRPr="008F6421">
        <w:t>In July 2012, CNOOC Ltd</w:t>
      </w:r>
      <w:r w:rsidR="002978AF">
        <w:t>.</w:t>
      </w:r>
      <w:r w:rsidRPr="008F6421">
        <w:t xml:space="preserve"> made an offer to acquire Nexen for $15.1 billion ($27.5 per share) in cash, a premium of 61 per</w:t>
      </w:r>
      <w:r w:rsidR="002978AF">
        <w:t xml:space="preserve"> </w:t>
      </w:r>
      <w:r w:rsidRPr="008F6421">
        <w:t>cent over the previous day</w:t>
      </w:r>
      <w:r w:rsidR="00063E79">
        <w:t>’</w:t>
      </w:r>
      <w:r w:rsidRPr="008F6421">
        <w:t>s trading price.</w:t>
      </w:r>
      <w:r w:rsidRPr="008F6421">
        <w:rPr>
          <w:rStyle w:val="EndnoteReference"/>
        </w:rPr>
        <w:endnoteReference w:id="27"/>
      </w:r>
      <w:r w:rsidRPr="009716D9">
        <w:t xml:space="preserve"> Nexen offered advanced technology and expertise</w:t>
      </w:r>
      <w:r w:rsidR="00AB6A76">
        <w:t>,</w:t>
      </w:r>
      <w:r w:rsidRPr="009716D9">
        <w:t xml:space="preserve"> which Chinese companies were seeking to use both at home and throughout their increasingly global operations. In addition to the oil sands operations, Nexen had assets in offshore production and reserves in the North Sea, the Gulf of Mexico, Western Africa, and Yemen, which would help CNOOC to diversify its asset portfolio geographically.</w:t>
      </w:r>
      <w:r w:rsidRPr="008F6421">
        <w:rPr>
          <w:rStyle w:val="EndnoteReference"/>
        </w:rPr>
        <w:endnoteReference w:id="28"/>
      </w:r>
    </w:p>
    <w:p w14:paraId="00341B59" w14:textId="0613333E" w:rsidR="009716D9" w:rsidRPr="008F6421" w:rsidRDefault="009716D9" w:rsidP="009716D9">
      <w:pPr>
        <w:pStyle w:val="BodyTextMain"/>
      </w:pPr>
      <w:r w:rsidRPr="008F6421">
        <w:lastRenderedPageBreak/>
        <w:t xml:space="preserve">However, completion of the deal depended on approval by the government of Canada. The Canadian foreign takeover law required investors to demonstrate a </w:t>
      </w:r>
      <w:r w:rsidR="00063E79">
        <w:t>“</w:t>
      </w:r>
      <w:r w:rsidRPr="008F6421">
        <w:t>net benefit</w:t>
      </w:r>
      <w:r w:rsidR="00063E79">
        <w:t>”</w:t>
      </w:r>
      <w:r w:rsidRPr="008F6421">
        <w:t xml:space="preserve"> for the nation. This review was a serious matter: in October 2012, the government rejected </w:t>
      </w:r>
      <w:r w:rsidR="00BB4F03">
        <w:t>a bid of</w:t>
      </w:r>
      <w:r w:rsidRPr="008F6421">
        <w:t xml:space="preserve"> $5.2 billion by Petroliam Nasional B</w:t>
      </w:r>
      <w:r w:rsidR="00BB4F03">
        <w:t>er</w:t>
      </w:r>
      <w:r w:rsidRPr="008F6421">
        <w:t>h</w:t>
      </w:r>
      <w:r w:rsidR="00BB4F03">
        <w:t>a</w:t>
      </w:r>
      <w:r w:rsidRPr="008F6421">
        <w:t>d</w:t>
      </w:r>
      <w:r w:rsidR="00BB4F03">
        <w:t xml:space="preserve"> (Petronas)</w:t>
      </w:r>
      <w:r w:rsidRPr="008F6421">
        <w:t>, Malaysia</w:t>
      </w:r>
      <w:r w:rsidR="00063E79">
        <w:t>’</w:t>
      </w:r>
      <w:r w:rsidRPr="008F6421">
        <w:t>s state-owned oil company</w:t>
      </w:r>
      <w:r w:rsidR="00BB4F03">
        <w:t>,</w:t>
      </w:r>
      <w:r w:rsidRPr="008F6421">
        <w:t xml:space="preserve"> for Progress Energy Resources. </w:t>
      </w:r>
      <w:r>
        <w:t xml:space="preserve">CNOOC also needed </w:t>
      </w:r>
      <w:r w:rsidRPr="008F6421">
        <w:t xml:space="preserve">approval </w:t>
      </w:r>
      <w:r>
        <w:t xml:space="preserve">from </w:t>
      </w:r>
      <w:r w:rsidRPr="008F6421">
        <w:t>authorities in the U</w:t>
      </w:r>
      <w:r w:rsidR="002978AF">
        <w:t>nited States</w:t>
      </w:r>
      <w:r w:rsidRPr="008F6421">
        <w:t xml:space="preserve"> because of Nexen</w:t>
      </w:r>
      <w:r w:rsidR="00063E79">
        <w:t>’</w:t>
      </w:r>
      <w:r w:rsidRPr="008F6421">
        <w:t>s assets in the Gulf of Mexico,</w:t>
      </w:r>
      <w:r w:rsidR="002E4E12">
        <w:t xml:space="preserve"> and from authorities</w:t>
      </w:r>
      <w:r w:rsidRPr="008F6421">
        <w:t xml:space="preserve"> in the European Union and China.</w:t>
      </w:r>
      <w:r w:rsidRPr="008F6421">
        <w:rPr>
          <w:rStyle w:val="EndnoteReference"/>
        </w:rPr>
        <w:endnoteReference w:id="29"/>
      </w:r>
    </w:p>
    <w:p w14:paraId="6A09D176" w14:textId="77777777" w:rsidR="009716D9" w:rsidRDefault="009716D9" w:rsidP="009716D9">
      <w:pPr>
        <w:pStyle w:val="BodyTextMain"/>
      </w:pPr>
    </w:p>
    <w:p w14:paraId="15B59B8D" w14:textId="12E8A2B2" w:rsidR="009716D9" w:rsidRDefault="009716D9" w:rsidP="009716D9">
      <w:pPr>
        <w:pStyle w:val="BodyTextMain"/>
      </w:pPr>
      <w:r>
        <w:t xml:space="preserve">Having learned from the Unocal experience in 2005, CNOOC hired professional advisors in Canada to support it during the process. CNOOC </w:t>
      </w:r>
      <w:r w:rsidR="0091445D">
        <w:t>signalled</w:t>
      </w:r>
      <w:r>
        <w:t xml:space="preserve"> early to key policy</w:t>
      </w:r>
      <w:r w:rsidR="002E4E12">
        <w:t>-</w:t>
      </w:r>
      <w:r>
        <w:t>makers</w:t>
      </w:r>
      <w:r w:rsidR="004C14CE">
        <w:t xml:space="preserve"> that it</w:t>
      </w:r>
      <w:r>
        <w:t xml:space="preserve"> intended to make a major deal</w:t>
      </w:r>
      <w:bookmarkStart w:id="0" w:name="_GoBack"/>
      <w:bookmarkEnd w:id="0"/>
      <w:r>
        <w:t xml:space="preserve"> </w:t>
      </w:r>
      <w:r w:rsidR="00BB4F03">
        <w:t xml:space="preserve">so </w:t>
      </w:r>
      <w:r>
        <w:t xml:space="preserve">they were not surprised and </w:t>
      </w:r>
      <w:r w:rsidR="00BB4F03">
        <w:t>would not make</w:t>
      </w:r>
      <w:r>
        <w:t xml:space="preserve"> early media statements based on insufficient information. CNOOC also worked early and proactively on the commitments it would make to demonstrate the net benefit to Canada, the criterion established in Canadian foreign investment law. </w:t>
      </w:r>
    </w:p>
    <w:p w14:paraId="731D1F80" w14:textId="77777777" w:rsidR="009716D9" w:rsidRPr="00B20AD4" w:rsidRDefault="009716D9" w:rsidP="009716D9">
      <w:pPr>
        <w:pStyle w:val="BodyTextMain"/>
      </w:pPr>
    </w:p>
    <w:p w14:paraId="3F4E62F1" w14:textId="496C0550" w:rsidR="009716D9" w:rsidRPr="008F6421" w:rsidRDefault="009716D9" w:rsidP="009716D9">
      <w:pPr>
        <w:pStyle w:val="BodyTextMain"/>
      </w:pPr>
      <w:r w:rsidRPr="008F6421">
        <w:t xml:space="preserve">The Canadian government under Prime Minister Stephen Harper of the Conservative Party actively encouraged foreign investors. Harper saw </w:t>
      </w:r>
      <w:r w:rsidR="00DC76E3">
        <w:t xml:space="preserve">it as </w:t>
      </w:r>
      <w:r w:rsidRPr="008F6421">
        <w:t xml:space="preserve">a </w:t>
      </w:r>
      <w:r w:rsidR="00063E79">
        <w:t>“</w:t>
      </w:r>
      <w:r w:rsidRPr="00AB6A76">
        <w:t>national priority</w:t>
      </w:r>
      <w:r w:rsidR="00063E79">
        <w:t>”</w:t>
      </w:r>
      <w:r w:rsidRPr="009716D9">
        <w:t xml:space="preserve"> to boost economic growth by diversifying exports away from the U</w:t>
      </w:r>
      <w:r w:rsidR="00B20AD4">
        <w:t>.</w:t>
      </w:r>
      <w:r w:rsidRPr="009716D9">
        <w:t>S</w:t>
      </w:r>
      <w:r w:rsidR="00B20AD4">
        <w:t>.</w:t>
      </w:r>
      <w:r w:rsidRPr="009716D9">
        <w:t xml:space="preserve"> market and </w:t>
      </w:r>
      <w:r w:rsidR="00B20AD4">
        <w:t>selling</w:t>
      </w:r>
      <w:r w:rsidRPr="009716D9">
        <w:t xml:space="preserve"> more resources to Asia.</w:t>
      </w:r>
      <w:r w:rsidRPr="008F6421">
        <w:rPr>
          <w:rStyle w:val="EndnoteReference"/>
        </w:rPr>
        <w:endnoteReference w:id="30"/>
      </w:r>
      <w:r w:rsidRPr="009716D9">
        <w:t xml:space="preserve"> Similarly, Alberta Premier Alison Redford considered the CNOOC</w:t>
      </w:r>
      <w:r w:rsidR="0015435B">
        <w:t>–</w:t>
      </w:r>
      <w:r w:rsidRPr="009716D9">
        <w:t xml:space="preserve">Nexen deal as </w:t>
      </w:r>
      <w:r w:rsidR="00063E79">
        <w:t>“</w:t>
      </w:r>
      <w:r w:rsidRPr="00AB6A76">
        <w:t>an important investment for Alberta and for Canada</w:t>
      </w:r>
      <w:r w:rsidR="00B20AD4">
        <w:t>.</w:t>
      </w:r>
      <w:r w:rsidR="00063E79">
        <w:t>”</w:t>
      </w:r>
      <w:r w:rsidRPr="008F6421">
        <w:rPr>
          <w:rStyle w:val="EndnoteReference"/>
        </w:rPr>
        <w:endnoteReference w:id="31"/>
      </w:r>
      <w:r w:rsidRPr="009716D9">
        <w:t xml:space="preserve"> For a long time, the U</w:t>
      </w:r>
      <w:r w:rsidR="00B20AD4">
        <w:t xml:space="preserve">nited </w:t>
      </w:r>
      <w:r w:rsidRPr="009716D9">
        <w:t>S</w:t>
      </w:r>
      <w:r w:rsidR="00B20AD4">
        <w:t>tates</w:t>
      </w:r>
      <w:r w:rsidRPr="009716D9">
        <w:t xml:space="preserve"> had been Canada</w:t>
      </w:r>
      <w:r w:rsidR="00063E79">
        <w:t>’</w:t>
      </w:r>
      <w:r w:rsidRPr="009716D9">
        <w:t>s only major customer, yet in the 2010s</w:t>
      </w:r>
      <w:r w:rsidR="00B20AD4">
        <w:t>,</w:t>
      </w:r>
      <w:r w:rsidRPr="009716D9">
        <w:t xml:space="preserve"> oil production was increasing in the U</w:t>
      </w:r>
      <w:r w:rsidR="00B20AD4">
        <w:t xml:space="preserve">nited </w:t>
      </w:r>
      <w:r w:rsidRPr="009716D9">
        <w:t>S</w:t>
      </w:r>
      <w:r w:rsidR="00B20AD4">
        <w:t>tates</w:t>
      </w:r>
      <w:r w:rsidRPr="009716D9">
        <w:t>. At the same time, Canada lacked the capital to develop its natural resources alone and needed overseas investment.</w:t>
      </w:r>
    </w:p>
    <w:p w14:paraId="3D3691B1" w14:textId="77777777" w:rsidR="009716D9" w:rsidRPr="008F6421" w:rsidRDefault="009716D9" w:rsidP="009716D9">
      <w:pPr>
        <w:pStyle w:val="BodyTextMain"/>
      </w:pPr>
    </w:p>
    <w:p w14:paraId="717FFA7B" w14:textId="43C4D73A" w:rsidR="009716D9" w:rsidRDefault="00C75EA6" w:rsidP="009716D9">
      <w:pPr>
        <w:pStyle w:val="BodyTextMain"/>
      </w:pPr>
      <w:r>
        <w:t xml:space="preserve">For these reasons, </w:t>
      </w:r>
      <w:r w:rsidR="009716D9" w:rsidRPr="008F6421">
        <w:t>the business and investor community generally viewed the deal favo</w:t>
      </w:r>
      <w:r>
        <w:t>u</w:t>
      </w:r>
      <w:r w:rsidR="009716D9" w:rsidRPr="008F6421">
        <w:t xml:space="preserve">rably. </w:t>
      </w:r>
      <w:r w:rsidR="009716D9">
        <w:t xml:space="preserve">However, among political commentators in Canada, </w:t>
      </w:r>
      <w:r w:rsidR="009716D9" w:rsidRPr="008F6421">
        <w:t>the CNOOC</w:t>
      </w:r>
      <w:r w:rsidR="0015435B">
        <w:t>–</w:t>
      </w:r>
      <w:r w:rsidR="009716D9" w:rsidRPr="008F6421">
        <w:t xml:space="preserve">Nexen deal </w:t>
      </w:r>
      <w:r w:rsidR="009716D9">
        <w:t>triggered lively debate</w:t>
      </w:r>
      <w:r w:rsidR="009716D9" w:rsidRPr="008F6421">
        <w:t xml:space="preserve">. People were concerned not only </w:t>
      </w:r>
      <w:r>
        <w:t xml:space="preserve">about </w:t>
      </w:r>
      <w:r w:rsidR="00114F3B">
        <w:t xml:space="preserve">the </w:t>
      </w:r>
      <w:r>
        <w:t xml:space="preserve">ownership </w:t>
      </w:r>
      <w:r w:rsidR="00AF5B89">
        <w:t xml:space="preserve">of </w:t>
      </w:r>
      <w:r w:rsidR="00114F3B" w:rsidRPr="008F6421">
        <w:t>Canadian natural resources</w:t>
      </w:r>
      <w:r w:rsidR="00114F3B" w:rsidRPr="008F6421" w:rsidDel="00C75EA6">
        <w:t xml:space="preserve"> </w:t>
      </w:r>
      <w:r w:rsidR="00114F3B">
        <w:t xml:space="preserve">by a </w:t>
      </w:r>
      <w:r w:rsidR="0091445D" w:rsidRPr="008F6421">
        <w:t>foreign</w:t>
      </w:r>
      <w:r w:rsidR="009716D9" w:rsidRPr="008F6421">
        <w:t xml:space="preserve"> state-owned </w:t>
      </w:r>
      <w:r w:rsidR="00114F3B">
        <w:t xml:space="preserve">enterprise (SOE), </w:t>
      </w:r>
      <w:r w:rsidR="009716D9" w:rsidRPr="008F6421">
        <w:t xml:space="preserve">but also about doing business with a company owned by </w:t>
      </w:r>
      <w:r>
        <w:t xml:space="preserve">a </w:t>
      </w:r>
      <w:r w:rsidR="009716D9" w:rsidRPr="008F6421">
        <w:t xml:space="preserve">non-democratic state. </w:t>
      </w:r>
      <w:r w:rsidR="009716D9">
        <w:t xml:space="preserve">For example, opposition leader </w:t>
      </w:r>
      <w:r w:rsidR="009716D9" w:rsidRPr="001A2509">
        <w:t>Thomas Mulcair</w:t>
      </w:r>
      <w:r w:rsidR="009716D9">
        <w:t xml:space="preserve"> of the New Democratic Party expressed reservations:</w:t>
      </w:r>
    </w:p>
    <w:p w14:paraId="55B92FF3" w14:textId="77777777" w:rsidR="009716D9" w:rsidRDefault="009716D9" w:rsidP="009716D9">
      <w:pPr>
        <w:pStyle w:val="BodyTextMain"/>
      </w:pPr>
    </w:p>
    <w:p w14:paraId="3C717371" w14:textId="32474A4E" w:rsidR="009716D9" w:rsidRPr="009716D9" w:rsidRDefault="00C75EA6" w:rsidP="00AB6A76">
      <w:pPr>
        <w:pStyle w:val="BodyTextMain"/>
        <w:ind w:left="720" w:hanging="720"/>
      </w:pPr>
      <w:r>
        <w:tab/>
      </w:r>
      <w:r w:rsidR="009716D9" w:rsidRPr="009716D9">
        <w:t>We</w:t>
      </w:r>
      <w:r w:rsidR="00063E79">
        <w:t>’</w:t>
      </w:r>
      <w:r w:rsidR="009716D9" w:rsidRPr="009716D9">
        <w:t>re very concerned about the potential sale of a strategic Canadian asset, not only to a foreign enterprise, but one that is wholly controlled by a foreign government that doesn</w:t>
      </w:r>
      <w:r w:rsidR="00063E79">
        <w:t>’</w:t>
      </w:r>
      <w:r w:rsidR="009716D9" w:rsidRPr="009716D9">
        <w:t>t follow the same market rules as Canada .</w:t>
      </w:r>
      <w:r>
        <w:t xml:space="preserve"> </w:t>
      </w:r>
      <w:r w:rsidR="009716D9" w:rsidRPr="009716D9">
        <w:t>.</w:t>
      </w:r>
      <w:r>
        <w:t xml:space="preserve"> </w:t>
      </w:r>
      <w:r w:rsidR="009716D9" w:rsidRPr="009716D9">
        <w:t>.</w:t>
      </w:r>
      <w:r>
        <w:t xml:space="preserve"> .</w:t>
      </w:r>
      <w:r w:rsidR="009716D9" w:rsidRPr="009716D9">
        <w:t xml:space="preserve"> The question is how can it be in Canada</w:t>
      </w:r>
      <w:r w:rsidR="00063E79">
        <w:t>’</w:t>
      </w:r>
      <w:r w:rsidR="009716D9" w:rsidRPr="009716D9">
        <w:t>s interest, how can it be of a net benefit to Canada, to sell a strategic natural resource to a corporation that is wholly owned by a foreign country?</w:t>
      </w:r>
      <w:r w:rsidR="009716D9" w:rsidRPr="009716D9">
        <w:rPr>
          <w:rStyle w:val="EndnoteReference"/>
        </w:rPr>
        <w:endnoteReference w:id="32"/>
      </w:r>
    </w:p>
    <w:p w14:paraId="67667AAF" w14:textId="77777777" w:rsidR="009716D9" w:rsidRDefault="009716D9" w:rsidP="009716D9">
      <w:pPr>
        <w:pStyle w:val="BodyTextMain"/>
      </w:pPr>
    </w:p>
    <w:p w14:paraId="1F2781AC" w14:textId="54A10336" w:rsidR="009716D9" w:rsidRPr="009716D9" w:rsidRDefault="009716D9" w:rsidP="00C25E8B">
      <w:pPr>
        <w:pStyle w:val="BodyTextMain"/>
      </w:pPr>
      <w:r w:rsidRPr="004F0728">
        <w:t>A public opinion poll suggested that 58 per</w:t>
      </w:r>
      <w:r w:rsidR="00C75EA6">
        <w:t xml:space="preserve"> </w:t>
      </w:r>
      <w:r w:rsidRPr="004F0728">
        <w:t>cent of Canadians believed the government should block the Nexen takeover.</w:t>
      </w:r>
      <w:r w:rsidRPr="004F0728">
        <w:rPr>
          <w:rStyle w:val="EndnoteReference"/>
        </w:rPr>
        <w:endnoteReference w:id="33"/>
      </w:r>
      <w:r w:rsidRPr="004F0728">
        <w:t xml:space="preserve"> Members of Parliament for the governing Conservative Party reported letters from voters calling for rejection of the deal, and they heard reservations in conversations with their own supporters. One Conservative </w:t>
      </w:r>
      <w:r w:rsidR="00C75EA6">
        <w:t xml:space="preserve">member of </w:t>
      </w:r>
      <w:r w:rsidR="00324537">
        <w:t>P</w:t>
      </w:r>
      <w:r w:rsidR="0091445D">
        <w:t>arliament</w:t>
      </w:r>
      <w:r w:rsidR="0091445D" w:rsidRPr="004F0728">
        <w:t xml:space="preserve"> speaking</w:t>
      </w:r>
      <w:r w:rsidRPr="004F0728">
        <w:t xml:space="preserve"> to the media on condition of anonymity summarized the sentiments: </w:t>
      </w:r>
      <w:r w:rsidR="00063E79">
        <w:t>“</w:t>
      </w:r>
      <w:r w:rsidRPr="009716D9">
        <w:t>On paper, it looks like a good exchange that will bring wealth and growth to this area. .</w:t>
      </w:r>
      <w:r w:rsidR="00C75EA6">
        <w:t xml:space="preserve"> </w:t>
      </w:r>
      <w:r w:rsidRPr="009716D9">
        <w:t>.</w:t>
      </w:r>
      <w:r w:rsidR="00C75EA6">
        <w:t xml:space="preserve"> </w:t>
      </w:r>
      <w:r w:rsidRPr="009716D9">
        <w:t>. However, the other side of the coin is the fact that it is a state-run enterprise, a government-owned company. That</w:t>
      </w:r>
      <w:r w:rsidR="00063E79">
        <w:t>’</w:t>
      </w:r>
      <w:r w:rsidRPr="009716D9">
        <w:t>s what</w:t>
      </w:r>
      <w:r w:rsidR="00063E79">
        <w:t>’</w:t>
      </w:r>
      <w:r w:rsidRPr="009716D9">
        <w:t>s causing the apprehension</w:t>
      </w:r>
      <w:r w:rsidR="00C25E8B">
        <w:t>.</w:t>
      </w:r>
      <w:r w:rsidR="00063E79">
        <w:t>”</w:t>
      </w:r>
      <w:r w:rsidRPr="009716D9">
        <w:rPr>
          <w:rStyle w:val="EndnoteReference"/>
        </w:rPr>
        <w:endnoteReference w:id="34"/>
      </w:r>
    </w:p>
    <w:p w14:paraId="49A66E6A" w14:textId="77777777" w:rsidR="009716D9" w:rsidRPr="004F0728" w:rsidRDefault="009716D9" w:rsidP="009716D9">
      <w:pPr>
        <w:pStyle w:val="BodyTextMain"/>
      </w:pPr>
    </w:p>
    <w:p w14:paraId="10E6A490" w14:textId="2C8715EE" w:rsidR="009716D9" w:rsidRPr="004F0728" w:rsidRDefault="009716D9" w:rsidP="009716D9">
      <w:pPr>
        <w:pStyle w:val="BodyTextMain"/>
      </w:pPr>
      <w:r w:rsidRPr="004F0728">
        <w:t xml:space="preserve">An expert on Canadian foreign investment law, top-tier government official Paul Boothe, assessed the situation: </w:t>
      </w:r>
    </w:p>
    <w:p w14:paraId="7B43E9CC" w14:textId="77777777" w:rsidR="009716D9" w:rsidRPr="004F0728" w:rsidRDefault="009716D9" w:rsidP="009716D9">
      <w:pPr>
        <w:pStyle w:val="BodyTextMain"/>
      </w:pPr>
    </w:p>
    <w:p w14:paraId="776D2DDE" w14:textId="534B2CD4" w:rsidR="009716D9" w:rsidRPr="004F0728" w:rsidRDefault="00C75EA6" w:rsidP="00C716CF">
      <w:pPr>
        <w:pStyle w:val="BodyTextMain"/>
        <w:ind w:left="720" w:hanging="720"/>
      </w:pPr>
      <w:r>
        <w:tab/>
      </w:r>
      <w:r w:rsidR="009716D9" w:rsidRPr="004F0728">
        <w:t>When you look at what they</w:t>
      </w:r>
      <w:r w:rsidR="00063E79">
        <w:t>’</w:t>
      </w:r>
      <w:r w:rsidR="009716D9" w:rsidRPr="004F0728">
        <w:t>ve said about their plans in terms of investment, in terms of employment, in terms of governance, in terms of social things like corporate responsibility—all of those things are consistent with the criteria in the Investment Canada Act. .</w:t>
      </w:r>
      <w:r>
        <w:t xml:space="preserve"> </w:t>
      </w:r>
      <w:r w:rsidR="009716D9" w:rsidRPr="004F0728">
        <w:t>.</w:t>
      </w:r>
      <w:r>
        <w:t xml:space="preserve"> </w:t>
      </w:r>
      <w:r w:rsidR="009716D9" w:rsidRPr="004F0728">
        <w:t>. [However,] there are some bigger questions: Should we have state-owned enterprises investing in Canada? How much from a certain country? How much from China? .</w:t>
      </w:r>
      <w:r>
        <w:t xml:space="preserve"> </w:t>
      </w:r>
      <w:r w:rsidR="009716D9" w:rsidRPr="004F0728">
        <w:t>.</w:t>
      </w:r>
      <w:r>
        <w:t xml:space="preserve"> </w:t>
      </w:r>
      <w:r w:rsidR="009716D9" w:rsidRPr="004F0728">
        <w:t>.</w:t>
      </w:r>
      <w:r w:rsidR="00EC5AF9">
        <w:t xml:space="preserve"> </w:t>
      </w:r>
      <w:r w:rsidR="009716D9" w:rsidRPr="004F0728">
        <w:t xml:space="preserve">In my view, those are discussions about the </w:t>
      </w:r>
      <w:r w:rsidR="009716D9" w:rsidRPr="004F0728">
        <w:lastRenderedPageBreak/>
        <w:t>rules themselves rather than discussions about the application of the current rules for this particular deal.</w:t>
      </w:r>
      <w:r w:rsidR="009716D9" w:rsidRPr="004F0728">
        <w:rPr>
          <w:rStyle w:val="EndnoteReference"/>
        </w:rPr>
        <w:endnoteReference w:id="35"/>
      </w:r>
    </w:p>
    <w:p w14:paraId="32859A1B" w14:textId="77777777" w:rsidR="009716D9" w:rsidRPr="004F0728" w:rsidRDefault="009716D9" w:rsidP="009716D9">
      <w:pPr>
        <w:pStyle w:val="BodyTextMain"/>
      </w:pPr>
    </w:p>
    <w:p w14:paraId="4A75CC68" w14:textId="1D62D5F6" w:rsidR="009716D9" w:rsidRPr="004F0728" w:rsidRDefault="009716D9" w:rsidP="009716D9">
      <w:pPr>
        <w:pStyle w:val="BodyTextMain"/>
      </w:pPr>
      <w:r w:rsidRPr="004F0728">
        <w:t>Similarly, scholarly observers interviewed by the media varied in their assessment. For example, China-born economist Duanjie Chen of the University of Calgary</w:t>
      </w:r>
      <w:r w:rsidR="00063E79">
        <w:t>’</w:t>
      </w:r>
      <w:r w:rsidRPr="004F0728">
        <w:t>s School of Public Policy argued that</w:t>
      </w:r>
    </w:p>
    <w:p w14:paraId="242FA061" w14:textId="77777777" w:rsidR="009716D9" w:rsidRPr="004F0728" w:rsidRDefault="009716D9" w:rsidP="009716D9">
      <w:pPr>
        <w:pStyle w:val="BodyTextMain"/>
      </w:pPr>
    </w:p>
    <w:p w14:paraId="5228609C" w14:textId="16B108D9" w:rsidR="009716D9" w:rsidRPr="009716D9" w:rsidRDefault="004F2D63" w:rsidP="00EC5AF9">
      <w:pPr>
        <w:pStyle w:val="BodyTextMain"/>
        <w:ind w:left="720" w:hanging="720"/>
      </w:pPr>
      <w:r>
        <w:tab/>
      </w:r>
      <w:r w:rsidR="009716D9" w:rsidRPr="009716D9">
        <w:t>Chinese SOEs</w:t>
      </w:r>
      <w:r>
        <w:t xml:space="preserve"> </w:t>
      </w:r>
      <w:r w:rsidR="009716D9" w:rsidRPr="009716D9">
        <w:t>are unlike Crown corporations in Canada in that they do not operate on market principles. It should not be allowed to become an instrument in China</w:t>
      </w:r>
      <w:r w:rsidR="00063E79">
        <w:t>’</w:t>
      </w:r>
      <w:r w:rsidR="009716D9" w:rsidRPr="009716D9">
        <w:t>s distorted and often disreputable drive toward global hegemony. Chinese government use of state-owned enterprises has contributed to lower priority on human rights, the environment, social justice</w:t>
      </w:r>
      <w:r>
        <w:t>,</w:t>
      </w:r>
      <w:r w:rsidR="009716D9" w:rsidRPr="009716D9">
        <w:t xml:space="preserve"> and corporate rectitude.</w:t>
      </w:r>
      <w:r w:rsidR="009716D9" w:rsidRPr="009716D9">
        <w:rPr>
          <w:rStyle w:val="EndnoteReference"/>
        </w:rPr>
        <w:endnoteReference w:id="36"/>
      </w:r>
    </w:p>
    <w:p w14:paraId="720F236D" w14:textId="77777777" w:rsidR="009716D9" w:rsidRPr="008F6421" w:rsidRDefault="009716D9" w:rsidP="009716D9">
      <w:pPr>
        <w:pStyle w:val="BodyTextMain"/>
      </w:pPr>
    </w:p>
    <w:p w14:paraId="49CEF5DF" w14:textId="1A9F5E0D" w:rsidR="009716D9" w:rsidRPr="008F6421" w:rsidRDefault="009716D9" w:rsidP="009716D9">
      <w:pPr>
        <w:pStyle w:val="BodyTextMain"/>
      </w:pPr>
      <w:r w:rsidRPr="008F6421">
        <w:t>In contrast, Yuen Pau Woo of the Asia Pacific Foundation called Chen alarmist in her criticism, saying</w:t>
      </w:r>
      <w:r w:rsidR="008C32DB">
        <w:t>:</w:t>
      </w:r>
      <w:r w:rsidRPr="008F6421">
        <w:t xml:space="preserve"> </w:t>
      </w:r>
    </w:p>
    <w:p w14:paraId="23BB4DCC" w14:textId="77777777" w:rsidR="009716D9" w:rsidRPr="008F6421" w:rsidRDefault="009716D9" w:rsidP="009716D9">
      <w:pPr>
        <w:pStyle w:val="BodyTextMain"/>
      </w:pPr>
    </w:p>
    <w:p w14:paraId="63A44028" w14:textId="2EB7319C" w:rsidR="009716D9" w:rsidRPr="008F6421" w:rsidRDefault="009716D9" w:rsidP="00EC5AF9">
      <w:pPr>
        <w:pStyle w:val="BodyTextMain"/>
        <w:ind w:left="720"/>
      </w:pPr>
      <w:r w:rsidRPr="009716D9">
        <w:t>The government should treat all foreign companies operating in Canada equally. I</w:t>
      </w:r>
      <w:r w:rsidR="00063E79">
        <w:t>’</w:t>
      </w:r>
      <w:r w:rsidRPr="009716D9">
        <w:t>m sure we can find examples of malfeasance of Chinese SOEs, but we can probably find examples in the private sector as well. The real question is</w:t>
      </w:r>
      <w:r w:rsidR="00F2387D">
        <w:t>—</w:t>
      </w:r>
      <w:r w:rsidRPr="009716D9">
        <w:t>do we have the ability in Canada to either prevent that from happening or impose remedies .</w:t>
      </w:r>
      <w:r w:rsidR="004F2D63">
        <w:t xml:space="preserve"> </w:t>
      </w:r>
      <w:r w:rsidRPr="009716D9">
        <w:t>.</w:t>
      </w:r>
      <w:r w:rsidR="004F2D63">
        <w:t xml:space="preserve"> </w:t>
      </w:r>
      <w:r w:rsidRPr="009716D9">
        <w:t>. for say polluting a fresh source of water? The answer surely is yes.</w:t>
      </w:r>
      <w:r w:rsidRPr="008F6421">
        <w:rPr>
          <w:rStyle w:val="EndnoteReference"/>
        </w:rPr>
        <w:endnoteReference w:id="37"/>
      </w:r>
    </w:p>
    <w:p w14:paraId="2F3E2F73" w14:textId="77777777" w:rsidR="009716D9" w:rsidRPr="008F6421" w:rsidRDefault="009716D9" w:rsidP="009716D9">
      <w:pPr>
        <w:pStyle w:val="BodyTextMain"/>
      </w:pPr>
    </w:p>
    <w:p w14:paraId="7FAF1E59" w14:textId="73B6F523" w:rsidR="009716D9" w:rsidRPr="009716D9" w:rsidRDefault="009716D9" w:rsidP="009716D9">
      <w:pPr>
        <w:pStyle w:val="BodyTextMain"/>
        <w:rPr>
          <w:rStyle w:val="BodyTextMainChar"/>
        </w:rPr>
      </w:pPr>
      <w:r w:rsidRPr="008F6421">
        <w:t>On the Chinese side, CNOOC remained publicly optimistic throughout the approval process. The Chinese authorities described the deal a</w:t>
      </w:r>
      <w:r w:rsidR="00477FD9">
        <w:t>s a</w:t>
      </w:r>
      <w:r w:rsidRPr="008F6421">
        <w:t xml:space="preserve"> litmus test for how open Canada was to Chinese investment, particularly from state-owned companies and those in the resources sector. Chinese diplomats suggested that rejecting the deal might cause a serious rumple in the Canada</w:t>
      </w:r>
      <w:r w:rsidR="008C32DB">
        <w:t>–</w:t>
      </w:r>
      <w:r w:rsidRPr="008F6421">
        <w:t>China relationship</w:t>
      </w:r>
      <w:r w:rsidR="008C32DB">
        <w:t>,</w:t>
      </w:r>
      <w:r w:rsidRPr="008F6421">
        <w:t xml:space="preserve"> with </w:t>
      </w:r>
      <w:r w:rsidR="00477FD9">
        <w:t xml:space="preserve">a </w:t>
      </w:r>
      <w:r w:rsidRPr="008F6421">
        <w:t>negative impact on future Chinese investment in Canada.</w:t>
      </w:r>
      <w:r w:rsidRPr="008F6421">
        <w:rPr>
          <w:rStyle w:val="EndnoteReference"/>
        </w:rPr>
        <w:endnoteReference w:id="38"/>
      </w:r>
      <w:r w:rsidRPr="009716D9">
        <w:rPr>
          <w:rStyle w:val="BodyTextMainChar"/>
        </w:rPr>
        <w:t xml:space="preserve"> CNOOC made extensive commitments to demonstrate the net benefits of the deal, including</w:t>
      </w:r>
      <w:r w:rsidR="00477FD9">
        <w:rPr>
          <w:rStyle w:val="BodyTextMainChar"/>
        </w:rPr>
        <w:t xml:space="preserve"> the following: </w:t>
      </w:r>
      <w:r w:rsidRPr="009716D9">
        <w:rPr>
          <w:rStyle w:val="BodyTextMainChar"/>
        </w:rPr>
        <w:t xml:space="preserve">(1) half of all board and management positions were to be held by Canadians, (2) the employment level would be maintained for at least </w:t>
      </w:r>
      <w:r w:rsidR="00063E79">
        <w:rPr>
          <w:rStyle w:val="BodyTextMainChar"/>
        </w:rPr>
        <w:t>five</w:t>
      </w:r>
      <w:r w:rsidRPr="009716D9">
        <w:rPr>
          <w:rStyle w:val="BodyTextMainChar"/>
        </w:rPr>
        <w:t xml:space="preserve"> years, (3) Nexen</w:t>
      </w:r>
      <w:r w:rsidR="00063E79">
        <w:rPr>
          <w:rStyle w:val="BodyTextMainChar"/>
        </w:rPr>
        <w:t>’</w:t>
      </w:r>
      <w:r w:rsidRPr="009716D9">
        <w:rPr>
          <w:rStyle w:val="BodyTextMainChar"/>
        </w:rPr>
        <w:t>s headquarter</w:t>
      </w:r>
      <w:r w:rsidR="00477FD9">
        <w:rPr>
          <w:rStyle w:val="BodyTextMainChar"/>
        </w:rPr>
        <w:t>s</w:t>
      </w:r>
      <w:r w:rsidRPr="009716D9">
        <w:rPr>
          <w:rStyle w:val="BodyTextMainChar"/>
        </w:rPr>
        <w:t xml:space="preserve"> would remain in Calgary, (4) CNOOC itself would be listed on the Toronto Stock Exchange, </w:t>
      </w:r>
      <w:r w:rsidR="00477FD9">
        <w:rPr>
          <w:rStyle w:val="BodyTextMainChar"/>
        </w:rPr>
        <w:t xml:space="preserve">and </w:t>
      </w:r>
      <w:r w:rsidRPr="009716D9">
        <w:rPr>
          <w:rStyle w:val="BodyTextMainChar"/>
        </w:rPr>
        <w:t>(5) CNOOC would continue Nexen</w:t>
      </w:r>
      <w:r w:rsidR="00063E79">
        <w:rPr>
          <w:rStyle w:val="BodyTextMainChar"/>
        </w:rPr>
        <w:t>’</w:t>
      </w:r>
      <w:r w:rsidRPr="009716D9">
        <w:rPr>
          <w:rStyle w:val="BodyTextMainChar"/>
        </w:rPr>
        <w:t>s social responsibility and investment plans.</w:t>
      </w:r>
      <w:r w:rsidRPr="008F6421">
        <w:rPr>
          <w:rStyle w:val="EndnoteReference"/>
        </w:rPr>
        <w:endnoteReference w:id="39"/>
      </w:r>
    </w:p>
    <w:p w14:paraId="7C2C38C9" w14:textId="77777777" w:rsidR="009716D9" w:rsidRPr="008F6421" w:rsidRDefault="009716D9" w:rsidP="009716D9">
      <w:pPr>
        <w:rPr>
          <w:i/>
          <w:sz w:val="22"/>
        </w:rPr>
      </w:pPr>
    </w:p>
    <w:p w14:paraId="6CA211E6" w14:textId="73586563" w:rsidR="009716D9" w:rsidRPr="008F6421" w:rsidRDefault="009716D9" w:rsidP="009716D9">
      <w:pPr>
        <w:pStyle w:val="BodyTextMain"/>
      </w:pPr>
      <w:r w:rsidRPr="009716D9">
        <w:t>Because of the public controversy, the Canadian government extended its review of the deal tw</w:t>
      </w:r>
      <w:r w:rsidR="00477FD9">
        <w:t>ice</w:t>
      </w:r>
      <w:r w:rsidRPr="009716D9">
        <w:t>.</w:t>
      </w:r>
      <w:r w:rsidRPr="008F6421">
        <w:rPr>
          <w:rStyle w:val="EndnoteReference"/>
        </w:rPr>
        <w:endnoteReference w:id="40"/>
      </w:r>
      <w:r w:rsidRPr="008F6421">
        <w:t xml:space="preserve"> Eventually, Prime Minister Stephen Harper approved CNOOC</w:t>
      </w:r>
      <w:r w:rsidR="00063E79">
        <w:t>’</w:t>
      </w:r>
      <w:r w:rsidRPr="008F6421">
        <w:t>s takeover of Nexen on December 8, 2012. At the same time, the Canadian government announced that it would prohibit future acquisitions by state-owned companies in the oil sands industry barring exceptional circumstances</w:t>
      </w:r>
      <w:r w:rsidR="00477FD9">
        <w:t>.</w:t>
      </w:r>
      <w:r w:rsidR="002D3F81">
        <w:t xml:space="preserve"> </w:t>
      </w:r>
      <w:r w:rsidRPr="008F6421">
        <w:t>This new policy made foreign investment in the Canadian natural resource sector more difficult. However, Stephen Harper emphasized that</w:t>
      </w:r>
      <w:r w:rsidR="00477FD9">
        <w:t xml:space="preserve"> </w:t>
      </w:r>
      <w:r w:rsidR="00063E79">
        <w:t>“</w:t>
      </w:r>
      <w:r w:rsidR="00EC5AF9">
        <w:t>f</w:t>
      </w:r>
      <w:r w:rsidRPr="009716D9">
        <w:t>oreign state-owned business will still be welcome to acquire minority stakes and enter into joint ventures with Canadian businesses</w:t>
      </w:r>
      <w:r w:rsidR="00477FD9">
        <w:t>.</w:t>
      </w:r>
      <w:r w:rsidR="00063E79">
        <w:t>”</w:t>
      </w:r>
      <w:r w:rsidRPr="008F6421">
        <w:rPr>
          <w:rStyle w:val="EndnoteReference"/>
        </w:rPr>
        <w:endnoteReference w:id="41"/>
      </w:r>
    </w:p>
    <w:p w14:paraId="20958331" w14:textId="77777777" w:rsidR="009716D9" w:rsidRPr="008F6421" w:rsidRDefault="009716D9" w:rsidP="009716D9">
      <w:pPr>
        <w:pStyle w:val="BodyTextMain"/>
      </w:pPr>
    </w:p>
    <w:p w14:paraId="22D6B22A" w14:textId="25AD7063" w:rsidR="009716D9" w:rsidRPr="008F6421" w:rsidRDefault="009716D9" w:rsidP="009716D9">
      <w:pPr>
        <w:pStyle w:val="BodyTextMain"/>
      </w:pPr>
      <w:r w:rsidRPr="008F6421">
        <w:t xml:space="preserve">After the Canadian </w:t>
      </w:r>
      <w:r w:rsidR="00197D1C">
        <w:t xml:space="preserve">and European </w:t>
      </w:r>
      <w:r w:rsidRPr="008F6421">
        <w:t>approval</w:t>
      </w:r>
      <w:r w:rsidR="00197D1C">
        <w:t>s</w:t>
      </w:r>
      <w:r w:rsidRPr="008F6421">
        <w:t xml:space="preserve">, the </w:t>
      </w:r>
      <w:r w:rsidR="00F61CCC">
        <w:t xml:space="preserve">deal had one </w:t>
      </w:r>
      <w:r w:rsidRPr="008F6421">
        <w:t>final hurdle</w:t>
      </w:r>
      <w:r w:rsidR="00F61CCC">
        <w:t>—</w:t>
      </w:r>
      <w:r w:rsidRPr="008F6421">
        <w:t>approval by the Committee on Foreign Investment in the United States (CFIUS), which was necessary due to Nexen</w:t>
      </w:r>
      <w:r w:rsidR="00063E79">
        <w:t>’</w:t>
      </w:r>
      <w:r w:rsidRPr="008F6421">
        <w:t>s assets in the Gulf of Mexico. This approval was finally received in February 2013; according to media reports</w:t>
      </w:r>
      <w:r w:rsidR="00F61CCC">
        <w:t>,</w:t>
      </w:r>
      <w:r w:rsidRPr="008F6421">
        <w:t xml:space="preserve"> CNOOC agreed to surrender operating control of assets in the Gulf of Mexico to accommodate U</w:t>
      </w:r>
      <w:r w:rsidR="00F61CCC">
        <w:t>.</w:t>
      </w:r>
      <w:r w:rsidRPr="008F6421">
        <w:t>S</w:t>
      </w:r>
      <w:r w:rsidR="00F61CCC">
        <w:t>.</w:t>
      </w:r>
      <w:r w:rsidRPr="008F6421">
        <w:t xml:space="preserve"> national security concerns.</w:t>
      </w:r>
      <w:r w:rsidRPr="008F6421">
        <w:rPr>
          <w:rStyle w:val="EndnoteReference"/>
        </w:rPr>
        <w:endnoteReference w:id="42"/>
      </w:r>
    </w:p>
    <w:p w14:paraId="217DB40D" w14:textId="77777777" w:rsidR="009716D9" w:rsidRDefault="009716D9" w:rsidP="009716D9">
      <w:pPr>
        <w:pStyle w:val="BodyTextMain"/>
      </w:pPr>
    </w:p>
    <w:p w14:paraId="6E711270" w14:textId="77777777" w:rsidR="009716D9" w:rsidRPr="008F6421" w:rsidRDefault="009716D9" w:rsidP="009716D9">
      <w:pPr>
        <w:pStyle w:val="BodyTextMain"/>
      </w:pPr>
    </w:p>
    <w:p w14:paraId="02DD49FA" w14:textId="77777777" w:rsidR="009716D9" w:rsidRPr="008F6421" w:rsidRDefault="009716D9" w:rsidP="009716D9">
      <w:pPr>
        <w:pStyle w:val="Casehead1"/>
      </w:pPr>
      <w:r w:rsidRPr="008F6421">
        <w:t>The Integration of CNOOC and Nexen</w:t>
      </w:r>
    </w:p>
    <w:p w14:paraId="7E6BB5E3" w14:textId="77777777" w:rsidR="009716D9" w:rsidRPr="008F6421" w:rsidRDefault="009716D9" w:rsidP="009716D9">
      <w:pPr>
        <w:pStyle w:val="BodyTextMain"/>
      </w:pPr>
    </w:p>
    <w:p w14:paraId="052DBCE8" w14:textId="09BD3CF7" w:rsidR="009716D9" w:rsidRPr="008F6421" w:rsidRDefault="009716D9" w:rsidP="009716D9">
      <w:pPr>
        <w:pStyle w:val="BodyTextMain"/>
      </w:pPr>
      <w:r w:rsidRPr="008F6421">
        <w:t>With the completion of the deal, CNOOC</w:t>
      </w:r>
      <w:r w:rsidR="00063E79">
        <w:t>’</w:t>
      </w:r>
      <w:r w:rsidRPr="008F6421">
        <w:t xml:space="preserve">s worldwide oil production </w:t>
      </w:r>
      <w:r>
        <w:t>increased</w:t>
      </w:r>
      <w:r w:rsidRPr="008F6421">
        <w:t xml:space="preserve"> by 20 per</w:t>
      </w:r>
      <w:r w:rsidR="00F21B3F">
        <w:t xml:space="preserve"> </w:t>
      </w:r>
      <w:r w:rsidRPr="008F6421">
        <w:t>cent</w:t>
      </w:r>
      <w:r>
        <w:t xml:space="preserve"> and </w:t>
      </w:r>
      <w:r w:rsidRPr="008F6421">
        <w:t>its reserves by 30 per</w:t>
      </w:r>
      <w:r w:rsidR="00F21B3F">
        <w:t xml:space="preserve"> </w:t>
      </w:r>
      <w:r w:rsidRPr="008F6421">
        <w:t xml:space="preserve">cent, and it gained access to </w:t>
      </w:r>
      <w:r>
        <w:t>state-of-the</w:t>
      </w:r>
      <w:r w:rsidR="00B42492">
        <w:t>-</w:t>
      </w:r>
      <w:r>
        <w:t xml:space="preserve">art </w:t>
      </w:r>
      <w:r w:rsidRPr="008F6421">
        <w:t>shale gas and deepwater expertise.</w:t>
      </w:r>
      <w:r w:rsidRPr="008F6421">
        <w:rPr>
          <w:rStyle w:val="EndnoteReference"/>
        </w:rPr>
        <w:endnoteReference w:id="43"/>
      </w:r>
      <w:r w:rsidRPr="009716D9">
        <w:t xml:space="preserve"> </w:t>
      </w:r>
      <w:r w:rsidRPr="009716D9">
        <w:lastRenderedPageBreak/>
        <w:t>Following the agreed conditions, CNOOC retained the top management team and the workforce of Nexen. Kevin Reinhart, who had been CEO of Nexen since January 2012</w:t>
      </w:r>
      <w:r w:rsidR="008C32DB">
        <w:t>,</w:t>
      </w:r>
      <w:r w:rsidRPr="009716D9">
        <w:t xml:space="preserve"> continued as CEO, while Li Fangrong, CEO of CNOOC, became non-executive </w:t>
      </w:r>
      <w:r w:rsidR="00F21B3F">
        <w:t>c</w:t>
      </w:r>
      <w:r w:rsidRPr="009716D9">
        <w:t>hairman. Other members were Barry Jackson, Thomas O</w:t>
      </w:r>
      <w:r w:rsidR="00063E79">
        <w:t>’</w:t>
      </w:r>
      <w:r w:rsidRPr="009716D9">
        <w:t>Neill</w:t>
      </w:r>
      <w:r w:rsidR="00F21B3F">
        <w:t>,</w:t>
      </w:r>
      <w:r w:rsidRPr="009716D9">
        <w:t xml:space="preserve"> and William Berry.</w:t>
      </w:r>
      <w:r w:rsidRPr="008F6421">
        <w:rPr>
          <w:rStyle w:val="EndnoteReference"/>
        </w:rPr>
        <w:endnoteReference w:id="44"/>
      </w:r>
    </w:p>
    <w:p w14:paraId="46B4C900" w14:textId="77777777" w:rsidR="009716D9" w:rsidRPr="008F6421" w:rsidRDefault="009716D9" w:rsidP="009716D9">
      <w:pPr>
        <w:pStyle w:val="BodyTextMain"/>
      </w:pPr>
    </w:p>
    <w:p w14:paraId="208FF219" w14:textId="77777777" w:rsidR="009716D9" w:rsidRPr="008F6421" w:rsidRDefault="009716D9" w:rsidP="009716D9">
      <w:pPr>
        <w:pStyle w:val="BodyTextMain"/>
        <w:rPr>
          <w:lang w:val="en"/>
        </w:rPr>
      </w:pPr>
      <w:r w:rsidRPr="008F6421">
        <w:rPr>
          <w:rFonts w:hint="eastAsia"/>
          <w:lang w:val="en"/>
        </w:rPr>
        <w:t xml:space="preserve">The initial post-acquisition strategy envisaged Nexen as a fairly autonomous subsidiary. In a media interview in February 2013, Li Fangrong said: </w:t>
      </w:r>
    </w:p>
    <w:p w14:paraId="4D476E8A" w14:textId="77777777" w:rsidR="009716D9" w:rsidRPr="008F6421" w:rsidRDefault="009716D9" w:rsidP="009716D9">
      <w:pPr>
        <w:pStyle w:val="BodyTextMain"/>
        <w:rPr>
          <w:lang w:val="en"/>
        </w:rPr>
      </w:pPr>
    </w:p>
    <w:p w14:paraId="48688C95" w14:textId="37E4AFBF" w:rsidR="009716D9" w:rsidRPr="008F6421" w:rsidRDefault="00F21B3F" w:rsidP="00197D1C">
      <w:pPr>
        <w:pStyle w:val="BodyTextMain"/>
        <w:ind w:left="720" w:hanging="720"/>
        <w:rPr>
          <w:i/>
        </w:rPr>
      </w:pPr>
      <w:r>
        <w:tab/>
      </w:r>
      <w:r w:rsidR="009716D9" w:rsidRPr="009716D9">
        <w:rPr>
          <w:rFonts w:hint="eastAsia"/>
        </w:rPr>
        <w:t>Basically we are not changing anything. Nexen has been proven to be a very successful company. Why would we change it? I am not expecting to change the way Nexen manages the business. So basically, everything stays as usual, other than that Kevin now reports to me, and before he reported to the board. From time to time</w:t>
      </w:r>
      <w:r>
        <w:t>,</w:t>
      </w:r>
      <w:r w:rsidR="009716D9" w:rsidRPr="009716D9">
        <w:rPr>
          <w:rFonts w:hint="eastAsia"/>
        </w:rPr>
        <w:t xml:space="preserve"> we will have interaction between here and the Beijing headquarters</w:t>
      </w:r>
      <w:r w:rsidR="009716D9" w:rsidRPr="009716D9">
        <w:t>.</w:t>
      </w:r>
      <w:r w:rsidR="009716D9" w:rsidRPr="008F6421">
        <w:rPr>
          <w:rStyle w:val="EndnoteReference"/>
        </w:rPr>
        <w:endnoteReference w:id="45"/>
      </w:r>
    </w:p>
    <w:p w14:paraId="6DE611E8" w14:textId="77777777" w:rsidR="009716D9" w:rsidRPr="008F6421" w:rsidRDefault="009716D9" w:rsidP="009716D9">
      <w:pPr>
        <w:pStyle w:val="BodyTextMain"/>
      </w:pPr>
    </w:p>
    <w:p w14:paraId="687662EF" w14:textId="1AE55C57" w:rsidR="009716D9" w:rsidRPr="009716D9" w:rsidRDefault="009716D9" w:rsidP="009716D9">
      <w:pPr>
        <w:pStyle w:val="BodyTextMain"/>
      </w:pPr>
      <w:r w:rsidRPr="008F6421">
        <w:t xml:space="preserve">However, at a strategic level, CNOOC recognized </w:t>
      </w:r>
      <w:r w:rsidR="00F21B3F">
        <w:t>the</w:t>
      </w:r>
      <w:r w:rsidRPr="008F6421">
        <w:t xml:space="preserve"> need to improve </w:t>
      </w:r>
      <w:r w:rsidR="00114F3B">
        <w:t xml:space="preserve">the </w:t>
      </w:r>
      <w:r w:rsidRPr="008F6421">
        <w:t xml:space="preserve">financial performance of Nexen while stabilizing </w:t>
      </w:r>
      <w:r w:rsidR="00F21B3F">
        <w:t>its</w:t>
      </w:r>
      <w:r w:rsidRPr="008F6421">
        <w:t xml:space="preserve"> workforce. CNOOC </w:t>
      </w:r>
      <w:r w:rsidR="008C32DB">
        <w:t>p</w:t>
      </w:r>
      <w:r w:rsidRPr="008F6421">
        <w:t>resident</w:t>
      </w:r>
      <w:r w:rsidR="00244B5E">
        <w:t>,</w:t>
      </w:r>
      <w:r w:rsidRPr="008F6421">
        <w:t xml:space="preserve"> Yang Hua</w:t>
      </w:r>
      <w:r w:rsidR="00244B5E">
        <w:t>,</w:t>
      </w:r>
      <w:r w:rsidRPr="008F6421">
        <w:t xml:space="preserve"> announced</w:t>
      </w:r>
      <w:r w:rsidR="00197D1C">
        <w:t>,</w:t>
      </w:r>
      <w:r w:rsidR="00841B6E">
        <w:t xml:space="preserve"> </w:t>
      </w:r>
      <w:r w:rsidR="00063E79">
        <w:t>“</w:t>
      </w:r>
      <w:r w:rsidRPr="009716D9">
        <w:t>The company is to integrate the planning, finance, exploration</w:t>
      </w:r>
      <w:r w:rsidR="00F21B3F">
        <w:t>,</w:t>
      </w:r>
      <w:r w:rsidRPr="009716D9">
        <w:t xml:space="preserve"> and development departments of the two companies over the next three or five months.</w:t>
      </w:r>
      <w:r w:rsidR="00063E79">
        <w:t>”</w:t>
      </w:r>
      <w:r w:rsidRPr="009716D9">
        <w:rPr>
          <w:rStyle w:val="EndnoteReference"/>
        </w:rPr>
        <w:endnoteReference w:id="46"/>
      </w:r>
    </w:p>
    <w:p w14:paraId="20BE6748" w14:textId="77777777" w:rsidR="009716D9" w:rsidRPr="008F6421" w:rsidRDefault="009716D9" w:rsidP="009716D9">
      <w:pPr>
        <w:pStyle w:val="BodyTextMain"/>
      </w:pPr>
    </w:p>
    <w:p w14:paraId="438D03AE" w14:textId="592623CF" w:rsidR="009716D9" w:rsidRPr="009716D9" w:rsidRDefault="009716D9" w:rsidP="009716D9">
      <w:pPr>
        <w:pStyle w:val="BodyTextMain"/>
        <w:rPr>
          <w:rStyle w:val="BodyTextMainChar"/>
        </w:rPr>
      </w:pPr>
      <w:r w:rsidRPr="008F6421">
        <w:t xml:space="preserve">The integration started in March 2013 with the delisting </w:t>
      </w:r>
      <w:r w:rsidR="00841B6E">
        <w:t xml:space="preserve">of </w:t>
      </w:r>
      <w:r w:rsidRPr="008F6421">
        <w:t xml:space="preserve">Nexen from the </w:t>
      </w:r>
      <w:r>
        <w:t>New York</w:t>
      </w:r>
      <w:r w:rsidRPr="008F6421">
        <w:t xml:space="preserve"> Stock Exchange</w:t>
      </w:r>
      <w:r>
        <w:t>. In May, CNOOC</w:t>
      </w:r>
      <w:r w:rsidRPr="008F6421">
        <w:t xml:space="preserve"> </w:t>
      </w:r>
      <w:r>
        <w:t xml:space="preserve">started to </w:t>
      </w:r>
      <w:r w:rsidRPr="008F6421">
        <w:t xml:space="preserve">partly repay a $6 billion short-term bridge loan </w:t>
      </w:r>
      <w:r>
        <w:t>it had</w:t>
      </w:r>
      <w:r w:rsidRPr="008F6421">
        <w:t xml:space="preserve"> used to </w:t>
      </w:r>
      <w:r>
        <w:t xml:space="preserve">finance the acquisition by selling </w:t>
      </w:r>
      <w:r w:rsidRPr="008F6421">
        <w:t xml:space="preserve">$4 billion of </w:t>
      </w:r>
      <w:r>
        <w:t xml:space="preserve">corporate </w:t>
      </w:r>
      <w:r w:rsidRPr="008F6421">
        <w:t xml:space="preserve">bonds in the biggest dollar-denominated offering from Asia outside of Japan. The premium CNOOC paid was 35 basis points less than on similar-maturity securities it </w:t>
      </w:r>
      <w:r>
        <w:t xml:space="preserve">had </w:t>
      </w:r>
      <w:r w:rsidRPr="008F6421">
        <w:t>issued in 2012.</w:t>
      </w:r>
      <w:r w:rsidRPr="008F6421">
        <w:rPr>
          <w:rStyle w:val="EndnoteReference"/>
        </w:rPr>
        <w:endnoteReference w:id="47"/>
      </w:r>
      <w:r w:rsidRPr="009716D9">
        <w:rPr>
          <w:rStyle w:val="BodyTextMainChar"/>
        </w:rPr>
        <w:t xml:space="preserve"> In September 2013, CNOOC Ltd</w:t>
      </w:r>
      <w:r w:rsidR="001F33F6">
        <w:rPr>
          <w:rStyle w:val="BodyTextMainChar"/>
        </w:rPr>
        <w:t>.</w:t>
      </w:r>
      <w:r w:rsidRPr="009716D9">
        <w:rPr>
          <w:rStyle w:val="BodyTextMainChar"/>
        </w:rPr>
        <w:t xml:space="preserve"> began trading on the Toronto Stock Exchange, fulfilling a condition of its acquisition of Nexen.</w:t>
      </w:r>
      <w:r w:rsidRPr="001955B0">
        <w:rPr>
          <w:rStyle w:val="EndnoteReference"/>
        </w:rPr>
        <w:endnoteReference w:id="48"/>
      </w:r>
      <w:r w:rsidRPr="009716D9">
        <w:rPr>
          <w:rStyle w:val="BodyTextMainChar"/>
        </w:rPr>
        <w:t xml:space="preserve"> CNOOC exceeded its production target for 2014 with a net production of 4.4 billion BOE and </w:t>
      </w:r>
      <w:r w:rsidR="001F33F6">
        <w:rPr>
          <w:rStyle w:val="BodyTextMainChar"/>
        </w:rPr>
        <w:t xml:space="preserve">an </w:t>
      </w:r>
      <w:r w:rsidRPr="009716D9">
        <w:rPr>
          <w:rStyle w:val="BodyTextMainChar"/>
        </w:rPr>
        <w:t>average daily net production of 1.1 million BOE</w:t>
      </w:r>
      <w:r w:rsidR="001F33F6">
        <w:rPr>
          <w:rStyle w:val="BodyTextMainChar"/>
        </w:rPr>
        <w:t>—</w:t>
      </w:r>
      <w:r w:rsidRPr="009716D9">
        <w:rPr>
          <w:rStyle w:val="BodyTextMainChar"/>
        </w:rPr>
        <w:t>a 20.6 per</w:t>
      </w:r>
      <w:r w:rsidR="008C32DB">
        <w:rPr>
          <w:rStyle w:val="BodyTextMainChar"/>
        </w:rPr>
        <w:t xml:space="preserve"> </w:t>
      </w:r>
      <w:r w:rsidRPr="009716D9">
        <w:rPr>
          <w:rStyle w:val="BodyTextMainChar"/>
        </w:rPr>
        <w:t>cent increase over the previous year. With the contribution of Nexen, CNOOC</w:t>
      </w:r>
      <w:r w:rsidR="00063E79">
        <w:rPr>
          <w:rStyle w:val="BodyTextMainChar"/>
        </w:rPr>
        <w:t>’</w:t>
      </w:r>
      <w:r w:rsidRPr="009716D9">
        <w:rPr>
          <w:rStyle w:val="BodyTextMainChar"/>
        </w:rPr>
        <w:t>s reserve replacement ratio reached 327 per</w:t>
      </w:r>
      <w:r w:rsidR="001F33F6">
        <w:rPr>
          <w:rStyle w:val="BodyTextMainChar"/>
        </w:rPr>
        <w:t xml:space="preserve"> </w:t>
      </w:r>
      <w:r w:rsidRPr="009716D9">
        <w:rPr>
          <w:rStyle w:val="BodyTextMainChar"/>
        </w:rPr>
        <w:t>cent.</w:t>
      </w:r>
    </w:p>
    <w:p w14:paraId="13D311D7" w14:textId="77777777" w:rsidR="009716D9" w:rsidRPr="008F6421" w:rsidRDefault="009716D9" w:rsidP="009716D9">
      <w:pPr>
        <w:pStyle w:val="BodyTextMain"/>
      </w:pPr>
    </w:p>
    <w:p w14:paraId="2360209A" w14:textId="6C14355E" w:rsidR="009716D9" w:rsidRPr="009716D9" w:rsidRDefault="009716D9" w:rsidP="009716D9">
      <w:pPr>
        <w:pStyle w:val="BodyTextMain"/>
      </w:pPr>
      <w:r w:rsidRPr="009716D9">
        <w:t xml:space="preserve">CNOOC integrated some aspects of Nexen through its foreign capital operation system, technology sharing, and cultural integration. CNOOC established an independent office for overseas </w:t>
      </w:r>
      <w:r w:rsidR="001F33F6">
        <w:t>h</w:t>
      </w:r>
      <w:r w:rsidRPr="009716D9">
        <w:t xml:space="preserve">ealth, </w:t>
      </w:r>
      <w:r w:rsidR="001F33F6">
        <w:t>s</w:t>
      </w:r>
      <w:r w:rsidRPr="009716D9">
        <w:t>afety</w:t>
      </w:r>
      <w:r w:rsidR="001F33F6">
        <w:t>,</w:t>
      </w:r>
      <w:r w:rsidRPr="009716D9">
        <w:t xml:space="preserve"> and </w:t>
      </w:r>
      <w:r w:rsidR="001F33F6">
        <w:t>e</w:t>
      </w:r>
      <w:r w:rsidRPr="009716D9">
        <w:t>nvironment management and introduced its global crisis management system to Nexen, which included coordinated emergency response teams and joint emergency drills. I</w:t>
      </w:r>
      <w:r w:rsidR="001F33F6">
        <w:t>nformation technology</w:t>
      </w:r>
      <w:r w:rsidRPr="009716D9">
        <w:t xml:space="preserve"> systems were connected through an information</w:t>
      </w:r>
      <w:r w:rsidR="008C32DB">
        <w:t>-</w:t>
      </w:r>
      <w:r w:rsidRPr="009716D9">
        <w:t>sharing platform and a special network connection between Beijing and Calgary for live telephone conversation</w:t>
      </w:r>
      <w:r w:rsidR="001F33F6">
        <w:t>s</w:t>
      </w:r>
      <w:r w:rsidRPr="009716D9">
        <w:t>, video meetings, email address list integration, and sa</w:t>
      </w:r>
      <w:r w:rsidR="001F33F6">
        <w:t>f</w:t>
      </w:r>
      <w:r w:rsidRPr="009716D9">
        <w:t>e transfers of large files.</w:t>
      </w:r>
      <w:r w:rsidRPr="008F6421">
        <w:rPr>
          <w:rStyle w:val="EndnoteReference"/>
        </w:rPr>
        <w:endnoteReference w:id="49"/>
      </w:r>
    </w:p>
    <w:p w14:paraId="39CF6FF7" w14:textId="77777777" w:rsidR="009716D9" w:rsidRPr="008F6421" w:rsidRDefault="009716D9" w:rsidP="009716D9">
      <w:pPr>
        <w:pStyle w:val="BodyTextMain"/>
      </w:pPr>
    </w:p>
    <w:p w14:paraId="66071D29" w14:textId="6980359E" w:rsidR="009716D9" w:rsidRDefault="009716D9" w:rsidP="009716D9">
      <w:pPr>
        <w:pStyle w:val="BodyTextMain"/>
        <w:rPr>
          <w:rFonts w:ascii="Arial" w:hAnsi="Arial" w:cs="Arial"/>
          <w:b/>
        </w:rPr>
      </w:pPr>
      <w:r w:rsidRPr="009716D9">
        <w:t>In the area of social responsibility, CNOOC continued Nexen</w:t>
      </w:r>
      <w:r w:rsidR="00063E79">
        <w:t>’</w:t>
      </w:r>
      <w:r w:rsidRPr="009716D9">
        <w:t>s community projects in Canada, the U</w:t>
      </w:r>
      <w:r w:rsidR="002D3F81">
        <w:t>nited Kingdom</w:t>
      </w:r>
      <w:r w:rsidR="00570489">
        <w:t>,</w:t>
      </w:r>
      <w:r w:rsidRPr="009716D9">
        <w:t xml:space="preserve"> and </w:t>
      </w:r>
      <w:r w:rsidR="00570489">
        <w:t xml:space="preserve">the Gulf of </w:t>
      </w:r>
      <w:r w:rsidRPr="009716D9">
        <w:t>Mexico. In 2013, CNOOC donated $3.1 million to support community infrastructure and flood relief projects in Canada. Employees of Nexen contributed 1,900 hours</w:t>
      </w:r>
      <w:r w:rsidRPr="009716D9" w:rsidDel="00242A27">
        <w:t xml:space="preserve"> </w:t>
      </w:r>
      <w:r w:rsidRPr="009716D9">
        <w:t>of post-disaster reconstruction and volunteer services.</w:t>
      </w:r>
      <w:r w:rsidRPr="008F6421">
        <w:rPr>
          <w:rStyle w:val="EndnoteReference"/>
        </w:rPr>
        <w:endnoteReference w:id="50"/>
      </w:r>
    </w:p>
    <w:p w14:paraId="39F6A435" w14:textId="77777777" w:rsidR="009716D9" w:rsidRDefault="009716D9" w:rsidP="009716D9">
      <w:pPr>
        <w:pStyle w:val="Casehead1"/>
      </w:pPr>
    </w:p>
    <w:p w14:paraId="460657D3" w14:textId="77777777" w:rsidR="009716D9" w:rsidRDefault="009716D9" w:rsidP="009716D9">
      <w:pPr>
        <w:pStyle w:val="Casehead1"/>
      </w:pPr>
    </w:p>
    <w:p w14:paraId="7C6419EF" w14:textId="77777777" w:rsidR="009716D9" w:rsidRPr="008F6421" w:rsidRDefault="009716D9" w:rsidP="009716D9">
      <w:pPr>
        <w:pStyle w:val="Casehead1"/>
      </w:pPr>
      <w:r w:rsidRPr="008F6421">
        <w:t>Honeymoon over?</w:t>
      </w:r>
    </w:p>
    <w:p w14:paraId="2743CF53" w14:textId="77777777" w:rsidR="009716D9" w:rsidRPr="008F6421" w:rsidRDefault="009716D9" w:rsidP="009716D9">
      <w:pPr>
        <w:pStyle w:val="BodyTextMain"/>
      </w:pPr>
    </w:p>
    <w:p w14:paraId="6F757366" w14:textId="24098CAF" w:rsidR="009716D9" w:rsidRDefault="009716D9" w:rsidP="009716D9">
      <w:pPr>
        <w:pStyle w:val="BodyTextMain"/>
      </w:pPr>
      <w:r w:rsidRPr="008F6421">
        <w:t>After a promising start, CNOOC soon ran into a variety of challenges in its new Canadian operations</w:t>
      </w:r>
      <w:r w:rsidR="00CF2AD8">
        <w:t>;</w:t>
      </w:r>
      <w:r w:rsidRPr="008F6421">
        <w:t xml:space="preserve"> operating costs were exceeding budgets, especially at Long Lake, while a plummeting oil price undermined the financial viability of high</w:t>
      </w:r>
      <w:r w:rsidR="00197D1C">
        <w:t>-</w:t>
      </w:r>
      <w:r w:rsidRPr="008F6421">
        <w:t xml:space="preserve">cost oil exploration projects. Thus, the financial performance of the CNOOC Group </w:t>
      </w:r>
      <w:r>
        <w:t xml:space="preserve">suffered from </w:t>
      </w:r>
      <w:r w:rsidRPr="008F6421">
        <w:t>Nexen</w:t>
      </w:r>
      <w:r w:rsidR="00063E79">
        <w:t>’</w:t>
      </w:r>
      <w:r w:rsidRPr="008F6421">
        <w:t xml:space="preserve">s cost structure. </w:t>
      </w:r>
      <w:r>
        <w:t>While</w:t>
      </w:r>
      <w:r w:rsidRPr="001955B0">
        <w:t xml:space="preserve"> oil and gas sales </w:t>
      </w:r>
      <w:r>
        <w:t>grew by 15.4 per</w:t>
      </w:r>
      <w:r w:rsidR="00CF2AD8">
        <w:t xml:space="preserve"> </w:t>
      </w:r>
      <w:r>
        <w:t>cent</w:t>
      </w:r>
      <w:r w:rsidRPr="001955B0">
        <w:t xml:space="preserve">, </w:t>
      </w:r>
      <w:r>
        <w:t xml:space="preserve">costs rose even faster. </w:t>
      </w:r>
      <w:r w:rsidR="00CF2AD8">
        <w:t>C</w:t>
      </w:r>
      <w:r>
        <w:t>onsequen</w:t>
      </w:r>
      <w:r w:rsidR="00CF2AD8">
        <w:t>tly</w:t>
      </w:r>
      <w:r>
        <w:t xml:space="preserve">, </w:t>
      </w:r>
      <w:r w:rsidRPr="008F6421">
        <w:t>net profits declined 11.4 per</w:t>
      </w:r>
      <w:r w:rsidR="002D3F81">
        <w:t xml:space="preserve"> </w:t>
      </w:r>
      <w:r w:rsidRPr="008F6421">
        <w:t xml:space="preserve">cent, primarily due to increasing </w:t>
      </w:r>
      <w:r>
        <w:t xml:space="preserve">operating and </w:t>
      </w:r>
      <w:r>
        <w:lastRenderedPageBreak/>
        <w:t xml:space="preserve">exploration </w:t>
      </w:r>
      <w:r w:rsidRPr="008F6421">
        <w:t>costs</w:t>
      </w:r>
      <w:r>
        <w:t>,</w:t>
      </w:r>
      <w:r w:rsidRPr="008F6421">
        <w:t xml:space="preserve"> and a decreasing oil price</w:t>
      </w:r>
      <w:r>
        <w:t xml:space="preserve">. </w:t>
      </w:r>
      <w:r w:rsidRPr="008F6421">
        <w:t xml:space="preserve">By the end of 2014, production climbed to 1.18 million </w:t>
      </w:r>
      <w:r>
        <w:t>b/d</w:t>
      </w:r>
      <w:r w:rsidRPr="008F6421">
        <w:t xml:space="preserve"> (an increase of 5.1 per</w:t>
      </w:r>
      <w:r w:rsidR="00CF2AD8">
        <w:t xml:space="preserve"> </w:t>
      </w:r>
      <w:r w:rsidRPr="008F6421">
        <w:t xml:space="preserve">cent) </w:t>
      </w:r>
      <w:r>
        <w:t>of which</w:t>
      </w:r>
      <w:r w:rsidRPr="008F6421">
        <w:t xml:space="preserve"> Canadian production accounted for 5.3 per</w:t>
      </w:r>
      <w:r w:rsidR="00CF2AD8">
        <w:t xml:space="preserve"> </w:t>
      </w:r>
      <w:r w:rsidRPr="008F6421">
        <w:t xml:space="preserve">cent. However, operating expenses increased </w:t>
      </w:r>
      <w:r w:rsidR="00197D1C">
        <w:t>¥</w:t>
      </w:r>
      <w:r w:rsidRPr="008F6421">
        <w:t>31</w:t>
      </w:r>
      <w:r>
        <w:t>.2</w:t>
      </w:r>
      <w:r w:rsidRPr="008F6421">
        <w:t xml:space="preserve"> </w:t>
      </w:r>
      <w:r>
        <w:t>b</w:t>
      </w:r>
      <w:r w:rsidRPr="008F6421">
        <w:t>illion, of which operating expenses in Canada accounted for 19.8 per</w:t>
      </w:r>
      <w:r w:rsidR="00CF2AD8">
        <w:t xml:space="preserve"> </w:t>
      </w:r>
      <w:r w:rsidRPr="008F6421">
        <w:t>cent.</w:t>
      </w:r>
      <w:r w:rsidRPr="008F6421">
        <w:rPr>
          <w:rStyle w:val="EndnoteReference"/>
        </w:rPr>
        <w:endnoteReference w:id="51"/>
      </w:r>
      <w:r w:rsidRPr="008F6421">
        <w:t xml:space="preserve"> Despite huge investments</w:t>
      </w:r>
      <w:r w:rsidR="00CF2AD8">
        <w:t>,</w:t>
      </w:r>
      <w:r w:rsidRPr="008F6421">
        <w:t xml:space="preserve"> Nexen could not be turned around, and in 2015</w:t>
      </w:r>
      <w:r w:rsidR="00CF2AD8">
        <w:t>,</w:t>
      </w:r>
      <w:r w:rsidRPr="008F6421">
        <w:t xml:space="preserve"> Nexen</w:t>
      </w:r>
      <w:r w:rsidR="00063E79">
        <w:t>’</w:t>
      </w:r>
      <w:r w:rsidRPr="008F6421">
        <w:t xml:space="preserve">s operational loss widened to </w:t>
      </w:r>
      <w:r w:rsidR="00197D1C">
        <w:t>¥</w:t>
      </w:r>
      <w:r w:rsidRPr="008F6421">
        <w:t>2</w:t>
      </w:r>
      <w:r>
        <w:t>.1</w:t>
      </w:r>
      <w:r w:rsidRPr="008F6421">
        <w:t xml:space="preserve"> </w:t>
      </w:r>
      <w:r>
        <w:t>b</w:t>
      </w:r>
      <w:r w:rsidRPr="008F6421">
        <w:t>illion</w:t>
      </w:r>
      <w:r>
        <w:t xml:space="preserve"> (all data calculated from Exhibit 2).</w:t>
      </w:r>
    </w:p>
    <w:p w14:paraId="07D8FE81" w14:textId="77777777" w:rsidR="009716D9" w:rsidRPr="008F6421" w:rsidRDefault="009716D9" w:rsidP="009716D9">
      <w:pPr>
        <w:pStyle w:val="BodyTextMain"/>
      </w:pPr>
    </w:p>
    <w:p w14:paraId="2AA84473" w14:textId="74378FAE" w:rsidR="009716D9" w:rsidRPr="008F6421" w:rsidRDefault="009716D9" w:rsidP="009716D9">
      <w:pPr>
        <w:pStyle w:val="BodyTextMain"/>
      </w:pPr>
      <w:r w:rsidRPr="008F6421">
        <w:t>Nexen</w:t>
      </w:r>
      <w:r w:rsidR="00063E79">
        <w:t>’</w:t>
      </w:r>
      <w:r w:rsidRPr="008F6421">
        <w:t xml:space="preserve">s financial challenges got worse </w:t>
      </w:r>
      <w:r>
        <w:t xml:space="preserve">when </w:t>
      </w:r>
      <w:r w:rsidRPr="008F6421">
        <w:t>crude oil prices plunge</w:t>
      </w:r>
      <w:r>
        <w:t>d</w:t>
      </w:r>
      <w:r w:rsidRPr="008F6421">
        <w:t xml:space="preserve"> from $110 per barrel in early 2014 to less than $60 at the end of the year (</w:t>
      </w:r>
      <w:r w:rsidR="0038022F">
        <w:t xml:space="preserve">see </w:t>
      </w:r>
      <w:r w:rsidRPr="008F6421">
        <w:t xml:space="preserve">Exhibit 3). Throughout 2015, the price remained low due to concerns over global economic prospects and </w:t>
      </w:r>
      <w:r w:rsidR="00E4524C">
        <w:t xml:space="preserve">an </w:t>
      </w:r>
      <w:r w:rsidRPr="008F6421">
        <w:t xml:space="preserve">excess global supply of crude oil. In 2015, </w:t>
      </w:r>
      <w:r w:rsidR="00E04434">
        <w:t xml:space="preserve">the </w:t>
      </w:r>
      <w:r w:rsidRPr="008F6421">
        <w:t xml:space="preserve">WTI crude oil price averaged $48.67 per barrel, and </w:t>
      </w:r>
      <w:r w:rsidR="00D818C9">
        <w:t xml:space="preserve">the </w:t>
      </w:r>
      <w:r w:rsidRPr="008F6421">
        <w:t>Brent crude oil price averaged $52.32 per barrel.</w:t>
      </w:r>
      <w:r w:rsidRPr="008F6421">
        <w:rPr>
          <w:rStyle w:val="EndnoteReference"/>
        </w:rPr>
        <w:endnoteReference w:id="52"/>
      </w:r>
      <w:r w:rsidRPr="009716D9">
        <w:t xml:space="preserve"> </w:t>
      </w:r>
      <w:r w:rsidR="00053CBF">
        <w:t>Consequently,</w:t>
      </w:r>
      <w:r w:rsidRPr="009716D9">
        <w:t xml:space="preserve"> CNOOC</w:t>
      </w:r>
      <w:r w:rsidR="00063E79">
        <w:t>’</w:t>
      </w:r>
      <w:r w:rsidRPr="009716D9">
        <w:t>s consolidated net sales slipped by 33 per</w:t>
      </w:r>
      <w:r w:rsidR="002D3F81">
        <w:t xml:space="preserve"> </w:t>
      </w:r>
      <w:r w:rsidRPr="009716D9">
        <w:t xml:space="preserve">cent to </w:t>
      </w:r>
      <w:r w:rsidR="00761179">
        <w:t>¥</w:t>
      </w:r>
      <w:r w:rsidRPr="009716D9">
        <w:t>146.6 billion in 2015. The Canadian subsidiary was even more affected</w:t>
      </w:r>
      <w:r w:rsidR="00B3083B">
        <w:t>,</w:t>
      </w:r>
      <w:r w:rsidRPr="009716D9">
        <w:t xml:space="preserve"> with net sales dropping by 53 per</w:t>
      </w:r>
      <w:r w:rsidR="0038022F">
        <w:t xml:space="preserve"> </w:t>
      </w:r>
      <w:r w:rsidRPr="009716D9">
        <w:t xml:space="preserve">cent to </w:t>
      </w:r>
      <w:r w:rsidR="00761179">
        <w:rPr>
          <w:noProof/>
          <w:lang w:val="en-US"/>
        </w:rPr>
        <w:t>¥</w:t>
      </w:r>
      <w:r w:rsidRPr="009716D9">
        <w:t>5.0 billion.</w:t>
      </w:r>
      <w:r w:rsidRPr="008F6421">
        <w:rPr>
          <w:rStyle w:val="EndnoteReference"/>
        </w:rPr>
        <w:endnoteReference w:id="53"/>
      </w:r>
      <w:r w:rsidRPr="008F6421">
        <w:t xml:space="preserve"> </w:t>
      </w:r>
      <w:r>
        <w:t xml:space="preserve">However, Nexen was not the only one </w:t>
      </w:r>
      <w:r w:rsidR="00761179">
        <w:t>that</w:t>
      </w:r>
      <w:r>
        <w:t xml:space="preserve"> suffered; the Alberta oil industry experienced massive downsizing. Some foreign operators shut down their entire extraction activities and laid of</w:t>
      </w:r>
      <w:r w:rsidR="0038022F">
        <w:t>f</w:t>
      </w:r>
      <w:r>
        <w:t xml:space="preserve"> most of their employees, leading to a sharp increase </w:t>
      </w:r>
      <w:r w:rsidR="0038022F">
        <w:t>in</w:t>
      </w:r>
      <w:r>
        <w:t xml:space="preserve"> unemployment in the province. </w:t>
      </w:r>
    </w:p>
    <w:p w14:paraId="1456C25A" w14:textId="77777777" w:rsidR="009716D9" w:rsidRPr="008F6421" w:rsidRDefault="009716D9" w:rsidP="009716D9">
      <w:pPr>
        <w:pStyle w:val="BodyTextMain"/>
      </w:pPr>
    </w:p>
    <w:p w14:paraId="5F6AB09D" w14:textId="48C42595" w:rsidR="009716D9" w:rsidRPr="00014AB6" w:rsidRDefault="009716D9" w:rsidP="009716D9">
      <w:pPr>
        <w:pStyle w:val="BodyTextMain"/>
      </w:pPr>
      <w:r w:rsidRPr="008F6421">
        <w:t>In 2012, CNOOC had bought Nexen for $15.1 billion when the oil price was high. Yet, by 2015 many of its assets were worth far less, and CNOOC faced a write</w:t>
      </w:r>
      <w:r w:rsidR="00CF716B">
        <w:t>-</w:t>
      </w:r>
      <w:r w:rsidRPr="008F6421">
        <w:t>down estimated to be at least $5 billion.</w:t>
      </w:r>
      <w:r w:rsidRPr="008F6421">
        <w:rPr>
          <w:rStyle w:val="EndnoteReference"/>
        </w:rPr>
        <w:endnoteReference w:id="54"/>
      </w:r>
      <w:r w:rsidRPr="009716D9">
        <w:t xml:space="preserve"> With an oil price of $50, the exploration of the oil sands</w:t>
      </w:r>
      <w:r w:rsidR="004636A6">
        <w:t>—</w:t>
      </w:r>
      <w:r w:rsidRPr="009716D9">
        <w:t>a relatively high</w:t>
      </w:r>
      <w:r w:rsidR="00B3083B">
        <w:t>-</w:t>
      </w:r>
      <w:r w:rsidRPr="009716D9">
        <w:t>cost source of oil</w:t>
      </w:r>
      <w:r w:rsidR="004636A6">
        <w:t>—</w:t>
      </w:r>
      <w:r w:rsidRPr="009716D9">
        <w:t>was no longer financially attractive. Analysts of BMO Capital Markets estimated that Nexen</w:t>
      </w:r>
      <w:r w:rsidR="00063E79">
        <w:t>’</w:t>
      </w:r>
      <w:r w:rsidRPr="009716D9">
        <w:t>s supply costs, a measure of break-even price plus a return on capital invested, were $76.5 per barrel and</w:t>
      </w:r>
      <w:r w:rsidR="00761179">
        <w:t>,</w:t>
      </w:r>
      <w:r w:rsidRPr="009716D9">
        <w:t xml:space="preserve"> at its Long Lake project</w:t>
      </w:r>
      <w:r w:rsidR="00761179">
        <w:t>,</w:t>
      </w:r>
      <w:r w:rsidRPr="009716D9">
        <w:t xml:space="preserve"> as high as $188.50.</w:t>
      </w:r>
      <w:r w:rsidRPr="00014AB6">
        <w:rPr>
          <w:rStyle w:val="EndnoteReference"/>
        </w:rPr>
        <w:endnoteReference w:id="55"/>
      </w:r>
    </w:p>
    <w:p w14:paraId="1B066089" w14:textId="77777777" w:rsidR="009716D9" w:rsidRDefault="009716D9" w:rsidP="009716D9">
      <w:pPr>
        <w:pStyle w:val="BodyTextMain"/>
      </w:pPr>
    </w:p>
    <w:p w14:paraId="5EB23804" w14:textId="77777777" w:rsidR="009716D9" w:rsidRPr="00014AB6" w:rsidRDefault="009716D9" w:rsidP="009716D9">
      <w:pPr>
        <w:pStyle w:val="BodyTextMain"/>
      </w:pPr>
    </w:p>
    <w:p w14:paraId="761BDFE5" w14:textId="77777777" w:rsidR="009716D9" w:rsidRPr="00014AB6" w:rsidRDefault="009716D9" w:rsidP="009716D9">
      <w:pPr>
        <w:pStyle w:val="Casehead1"/>
      </w:pPr>
      <w:r w:rsidRPr="00014AB6">
        <w:t>Attempting a Turnaround</w:t>
      </w:r>
    </w:p>
    <w:p w14:paraId="26694A5B" w14:textId="77777777" w:rsidR="009716D9" w:rsidRDefault="009716D9" w:rsidP="009716D9">
      <w:pPr>
        <w:pStyle w:val="BodyTextMain"/>
      </w:pPr>
    </w:p>
    <w:p w14:paraId="305649C5" w14:textId="4B042DF4" w:rsidR="009716D9" w:rsidRDefault="009716D9" w:rsidP="009716D9">
      <w:pPr>
        <w:pStyle w:val="BodyTextMain"/>
      </w:pPr>
      <w:r w:rsidRPr="00014AB6">
        <w:t>The oil price slump and high operati</w:t>
      </w:r>
      <w:r>
        <w:t>ng</w:t>
      </w:r>
      <w:r w:rsidRPr="00014AB6">
        <w:t xml:space="preserve"> costs forced a rethinking of CNOOC</w:t>
      </w:r>
      <w:r w:rsidR="00063E79">
        <w:t>’</w:t>
      </w:r>
      <w:r w:rsidRPr="00014AB6">
        <w:t xml:space="preserve">s global operations. CNOOC </w:t>
      </w:r>
      <w:r w:rsidRPr="001955B0">
        <w:t xml:space="preserve">headquarters in Beijing </w:t>
      </w:r>
      <w:r w:rsidRPr="00014AB6">
        <w:t>reviewed all aspects of business</w:t>
      </w:r>
      <w:r>
        <w:t>, reduced</w:t>
      </w:r>
      <w:r w:rsidRPr="00014AB6">
        <w:t xml:space="preserve"> capital spending</w:t>
      </w:r>
      <w:r w:rsidR="001B3F9C">
        <w:t>,</w:t>
      </w:r>
      <w:r w:rsidRPr="00014AB6">
        <w:t xml:space="preserve"> and </w:t>
      </w:r>
      <w:r w:rsidRPr="008F6421">
        <w:t>took more direct control of</w:t>
      </w:r>
      <w:r w:rsidRPr="00014AB6">
        <w:t xml:space="preserve"> Nexen. In particular, the business development unit was centralized </w:t>
      </w:r>
      <w:r w:rsidR="001B3F9C">
        <w:t>in</w:t>
      </w:r>
      <w:r w:rsidRPr="00014AB6">
        <w:t xml:space="preserve"> Beijing to enable better coordination of investments around the world.</w:t>
      </w:r>
      <w:r w:rsidRPr="004E318D">
        <w:rPr>
          <w:rStyle w:val="EndnoteReference"/>
        </w:rPr>
        <w:endnoteReference w:id="56"/>
      </w:r>
      <w:r w:rsidRPr="004E318D">
        <w:t xml:space="preserve"> </w:t>
      </w:r>
    </w:p>
    <w:p w14:paraId="7958D3B1" w14:textId="77777777" w:rsidR="009716D9" w:rsidRDefault="009716D9" w:rsidP="009716D9">
      <w:pPr>
        <w:pStyle w:val="BodyTextMain"/>
      </w:pPr>
    </w:p>
    <w:p w14:paraId="5FBE384B" w14:textId="6165EACF" w:rsidR="009716D9" w:rsidRPr="00536EA5" w:rsidRDefault="009716D9" w:rsidP="009716D9">
      <w:pPr>
        <w:pStyle w:val="BodyTextMain"/>
      </w:pPr>
      <w:r>
        <w:t>However, t</w:t>
      </w:r>
      <w:r w:rsidRPr="00014AB6">
        <w:t>his plan</w:t>
      </w:r>
      <w:r>
        <w:t xml:space="preserve"> </w:t>
      </w:r>
      <w:r w:rsidRPr="00014AB6">
        <w:t>led to tensions between CNOOC leaders in Beijing and senior management in Canada</w:t>
      </w:r>
      <w:r w:rsidR="001B3F9C">
        <w:t>,</w:t>
      </w:r>
      <w:r w:rsidRPr="00014AB6">
        <w:t xml:space="preserve"> who intended to continue running Nexen as an autonomous business unit.</w:t>
      </w:r>
      <w:r w:rsidRPr="00014AB6">
        <w:rPr>
          <w:vertAlign w:val="superscript"/>
        </w:rPr>
        <w:t xml:space="preserve"> </w:t>
      </w:r>
      <w:r w:rsidR="001B3F9C">
        <w:t>Consequently, in</w:t>
      </w:r>
      <w:r w:rsidRPr="009716D9">
        <w:t xml:space="preserve"> April 2014, Reinhart was replaced by Fang Zhi, an </w:t>
      </w:r>
      <w:r w:rsidR="001B3F9C">
        <w:t>e</w:t>
      </w:r>
      <w:r w:rsidRPr="009716D9">
        <w:t xml:space="preserve">xecutive </w:t>
      </w:r>
      <w:r w:rsidR="001B3F9C">
        <w:t>v</w:t>
      </w:r>
      <w:r w:rsidRPr="009716D9">
        <w:t>ice</w:t>
      </w:r>
      <w:r w:rsidR="00761179">
        <w:t>-</w:t>
      </w:r>
      <w:r w:rsidR="001B3F9C">
        <w:t>p</w:t>
      </w:r>
      <w:r w:rsidRPr="009716D9">
        <w:t>resident of CNOOC with a career of 30 years in the company</w:t>
      </w:r>
      <w:r w:rsidR="00761179">
        <w:t>,</w:t>
      </w:r>
      <w:r w:rsidRPr="009716D9">
        <w:t xml:space="preserve"> who had played an instrumental role in negotiating the Nexen acquisition in 2012 and served on Nexen</w:t>
      </w:r>
      <w:r w:rsidR="00063E79">
        <w:t>’</w:t>
      </w:r>
      <w:r w:rsidRPr="009716D9">
        <w:t>s board of directors.</w:t>
      </w:r>
      <w:r w:rsidRPr="00536EA5">
        <w:rPr>
          <w:rStyle w:val="EndnoteReference"/>
        </w:rPr>
        <w:endnoteReference w:id="57"/>
      </w:r>
      <w:r w:rsidRPr="009716D9">
        <w:t xml:space="preserve"> </w:t>
      </w:r>
      <w:r w:rsidR="001B3F9C">
        <w:t>Moreover, i</w:t>
      </w:r>
      <w:r w:rsidRPr="009716D9">
        <w:t>n November, Nexen dismissed four vice</w:t>
      </w:r>
      <w:r w:rsidR="00761179">
        <w:t>-</w:t>
      </w:r>
      <w:r w:rsidRPr="009716D9">
        <w:t>presidents of its finance division.</w:t>
      </w:r>
      <w:r w:rsidRPr="00536EA5">
        <w:rPr>
          <w:rStyle w:val="EndnoteReference"/>
        </w:rPr>
        <w:endnoteReference w:id="58"/>
      </w:r>
      <w:r w:rsidRPr="00536EA5">
        <w:t xml:space="preserve"> CNOOC had originally committed to the Canadian authorities to keep 50 per</w:t>
      </w:r>
      <w:r w:rsidR="00761179">
        <w:t xml:space="preserve"> </w:t>
      </w:r>
      <w:r w:rsidRPr="00536EA5">
        <w:t>cent of the leadership team Canadian, yet this commitment needed to be reassessed due to the changing market environment.</w:t>
      </w:r>
    </w:p>
    <w:p w14:paraId="1F826CFD" w14:textId="77777777" w:rsidR="009716D9" w:rsidRPr="00536EA5" w:rsidRDefault="009716D9" w:rsidP="009716D9">
      <w:pPr>
        <w:pStyle w:val="BodyTextMain"/>
      </w:pPr>
    </w:p>
    <w:p w14:paraId="699BF448" w14:textId="2C412618" w:rsidR="009716D9" w:rsidRPr="00001696" w:rsidRDefault="0038150B" w:rsidP="009716D9">
      <w:pPr>
        <w:pStyle w:val="BodyTextMain"/>
      </w:pPr>
      <w:r>
        <w:t>I</w:t>
      </w:r>
      <w:r w:rsidRPr="00536EA5">
        <w:t>n 2015</w:t>
      </w:r>
      <w:r>
        <w:t>, t</w:t>
      </w:r>
      <w:r w:rsidR="009716D9" w:rsidRPr="00536EA5">
        <w:t>o adapt to the</w:t>
      </w:r>
      <w:r>
        <w:t>se</w:t>
      </w:r>
      <w:r w:rsidR="009716D9" w:rsidRPr="00536EA5">
        <w:t xml:space="preserve"> changing market conditions, CNOOC strengthened cost control, promoted regional development of oil and gas</w:t>
      </w:r>
      <w:r>
        <w:t>,</w:t>
      </w:r>
      <w:r w:rsidR="009716D9" w:rsidRPr="00536EA5">
        <w:t xml:space="preserve"> and pushed cutting-edge offshore engineering, drilling</w:t>
      </w:r>
      <w:r>
        <w:t>,</w:t>
      </w:r>
      <w:r w:rsidR="009716D9" w:rsidRPr="00536EA5">
        <w:t xml:space="preserve"> and production technologies to operations. </w:t>
      </w:r>
      <w:r w:rsidR="009716D9">
        <w:t xml:space="preserve">In </w:t>
      </w:r>
      <w:r w:rsidR="00800B7C">
        <w:t>a press release</w:t>
      </w:r>
      <w:r w:rsidR="009716D9">
        <w:t>, Nexen announce</w:t>
      </w:r>
      <w:r w:rsidR="00800B7C">
        <w:t>d</w:t>
      </w:r>
      <w:r w:rsidR="009716D9">
        <w:t xml:space="preserve"> th</w:t>
      </w:r>
      <w:r>
        <w:t>e</w:t>
      </w:r>
      <w:r w:rsidR="009716D9">
        <w:t xml:space="preserve"> layoff of 340 employees in North America and 60 in the U</w:t>
      </w:r>
      <w:r>
        <w:t xml:space="preserve">nited </w:t>
      </w:r>
      <w:r w:rsidR="009716D9">
        <w:t>K</w:t>
      </w:r>
      <w:r>
        <w:t>ingdom</w:t>
      </w:r>
      <w:r w:rsidR="009716D9">
        <w:t xml:space="preserve">. Canadian politicians called for close scrutiny </w:t>
      </w:r>
      <w:r>
        <w:t>of</w:t>
      </w:r>
      <w:r w:rsidR="009716D9">
        <w:t xml:space="preserve"> CNOOC</w:t>
      </w:r>
      <w:r w:rsidR="00063E79">
        <w:t>’</w:t>
      </w:r>
      <w:r>
        <w:t xml:space="preserve">s </w:t>
      </w:r>
      <w:r w:rsidR="009716D9">
        <w:t xml:space="preserve">compliance with its commitments made to the Canadian government, and Nexen stated that it was </w:t>
      </w:r>
      <w:r w:rsidR="00063E79">
        <w:t>“</w:t>
      </w:r>
      <w:r w:rsidR="009716D9" w:rsidRPr="004E4449">
        <w:t>fully compliant with all of its Investment Canada undertaking</w:t>
      </w:r>
      <w:r w:rsidR="009716D9" w:rsidRPr="0038150B">
        <w:t>s</w:t>
      </w:r>
      <w:r w:rsidR="00063E79">
        <w:t>”</w:t>
      </w:r>
      <w:r w:rsidR="009716D9" w:rsidRPr="00001696">
        <w:t xml:space="preserve"> (</w:t>
      </w:r>
      <w:r w:rsidR="004E4449">
        <w:t xml:space="preserve">see </w:t>
      </w:r>
      <w:r w:rsidR="009716D9" w:rsidRPr="00001696">
        <w:t xml:space="preserve">Exhibit 4). </w:t>
      </w:r>
    </w:p>
    <w:p w14:paraId="1EF76E36" w14:textId="77777777" w:rsidR="009716D9" w:rsidRDefault="009716D9" w:rsidP="009716D9">
      <w:pPr>
        <w:pStyle w:val="BodyTextMain"/>
      </w:pPr>
    </w:p>
    <w:p w14:paraId="154BD15B" w14:textId="79EBEC00" w:rsidR="009716D9" w:rsidRPr="008F6421" w:rsidRDefault="009716D9" w:rsidP="009716D9">
      <w:pPr>
        <w:pStyle w:val="BodyTextMain"/>
      </w:pPr>
      <w:r w:rsidRPr="00536EA5">
        <w:t>CNOOC cut operating expenses around 9</w:t>
      </w:r>
      <w:r>
        <w:t xml:space="preserve"> per</w:t>
      </w:r>
      <w:r w:rsidR="0038150B">
        <w:t xml:space="preserve"> </w:t>
      </w:r>
      <w:r>
        <w:t>cent</w:t>
      </w:r>
      <w:r w:rsidRPr="00536EA5">
        <w:t xml:space="preserve"> group</w:t>
      </w:r>
      <w:r w:rsidR="0038150B">
        <w:t>-</w:t>
      </w:r>
      <w:r w:rsidRPr="00536EA5">
        <w:t>wide and 30</w:t>
      </w:r>
      <w:r>
        <w:t xml:space="preserve"> per</w:t>
      </w:r>
      <w:r w:rsidR="0038150B">
        <w:t xml:space="preserve"> </w:t>
      </w:r>
      <w:r>
        <w:t xml:space="preserve">cent </w:t>
      </w:r>
      <w:r w:rsidRPr="00536EA5">
        <w:t xml:space="preserve">in Canada. </w:t>
      </w:r>
      <w:r>
        <w:t>Op</w:t>
      </w:r>
      <w:r w:rsidRPr="00536EA5">
        <w:t>erating expenses per BOE decreased 20.9</w:t>
      </w:r>
      <w:r>
        <w:t xml:space="preserve"> per</w:t>
      </w:r>
      <w:r w:rsidR="0038150B">
        <w:t xml:space="preserve"> </w:t>
      </w:r>
      <w:r>
        <w:t>cent</w:t>
      </w:r>
      <w:r w:rsidRPr="00536EA5">
        <w:t xml:space="preserve"> to $9.55, while exploration expenses were reduced by 14.1</w:t>
      </w:r>
      <w:r>
        <w:t xml:space="preserve"> per</w:t>
      </w:r>
      <w:r w:rsidR="0038150B">
        <w:t xml:space="preserve"> </w:t>
      </w:r>
      <w:r>
        <w:lastRenderedPageBreak/>
        <w:t>cent</w:t>
      </w:r>
      <w:r w:rsidRPr="00536EA5">
        <w:t xml:space="preserve"> to </w:t>
      </w:r>
      <w:r w:rsidR="004E4449">
        <w:rPr>
          <w:noProof/>
          <w:lang w:val="en-US"/>
        </w:rPr>
        <w:t>¥</w:t>
      </w:r>
      <w:r w:rsidRPr="00536EA5">
        <w:t>9,973 million.</w:t>
      </w:r>
      <w:r w:rsidRPr="00014AB6">
        <w:rPr>
          <w:rStyle w:val="EndnoteReference"/>
        </w:rPr>
        <w:endnoteReference w:id="59"/>
      </w:r>
      <w:r w:rsidRPr="009716D9">
        <w:t xml:space="preserve"> Capital expenditures were reduced by 30</w:t>
      </w:r>
      <w:r w:rsidR="0038150B">
        <w:t xml:space="preserve"> per cent</w:t>
      </w:r>
      <w:r w:rsidRPr="009716D9">
        <w:t xml:space="preserve"> to </w:t>
      </w:r>
      <w:r w:rsidR="004E4449">
        <w:rPr>
          <w:noProof/>
          <w:lang w:val="en-US"/>
        </w:rPr>
        <w:t>¥</w:t>
      </w:r>
      <w:r w:rsidRPr="009716D9">
        <w:t xml:space="preserve">67.7 billion in 2015, and </w:t>
      </w:r>
      <w:r w:rsidR="00CD1207">
        <w:t xml:space="preserve">were </w:t>
      </w:r>
      <w:r w:rsidRPr="009716D9">
        <w:t xml:space="preserve">expected to be cut further to no more than </w:t>
      </w:r>
      <w:r w:rsidR="004E4449">
        <w:rPr>
          <w:noProof/>
          <w:lang w:val="en-US"/>
        </w:rPr>
        <w:t>¥</w:t>
      </w:r>
      <w:r w:rsidRPr="009716D9">
        <w:t>60 billion in 2016.</w:t>
      </w:r>
      <w:r w:rsidRPr="008F6421">
        <w:rPr>
          <w:rStyle w:val="EndnoteReference"/>
        </w:rPr>
        <w:endnoteReference w:id="60"/>
      </w:r>
      <w:r w:rsidRPr="009716D9">
        <w:t xml:space="preserve"> Since 2013, Nexen</w:t>
      </w:r>
      <w:r w:rsidR="00063E79">
        <w:t>’</w:t>
      </w:r>
      <w:r w:rsidRPr="009716D9">
        <w:t xml:space="preserve">s headcount had been reduced by about 300 from </w:t>
      </w:r>
      <w:r w:rsidR="0038150B">
        <w:t xml:space="preserve">an </w:t>
      </w:r>
      <w:r w:rsidRPr="009716D9">
        <w:t>original 3</w:t>
      </w:r>
      <w:r w:rsidR="0038150B">
        <w:t>,</w:t>
      </w:r>
      <w:r w:rsidRPr="009716D9">
        <w:t>000 employees.</w:t>
      </w:r>
      <w:r>
        <w:rPr>
          <w:rStyle w:val="EndnoteReference"/>
        </w:rPr>
        <w:endnoteReference w:id="61"/>
      </w:r>
    </w:p>
    <w:p w14:paraId="18AB4B54" w14:textId="77777777" w:rsidR="009716D9" w:rsidRDefault="009716D9" w:rsidP="009716D9">
      <w:pPr>
        <w:pStyle w:val="BodyTextMain"/>
      </w:pPr>
    </w:p>
    <w:p w14:paraId="7E75A2FD" w14:textId="77777777" w:rsidR="009716D9" w:rsidRPr="008F6421" w:rsidRDefault="009716D9" w:rsidP="009716D9">
      <w:pPr>
        <w:pStyle w:val="BodyTextMain"/>
      </w:pPr>
    </w:p>
    <w:p w14:paraId="01FABD13" w14:textId="77777777" w:rsidR="009716D9" w:rsidRPr="008F6421" w:rsidRDefault="009716D9" w:rsidP="009716D9">
      <w:pPr>
        <w:pStyle w:val="Casehead1"/>
      </w:pPr>
      <w:r w:rsidRPr="008F6421">
        <w:t>Safety and Environment Incidents</w:t>
      </w:r>
    </w:p>
    <w:p w14:paraId="0B342A71" w14:textId="77777777" w:rsidR="009716D9" w:rsidRPr="008F6421" w:rsidRDefault="009716D9" w:rsidP="009716D9">
      <w:pPr>
        <w:pStyle w:val="BodyTextMain"/>
      </w:pPr>
    </w:p>
    <w:p w14:paraId="6B4CEECB" w14:textId="05C181AC" w:rsidR="009716D9" w:rsidRPr="008F6421" w:rsidRDefault="009716D9" w:rsidP="009716D9">
      <w:pPr>
        <w:pStyle w:val="BodyTextMain"/>
      </w:pPr>
      <w:r w:rsidRPr="008F6421">
        <w:t xml:space="preserve">On July 15, 2015, Nexen discovered a pipeline leak that spilled about 315,000 barrels </w:t>
      </w:r>
      <w:r>
        <w:t>(</w:t>
      </w:r>
      <w:r w:rsidR="00CF716B">
        <w:t xml:space="preserve">five </w:t>
      </w:r>
      <w:r>
        <w:t>million lit</w:t>
      </w:r>
      <w:r w:rsidR="00DD52A9">
        <w:t>re</w:t>
      </w:r>
      <w:r>
        <w:t xml:space="preserve">s) </w:t>
      </w:r>
      <w:r w:rsidRPr="008F6421">
        <w:t xml:space="preserve">of heavy crude mixed with sand and water near </w:t>
      </w:r>
      <w:r w:rsidR="00CF716B">
        <w:t>its</w:t>
      </w:r>
      <w:r w:rsidR="00CF716B" w:rsidRPr="008F6421">
        <w:t xml:space="preserve"> </w:t>
      </w:r>
      <w:r w:rsidRPr="008F6421">
        <w:t>Long Lake facility.</w:t>
      </w:r>
      <w:r w:rsidRPr="008F6421">
        <w:rPr>
          <w:rStyle w:val="EndnoteReference"/>
        </w:rPr>
        <w:endnoteReference w:id="62"/>
      </w:r>
      <w:r w:rsidRPr="009716D9">
        <w:t xml:space="preserve"> The leak was from a brand new pipeline about 40 kilomet</w:t>
      </w:r>
      <w:r w:rsidR="00DD52A9">
        <w:t>re</w:t>
      </w:r>
      <w:r w:rsidRPr="009716D9">
        <w:t xml:space="preserve">s </w:t>
      </w:r>
      <w:r w:rsidR="00DD52A9">
        <w:t>s</w:t>
      </w:r>
      <w:r w:rsidRPr="009716D9">
        <w:t>outh of Fort McMurray in a rural area surrounded by boreal forests. Initial investigations suggested that the leak began sometime between June 29, when crews finished cleaning the pipeline, and July 15, when a contractor discovered it.</w:t>
      </w:r>
      <w:r w:rsidRPr="008F6421">
        <w:rPr>
          <w:rStyle w:val="EndnoteReference"/>
        </w:rPr>
        <w:endnoteReference w:id="63"/>
      </w:r>
      <w:r w:rsidRPr="009716D9">
        <w:t xml:space="preserve"> Nexen activated its emergency response plan and immediately started a cleanup operation. The Alberta Energy Regulator worked with Nexen from the outset to ensure the safety of the site and to investigate the cause of the accident.</w:t>
      </w:r>
      <w:r w:rsidRPr="008F6421">
        <w:rPr>
          <w:rStyle w:val="EndnoteReference"/>
        </w:rPr>
        <w:endnoteReference w:id="64"/>
      </w:r>
    </w:p>
    <w:p w14:paraId="0171C5FF" w14:textId="77777777" w:rsidR="009716D9" w:rsidRPr="008F6421" w:rsidRDefault="009716D9" w:rsidP="009716D9">
      <w:pPr>
        <w:pStyle w:val="BodyTextMain"/>
      </w:pPr>
    </w:p>
    <w:p w14:paraId="04C56D54" w14:textId="3A99FF1B" w:rsidR="009716D9" w:rsidRPr="00014AB6" w:rsidRDefault="009716D9" w:rsidP="009716D9">
      <w:pPr>
        <w:pStyle w:val="BodyTextMain"/>
      </w:pPr>
      <w:r>
        <w:t>O</w:t>
      </w:r>
      <w:r w:rsidRPr="008F6421">
        <w:t xml:space="preserve">n July 17, Nexen invited the media for a tour of the cleanup operations. The site was fenced off during the cleanup efforts, and plastic eagles had been set up to deter wildlife from the area. About 130 workers were on the site, working to contain and vacuum the spill. </w:t>
      </w:r>
      <w:r w:rsidRPr="00014AB6">
        <w:t xml:space="preserve">Nexen CEO Fang Zhi publicly apologized for this incident during </w:t>
      </w:r>
      <w:r>
        <w:t>the</w:t>
      </w:r>
      <w:r w:rsidRPr="00014AB6">
        <w:t xml:space="preserve"> </w:t>
      </w:r>
      <w:r>
        <w:t xml:space="preserve">site </w:t>
      </w:r>
      <w:r w:rsidRPr="00014AB6">
        <w:t>tour:</w:t>
      </w:r>
    </w:p>
    <w:p w14:paraId="24FFF102" w14:textId="77777777" w:rsidR="009716D9" w:rsidRPr="00014AB6" w:rsidRDefault="009716D9" w:rsidP="009716D9">
      <w:pPr>
        <w:pStyle w:val="BodyTextMain"/>
      </w:pPr>
    </w:p>
    <w:p w14:paraId="09CD8F43" w14:textId="40DC850D" w:rsidR="009716D9" w:rsidRPr="009716D9" w:rsidRDefault="009716D9" w:rsidP="004E4449">
      <w:pPr>
        <w:pStyle w:val="BodyTextMain"/>
        <w:ind w:left="720"/>
      </w:pPr>
      <w:r w:rsidRPr="009716D9">
        <w:t>It</w:t>
      </w:r>
      <w:r w:rsidR="00063E79">
        <w:t>’</w:t>
      </w:r>
      <w:r w:rsidRPr="009716D9">
        <w:t>s dishearten</w:t>
      </w:r>
      <w:r w:rsidR="00DD52A9">
        <w:t>ing</w:t>
      </w:r>
      <w:r w:rsidRPr="009716D9">
        <w:t xml:space="preserve"> to see the site here, and it is disappointing that this has happened. I therefore personally apologize for the consequences this may have caused. But our purpose today, really, is to be open and transparent with the public. Our focus as of now is ensuring the safety of our workers on the site, minimizing whatever impact on the environment and the wildlife, as well as understanding the root causes of </w:t>
      </w:r>
      <w:r w:rsidR="00CD1207">
        <w:t xml:space="preserve">the </w:t>
      </w:r>
      <w:r w:rsidRPr="009716D9">
        <w:t>incident through investigations.</w:t>
      </w:r>
      <w:r w:rsidRPr="009716D9">
        <w:rPr>
          <w:rStyle w:val="EndnoteReference"/>
        </w:rPr>
        <w:endnoteReference w:id="65"/>
      </w:r>
    </w:p>
    <w:p w14:paraId="2DFDB400" w14:textId="77777777" w:rsidR="009716D9" w:rsidRPr="009716D9" w:rsidRDefault="009716D9" w:rsidP="009716D9">
      <w:pPr>
        <w:pStyle w:val="BodyTextMain"/>
      </w:pPr>
    </w:p>
    <w:p w14:paraId="42B34856" w14:textId="66E9202F" w:rsidR="009716D9" w:rsidRPr="009716D9" w:rsidRDefault="009716D9" w:rsidP="004E4449">
      <w:pPr>
        <w:pStyle w:val="BodyTextMain"/>
      </w:pPr>
      <w:r w:rsidRPr="009716D9">
        <w:t xml:space="preserve">Addressing the media, Ron Bailey, </w:t>
      </w:r>
      <w:r w:rsidR="00DD52A9">
        <w:t>s</w:t>
      </w:r>
      <w:r w:rsidRPr="009716D9">
        <w:t xml:space="preserve">enior </w:t>
      </w:r>
      <w:r w:rsidR="00DD52A9">
        <w:t>v</w:t>
      </w:r>
      <w:r w:rsidRPr="009716D9">
        <w:t>ice</w:t>
      </w:r>
      <w:r w:rsidR="004E4449">
        <w:t>-</w:t>
      </w:r>
      <w:r w:rsidR="00053CBF">
        <w:t>p</w:t>
      </w:r>
      <w:r w:rsidR="00053CBF" w:rsidRPr="009716D9">
        <w:t>resident</w:t>
      </w:r>
      <w:r w:rsidRPr="009716D9">
        <w:t xml:space="preserve"> of Canadian </w:t>
      </w:r>
      <w:r w:rsidR="00E4524C">
        <w:t>o</w:t>
      </w:r>
      <w:r w:rsidRPr="009716D9">
        <w:t>perations, said</w:t>
      </w:r>
      <w:r w:rsidR="004E4449">
        <w:t>,</w:t>
      </w:r>
      <w:r w:rsidRPr="009716D9">
        <w:t xml:space="preserve"> </w:t>
      </w:r>
      <w:r w:rsidR="00063E79">
        <w:t>“</w:t>
      </w:r>
      <w:r w:rsidRPr="009716D9">
        <w:t>I</w:t>
      </w:r>
      <w:r w:rsidR="00063E79">
        <w:t>’</w:t>
      </w:r>
      <w:r w:rsidRPr="009716D9">
        <w:t>m getting kind of the sense that people think that we</w:t>
      </w:r>
      <w:r w:rsidR="00063E79">
        <w:t>’</w:t>
      </w:r>
      <w:r w:rsidRPr="009716D9">
        <w:t xml:space="preserve">re being pushed to </w:t>
      </w:r>
      <w:r w:rsidR="00DD52A9" w:rsidRPr="009716D9">
        <w:t>do</w:t>
      </w:r>
      <w:r w:rsidR="00DD52A9">
        <w:t xml:space="preserve"> unsafe </w:t>
      </w:r>
      <w:r w:rsidRPr="009716D9">
        <w:t xml:space="preserve">things and </w:t>
      </w:r>
      <w:r w:rsidR="00DD52A9">
        <w:t xml:space="preserve">. . . </w:t>
      </w:r>
      <w:r w:rsidRPr="009716D9">
        <w:t>I just want to give a little bit of a personal view on that. I actually believe that CNOOC, by taking us over, has increased our focus on safety. Right from the bottom of their heart, I can say that.</w:t>
      </w:r>
      <w:r w:rsidR="00B3083B">
        <w:t>”</w:t>
      </w:r>
      <w:r w:rsidRPr="009716D9">
        <w:rPr>
          <w:rStyle w:val="EndnoteReference"/>
        </w:rPr>
        <w:endnoteReference w:id="66"/>
      </w:r>
    </w:p>
    <w:p w14:paraId="72EAF171" w14:textId="77777777" w:rsidR="009716D9" w:rsidRPr="008F6421" w:rsidRDefault="009716D9" w:rsidP="009716D9">
      <w:pPr>
        <w:pStyle w:val="BodyTextMain"/>
      </w:pPr>
    </w:p>
    <w:p w14:paraId="3A3D72F6" w14:textId="41A83B80" w:rsidR="009716D9" w:rsidRPr="00014AB6" w:rsidRDefault="009716D9" w:rsidP="009716D9">
      <w:pPr>
        <w:pStyle w:val="BodyTextMain"/>
      </w:pPr>
      <w:r w:rsidRPr="00014AB6">
        <w:t xml:space="preserve">On July 17, </w:t>
      </w:r>
      <w:r w:rsidR="00201C2C">
        <w:t>t</w:t>
      </w:r>
      <w:r w:rsidRPr="00014AB6">
        <w:t>he Alberta Energy Regulator (AER) issued an environmental protection order to Nexen to contain the spill, test for hydrocarbons and chlorides in the affected area</w:t>
      </w:r>
      <w:r w:rsidR="0015325F">
        <w:t>,</w:t>
      </w:r>
      <w:r w:rsidRPr="00014AB6">
        <w:t xml:space="preserve"> and develop a remediation plan to reclaim the natural environment. Alberta</w:t>
      </w:r>
      <w:r w:rsidR="00063E79">
        <w:t>’</w:t>
      </w:r>
      <w:r w:rsidRPr="00014AB6">
        <w:t>s chief energy authority said the spill posed no immediate risk to humans or wildlife and had</w:t>
      </w:r>
      <w:r w:rsidR="004B0C55">
        <w:t xml:space="preserve"> </w:t>
      </w:r>
      <w:r w:rsidRPr="00014AB6">
        <w:t>n</w:t>
      </w:r>
      <w:r w:rsidR="004B0C55">
        <w:t>o</w:t>
      </w:r>
      <w:r w:rsidRPr="00014AB6">
        <w:t>t leaked into any bodies of water.</w:t>
      </w:r>
      <w:r w:rsidRPr="00014AB6">
        <w:rPr>
          <w:rStyle w:val="EndnoteReference"/>
        </w:rPr>
        <w:endnoteReference w:id="67"/>
      </w:r>
      <w:r w:rsidRPr="00014AB6">
        <w:t xml:space="preserve"> </w:t>
      </w:r>
    </w:p>
    <w:p w14:paraId="62702B65" w14:textId="77777777" w:rsidR="009716D9" w:rsidRPr="00014AB6" w:rsidRDefault="009716D9" w:rsidP="009716D9">
      <w:pPr>
        <w:pStyle w:val="BodyTextMain"/>
      </w:pPr>
    </w:p>
    <w:p w14:paraId="043DAE57" w14:textId="5791767C" w:rsidR="009716D9" w:rsidRPr="002F78C2" w:rsidRDefault="009716D9" w:rsidP="009716D9">
      <w:pPr>
        <w:pStyle w:val="BodyTextMain"/>
        <w:rPr>
          <w:vertAlign w:val="superscript"/>
        </w:rPr>
      </w:pPr>
      <w:r>
        <w:t xml:space="preserve">In a new incident, on </w:t>
      </w:r>
      <w:r w:rsidRPr="00014AB6">
        <w:t>August</w:t>
      </w:r>
      <w:r>
        <w:t xml:space="preserve"> 31</w:t>
      </w:r>
      <w:r w:rsidR="0015325F">
        <w:t>, 2015,</w:t>
      </w:r>
      <w:r w:rsidRPr="00014AB6">
        <w:t xml:space="preserve"> the AER ordered Nexen to shut </w:t>
      </w:r>
      <w:r>
        <w:t xml:space="preserve">down </w:t>
      </w:r>
      <w:r w:rsidRPr="00014AB6">
        <w:t>95 pipelines in Alberta because pipeline maintenance and monitoring</w:t>
      </w:r>
      <w:r w:rsidRPr="00014AB6" w:rsidDel="00065FA5">
        <w:t xml:space="preserve"> </w:t>
      </w:r>
      <w:r>
        <w:t>were</w:t>
      </w:r>
      <w:r w:rsidRPr="00014AB6">
        <w:t xml:space="preserve"> non-compliant</w:t>
      </w:r>
      <w:r>
        <w:t>.</w:t>
      </w:r>
      <w:r w:rsidRPr="00014AB6">
        <w:t xml:space="preserve"> </w:t>
      </w:r>
      <w:r>
        <w:t xml:space="preserve">The new provincial government elected in spring 2015 emphasized its intention to hold the oil industry accountable for </w:t>
      </w:r>
      <w:r w:rsidR="00B3083B">
        <w:t xml:space="preserve">its </w:t>
      </w:r>
      <w:r>
        <w:t xml:space="preserve">environmental impact. Thus, the new </w:t>
      </w:r>
      <w:r w:rsidR="004C14CE">
        <w:t>m</w:t>
      </w:r>
      <w:r>
        <w:t xml:space="preserve">inister of </w:t>
      </w:r>
      <w:r w:rsidR="004C14CE">
        <w:t>e</w:t>
      </w:r>
      <w:r>
        <w:t>nergy</w:t>
      </w:r>
      <w:r w:rsidR="00684D6F">
        <w:t>,</w:t>
      </w:r>
      <w:r>
        <w:t xml:space="preserve"> </w:t>
      </w:r>
      <w:r w:rsidRPr="005C7A8E">
        <w:t xml:space="preserve">Marg McCuaig-Boyd </w:t>
      </w:r>
      <w:r>
        <w:t>(NDP)</w:t>
      </w:r>
      <w:r w:rsidR="00684D6F">
        <w:t>,</w:t>
      </w:r>
      <w:r>
        <w:t xml:space="preserve"> said</w:t>
      </w:r>
      <w:r w:rsidR="0015325F">
        <w:t>,</w:t>
      </w:r>
      <w:r>
        <w:t xml:space="preserve"> </w:t>
      </w:r>
      <w:r w:rsidR="00063E79">
        <w:t>“</w:t>
      </w:r>
      <w:r w:rsidRPr="009716D9">
        <w:t>The suspension of the pipeline activity won</w:t>
      </w:r>
      <w:r w:rsidR="00063E79">
        <w:t>’</w:t>
      </w:r>
      <w:r w:rsidRPr="009716D9">
        <w:t xml:space="preserve">t be lifted until the company can fully demonstrate that </w:t>
      </w:r>
      <w:r w:rsidR="00FD7B20">
        <w:t>it</w:t>
      </w:r>
      <w:r w:rsidR="007E3BA4">
        <w:t xml:space="preserve"> can </w:t>
      </w:r>
      <w:r w:rsidRPr="009716D9">
        <w:t>operate safely</w:t>
      </w:r>
      <w:r w:rsidR="007E3BA4">
        <w:t>.</w:t>
      </w:r>
      <w:r w:rsidR="00063E79">
        <w:rPr>
          <w:rStyle w:val="BodyTextMainChar"/>
        </w:rPr>
        <w:t>”</w:t>
      </w:r>
      <w:r>
        <w:rPr>
          <w:rStyle w:val="EndnoteReference"/>
        </w:rPr>
        <w:endnoteReference w:id="68"/>
      </w:r>
      <w:r w:rsidRPr="009716D9">
        <w:rPr>
          <w:rStyle w:val="BodyTextMainChar"/>
        </w:rPr>
        <w:t xml:space="preserve"> Nexen had to shut down about 9,000 b/d of crude production at its facility at Long Lake until the investigation was completed and the pipeline </w:t>
      </w:r>
      <w:r w:rsidR="00156DA7" w:rsidRPr="009716D9">
        <w:rPr>
          <w:rStyle w:val="BodyTextMainChar"/>
        </w:rPr>
        <w:t xml:space="preserve">was </w:t>
      </w:r>
      <w:r w:rsidRPr="009716D9">
        <w:rPr>
          <w:rStyle w:val="BodyTextMainChar"/>
        </w:rPr>
        <w:t>repaired.</w:t>
      </w:r>
      <w:r w:rsidRPr="00014AB6">
        <w:rPr>
          <w:rStyle w:val="EndnoteReference"/>
        </w:rPr>
        <w:endnoteReference w:id="69"/>
      </w:r>
      <w:r w:rsidRPr="009716D9">
        <w:rPr>
          <w:rStyle w:val="BodyTextMainChar"/>
        </w:rPr>
        <w:t xml:space="preserve"> By September 17, Nexen resumed full production (50,000 b/d) after AER amended its pipeline suspension order.</w:t>
      </w:r>
      <w:r w:rsidRPr="002F78C2">
        <w:rPr>
          <w:rStyle w:val="EndnoteReference"/>
        </w:rPr>
        <w:endnoteReference w:id="70"/>
      </w:r>
      <w:r w:rsidR="00156DA7">
        <w:rPr>
          <w:rStyle w:val="BodyTextMainChar"/>
        </w:rPr>
        <w:t xml:space="preserve"> </w:t>
      </w:r>
    </w:p>
    <w:p w14:paraId="4D56019E" w14:textId="77777777" w:rsidR="009716D9" w:rsidRPr="002F78C2" w:rsidRDefault="009716D9" w:rsidP="009716D9">
      <w:pPr>
        <w:pStyle w:val="BodyTextMain"/>
      </w:pPr>
    </w:p>
    <w:p w14:paraId="7788E535" w14:textId="37164DB2" w:rsidR="009716D9" w:rsidRPr="009716D9" w:rsidRDefault="009716D9" w:rsidP="009716D9">
      <w:pPr>
        <w:pStyle w:val="BodyTextMain"/>
      </w:pPr>
      <w:r w:rsidRPr="009716D9">
        <w:t>On January 15, 2016, an explosion occurred in a hydrocracker facility</w:t>
      </w:r>
      <w:r w:rsidR="00684D6F">
        <w:t>,</w:t>
      </w:r>
      <w:r w:rsidRPr="009716D9">
        <w:t xml:space="preserve"> which convert</w:t>
      </w:r>
      <w:r w:rsidR="00684D6F">
        <w:t>ed</w:t>
      </w:r>
      <w:r w:rsidRPr="009716D9">
        <w:t xml:space="preserve"> tarry oil sands crude into easier-to-refine light oil at Long Lake. One worker died at the site and another seriously injured worker was flown to Edmonton to the burn unit of the University of Alberta Hospital.</w:t>
      </w:r>
      <w:r w:rsidRPr="00BA7E18">
        <w:rPr>
          <w:rStyle w:val="EndnoteReference"/>
        </w:rPr>
        <w:endnoteReference w:id="71"/>
      </w:r>
      <w:r w:rsidRPr="009716D9">
        <w:t xml:space="preserve"> The plant was immediately shut down, and the SAGD facility was set to minimum production rates. A comprehensive </w:t>
      </w:r>
      <w:r w:rsidRPr="009716D9">
        <w:lastRenderedPageBreak/>
        <w:t>investigation was launched by both AER and the Alberta Occupational Health and Safety organization.</w:t>
      </w:r>
      <w:r w:rsidRPr="00BA7E18">
        <w:rPr>
          <w:rStyle w:val="EndnoteReference"/>
        </w:rPr>
        <w:endnoteReference w:id="72"/>
      </w:r>
      <w:r w:rsidRPr="009716D9">
        <w:t xml:space="preserve"> The lost production was estimated to be close to 50,000 b/d.</w:t>
      </w:r>
      <w:r w:rsidRPr="00CA4B74">
        <w:rPr>
          <w:rStyle w:val="EndnoteReference"/>
        </w:rPr>
        <w:endnoteReference w:id="73"/>
      </w:r>
    </w:p>
    <w:p w14:paraId="59CE2826" w14:textId="77777777" w:rsidR="009716D9" w:rsidRDefault="009716D9" w:rsidP="009716D9">
      <w:pPr>
        <w:pStyle w:val="BodyTextMain"/>
        <w:rPr>
          <w:b/>
        </w:rPr>
      </w:pPr>
    </w:p>
    <w:p w14:paraId="54E72A6C" w14:textId="77777777" w:rsidR="009716D9" w:rsidRPr="00CA4B74" w:rsidRDefault="009716D9" w:rsidP="009716D9">
      <w:pPr>
        <w:pStyle w:val="BodyTextMain"/>
        <w:rPr>
          <w:b/>
        </w:rPr>
      </w:pPr>
    </w:p>
    <w:p w14:paraId="43534B4C" w14:textId="77777777" w:rsidR="009716D9" w:rsidRPr="00BA7E18" w:rsidRDefault="009716D9" w:rsidP="009716D9">
      <w:pPr>
        <w:pStyle w:val="Casehead1"/>
      </w:pPr>
      <w:r w:rsidRPr="00BA7E18">
        <w:t>Handling Public Scrutiny</w:t>
      </w:r>
    </w:p>
    <w:p w14:paraId="6D7C892F" w14:textId="77777777" w:rsidR="009716D9" w:rsidRPr="00CA4B74" w:rsidRDefault="009716D9" w:rsidP="009716D9">
      <w:pPr>
        <w:pStyle w:val="BodyTextMain"/>
      </w:pPr>
    </w:p>
    <w:p w14:paraId="5DA7C376" w14:textId="2FC08D1C" w:rsidR="009716D9" w:rsidRPr="00014AB6" w:rsidRDefault="009716D9" w:rsidP="009716D9">
      <w:pPr>
        <w:pStyle w:val="BodyTextMain"/>
      </w:pPr>
      <w:r w:rsidRPr="00CA4B74">
        <w:t>Ever since its bid to acquire Nexen</w:t>
      </w:r>
      <w:r>
        <w:t xml:space="preserve"> in 2012</w:t>
      </w:r>
      <w:r w:rsidRPr="00CA4B74">
        <w:t xml:space="preserve">, CNOOC </w:t>
      </w:r>
      <w:r>
        <w:t xml:space="preserve">had </w:t>
      </w:r>
      <w:r w:rsidRPr="00014AB6">
        <w:t xml:space="preserve">faced </w:t>
      </w:r>
      <w:r>
        <w:t xml:space="preserve">intensive </w:t>
      </w:r>
      <w:r w:rsidRPr="00014AB6">
        <w:t xml:space="preserve">attention by Canadian </w:t>
      </w:r>
      <w:r w:rsidR="007B3B82">
        <w:t>stakeholders</w:t>
      </w:r>
      <w:r w:rsidR="00684D6F">
        <w:t>,</w:t>
      </w:r>
      <w:r w:rsidRPr="00014AB6">
        <w:t xml:space="preserve"> </w:t>
      </w:r>
      <w:r w:rsidR="00CD1207">
        <w:t>wh</w:t>
      </w:r>
      <w:r w:rsidR="007B3B82">
        <w:t>o operated</w:t>
      </w:r>
      <w:r w:rsidR="00CD1207">
        <w:t xml:space="preserve"> quite </w:t>
      </w:r>
      <w:r w:rsidRPr="00014AB6">
        <w:t>different</w:t>
      </w:r>
      <w:r w:rsidR="007F0F94">
        <w:t>ly</w:t>
      </w:r>
      <w:r>
        <w:t xml:space="preserve"> </w:t>
      </w:r>
      <w:r w:rsidR="00CD1207">
        <w:t xml:space="preserve">from </w:t>
      </w:r>
      <w:r>
        <w:t xml:space="preserve">what </w:t>
      </w:r>
      <w:r w:rsidR="007B3B82">
        <w:t>CNOOC</w:t>
      </w:r>
      <w:r>
        <w:t xml:space="preserve"> was used to in China. </w:t>
      </w:r>
      <w:r w:rsidR="007E3BA4">
        <w:t>T</w:t>
      </w:r>
      <w:r>
        <w:t xml:space="preserve">he leadership team of CNOOC-owned </w:t>
      </w:r>
      <w:r w:rsidR="00053CBF">
        <w:t xml:space="preserve">Nexen </w:t>
      </w:r>
      <w:r w:rsidR="00053CBF" w:rsidRPr="00014AB6">
        <w:t>was</w:t>
      </w:r>
      <w:r w:rsidR="007E3BA4">
        <w:t xml:space="preserve"> especially</w:t>
      </w:r>
      <w:r w:rsidRPr="00014AB6">
        <w:t xml:space="preserve"> under pressure to engage with a variety of Canadian </w:t>
      </w:r>
      <w:r w:rsidR="007B3B82">
        <w:t xml:space="preserve">politicians, </w:t>
      </w:r>
      <w:r w:rsidR="00CF716B" w:rsidRPr="00CF716B">
        <w:t>non-governmental organization</w:t>
      </w:r>
      <w:r w:rsidR="00CF716B">
        <w:t>s</w:t>
      </w:r>
      <w:r w:rsidR="00FD7B20">
        <w:t>,</w:t>
      </w:r>
      <w:r w:rsidR="007B3B82">
        <w:t xml:space="preserve"> </w:t>
      </w:r>
      <w:r>
        <w:t xml:space="preserve">and the media. Following the latest crisis, the top management had to reassess its </w:t>
      </w:r>
      <w:r w:rsidRPr="00014AB6">
        <w:t xml:space="preserve">strategy and practices of </w:t>
      </w:r>
      <w:r>
        <w:t xml:space="preserve">engagement in Canada. Had </w:t>
      </w:r>
      <w:r w:rsidRPr="00014AB6">
        <w:t xml:space="preserve">the handling of recent incidents </w:t>
      </w:r>
      <w:r>
        <w:t xml:space="preserve">been </w:t>
      </w:r>
      <w:r w:rsidRPr="00014AB6">
        <w:t xml:space="preserve">appropriate, or </w:t>
      </w:r>
      <w:r>
        <w:t>should its communication strategy b</w:t>
      </w:r>
      <w:r w:rsidR="00684D6F">
        <w:t>e</w:t>
      </w:r>
      <w:r>
        <w:t xml:space="preserve"> changed</w:t>
      </w:r>
      <w:r w:rsidRPr="00014AB6">
        <w:t xml:space="preserve">? </w:t>
      </w:r>
    </w:p>
    <w:p w14:paraId="08027B95" w14:textId="77777777" w:rsidR="009716D9" w:rsidRPr="00014AB6" w:rsidRDefault="009716D9" w:rsidP="009716D9">
      <w:pPr>
        <w:pStyle w:val="BodyTextMain"/>
      </w:pPr>
    </w:p>
    <w:p w14:paraId="2968848F" w14:textId="08F24683" w:rsidR="007B3B82" w:rsidRDefault="009716D9" w:rsidP="007051F9">
      <w:pPr>
        <w:pStyle w:val="BodyTextMain"/>
      </w:pPr>
      <w:r w:rsidRPr="00014AB6">
        <w:t>At the same time</w:t>
      </w:r>
      <w:r w:rsidR="007E3BA4">
        <w:t>,</w:t>
      </w:r>
      <w:r w:rsidRPr="00014AB6">
        <w:t xml:space="preserve"> questions arose </w:t>
      </w:r>
      <w:r w:rsidR="00156DA7">
        <w:t xml:space="preserve">about </w:t>
      </w:r>
      <w:r w:rsidRPr="00014AB6">
        <w:t>whether CNOOC</w:t>
      </w:r>
      <w:r w:rsidR="00063E79">
        <w:t>’</w:t>
      </w:r>
      <w:r w:rsidRPr="00014AB6">
        <w:t xml:space="preserve">s </w:t>
      </w:r>
      <w:r>
        <w:t xml:space="preserve">international growth </w:t>
      </w:r>
      <w:r w:rsidRPr="00014AB6">
        <w:t xml:space="preserve">strategy itself needed to be </w:t>
      </w:r>
      <w:r>
        <w:t>adjusted</w:t>
      </w:r>
      <w:r w:rsidRPr="00014AB6">
        <w:t xml:space="preserve">. How could CNOOC </w:t>
      </w:r>
      <w:r>
        <w:t>change</w:t>
      </w:r>
      <w:r w:rsidRPr="00014AB6">
        <w:t xml:space="preserve"> its operation</w:t>
      </w:r>
      <w:r>
        <w:t>al processes</w:t>
      </w:r>
      <w:r w:rsidRPr="00014AB6">
        <w:t xml:space="preserve"> to ensure that its health and safety record did not attract unfavo</w:t>
      </w:r>
      <w:r w:rsidR="007E3BA4">
        <w:t>u</w:t>
      </w:r>
      <w:r w:rsidRPr="00014AB6">
        <w:t>rable media coverage?</w:t>
      </w:r>
      <w:r>
        <w:t xml:space="preserve"> S</w:t>
      </w:r>
      <w:r w:rsidRPr="00014AB6">
        <w:t xml:space="preserve">hould CNOOC cut its losses and </w:t>
      </w:r>
      <w:r>
        <w:t>downscale</w:t>
      </w:r>
      <w:r w:rsidRPr="00014AB6">
        <w:t xml:space="preserve"> its engagement in Canada and the oil sands industry in particular? </w:t>
      </w:r>
      <w:r>
        <w:t xml:space="preserve">Or, should CNOOC refocus its Canadian operations </w:t>
      </w:r>
      <w:r w:rsidR="007E3BA4">
        <w:t xml:space="preserve">to </w:t>
      </w:r>
      <w:r>
        <w:t>use its Canadian assets in a different way?</w:t>
      </w:r>
    </w:p>
    <w:p w14:paraId="0FB73251" w14:textId="63038876" w:rsidR="009716D9" w:rsidRPr="007B3B82" w:rsidRDefault="00FD7B20" w:rsidP="00FD7B20">
      <w:pPr>
        <w:pStyle w:val="Footnote"/>
      </w:pPr>
      <w:r w:rsidRPr="00FD7B20">
        <w:rPr>
          <w:b/>
          <w:noProof/>
          <w:sz w:val="24"/>
          <w:szCs w:val="24"/>
          <w:lang w:val="en-US"/>
        </w:rPr>
        <mc:AlternateContent>
          <mc:Choice Requires="wps">
            <w:drawing>
              <wp:anchor distT="45720" distB="45720" distL="114300" distR="114300" simplePos="0" relativeHeight="251712000" behindDoc="0" locked="0" layoutInCell="1" allowOverlap="1" wp14:anchorId="19970191" wp14:editId="1F5CB039">
                <wp:simplePos x="0" y="0"/>
                <wp:positionH relativeFrom="margin">
                  <wp:align>right</wp:align>
                </wp:positionH>
                <wp:positionV relativeFrom="paragraph">
                  <wp:posOffset>184785</wp:posOffset>
                </wp:positionV>
                <wp:extent cx="5919470" cy="1404620"/>
                <wp:effectExtent l="0" t="0" r="241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404620"/>
                        </a:xfrm>
                        <a:prstGeom prst="rect">
                          <a:avLst/>
                        </a:prstGeom>
                        <a:solidFill>
                          <a:srgbClr val="FFFFFF"/>
                        </a:solidFill>
                        <a:ln w="9525">
                          <a:solidFill>
                            <a:srgbClr val="000000"/>
                          </a:solidFill>
                          <a:miter lim="800000"/>
                          <a:headEnd/>
                          <a:tailEnd/>
                        </a:ln>
                      </wps:spPr>
                      <wps:txbx>
                        <w:txbxContent>
                          <w:p w14:paraId="66252D67" w14:textId="4E5229DA" w:rsidR="00B50162" w:rsidRDefault="00B50162" w:rsidP="00FD7B20">
                            <w:pPr>
                              <w:pStyle w:val="Footnote"/>
                            </w:pPr>
                            <w:r w:rsidRPr="00AA0E1D">
                              <w:t xml:space="preserve">Klaus E. Meyer is </w:t>
                            </w:r>
                            <w:r>
                              <w:t>a p</w:t>
                            </w:r>
                            <w:r w:rsidRPr="00AA0E1D">
                              <w:t xml:space="preserve">rofessor of </w:t>
                            </w:r>
                            <w:r>
                              <w:t>s</w:t>
                            </w:r>
                            <w:r w:rsidRPr="00AA0E1D">
                              <w:t xml:space="preserve">trategy </w:t>
                            </w:r>
                            <w:r w:rsidRPr="00AA0E1D">
                              <w:rPr>
                                <w:rFonts w:eastAsiaTheme="minorEastAsia"/>
                                <w:lang w:eastAsia="zh-CN"/>
                              </w:rPr>
                              <w:t xml:space="preserve">and </w:t>
                            </w:r>
                            <w:r>
                              <w:rPr>
                                <w:rFonts w:eastAsiaTheme="minorEastAsia"/>
                                <w:lang w:eastAsia="zh-CN"/>
                              </w:rPr>
                              <w:t>i</w:t>
                            </w:r>
                            <w:r w:rsidRPr="00AA0E1D">
                              <w:t xml:space="preserve">nternational </w:t>
                            </w:r>
                            <w:r>
                              <w:t>b</w:t>
                            </w:r>
                            <w:r w:rsidRPr="00AA0E1D">
                              <w:t>usiness</w:t>
                            </w:r>
                            <w:r>
                              <w:t xml:space="preserve"> and</w:t>
                            </w:r>
                            <w:r w:rsidRPr="00AA0E1D">
                              <w:t xml:space="preserve"> </w:t>
                            </w:r>
                            <w:r>
                              <w:t xml:space="preserve">Alexandra Han </w:t>
                            </w:r>
                            <w:r w:rsidRPr="00AA0E1D">
                              <w:t xml:space="preserve">is a </w:t>
                            </w:r>
                            <w:r>
                              <w:t>r</w:t>
                            </w:r>
                            <w:r w:rsidRPr="00AA0E1D">
                              <w:t xml:space="preserve">esearch </w:t>
                            </w:r>
                            <w:r>
                              <w:t>a</w:t>
                            </w:r>
                            <w:r w:rsidRPr="00AA0E1D">
                              <w:t>ss</w:t>
                            </w:r>
                            <w:r>
                              <w:t>istant.</w:t>
                            </w:r>
                            <w:r w:rsidRPr="00AA0E1D">
                              <w:t xml:space="preserve"> </w:t>
                            </w:r>
                            <w:r>
                              <w:t>Both</w:t>
                            </w:r>
                            <w:r w:rsidRPr="00AA0E1D">
                              <w:t xml:space="preserve"> </w:t>
                            </w:r>
                            <w:r>
                              <w:t xml:space="preserve">are </w:t>
                            </w:r>
                            <w:r w:rsidRPr="00AA0E1D">
                              <w:t xml:space="preserve">at </w:t>
                            </w:r>
                            <w:r>
                              <w:t xml:space="preserve">the </w:t>
                            </w:r>
                            <w:r w:rsidRPr="00AA0E1D">
                              <w:t>China Europe International Business School, Shanghai, China.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70191" id="_x0000_t202" coordsize="21600,21600" o:spt="202" path="m,l,21600r21600,l21600,xe">
                <v:stroke joinstyle="miter"/>
                <v:path gradientshapeok="t" o:connecttype="rect"/>
              </v:shapetype>
              <v:shape id="Text Box 2" o:spid="_x0000_s1026" type="#_x0000_t202" style="position:absolute;left:0;text-align:left;margin-left:414.9pt;margin-top:14.55pt;width:466.1pt;height:110.6pt;z-index:2517120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">
                <v:textbox style="mso-fit-shape-to-text:t">
                  <w:txbxContent>
                    <w:p w14:paraId="66252D67" w14:textId="4E5229DA" w:rsidR="00B50162" w:rsidRDefault="00B50162" w:rsidP="00FD7B20">
                      <w:pPr>
                        <w:pStyle w:val="Footnote"/>
                      </w:pPr>
                      <w:r w:rsidRPr="00AA0E1D">
                        <w:t xml:space="preserve">Klaus E. Meyer is </w:t>
                      </w:r>
                      <w:r>
                        <w:t>a p</w:t>
                      </w:r>
                      <w:r w:rsidRPr="00AA0E1D">
                        <w:t xml:space="preserve">rofessor of </w:t>
                      </w:r>
                      <w:r>
                        <w:t>s</w:t>
                      </w:r>
                      <w:r w:rsidRPr="00AA0E1D">
                        <w:t xml:space="preserve">trategy </w:t>
                      </w:r>
                      <w:r w:rsidRPr="00AA0E1D">
                        <w:rPr>
                          <w:rFonts w:eastAsiaTheme="minorEastAsia"/>
                          <w:lang w:eastAsia="zh-CN"/>
                        </w:rPr>
                        <w:t xml:space="preserve">and </w:t>
                      </w:r>
                      <w:r>
                        <w:rPr>
                          <w:rFonts w:eastAsiaTheme="minorEastAsia"/>
                          <w:lang w:eastAsia="zh-CN"/>
                        </w:rPr>
                        <w:t>i</w:t>
                      </w:r>
                      <w:r w:rsidRPr="00AA0E1D">
                        <w:t xml:space="preserve">nternational </w:t>
                      </w:r>
                      <w:r>
                        <w:t>b</w:t>
                      </w:r>
                      <w:r w:rsidRPr="00AA0E1D">
                        <w:t>usiness</w:t>
                      </w:r>
                      <w:r>
                        <w:t xml:space="preserve"> and</w:t>
                      </w:r>
                      <w:r w:rsidRPr="00AA0E1D">
                        <w:t xml:space="preserve"> </w:t>
                      </w:r>
                      <w:r>
                        <w:t xml:space="preserve">Alexandra Han </w:t>
                      </w:r>
                      <w:r w:rsidRPr="00AA0E1D">
                        <w:t xml:space="preserve">is a </w:t>
                      </w:r>
                      <w:r>
                        <w:t>r</w:t>
                      </w:r>
                      <w:r w:rsidRPr="00AA0E1D">
                        <w:t xml:space="preserve">esearch </w:t>
                      </w:r>
                      <w:r>
                        <w:t>a</w:t>
                      </w:r>
                      <w:r w:rsidRPr="00AA0E1D">
                        <w:t>ss</w:t>
                      </w:r>
                      <w:r>
                        <w:t>istant.</w:t>
                      </w:r>
                      <w:r w:rsidRPr="00AA0E1D">
                        <w:t xml:space="preserve"> </w:t>
                      </w:r>
                      <w:r>
                        <w:t>Both</w:t>
                      </w:r>
                      <w:r w:rsidRPr="00AA0E1D">
                        <w:t xml:space="preserve"> </w:t>
                      </w:r>
                      <w:r>
                        <w:t xml:space="preserve">are </w:t>
                      </w:r>
                      <w:r w:rsidRPr="00AA0E1D">
                        <w:t xml:space="preserve">at </w:t>
                      </w:r>
                      <w:r>
                        <w:t xml:space="preserve">the </w:t>
                      </w:r>
                      <w:r w:rsidRPr="00AA0E1D">
                        <w:t>China Europe International Business School, Shanghai, China.</w:t>
                      </w:r>
                    </w:p>
                  </w:txbxContent>
                </v:textbox>
                <w10:wrap type="square" anchorx="margin"/>
              </v:shape>
            </w:pict>
          </mc:Fallback>
        </mc:AlternateContent>
      </w:r>
      <w:r w:rsidR="009716D9">
        <w:rPr>
          <w:b/>
          <w:sz w:val="24"/>
          <w:szCs w:val="24"/>
        </w:rPr>
        <w:br w:type="page"/>
      </w:r>
    </w:p>
    <w:p w14:paraId="02120D92" w14:textId="77777777" w:rsidR="009716D9" w:rsidRPr="00507F31" w:rsidRDefault="009716D9" w:rsidP="009716D9">
      <w:pPr>
        <w:pStyle w:val="Casehead1"/>
        <w:jc w:val="center"/>
        <w:rPr>
          <w:sz w:val="18"/>
          <w:szCs w:val="18"/>
        </w:rPr>
      </w:pPr>
      <w:r w:rsidRPr="00507F31">
        <w:rPr>
          <w:sz w:val="18"/>
          <w:szCs w:val="18"/>
        </w:rPr>
        <w:lastRenderedPageBreak/>
        <w:t>Exhibit 1: CNOOC Group Organizational Structure</w:t>
      </w:r>
    </w:p>
    <w:p w14:paraId="099F39BD" w14:textId="3EE2BACD" w:rsidR="009716D9" w:rsidRPr="00507F31" w:rsidRDefault="00A204F2" w:rsidP="009716D9">
      <w:pPr>
        <w:pStyle w:val="Casehead1"/>
        <w:jc w:val="center"/>
        <w:rPr>
          <w:sz w:val="18"/>
          <w:szCs w:val="18"/>
        </w:rPr>
      </w:pPr>
      <w:r w:rsidRPr="00507F31">
        <w:rPr>
          <w:noProof/>
          <w:sz w:val="18"/>
          <w:szCs w:val="18"/>
          <w:lang w:val="en-US"/>
        </w:rPr>
        <mc:AlternateContent>
          <mc:Choice Requires="wps">
            <w:drawing>
              <wp:anchor distT="0" distB="0" distL="114300" distR="114300" simplePos="0" relativeHeight="251615744" behindDoc="0" locked="0" layoutInCell="1" allowOverlap="1" wp14:anchorId="38A0F24F" wp14:editId="0813B729">
                <wp:simplePos x="0" y="0"/>
                <wp:positionH relativeFrom="column">
                  <wp:posOffset>905774</wp:posOffset>
                </wp:positionH>
                <wp:positionV relativeFrom="paragraph">
                  <wp:posOffset>95514</wp:posOffset>
                </wp:positionV>
                <wp:extent cx="4235450" cy="370935"/>
                <wp:effectExtent l="57150" t="38100" r="69850" b="86360"/>
                <wp:wrapNone/>
                <wp:docPr id="1" name="Rectangle 1"/>
                <wp:cNvGraphicFramePr/>
                <a:graphic xmlns:a="http://schemas.openxmlformats.org/drawingml/2006/main">
                  <a:graphicData uri="http://schemas.microsoft.com/office/word/2010/wordprocessingShape">
                    <wps:wsp>
                      <wps:cNvSpPr/>
                      <wps:spPr>
                        <a:xfrm>
                          <a:off x="0" y="0"/>
                          <a:ext cx="4235450" cy="370935"/>
                        </a:xfrm>
                        <a:prstGeom prst="rect">
                          <a:avLst/>
                        </a:prstGeom>
                        <a:noFill/>
                      </wps:spPr>
                      <wps:style>
                        <a:lnRef idx="1">
                          <a:schemeClr val="dk1"/>
                        </a:lnRef>
                        <a:fillRef idx="2">
                          <a:schemeClr val="dk1"/>
                        </a:fillRef>
                        <a:effectRef idx="1">
                          <a:schemeClr val="dk1"/>
                        </a:effectRef>
                        <a:fontRef idx="minor">
                          <a:schemeClr val="dk1"/>
                        </a:fontRef>
                      </wps:style>
                      <wps:txbx>
                        <w:txbxContent>
                          <w:p w14:paraId="27F4B462" w14:textId="62BD390A" w:rsidR="00B50162" w:rsidRPr="00670EE4" w:rsidRDefault="00B50162" w:rsidP="009716D9">
                            <w:pPr>
                              <w:jc w:val="center"/>
                              <w:rPr>
                                <w:rFonts w:ascii="Arial" w:hAnsi="Arial" w:cs="Arial"/>
                                <w:b/>
                                <w:sz w:val="16"/>
                                <w:szCs w:val="16"/>
                              </w:rPr>
                            </w:pPr>
                            <w:r w:rsidRPr="00670EE4">
                              <w:rPr>
                                <w:rFonts w:ascii="Arial" w:hAnsi="Arial" w:cs="Arial"/>
                                <w:b/>
                                <w:sz w:val="16"/>
                                <w:szCs w:val="16"/>
                              </w:rPr>
                              <w:t>The State-</w:t>
                            </w:r>
                            <w:r>
                              <w:rPr>
                                <w:rFonts w:ascii="Arial" w:hAnsi="Arial" w:cs="Arial"/>
                                <w:b/>
                                <w:sz w:val="16"/>
                                <w:szCs w:val="16"/>
                              </w:rPr>
                              <w:t>O</w:t>
                            </w:r>
                            <w:r w:rsidRPr="00670EE4">
                              <w:rPr>
                                <w:rFonts w:ascii="Arial" w:hAnsi="Arial" w:cs="Arial"/>
                                <w:b/>
                                <w:sz w:val="16"/>
                                <w:szCs w:val="16"/>
                              </w:rPr>
                              <w:t>wned Assets Supervision and Administration Commission (SASAC) of the State Council of the People</w:t>
                            </w:r>
                            <w:r>
                              <w:rPr>
                                <w:rFonts w:ascii="Arial" w:hAnsi="Arial" w:cs="Arial"/>
                                <w:b/>
                                <w:sz w:val="16"/>
                                <w:szCs w:val="16"/>
                              </w:rPr>
                              <w:t>’</w:t>
                            </w:r>
                            <w:r w:rsidRPr="00670EE4">
                              <w:rPr>
                                <w:rFonts w:ascii="Arial" w:hAnsi="Arial" w:cs="Arial"/>
                                <w:b/>
                                <w:sz w:val="16"/>
                                <w:szCs w:val="16"/>
                              </w:rPr>
                              <w:t>s Republic of China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0F24F" id="Rectangle 1" o:spid="_x0000_s1027" style="position:absolute;left:0;text-align:left;margin-left:71.3pt;margin-top:7.5pt;width:333.5pt;height:29.2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" filled="f" strokecolor="black [3040]">
                <v:shadow on="t" color="black" opacity="24903f" origin=",.5" offset="0,.55556mm"/>
                <v:textbox>
                  <w:txbxContent>
                    <w:p w14:paraId="27F4B462" w14:textId="62BD390A" w:rsidR="00B50162" w:rsidRPr="00670EE4" w:rsidRDefault="00B50162" w:rsidP="009716D9">
                      <w:pPr>
                        <w:jc w:val="center"/>
                        <w:rPr>
                          <w:rFonts w:ascii="Arial" w:hAnsi="Arial" w:cs="Arial"/>
                          <w:b/>
                          <w:sz w:val="16"/>
                          <w:szCs w:val="16"/>
                        </w:rPr>
                      </w:pPr>
                      <w:r w:rsidRPr="00670EE4">
                        <w:rPr>
                          <w:rFonts w:ascii="Arial" w:hAnsi="Arial" w:cs="Arial"/>
                          <w:b/>
                          <w:sz w:val="16"/>
                          <w:szCs w:val="16"/>
                        </w:rPr>
                        <w:t>The State-</w:t>
                      </w:r>
                      <w:r>
                        <w:rPr>
                          <w:rFonts w:ascii="Arial" w:hAnsi="Arial" w:cs="Arial"/>
                          <w:b/>
                          <w:sz w:val="16"/>
                          <w:szCs w:val="16"/>
                        </w:rPr>
                        <w:t>O</w:t>
                      </w:r>
                      <w:r w:rsidRPr="00670EE4">
                        <w:rPr>
                          <w:rFonts w:ascii="Arial" w:hAnsi="Arial" w:cs="Arial"/>
                          <w:b/>
                          <w:sz w:val="16"/>
                          <w:szCs w:val="16"/>
                        </w:rPr>
                        <w:t>wned Assets Supervision and Administration Commission (SASAC) of the State Council of the People</w:t>
                      </w:r>
                      <w:r>
                        <w:rPr>
                          <w:rFonts w:ascii="Arial" w:hAnsi="Arial" w:cs="Arial"/>
                          <w:b/>
                          <w:sz w:val="16"/>
                          <w:szCs w:val="16"/>
                        </w:rPr>
                        <w:t>’</w:t>
                      </w:r>
                      <w:r w:rsidRPr="00670EE4">
                        <w:rPr>
                          <w:rFonts w:ascii="Arial" w:hAnsi="Arial" w:cs="Arial"/>
                          <w:b/>
                          <w:sz w:val="16"/>
                          <w:szCs w:val="16"/>
                        </w:rPr>
                        <w:t>s Republic of China</w:t>
                      </w:r>
                    </w:p>
                  </w:txbxContent>
                </v:textbox>
              </v:rect>
            </w:pict>
          </mc:Fallback>
        </mc:AlternateContent>
      </w:r>
    </w:p>
    <w:p w14:paraId="3C76B4C5" w14:textId="35209AE3" w:rsidR="009716D9" w:rsidRPr="00507F31" w:rsidRDefault="009716D9" w:rsidP="009716D9">
      <w:pPr>
        <w:rPr>
          <w:rFonts w:ascii="Arial" w:hAnsi="Arial" w:cs="Arial"/>
          <w:sz w:val="18"/>
          <w:szCs w:val="18"/>
        </w:rPr>
      </w:pPr>
    </w:p>
    <w:p w14:paraId="3101C160" w14:textId="77777777" w:rsidR="009716D9" w:rsidRPr="00507F31" w:rsidRDefault="009716D9" w:rsidP="009716D9">
      <w:pPr>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51584" behindDoc="0" locked="0" layoutInCell="1" allowOverlap="1" wp14:anchorId="72D1825B" wp14:editId="6A82D338">
                <wp:simplePos x="0" y="0"/>
                <wp:positionH relativeFrom="column">
                  <wp:posOffset>1602740</wp:posOffset>
                </wp:positionH>
                <wp:positionV relativeFrom="paragraph">
                  <wp:posOffset>8582025</wp:posOffset>
                </wp:positionV>
                <wp:extent cx="1826260" cy="0"/>
                <wp:effectExtent l="0" t="0" r="21590" b="19050"/>
                <wp:wrapNone/>
                <wp:docPr id="335" name="Straight Connector 335"/>
                <wp:cNvGraphicFramePr/>
                <a:graphic xmlns:a="http://schemas.openxmlformats.org/drawingml/2006/main">
                  <a:graphicData uri="http://schemas.microsoft.com/office/word/2010/wordprocessingShape">
                    <wps:wsp>
                      <wps:cNvCnPr/>
                      <wps:spPr>
                        <a:xfrm>
                          <a:off x="0" y="0"/>
                          <a:ext cx="1826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3511F" id="Straight Connector 33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26.2pt,675.75pt" to="270pt,6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kSuQEAAMcDAAAOAAAAZHJzL2Uyb0RvYy54bWysU8GOEzEMvSPxD1HudKZdUa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" strokecolor="#4579b8 [3044]"/>
            </w:pict>
          </mc:Fallback>
        </mc:AlternateContent>
      </w:r>
    </w:p>
    <w:p w14:paraId="2B6445EF" w14:textId="3C8FC667" w:rsidR="009716D9" w:rsidRPr="00507F31" w:rsidRDefault="00A2670A" w:rsidP="009716D9">
      <w:pPr>
        <w:rPr>
          <w:rFonts w:ascii="Arial" w:hAnsi="Arial" w:cs="Arial"/>
          <w:b/>
          <w:sz w:val="18"/>
          <w:szCs w:val="18"/>
        </w:rPr>
      </w:pPr>
      <w:r w:rsidRPr="00507F31">
        <w:rPr>
          <w:rFonts w:ascii="Arial" w:hAnsi="Arial" w:cs="Arial"/>
          <w:noProof/>
          <w:sz w:val="18"/>
          <w:szCs w:val="18"/>
          <w:lang w:val="en-US"/>
        </w:rPr>
        <mc:AlternateContent>
          <mc:Choice Requires="wps">
            <w:drawing>
              <wp:anchor distT="0" distB="0" distL="114300" distR="114300" simplePos="0" relativeHeight="251625984" behindDoc="0" locked="0" layoutInCell="1" allowOverlap="1" wp14:anchorId="37EDF66B" wp14:editId="68DF0C31">
                <wp:simplePos x="0" y="0"/>
                <wp:positionH relativeFrom="column">
                  <wp:posOffset>2976113</wp:posOffset>
                </wp:positionH>
                <wp:positionV relativeFrom="paragraph">
                  <wp:posOffset>63488</wp:posOffset>
                </wp:positionV>
                <wp:extent cx="0" cy="250166"/>
                <wp:effectExtent l="0" t="0" r="19050" b="17145"/>
                <wp:wrapNone/>
                <wp:docPr id="292" name="Straight Connector 292"/>
                <wp:cNvGraphicFramePr/>
                <a:graphic xmlns:a="http://schemas.openxmlformats.org/drawingml/2006/main">
                  <a:graphicData uri="http://schemas.microsoft.com/office/word/2010/wordprocessingShape">
                    <wps:wsp>
                      <wps:cNvCnPr/>
                      <wps:spPr>
                        <a:xfrm>
                          <a:off x="0" y="0"/>
                          <a:ext cx="0" cy="2501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A0489" id="Straight Connector 292"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5pt" to="234.3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" strokecolor="black [3213]"/>
            </w:pict>
          </mc:Fallback>
        </mc:AlternateContent>
      </w:r>
      <w:r w:rsidR="0084254A" w:rsidRPr="00507F31">
        <w:rPr>
          <w:rFonts w:ascii="Arial" w:hAnsi="Arial" w:cs="Arial"/>
          <w:noProof/>
          <w:sz w:val="18"/>
          <w:szCs w:val="18"/>
          <w:lang w:val="en-US"/>
        </w:rPr>
        <mc:AlternateContent>
          <mc:Choice Requires="wps">
            <w:drawing>
              <wp:anchor distT="0" distB="0" distL="114300" distR="114300" simplePos="0" relativeHeight="251638272" behindDoc="0" locked="0" layoutInCell="1" allowOverlap="1" wp14:anchorId="5E2554A1" wp14:editId="72BB2B31">
                <wp:simplePos x="0" y="0"/>
                <wp:positionH relativeFrom="column">
                  <wp:posOffset>2510790</wp:posOffset>
                </wp:positionH>
                <wp:positionV relativeFrom="paragraph">
                  <wp:posOffset>70485</wp:posOffset>
                </wp:positionV>
                <wp:extent cx="470535" cy="2667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66700"/>
                        </a:xfrm>
                        <a:prstGeom prst="rect">
                          <a:avLst/>
                        </a:prstGeom>
                        <a:noFill/>
                        <a:ln w="9525">
                          <a:noFill/>
                          <a:miter lim="800000"/>
                          <a:headEnd/>
                          <a:tailEnd/>
                        </a:ln>
                      </wps:spPr>
                      <wps:txbx>
                        <w:txbxContent>
                          <w:p w14:paraId="5C7750DF" w14:textId="77777777" w:rsidR="00B50162" w:rsidRPr="00670EE4" w:rsidRDefault="00B50162" w:rsidP="009716D9">
                            <w:pPr>
                              <w:rPr>
                                <w:rFonts w:ascii="Arial" w:hAnsi="Arial" w:cs="Arial"/>
                                <w:sz w:val="16"/>
                                <w:szCs w:val="16"/>
                              </w:rPr>
                            </w:pPr>
                            <w:r w:rsidRPr="00670EE4">
                              <w:rPr>
                                <w:rFonts w:ascii="Arial" w:hAnsi="Arial" w:cs="Arial"/>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554A1" id="_x0000_s1028" type="#_x0000_t202" style="position:absolute;margin-left:197.7pt;margin-top:5.55pt;width:37.05pt;height:2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" filled="f" stroked="f">
                <v:textbox>
                  <w:txbxContent>
                    <w:p w14:paraId="5C7750DF" w14:textId="77777777" w:rsidR="00B50162" w:rsidRPr="00670EE4" w:rsidRDefault="00B50162" w:rsidP="009716D9">
                      <w:pPr>
                        <w:rPr>
                          <w:rFonts w:ascii="Arial" w:hAnsi="Arial" w:cs="Arial"/>
                          <w:sz w:val="16"/>
                          <w:szCs w:val="16"/>
                        </w:rPr>
                      </w:pPr>
                      <w:r w:rsidRPr="00670EE4">
                        <w:rPr>
                          <w:rFonts w:ascii="Arial" w:hAnsi="Arial" w:cs="Arial"/>
                          <w:sz w:val="16"/>
                          <w:szCs w:val="16"/>
                        </w:rPr>
                        <w:t>100%</w:t>
                      </w:r>
                    </w:p>
                  </w:txbxContent>
                </v:textbox>
              </v:shape>
            </w:pict>
          </mc:Fallback>
        </mc:AlternateContent>
      </w:r>
    </w:p>
    <w:p w14:paraId="40DBB54B" w14:textId="6D1949FC" w:rsidR="009716D9" w:rsidRPr="00507F31" w:rsidRDefault="009716D9" w:rsidP="009716D9">
      <w:pPr>
        <w:rPr>
          <w:rFonts w:ascii="Arial" w:hAnsi="Arial" w:cs="Arial"/>
          <w:b/>
          <w:sz w:val="18"/>
          <w:szCs w:val="18"/>
        </w:rPr>
      </w:pPr>
    </w:p>
    <w:p w14:paraId="47C6E56C" w14:textId="77777777" w:rsidR="009716D9" w:rsidRPr="00507F31" w:rsidRDefault="00670EE4"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16768" behindDoc="0" locked="0" layoutInCell="1" allowOverlap="1" wp14:anchorId="1AA3D1F1" wp14:editId="094F770B">
                <wp:simplePos x="0" y="0"/>
                <wp:positionH relativeFrom="column">
                  <wp:posOffset>1475117</wp:posOffset>
                </wp:positionH>
                <wp:positionV relativeFrom="paragraph">
                  <wp:posOffset>50764</wp:posOffset>
                </wp:positionV>
                <wp:extent cx="3131341" cy="258793"/>
                <wp:effectExtent l="0" t="0" r="12065" b="27305"/>
                <wp:wrapNone/>
                <wp:docPr id="2" name="Rectangle 2"/>
                <wp:cNvGraphicFramePr/>
                <a:graphic xmlns:a="http://schemas.openxmlformats.org/drawingml/2006/main">
                  <a:graphicData uri="http://schemas.microsoft.com/office/word/2010/wordprocessingShape">
                    <wps:wsp>
                      <wps:cNvSpPr/>
                      <wps:spPr>
                        <a:xfrm>
                          <a:off x="0" y="0"/>
                          <a:ext cx="3131341" cy="258793"/>
                        </a:xfrm>
                        <a:prstGeom prst="rect">
                          <a:avLst/>
                        </a:prstGeom>
                        <a:noFill/>
                        <a:ln>
                          <a:solidFill>
                            <a:schemeClr val="bg1">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A13F262" w14:textId="77777777" w:rsidR="00B50162" w:rsidRPr="00452868" w:rsidRDefault="00B50162" w:rsidP="009716D9">
                            <w:pPr>
                              <w:jc w:val="center"/>
                              <w:rPr>
                                <w:rFonts w:ascii="Arial" w:hAnsi="Arial" w:cs="Arial"/>
                                <w:b/>
                                <w:color w:val="000000" w:themeColor="text1"/>
                                <w:sz w:val="16"/>
                                <w:szCs w:val="16"/>
                              </w:rPr>
                            </w:pPr>
                            <w:r w:rsidRPr="00452868">
                              <w:rPr>
                                <w:rFonts w:ascii="Arial" w:hAnsi="Arial" w:cs="Arial"/>
                                <w:b/>
                                <w:color w:val="000000" w:themeColor="text1"/>
                                <w:sz w:val="16"/>
                                <w:szCs w:val="16"/>
                              </w:rPr>
                              <w:t>China National Offshore Oil Corporation (CNOOC)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3D1F1" id="Rectangle 2" o:spid="_x0000_s1029" style="position:absolute;left:0;text-align:left;margin-left:116.15pt;margin-top:4pt;width:246.55pt;height:20.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" filled="f" strokecolor="#bfbfbf [2412]" strokeweight="2pt">
                <v:textbox>
                  <w:txbxContent>
                    <w:p w14:paraId="3A13F262" w14:textId="77777777" w:rsidR="00B50162" w:rsidRPr="00452868" w:rsidRDefault="00B50162" w:rsidP="009716D9">
                      <w:pPr>
                        <w:jc w:val="center"/>
                        <w:rPr>
                          <w:rFonts w:ascii="Arial" w:hAnsi="Arial" w:cs="Arial"/>
                          <w:b/>
                          <w:color w:val="000000" w:themeColor="text1"/>
                          <w:sz w:val="16"/>
                          <w:szCs w:val="16"/>
                        </w:rPr>
                      </w:pPr>
                      <w:r w:rsidRPr="00452868">
                        <w:rPr>
                          <w:rFonts w:ascii="Arial" w:hAnsi="Arial" w:cs="Arial"/>
                          <w:b/>
                          <w:color w:val="000000" w:themeColor="text1"/>
                          <w:sz w:val="16"/>
                          <w:szCs w:val="16"/>
                        </w:rPr>
                        <w:t>China National Offshore Oil Corporation (CNOOC)</w:t>
                      </w:r>
                    </w:p>
                  </w:txbxContent>
                </v:textbox>
              </v:rect>
            </w:pict>
          </mc:Fallback>
        </mc:AlternateContent>
      </w:r>
    </w:p>
    <w:p w14:paraId="345C3EA5" w14:textId="77777777" w:rsidR="009716D9" w:rsidRPr="00507F31" w:rsidRDefault="009716D9" w:rsidP="009716D9">
      <w:pPr>
        <w:pStyle w:val="BodyTextMain"/>
        <w:rPr>
          <w:rFonts w:ascii="Arial" w:hAnsi="Arial" w:cs="Arial"/>
          <w:sz w:val="18"/>
          <w:szCs w:val="18"/>
        </w:rPr>
      </w:pPr>
    </w:p>
    <w:p w14:paraId="51DC14AF" w14:textId="328BB858" w:rsidR="009716D9" w:rsidRPr="00507F31" w:rsidRDefault="00A2670A" w:rsidP="009716D9">
      <w:pPr>
        <w:pStyle w:val="BodyTextMain"/>
        <w:rPr>
          <w:rFonts w:ascii="Arial" w:hAnsi="Arial" w:cs="Arial"/>
          <w:sz w:val="18"/>
          <w:szCs w:val="18"/>
        </w:rPr>
      </w:pPr>
      <w:r>
        <w:rPr>
          <w:rFonts w:ascii="Arial" w:hAnsi="Arial" w:cs="Arial"/>
          <w:noProof/>
          <w:sz w:val="18"/>
          <w:szCs w:val="18"/>
          <w:lang w:val="en-US"/>
        </w:rPr>
        <mc:AlternateContent>
          <mc:Choice Requires="wps">
            <w:drawing>
              <wp:anchor distT="0" distB="0" distL="114300" distR="114300" simplePos="0" relativeHeight="251704832" behindDoc="0" locked="0" layoutInCell="1" allowOverlap="1" wp14:anchorId="352BE0AF" wp14:editId="1C841A0C">
                <wp:simplePos x="0" y="0"/>
                <wp:positionH relativeFrom="column">
                  <wp:posOffset>4399472</wp:posOffset>
                </wp:positionH>
                <wp:positionV relativeFrom="paragraph">
                  <wp:posOffset>55293</wp:posOffset>
                </wp:positionV>
                <wp:extent cx="1079200" cy="405441"/>
                <wp:effectExtent l="0" t="0" r="26035" b="33020"/>
                <wp:wrapNone/>
                <wp:docPr id="290" name="Straight Connector 290"/>
                <wp:cNvGraphicFramePr/>
                <a:graphic xmlns:a="http://schemas.openxmlformats.org/drawingml/2006/main">
                  <a:graphicData uri="http://schemas.microsoft.com/office/word/2010/wordprocessingShape">
                    <wps:wsp>
                      <wps:cNvCnPr/>
                      <wps:spPr>
                        <a:xfrm>
                          <a:off x="0" y="0"/>
                          <a:ext cx="1079200" cy="40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E6C78" id="Straight Connector 290"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346.4pt,4.35pt" to="431.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" strokecolor="black [3040]"/>
            </w:pict>
          </mc:Fallback>
        </mc:AlternateContent>
      </w:r>
      <w:r>
        <w:rPr>
          <w:rFonts w:ascii="Arial" w:hAnsi="Arial" w:cs="Arial"/>
          <w:noProof/>
          <w:sz w:val="18"/>
          <w:szCs w:val="18"/>
          <w:lang w:val="en-US"/>
        </w:rPr>
        <mc:AlternateContent>
          <mc:Choice Requires="wps">
            <w:drawing>
              <wp:anchor distT="0" distB="0" distL="114300" distR="114300" simplePos="0" relativeHeight="251703808" behindDoc="0" locked="0" layoutInCell="1" allowOverlap="1" wp14:anchorId="20CA6F19" wp14:editId="37478861">
                <wp:simplePos x="0" y="0"/>
                <wp:positionH relativeFrom="column">
                  <wp:posOffset>3726492</wp:posOffset>
                </wp:positionH>
                <wp:positionV relativeFrom="paragraph">
                  <wp:posOffset>55293</wp:posOffset>
                </wp:positionV>
                <wp:extent cx="345176" cy="395605"/>
                <wp:effectExtent l="0" t="0" r="17145" b="23495"/>
                <wp:wrapNone/>
                <wp:docPr id="289" name="Straight Connector 289"/>
                <wp:cNvGraphicFramePr/>
                <a:graphic xmlns:a="http://schemas.openxmlformats.org/drawingml/2006/main">
                  <a:graphicData uri="http://schemas.microsoft.com/office/word/2010/wordprocessingShape">
                    <wps:wsp>
                      <wps:cNvCnPr/>
                      <wps:spPr>
                        <a:xfrm>
                          <a:off x="0" y="0"/>
                          <a:ext cx="345176"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8E3FB" id="Straight Connector 289"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293.4pt,4.35pt" to="320.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" strokecolor="black [3040]"/>
            </w:pict>
          </mc:Fallback>
        </mc:AlternateContent>
      </w:r>
      <w:r>
        <w:rPr>
          <w:rFonts w:ascii="Arial" w:hAnsi="Arial" w:cs="Arial"/>
          <w:noProof/>
          <w:sz w:val="18"/>
          <w:szCs w:val="18"/>
          <w:lang w:val="en-US"/>
        </w:rPr>
        <mc:AlternateContent>
          <mc:Choice Requires="wps">
            <w:drawing>
              <wp:anchor distT="0" distB="0" distL="114300" distR="114300" simplePos="0" relativeHeight="251702784" behindDoc="0" locked="0" layoutInCell="1" allowOverlap="1" wp14:anchorId="79BBB2DB" wp14:editId="2B3AE981">
                <wp:simplePos x="0" y="0"/>
                <wp:positionH relativeFrom="column">
                  <wp:posOffset>1750791</wp:posOffset>
                </wp:positionH>
                <wp:positionV relativeFrom="paragraph">
                  <wp:posOffset>55293</wp:posOffset>
                </wp:positionV>
                <wp:extent cx="543728" cy="396096"/>
                <wp:effectExtent l="0" t="0" r="27940" b="23495"/>
                <wp:wrapNone/>
                <wp:docPr id="7" name="Straight Connector 7"/>
                <wp:cNvGraphicFramePr/>
                <a:graphic xmlns:a="http://schemas.openxmlformats.org/drawingml/2006/main">
                  <a:graphicData uri="http://schemas.microsoft.com/office/word/2010/wordprocessingShape">
                    <wps:wsp>
                      <wps:cNvCnPr/>
                      <wps:spPr>
                        <a:xfrm flipH="1">
                          <a:off x="0" y="0"/>
                          <a:ext cx="543728" cy="396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EC1FF" id="Straight Connector 7" o:spid="_x0000_s1026" style="position:absolute;flip:x;z-index:251702784;visibility:visible;mso-wrap-style:square;mso-wrap-distance-left:9pt;mso-wrap-distance-top:0;mso-wrap-distance-right:9pt;mso-wrap-distance-bottom:0;mso-position-horizontal:absolute;mso-position-horizontal-relative:text;mso-position-vertical:absolute;mso-position-vertical-relative:text" from="137.85pt,4.35pt" to="180.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" strokecolor="black [3040]"/>
            </w:pict>
          </mc:Fallback>
        </mc:AlternateContent>
      </w:r>
      <w:r>
        <w:rPr>
          <w:rFonts w:ascii="Arial" w:hAnsi="Arial" w:cs="Arial"/>
          <w:noProof/>
          <w:sz w:val="18"/>
          <w:szCs w:val="18"/>
          <w:lang w:val="en-US"/>
        </w:rPr>
        <mc:AlternateContent>
          <mc:Choice Requires="wps">
            <w:drawing>
              <wp:anchor distT="0" distB="0" distL="114300" distR="114300" simplePos="0" relativeHeight="251701760" behindDoc="0" locked="0" layoutInCell="1" allowOverlap="1" wp14:anchorId="2C851239" wp14:editId="0EF9A169">
                <wp:simplePos x="0" y="0"/>
                <wp:positionH relativeFrom="column">
                  <wp:posOffset>388441</wp:posOffset>
                </wp:positionH>
                <wp:positionV relativeFrom="paragraph">
                  <wp:posOffset>54394</wp:posOffset>
                </wp:positionV>
                <wp:extent cx="1518250" cy="414415"/>
                <wp:effectExtent l="0" t="0" r="25400" b="24130"/>
                <wp:wrapNone/>
                <wp:docPr id="6" name="Straight Connector 6"/>
                <wp:cNvGraphicFramePr/>
                <a:graphic xmlns:a="http://schemas.openxmlformats.org/drawingml/2006/main">
                  <a:graphicData uri="http://schemas.microsoft.com/office/word/2010/wordprocessingShape">
                    <wps:wsp>
                      <wps:cNvCnPr/>
                      <wps:spPr>
                        <a:xfrm flipV="1">
                          <a:off x="0" y="0"/>
                          <a:ext cx="1518250" cy="414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85244D" id="Straight Connector 6" o:spid="_x0000_s1026" style="position:absolute;flip:y;z-index:251701760;visibility:visible;mso-wrap-style:square;mso-wrap-distance-left:9pt;mso-wrap-distance-top:0;mso-wrap-distance-right:9pt;mso-wrap-distance-bottom:0;mso-position-horizontal:absolute;mso-position-horizontal-relative:text;mso-position-vertical:absolute;mso-position-vertical-relative:text" from="30.6pt,4.3pt" to="150.1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" strokecolor="black [3040]"/>
            </w:pict>
          </mc:Fallback>
        </mc:AlternateContent>
      </w:r>
      <w:r w:rsidRPr="00A42551">
        <w:rPr>
          <w:rFonts w:ascii="Arial" w:hAnsi="Arial" w:cs="Arial"/>
          <w:noProof/>
          <w:sz w:val="18"/>
          <w:szCs w:val="18"/>
          <w:lang w:val="en-US"/>
        </w:rPr>
        <mc:AlternateContent>
          <mc:Choice Requires="wps">
            <w:drawing>
              <wp:anchor distT="0" distB="0" distL="114300" distR="114300" simplePos="0" relativeHeight="251627008" behindDoc="0" locked="0" layoutInCell="1" allowOverlap="1" wp14:anchorId="06543D5D" wp14:editId="3418C25A">
                <wp:simplePos x="0" y="0"/>
                <wp:positionH relativeFrom="column">
                  <wp:posOffset>2984740</wp:posOffset>
                </wp:positionH>
                <wp:positionV relativeFrom="paragraph">
                  <wp:posOffset>46667</wp:posOffset>
                </wp:positionV>
                <wp:extent cx="0" cy="405441"/>
                <wp:effectExtent l="0" t="0" r="19050" b="13970"/>
                <wp:wrapNone/>
                <wp:docPr id="293" name="Straight Connector 293"/>
                <wp:cNvGraphicFramePr/>
                <a:graphic xmlns:a="http://schemas.openxmlformats.org/drawingml/2006/main">
                  <a:graphicData uri="http://schemas.microsoft.com/office/word/2010/wordprocessingShape">
                    <wps:wsp>
                      <wps:cNvCnPr/>
                      <wps:spPr>
                        <a:xfrm>
                          <a:off x="0" y="0"/>
                          <a:ext cx="0" cy="405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EED28" id="Straight Connector 293"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3.65pt" to="23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" strokecolor="black [3213]"/>
            </w:pict>
          </mc:Fallback>
        </mc:AlternateContent>
      </w:r>
      <w:r w:rsidRPr="00A42551">
        <w:rPr>
          <w:rFonts w:ascii="Arial" w:hAnsi="Arial" w:cs="Arial"/>
          <w:noProof/>
          <w:sz w:val="18"/>
          <w:szCs w:val="18"/>
          <w:lang w:val="en-US"/>
        </w:rPr>
        <mc:AlternateContent>
          <mc:Choice Requires="wps">
            <w:drawing>
              <wp:anchor distT="0" distB="0" distL="114300" distR="114300" simplePos="0" relativeHeight="251639296" behindDoc="0" locked="0" layoutInCell="1" allowOverlap="1" wp14:anchorId="352513AA" wp14:editId="798F84E7">
                <wp:simplePos x="0" y="0"/>
                <wp:positionH relativeFrom="column">
                  <wp:posOffset>2465705</wp:posOffset>
                </wp:positionH>
                <wp:positionV relativeFrom="paragraph">
                  <wp:posOffset>127635</wp:posOffset>
                </wp:positionV>
                <wp:extent cx="466725" cy="266700"/>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noFill/>
                        <a:ln w="9525">
                          <a:noFill/>
                          <a:miter lim="800000"/>
                          <a:headEnd/>
                          <a:tailEnd/>
                        </a:ln>
                      </wps:spPr>
                      <wps:txbx>
                        <w:txbxContent>
                          <w:p w14:paraId="5D51E06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513AA" id="_x0000_s1030" type="#_x0000_t202" style="position:absolute;left:0;text-align:left;margin-left:194.15pt;margin-top:10.05pt;width:36.75pt;height:2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" filled="f" stroked="f">
                <v:textbox>
                  <w:txbxContent>
                    <w:p w14:paraId="5D51E06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03126820" w14:textId="07C9C8AE" w:rsidR="009716D9" w:rsidRPr="00507F31" w:rsidRDefault="003512FD"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32128" behindDoc="0" locked="0" layoutInCell="1" allowOverlap="1" wp14:anchorId="209CB9D3" wp14:editId="05BAA8B2">
                <wp:simplePos x="0" y="0"/>
                <wp:positionH relativeFrom="column">
                  <wp:posOffset>160933</wp:posOffset>
                </wp:positionH>
                <wp:positionV relativeFrom="paragraph">
                  <wp:posOffset>51105</wp:posOffset>
                </wp:positionV>
                <wp:extent cx="540817"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17" cy="266700"/>
                        </a:xfrm>
                        <a:prstGeom prst="rect">
                          <a:avLst/>
                        </a:prstGeom>
                        <a:noFill/>
                        <a:ln w="9525">
                          <a:noFill/>
                          <a:miter lim="800000"/>
                          <a:headEnd/>
                          <a:tailEnd/>
                        </a:ln>
                      </wps:spPr>
                      <wps:txbx>
                        <w:txbxContent>
                          <w:p w14:paraId="741F7FBC" w14:textId="77777777" w:rsidR="00B50162" w:rsidRPr="00452868" w:rsidRDefault="00B50162" w:rsidP="009716D9">
                            <w:pPr>
                              <w:rPr>
                                <w:rFonts w:ascii="Arial" w:hAnsi="Arial" w:cs="Arial"/>
                                <w:sz w:val="16"/>
                                <w:szCs w:val="16"/>
                              </w:rPr>
                            </w:pPr>
                            <w:r w:rsidRPr="00452868">
                              <w:rPr>
                                <w:rFonts w:ascii="Arial" w:hAnsi="Arial" w:cs="Arial"/>
                                <w:sz w:val="16"/>
                                <w:szCs w:val="16"/>
                              </w:rPr>
                              <w:t>50.53%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CB9D3" id="_x0000_s1031" type="#_x0000_t202" style="position:absolute;left:0;text-align:left;margin-left:12.65pt;margin-top:4pt;width:42.6pt;height:2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" filled="f" stroked="f">
                <v:textbox>
                  <w:txbxContent>
                    <w:p w14:paraId="741F7FBC" w14:textId="77777777" w:rsidR="00B50162" w:rsidRPr="00452868" w:rsidRDefault="00B50162" w:rsidP="009716D9">
                      <w:pPr>
                        <w:rPr>
                          <w:rFonts w:ascii="Arial" w:hAnsi="Arial" w:cs="Arial"/>
                          <w:sz w:val="16"/>
                          <w:szCs w:val="16"/>
                        </w:rPr>
                      </w:pPr>
                      <w:r w:rsidRPr="00452868">
                        <w:rPr>
                          <w:rFonts w:ascii="Arial" w:hAnsi="Arial" w:cs="Arial"/>
                          <w:sz w:val="16"/>
                          <w:szCs w:val="16"/>
                        </w:rPr>
                        <w:t>50.53%</w:t>
                      </w:r>
                    </w:p>
                  </w:txbxContent>
                </v:textbox>
              </v:shape>
            </w:pict>
          </mc:Fallback>
        </mc:AlternateContent>
      </w:r>
      <w:r w:rsidR="00ED4DC1" w:rsidRPr="00507F31">
        <w:rPr>
          <w:rFonts w:ascii="Arial" w:hAnsi="Arial" w:cs="Arial"/>
          <w:noProof/>
          <w:sz w:val="18"/>
          <w:szCs w:val="18"/>
          <w:lang w:val="en-US"/>
        </w:rPr>
        <mc:AlternateContent>
          <mc:Choice Requires="wps">
            <w:drawing>
              <wp:anchor distT="0" distB="0" distL="114300" distR="114300" simplePos="0" relativeHeight="251635200" behindDoc="0" locked="0" layoutInCell="1" allowOverlap="1" wp14:anchorId="15D5047D" wp14:editId="6324773A">
                <wp:simplePos x="0" y="0"/>
                <wp:positionH relativeFrom="column">
                  <wp:posOffset>5052951</wp:posOffset>
                </wp:positionH>
                <wp:positionV relativeFrom="paragraph">
                  <wp:posOffset>38232</wp:posOffset>
                </wp:positionV>
                <wp:extent cx="991870" cy="239684"/>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239684"/>
                        </a:xfrm>
                        <a:prstGeom prst="rect">
                          <a:avLst/>
                        </a:prstGeom>
                        <a:noFill/>
                        <a:ln w="9525">
                          <a:noFill/>
                          <a:miter lim="800000"/>
                          <a:headEnd/>
                          <a:tailEnd/>
                        </a:ln>
                      </wps:spPr>
                      <wps:txbx>
                        <w:txbxContent>
                          <w:p w14:paraId="6B884A91" w14:textId="77777777" w:rsidR="00B50162" w:rsidRPr="00751EDF" w:rsidRDefault="00B50162" w:rsidP="009716D9">
                            <w:pPr>
                              <w:rPr>
                                <w:rFonts w:ascii="Arial" w:hAnsi="Arial" w:cs="Arial"/>
                                <w:sz w:val="16"/>
                                <w:szCs w:val="16"/>
                              </w:rPr>
                            </w:pPr>
                            <w:r w:rsidRPr="00751EDF">
                              <w:rPr>
                                <w:rFonts w:ascii="Arial" w:hAnsi="Arial" w:cs="Arial"/>
                                <w:sz w:val="16"/>
                                <w:szCs w:val="16"/>
                              </w:rPr>
                              <w:t>I</w:t>
                            </w:r>
                            <w:r w:rsidRPr="00751EDF">
                              <w:rPr>
                                <w:rFonts w:ascii="Arial" w:hAnsi="Arial" w:cs="Arial" w:hint="eastAsia"/>
                                <w:sz w:val="16"/>
                                <w:szCs w:val="16"/>
                              </w:rPr>
                              <w:t>ndirect holding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5047D" id="_x0000_s1032" type="#_x0000_t202" style="position:absolute;left:0;text-align:left;margin-left:397.85pt;margin-top:3pt;width:78.1pt;height:18.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" filled="f" stroked="f">
                <v:textbox>
                  <w:txbxContent>
                    <w:p w14:paraId="6B884A91" w14:textId="77777777" w:rsidR="00B50162" w:rsidRPr="00751EDF" w:rsidRDefault="00B50162" w:rsidP="009716D9">
                      <w:pPr>
                        <w:rPr>
                          <w:rFonts w:ascii="Arial" w:hAnsi="Arial" w:cs="Arial"/>
                          <w:sz w:val="16"/>
                          <w:szCs w:val="16"/>
                        </w:rPr>
                      </w:pPr>
                      <w:r w:rsidRPr="00751EDF">
                        <w:rPr>
                          <w:rFonts w:ascii="Arial" w:hAnsi="Arial" w:cs="Arial"/>
                          <w:sz w:val="16"/>
                          <w:szCs w:val="16"/>
                        </w:rPr>
                        <w:t>I</w:t>
                      </w:r>
                      <w:r w:rsidRPr="00751EDF">
                        <w:rPr>
                          <w:rFonts w:ascii="Arial" w:hAnsi="Arial" w:cs="Arial" w:hint="eastAsia"/>
                          <w:sz w:val="16"/>
                          <w:szCs w:val="16"/>
                        </w:rPr>
                        <w:t>ndirect holding</w:t>
                      </w:r>
                    </w:p>
                  </w:txbxContent>
                </v:textbox>
              </v:shape>
            </w:pict>
          </mc:Fallback>
        </mc:AlternateContent>
      </w:r>
      <w:r w:rsidR="00A2670A" w:rsidRPr="00507F31">
        <w:rPr>
          <w:rFonts w:ascii="Arial" w:hAnsi="Arial" w:cs="Arial"/>
          <w:noProof/>
          <w:sz w:val="18"/>
          <w:szCs w:val="18"/>
          <w:lang w:val="en-US"/>
        </w:rPr>
        <mc:AlternateContent>
          <mc:Choice Requires="wps">
            <w:drawing>
              <wp:anchor distT="0" distB="0" distL="114300" distR="114300" simplePos="0" relativeHeight="251634176" behindDoc="0" locked="0" layoutInCell="1" allowOverlap="1" wp14:anchorId="4C239D45" wp14:editId="4F31C8B5">
                <wp:simplePos x="0" y="0"/>
                <wp:positionH relativeFrom="column">
                  <wp:posOffset>4023995</wp:posOffset>
                </wp:positionH>
                <wp:positionV relativeFrom="paragraph">
                  <wp:posOffset>71120</wp:posOffset>
                </wp:positionV>
                <wp:extent cx="577850" cy="266700"/>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66700"/>
                        </a:xfrm>
                        <a:prstGeom prst="rect">
                          <a:avLst/>
                        </a:prstGeom>
                        <a:noFill/>
                        <a:ln w="9525">
                          <a:noFill/>
                          <a:miter lim="800000"/>
                          <a:headEnd/>
                          <a:tailEnd/>
                        </a:ln>
                      </wps:spPr>
                      <wps:txbx>
                        <w:txbxContent>
                          <w:p w14:paraId="487DD877"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59.41%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39D45" id="_x0000_s1033" type="#_x0000_t202" style="position:absolute;left:0;text-align:left;margin-left:316.85pt;margin-top:5.6pt;width:45.5pt;height:2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" filled="f" stroked="f">
                <v:textbox>
                  <w:txbxContent>
                    <w:p w14:paraId="487DD877"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59.41%</w:t>
                      </w:r>
                    </w:p>
                  </w:txbxContent>
                </v:textbox>
              </v:shape>
            </w:pict>
          </mc:Fallback>
        </mc:AlternateContent>
      </w:r>
      <w:r w:rsidR="00A2670A" w:rsidRPr="00507F31">
        <w:rPr>
          <w:rFonts w:ascii="Arial" w:hAnsi="Arial" w:cs="Arial"/>
          <w:noProof/>
          <w:sz w:val="18"/>
          <w:szCs w:val="18"/>
          <w:lang w:val="en-US"/>
        </w:rPr>
        <mc:AlternateContent>
          <mc:Choice Requires="wps">
            <w:drawing>
              <wp:anchor distT="0" distB="0" distL="114300" distR="114300" simplePos="0" relativeHeight="251633152" behindDoc="0" locked="0" layoutInCell="1" allowOverlap="1" wp14:anchorId="6C150D51" wp14:editId="1A55C9CD">
                <wp:simplePos x="0" y="0"/>
                <wp:positionH relativeFrom="column">
                  <wp:posOffset>1322705</wp:posOffset>
                </wp:positionH>
                <wp:positionV relativeFrom="paragraph">
                  <wp:posOffset>62865</wp:posOffset>
                </wp:positionV>
                <wp:extent cx="546100" cy="23495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34950"/>
                        </a:xfrm>
                        <a:prstGeom prst="rect">
                          <a:avLst/>
                        </a:prstGeom>
                        <a:noFill/>
                        <a:ln w="9525">
                          <a:noFill/>
                          <a:miter lim="800000"/>
                          <a:headEnd/>
                          <a:tailEnd/>
                        </a:ln>
                      </wps:spPr>
                      <wps:txbx>
                        <w:txbxContent>
                          <w:p w14:paraId="1AA67A9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51.36%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D51" id="_x0000_s1034" type="#_x0000_t202" style="position:absolute;left:0;text-align:left;margin-left:104.15pt;margin-top:4.95pt;width:43pt;height:18.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" filled="f" stroked="f">
                <v:textbox>
                  <w:txbxContent>
                    <w:p w14:paraId="1AA67A9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51.36%</w:t>
                      </w:r>
                    </w:p>
                  </w:txbxContent>
                </v:textbox>
              </v:shape>
            </w:pict>
          </mc:Fallback>
        </mc:AlternateContent>
      </w:r>
    </w:p>
    <w:p w14:paraId="74315256" w14:textId="7650032F" w:rsidR="009716D9" w:rsidRPr="00507F31" w:rsidRDefault="00A2670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21888" behindDoc="1" locked="0" layoutInCell="1" allowOverlap="1" wp14:anchorId="1C10CEA2" wp14:editId="5B0147C2">
                <wp:simplePos x="0" y="0"/>
                <wp:positionH relativeFrom="column">
                  <wp:posOffset>4820920</wp:posOffset>
                </wp:positionH>
                <wp:positionV relativeFrom="paragraph">
                  <wp:posOffset>187325</wp:posOffset>
                </wp:positionV>
                <wp:extent cx="1026160" cy="448310"/>
                <wp:effectExtent l="0" t="0" r="21590" b="27940"/>
                <wp:wrapTight wrapText="bothSides">
                  <wp:wrapPolygon edited="0">
                    <wp:start x="0" y="0"/>
                    <wp:lineTo x="0" y="22028"/>
                    <wp:lineTo x="21653" y="22028"/>
                    <wp:lineTo x="21653"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026160" cy="448310"/>
                        </a:xfrm>
                        <a:prstGeom prst="rect">
                          <a:avLst/>
                        </a:prstGeom>
                        <a:noFill/>
                        <a:ln w="25400" cap="flat" cmpd="sng" algn="ctr">
                          <a:solidFill>
                            <a:schemeClr val="bg1">
                              <a:lumMod val="65000"/>
                            </a:schemeClr>
                          </a:solidFill>
                          <a:prstDash val="solid"/>
                        </a:ln>
                        <a:effectLst/>
                      </wps:spPr>
                      <wps:txbx>
                        <w:txbxContent>
                          <w:p w14:paraId="7E4D7105" w14:textId="77777777" w:rsidR="00B50162" w:rsidRPr="00742D17" w:rsidRDefault="00B50162" w:rsidP="009716D9">
                            <w:pPr>
                              <w:jc w:val="center"/>
                              <w:rPr>
                                <w:rFonts w:ascii="Arial" w:hAnsi="Arial" w:cs="Arial"/>
                                <w:b/>
                                <w:sz w:val="16"/>
                                <w:szCs w:val="16"/>
                              </w:rPr>
                            </w:pPr>
                            <w:r w:rsidRPr="00742D17">
                              <w:rPr>
                                <w:rFonts w:ascii="Arial" w:hAnsi="Arial" w:cs="Arial"/>
                                <w:b/>
                                <w:sz w:val="16"/>
                                <w:szCs w:val="16"/>
                              </w:rPr>
                              <w:t>Shandong Haihua Group Co.,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CEA2" id="Rectangle 12" o:spid="_x0000_s1035" style="position:absolute;left:0;text-align:left;margin-left:379.6pt;margin-top:14.75pt;width:80.8pt;height:35.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" filled="f" strokecolor="#a5a5a5 [2092]" strokeweight="2pt">
                <v:textbox>
                  <w:txbxContent>
                    <w:p w14:paraId="7E4D7105" w14:textId="77777777" w:rsidR="00B50162" w:rsidRPr="00742D17" w:rsidRDefault="00B50162" w:rsidP="009716D9">
                      <w:pPr>
                        <w:jc w:val="center"/>
                        <w:rPr>
                          <w:rFonts w:ascii="Arial" w:hAnsi="Arial" w:cs="Arial"/>
                          <w:b/>
                          <w:sz w:val="16"/>
                          <w:szCs w:val="16"/>
                        </w:rPr>
                      </w:pPr>
                      <w:r w:rsidRPr="00742D17">
                        <w:rPr>
                          <w:rFonts w:ascii="Arial" w:hAnsi="Arial" w:cs="Arial"/>
                          <w:b/>
                          <w:sz w:val="16"/>
                          <w:szCs w:val="16"/>
                        </w:rPr>
                        <w:t>Shandong Haihua Group Co., Ltd.</w:t>
                      </w:r>
                    </w:p>
                  </w:txbxContent>
                </v:textbox>
                <w10:wrap type="tight"/>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18816" behindDoc="1" locked="0" layoutInCell="1" allowOverlap="1" wp14:anchorId="7EF42D4B" wp14:editId="18BA8FCD">
                <wp:simplePos x="0" y="0"/>
                <wp:positionH relativeFrom="column">
                  <wp:posOffset>1362710</wp:posOffset>
                </wp:positionH>
                <wp:positionV relativeFrom="paragraph">
                  <wp:posOffset>188595</wp:posOffset>
                </wp:positionV>
                <wp:extent cx="931545" cy="473710"/>
                <wp:effectExtent l="0" t="0" r="20955" b="21590"/>
                <wp:wrapTight wrapText="bothSides">
                  <wp:wrapPolygon edited="0">
                    <wp:start x="0" y="0"/>
                    <wp:lineTo x="0" y="21716"/>
                    <wp:lineTo x="21644" y="21716"/>
                    <wp:lineTo x="21644" y="0"/>
                    <wp:lineTo x="0" y="0"/>
                  </wp:wrapPolygon>
                </wp:wrapTight>
                <wp:docPr id="9" name="Rectangle 9"/>
                <wp:cNvGraphicFramePr/>
                <a:graphic xmlns:a="http://schemas.openxmlformats.org/drawingml/2006/main">
                  <a:graphicData uri="http://schemas.microsoft.com/office/word/2010/wordprocessingShape">
                    <wps:wsp>
                      <wps:cNvSpPr/>
                      <wps:spPr>
                        <a:xfrm>
                          <a:off x="0" y="0"/>
                          <a:ext cx="931545" cy="473710"/>
                        </a:xfrm>
                        <a:prstGeom prst="rect">
                          <a:avLst/>
                        </a:prstGeom>
                        <a:noFill/>
                        <a:ln w="25400" cap="flat" cmpd="sng" algn="ctr">
                          <a:solidFill>
                            <a:schemeClr val="bg1">
                              <a:lumMod val="65000"/>
                            </a:schemeClr>
                          </a:solidFill>
                          <a:prstDash val="solid"/>
                        </a:ln>
                        <a:effectLst/>
                      </wps:spPr>
                      <wps:txbx>
                        <w:txbxContent>
                          <w:p w14:paraId="160CF9BE" w14:textId="65E5090E" w:rsidR="00B50162" w:rsidRPr="00742D17" w:rsidRDefault="00B50162" w:rsidP="009716D9">
                            <w:pPr>
                              <w:jc w:val="center"/>
                              <w:rPr>
                                <w:rFonts w:ascii="Arial" w:hAnsi="Arial" w:cs="Arial"/>
                                <w:b/>
                                <w:sz w:val="16"/>
                                <w:szCs w:val="16"/>
                              </w:rPr>
                            </w:pPr>
                            <w:r w:rsidRPr="00742D17">
                              <w:rPr>
                                <w:rFonts w:ascii="Arial" w:hAnsi="Arial" w:cs="Arial"/>
                                <w:b/>
                                <w:sz w:val="16"/>
                                <w:szCs w:val="16"/>
                              </w:rPr>
                              <w:t>Offshore Oil Engineering Co., Ltd</w:t>
                            </w:r>
                            <w:r>
                              <w:rPr>
                                <w:rFonts w:ascii="Arial" w:hAnsi="Arial" w:cs="Arial"/>
                                <w:b/>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42D4B" id="Rectangle 9" o:spid="_x0000_s1036" style="position:absolute;left:0;text-align:left;margin-left:107.3pt;margin-top:14.85pt;width:73.35pt;height:37.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" filled="f" strokecolor="#a5a5a5 [2092]" strokeweight="2pt">
                <v:textbox>
                  <w:txbxContent>
                    <w:p w14:paraId="160CF9BE" w14:textId="65E5090E" w:rsidR="00B50162" w:rsidRPr="00742D17" w:rsidRDefault="00B50162" w:rsidP="009716D9">
                      <w:pPr>
                        <w:jc w:val="center"/>
                        <w:rPr>
                          <w:rFonts w:ascii="Arial" w:hAnsi="Arial" w:cs="Arial"/>
                          <w:b/>
                          <w:sz w:val="16"/>
                          <w:szCs w:val="16"/>
                        </w:rPr>
                      </w:pPr>
                      <w:r w:rsidRPr="00742D17">
                        <w:rPr>
                          <w:rFonts w:ascii="Arial" w:hAnsi="Arial" w:cs="Arial"/>
                          <w:b/>
                          <w:sz w:val="16"/>
                          <w:szCs w:val="16"/>
                        </w:rPr>
                        <w:t>Offshore Oil Engineering Co., Ltd</w:t>
                      </w:r>
                      <w:r>
                        <w:rPr>
                          <w:rFonts w:ascii="Arial" w:hAnsi="Arial" w:cs="Arial"/>
                          <w:b/>
                          <w:sz w:val="16"/>
                          <w:szCs w:val="16"/>
                        </w:rPr>
                        <w:t>.</w:t>
                      </w:r>
                    </w:p>
                  </w:txbxContent>
                </v:textbox>
                <w10:wrap type="tight"/>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19840" behindDoc="1" locked="0" layoutInCell="1" allowOverlap="1" wp14:anchorId="7A049589" wp14:editId="12E02EA6">
                <wp:simplePos x="0" y="0"/>
                <wp:positionH relativeFrom="column">
                  <wp:posOffset>2466975</wp:posOffset>
                </wp:positionH>
                <wp:positionV relativeFrom="paragraph">
                  <wp:posOffset>196850</wp:posOffset>
                </wp:positionV>
                <wp:extent cx="963295" cy="474345"/>
                <wp:effectExtent l="0" t="0" r="27305" b="20955"/>
                <wp:wrapTight wrapText="bothSides">
                  <wp:wrapPolygon edited="0">
                    <wp:start x="0" y="0"/>
                    <wp:lineTo x="0" y="21687"/>
                    <wp:lineTo x="21785" y="21687"/>
                    <wp:lineTo x="21785" y="0"/>
                    <wp:lineTo x="0" y="0"/>
                  </wp:wrapPolygon>
                </wp:wrapTight>
                <wp:docPr id="10" name="Rectangle 10"/>
                <wp:cNvGraphicFramePr/>
                <a:graphic xmlns:a="http://schemas.openxmlformats.org/drawingml/2006/main">
                  <a:graphicData uri="http://schemas.microsoft.com/office/word/2010/wordprocessingShape">
                    <wps:wsp>
                      <wps:cNvSpPr/>
                      <wps:spPr>
                        <a:xfrm>
                          <a:off x="0" y="0"/>
                          <a:ext cx="963295" cy="474345"/>
                        </a:xfrm>
                        <a:prstGeom prst="rect">
                          <a:avLst/>
                        </a:prstGeom>
                        <a:noFill/>
                        <a:ln w="25400" cap="flat" cmpd="sng" algn="ctr">
                          <a:solidFill>
                            <a:schemeClr val="bg1">
                              <a:lumMod val="65000"/>
                            </a:schemeClr>
                          </a:solidFill>
                          <a:prstDash val="solid"/>
                        </a:ln>
                        <a:effectLst/>
                      </wps:spPr>
                      <wps:txbx>
                        <w:txbxContent>
                          <w:p w14:paraId="40DED87E" w14:textId="1E99481D" w:rsidR="00B50162" w:rsidRPr="00742D17" w:rsidRDefault="00B50162" w:rsidP="009716D9">
                            <w:pPr>
                              <w:jc w:val="center"/>
                              <w:rPr>
                                <w:rFonts w:ascii="Arial" w:hAnsi="Arial" w:cs="Arial"/>
                                <w:b/>
                                <w:sz w:val="16"/>
                                <w:szCs w:val="16"/>
                              </w:rPr>
                            </w:pPr>
                            <w:r w:rsidRPr="00742D17">
                              <w:rPr>
                                <w:rFonts w:ascii="Arial" w:hAnsi="Arial" w:cs="Arial"/>
                                <w:b/>
                                <w:sz w:val="16"/>
                                <w:szCs w:val="16"/>
                              </w:rPr>
                              <w:t>Overseas Oil &amp; Gas Corporation, Ltd</w:t>
                            </w:r>
                            <w:r>
                              <w:rPr>
                                <w:rFonts w:ascii="Arial" w:hAnsi="Arial" w:cs="Arial"/>
                                <w:b/>
                                <w:sz w:val="16"/>
                                <w:szCs w:val="16"/>
                              </w:rPr>
                              <w:t>.</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49589" id="Rectangle 10" o:spid="_x0000_s1037" style="position:absolute;left:0;text-align:left;margin-left:194.25pt;margin-top:15.5pt;width:75.85pt;height:37.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" filled="f" strokecolor="#a5a5a5 [2092]" strokeweight="2pt">
                <v:textbox inset="1mm,,1mm">
                  <w:txbxContent>
                    <w:p w14:paraId="40DED87E" w14:textId="1E99481D" w:rsidR="00B50162" w:rsidRPr="00742D17" w:rsidRDefault="00B50162" w:rsidP="009716D9">
                      <w:pPr>
                        <w:jc w:val="center"/>
                        <w:rPr>
                          <w:rFonts w:ascii="Arial" w:hAnsi="Arial" w:cs="Arial"/>
                          <w:b/>
                          <w:sz w:val="16"/>
                          <w:szCs w:val="16"/>
                        </w:rPr>
                      </w:pPr>
                      <w:r w:rsidRPr="00742D17">
                        <w:rPr>
                          <w:rFonts w:ascii="Arial" w:hAnsi="Arial" w:cs="Arial"/>
                          <w:b/>
                          <w:sz w:val="16"/>
                          <w:szCs w:val="16"/>
                        </w:rPr>
                        <w:t>Overseas Oil &amp; Gas Corporation, Ltd</w:t>
                      </w:r>
                      <w:r>
                        <w:rPr>
                          <w:rFonts w:ascii="Arial" w:hAnsi="Arial" w:cs="Arial"/>
                          <w:b/>
                          <w:sz w:val="16"/>
                          <w:szCs w:val="16"/>
                        </w:rPr>
                        <w:t>.</w:t>
                      </w:r>
                    </w:p>
                  </w:txbxContent>
                </v:textbox>
                <w10:wrap type="tight"/>
              </v:rect>
            </w:pict>
          </mc:Fallback>
        </mc:AlternateContent>
      </w:r>
    </w:p>
    <w:p w14:paraId="3F606899" w14:textId="3A5596B1" w:rsidR="009716D9" w:rsidRPr="00507F31" w:rsidRDefault="001768CA" w:rsidP="009716D9">
      <w:pPr>
        <w:pStyle w:val="BodyTextMain"/>
        <w:rPr>
          <w:rFonts w:ascii="Arial" w:eastAsiaTheme="minorEastAsia" w:hAnsi="Arial" w:cs="Arial"/>
          <w:sz w:val="18"/>
          <w:szCs w:val="18"/>
          <w:lang w:eastAsia="zh-CN"/>
        </w:rPr>
      </w:pPr>
      <w:r>
        <w:rPr>
          <w:rFonts w:ascii="Arial" w:hAnsi="Arial" w:cs="Arial"/>
          <w:noProof/>
          <w:sz w:val="18"/>
          <w:szCs w:val="18"/>
          <w:lang w:val="en-US"/>
        </w:rPr>
        <mc:AlternateContent>
          <mc:Choice Requires="wps">
            <w:drawing>
              <wp:anchor distT="0" distB="0" distL="114300" distR="114300" simplePos="0" relativeHeight="251714048" behindDoc="0" locked="0" layoutInCell="1" allowOverlap="1" wp14:anchorId="6910F0BD" wp14:editId="3037947A">
                <wp:simplePos x="0" y="0"/>
                <wp:positionH relativeFrom="margin">
                  <wp:posOffset>2962894</wp:posOffset>
                </wp:positionH>
                <wp:positionV relativeFrom="paragraph">
                  <wp:posOffset>541300</wp:posOffset>
                </wp:positionV>
                <wp:extent cx="0" cy="352467"/>
                <wp:effectExtent l="0" t="0" r="19050" b="28575"/>
                <wp:wrapNone/>
                <wp:docPr id="296" name="Straight Connector 296"/>
                <wp:cNvGraphicFramePr/>
                <a:graphic xmlns:a="http://schemas.openxmlformats.org/drawingml/2006/main">
                  <a:graphicData uri="http://schemas.microsoft.com/office/word/2010/wordprocessingShape">
                    <wps:wsp>
                      <wps:cNvCnPr/>
                      <wps:spPr>
                        <a:xfrm>
                          <a:off x="0" y="0"/>
                          <a:ext cx="0" cy="35246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16B5E0" id="Straight Connector 296" o:spid="_x0000_s1026" style="position:absolute;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pt,42.6pt" to="233.3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">
                <w10:wrap anchorx="margin"/>
              </v:line>
            </w:pict>
          </mc:Fallback>
        </mc:AlternateContent>
      </w:r>
      <w:r w:rsidR="00A2670A">
        <w:rPr>
          <w:rFonts w:ascii="Arial" w:hAnsi="Arial" w:cs="Arial"/>
          <w:noProof/>
          <w:sz w:val="18"/>
          <w:szCs w:val="18"/>
          <w:lang w:val="en-US"/>
        </w:rPr>
        <mc:AlternateContent>
          <mc:Choice Requires="wps">
            <w:drawing>
              <wp:anchor distT="0" distB="0" distL="114300" distR="114300" simplePos="0" relativeHeight="251705856" behindDoc="0" locked="0" layoutInCell="1" allowOverlap="1" wp14:anchorId="09AFF8A5" wp14:editId="66BD1732">
                <wp:simplePos x="0" y="0"/>
                <wp:positionH relativeFrom="column">
                  <wp:posOffset>-1667905</wp:posOffset>
                </wp:positionH>
                <wp:positionV relativeFrom="paragraph">
                  <wp:posOffset>540744</wp:posOffset>
                </wp:positionV>
                <wp:extent cx="0" cy="354031"/>
                <wp:effectExtent l="0" t="0" r="19050" b="27305"/>
                <wp:wrapNone/>
                <wp:docPr id="291" name="Straight Connector 291"/>
                <wp:cNvGraphicFramePr/>
                <a:graphic xmlns:a="http://schemas.openxmlformats.org/drawingml/2006/main">
                  <a:graphicData uri="http://schemas.microsoft.com/office/word/2010/wordprocessingShape">
                    <wps:wsp>
                      <wps:cNvCnPr/>
                      <wps:spPr>
                        <a:xfrm>
                          <a:off x="0" y="0"/>
                          <a:ext cx="0" cy="354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065EC" id="Straight Connector 291"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131.35pt,42.6pt" to="-131.3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" strokecolor="black [3040]"/>
            </w:pict>
          </mc:Fallback>
        </mc:AlternateContent>
      </w:r>
      <w:r w:rsidR="00A2670A" w:rsidRPr="00A42551">
        <w:rPr>
          <w:rFonts w:ascii="Arial" w:hAnsi="Arial" w:cs="Arial"/>
          <w:noProof/>
          <w:sz w:val="18"/>
          <w:szCs w:val="18"/>
          <w:lang w:val="en-US"/>
        </w:rPr>
        <mc:AlternateContent>
          <mc:Choice Requires="wps">
            <w:drawing>
              <wp:anchor distT="0" distB="0" distL="114300" distR="114300" simplePos="0" relativeHeight="251617792" behindDoc="1" locked="0" layoutInCell="1" allowOverlap="1" wp14:anchorId="1135739A" wp14:editId="1576DE73">
                <wp:simplePos x="0" y="0"/>
                <wp:positionH relativeFrom="column">
                  <wp:posOffset>215265</wp:posOffset>
                </wp:positionH>
                <wp:positionV relativeFrom="paragraph">
                  <wp:posOffset>74930</wp:posOffset>
                </wp:positionV>
                <wp:extent cx="913765" cy="456565"/>
                <wp:effectExtent l="0" t="0" r="19685" b="19685"/>
                <wp:wrapTight wrapText="bothSides">
                  <wp:wrapPolygon edited="0">
                    <wp:start x="0" y="0"/>
                    <wp:lineTo x="0" y="21630"/>
                    <wp:lineTo x="21615" y="21630"/>
                    <wp:lineTo x="21615" y="0"/>
                    <wp:lineTo x="0" y="0"/>
                  </wp:wrapPolygon>
                </wp:wrapTight>
                <wp:docPr id="288" name="Rectangle 288"/>
                <wp:cNvGraphicFramePr/>
                <a:graphic xmlns:a="http://schemas.openxmlformats.org/drawingml/2006/main">
                  <a:graphicData uri="http://schemas.microsoft.com/office/word/2010/wordprocessingShape">
                    <wps:wsp>
                      <wps:cNvSpPr/>
                      <wps:spPr>
                        <a:xfrm>
                          <a:off x="0" y="0"/>
                          <a:ext cx="913765" cy="456565"/>
                        </a:xfrm>
                        <a:prstGeom prst="rect">
                          <a:avLst/>
                        </a:prstGeom>
                        <a:noFill/>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2F1A288" w14:textId="77777777"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China Oilfield Services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5739A" id="Rectangle 288" o:spid="_x0000_s1038" style="position:absolute;left:0;text-align:left;margin-left:16.95pt;margin-top:5.9pt;width:71.95pt;height:35.9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" filled="f" strokecolor="#a5a5a5 [2092]" strokeweight="2pt">
                <v:textbox>
                  <w:txbxContent>
                    <w:p w14:paraId="42F1A288" w14:textId="77777777"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China Oilfield Services Limited</w:t>
                      </w:r>
                    </w:p>
                  </w:txbxContent>
                </v:textbox>
                <w10:wrap type="tight"/>
              </v:rect>
            </w:pict>
          </mc:Fallback>
        </mc:AlternateContent>
      </w:r>
      <w:r w:rsidR="00A2670A" w:rsidRPr="00A42551">
        <w:rPr>
          <w:rFonts w:ascii="Arial" w:hAnsi="Arial" w:cs="Arial"/>
          <w:noProof/>
          <w:sz w:val="18"/>
          <w:szCs w:val="18"/>
          <w:lang w:val="en-US"/>
        </w:rPr>
        <mc:AlternateContent>
          <mc:Choice Requires="wps">
            <w:drawing>
              <wp:anchor distT="0" distB="0" distL="114300" distR="114300" simplePos="0" relativeHeight="251620864" behindDoc="1" locked="0" layoutInCell="1" allowOverlap="1" wp14:anchorId="1A95398A" wp14:editId="76971FA7">
                <wp:simplePos x="0" y="0"/>
                <wp:positionH relativeFrom="column">
                  <wp:posOffset>3605530</wp:posOffset>
                </wp:positionH>
                <wp:positionV relativeFrom="paragraph">
                  <wp:posOffset>57150</wp:posOffset>
                </wp:positionV>
                <wp:extent cx="939800" cy="474345"/>
                <wp:effectExtent l="0" t="0" r="12700" b="20955"/>
                <wp:wrapTight wrapText="bothSides">
                  <wp:wrapPolygon edited="0">
                    <wp:start x="0" y="0"/>
                    <wp:lineTo x="0" y="21687"/>
                    <wp:lineTo x="21454" y="21687"/>
                    <wp:lineTo x="21454" y="0"/>
                    <wp:lineTo x="0" y="0"/>
                  </wp:wrapPolygon>
                </wp:wrapTight>
                <wp:docPr id="11" name="Rectangle 11"/>
                <wp:cNvGraphicFramePr/>
                <a:graphic xmlns:a="http://schemas.openxmlformats.org/drawingml/2006/main">
                  <a:graphicData uri="http://schemas.microsoft.com/office/word/2010/wordprocessingShape">
                    <wps:wsp>
                      <wps:cNvSpPr/>
                      <wps:spPr>
                        <a:xfrm>
                          <a:off x="0" y="0"/>
                          <a:ext cx="939800" cy="474345"/>
                        </a:xfrm>
                        <a:prstGeom prst="rect">
                          <a:avLst/>
                        </a:prstGeom>
                        <a:noFill/>
                        <a:ln w="25400" cap="flat" cmpd="sng" algn="ctr">
                          <a:solidFill>
                            <a:schemeClr val="bg1">
                              <a:lumMod val="65000"/>
                            </a:schemeClr>
                          </a:solidFill>
                          <a:prstDash val="solid"/>
                        </a:ln>
                        <a:effectLst/>
                      </wps:spPr>
                      <wps:txbx>
                        <w:txbxContent>
                          <w:p w14:paraId="1CDBAC31" w14:textId="77777777" w:rsidR="00B50162" w:rsidRPr="00742D17" w:rsidRDefault="00B50162" w:rsidP="009716D9">
                            <w:pPr>
                              <w:jc w:val="center"/>
                              <w:rPr>
                                <w:rFonts w:ascii="Arial" w:hAnsi="Arial" w:cs="Arial"/>
                                <w:b/>
                                <w:sz w:val="16"/>
                                <w:szCs w:val="16"/>
                              </w:rPr>
                            </w:pPr>
                            <w:r w:rsidRPr="00742D17">
                              <w:rPr>
                                <w:rFonts w:ascii="Arial" w:hAnsi="Arial" w:cs="Arial"/>
                                <w:b/>
                                <w:sz w:val="16"/>
                                <w:szCs w:val="16"/>
                              </w:rPr>
                              <w:t>China BlueChemical Ltd.</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5398A" id="Rectangle 11" o:spid="_x0000_s1039" style="position:absolute;left:0;text-align:left;margin-left:283.9pt;margin-top:4.5pt;width:74pt;height:37.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" filled="f" strokecolor="#a5a5a5 [2092]" strokeweight="2pt">
                <v:textbox inset="0,,0">
                  <w:txbxContent>
                    <w:p w14:paraId="1CDBAC31" w14:textId="77777777" w:rsidR="00B50162" w:rsidRPr="00742D17" w:rsidRDefault="00B50162" w:rsidP="009716D9">
                      <w:pPr>
                        <w:jc w:val="center"/>
                        <w:rPr>
                          <w:rFonts w:ascii="Arial" w:hAnsi="Arial" w:cs="Arial"/>
                          <w:b/>
                          <w:sz w:val="16"/>
                          <w:szCs w:val="16"/>
                        </w:rPr>
                      </w:pPr>
                      <w:r w:rsidRPr="00742D17">
                        <w:rPr>
                          <w:rFonts w:ascii="Arial" w:hAnsi="Arial" w:cs="Arial"/>
                          <w:b/>
                          <w:sz w:val="16"/>
                          <w:szCs w:val="16"/>
                        </w:rPr>
                        <w:t>China BlueChemical Ltd.</w:t>
                      </w:r>
                    </w:p>
                  </w:txbxContent>
                </v:textbox>
                <w10:wrap type="tight"/>
              </v:rect>
            </w:pict>
          </mc:Fallback>
        </mc:AlternateContent>
      </w:r>
    </w:p>
    <w:p w14:paraId="7099927E" w14:textId="0F5E93B7" w:rsidR="009716D9" w:rsidRPr="00507F31" w:rsidRDefault="00A2670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41344" behindDoc="1" locked="0" layoutInCell="1" allowOverlap="1" wp14:anchorId="0B2026F2" wp14:editId="662FD37C">
                <wp:simplePos x="0" y="0"/>
                <wp:positionH relativeFrom="column">
                  <wp:posOffset>2438400</wp:posOffset>
                </wp:positionH>
                <wp:positionV relativeFrom="paragraph">
                  <wp:posOffset>18415</wp:posOffset>
                </wp:positionV>
                <wp:extent cx="466725" cy="215900"/>
                <wp:effectExtent l="0" t="0" r="0" b="0"/>
                <wp:wrapTight wrapText="bothSides">
                  <wp:wrapPolygon edited="0">
                    <wp:start x="2645" y="0"/>
                    <wp:lineTo x="2645" y="19059"/>
                    <wp:lineTo x="18514" y="19059"/>
                    <wp:lineTo x="18514" y="0"/>
                    <wp:lineTo x="2645" y="0"/>
                  </wp:wrapPolygon>
                </wp:wrapTight>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15900"/>
                        </a:xfrm>
                        <a:prstGeom prst="rect">
                          <a:avLst/>
                        </a:prstGeom>
                        <a:noFill/>
                        <a:ln w="9525">
                          <a:noFill/>
                          <a:miter lim="800000"/>
                          <a:headEnd/>
                          <a:tailEnd/>
                        </a:ln>
                      </wps:spPr>
                      <wps:txbx>
                        <w:txbxContent>
                          <w:p w14:paraId="366DECDF"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026F2" id="_x0000_s1040" type="#_x0000_t202" style="position:absolute;left:0;text-align:left;margin-left:192pt;margin-top:1.45pt;width:36.75pt;height: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" filled="f" stroked="f">
                <v:textbox>
                  <w:txbxContent>
                    <w:p w14:paraId="366DECDF"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w10:wrap type="tight"/>
              </v:shape>
            </w:pict>
          </mc:Fallback>
        </mc:AlternateContent>
      </w:r>
    </w:p>
    <w:p w14:paraId="4E95CE9A" w14:textId="4EBB086D" w:rsidR="009716D9" w:rsidRPr="00507F31" w:rsidRDefault="00A2670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36224" behindDoc="1" locked="0" layoutInCell="1" allowOverlap="1" wp14:anchorId="14A18A92" wp14:editId="12754068">
                <wp:simplePos x="0" y="0"/>
                <wp:positionH relativeFrom="column">
                  <wp:posOffset>1915160</wp:posOffset>
                </wp:positionH>
                <wp:positionV relativeFrom="paragraph">
                  <wp:posOffset>117475</wp:posOffset>
                </wp:positionV>
                <wp:extent cx="2115185" cy="249555"/>
                <wp:effectExtent l="0" t="0" r="18415" b="17145"/>
                <wp:wrapTight wrapText="bothSides">
                  <wp:wrapPolygon edited="0">
                    <wp:start x="0" y="0"/>
                    <wp:lineTo x="0" y="21435"/>
                    <wp:lineTo x="21594" y="21435"/>
                    <wp:lineTo x="21594" y="0"/>
                    <wp:lineTo x="0" y="0"/>
                  </wp:wrapPolygon>
                </wp:wrapTight>
                <wp:docPr id="318" name="Rectangle 318"/>
                <wp:cNvGraphicFramePr/>
                <a:graphic xmlns:a="http://schemas.openxmlformats.org/drawingml/2006/main">
                  <a:graphicData uri="http://schemas.microsoft.com/office/word/2010/wordprocessingShape">
                    <wps:wsp>
                      <wps:cNvSpPr/>
                      <wps:spPr>
                        <a:xfrm>
                          <a:off x="0" y="0"/>
                          <a:ext cx="2115185" cy="249555"/>
                        </a:xfrm>
                        <a:prstGeom prst="rect">
                          <a:avLst/>
                        </a:prstGeom>
                        <a:noFill/>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F064F3B" w14:textId="77777777"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CNOOC (BVI)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18A92" id="Rectangle 318" o:spid="_x0000_s1041" style="position:absolute;left:0;text-align:left;margin-left:150.8pt;margin-top:9.25pt;width:166.55pt;height:19.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" filled="f" strokecolor="#a5a5a5 [2092]" strokeweight="2pt">
                <v:textbox>
                  <w:txbxContent>
                    <w:p w14:paraId="4F064F3B" w14:textId="77777777"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CNOOC (BVI) Limited</w:t>
                      </w:r>
                    </w:p>
                  </w:txbxContent>
                </v:textbox>
                <w10:wrap type="tight"/>
              </v:rect>
            </w:pict>
          </mc:Fallback>
        </mc:AlternateContent>
      </w:r>
    </w:p>
    <w:p w14:paraId="6423DA43" w14:textId="4F857A8B" w:rsidR="009716D9" w:rsidRPr="00507F31" w:rsidRDefault="009716D9" w:rsidP="009716D9">
      <w:pPr>
        <w:pStyle w:val="BodyTextMain"/>
        <w:rPr>
          <w:rFonts w:ascii="Arial" w:hAnsi="Arial" w:cs="Arial"/>
          <w:sz w:val="18"/>
          <w:szCs w:val="18"/>
        </w:rPr>
      </w:pPr>
    </w:p>
    <w:p w14:paraId="4E7920E5" w14:textId="11E794A3" w:rsidR="009716D9" w:rsidRPr="00507F31" w:rsidRDefault="00A2670A" w:rsidP="009716D9">
      <w:pPr>
        <w:pStyle w:val="BodyTextMain"/>
        <w:rPr>
          <w:rFonts w:ascii="Arial" w:hAnsi="Arial" w:cs="Arial"/>
          <w:sz w:val="18"/>
          <w:szCs w:val="18"/>
        </w:rPr>
      </w:pPr>
      <w:r>
        <w:rPr>
          <w:rFonts w:ascii="Arial" w:hAnsi="Arial" w:cs="Arial"/>
          <w:noProof/>
          <w:sz w:val="18"/>
          <w:szCs w:val="18"/>
          <w:lang w:val="en-US"/>
        </w:rPr>
        <mc:AlternateContent>
          <mc:Choice Requires="wps">
            <w:drawing>
              <wp:anchor distT="0" distB="0" distL="114300" distR="114300" simplePos="0" relativeHeight="251706880" behindDoc="0" locked="0" layoutInCell="1" allowOverlap="1" wp14:anchorId="38B8EE1B" wp14:editId="6E8F1F8E">
                <wp:simplePos x="0" y="0"/>
                <wp:positionH relativeFrom="column">
                  <wp:posOffset>2974769</wp:posOffset>
                </wp:positionH>
                <wp:positionV relativeFrom="paragraph">
                  <wp:posOffset>95382</wp:posOffset>
                </wp:positionV>
                <wp:extent cx="0" cy="233292"/>
                <wp:effectExtent l="0" t="0" r="19050" b="33655"/>
                <wp:wrapNone/>
                <wp:docPr id="298" name="Straight Connector 298"/>
                <wp:cNvGraphicFramePr/>
                <a:graphic xmlns:a="http://schemas.openxmlformats.org/drawingml/2006/main">
                  <a:graphicData uri="http://schemas.microsoft.com/office/word/2010/wordprocessingShape">
                    <wps:wsp>
                      <wps:cNvCnPr/>
                      <wps:spPr>
                        <a:xfrm>
                          <a:off x="0" y="0"/>
                          <a:ext cx="0" cy="233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331ECB" id="Straight Connector 298" o:spid="_x0000_s1026" style="position:absolute;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25pt,7.5pt" to="234.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" strokecolor="black [3040]"/>
            </w:pict>
          </mc:Fallback>
        </mc:AlternateContent>
      </w:r>
    </w:p>
    <w:p w14:paraId="17EFC1E4" w14:textId="7C3DEBE1" w:rsidR="009716D9" w:rsidRPr="00507F31" w:rsidRDefault="003512FD" w:rsidP="009716D9">
      <w:pPr>
        <w:pStyle w:val="BodyTextMain"/>
        <w:rPr>
          <w:rFonts w:ascii="Arial" w:hAnsi="Arial" w:cs="Arial"/>
          <w:sz w:val="18"/>
          <w:szCs w:val="18"/>
        </w:rPr>
      </w:pPr>
      <w:r w:rsidRPr="00A42551">
        <w:rPr>
          <w:rFonts w:ascii="Arial" w:hAnsi="Arial" w:cs="Arial"/>
          <w:noProof/>
          <w:sz w:val="18"/>
          <w:szCs w:val="18"/>
          <w:lang w:val="en-US"/>
        </w:rPr>
        <mc:AlternateContent>
          <mc:Choice Requires="wps">
            <w:drawing>
              <wp:anchor distT="0" distB="0" distL="114300" distR="114300" simplePos="0" relativeHeight="251643392" behindDoc="0" locked="0" layoutInCell="1" allowOverlap="1" wp14:anchorId="0476B698" wp14:editId="1364C4BA">
                <wp:simplePos x="0" y="0"/>
                <wp:positionH relativeFrom="column">
                  <wp:posOffset>2362809</wp:posOffset>
                </wp:positionH>
                <wp:positionV relativeFrom="paragraph">
                  <wp:posOffset>9727</wp:posOffset>
                </wp:positionV>
                <wp:extent cx="570865" cy="186233"/>
                <wp:effectExtent l="0" t="0" r="0" b="444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0865" cy="186233"/>
                        </a:xfrm>
                        <a:prstGeom prst="rect">
                          <a:avLst/>
                        </a:prstGeom>
                        <a:noFill/>
                        <a:ln w="9525">
                          <a:noFill/>
                          <a:miter lim="800000"/>
                          <a:headEnd/>
                          <a:tailEnd/>
                        </a:ln>
                      </wps:spPr>
                      <wps:txbx>
                        <w:txbxContent>
                          <w:p w14:paraId="50EA1310"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64.44%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6B698" id="_x0000_s1042" type="#_x0000_t202" style="position:absolute;left:0;text-align:left;margin-left:186.05pt;margin-top:.75pt;width:44.95pt;height:14.6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" filled="f" stroked="f">
                <v:textbox>
                  <w:txbxContent>
                    <w:p w14:paraId="50EA1310"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64.44%</w:t>
                      </w:r>
                    </w:p>
                  </w:txbxContent>
                </v:textbox>
              </v:shape>
            </w:pict>
          </mc:Fallback>
        </mc:AlternateContent>
      </w:r>
    </w:p>
    <w:p w14:paraId="63EE135B" w14:textId="221CA325" w:rsidR="009716D9" w:rsidRPr="00507F31" w:rsidRDefault="00A2670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37248" behindDoc="1" locked="0" layoutInCell="1" allowOverlap="1" wp14:anchorId="1040F476" wp14:editId="7551A702">
                <wp:simplePos x="0" y="0"/>
                <wp:positionH relativeFrom="column">
                  <wp:posOffset>1904365</wp:posOffset>
                </wp:positionH>
                <wp:positionV relativeFrom="paragraph">
                  <wp:posOffset>65405</wp:posOffset>
                </wp:positionV>
                <wp:extent cx="2123440" cy="207010"/>
                <wp:effectExtent l="0" t="0" r="10160" b="21590"/>
                <wp:wrapTight wrapText="bothSides">
                  <wp:wrapPolygon edited="0">
                    <wp:start x="0" y="0"/>
                    <wp:lineTo x="0" y="21865"/>
                    <wp:lineTo x="21510" y="21865"/>
                    <wp:lineTo x="21510" y="0"/>
                    <wp:lineTo x="0" y="0"/>
                  </wp:wrapPolygon>
                </wp:wrapTight>
                <wp:docPr id="319" name="Rectangle 319"/>
                <wp:cNvGraphicFramePr/>
                <a:graphic xmlns:a="http://schemas.openxmlformats.org/drawingml/2006/main">
                  <a:graphicData uri="http://schemas.microsoft.com/office/word/2010/wordprocessingShape">
                    <wps:wsp>
                      <wps:cNvSpPr/>
                      <wps:spPr>
                        <a:xfrm>
                          <a:off x="0" y="0"/>
                          <a:ext cx="2123440" cy="207010"/>
                        </a:xfrm>
                        <a:prstGeom prst="rect">
                          <a:avLst/>
                        </a:prstGeom>
                        <a:noFill/>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BB0BA1C" w14:textId="797034D5"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CNOOC Ltd</w:t>
                            </w:r>
                            <w:r>
                              <w:rPr>
                                <w:rFonts w:ascii="Arial" w:hAnsi="Arial" w:cs="Arial"/>
                                <w:b/>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40F476" id="Rectangle 319" o:spid="_x0000_s1043" style="position:absolute;left:0;text-align:left;margin-left:149.95pt;margin-top:5.15pt;width:167.2pt;height:16.3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" filled="f" strokecolor="#a5a5a5 [2092]" strokeweight="2pt">
                <v:textbox>
                  <w:txbxContent>
                    <w:p w14:paraId="3BB0BA1C" w14:textId="797034D5"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CNOOC Ltd</w:t>
                      </w:r>
                      <w:r>
                        <w:rPr>
                          <w:rFonts w:ascii="Arial" w:hAnsi="Arial" w:cs="Arial"/>
                          <w:b/>
                          <w:color w:val="000000" w:themeColor="text1"/>
                          <w:sz w:val="16"/>
                          <w:szCs w:val="16"/>
                        </w:rPr>
                        <w:t>.</w:t>
                      </w:r>
                    </w:p>
                  </w:txbxContent>
                </v:textbox>
                <w10:wrap type="tight"/>
              </v:rect>
            </w:pict>
          </mc:Fallback>
        </mc:AlternateContent>
      </w:r>
    </w:p>
    <w:p w14:paraId="3F69677F" w14:textId="34A83572" w:rsidR="009716D9" w:rsidRPr="00507F31" w:rsidRDefault="009716D9" w:rsidP="009716D9">
      <w:pPr>
        <w:pStyle w:val="BodyTextMain"/>
        <w:rPr>
          <w:rFonts w:ascii="Arial" w:hAnsi="Arial" w:cs="Arial"/>
          <w:sz w:val="18"/>
          <w:szCs w:val="18"/>
        </w:rPr>
      </w:pPr>
    </w:p>
    <w:p w14:paraId="49B43A05" w14:textId="0CD54481" w:rsidR="009716D9" w:rsidRPr="00507F31" w:rsidRDefault="001768CA" w:rsidP="009716D9">
      <w:pPr>
        <w:pStyle w:val="BodyTextMain"/>
        <w:rPr>
          <w:rFonts w:ascii="Arial" w:hAnsi="Arial" w:cs="Arial"/>
          <w:sz w:val="18"/>
          <w:szCs w:val="18"/>
        </w:rPr>
      </w:pPr>
      <w:r>
        <w:rPr>
          <w:rFonts w:ascii="Arial" w:hAnsi="Arial" w:cs="Arial"/>
          <w:noProof/>
          <w:sz w:val="18"/>
          <w:szCs w:val="18"/>
          <w:lang w:val="en-US"/>
        </w:rPr>
        <mc:AlternateContent>
          <mc:Choice Requires="wps">
            <w:drawing>
              <wp:anchor distT="0" distB="0" distL="114300" distR="114300" simplePos="0" relativeHeight="251709952" behindDoc="0" locked="0" layoutInCell="1" allowOverlap="1" wp14:anchorId="56B90FBB" wp14:editId="7A9E7B3F">
                <wp:simplePos x="0" y="0"/>
                <wp:positionH relativeFrom="column">
                  <wp:posOffset>2982166</wp:posOffset>
                </wp:positionH>
                <wp:positionV relativeFrom="paragraph">
                  <wp:posOffset>8989</wp:posOffset>
                </wp:positionV>
                <wp:extent cx="2072013" cy="453580"/>
                <wp:effectExtent l="0" t="0" r="23495" b="22860"/>
                <wp:wrapNone/>
                <wp:docPr id="301" name="Straight Connector 301"/>
                <wp:cNvGraphicFramePr/>
                <a:graphic xmlns:a="http://schemas.openxmlformats.org/drawingml/2006/main">
                  <a:graphicData uri="http://schemas.microsoft.com/office/word/2010/wordprocessingShape">
                    <wps:wsp>
                      <wps:cNvCnPr/>
                      <wps:spPr>
                        <a:xfrm>
                          <a:off x="0" y="0"/>
                          <a:ext cx="2072013" cy="453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2B427" id="Straight Connector 301"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8pt,.7pt" to="397.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" strokecolor="black [3040]"/>
            </w:pict>
          </mc:Fallback>
        </mc:AlternateContent>
      </w:r>
      <w:r w:rsidR="00507F31">
        <w:rPr>
          <w:rFonts w:ascii="Arial" w:hAnsi="Arial" w:cs="Arial"/>
          <w:noProof/>
          <w:sz w:val="18"/>
          <w:szCs w:val="18"/>
          <w:lang w:val="en-US"/>
        </w:rPr>
        <mc:AlternateContent>
          <mc:Choice Requires="wps">
            <w:drawing>
              <wp:anchor distT="0" distB="0" distL="114300" distR="114300" simplePos="0" relativeHeight="251708928" behindDoc="0" locked="0" layoutInCell="1" allowOverlap="1" wp14:anchorId="280D9F18" wp14:editId="7D62A35A">
                <wp:simplePos x="0" y="0"/>
                <wp:positionH relativeFrom="column">
                  <wp:posOffset>1009402</wp:posOffset>
                </wp:positionH>
                <wp:positionV relativeFrom="paragraph">
                  <wp:posOffset>8989</wp:posOffset>
                </wp:positionV>
                <wp:extent cx="1953491" cy="453580"/>
                <wp:effectExtent l="0" t="0" r="27940" b="22860"/>
                <wp:wrapNone/>
                <wp:docPr id="300" name="Straight Connector 300"/>
                <wp:cNvGraphicFramePr/>
                <a:graphic xmlns:a="http://schemas.openxmlformats.org/drawingml/2006/main">
                  <a:graphicData uri="http://schemas.microsoft.com/office/word/2010/wordprocessingShape">
                    <wps:wsp>
                      <wps:cNvCnPr/>
                      <wps:spPr>
                        <a:xfrm flipH="1">
                          <a:off x="0" y="0"/>
                          <a:ext cx="1953491" cy="453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1B9F6" id="Straight Connector 300" o:spid="_x0000_s1026" style="position:absolute;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7pt" to="233.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" strokecolor="black [3040]"/>
            </w:pict>
          </mc:Fallback>
        </mc:AlternateContent>
      </w:r>
      <w:r w:rsidR="00885033">
        <w:rPr>
          <w:rFonts w:ascii="Arial" w:hAnsi="Arial" w:cs="Arial"/>
          <w:noProof/>
          <w:sz w:val="18"/>
          <w:szCs w:val="18"/>
          <w:lang w:val="en-US"/>
        </w:rPr>
        <mc:AlternateContent>
          <mc:Choice Requires="wps">
            <w:drawing>
              <wp:anchor distT="0" distB="0" distL="114300" distR="114300" simplePos="0" relativeHeight="251707904" behindDoc="0" locked="0" layoutInCell="1" allowOverlap="1" wp14:anchorId="21573EBD" wp14:editId="4A0811A8">
                <wp:simplePos x="0" y="0"/>
                <wp:positionH relativeFrom="column">
                  <wp:posOffset>2976113</wp:posOffset>
                </wp:positionH>
                <wp:positionV relativeFrom="paragraph">
                  <wp:posOffset>7955</wp:posOffset>
                </wp:positionV>
                <wp:extent cx="0" cy="465827"/>
                <wp:effectExtent l="0" t="0" r="19050" b="10795"/>
                <wp:wrapNone/>
                <wp:docPr id="299" name="Straight Connector 299"/>
                <wp:cNvGraphicFramePr/>
                <a:graphic xmlns:a="http://schemas.openxmlformats.org/drawingml/2006/main">
                  <a:graphicData uri="http://schemas.microsoft.com/office/word/2010/wordprocessingShape">
                    <wps:wsp>
                      <wps:cNvCnPr/>
                      <wps:spPr>
                        <a:xfrm>
                          <a:off x="0" y="0"/>
                          <a:ext cx="0" cy="465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CA2F3" id="Straight Connector 299"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234.35pt,.65pt" to="234.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" strokecolor="black [3040]"/>
            </w:pict>
          </mc:Fallback>
        </mc:AlternateContent>
      </w:r>
    </w:p>
    <w:p w14:paraId="2222A537" w14:textId="70840F1E" w:rsidR="009716D9" w:rsidRPr="00507F31" w:rsidRDefault="003512FD"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49536" behindDoc="0" locked="0" layoutInCell="1" allowOverlap="1" wp14:anchorId="3B607C50" wp14:editId="097660B4">
                <wp:simplePos x="0" y="0"/>
                <wp:positionH relativeFrom="column">
                  <wp:posOffset>4403750</wp:posOffset>
                </wp:positionH>
                <wp:positionV relativeFrom="paragraph">
                  <wp:posOffset>61848</wp:posOffset>
                </wp:positionV>
                <wp:extent cx="466725" cy="204775"/>
                <wp:effectExtent l="0" t="0" r="0" b="508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04775"/>
                        </a:xfrm>
                        <a:prstGeom prst="rect">
                          <a:avLst/>
                        </a:prstGeom>
                        <a:noFill/>
                        <a:ln w="9525">
                          <a:noFill/>
                          <a:miter lim="800000"/>
                          <a:headEnd/>
                          <a:tailEnd/>
                        </a:ln>
                      </wps:spPr>
                      <wps:txbx>
                        <w:txbxContent>
                          <w:p w14:paraId="168A9A36"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07C50" id="_x0000_s1044" type="#_x0000_t202" style="position:absolute;left:0;text-align:left;margin-left:346.75pt;margin-top:4.85pt;width:36.75pt;height:1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" filled="f" stroked="f">
                <v:textbox>
                  <w:txbxContent>
                    <w:p w14:paraId="168A9A36"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48512" behindDoc="0" locked="0" layoutInCell="1" allowOverlap="1" wp14:anchorId="1DF5A339" wp14:editId="57FB7DB2">
                <wp:simplePos x="0" y="0"/>
                <wp:positionH relativeFrom="column">
                  <wp:posOffset>2472538</wp:posOffset>
                </wp:positionH>
                <wp:positionV relativeFrom="paragraph">
                  <wp:posOffset>83794</wp:posOffset>
                </wp:positionV>
                <wp:extent cx="466725" cy="211023"/>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11023"/>
                        </a:xfrm>
                        <a:prstGeom prst="rect">
                          <a:avLst/>
                        </a:prstGeom>
                        <a:noFill/>
                        <a:ln w="9525">
                          <a:noFill/>
                          <a:miter lim="800000"/>
                          <a:headEnd/>
                          <a:tailEnd/>
                        </a:ln>
                      </wps:spPr>
                      <wps:txbx>
                        <w:txbxContent>
                          <w:p w14:paraId="1E83E5E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5A339" id="_x0000_s1045" type="#_x0000_t202" style="position:absolute;left:0;text-align:left;margin-left:194.7pt;margin-top:6.6pt;width:36.75pt;height:16.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" filled="f" stroked="f">
                <v:textbox>
                  <w:txbxContent>
                    <w:p w14:paraId="1E83E5E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47488" behindDoc="0" locked="0" layoutInCell="1" allowOverlap="1" wp14:anchorId="023ADE9A" wp14:editId="330AF009">
                <wp:simplePos x="0" y="0"/>
                <wp:positionH relativeFrom="column">
                  <wp:posOffset>1060704</wp:posOffset>
                </wp:positionH>
                <wp:positionV relativeFrom="paragraph">
                  <wp:posOffset>10643</wp:posOffset>
                </wp:positionV>
                <wp:extent cx="466725" cy="197256"/>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97256"/>
                        </a:xfrm>
                        <a:prstGeom prst="rect">
                          <a:avLst/>
                        </a:prstGeom>
                        <a:noFill/>
                        <a:ln w="9525">
                          <a:noFill/>
                          <a:miter lim="800000"/>
                          <a:headEnd/>
                          <a:tailEnd/>
                        </a:ln>
                      </wps:spPr>
                      <wps:txbx>
                        <w:txbxContent>
                          <w:p w14:paraId="75A3C39C"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ADE9A" id="_x0000_s1046" type="#_x0000_t202" style="position:absolute;left:0;text-align:left;margin-left:83.5pt;margin-top:.85pt;width:36.75pt;height:15.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" filled="f" stroked="f">
                <v:textbox>
                  <w:txbxContent>
                    <w:p w14:paraId="75A3C39C"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2628E8D4" w14:textId="67B7A804" w:rsidR="009716D9" w:rsidRPr="00507F31" w:rsidRDefault="00507F31"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63872" behindDoc="0" locked="0" layoutInCell="1" allowOverlap="1" wp14:anchorId="6B53FEE9" wp14:editId="5104C757">
                <wp:simplePos x="0" y="0"/>
                <wp:positionH relativeFrom="column">
                  <wp:posOffset>2962300</wp:posOffset>
                </wp:positionH>
                <wp:positionV relativeFrom="paragraph">
                  <wp:posOffset>571030</wp:posOffset>
                </wp:positionV>
                <wp:extent cx="17005" cy="3396343"/>
                <wp:effectExtent l="0" t="0" r="21590" b="33020"/>
                <wp:wrapNone/>
                <wp:docPr id="334" name="Straight Connector 334"/>
                <wp:cNvGraphicFramePr/>
                <a:graphic xmlns:a="http://schemas.openxmlformats.org/drawingml/2006/main">
                  <a:graphicData uri="http://schemas.microsoft.com/office/word/2010/wordprocessingShape">
                    <wps:wsp>
                      <wps:cNvCnPr/>
                      <wps:spPr>
                        <a:xfrm flipH="1">
                          <a:off x="0" y="0"/>
                          <a:ext cx="17005" cy="3396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919DF" id="Straight Connector 334"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44.95pt" to="234.6pt,3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" strokecolor="black [3213]"/>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50560" behindDoc="0" locked="0" layoutInCell="1" allowOverlap="1" wp14:anchorId="7AA7EF7A" wp14:editId="1FD63CD7">
                <wp:simplePos x="0" y="0"/>
                <wp:positionH relativeFrom="column">
                  <wp:posOffset>1028699</wp:posOffset>
                </wp:positionH>
                <wp:positionV relativeFrom="paragraph">
                  <wp:posOffset>577373</wp:posOffset>
                </wp:positionV>
                <wp:extent cx="4099" cy="372588"/>
                <wp:effectExtent l="0" t="0" r="34290" b="27940"/>
                <wp:wrapNone/>
                <wp:docPr id="332" name="Straight Connector 332"/>
                <wp:cNvGraphicFramePr/>
                <a:graphic xmlns:a="http://schemas.openxmlformats.org/drawingml/2006/main">
                  <a:graphicData uri="http://schemas.microsoft.com/office/word/2010/wordprocessingShape">
                    <wps:wsp>
                      <wps:cNvCnPr/>
                      <wps:spPr>
                        <a:xfrm flipH="1">
                          <a:off x="0" y="0"/>
                          <a:ext cx="4099" cy="372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4A0A" id="Straight Connector 332"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45.45pt" to="81.3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" strokecolor="black [3213]"/>
            </w:pict>
          </mc:Fallback>
        </mc:AlternateContent>
      </w:r>
    </w:p>
    <w:p w14:paraId="6F59C594" w14:textId="38105EDD" w:rsidR="009716D9" w:rsidRPr="00507F31" w:rsidRDefault="003512FD"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64896" behindDoc="0" locked="0" layoutInCell="1" allowOverlap="1" wp14:anchorId="60C71237" wp14:editId="4CEE27DD">
                <wp:simplePos x="0" y="0"/>
                <wp:positionH relativeFrom="column">
                  <wp:posOffset>490118</wp:posOffset>
                </wp:positionH>
                <wp:positionV relativeFrom="paragraph">
                  <wp:posOffset>596950</wp:posOffset>
                </wp:positionV>
                <wp:extent cx="466090" cy="255473"/>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55473"/>
                        </a:xfrm>
                        <a:prstGeom prst="rect">
                          <a:avLst/>
                        </a:prstGeom>
                        <a:noFill/>
                        <a:ln w="9525">
                          <a:noFill/>
                          <a:miter lim="800000"/>
                          <a:headEnd/>
                          <a:tailEnd/>
                        </a:ln>
                      </wps:spPr>
                      <wps:txbx>
                        <w:txbxContent>
                          <w:p w14:paraId="6523965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C71237" id="_x0000_s1047" type="#_x0000_t202" style="position:absolute;left:0;text-align:left;margin-left:38.6pt;margin-top:47pt;width:36.7pt;height:20.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" filled="f" stroked="f">
                <v:textbox>
                  <w:txbxContent>
                    <w:p w14:paraId="6523965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00885033" w:rsidRPr="00507F31">
        <w:rPr>
          <w:rFonts w:ascii="Arial" w:hAnsi="Arial" w:cs="Arial"/>
          <w:noProof/>
          <w:sz w:val="18"/>
          <w:szCs w:val="18"/>
          <w:lang w:val="en-US"/>
        </w:rPr>
        <mc:AlternateContent>
          <mc:Choice Requires="wps">
            <w:drawing>
              <wp:anchor distT="0" distB="0" distL="114300" distR="114300" simplePos="0" relativeHeight="251624960" behindDoc="1" locked="0" layoutInCell="1" allowOverlap="1" wp14:anchorId="1A457C4A" wp14:editId="04975F71">
                <wp:simplePos x="0" y="0"/>
                <wp:positionH relativeFrom="column">
                  <wp:posOffset>4035425</wp:posOffset>
                </wp:positionH>
                <wp:positionV relativeFrom="paragraph">
                  <wp:posOffset>77470</wp:posOffset>
                </wp:positionV>
                <wp:extent cx="1961515" cy="361950"/>
                <wp:effectExtent l="0" t="0" r="19685" b="19050"/>
                <wp:wrapTight wrapText="bothSides">
                  <wp:wrapPolygon edited="0">
                    <wp:start x="0" y="0"/>
                    <wp:lineTo x="0" y="21600"/>
                    <wp:lineTo x="21607" y="21600"/>
                    <wp:lineTo x="2160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961515" cy="361950"/>
                        </a:xfrm>
                        <a:prstGeom prst="rect">
                          <a:avLst/>
                        </a:prstGeom>
                        <a:noFill/>
                        <a:ln w="25400" cap="flat" cmpd="sng" algn="ctr">
                          <a:solidFill>
                            <a:schemeClr val="bg1">
                              <a:lumMod val="85000"/>
                            </a:schemeClr>
                          </a:solidFill>
                          <a:prstDash val="solid"/>
                        </a:ln>
                        <a:effectLst/>
                      </wps:spPr>
                      <wps:txbx>
                        <w:txbxContent>
                          <w:p w14:paraId="74BF1B8C" w14:textId="04C3E9C4"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China Offshore Oil (Singapore) International Pte Ltd</w:t>
                            </w:r>
                            <w:r>
                              <w:rPr>
                                <w:rFonts w:ascii="Arial" w:hAnsi="Arial" w:cs="Arial"/>
                                <w:b/>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57C4A" id="Rectangle 15" o:spid="_x0000_s1048" style="position:absolute;left:0;text-align:left;margin-left:317.75pt;margin-top:6.1pt;width:154.45pt;height:2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" filled="f" strokecolor="#d8d8d8 [2732]" strokeweight="2pt">
                <v:textbox>
                  <w:txbxContent>
                    <w:p w14:paraId="74BF1B8C" w14:textId="04C3E9C4"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China Offshore Oil (Singapore) International Pte Ltd</w:t>
                      </w:r>
                      <w:r>
                        <w:rPr>
                          <w:rFonts w:ascii="Arial" w:hAnsi="Arial" w:cs="Arial"/>
                          <w:b/>
                          <w:color w:val="000000" w:themeColor="text1"/>
                          <w:sz w:val="16"/>
                          <w:szCs w:val="16"/>
                        </w:rPr>
                        <w:t>.</w:t>
                      </w:r>
                    </w:p>
                  </w:txbxContent>
                </v:textbox>
                <w10:wrap type="tight"/>
              </v:rect>
            </w:pict>
          </mc:Fallback>
        </mc:AlternateContent>
      </w:r>
      <w:r w:rsidR="00A2670A" w:rsidRPr="00507F31">
        <w:rPr>
          <w:rFonts w:ascii="Arial" w:hAnsi="Arial" w:cs="Arial"/>
          <w:noProof/>
          <w:sz w:val="18"/>
          <w:szCs w:val="18"/>
          <w:lang w:val="en-US"/>
        </w:rPr>
        <mc:AlternateContent>
          <mc:Choice Requires="wps">
            <w:drawing>
              <wp:anchor distT="0" distB="0" distL="114300" distR="114300" simplePos="0" relativeHeight="251622912" behindDoc="1" locked="0" layoutInCell="1" allowOverlap="1" wp14:anchorId="170DA869" wp14:editId="2FD2A509">
                <wp:simplePos x="0" y="0"/>
                <wp:positionH relativeFrom="column">
                  <wp:posOffset>2233295</wp:posOffset>
                </wp:positionH>
                <wp:positionV relativeFrom="paragraph">
                  <wp:posOffset>83185</wp:posOffset>
                </wp:positionV>
                <wp:extent cx="1492250" cy="361950"/>
                <wp:effectExtent l="0" t="0" r="12700" b="19050"/>
                <wp:wrapTight wrapText="bothSides">
                  <wp:wrapPolygon edited="0">
                    <wp:start x="0" y="0"/>
                    <wp:lineTo x="0" y="21600"/>
                    <wp:lineTo x="21508" y="21600"/>
                    <wp:lineTo x="21508" y="0"/>
                    <wp:lineTo x="0" y="0"/>
                  </wp:wrapPolygon>
                </wp:wrapTight>
                <wp:docPr id="13" name="Rectangle 13"/>
                <wp:cNvGraphicFramePr/>
                <a:graphic xmlns:a="http://schemas.openxmlformats.org/drawingml/2006/main">
                  <a:graphicData uri="http://schemas.microsoft.com/office/word/2010/wordprocessingShape">
                    <wps:wsp>
                      <wps:cNvSpPr/>
                      <wps:spPr>
                        <a:xfrm>
                          <a:off x="0" y="0"/>
                          <a:ext cx="1492250" cy="361950"/>
                        </a:xfrm>
                        <a:prstGeom prst="rect">
                          <a:avLst/>
                        </a:prstGeom>
                        <a:noFill/>
                        <a:ln>
                          <a:solidFill>
                            <a:schemeClr val="bg1">
                              <a:lumMod val="85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18BCF0B4" w14:textId="1F97271B" w:rsidR="00B50162" w:rsidRPr="0084254A" w:rsidRDefault="00B50162" w:rsidP="009716D9">
                            <w:pPr>
                              <w:jc w:val="center"/>
                              <w:rPr>
                                <w:rFonts w:ascii="Arial" w:hAnsi="Arial" w:cs="Arial"/>
                                <w:b/>
                                <w:color w:val="000000" w:themeColor="text1"/>
                                <w:sz w:val="16"/>
                                <w:szCs w:val="16"/>
                              </w:rPr>
                            </w:pPr>
                            <w:r w:rsidRPr="0084254A">
                              <w:rPr>
                                <w:rFonts w:ascii="Arial" w:hAnsi="Arial" w:cs="Arial"/>
                                <w:b/>
                                <w:color w:val="000000" w:themeColor="text1"/>
                                <w:sz w:val="16"/>
                                <w:szCs w:val="16"/>
                              </w:rPr>
                              <w:t>CNOOC International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DA869" id="Rectangle 13" o:spid="_x0000_s1049" style="position:absolute;left:0;text-align:left;margin-left:175.85pt;margin-top:6.55pt;width:117.5pt;height:28.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" filled="f" strokecolor="#d8d8d8 [2732]" strokeweight="2pt">
                <v:textbox>
                  <w:txbxContent>
                    <w:p w14:paraId="18BCF0B4" w14:textId="1F97271B" w:rsidR="00B50162" w:rsidRPr="0084254A" w:rsidRDefault="00B50162" w:rsidP="009716D9">
                      <w:pPr>
                        <w:jc w:val="center"/>
                        <w:rPr>
                          <w:rFonts w:ascii="Arial" w:hAnsi="Arial" w:cs="Arial"/>
                          <w:b/>
                          <w:color w:val="000000" w:themeColor="text1"/>
                          <w:sz w:val="16"/>
                          <w:szCs w:val="16"/>
                        </w:rPr>
                      </w:pPr>
                      <w:r w:rsidRPr="0084254A">
                        <w:rPr>
                          <w:rFonts w:ascii="Arial" w:hAnsi="Arial" w:cs="Arial"/>
                          <w:b/>
                          <w:color w:val="000000" w:themeColor="text1"/>
                          <w:sz w:val="16"/>
                          <w:szCs w:val="16"/>
                        </w:rPr>
                        <w:t>CNOOC International Ltd.</w:t>
                      </w:r>
                    </w:p>
                  </w:txbxContent>
                </v:textbox>
                <w10:wrap type="tight"/>
              </v:rect>
            </w:pict>
          </mc:Fallback>
        </mc:AlternateContent>
      </w:r>
      <w:r w:rsidR="0084254A" w:rsidRPr="00507F31">
        <w:rPr>
          <w:rFonts w:ascii="Arial" w:hAnsi="Arial" w:cs="Arial"/>
          <w:noProof/>
          <w:sz w:val="18"/>
          <w:szCs w:val="18"/>
          <w:lang w:val="en-US"/>
        </w:rPr>
        <mc:AlternateContent>
          <mc:Choice Requires="wps">
            <w:drawing>
              <wp:anchor distT="0" distB="0" distL="114300" distR="114300" simplePos="0" relativeHeight="251623936" behindDoc="1" locked="0" layoutInCell="1" allowOverlap="1" wp14:anchorId="353ACED9" wp14:editId="31B5700D">
                <wp:simplePos x="0" y="0"/>
                <wp:positionH relativeFrom="column">
                  <wp:posOffset>300990</wp:posOffset>
                </wp:positionH>
                <wp:positionV relativeFrom="paragraph">
                  <wp:posOffset>85090</wp:posOffset>
                </wp:positionV>
                <wp:extent cx="1492250" cy="361950"/>
                <wp:effectExtent l="0" t="0" r="12700" b="19050"/>
                <wp:wrapTight wrapText="bothSides">
                  <wp:wrapPolygon edited="0">
                    <wp:start x="0" y="0"/>
                    <wp:lineTo x="0" y="21600"/>
                    <wp:lineTo x="21508" y="21600"/>
                    <wp:lineTo x="21508" y="0"/>
                    <wp:lineTo x="0" y="0"/>
                  </wp:wrapPolygon>
                </wp:wrapTight>
                <wp:docPr id="14" name="Rectangle 14"/>
                <wp:cNvGraphicFramePr/>
                <a:graphic xmlns:a="http://schemas.openxmlformats.org/drawingml/2006/main">
                  <a:graphicData uri="http://schemas.microsoft.com/office/word/2010/wordprocessingShape">
                    <wps:wsp>
                      <wps:cNvSpPr/>
                      <wps:spPr>
                        <a:xfrm>
                          <a:off x="0" y="0"/>
                          <a:ext cx="1492250" cy="361950"/>
                        </a:xfrm>
                        <a:prstGeom prst="rect">
                          <a:avLst/>
                        </a:prstGeom>
                        <a:noFill/>
                        <a:ln w="25400" cap="flat" cmpd="sng" algn="ctr">
                          <a:solidFill>
                            <a:schemeClr val="bg1">
                              <a:lumMod val="85000"/>
                            </a:schemeClr>
                          </a:solidFill>
                          <a:prstDash val="solid"/>
                        </a:ln>
                        <a:effectLst/>
                      </wps:spPr>
                      <wps:txbx>
                        <w:txbxContent>
                          <w:p w14:paraId="5685585C" w14:textId="60A7C756"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CNOOC China Ltd</w:t>
                            </w:r>
                            <w:r>
                              <w:rPr>
                                <w:rFonts w:ascii="Arial" w:hAnsi="Arial" w:cs="Arial"/>
                                <w:b/>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ACED9" id="Rectangle 14" o:spid="_x0000_s1050" style="position:absolute;left:0;text-align:left;margin-left:23.7pt;margin-top:6.7pt;width:117.5pt;height:28.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" filled="f" strokecolor="#d8d8d8 [2732]" strokeweight="2pt">
                <v:textbox>
                  <w:txbxContent>
                    <w:p w14:paraId="5685585C" w14:textId="60A7C756" w:rsidR="00B50162" w:rsidRPr="00742D17" w:rsidRDefault="00B50162" w:rsidP="009716D9">
                      <w:pPr>
                        <w:jc w:val="center"/>
                        <w:rPr>
                          <w:rFonts w:ascii="Arial" w:hAnsi="Arial" w:cs="Arial"/>
                          <w:b/>
                          <w:color w:val="000000" w:themeColor="text1"/>
                          <w:sz w:val="16"/>
                          <w:szCs w:val="16"/>
                        </w:rPr>
                      </w:pPr>
                      <w:r w:rsidRPr="00742D17">
                        <w:rPr>
                          <w:rFonts w:ascii="Arial" w:hAnsi="Arial" w:cs="Arial"/>
                          <w:b/>
                          <w:color w:val="000000" w:themeColor="text1"/>
                          <w:sz w:val="16"/>
                          <w:szCs w:val="16"/>
                        </w:rPr>
                        <w:t>CNOOC China Ltd</w:t>
                      </w:r>
                      <w:r>
                        <w:rPr>
                          <w:rFonts w:ascii="Arial" w:hAnsi="Arial" w:cs="Arial"/>
                          <w:b/>
                          <w:color w:val="000000" w:themeColor="text1"/>
                          <w:sz w:val="16"/>
                          <w:szCs w:val="16"/>
                        </w:rPr>
                        <w:t>.</w:t>
                      </w:r>
                    </w:p>
                  </w:txbxContent>
                </v:textbox>
                <w10:wrap type="tight"/>
              </v:rect>
            </w:pict>
          </mc:Fallback>
        </mc:AlternateContent>
      </w:r>
    </w:p>
    <w:p w14:paraId="61FDBE5E" w14:textId="739BB8E0" w:rsidR="009716D9" w:rsidRPr="00507F31" w:rsidRDefault="009716D9" w:rsidP="009716D9">
      <w:pPr>
        <w:pStyle w:val="BodyTextMain"/>
        <w:rPr>
          <w:rFonts w:ascii="Arial" w:hAnsi="Arial" w:cs="Arial"/>
          <w:sz w:val="18"/>
          <w:szCs w:val="18"/>
        </w:rPr>
      </w:pPr>
    </w:p>
    <w:p w14:paraId="5E7D02E0" w14:textId="122B32DC"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52608" behindDoc="0" locked="0" layoutInCell="1" allowOverlap="1" wp14:anchorId="33EEDBD7" wp14:editId="528A9860">
                <wp:simplePos x="0" y="0"/>
                <wp:positionH relativeFrom="column">
                  <wp:posOffset>370205</wp:posOffset>
                </wp:positionH>
                <wp:positionV relativeFrom="paragraph">
                  <wp:posOffset>52070</wp:posOffset>
                </wp:positionV>
                <wp:extent cx="1379855" cy="342265"/>
                <wp:effectExtent l="0" t="0" r="10795" b="19685"/>
                <wp:wrapNone/>
                <wp:docPr id="16" name="Rectangle 16"/>
                <wp:cNvGraphicFramePr/>
                <a:graphic xmlns:a="http://schemas.openxmlformats.org/drawingml/2006/main">
                  <a:graphicData uri="http://schemas.microsoft.com/office/word/2010/wordprocessingShape">
                    <wps:wsp>
                      <wps:cNvSpPr/>
                      <wps:spPr>
                        <a:xfrm>
                          <a:off x="0" y="0"/>
                          <a:ext cx="1379855" cy="342265"/>
                        </a:xfrm>
                        <a:prstGeom prst="rect">
                          <a:avLst/>
                        </a:prstGeom>
                        <a:noFill/>
                        <a:ln>
                          <a:solidFill>
                            <a:schemeClr val="bg1">
                              <a:lumMod val="8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C93D0B2" w14:textId="6AEBA518"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Deepwater Development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EDBD7" id="Rectangle 16" o:spid="_x0000_s1051" style="position:absolute;left:0;text-align:left;margin-left:29.15pt;margin-top:4.1pt;width:108.65pt;height:26.9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" filled="f" strokecolor="#d8d8d8 [2732]" strokeweight="2pt">
                <v:textbox>
                  <w:txbxContent>
                    <w:p w14:paraId="4C93D0B2" w14:textId="6AEBA518"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Deepwater Development Ltd</w:t>
                      </w:r>
                      <w:r>
                        <w:rPr>
                          <w:rFonts w:ascii="Arial" w:hAnsi="Arial" w:cs="Arial"/>
                          <w:color w:val="000000" w:themeColor="text1"/>
                          <w:sz w:val="16"/>
                          <w:szCs w:val="16"/>
                        </w:rPr>
                        <w:t>.</w:t>
                      </w:r>
                    </w:p>
                  </w:txbxContent>
                </v:textbox>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65920" behindDoc="0" locked="0" layoutInCell="1" allowOverlap="1" wp14:anchorId="2C18EF11" wp14:editId="3BA3D0CA">
                <wp:simplePos x="0" y="0"/>
                <wp:positionH relativeFrom="column">
                  <wp:posOffset>3261360</wp:posOffset>
                </wp:positionH>
                <wp:positionV relativeFrom="paragraph">
                  <wp:posOffset>116840</wp:posOffset>
                </wp:positionV>
                <wp:extent cx="466090" cy="256540"/>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56540"/>
                        </a:xfrm>
                        <a:prstGeom prst="rect">
                          <a:avLst/>
                        </a:prstGeom>
                        <a:noFill/>
                        <a:ln w="9525">
                          <a:noFill/>
                          <a:miter lim="800000"/>
                          <a:headEnd/>
                          <a:tailEnd/>
                        </a:ln>
                      </wps:spPr>
                      <wps:txbx>
                        <w:txbxContent>
                          <w:p w14:paraId="47967DAE"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2C18EF11" id="_x0000_s1052" type="#_x0000_t202" style="position:absolute;left:0;text-align:left;margin-left:256.8pt;margin-top:9.2pt;width:36.7pt;height:20.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" filled="f" stroked="f">
                <v:textbox>
                  <w:txbxContent>
                    <w:p w14:paraId="47967DAE"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7CE42656" w14:textId="445D2AD6" w:rsidR="009716D9" w:rsidRPr="00507F31" w:rsidRDefault="00A204F2"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54656" behindDoc="0" locked="0" layoutInCell="1" allowOverlap="1" wp14:anchorId="0CF09841" wp14:editId="4541323A">
                <wp:simplePos x="0" y="0"/>
                <wp:positionH relativeFrom="column">
                  <wp:posOffset>4031615</wp:posOffset>
                </wp:positionH>
                <wp:positionV relativeFrom="paragraph">
                  <wp:posOffset>120650</wp:posOffset>
                </wp:positionV>
                <wp:extent cx="1960245" cy="266700"/>
                <wp:effectExtent l="0" t="0" r="20955" b="19050"/>
                <wp:wrapNone/>
                <wp:docPr id="19" name="Rectangle 19"/>
                <wp:cNvGraphicFramePr/>
                <a:graphic xmlns:a="http://schemas.openxmlformats.org/drawingml/2006/main">
                  <a:graphicData uri="http://schemas.microsoft.com/office/word/2010/wordprocessingShape">
                    <wps:wsp>
                      <wps:cNvSpPr/>
                      <wps:spPr>
                        <a:xfrm>
                          <a:off x="0" y="0"/>
                          <a:ext cx="1960245" cy="266700"/>
                        </a:xfrm>
                        <a:prstGeom prst="rect">
                          <a:avLst/>
                        </a:prstGeom>
                        <a:noFill/>
                        <a:ln w="25400" cap="flat" cmpd="sng" algn="ctr">
                          <a:solidFill>
                            <a:schemeClr val="bg1">
                              <a:lumMod val="85000"/>
                            </a:schemeClr>
                          </a:solidFill>
                          <a:prstDash val="solid"/>
                        </a:ln>
                        <a:effectLst/>
                      </wps:spPr>
                      <wps:txbx>
                        <w:txbxContent>
                          <w:p w14:paraId="53840EDE" w14:textId="2B4065DB"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Uganda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09841" id="Rectangle 19" o:spid="_x0000_s1053" style="position:absolute;left:0;text-align:left;margin-left:317.45pt;margin-top:9.5pt;width:154.35pt;height:2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" filled="f" strokecolor="#d8d8d8 [2732]" strokeweight="2pt">
                <v:textbox>
                  <w:txbxContent>
                    <w:p w14:paraId="53840EDE" w14:textId="2B4065DB"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Uganda Ltd</w:t>
                      </w:r>
                      <w:r>
                        <w:rPr>
                          <w:rFonts w:ascii="Arial" w:hAnsi="Arial" w:cs="Arial"/>
                          <w:color w:val="000000" w:themeColor="text1"/>
                          <w:sz w:val="16"/>
                          <w:szCs w:val="16"/>
                        </w:rPr>
                        <w:t>.</w:t>
                      </w:r>
                    </w:p>
                  </w:txbxContent>
                </v:textbox>
              </v:rect>
            </w:pict>
          </mc:Fallback>
        </mc:AlternateContent>
      </w:r>
    </w:p>
    <w:p w14:paraId="579F9EB6" w14:textId="6752C9FC"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66944" behindDoc="0" locked="0" layoutInCell="1" allowOverlap="1" wp14:anchorId="7B9D80AD" wp14:editId="76A0300F">
                <wp:simplePos x="0" y="0"/>
                <wp:positionH relativeFrom="column">
                  <wp:posOffset>2974769</wp:posOffset>
                </wp:positionH>
                <wp:positionV relativeFrom="paragraph">
                  <wp:posOffset>107521</wp:posOffset>
                </wp:positionV>
                <wp:extent cx="1065093" cy="0"/>
                <wp:effectExtent l="0" t="0" r="20955" b="19050"/>
                <wp:wrapNone/>
                <wp:docPr id="339" name="Straight Connector 339"/>
                <wp:cNvGraphicFramePr/>
                <a:graphic xmlns:a="http://schemas.openxmlformats.org/drawingml/2006/main">
                  <a:graphicData uri="http://schemas.microsoft.com/office/word/2010/wordprocessingShape">
                    <wps:wsp>
                      <wps:cNvCnPr/>
                      <wps:spPr>
                        <a:xfrm flipV="1">
                          <a:off x="0" y="0"/>
                          <a:ext cx="10650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369E6" id="Straight Connector 339"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5pt,8.45pt" to="318.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" strokecolor="black [3213]"/>
            </w:pict>
          </mc:Fallback>
        </mc:AlternateContent>
      </w:r>
    </w:p>
    <w:p w14:paraId="2198947F" w14:textId="41BF0E0B"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80256" behindDoc="0" locked="0" layoutInCell="1" allowOverlap="1" wp14:anchorId="28D4F9B0" wp14:editId="598A91F0">
                <wp:simplePos x="0" y="0"/>
                <wp:positionH relativeFrom="column">
                  <wp:posOffset>2145030</wp:posOffset>
                </wp:positionH>
                <wp:positionV relativeFrom="paragraph">
                  <wp:posOffset>53975</wp:posOffset>
                </wp:positionV>
                <wp:extent cx="466090" cy="266065"/>
                <wp:effectExtent l="0" t="0" r="0" b="635"/>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3F236408"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28D4F9B0" id="_x0000_s1054" type="#_x0000_t202" style="position:absolute;left:0;text-align:left;margin-left:168.9pt;margin-top:4.25pt;width:36.7pt;height:20.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" filled="f" stroked="f">
                <v:textbox>
                  <w:txbxContent>
                    <w:p w14:paraId="3F236408"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67968" behindDoc="0" locked="0" layoutInCell="1" allowOverlap="1" wp14:anchorId="3778BCAC" wp14:editId="55EB963F">
                <wp:simplePos x="0" y="0"/>
                <wp:positionH relativeFrom="column">
                  <wp:posOffset>3278505</wp:posOffset>
                </wp:positionH>
                <wp:positionV relativeFrom="paragraph">
                  <wp:posOffset>60960</wp:posOffset>
                </wp:positionV>
                <wp:extent cx="466090" cy="266065"/>
                <wp:effectExtent l="0" t="0" r="0" b="63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35904196"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8BCAC" id="_x0000_s1055" type="#_x0000_t202" style="position:absolute;left:0;text-align:left;margin-left:258.15pt;margin-top:4.8pt;width:36.7pt;height:20.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" filled="f" stroked="f">
                <v:textbox>
                  <w:txbxContent>
                    <w:p w14:paraId="35904196"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75858095" w14:textId="5B9525BF" w:rsidR="009716D9" w:rsidRPr="00507F31" w:rsidRDefault="00A204F2"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55680" behindDoc="0" locked="0" layoutInCell="1" allowOverlap="1" wp14:anchorId="02B85800" wp14:editId="1ABF4F5F">
                <wp:simplePos x="0" y="0"/>
                <wp:positionH relativeFrom="column">
                  <wp:posOffset>4033520</wp:posOffset>
                </wp:positionH>
                <wp:positionV relativeFrom="paragraph">
                  <wp:posOffset>89535</wp:posOffset>
                </wp:positionV>
                <wp:extent cx="1957070" cy="266700"/>
                <wp:effectExtent l="0" t="0" r="24130" b="19050"/>
                <wp:wrapNone/>
                <wp:docPr id="20" name="Rectangle 20"/>
                <wp:cNvGraphicFramePr/>
                <a:graphic xmlns:a="http://schemas.openxmlformats.org/drawingml/2006/main">
                  <a:graphicData uri="http://schemas.microsoft.com/office/word/2010/wordprocessingShape">
                    <wps:wsp>
                      <wps:cNvSpPr/>
                      <wps:spPr>
                        <a:xfrm>
                          <a:off x="0" y="0"/>
                          <a:ext cx="1957070" cy="266700"/>
                        </a:xfrm>
                        <a:prstGeom prst="rect">
                          <a:avLst/>
                        </a:prstGeom>
                        <a:noFill/>
                        <a:ln w="25400" cap="flat" cmpd="sng" algn="ctr">
                          <a:solidFill>
                            <a:schemeClr val="bg1">
                              <a:lumMod val="85000"/>
                            </a:schemeClr>
                          </a:solidFill>
                          <a:prstDash val="solid"/>
                        </a:ln>
                        <a:effectLst/>
                      </wps:spPr>
                      <wps:txbx>
                        <w:txbxContent>
                          <w:p w14:paraId="6E30F21D"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OOGC America LLC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5800" id="Rectangle 20" o:spid="_x0000_s1056" style="position:absolute;left:0;text-align:left;margin-left:317.6pt;margin-top:7.05pt;width:154.1pt;height:21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" filled="f" strokecolor="#d8d8d8 [2732]" strokeweight="2pt">
                <v:textbox>
                  <w:txbxContent>
                    <w:p w14:paraId="6E30F21D"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OOGC America LLC</w:t>
                      </w:r>
                    </w:p>
                  </w:txbxContent>
                </v:textbox>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53632" behindDoc="0" locked="0" layoutInCell="1" allowOverlap="1" wp14:anchorId="12824064" wp14:editId="751855E3">
                <wp:simplePos x="0" y="0"/>
                <wp:positionH relativeFrom="column">
                  <wp:posOffset>6985</wp:posOffset>
                </wp:positionH>
                <wp:positionV relativeFrom="paragraph">
                  <wp:posOffset>52705</wp:posOffset>
                </wp:positionV>
                <wp:extent cx="1828165" cy="266700"/>
                <wp:effectExtent l="0" t="0" r="19685" b="19050"/>
                <wp:wrapNone/>
                <wp:docPr id="17" name="Rectangle 17"/>
                <wp:cNvGraphicFramePr/>
                <a:graphic xmlns:a="http://schemas.openxmlformats.org/drawingml/2006/main">
                  <a:graphicData uri="http://schemas.microsoft.com/office/word/2010/wordprocessingShape">
                    <wps:wsp>
                      <wps:cNvSpPr/>
                      <wps:spPr>
                        <a:xfrm>
                          <a:off x="0" y="0"/>
                          <a:ext cx="1828165" cy="266700"/>
                        </a:xfrm>
                        <a:prstGeom prst="rect">
                          <a:avLst/>
                        </a:prstGeom>
                        <a:noFill/>
                        <a:ln>
                          <a:solidFill>
                            <a:schemeClr val="bg1">
                              <a:lumMod val="8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5064057" w14:textId="6D297FF4"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Southeast Asia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4064" id="Rectangle 17" o:spid="_x0000_s1057" style="position:absolute;left:0;text-align:left;margin-left:.55pt;margin-top:4.15pt;width:143.95pt;height:21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" filled="f" strokecolor="#d8d8d8 [2732]" strokeweight="2pt">
                <v:textbox>
                  <w:txbxContent>
                    <w:p w14:paraId="55064057" w14:textId="6D297FF4"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Southeast Asia Ltd</w:t>
                      </w:r>
                      <w:r>
                        <w:rPr>
                          <w:rFonts w:ascii="Arial" w:hAnsi="Arial" w:cs="Arial"/>
                          <w:color w:val="000000" w:themeColor="text1"/>
                          <w:sz w:val="16"/>
                          <w:szCs w:val="16"/>
                        </w:rPr>
                        <w:t>.</w:t>
                      </w:r>
                    </w:p>
                  </w:txbxContent>
                </v:textbox>
              </v:rect>
            </w:pict>
          </mc:Fallback>
        </mc:AlternateContent>
      </w:r>
    </w:p>
    <w:p w14:paraId="1DA2DA07" w14:textId="16BAFA19"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68992" behindDoc="0" locked="0" layoutInCell="1" allowOverlap="1" wp14:anchorId="5A57B7B5" wp14:editId="08263A5D">
                <wp:simplePos x="0" y="0"/>
                <wp:positionH relativeFrom="column">
                  <wp:posOffset>2962895</wp:posOffset>
                </wp:positionH>
                <wp:positionV relativeFrom="paragraph">
                  <wp:posOffset>56441</wp:posOffset>
                </wp:positionV>
                <wp:extent cx="1066808" cy="7067"/>
                <wp:effectExtent l="0" t="0" r="19050" b="31115"/>
                <wp:wrapNone/>
                <wp:docPr id="341" name="Straight Connector 341"/>
                <wp:cNvGraphicFramePr/>
                <a:graphic xmlns:a="http://schemas.openxmlformats.org/drawingml/2006/main">
                  <a:graphicData uri="http://schemas.microsoft.com/office/word/2010/wordprocessingShape">
                    <wps:wsp>
                      <wps:cNvCnPr/>
                      <wps:spPr>
                        <a:xfrm>
                          <a:off x="0" y="0"/>
                          <a:ext cx="1066808" cy="70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B37E7" id="Straight Connector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4.45pt" to="317.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" strokecolor="black [3213]"/>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75136" behindDoc="0" locked="0" layoutInCell="1" allowOverlap="1" wp14:anchorId="25980EDA" wp14:editId="0F63D357">
                <wp:simplePos x="0" y="0"/>
                <wp:positionH relativeFrom="column">
                  <wp:posOffset>1854679</wp:posOffset>
                </wp:positionH>
                <wp:positionV relativeFrom="paragraph">
                  <wp:posOffset>60073</wp:posOffset>
                </wp:positionV>
                <wp:extent cx="1216325" cy="0"/>
                <wp:effectExtent l="0" t="0" r="22225" b="19050"/>
                <wp:wrapNone/>
                <wp:docPr id="350" name="Straight Connector 350"/>
                <wp:cNvGraphicFramePr/>
                <a:graphic xmlns:a="http://schemas.openxmlformats.org/drawingml/2006/main">
                  <a:graphicData uri="http://schemas.microsoft.com/office/word/2010/wordprocessingShape">
                    <wps:wsp>
                      <wps:cNvCnPr/>
                      <wps:spPr>
                        <a:xfrm>
                          <a:off x="0" y="0"/>
                          <a:ext cx="1216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DDEDE7" id="Straight Connector 350"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05pt,4.75pt" to="241.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" strokecolor="black [3213]"/>
            </w:pict>
          </mc:Fallback>
        </mc:AlternateContent>
      </w:r>
    </w:p>
    <w:p w14:paraId="0B9308CD" w14:textId="6DE8B8C2"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70016" behindDoc="0" locked="0" layoutInCell="1" allowOverlap="1" wp14:anchorId="790830E5" wp14:editId="1404EC1B">
                <wp:simplePos x="0" y="0"/>
                <wp:positionH relativeFrom="column">
                  <wp:posOffset>3276600</wp:posOffset>
                </wp:positionH>
                <wp:positionV relativeFrom="paragraph">
                  <wp:posOffset>38100</wp:posOffset>
                </wp:positionV>
                <wp:extent cx="466090" cy="266065"/>
                <wp:effectExtent l="0" t="0" r="0" b="635"/>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08F04F30"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790830E5" id="_x0000_s1058" type="#_x0000_t202" style="position:absolute;left:0;text-align:left;margin-left:258pt;margin-top:3pt;width:36.7pt;height:20.9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" filled="f" stroked="f">
                <v:textbox>
                  <w:txbxContent>
                    <w:p w14:paraId="08F04F30"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81280" behindDoc="0" locked="0" layoutInCell="1" allowOverlap="1" wp14:anchorId="61AF0E34" wp14:editId="7064BE7A">
                <wp:simplePos x="0" y="0"/>
                <wp:positionH relativeFrom="column">
                  <wp:posOffset>2151380</wp:posOffset>
                </wp:positionH>
                <wp:positionV relativeFrom="paragraph">
                  <wp:posOffset>40640</wp:posOffset>
                </wp:positionV>
                <wp:extent cx="466090" cy="266065"/>
                <wp:effectExtent l="0" t="0" r="0" b="635"/>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44290A5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61AF0E34" id="_x0000_s1059" type="#_x0000_t202" style="position:absolute;left:0;text-align:left;margin-left:169.4pt;margin-top:3.2pt;width:36.7pt;height:20.9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" filled="f" stroked="f">
                <v:textbox>
                  <w:txbxContent>
                    <w:p w14:paraId="44290A5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22C5542D" w14:textId="0D4A96B7" w:rsidR="009716D9" w:rsidRPr="00507F31" w:rsidRDefault="00A204F2"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56704" behindDoc="0" locked="0" layoutInCell="1" allowOverlap="1" wp14:anchorId="739E8A7E" wp14:editId="13BE5300">
                <wp:simplePos x="0" y="0"/>
                <wp:positionH relativeFrom="column">
                  <wp:posOffset>4039870</wp:posOffset>
                </wp:positionH>
                <wp:positionV relativeFrom="paragraph">
                  <wp:posOffset>56515</wp:posOffset>
                </wp:positionV>
                <wp:extent cx="1957070" cy="266700"/>
                <wp:effectExtent l="0" t="0" r="24130" b="19050"/>
                <wp:wrapNone/>
                <wp:docPr id="21" name="Rectangle 21"/>
                <wp:cNvGraphicFramePr/>
                <a:graphic xmlns:a="http://schemas.openxmlformats.org/drawingml/2006/main">
                  <a:graphicData uri="http://schemas.microsoft.com/office/word/2010/wordprocessingShape">
                    <wps:wsp>
                      <wps:cNvSpPr/>
                      <wps:spPr>
                        <a:xfrm>
                          <a:off x="0" y="0"/>
                          <a:ext cx="1957070" cy="266700"/>
                        </a:xfrm>
                        <a:prstGeom prst="rect">
                          <a:avLst/>
                        </a:prstGeom>
                        <a:noFill/>
                        <a:ln w="25400" cap="flat" cmpd="sng" algn="ctr">
                          <a:solidFill>
                            <a:schemeClr val="bg1">
                              <a:lumMod val="85000"/>
                            </a:schemeClr>
                          </a:solidFill>
                          <a:prstDash val="solid"/>
                        </a:ln>
                        <a:effectLst/>
                      </wps:spPr>
                      <wps:txbx>
                        <w:txbxContent>
                          <w:p w14:paraId="52702AAA"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Energy ULC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E8A7E" id="Rectangle 21" o:spid="_x0000_s1060" style="position:absolute;left:0;text-align:left;margin-left:318.1pt;margin-top:4.45pt;width:154.1pt;height:21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" filled="f" strokecolor="#d8d8d8 [2732]" strokeweight="2pt">
                <v:textbox>
                  <w:txbxContent>
                    <w:p w14:paraId="52702AAA"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Energy ULC</w:t>
                      </w:r>
                    </w:p>
                  </w:txbxContent>
                </v:textbox>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57728" behindDoc="0" locked="0" layoutInCell="1" allowOverlap="1" wp14:anchorId="174EE360" wp14:editId="43228C03">
                <wp:simplePos x="0" y="0"/>
                <wp:positionH relativeFrom="column">
                  <wp:posOffset>5715</wp:posOffset>
                </wp:positionH>
                <wp:positionV relativeFrom="paragraph">
                  <wp:posOffset>52070</wp:posOffset>
                </wp:positionV>
                <wp:extent cx="1828165" cy="266700"/>
                <wp:effectExtent l="0" t="0" r="19685" b="19050"/>
                <wp:wrapNone/>
                <wp:docPr id="18" name="Rectangle 18"/>
                <wp:cNvGraphicFramePr/>
                <a:graphic xmlns:a="http://schemas.openxmlformats.org/drawingml/2006/main">
                  <a:graphicData uri="http://schemas.microsoft.com/office/word/2010/wordprocessingShape">
                    <wps:wsp>
                      <wps:cNvSpPr/>
                      <wps:spPr>
                        <a:xfrm>
                          <a:off x="0" y="0"/>
                          <a:ext cx="1828165" cy="266700"/>
                        </a:xfrm>
                        <a:prstGeom prst="rect">
                          <a:avLst/>
                        </a:prstGeom>
                        <a:noFill/>
                        <a:ln w="25400" cap="flat" cmpd="sng" algn="ctr">
                          <a:solidFill>
                            <a:schemeClr val="bg1">
                              <a:lumMod val="85000"/>
                            </a:schemeClr>
                          </a:solidFill>
                          <a:prstDash val="solid"/>
                        </a:ln>
                        <a:effectLst/>
                      </wps:spPr>
                      <wps:txbx>
                        <w:txbxContent>
                          <w:p w14:paraId="26084F4D" w14:textId="6C1EA5C1"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SES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EE360" id="Rectangle 18" o:spid="_x0000_s1061" style="position:absolute;left:0;text-align:left;margin-left:.45pt;margin-top:4.1pt;width:143.95pt;height:21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" filled="f" strokecolor="#d8d8d8 [2732]" strokeweight="2pt">
                <v:textbox>
                  <w:txbxContent>
                    <w:p w14:paraId="26084F4D" w14:textId="6C1EA5C1"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SES Ltd</w:t>
                      </w:r>
                      <w:r>
                        <w:rPr>
                          <w:rFonts w:ascii="Arial" w:hAnsi="Arial" w:cs="Arial"/>
                          <w:color w:val="000000" w:themeColor="text1"/>
                          <w:sz w:val="16"/>
                          <w:szCs w:val="16"/>
                        </w:rPr>
                        <w:t>.</w:t>
                      </w:r>
                    </w:p>
                  </w:txbxContent>
                </v:textbox>
              </v:rect>
            </w:pict>
          </mc:Fallback>
        </mc:AlternateContent>
      </w:r>
    </w:p>
    <w:p w14:paraId="073B0291" w14:textId="3024C7F3"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76160" behindDoc="0" locked="0" layoutInCell="1" allowOverlap="1" wp14:anchorId="626E93D6" wp14:editId="13678593">
                <wp:simplePos x="0" y="0"/>
                <wp:positionH relativeFrom="column">
                  <wp:posOffset>1846053</wp:posOffset>
                </wp:positionH>
                <wp:positionV relativeFrom="paragraph">
                  <wp:posOffset>45301</wp:posOffset>
                </wp:positionV>
                <wp:extent cx="1233577" cy="0"/>
                <wp:effectExtent l="0" t="0" r="24130" b="19050"/>
                <wp:wrapNone/>
                <wp:docPr id="351" name="Straight Connector 351"/>
                <wp:cNvGraphicFramePr/>
                <a:graphic xmlns:a="http://schemas.openxmlformats.org/drawingml/2006/main">
                  <a:graphicData uri="http://schemas.microsoft.com/office/word/2010/wordprocessingShape">
                    <wps:wsp>
                      <wps:cNvCnPr/>
                      <wps:spPr>
                        <a:xfrm>
                          <a:off x="0" y="0"/>
                          <a:ext cx="12335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E1893" id="Straight Connector 35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5pt,3.55pt" to="24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" strokecolor="black [3213]"/>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71040" behindDoc="0" locked="0" layoutInCell="1" allowOverlap="1" wp14:anchorId="63750D5B" wp14:editId="6520D221">
                <wp:simplePos x="0" y="0"/>
                <wp:positionH relativeFrom="column">
                  <wp:posOffset>3062377</wp:posOffset>
                </wp:positionH>
                <wp:positionV relativeFrom="paragraph">
                  <wp:posOffset>45301</wp:posOffset>
                </wp:positionV>
                <wp:extent cx="975468" cy="0"/>
                <wp:effectExtent l="0" t="0" r="15240" b="19050"/>
                <wp:wrapNone/>
                <wp:docPr id="343" name="Straight Connector 343"/>
                <wp:cNvGraphicFramePr/>
                <a:graphic xmlns:a="http://schemas.openxmlformats.org/drawingml/2006/main">
                  <a:graphicData uri="http://schemas.microsoft.com/office/word/2010/wordprocessingShape">
                    <wps:wsp>
                      <wps:cNvCnPr/>
                      <wps:spPr>
                        <a:xfrm>
                          <a:off x="0" y="0"/>
                          <a:ext cx="975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075444" id="Straight Connector 343" o:spid="_x0000_s1026" style="position:absolute;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3.55pt" to="317.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" strokecolor="black [3213]"/>
            </w:pict>
          </mc:Fallback>
        </mc:AlternateContent>
      </w:r>
    </w:p>
    <w:p w14:paraId="7DDE1B56" w14:textId="6E1BAE5F"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82304" behindDoc="0" locked="0" layoutInCell="1" allowOverlap="1" wp14:anchorId="22757C7D" wp14:editId="36FD6CF2">
                <wp:simplePos x="0" y="0"/>
                <wp:positionH relativeFrom="column">
                  <wp:posOffset>2183765</wp:posOffset>
                </wp:positionH>
                <wp:positionV relativeFrom="paragraph">
                  <wp:posOffset>13970</wp:posOffset>
                </wp:positionV>
                <wp:extent cx="466090" cy="266065"/>
                <wp:effectExtent l="0" t="0" r="0" b="635"/>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5C2E12BA"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22757C7D" id="_x0000_s1062" type="#_x0000_t202" style="position:absolute;left:0;text-align:left;margin-left:171.95pt;margin-top:1.1pt;width:36.7pt;height:20.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" filled="f" stroked="f">
                <v:textbox>
                  <w:txbxContent>
                    <w:p w14:paraId="5C2E12BA"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72064" behindDoc="0" locked="0" layoutInCell="1" allowOverlap="1" wp14:anchorId="6F728B2D" wp14:editId="0AACC03E">
                <wp:simplePos x="0" y="0"/>
                <wp:positionH relativeFrom="column">
                  <wp:posOffset>3274695</wp:posOffset>
                </wp:positionH>
                <wp:positionV relativeFrom="paragraph">
                  <wp:posOffset>5080</wp:posOffset>
                </wp:positionV>
                <wp:extent cx="466090" cy="266065"/>
                <wp:effectExtent l="0" t="0" r="0" b="635"/>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48CA320D"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6F728B2D" id="_x0000_s1063" type="#_x0000_t202" style="position:absolute;left:0;text-align:left;margin-left:257.85pt;margin-top:.4pt;width:36.7pt;height:20.9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" filled="f" stroked="f">
                <v:textbox>
                  <w:txbxContent>
                    <w:p w14:paraId="48CA320D"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4CCBA7F4" w14:textId="2493924B" w:rsidR="009716D9" w:rsidRPr="00507F31" w:rsidRDefault="00A204F2"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59776" behindDoc="0" locked="0" layoutInCell="1" allowOverlap="1" wp14:anchorId="677B6032" wp14:editId="28079E6A">
                <wp:simplePos x="0" y="0"/>
                <wp:positionH relativeFrom="column">
                  <wp:posOffset>4052570</wp:posOffset>
                </wp:positionH>
                <wp:positionV relativeFrom="paragraph">
                  <wp:posOffset>27305</wp:posOffset>
                </wp:positionV>
                <wp:extent cx="1957070" cy="266700"/>
                <wp:effectExtent l="0" t="0" r="24130" b="19050"/>
                <wp:wrapNone/>
                <wp:docPr id="24" name="Rectangle 24"/>
                <wp:cNvGraphicFramePr/>
                <a:graphic xmlns:a="http://schemas.openxmlformats.org/drawingml/2006/main">
                  <a:graphicData uri="http://schemas.microsoft.com/office/word/2010/wordprocessingShape">
                    <wps:wsp>
                      <wps:cNvSpPr/>
                      <wps:spPr>
                        <a:xfrm>
                          <a:off x="0" y="0"/>
                          <a:ext cx="1957070" cy="266700"/>
                        </a:xfrm>
                        <a:prstGeom prst="rect">
                          <a:avLst/>
                        </a:prstGeom>
                        <a:noFill/>
                        <a:ln w="25400" cap="flat" cmpd="sng" algn="ctr">
                          <a:solidFill>
                            <a:schemeClr val="bg1">
                              <a:lumMod val="85000"/>
                            </a:schemeClr>
                          </a:solidFill>
                          <a:prstDash val="solid"/>
                        </a:ln>
                        <a:effectLst/>
                      </wps:spPr>
                      <wps:txbx>
                        <w:txbxContent>
                          <w:p w14:paraId="4898479E" w14:textId="609052E1"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Petroleum U.K.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B6032" id="Rectangle 24" o:spid="_x0000_s1064" style="position:absolute;left:0;text-align:left;margin-left:319.1pt;margin-top:2.15pt;width:154.1pt;height:2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" filled="f" strokecolor="#d8d8d8 [2732]" strokeweight="2pt">
                <v:textbox>
                  <w:txbxContent>
                    <w:p w14:paraId="4898479E" w14:textId="609052E1"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Petroleum U.K. Ltd</w:t>
                      </w:r>
                      <w:r>
                        <w:rPr>
                          <w:rFonts w:ascii="Arial" w:hAnsi="Arial" w:cs="Arial"/>
                          <w:color w:val="000000" w:themeColor="text1"/>
                          <w:sz w:val="16"/>
                          <w:szCs w:val="16"/>
                        </w:rPr>
                        <w:t>.</w:t>
                      </w:r>
                    </w:p>
                  </w:txbxContent>
                </v:textbox>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58752" behindDoc="0" locked="0" layoutInCell="1" allowOverlap="1" wp14:anchorId="42189CFA" wp14:editId="65E76F33">
                <wp:simplePos x="0" y="0"/>
                <wp:positionH relativeFrom="column">
                  <wp:posOffset>13970</wp:posOffset>
                </wp:positionH>
                <wp:positionV relativeFrom="paragraph">
                  <wp:posOffset>25400</wp:posOffset>
                </wp:positionV>
                <wp:extent cx="1828165" cy="2667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1828165" cy="266700"/>
                        </a:xfrm>
                        <a:prstGeom prst="rect">
                          <a:avLst/>
                        </a:prstGeom>
                        <a:noFill/>
                        <a:ln w="25400" cap="flat" cmpd="sng" algn="ctr">
                          <a:solidFill>
                            <a:schemeClr val="bg1">
                              <a:lumMod val="85000"/>
                            </a:schemeClr>
                          </a:solidFill>
                          <a:prstDash val="solid"/>
                        </a:ln>
                        <a:effectLst/>
                      </wps:spPr>
                      <wps:txbx>
                        <w:txbxContent>
                          <w:p w14:paraId="7F76938B" w14:textId="6EC9CF8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Muturi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89CFA" id="Rectangle 22" o:spid="_x0000_s1065" style="position:absolute;left:0;text-align:left;margin-left:1.1pt;margin-top:2pt;width:143.95pt;height:2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" filled="f" strokecolor="#d8d8d8 [2732]" strokeweight="2pt">
                <v:textbox>
                  <w:txbxContent>
                    <w:p w14:paraId="7F76938B" w14:textId="6EC9CF8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Muturi Ltd</w:t>
                      </w:r>
                      <w:r>
                        <w:rPr>
                          <w:rFonts w:ascii="Arial" w:hAnsi="Arial" w:cs="Arial"/>
                          <w:color w:val="000000" w:themeColor="text1"/>
                          <w:sz w:val="16"/>
                          <w:szCs w:val="16"/>
                        </w:rPr>
                        <w:t>.</w:t>
                      </w:r>
                    </w:p>
                  </w:txbxContent>
                </v:textbox>
              </v:rect>
            </w:pict>
          </mc:Fallback>
        </mc:AlternateContent>
      </w:r>
    </w:p>
    <w:p w14:paraId="3BF72344" w14:textId="14545573"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73088" behindDoc="0" locked="0" layoutInCell="1" allowOverlap="1" wp14:anchorId="711C6C96" wp14:editId="0D987A8F">
                <wp:simplePos x="0" y="0"/>
                <wp:positionH relativeFrom="column">
                  <wp:posOffset>2976113</wp:posOffset>
                </wp:positionH>
                <wp:positionV relativeFrom="paragraph">
                  <wp:posOffset>13275</wp:posOffset>
                </wp:positionV>
                <wp:extent cx="1078302" cy="0"/>
                <wp:effectExtent l="0" t="0" r="26670" b="19050"/>
                <wp:wrapNone/>
                <wp:docPr id="345" name="Straight Connector 345"/>
                <wp:cNvGraphicFramePr/>
                <a:graphic xmlns:a="http://schemas.openxmlformats.org/drawingml/2006/main">
                  <a:graphicData uri="http://schemas.microsoft.com/office/word/2010/wordprocessingShape">
                    <wps:wsp>
                      <wps:cNvCnPr/>
                      <wps:spPr>
                        <a:xfrm>
                          <a:off x="0" y="0"/>
                          <a:ext cx="10783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94F60C" id="Straight Connector 345" o:spid="_x0000_s1026" style="position:absolute;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35pt,1.05pt" to="319.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" strokecolor="black [3213]"/>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77184" behindDoc="0" locked="0" layoutInCell="1" allowOverlap="1" wp14:anchorId="1AD1B560" wp14:editId="2733B00D">
                <wp:simplePos x="0" y="0"/>
                <wp:positionH relativeFrom="column">
                  <wp:posOffset>1837055</wp:posOffset>
                </wp:positionH>
                <wp:positionV relativeFrom="paragraph">
                  <wp:posOffset>11874</wp:posOffset>
                </wp:positionV>
                <wp:extent cx="1259457" cy="0"/>
                <wp:effectExtent l="0" t="0" r="17145" b="19050"/>
                <wp:wrapNone/>
                <wp:docPr id="352" name="Straight Connector 352"/>
                <wp:cNvGraphicFramePr/>
                <a:graphic xmlns:a="http://schemas.openxmlformats.org/drawingml/2006/main">
                  <a:graphicData uri="http://schemas.microsoft.com/office/word/2010/wordprocessingShape">
                    <wps:wsp>
                      <wps:cNvCnPr/>
                      <wps:spPr>
                        <a:xfrm>
                          <a:off x="0" y="0"/>
                          <a:ext cx="1259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069FF5" id="Straight Connector 352" o:spid="_x0000_s1026" style="position:absolute;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65pt,.95pt" to="243.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" strokecolor="black [3213]"/>
            </w:pict>
          </mc:Fallback>
        </mc:AlternateContent>
      </w:r>
    </w:p>
    <w:p w14:paraId="1310C990" w14:textId="025EE589" w:rsidR="009716D9" w:rsidRPr="00507F31" w:rsidRDefault="0084254A"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85376" behindDoc="0" locked="0" layoutInCell="1" allowOverlap="1" wp14:anchorId="073CA022" wp14:editId="2DA285DC">
                <wp:simplePos x="0" y="0"/>
                <wp:positionH relativeFrom="column">
                  <wp:posOffset>3287395</wp:posOffset>
                </wp:positionH>
                <wp:positionV relativeFrom="paragraph">
                  <wp:posOffset>13335</wp:posOffset>
                </wp:positionV>
                <wp:extent cx="466090" cy="266065"/>
                <wp:effectExtent l="0" t="0" r="0" b="635"/>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0F58C94F"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073CA022" id="_x0000_s1066" type="#_x0000_t202" style="position:absolute;left:0;text-align:left;margin-left:258.85pt;margin-top:1.05pt;width:36.7pt;height:20.9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" filled="f" stroked="f">
                <v:textbox>
                  <w:txbxContent>
                    <w:p w14:paraId="0F58C94F"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83328" behindDoc="0" locked="0" layoutInCell="1" allowOverlap="1" wp14:anchorId="258A0F5E" wp14:editId="13FDB366">
                <wp:simplePos x="0" y="0"/>
                <wp:positionH relativeFrom="column">
                  <wp:posOffset>2148840</wp:posOffset>
                </wp:positionH>
                <wp:positionV relativeFrom="paragraph">
                  <wp:posOffset>13335</wp:posOffset>
                </wp:positionV>
                <wp:extent cx="466090" cy="266065"/>
                <wp:effectExtent l="0" t="0" r="0" b="63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5844362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258A0F5E" id="_x0000_s1067" type="#_x0000_t202" style="position:absolute;left:0;text-align:left;margin-left:169.2pt;margin-top:1.05pt;width:36.7pt;height:20.9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" filled="f" stroked="f">
                <v:textbox>
                  <w:txbxContent>
                    <w:p w14:paraId="58443622"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06115555" w14:textId="7991D0D7" w:rsidR="009716D9" w:rsidRPr="00507F31" w:rsidRDefault="00A204F2" w:rsidP="009716D9">
      <w:pPr>
        <w:pStyle w:val="BodyTextMain"/>
        <w:rPr>
          <w:rFonts w:ascii="Arial" w:hAnsi="Arial" w:cs="Arial"/>
          <w:sz w:val="18"/>
          <w:szCs w:val="18"/>
        </w:rPr>
      </w:pPr>
      <w:r w:rsidRPr="00507F31">
        <w:rPr>
          <w:rFonts w:ascii="Arial" w:hAnsi="Arial" w:cs="Arial"/>
          <w:noProof/>
          <w:sz w:val="18"/>
          <w:szCs w:val="18"/>
          <w:lang w:val="en-US"/>
        </w:rPr>
        <mc:AlternateContent>
          <mc:Choice Requires="wps">
            <w:drawing>
              <wp:anchor distT="0" distB="0" distL="114300" distR="114300" simplePos="0" relativeHeight="251661824" behindDoc="0" locked="0" layoutInCell="1" allowOverlap="1" wp14:anchorId="7D0EBE41" wp14:editId="79640191">
                <wp:simplePos x="0" y="0"/>
                <wp:positionH relativeFrom="column">
                  <wp:posOffset>4060825</wp:posOffset>
                </wp:positionH>
                <wp:positionV relativeFrom="paragraph">
                  <wp:posOffset>11430</wp:posOffset>
                </wp:positionV>
                <wp:extent cx="1957070" cy="266700"/>
                <wp:effectExtent l="0" t="0" r="24130" b="19050"/>
                <wp:wrapNone/>
                <wp:docPr id="26" name="Rectangle 26"/>
                <wp:cNvGraphicFramePr/>
                <a:graphic xmlns:a="http://schemas.openxmlformats.org/drawingml/2006/main">
                  <a:graphicData uri="http://schemas.microsoft.com/office/word/2010/wordprocessingShape">
                    <wps:wsp>
                      <wps:cNvSpPr/>
                      <wps:spPr>
                        <a:xfrm>
                          <a:off x="0" y="0"/>
                          <a:ext cx="1957070" cy="266700"/>
                        </a:xfrm>
                        <a:prstGeom prst="rect">
                          <a:avLst/>
                        </a:prstGeom>
                        <a:noFill/>
                        <a:ln w="25400" cap="flat" cmpd="sng" algn="ctr">
                          <a:solidFill>
                            <a:schemeClr val="bg1">
                              <a:lumMod val="85000"/>
                            </a:schemeClr>
                          </a:solidFill>
                          <a:prstDash val="solid"/>
                        </a:ln>
                        <a:effectLst/>
                      </wps:spPr>
                      <wps:txbx>
                        <w:txbxContent>
                          <w:p w14:paraId="0303ECBA" w14:textId="1BC8772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Petroleum Nigeria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EBE41" id="Rectangle 26" o:spid="_x0000_s1068" style="position:absolute;left:0;text-align:left;margin-left:319.75pt;margin-top:.9pt;width:154.1pt;height:21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" filled="f" strokecolor="#d8d8d8 [2732]" strokeweight="2pt">
                <v:textbox>
                  <w:txbxContent>
                    <w:p w14:paraId="0303ECBA" w14:textId="1BC8772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Petroleum Nigeria Ltd</w:t>
                      </w:r>
                      <w:r>
                        <w:rPr>
                          <w:rFonts w:ascii="Arial" w:hAnsi="Arial" w:cs="Arial"/>
                          <w:color w:val="000000" w:themeColor="text1"/>
                          <w:sz w:val="16"/>
                          <w:szCs w:val="16"/>
                        </w:rPr>
                        <w:t>.</w:t>
                      </w:r>
                    </w:p>
                  </w:txbxContent>
                </v:textbox>
              </v:rect>
            </w:pict>
          </mc:Fallback>
        </mc:AlternateContent>
      </w:r>
      <w:r w:rsidRPr="00507F31">
        <w:rPr>
          <w:rFonts w:ascii="Arial" w:hAnsi="Arial" w:cs="Arial"/>
          <w:noProof/>
          <w:sz w:val="18"/>
          <w:szCs w:val="18"/>
          <w:lang w:val="en-US"/>
        </w:rPr>
        <mc:AlternateContent>
          <mc:Choice Requires="wps">
            <w:drawing>
              <wp:anchor distT="0" distB="0" distL="114300" distR="114300" simplePos="0" relativeHeight="251660800" behindDoc="0" locked="0" layoutInCell="1" allowOverlap="1" wp14:anchorId="6809EC02" wp14:editId="55DC2C0D">
                <wp:simplePos x="0" y="0"/>
                <wp:positionH relativeFrom="column">
                  <wp:posOffset>18415</wp:posOffset>
                </wp:positionH>
                <wp:positionV relativeFrom="paragraph">
                  <wp:posOffset>25400</wp:posOffset>
                </wp:positionV>
                <wp:extent cx="1834515" cy="266700"/>
                <wp:effectExtent l="0" t="0" r="13335" b="19050"/>
                <wp:wrapNone/>
                <wp:docPr id="23" name="Rectangle 23"/>
                <wp:cNvGraphicFramePr/>
                <a:graphic xmlns:a="http://schemas.openxmlformats.org/drawingml/2006/main">
                  <a:graphicData uri="http://schemas.microsoft.com/office/word/2010/wordprocessingShape">
                    <wps:wsp>
                      <wps:cNvSpPr/>
                      <wps:spPr>
                        <a:xfrm>
                          <a:off x="0" y="0"/>
                          <a:ext cx="1834515" cy="266700"/>
                        </a:xfrm>
                        <a:prstGeom prst="rect">
                          <a:avLst/>
                        </a:prstGeom>
                        <a:noFill/>
                        <a:ln w="25400" cap="flat" cmpd="sng" algn="ctr">
                          <a:solidFill>
                            <a:schemeClr val="bg1">
                              <a:lumMod val="85000"/>
                            </a:schemeClr>
                          </a:solidFill>
                          <a:prstDash val="solid"/>
                        </a:ln>
                        <a:effectLst/>
                      </wps:spPr>
                      <wps:txbx>
                        <w:txbxContent>
                          <w:p w14:paraId="572CD54C" w14:textId="4F2B55F8" w:rsidR="00B50162" w:rsidRPr="00742D17" w:rsidRDefault="00B50162" w:rsidP="009716D9">
                            <w:pPr>
                              <w:jc w:val="center"/>
                              <w:rPr>
                                <w:rFonts w:ascii="Arial" w:hAnsi="Arial" w:cs="Arial"/>
                                <w:color w:val="000000" w:themeColor="text1"/>
                              </w:rPr>
                            </w:pPr>
                            <w:r w:rsidRPr="00742D17">
                              <w:rPr>
                                <w:rFonts w:ascii="Arial" w:hAnsi="Arial" w:cs="Arial"/>
                                <w:color w:val="000000" w:themeColor="text1"/>
                                <w:sz w:val="16"/>
                                <w:szCs w:val="16"/>
                              </w:rPr>
                              <w:t>CNOOC NWS Private</w:t>
                            </w:r>
                            <w:r w:rsidRPr="00742D17">
                              <w:rPr>
                                <w:rFonts w:ascii="Arial" w:hAnsi="Arial" w:cs="Arial"/>
                                <w:color w:val="000000" w:themeColor="text1"/>
                              </w:rPr>
                              <w:t xml:space="preserve"> </w:t>
                            </w:r>
                            <w:r w:rsidRPr="008C07B4">
                              <w:rPr>
                                <w:rFonts w:ascii="Arial" w:hAnsi="Arial" w:cs="Arial"/>
                                <w:color w:val="000000" w:themeColor="text1"/>
                                <w:sz w:val="16"/>
                                <w:szCs w:val="16"/>
                              </w:rPr>
                              <w:t>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EC02" id="Rectangle 23" o:spid="_x0000_s1069" style="position:absolute;left:0;text-align:left;margin-left:1.45pt;margin-top:2pt;width:144.45pt;height:2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" filled="f" strokecolor="#d8d8d8 [2732]" strokeweight="2pt">
                <v:textbox>
                  <w:txbxContent>
                    <w:p w14:paraId="572CD54C" w14:textId="4F2B55F8" w:rsidR="00B50162" w:rsidRPr="00742D17" w:rsidRDefault="00B50162" w:rsidP="009716D9">
                      <w:pPr>
                        <w:jc w:val="center"/>
                        <w:rPr>
                          <w:rFonts w:ascii="Arial" w:hAnsi="Arial" w:cs="Arial"/>
                          <w:color w:val="000000" w:themeColor="text1"/>
                        </w:rPr>
                      </w:pPr>
                      <w:r w:rsidRPr="00742D17">
                        <w:rPr>
                          <w:rFonts w:ascii="Arial" w:hAnsi="Arial" w:cs="Arial"/>
                          <w:color w:val="000000" w:themeColor="text1"/>
                          <w:sz w:val="16"/>
                          <w:szCs w:val="16"/>
                        </w:rPr>
                        <w:t>CNOOC NWS Private</w:t>
                      </w:r>
                      <w:r w:rsidRPr="00742D17">
                        <w:rPr>
                          <w:rFonts w:ascii="Arial" w:hAnsi="Arial" w:cs="Arial"/>
                          <w:color w:val="000000" w:themeColor="text1"/>
                        </w:rPr>
                        <w:t xml:space="preserve"> </w:t>
                      </w:r>
                      <w:r w:rsidRPr="008C07B4">
                        <w:rPr>
                          <w:rFonts w:ascii="Arial" w:hAnsi="Arial" w:cs="Arial"/>
                          <w:color w:val="000000" w:themeColor="text1"/>
                          <w:sz w:val="16"/>
                          <w:szCs w:val="16"/>
                        </w:rPr>
                        <w:t>Ltd</w:t>
                      </w:r>
                      <w:r>
                        <w:rPr>
                          <w:rFonts w:ascii="Arial" w:hAnsi="Arial" w:cs="Arial"/>
                          <w:color w:val="000000" w:themeColor="text1"/>
                          <w:sz w:val="16"/>
                          <w:szCs w:val="16"/>
                        </w:rPr>
                        <w:t>.</w:t>
                      </w:r>
                    </w:p>
                  </w:txbxContent>
                </v:textbox>
              </v:rect>
            </w:pict>
          </mc:Fallback>
        </mc:AlternateContent>
      </w:r>
    </w:p>
    <w:p w14:paraId="6C705210" w14:textId="60EE7E2A"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78208" behindDoc="0" locked="0" layoutInCell="1" allowOverlap="1" wp14:anchorId="2EBF6902" wp14:editId="498A8C4C">
                <wp:simplePos x="0" y="0"/>
                <wp:positionH relativeFrom="column">
                  <wp:posOffset>1863306</wp:posOffset>
                </wp:positionH>
                <wp:positionV relativeFrom="paragraph">
                  <wp:posOffset>15755</wp:posOffset>
                </wp:positionV>
                <wp:extent cx="1224951" cy="0"/>
                <wp:effectExtent l="0" t="0" r="13335" b="19050"/>
                <wp:wrapNone/>
                <wp:docPr id="353" name="Straight Connector 353"/>
                <wp:cNvGraphicFramePr/>
                <a:graphic xmlns:a="http://schemas.openxmlformats.org/drawingml/2006/main">
                  <a:graphicData uri="http://schemas.microsoft.com/office/word/2010/wordprocessingShape">
                    <wps:wsp>
                      <wps:cNvCnPr/>
                      <wps:spPr>
                        <a:xfrm>
                          <a:off x="0" y="0"/>
                          <a:ext cx="12249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E97DD" id="Straight Connector 353" o:spid="_x0000_s1026" style="position:absolute;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7pt,1.25pt" to="243.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" strokecolor="black [3213]"/>
            </w:pict>
          </mc:Fallback>
        </mc:AlternateContent>
      </w:r>
      <w:r w:rsidRPr="00507F31">
        <w:rPr>
          <w:noProof/>
          <w:sz w:val="18"/>
          <w:szCs w:val="18"/>
          <w:lang w:val="en-US"/>
        </w:rPr>
        <mc:AlternateContent>
          <mc:Choice Requires="wps">
            <w:drawing>
              <wp:anchor distT="0" distB="0" distL="114300" distR="114300" simplePos="0" relativeHeight="251674112" behindDoc="0" locked="0" layoutInCell="1" allowOverlap="1" wp14:anchorId="6764BFD4" wp14:editId="4445E0B0">
                <wp:simplePos x="0" y="0"/>
                <wp:positionH relativeFrom="column">
                  <wp:posOffset>3062377</wp:posOffset>
                </wp:positionH>
                <wp:positionV relativeFrom="paragraph">
                  <wp:posOffset>15755</wp:posOffset>
                </wp:positionV>
                <wp:extent cx="1000665" cy="0"/>
                <wp:effectExtent l="0" t="0" r="9525" b="19050"/>
                <wp:wrapNone/>
                <wp:docPr id="348" name="Straight Connector 348"/>
                <wp:cNvGraphicFramePr/>
                <a:graphic xmlns:a="http://schemas.openxmlformats.org/drawingml/2006/main">
                  <a:graphicData uri="http://schemas.microsoft.com/office/word/2010/wordprocessingShape">
                    <wps:wsp>
                      <wps:cNvCnPr/>
                      <wps:spPr>
                        <a:xfrm>
                          <a:off x="0" y="0"/>
                          <a:ext cx="1000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AB48F4" id="Straight Connector 348" o:spid="_x0000_s1026" style="position:absolute;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1.25pt" to="319.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" strokecolor="black [3213]"/>
            </w:pict>
          </mc:Fallback>
        </mc:AlternateContent>
      </w:r>
    </w:p>
    <w:p w14:paraId="2C091C03" w14:textId="0184AA8C" w:rsidR="00A204F2" w:rsidRDefault="0084254A"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86400" behindDoc="0" locked="0" layoutInCell="1" allowOverlap="1" wp14:anchorId="63244503" wp14:editId="598F7BF3">
                <wp:simplePos x="0" y="0"/>
                <wp:positionH relativeFrom="column">
                  <wp:posOffset>2127250</wp:posOffset>
                </wp:positionH>
                <wp:positionV relativeFrom="paragraph">
                  <wp:posOffset>10160</wp:posOffset>
                </wp:positionV>
                <wp:extent cx="466090" cy="266065"/>
                <wp:effectExtent l="0" t="0" r="0" b="635"/>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0AC38FD1" w14:textId="77777777" w:rsidR="00B50162" w:rsidRPr="0051001C" w:rsidRDefault="00B50162" w:rsidP="009716D9">
                            <w:pPr>
                              <w:rPr>
                                <w:rFonts w:ascii="Arial" w:hAnsi="Arial" w:cs="Arial"/>
                                <w:sz w:val="16"/>
                                <w:szCs w:val="16"/>
                              </w:rPr>
                            </w:pPr>
                            <w:r w:rsidRPr="0051001C">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63244503" id="_x0000_s1070" type="#_x0000_t202" style="position:absolute;left:0;text-align:left;margin-left:167.5pt;margin-top:.8pt;width:36.7pt;height:20.9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" filled="f" stroked="f">
                <v:textbox>
                  <w:txbxContent>
                    <w:p w14:paraId="0AC38FD1" w14:textId="77777777" w:rsidR="00B50162" w:rsidRPr="0051001C" w:rsidRDefault="00B50162" w:rsidP="009716D9">
                      <w:pPr>
                        <w:rPr>
                          <w:rFonts w:ascii="Arial" w:hAnsi="Arial" w:cs="Arial"/>
                          <w:sz w:val="16"/>
                          <w:szCs w:val="16"/>
                        </w:rPr>
                      </w:pPr>
                      <w:r w:rsidRPr="0051001C">
                        <w:rPr>
                          <w:rFonts w:ascii="Arial" w:hAnsi="Arial" w:cs="Arial" w:hint="eastAsia"/>
                          <w:sz w:val="16"/>
                          <w:szCs w:val="16"/>
                        </w:rPr>
                        <w:t>100%</w:t>
                      </w:r>
                    </w:p>
                  </w:txbxContent>
                </v:textbox>
              </v:shape>
            </w:pict>
          </mc:Fallback>
        </mc:AlternateContent>
      </w:r>
      <w:r w:rsidRPr="00507F31">
        <w:rPr>
          <w:noProof/>
          <w:sz w:val="18"/>
          <w:szCs w:val="18"/>
          <w:lang w:val="en-US"/>
        </w:rPr>
        <mc:AlternateContent>
          <mc:Choice Requires="wps">
            <w:drawing>
              <wp:anchor distT="0" distB="0" distL="114300" distR="114300" simplePos="0" relativeHeight="251687424" behindDoc="0" locked="0" layoutInCell="1" allowOverlap="1" wp14:anchorId="05A937BE" wp14:editId="6D852042">
                <wp:simplePos x="0" y="0"/>
                <wp:positionH relativeFrom="column">
                  <wp:posOffset>3263900</wp:posOffset>
                </wp:positionH>
                <wp:positionV relativeFrom="paragraph">
                  <wp:posOffset>8255</wp:posOffset>
                </wp:positionV>
                <wp:extent cx="466090" cy="266065"/>
                <wp:effectExtent l="0" t="0" r="0" b="63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0918AC08"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05A937BE" id="_x0000_s1071" type="#_x0000_t202" style="position:absolute;left:0;text-align:left;margin-left:257pt;margin-top:.65pt;width:36.7pt;height:20.9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" filled="f" stroked="f">
                <v:textbox>
                  <w:txbxContent>
                    <w:p w14:paraId="0918AC08"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74845DA7" w14:textId="3FFBF89A"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62848" behindDoc="0" locked="0" layoutInCell="1" allowOverlap="1" wp14:anchorId="3F0B2376" wp14:editId="407CF454">
                <wp:simplePos x="0" y="0"/>
                <wp:positionH relativeFrom="column">
                  <wp:posOffset>4073525</wp:posOffset>
                </wp:positionH>
                <wp:positionV relativeFrom="paragraph">
                  <wp:posOffset>16510</wp:posOffset>
                </wp:positionV>
                <wp:extent cx="1957070" cy="298450"/>
                <wp:effectExtent l="0" t="0" r="24130" b="25400"/>
                <wp:wrapNone/>
                <wp:docPr id="29" name="Rectangle 29"/>
                <wp:cNvGraphicFramePr/>
                <a:graphic xmlns:a="http://schemas.openxmlformats.org/drawingml/2006/main">
                  <a:graphicData uri="http://schemas.microsoft.com/office/word/2010/wordprocessingShape">
                    <wps:wsp>
                      <wps:cNvSpPr/>
                      <wps:spPr>
                        <a:xfrm>
                          <a:off x="0" y="0"/>
                          <a:ext cx="1957070" cy="298450"/>
                        </a:xfrm>
                        <a:prstGeom prst="rect">
                          <a:avLst/>
                        </a:prstGeom>
                        <a:noFill/>
                        <a:ln w="25400" cap="flat" cmpd="sng" algn="ctr">
                          <a:solidFill>
                            <a:schemeClr val="bg1">
                              <a:lumMod val="85000"/>
                            </a:schemeClr>
                          </a:solidFill>
                          <a:prstDash val="solid"/>
                        </a:ln>
                        <a:effectLst/>
                      </wps:spPr>
                      <wps:txbx>
                        <w:txbxContent>
                          <w:p w14:paraId="2ACD7DE8"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Petroleum Offshore U.S.A. lnc</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B2376" id="Rectangle 29" o:spid="_x0000_s1072" style="position:absolute;left:0;text-align:left;margin-left:320.75pt;margin-top:1.3pt;width:154.1pt;height:23.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" filled="f" strokecolor="#d8d8d8 [2732]" strokeweight="2pt">
                <v:textbox>
                  <w:txbxContent>
                    <w:p w14:paraId="2ACD7DE8"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Petroleum Offshore U.S.A. lnc</w:t>
                      </w:r>
                      <w:r>
                        <w:rPr>
                          <w:rFonts w:ascii="Arial" w:hAnsi="Arial" w:cs="Arial"/>
                          <w:color w:val="000000" w:themeColor="text1"/>
                          <w:sz w:val="16"/>
                          <w:szCs w:val="16"/>
                        </w:rPr>
                        <w:t>.</w:t>
                      </w:r>
                    </w:p>
                  </w:txbxContent>
                </v:textbox>
              </v:rect>
            </w:pict>
          </mc:Fallback>
        </mc:AlternateContent>
      </w:r>
      <w:r w:rsidRPr="00507F31">
        <w:rPr>
          <w:noProof/>
          <w:sz w:val="18"/>
          <w:szCs w:val="18"/>
          <w:lang w:val="en-US"/>
        </w:rPr>
        <mc:AlternateContent>
          <mc:Choice Requires="wps">
            <w:drawing>
              <wp:anchor distT="0" distB="0" distL="114300" distR="114300" simplePos="0" relativeHeight="251679232" behindDoc="0" locked="0" layoutInCell="1" allowOverlap="1" wp14:anchorId="65C1E83E" wp14:editId="5529B982">
                <wp:simplePos x="0" y="0"/>
                <wp:positionH relativeFrom="column">
                  <wp:posOffset>29210</wp:posOffset>
                </wp:positionH>
                <wp:positionV relativeFrom="paragraph">
                  <wp:posOffset>15240</wp:posOffset>
                </wp:positionV>
                <wp:extent cx="1828165" cy="266700"/>
                <wp:effectExtent l="0" t="0" r="19685" b="19050"/>
                <wp:wrapNone/>
                <wp:docPr id="25" name="Rectangle 25"/>
                <wp:cNvGraphicFramePr/>
                <a:graphic xmlns:a="http://schemas.openxmlformats.org/drawingml/2006/main">
                  <a:graphicData uri="http://schemas.microsoft.com/office/word/2010/wordprocessingShape">
                    <wps:wsp>
                      <wps:cNvSpPr/>
                      <wps:spPr>
                        <a:xfrm>
                          <a:off x="0" y="0"/>
                          <a:ext cx="1828165" cy="266700"/>
                        </a:xfrm>
                        <a:prstGeom prst="rect">
                          <a:avLst/>
                        </a:prstGeom>
                        <a:noFill/>
                        <a:ln w="25400" cap="flat" cmpd="sng" algn="ctr">
                          <a:solidFill>
                            <a:schemeClr val="bg1">
                              <a:lumMod val="85000"/>
                            </a:schemeClr>
                          </a:solidFill>
                          <a:prstDash val="solid"/>
                        </a:ln>
                        <a:effectLst/>
                      </wps:spPr>
                      <wps:txbx>
                        <w:txbxContent>
                          <w:p w14:paraId="1B9B19AD" w14:textId="4C8DE289"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Iraq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1E83E" id="Rectangle 25" o:spid="_x0000_s1073" style="position:absolute;left:0;text-align:left;margin-left:2.3pt;margin-top:1.2pt;width:143.95pt;height:21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" filled="f" strokecolor="#d8d8d8 [2732]" strokeweight="2pt">
                <v:textbox>
                  <w:txbxContent>
                    <w:p w14:paraId="1B9B19AD" w14:textId="4C8DE289"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Iraq Ltd</w:t>
                      </w:r>
                      <w:r>
                        <w:rPr>
                          <w:rFonts w:ascii="Arial" w:hAnsi="Arial" w:cs="Arial"/>
                          <w:color w:val="000000" w:themeColor="text1"/>
                          <w:sz w:val="16"/>
                          <w:szCs w:val="16"/>
                        </w:rPr>
                        <w:t>.</w:t>
                      </w:r>
                    </w:p>
                  </w:txbxContent>
                </v:textbox>
              </v:rect>
            </w:pict>
          </mc:Fallback>
        </mc:AlternateContent>
      </w:r>
    </w:p>
    <w:p w14:paraId="1509C336" w14:textId="1FB29B64"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84352" behindDoc="0" locked="0" layoutInCell="1" allowOverlap="1" wp14:anchorId="4FC62830" wp14:editId="44E84162">
                <wp:simplePos x="0" y="0"/>
                <wp:positionH relativeFrom="column">
                  <wp:posOffset>3022271</wp:posOffset>
                </wp:positionH>
                <wp:positionV relativeFrom="paragraph">
                  <wp:posOffset>51550</wp:posOffset>
                </wp:positionV>
                <wp:extent cx="1047626" cy="0"/>
                <wp:effectExtent l="0" t="0" r="19685" b="19050"/>
                <wp:wrapNone/>
                <wp:docPr id="347" name="Straight Connector 347"/>
                <wp:cNvGraphicFramePr/>
                <a:graphic xmlns:a="http://schemas.openxmlformats.org/drawingml/2006/main">
                  <a:graphicData uri="http://schemas.microsoft.com/office/word/2010/wordprocessingShape">
                    <wps:wsp>
                      <wps:cNvCnPr/>
                      <wps:spPr>
                        <a:xfrm>
                          <a:off x="0" y="0"/>
                          <a:ext cx="10476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B1A090" id="Straight Connector 347" o:spid="_x0000_s1026" style="position:absolute;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95pt,4.05pt" to="320.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" strokecolor="black [3213]"/>
            </w:pict>
          </mc:Fallback>
        </mc:AlternateContent>
      </w:r>
      <w:r w:rsidRPr="00507F31">
        <w:rPr>
          <w:noProof/>
          <w:sz w:val="18"/>
          <w:szCs w:val="18"/>
          <w:lang w:val="en-US"/>
        </w:rPr>
        <mc:AlternateContent>
          <mc:Choice Requires="wps">
            <w:drawing>
              <wp:anchor distT="0" distB="0" distL="114300" distR="114300" simplePos="0" relativeHeight="251688448" behindDoc="0" locked="0" layoutInCell="1" allowOverlap="1" wp14:anchorId="3097C28B" wp14:editId="1075EA97">
                <wp:simplePos x="0" y="0"/>
                <wp:positionH relativeFrom="column">
                  <wp:posOffset>1861185</wp:posOffset>
                </wp:positionH>
                <wp:positionV relativeFrom="paragraph">
                  <wp:posOffset>52070</wp:posOffset>
                </wp:positionV>
                <wp:extent cx="1193800" cy="0"/>
                <wp:effectExtent l="0" t="0" r="25400" b="19050"/>
                <wp:wrapNone/>
                <wp:docPr id="354" name="Straight Connector 354"/>
                <wp:cNvGraphicFramePr/>
                <a:graphic xmlns:a="http://schemas.openxmlformats.org/drawingml/2006/main">
                  <a:graphicData uri="http://schemas.microsoft.com/office/word/2010/wordprocessingShape">
                    <wps:wsp>
                      <wps:cNvCnPr/>
                      <wps:spPr>
                        <a:xfrm>
                          <a:off x="0" y="0"/>
                          <a:ext cx="1193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40FAF" id="Straight Connector 354"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4.1pt" to="240.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" strokecolor="black [3213]"/>
            </w:pict>
          </mc:Fallback>
        </mc:AlternateContent>
      </w:r>
    </w:p>
    <w:p w14:paraId="3292A58A" w14:textId="728148B2" w:rsidR="00A204F2" w:rsidRDefault="0084254A"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92544" behindDoc="0" locked="0" layoutInCell="1" allowOverlap="1" wp14:anchorId="4DA0BD5D" wp14:editId="64CECFC5">
                <wp:simplePos x="0" y="0"/>
                <wp:positionH relativeFrom="column">
                  <wp:posOffset>2126615</wp:posOffset>
                </wp:positionH>
                <wp:positionV relativeFrom="paragraph">
                  <wp:posOffset>33655</wp:posOffset>
                </wp:positionV>
                <wp:extent cx="466090" cy="266065"/>
                <wp:effectExtent l="0" t="0" r="0" b="635"/>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57BC2D3A"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4DA0BD5D" id="_x0000_s1074" type="#_x0000_t202" style="position:absolute;left:0;text-align:left;margin-left:167.45pt;margin-top:2.65pt;width:36.7pt;height:20.9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" filled="f" stroked="f">
                <v:textbox>
                  <w:txbxContent>
                    <w:p w14:paraId="57BC2D3A"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noProof/>
          <w:sz w:val="18"/>
          <w:szCs w:val="18"/>
          <w:lang w:val="en-US"/>
        </w:rPr>
        <mc:AlternateContent>
          <mc:Choice Requires="wps">
            <w:drawing>
              <wp:anchor distT="0" distB="0" distL="114300" distR="114300" simplePos="0" relativeHeight="251691520" behindDoc="0" locked="0" layoutInCell="1" allowOverlap="1" wp14:anchorId="6F595AAE" wp14:editId="10027983">
                <wp:simplePos x="0" y="0"/>
                <wp:positionH relativeFrom="column">
                  <wp:posOffset>3263900</wp:posOffset>
                </wp:positionH>
                <wp:positionV relativeFrom="paragraph">
                  <wp:posOffset>33655</wp:posOffset>
                </wp:positionV>
                <wp:extent cx="466090" cy="266065"/>
                <wp:effectExtent l="0" t="0" r="0" b="63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768E7008"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6F595AAE" id="_x0000_s1075" type="#_x0000_t202" style="position:absolute;left:0;text-align:left;margin-left:257pt;margin-top:2.65pt;width:36.7pt;height:20.9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" filled="f" stroked="f">
                <v:textbox>
                  <w:txbxContent>
                    <w:p w14:paraId="768E7008"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3EE57E71" w14:textId="5C40217F"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90496" behindDoc="0" locked="0" layoutInCell="1" allowOverlap="1" wp14:anchorId="7FB503EA" wp14:editId="1AACA2E9">
                <wp:simplePos x="0" y="0"/>
                <wp:positionH relativeFrom="column">
                  <wp:posOffset>4060825</wp:posOffset>
                </wp:positionH>
                <wp:positionV relativeFrom="paragraph">
                  <wp:posOffset>41275</wp:posOffset>
                </wp:positionV>
                <wp:extent cx="1957070" cy="266700"/>
                <wp:effectExtent l="0" t="0" r="24130" b="19050"/>
                <wp:wrapNone/>
                <wp:docPr id="31" name="Rectangle 31"/>
                <wp:cNvGraphicFramePr/>
                <a:graphic xmlns:a="http://schemas.openxmlformats.org/drawingml/2006/main">
                  <a:graphicData uri="http://schemas.microsoft.com/office/word/2010/wordprocessingShape">
                    <wps:wsp>
                      <wps:cNvSpPr/>
                      <wps:spPr>
                        <a:xfrm>
                          <a:off x="0" y="0"/>
                          <a:ext cx="1957070" cy="266700"/>
                        </a:xfrm>
                        <a:prstGeom prst="rect">
                          <a:avLst/>
                        </a:prstGeom>
                        <a:noFill/>
                        <a:ln w="25400" cap="flat" cmpd="sng" algn="ctr">
                          <a:solidFill>
                            <a:schemeClr val="bg1">
                              <a:lumMod val="85000"/>
                            </a:schemeClr>
                          </a:solidFill>
                          <a:prstDash val="solid"/>
                        </a:ln>
                        <a:effectLst/>
                      </wps:spPr>
                      <wps:txbx>
                        <w:txbxContent>
                          <w:p w14:paraId="2F733218"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Oil Sands Partnership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503EA" id="Rectangle 31" o:spid="_x0000_s1076" style="position:absolute;left:0;text-align:left;margin-left:319.75pt;margin-top:3.25pt;width:154.1pt;height:21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" filled="f" strokecolor="#d8d8d8 [2732]" strokeweight="2pt">
                <v:textbox>
                  <w:txbxContent>
                    <w:p w14:paraId="2F733218" w14:textId="77777777"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Nexen Oil Sands Partnership</w:t>
                      </w:r>
                    </w:p>
                  </w:txbxContent>
                </v:textbox>
              </v:rect>
            </w:pict>
          </mc:Fallback>
        </mc:AlternateContent>
      </w:r>
      <w:r w:rsidRPr="00507F31">
        <w:rPr>
          <w:noProof/>
          <w:sz w:val="18"/>
          <w:szCs w:val="18"/>
          <w:lang w:val="en-US"/>
        </w:rPr>
        <mc:AlternateContent>
          <mc:Choice Requires="wps">
            <w:drawing>
              <wp:anchor distT="0" distB="0" distL="114300" distR="114300" simplePos="0" relativeHeight="251689472" behindDoc="0" locked="0" layoutInCell="1" allowOverlap="1" wp14:anchorId="41146C0F" wp14:editId="6EBCC1AE">
                <wp:simplePos x="0" y="0"/>
                <wp:positionH relativeFrom="column">
                  <wp:posOffset>24765</wp:posOffset>
                </wp:positionH>
                <wp:positionV relativeFrom="paragraph">
                  <wp:posOffset>45085</wp:posOffset>
                </wp:positionV>
                <wp:extent cx="1834515" cy="278765"/>
                <wp:effectExtent l="0" t="0" r="13335" b="26035"/>
                <wp:wrapNone/>
                <wp:docPr id="27" name="Rectangle 27"/>
                <wp:cNvGraphicFramePr/>
                <a:graphic xmlns:a="http://schemas.openxmlformats.org/drawingml/2006/main">
                  <a:graphicData uri="http://schemas.microsoft.com/office/word/2010/wordprocessingShape">
                    <wps:wsp>
                      <wps:cNvSpPr/>
                      <wps:spPr>
                        <a:xfrm>
                          <a:off x="0" y="0"/>
                          <a:ext cx="1834515" cy="278765"/>
                        </a:xfrm>
                        <a:prstGeom prst="rect">
                          <a:avLst/>
                        </a:prstGeom>
                        <a:noFill/>
                        <a:ln w="25400" cap="flat" cmpd="sng" algn="ctr">
                          <a:solidFill>
                            <a:schemeClr val="bg1">
                              <a:lumMod val="85000"/>
                            </a:schemeClr>
                          </a:solidFill>
                          <a:prstDash val="solid"/>
                        </a:ln>
                        <a:effectLst/>
                      </wps:spPr>
                      <wps:txbx>
                        <w:txbxContent>
                          <w:p w14:paraId="78B7F5E8" w14:textId="7A387AA2"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Canada Energy 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46C0F" id="Rectangle 27" o:spid="_x0000_s1077" style="position:absolute;left:0;text-align:left;margin-left:1.95pt;margin-top:3.55pt;width:144.45pt;height:21.9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" filled="f" strokecolor="#d8d8d8 [2732]" strokeweight="2pt">
                <v:textbox>
                  <w:txbxContent>
                    <w:p w14:paraId="78B7F5E8" w14:textId="7A387AA2" w:rsidR="00B50162" w:rsidRPr="00742D17" w:rsidRDefault="00B50162" w:rsidP="009716D9">
                      <w:pPr>
                        <w:jc w:val="center"/>
                        <w:rPr>
                          <w:rFonts w:ascii="Arial" w:hAnsi="Arial" w:cs="Arial"/>
                          <w:color w:val="000000" w:themeColor="text1"/>
                          <w:sz w:val="16"/>
                          <w:szCs w:val="16"/>
                        </w:rPr>
                      </w:pPr>
                      <w:r w:rsidRPr="00742D17">
                        <w:rPr>
                          <w:rFonts w:ascii="Arial" w:hAnsi="Arial" w:cs="Arial"/>
                          <w:color w:val="000000" w:themeColor="text1"/>
                          <w:sz w:val="16"/>
                          <w:szCs w:val="16"/>
                        </w:rPr>
                        <w:t>CNOOC Canada Energy Ltd</w:t>
                      </w:r>
                      <w:r>
                        <w:rPr>
                          <w:rFonts w:ascii="Arial" w:hAnsi="Arial" w:cs="Arial"/>
                          <w:color w:val="000000" w:themeColor="text1"/>
                          <w:sz w:val="16"/>
                          <w:szCs w:val="16"/>
                        </w:rPr>
                        <w:t>.</w:t>
                      </w:r>
                    </w:p>
                  </w:txbxContent>
                </v:textbox>
              </v:rect>
            </w:pict>
          </mc:Fallback>
        </mc:AlternateContent>
      </w:r>
    </w:p>
    <w:p w14:paraId="053090B1" w14:textId="4C600F40"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94592" behindDoc="0" locked="0" layoutInCell="1" allowOverlap="1" wp14:anchorId="26FDB0A3" wp14:editId="1C35F972">
                <wp:simplePos x="0" y="0"/>
                <wp:positionH relativeFrom="column">
                  <wp:posOffset>1875155</wp:posOffset>
                </wp:positionH>
                <wp:positionV relativeFrom="paragraph">
                  <wp:posOffset>63500</wp:posOffset>
                </wp:positionV>
                <wp:extent cx="1173480" cy="0"/>
                <wp:effectExtent l="0" t="0" r="26670" b="19050"/>
                <wp:wrapNone/>
                <wp:docPr id="355" name="Straight Connector 355"/>
                <wp:cNvGraphicFramePr/>
                <a:graphic xmlns:a="http://schemas.openxmlformats.org/drawingml/2006/main">
                  <a:graphicData uri="http://schemas.microsoft.com/office/word/2010/wordprocessingShape">
                    <wps:wsp>
                      <wps:cNvCnPr/>
                      <wps:spPr>
                        <a:xfrm>
                          <a:off x="0" y="0"/>
                          <a:ext cx="1173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31D36" id="Straight Connector 355"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147.65pt,5pt" to="240.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" strokecolor="black [3213]"/>
            </w:pict>
          </mc:Fallback>
        </mc:AlternateContent>
      </w:r>
      <w:r w:rsidRPr="00507F31">
        <w:rPr>
          <w:noProof/>
          <w:sz w:val="18"/>
          <w:szCs w:val="18"/>
          <w:lang w:val="en-US"/>
        </w:rPr>
        <mc:AlternateContent>
          <mc:Choice Requires="wps">
            <w:drawing>
              <wp:anchor distT="0" distB="0" distL="114300" distR="114300" simplePos="0" relativeHeight="251693568" behindDoc="0" locked="0" layoutInCell="1" allowOverlap="1" wp14:anchorId="0FE350C2" wp14:editId="28C18385">
                <wp:simplePos x="0" y="0"/>
                <wp:positionH relativeFrom="column">
                  <wp:posOffset>3053751</wp:posOffset>
                </wp:positionH>
                <wp:positionV relativeFrom="paragraph">
                  <wp:posOffset>65165</wp:posOffset>
                </wp:positionV>
                <wp:extent cx="1017917" cy="0"/>
                <wp:effectExtent l="0" t="0" r="10795" b="19050"/>
                <wp:wrapNone/>
                <wp:docPr id="349" name="Straight Connector 349"/>
                <wp:cNvGraphicFramePr/>
                <a:graphic xmlns:a="http://schemas.openxmlformats.org/drawingml/2006/main">
                  <a:graphicData uri="http://schemas.microsoft.com/office/word/2010/wordprocessingShape">
                    <wps:wsp>
                      <wps:cNvCnPr/>
                      <wps:spPr>
                        <a:xfrm>
                          <a:off x="0" y="0"/>
                          <a:ext cx="10179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5EDB3C" id="Straight Connector 349" o:spid="_x0000_s1026" style="position:absolute;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45pt,5.15pt" to="320.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" strokecolor="black [3213]"/>
            </w:pict>
          </mc:Fallback>
        </mc:AlternateContent>
      </w:r>
    </w:p>
    <w:p w14:paraId="332B8F66" w14:textId="70FC7F6C" w:rsidR="00A204F2" w:rsidRDefault="0084254A"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96640" behindDoc="0" locked="0" layoutInCell="1" allowOverlap="1" wp14:anchorId="6FE6C38B" wp14:editId="290DD75F">
                <wp:simplePos x="0" y="0"/>
                <wp:positionH relativeFrom="column">
                  <wp:posOffset>2135505</wp:posOffset>
                </wp:positionH>
                <wp:positionV relativeFrom="paragraph">
                  <wp:posOffset>58420</wp:posOffset>
                </wp:positionV>
                <wp:extent cx="466090" cy="266065"/>
                <wp:effectExtent l="0" t="0" r="0" b="635"/>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4A7BB4D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E6C38B" id="_x0000_s1078" type="#_x0000_t202" style="position:absolute;left:0;text-align:left;margin-left:168.15pt;margin-top:4.6pt;width:36.7pt;height:20.95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" filled="f" stroked="f">
                <v:textbox>
                  <w:txbxContent>
                    <w:p w14:paraId="4A7BB4D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r w:rsidRPr="00507F31">
        <w:rPr>
          <w:noProof/>
          <w:sz w:val="18"/>
          <w:szCs w:val="18"/>
          <w:lang w:val="en-US"/>
        </w:rPr>
        <mc:AlternateContent>
          <mc:Choice Requires="wps">
            <w:drawing>
              <wp:anchor distT="0" distB="0" distL="114300" distR="114300" simplePos="0" relativeHeight="251695616" behindDoc="0" locked="0" layoutInCell="1" allowOverlap="1" wp14:anchorId="5D502C67" wp14:editId="21B1476D">
                <wp:simplePos x="0" y="0"/>
                <wp:positionH relativeFrom="column">
                  <wp:posOffset>3219450</wp:posOffset>
                </wp:positionH>
                <wp:positionV relativeFrom="paragraph">
                  <wp:posOffset>64770</wp:posOffset>
                </wp:positionV>
                <wp:extent cx="466090" cy="266065"/>
                <wp:effectExtent l="0" t="0" r="0" b="63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66065"/>
                        </a:xfrm>
                        <a:prstGeom prst="rect">
                          <a:avLst/>
                        </a:prstGeom>
                        <a:noFill/>
                        <a:ln w="9525">
                          <a:noFill/>
                          <a:miter lim="800000"/>
                          <a:headEnd/>
                          <a:tailEnd/>
                        </a:ln>
                      </wps:spPr>
                      <wps:txbx>
                        <w:txbxContent>
                          <w:p w14:paraId="5BE99AD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wps:txbx>
                      <wps:bodyPr rot="0" vert="horz" wrap="square" lIns="91440" tIns="45720" rIns="91440" bIns="45720" anchor="t" anchorCtr="0">
                        <a:noAutofit/>
                      </wps:bodyPr>
                    </wps:wsp>
                  </a:graphicData>
                </a:graphic>
              </wp:anchor>
            </w:drawing>
          </mc:Choice>
          <mc:Fallback>
            <w:pict>
              <v:shape w14:anchorId="5D502C67" id="_x0000_s1079" type="#_x0000_t202" style="position:absolute;left:0;text-align:left;margin-left:253.5pt;margin-top:5.1pt;width:36.7pt;height:20.9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LaDgIAAPs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" filled="f" stroked="f">
                <v:textbox>
                  <w:txbxContent>
                    <w:p w14:paraId="5BE99ADB" w14:textId="77777777" w:rsidR="00B50162" w:rsidRPr="00751EDF" w:rsidRDefault="00B50162" w:rsidP="009716D9">
                      <w:pPr>
                        <w:rPr>
                          <w:rFonts w:ascii="Arial" w:hAnsi="Arial" w:cs="Arial"/>
                          <w:sz w:val="16"/>
                          <w:szCs w:val="16"/>
                        </w:rPr>
                      </w:pPr>
                      <w:r w:rsidRPr="00751EDF">
                        <w:rPr>
                          <w:rFonts w:ascii="Arial" w:hAnsi="Arial" w:cs="Arial" w:hint="eastAsia"/>
                          <w:sz w:val="16"/>
                          <w:szCs w:val="16"/>
                        </w:rPr>
                        <w:t>100%</w:t>
                      </w:r>
                    </w:p>
                  </w:txbxContent>
                </v:textbox>
              </v:shape>
            </w:pict>
          </mc:Fallback>
        </mc:AlternateContent>
      </w:r>
    </w:p>
    <w:p w14:paraId="2928FF44" w14:textId="71B50BD4"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97664" behindDoc="0" locked="0" layoutInCell="1" allowOverlap="1" wp14:anchorId="2FABAAD5" wp14:editId="4257870F">
                <wp:simplePos x="0" y="0"/>
                <wp:positionH relativeFrom="column">
                  <wp:posOffset>41275</wp:posOffset>
                </wp:positionH>
                <wp:positionV relativeFrom="paragraph">
                  <wp:posOffset>46355</wp:posOffset>
                </wp:positionV>
                <wp:extent cx="1840865" cy="356235"/>
                <wp:effectExtent l="0" t="0" r="26035" b="24765"/>
                <wp:wrapNone/>
                <wp:docPr id="30" name="Rectangle 30"/>
                <wp:cNvGraphicFramePr/>
                <a:graphic xmlns:a="http://schemas.openxmlformats.org/drawingml/2006/main">
                  <a:graphicData uri="http://schemas.microsoft.com/office/word/2010/wordprocessingShape">
                    <wps:wsp>
                      <wps:cNvSpPr/>
                      <wps:spPr>
                        <a:xfrm>
                          <a:off x="0" y="0"/>
                          <a:ext cx="1840865" cy="356235"/>
                        </a:xfrm>
                        <a:prstGeom prst="rect">
                          <a:avLst/>
                        </a:prstGeom>
                        <a:noFill/>
                        <a:ln w="25400" cap="flat" cmpd="sng" algn="ctr">
                          <a:solidFill>
                            <a:schemeClr val="bg1">
                              <a:lumMod val="85000"/>
                            </a:schemeClr>
                          </a:solidFill>
                          <a:prstDash val="solid"/>
                        </a:ln>
                        <a:effectLst/>
                      </wps:spPr>
                      <wps:txbx>
                        <w:txbxContent>
                          <w:p w14:paraId="5B0005E9" w14:textId="63C58306" w:rsidR="00B50162" w:rsidRPr="008C07B4" w:rsidRDefault="00B50162" w:rsidP="00255C2F">
                            <w:pPr>
                              <w:jc w:val="center"/>
                              <w:rPr>
                                <w:rFonts w:ascii="Arial" w:hAnsi="Arial" w:cs="Arial"/>
                                <w:color w:val="000000" w:themeColor="text1"/>
                                <w:sz w:val="16"/>
                                <w:szCs w:val="16"/>
                              </w:rPr>
                            </w:pPr>
                            <w:r w:rsidRPr="00742D17">
                              <w:rPr>
                                <w:rFonts w:ascii="Arial" w:hAnsi="Arial" w:cs="Arial"/>
                                <w:color w:val="000000" w:themeColor="text1"/>
                                <w:sz w:val="16"/>
                                <w:szCs w:val="16"/>
                              </w:rPr>
                              <w:t>CNOOC Exploration &amp; Production Nigeria</w:t>
                            </w:r>
                            <w:r w:rsidRPr="00742D17">
                              <w:rPr>
                                <w:rFonts w:ascii="Arial" w:hAnsi="Arial" w:cs="Arial"/>
                                <w:color w:val="000000" w:themeColor="text1"/>
                              </w:rPr>
                              <w:t xml:space="preserve"> </w:t>
                            </w:r>
                            <w:r w:rsidRPr="008C07B4">
                              <w:rPr>
                                <w:rFonts w:ascii="Arial" w:hAnsi="Arial" w:cs="Arial"/>
                                <w:color w:val="000000" w:themeColor="text1"/>
                                <w:sz w:val="16"/>
                                <w:szCs w:val="16"/>
                              </w:rPr>
                              <w:t>Ltd</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BAAD5" id="Rectangle 30" o:spid="_x0000_s1080" style="position:absolute;left:0;text-align:left;margin-left:3.25pt;margin-top:3.65pt;width:144.95pt;height:28.0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" filled="f" strokecolor="#d8d8d8 [2732]" strokeweight="2pt">
                <v:textbox>
                  <w:txbxContent>
                    <w:p w14:paraId="5B0005E9" w14:textId="63C58306" w:rsidR="00B50162" w:rsidRPr="008C07B4" w:rsidRDefault="00B50162" w:rsidP="00255C2F">
                      <w:pPr>
                        <w:jc w:val="center"/>
                        <w:rPr>
                          <w:rFonts w:ascii="Arial" w:hAnsi="Arial" w:cs="Arial"/>
                          <w:color w:val="000000" w:themeColor="text1"/>
                          <w:sz w:val="16"/>
                          <w:szCs w:val="16"/>
                        </w:rPr>
                      </w:pPr>
                      <w:r w:rsidRPr="00742D17">
                        <w:rPr>
                          <w:rFonts w:ascii="Arial" w:hAnsi="Arial" w:cs="Arial"/>
                          <w:color w:val="000000" w:themeColor="text1"/>
                          <w:sz w:val="16"/>
                          <w:szCs w:val="16"/>
                        </w:rPr>
                        <w:t>CNOOC Exploration &amp; Production Nigeria</w:t>
                      </w:r>
                      <w:r w:rsidRPr="00742D17">
                        <w:rPr>
                          <w:rFonts w:ascii="Arial" w:hAnsi="Arial" w:cs="Arial"/>
                          <w:color w:val="000000" w:themeColor="text1"/>
                        </w:rPr>
                        <w:t xml:space="preserve"> </w:t>
                      </w:r>
                      <w:r w:rsidRPr="008C07B4">
                        <w:rPr>
                          <w:rFonts w:ascii="Arial" w:hAnsi="Arial" w:cs="Arial"/>
                          <w:color w:val="000000" w:themeColor="text1"/>
                          <w:sz w:val="16"/>
                          <w:szCs w:val="16"/>
                        </w:rPr>
                        <w:t>Ltd</w:t>
                      </w:r>
                      <w:r>
                        <w:rPr>
                          <w:rFonts w:ascii="Arial" w:hAnsi="Arial" w:cs="Arial"/>
                          <w:color w:val="000000" w:themeColor="text1"/>
                          <w:sz w:val="16"/>
                          <w:szCs w:val="16"/>
                        </w:rPr>
                        <w:t>.</w:t>
                      </w:r>
                    </w:p>
                  </w:txbxContent>
                </v:textbox>
              </v:rect>
            </w:pict>
          </mc:Fallback>
        </mc:AlternateContent>
      </w:r>
      <w:r w:rsidRPr="00507F31">
        <w:rPr>
          <w:noProof/>
          <w:sz w:val="18"/>
          <w:szCs w:val="18"/>
          <w:lang w:val="en-US"/>
        </w:rPr>
        <mc:AlternateContent>
          <mc:Choice Requires="wps">
            <w:drawing>
              <wp:anchor distT="0" distB="0" distL="114300" distR="114300" simplePos="0" relativeHeight="251698688" behindDoc="0" locked="0" layoutInCell="1" allowOverlap="1" wp14:anchorId="32D0C47B" wp14:editId="14ADB32B">
                <wp:simplePos x="0" y="0"/>
                <wp:positionH relativeFrom="column">
                  <wp:posOffset>4060825</wp:posOffset>
                </wp:positionH>
                <wp:positionV relativeFrom="paragraph">
                  <wp:posOffset>39370</wp:posOffset>
                </wp:positionV>
                <wp:extent cx="1957070" cy="304165"/>
                <wp:effectExtent l="0" t="0" r="24130" b="19685"/>
                <wp:wrapNone/>
                <wp:docPr id="28" name="Rectangle 28"/>
                <wp:cNvGraphicFramePr/>
                <a:graphic xmlns:a="http://schemas.openxmlformats.org/drawingml/2006/main">
                  <a:graphicData uri="http://schemas.microsoft.com/office/word/2010/wordprocessingShape">
                    <wps:wsp>
                      <wps:cNvSpPr/>
                      <wps:spPr>
                        <a:xfrm>
                          <a:off x="0" y="0"/>
                          <a:ext cx="1957070" cy="304165"/>
                        </a:xfrm>
                        <a:prstGeom prst="rect">
                          <a:avLst/>
                        </a:prstGeom>
                        <a:noFill/>
                        <a:ln w="25400" cap="flat" cmpd="sng" algn="ctr">
                          <a:solidFill>
                            <a:schemeClr val="bg1">
                              <a:lumMod val="85000"/>
                            </a:schemeClr>
                          </a:solidFill>
                          <a:prstDash val="solid"/>
                        </a:ln>
                        <a:effectLst/>
                      </wps:spPr>
                      <wps:txbx>
                        <w:txbxContent>
                          <w:p w14:paraId="0A543258" w14:textId="73E9A828" w:rsidR="00B50162" w:rsidRPr="007644C4" w:rsidRDefault="00B50162" w:rsidP="00255C2F">
                            <w:pPr>
                              <w:jc w:val="center"/>
                              <w:rPr>
                                <w:rFonts w:ascii="Arial" w:hAnsi="Arial" w:cs="Arial"/>
                                <w:color w:val="000000" w:themeColor="text1"/>
                                <w:sz w:val="16"/>
                                <w:szCs w:val="16"/>
                              </w:rPr>
                            </w:pPr>
                            <w:r w:rsidRPr="007644C4">
                              <w:rPr>
                                <w:rFonts w:ascii="Arial" w:hAnsi="Arial" w:cs="Arial"/>
                                <w:color w:val="000000" w:themeColor="text1"/>
                                <w:sz w:val="16"/>
                                <w:szCs w:val="16"/>
                              </w:rPr>
                              <w:t>CNOOC Petroleum B</w:t>
                            </w:r>
                            <w:r w:rsidRPr="007644C4">
                              <w:rPr>
                                <w:rFonts w:ascii="Arial" w:hAnsi="Arial" w:cs="Arial" w:hint="eastAsia"/>
                                <w:color w:val="000000" w:themeColor="text1"/>
                                <w:sz w:val="16"/>
                                <w:szCs w:val="16"/>
                              </w:rPr>
                              <w:t xml:space="preserve">RASO </w:t>
                            </w:r>
                            <w:r w:rsidRPr="007644C4">
                              <w:rPr>
                                <w:rFonts w:ascii="Arial" w:hAnsi="Arial" w:cs="Arial"/>
                                <w:color w:val="000000" w:themeColor="text1"/>
                                <w:sz w:val="16"/>
                                <w:szCs w:val="16"/>
                              </w:rPr>
                              <w:t>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0C47B" id="Rectangle 28" o:spid="_x0000_s1081" style="position:absolute;left:0;text-align:left;margin-left:319.75pt;margin-top:3.1pt;width:154.1pt;height:23.9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" filled="f" strokecolor="#d8d8d8 [2732]" strokeweight="2pt">
                <v:textbox>
                  <w:txbxContent>
                    <w:p w14:paraId="0A543258" w14:textId="73E9A828" w:rsidR="00B50162" w:rsidRPr="007644C4" w:rsidRDefault="00B50162" w:rsidP="00255C2F">
                      <w:pPr>
                        <w:jc w:val="center"/>
                        <w:rPr>
                          <w:rFonts w:ascii="Arial" w:hAnsi="Arial" w:cs="Arial"/>
                          <w:color w:val="000000" w:themeColor="text1"/>
                          <w:sz w:val="16"/>
                          <w:szCs w:val="16"/>
                        </w:rPr>
                      </w:pPr>
                      <w:r w:rsidRPr="007644C4">
                        <w:rPr>
                          <w:rFonts w:ascii="Arial" w:hAnsi="Arial" w:cs="Arial"/>
                          <w:color w:val="000000" w:themeColor="text1"/>
                          <w:sz w:val="16"/>
                          <w:szCs w:val="16"/>
                        </w:rPr>
                        <w:t>CNOOC Petroleum B</w:t>
                      </w:r>
                      <w:r w:rsidRPr="007644C4">
                        <w:rPr>
                          <w:rFonts w:ascii="Arial" w:hAnsi="Arial" w:cs="Arial" w:hint="eastAsia"/>
                          <w:color w:val="000000" w:themeColor="text1"/>
                          <w:sz w:val="16"/>
                          <w:szCs w:val="16"/>
                        </w:rPr>
                        <w:t xml:space="preserve">RASO </w:t>
                      </w:r>
                      <w:r w:rsidRPr="007644C4">
                        <w:rPr>
                          <w:rFonts w:ascii="Arial" w:hAnsi="Arial" w:cs="Arial"/>
                          <w:color w:val="000000" w:themeColor="text1"/>
                          <w:sz w:val="16"/>
                          <w:szCs w:val="16"/>
                        </w:rPr>
                        <w:t>Ltd.</w:t>
                      </w:r>
                    </w:p>
                  </w:txbxContent>
                </v:textbox>
              </v:rect>
            </w:pict>
          </mc:Fallback>
        </mc:AlternateContent>
      </w:r>
    </w:p>
    <w:p w14:paraId="24D5AAEC" w14:textId="00CCBE9E" w:rsidR="00A204F2" w:rsidRDefault="00A204F2" w:rsidP="008B2845">
      <w:pPr>
        <w:pStyle w:val="Footnote"/>
        <w:rPr>
          <w:rFonts w:eastAsiaTheme="minorEastAsia"/>
          <w:lang w:eastAsia="zh-CN"/>
        </w:rPr>
      </w:pPr>
      <w:r w:rsidRPr="00507F31">
        <w:rPr>
          <w:noProof/>
          <w:sz w:val="18"/>
          <w:szCs w:val="18"/>
          <w:lang w:val="en-US"/>
        </w:rPr>
        <mc:AlternateContent>
          <mc:Choice Requires="wps">
            <w:drawing>
              <wp:anchor distT="0" distB="0" distL="114300" distR="114300" simplePos="0" relativeHeight="251699712" behindDoc="0" locked="0" layoutInCell="1" allowOverlap="1" wp14:anchorId="1DA551C2" wp14:editId="29A7D005">
                <wp:simplePos x="0" y="0"/>
                <wp:positionH relativeFrom="column">
                  <wp:posOffset>2980707</wp:posOffset>
                </wp:positionH>
                <wp:positionV relativeFrom="paragraph">
                  <wp:posOffset>97039</wp:posOffset>
                </wp:positionV>
                <wp:extent cx="1086650" cy="5937"/>
                <wp:effectExtent l="0" t="0" r="37465" b="32385"/>
                <wp:wrapNone/>
                <wp:docPr id="5" name="Straight Connector 5"/>
                <wp:cNvGraphicFramePr/>
                <a:graphic xmlns:a="http://schemas.openxmlformats.org/drawingml/2006/main">
                  <a:graphicData uri="http://schemas.microsoft.com/office/word/2010/wordprocessingShape">
                    <wps:wsp>
                      <wps:cNvCnPr/>
                      <wps:spPr>
                        <a:xfrm flipV="1">
                          <a:off x="0" y="0"/>
                          <a:ext cx="1086650" cy="5937"/>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99BCB9" id="Straight Connector 5"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7.65pt" to="320.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" strokecolor="windowText"/>
            </w:pict>
          </mc:Fallback>
        </mc:AlternateContent>
      </w:r>
      <w:r w:rsidRPr="00507F31">
        <w:rPr>
          <w:noProof/>
          <w:sz w:val="18"/>
          <w:szCs w:val="18"/>
          <w:lang w:val="en-US"/>
        </w:rPr>
        <mc:AlternateContent>
          <mc:Choice Requires="wps">
            <w:drawing>
              <wp:anchor distT="0" distB="0" distL="114300" distR="114300" simplePos="0" relativeHeight="251700736" behindDoc="0" locked="0" layoutInCell="1" allowOverlap="1" wp14:anchorId="6FF343C6" wp14:editId="1F8011FC">
                <wp:simplePos x="0" y="0"/>
                <wp:positionH relativeFrom="column">
                  <wp:posOffset>1880235</wp:posOffset>
                </wp:positionH>
                <wp:positionV relativeFrom="paragraph">
                  <wp:posOffset>100330</wp:posOffset>
                </wp:positionV>
                <wp:extent cx="1172845"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1172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7C759" id="Straight Connector 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48.05pt,7.9pt" to="240.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" strokecolor="black [3213]"/>
            </w:pict>
          </mc:Fallback>
        </mc:AlternateContent>
      </w:r>
    </w:p>
    <w:p w14:paraId="340AE3B2" w14:textId="77777777" w:rsidR="00A204F2" w:rsidRDefault="00A204F2" w:rsidP="008B2845">
      <w:pPr>
        <w:pStyle w:val="Footnote"/>
        <w:rPr>
          <w:rFonts w:eastAsiaTheme="minorEastAsia"/>
          <w:lang w:eastAsia="zh-CN"/>
        </w:rPr>
      </w:pPr>
    </w:p>
    <w:p w14:paraId="20CDF3D7" w14:textId="77777777" w:rsidR="00A204F2" w:rsidRDefault="00A204F2" w:rsidP="008B2845">
      <w:pPr>
        <w:pStyle w:val="Footnote"/>
        <w:rPr>
          <w:rFonts w:eastAsiaTheme="minorEastAsia"/>
          <w:lang w:eastAsia="zh-CN"/>
        </w:rPr>
      </w:pPr>
    </w:p>
    <w:p w14:paraId="18104039" w14:textId="77777777" w:rsidR="00A204F2" w:rsidRDefault="00A204F2" w:rsidP="008B2845">
      <w:pPr>
        <w:pStyle w:val="Footnote"/>
        <w:rPr>
          <w:rFonts w:eastAsiaTheme="minorEastAsia"/>
          <w:lang w:eastAsia="zh-CN"/>
        </w:rPr>
      </w:pPr>
    </w:p>
    <w:p w14:paraId="372C2103" w14:textId="327735E4" w:rsidR="008B2845" w:rsidRDefault="000A4C36" w:rsidP="008B2845">
      <w:pPr>
        <w:pStyle w:val="Footnote"/>
      </w:pPr>
      <w:r>
        <w:t>S</w:t>
      </w:r>
      <w:r w:rsidR="009716D9" w:rsidRPr="00971A9A">
        <w:t xml:space="preserve">ource: CNOOC, </w:t>
      </w:r>
      <w:r w:rsidR="009716D9" w:rsidRPr="007051F9">
        <w:t xml:space="preserve">2015 Annual </w:t>
      </w:r>
      <w:r w:rsidR="000D0F90" w:rsidRPr="007051F9">
        <w:t>R</w:t>
      </w:r>
      <w:r w:rsidR="009716D9" w:rsidRPr="007051F9">
        <w:t>eport</w:t>
      </w:r>
      <w:r w:rsidR="000D0F90">
        <w:t>,</w:t>
      </w:r>
      <w:r w:rsidR="009E535F">
        <w:t xml:space="preserve"> </w:t>
      </w:r>
      <w:r w:rsidR="000D0F90">
        <w:t>accessed</w:t>
      </w:r>
      <w:r w:rsidR="00162B21">
        <w:rPr>
          <w:rFonts w:eastAsiaTheme="minorEastAsia" w:hint="eastAsia"/>
          <w:lang w:eastAsia="zh-CN"/>
        </w:rPr>
        <w:t xml:space="preserve"> August 13, 2016</w:t>
      </w:r>
      <w:r w:rsidR="000D0F90">
        <w:t>,</w:t>
      </w:r>
      <w:r w:rsidR="00BC0C97">
        <w:t xml:space="preserve"> </w:t>
      </w:r>
      <w:r w:rsidR="00C67C21" w:rsidRPr="00C67C21">
        <w:t>www.cnooc.com.cn/attach/0/1606121709183861352.pdf</w:t>
      </w:r>
      <w:r w:rsidR="000D0F90">
        <w:t>.</w:t>
      </w:r>
    </w:p>
    <w:p w14:paraId="32FB42A9" w14:textId="0EBD5EAB" w:rsidR="009716D9" w:rsidRPr="00670EE4" w:rsidRDefault="009716D9" w:rsidP="008B2845">
      <w:pPr>
        <w:pStyle w:val="Casehead1"/>
        <w:jc w:val="center"/>
      </w:pPr>
      <w:r w:rsidRPr="00670EE4">
        <w:br w:type="page"/>
      </w:r>
      <w:r w:rsidRPr="00670EE4">
        <w:lastRenderedPageBreak/>
        <w:t>Exhibit 2: CN</w:t>
      </w:r>
      <w:r w:rsidR="00172997">
        <w:t>o</w:t>
      </w:r>
      <w:r w:rsidRPr="00670EE4">
        <w:t>OC Financial Data</w:t>
      </w:r>
      <w:r w:rsidR="003F756E">
        <w:t>—</w:t>
      </w:r>
      <w:r w:rsidRPr="00670EE4">
        <w:t>2012 to 2015</w:t>
      </w:r>
    </w:p>
    <w:p w14:paraId="6C392DAD" w14:textId="70F8AD48" w:rsidR="009716D9" w:rsidRDefault="009716D9" w:rsidP="00FD4BE6">
      <w:pPr>
        <w:pStyle w:val="Casehead1"/>
        <w:jc w:val="center"/>
      </w:pPr>
      <w:r w:rsidRPr="00670EE4">
        <w:t>(</w:t>
      </w:r>
      <w:r w:rsidRPr="00E22574">
        <w:rPr>
          <w:caps w:val="0"/>
        </w:rPr>
        <w:t>in</w:t>
      </w:r>
      <w:r w:rsidRPr="00670EE4">
        <w:t xml:space="preserve"> </w:t>
      </w:r>
      <w:r w:rsidR="00E22574">
        <w:rPr>
          <w:noProof/>
          <w:lang w:val="en-US"/>
        </w:rPr>
        <w:t xml:space="preserve">¥ </w:t>
      </w:r>
      <w:r w:rsidRPr="00E22574">
        <w:rPr>
          <w:caps w:val="0"/>
        </w:rPr>
        <w:t>million unless otherwise indicated</w:t>
      </w:r>
      <w:r w:rsidRPr="00670EE4">
        <w:t>)</w:t>
      </w:r>
    </w:p>
    <w:p w14:paraId="689A2F58" w14:textId="77777777" w:rsidR="00FD4BE6" w:rsidRPr="00670EE4" w:rsidRDefault="00FD4BE6" w:rsidP="00FD4BE6">
      <w:pPr>
        <w:pStyle w:val="Casehead1"/>
        <w:jc w:val="center"/>
      </w:pPr>
    </w:p>
    <w:tbl>
      <w:tblPr>
        <w:tblStyle w:val="TableGrid"/>
        <w:tblW w:w="9346" w:type="dxa"/>
        <w:tblLayout w:type="fixed"/>
        <w:tblLook w:val="04A0" w:firstRow="1" w:lastRow="0" w:firstColumn="1" w:lastColumn="0" w:noHBand="0" w:noVBand="1"/>
      </w:tblPr>
      <w:tblGrid>
        <w:gridCol w:w="2226"/>
        <w:gridCol w:w="964"/>
        <w:gridCol w:w="963"/>
        <w:gridCol w:w="1067"/>
        <w:gridCol w:w="996"/>
        <w:gridCol w:w="1100"/>
        <w:gridCol w:w="963"/>
        <w:gridCol w:w="1067"/>
      </w:tblGrid>
      <w:tr w:rsidR="009716D9" w:rsidRPr="008B2845" w14:paraId="5598A11E" w14:textId="77777777" w:rsidTr="00FD4BE6">
        <w:tc>
          <w:tcPr>
            <w:tcW w:w="2303" w:type="dxa"/>
            <w:vMerge w:val="restart"/>
            <w:tcBorders>
              <w:bottom w:val="nil"/>
              <w:right w:val="nil"/>
            </w:tcBorders>
          </w:tcPr>
          <w:p w14:paraId="7E173994" w14:textId="77777777" w:rsidR="009716D9" w:rsidRPr="008B2845" w:rsidRDefault="009716D9" w:rsidP="009716D9">
            <w:pPr>
              <w:rPr>
                <w:rFonts w:ascii="Arial" w:hAnsi="Arial" w:cs="Arial"/>
                <w:b/>
                <w:sz w:val="18"/>
                <w:szCs w:val="18"/>
              </w:rPr>
            </w:pPr>
          </w:p>
        </w:tc>
        <w:tc>
          <w:tcPr>
            <w:tcW w:w="992" w:type="dxa"/>
            <w:tcBorders>
              <w:left w:val="nil"/>
              <w:bottom w:val="nil"/>
              <w:right w:val="nil"/>
            </w:tcBorders>
          </w:tcPr>
          <w:p w14:paraId="5C08D135"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2012</w:t>
            </w:r>
          </w:p>
        </w:tc>
        <w:tc>
          <w:tcPr>
            <w:tcW w:w="2092" w:type="dxa"/>
            <w:gridSpan w:val="2"/>
            <w:tcBorders>
              <w:left w:val="nil"/>
              <w:bottom w:val="nil"/>
              <w:right w:val="nil"/>
            </w:tcBorders>
          </w:tcPr>
          <w:p w14:paraId="594ED491"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2013</w:t>
            </w:r>
          </w:p>
        </w:tc>
        <w:tc>
          <w:tcPr>
            <w:tcW w:w="2160" w:type="dxa"/>
            <w:gridSpan w:val="2"/>
            <w:tcBorders>
              <w:left w:val="nil"/>
              <w:bottom w:val="nil"/>
              <w:right w:val="nil"/>
            </w:tcBorders>
          </w:tcPr>
          <w:p w14:paraId="403D913F"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2014</w:t>
            </w:r>
          </w:p>
        </w:tc>
        <w:tc>
          <w:tcPr>
            <w:tcW w:w="2092" w:type="dxa"/>
            <w:gridSpan w:val="2"/>
            <w:tcBorders>
              <w:left w:val="nil"/>
              <w:bottom w:val="nil"/>
            </w:tcBorders>
          </w:tcPr>
          <w:p w14:paraId="14F9FE2C"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2015</w:t>
            </w:r>
          </w:p>
        </w:tc>
      </w:tr>
      <w:tr w:rsidR="009716D9" w:rsidRPr="008B2845" w14:paraId="74FF5AA7" w14:textId="77777777" w:rsidTr="00FD4BE6">
        <w:tc>
          <w:tcPr>
            <w:tcW w:w="2303" w:type="dxa"/>
            <w:vMerge/>
            <w:tcBorders>
              <w:top w:val="nil"/>
              <w:bottom w:val="single" w:sz="4" w:space="0" w:color="auto"/>
              <w:right w:val="nil"/>
            </w:tcBorders>
          </w:tcPr>
          <w:p w14:paraId="5B69F282" w14:textId="77777777" w:rsidR="009716D9" w:rsidRPr="008B2845" w:rsidRDefault="009716D9" w:rsidP="009716D9">
            <w:pPr>
              <w:rPr>
                <w:rFonts w:ascii="Arial" w:hAnsi="Arial" w:cs="Arial"/>
                <w:sz w:val="18"/>
                <w:szCs w:val="18"/>
              </w:rPr>
            </w:pPr>
          </w:p>
        </w:tc>
        <w:tc>
          <w:tcPr>
            <w:tcW w:w="992" w:type="dxa"/>
            <w:tcBorders>
              <w:top w:val="nil"/>
              <w:left w:val="nil"/>
              <w:bottom w:val="single" w:sz="4" w:space="0" w:color="auto"/>
              <w:right w:val="nil"/>
            </w:tcBorders>
          </w:tcPr>
          <w:p w14:paraId="0A8953AD"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Total</w:t>
            </w:r>
          </w:p>
        </w:tc>
        <w:tc>
          <w:tcPr>
            <w:tcW w:w="992" w:type="dxa"/>
            <w:tcBorders>
              <w:top w:val="nil"/>
              <w:left w:val="nil"/>
              <w:bottom w:val="single" w:sz="4" w:space="0" w:color="auto"/>
              <w:right w:val="nil"/>
            </w:tcBorders>
          </w:tcPr>
          <w:p w14:paraId="515BBD48" w14:textId="77777777" w:rsidR="009716D9" w:rsidRPr="008B2845" w:rsidRDefault="009716D9" w:rsidP="009716D9">
            <w:pPr>
              <w:jc w:val="center"/>
              <w:rPr>
                <w:rFonts w:ascii="Arial" w:hAnsi="Arial" w:cs="Arial"/>
                <w:b/>
                <w:i/>
                <w:sz w:val="18"/>
                <w:szCs w:val="18"/>
              </w:rPr>
            </w:pPr>
            <w:r w:rsidRPr="008B2845">
              <w:rPr>
                <w:rFonts w:ascii="Arial" w:hAnsi="Arial" w:cs="Arial"/>
                <w:b/>
                <w:i/>
                <w:sz w:val="18"/>
                <w:szCs w:val="18"/>
              </w:rPr>
              <w:t>Canada</w:t>
            </w:r>
          </w:p>
        </w:tc>
        <w:tc>
          <w:tcPr>
            <w:tcW w:w="1100" w:type="dxa"/>
            <w:tcBorders>
              <w:top w:val="nil"/>
              <w:left w:val="nil"/>
              <w:bottom w:val="single" w:sz="4" w:space="0" w:color="auto"/>
              <w:right w:val="nil"/>
            </w:tcBorders>
          </w:tcPr>
          <w:p w14:paraId="47795E27"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Total</w:t>
            </w:r>
          </w:p>
        </w:tc>
        <w:tc>
          <w:tcPr>
            <w:tcW w:w="1026" w:type="dxa"/>
            <w:tcBorders>
              <w:top w:val="nil"/>
              <w:left w:val="nil"/>
              <w:bottom w:val="single" w:sz="4" w:space="0" w:color="auto"/>
              <w:right w:val="nil"/>
            </w:tcBorders>
          </w:tcPr>
          <w:p w14:paraId="161DE6B2" w14:textId="77777777" w:rsidR="009716D9" w:rsidRPr="008B2845" w:rsidRDefault="009716D9" w:rsidP="009716D9">
            <w:pPr>
              <w:jc w:val="center"/>
              <w:rPr>
                <w:rFonts w:ascii="Arial" w:hAnsi="Arial" w:cs="Arial"/>
                <w:b/>
                <w:i/>
                <w:sz w:val="18"/>
                <w:szCs w:val="18"/>
              </w:rPr>
            </w:pPr>
            <w:r w:rsidRPr="008B2845">
              <w:rPr>
                <w:rFonts w:ascii="Arial" w:hAnsi="Arial" w:cs="Arial"/>
                <w:b/>
                <w:i/>
                <w:sz w:val="18"/>
                <w:szCs w:val="18"/>
              </w:rPr>
              <w:t>Canada</w:t>
            </w:r>
          </w:p>
        </w:tc>
        <w:tc>
          <w:tcPr>
            <w:tcW w:w="1134" w:type="dxa"/>
            <w:tcBorders>
              <w:top w:val="nil"/>
              <w:left w:val="nil"/>
              <w:bottom w:val="single" w:sz="4" w:space="0" w:color="auto"/>
              <w:right w:val="nil"/>
            </w:tcBorders>
          </w:tcPr>
          <w:p w14:paraId="1427FD0E"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Total</w:t>
            </w:r>
          </w:p>
        </w:tc>
        <w:tc>
          <w:tcPr>
            <w:tcW w:w="992" w:type="dxa"/>
            <w:tcBorders>
              <w:top w:val="nil"/>
              <w:left w:val="nil"/>
              <w:bottom w:val="single" w:sz="4" w:space="0" w:color="auto"/>
              <w:right w:val="nil"/>
            </w:tcBorders>
          </w:tcPr>
          <w:p w14:paraId="5D23B303" w14:textId="77777777" w:rsidR="009716D9" w:rsidRPr="008B2845" w:rsidRDefault="009716D9" w:rsidP="009716D9">
            <w:pPr>
              <w:jc w:val="center"/>
              <w:rPr>
                <w:rFonts w:ascii="Arial" w:hAnsi="Arial" w:cs="Arial"/>
                <w:b/>
                <w:i/>
                <w:sz w:val="18"/>
                <w:szCs w:val="18"/>
              </w:rPr>
            </w:pPr>
            <w:r w:rsidRPr="008B2845">
              <w:rPr>
                <w:rFonts w:ascii="Arial" w:hAnsi="Arial" w:cs="Arial"/>
                <w:b/>
                <w:i/>
                <w:sz w:val="18"/>
                <w:szCs w:val="18"/>
              </w:rPr>
              <w:t>Canada</w:t>
            </w:r>
          </w:p>
        </w:tc>
        <w:tc>
          <w:tcPr>
            <w:tcW w:w="1100" w:type="dxa"/>
            <w:tcBorders>
              <w:top w:val="nil"/>
              <w:left w:val="nil"/>
              <w:bottom w:val="single" w:sz="4" w:space="0" w:color="auto"/>
            </w:tcBorders>
          </w:tcPr>
          <w:p w14:paraId="3D976B62" w14:textId="77777777" w:rsidR="009716D9" w:rsidRPr="008B2845" w:rsidRDefault="009716D9" w:rsidP="009716D9">
            <w:pPr>
              <w:jc w:val="center"/>
              <w:rPr>
                <w:rFonts w:ascii="Arial" w:hAnsi="Arial" w:cs="Arial"/>
                <w:b/>
                <w:sz w:val="18"/>
                <w:szCs w:val="18"/>
              </w:rPr>
            </w:pPr>
            <w:r w:rsidRPr="008B2845">
              <w:rPr>
                <w:rFonts w:ascii="Arial" w:hAnsi="Arial" w:cs="Arial"/>
                <w:b/>
                <w:sz w:val="18"/>
                <w:szCs w:val="18"/>
              </w:rPr>
              <w:t>Total</w:t>
            </w:r>
          </w:p>
        </w:tc>
      </w:tr>
      <w:tr w:rsidR="009716D9" w:rsidRPr="008B2845" w14:paraId="6EC5DE47" w14:textId="77777777" w:rsidTr="00FD4BE6">
        <w:tc>
          <w:tcPr>
            <w:tcW w:w="2303" w:type="dxa"/>
            <w:tcBorders>
              <w:bottom w:val="nil"/>
              <w:right w:val="nil"/>
            </w:tcBorders>
          </w:tcPr>
          <w:p w14:paraId="0345A086"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Net sales to customers</w:t>
            </w:r>
          </w:p>
        </w:tc>
        <w:tc>
          <w:tcPr>
            <w:tcW w:w="992" w:type="dxa"/>
            <w:tcBorders>
              <w:left w:val="nil"/>
              <w:bottom w:val="nil"/>
              <w:right w:val="nil"/>
            </w:tcBorders>
          </w:tcPr>
          <w:p w14:paraId="212BDEDE"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194,774</w:t>
            </w:r>
          </w:p>
        </w:tc>
        <w:tc>
          <w:tcPr>
            <w:tcW w:w="992" w:type="dxa"/>
            <w:tcBorders>
              <w:left w:val="nil"/>
              <w:bottom w:val="nil"/>
              <w:right w:val="nil"/>
            </w:tcBorders>
          </w:tcPr>
          <w:p w14:paraId="2B11A83E"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8,800</w:t>
            </w:r>
          </w:p>
        </w:tc>
        <w:tc>
          <w:tcPr>
            <w:tcW w:w="1100" w:type="dxa"/>
            <w:tcBorders>
              <w:left w:val="nil"/>
              <w:bottom w:val="nil"/>
              <w:right w:val="nil"/>
            </w:tcBorders>
          </w:tcPr>
          <w:p w14:paraId="5F7028D7"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226,445</w:t>
            </w:r>
          </w:p>
        </w:tc>
        <w:tc>
          <w:tcPr>
            <w:tcW w:w="1026" w:type="dxa"/>
            <w:tcBorders>
              <w:left w:val="nil"/>
              <w:bottom w:val="nil"/>
              <w:right w:val="nil"/>
            </w:tcBorders>
          </w:tcPr>
          <w:p w14:paraId="6CDBA388"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10,555</w:t>
            </w:r>
          </w:p>
        </w:tc>
        <w:tc>
          <w:tcPr>
            <w:tcW w:w="1134" w:type="dxa"/>
            <w:tcBorders>
              <w:left w:val="nil"/>
              <w:bottom w:val="nil"/>
              <w:right w:val="nil"/>
            </w:tcBorders>
          </w:tcPr>
          <w:p w14:paraId="411D9A08"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218,210</w:t>
            </w:r>
          </w:p>
        </w:tc>
        <w:tc>
          <w:tcPr>
            <w:tcW w:w="992" w:type="dxa"/>
            <w:tcBorders>
              <w:left w:val="nil"/>
              <w:bottom w:val="nil"/>
              <w:right w:val="nil"/>
            </w:tcBorders>
          </w:tcPr>
          <w:p w14:paraId="27AB080A"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4,981</w:t>
            </w:r>
          </w:p>
        </w:tc>
        <w:tc>
          <w:tcPr>
            <w:tcW w:w="1100" w:type="dxa"/>
            <w:tcBorders>
              <w:left w:val="nil"/>
              <w:bottom w:val="nil"/>
            </w:tcBorders>
          </w:tcPr>
          <w:p w14:paraId="67602705"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146,597</w:t>
            </w:r>
          </w:p>
        </w:tc>
      </w:tr>
      <w:tr w:rsidR="009716D9" w:rsidRPr="008B2845" w14:paraId="724E455F" w14:textId="77777777" w:rsidTr="00FD4BE6">
        <w:tc>
          <w:tcPr>
            <w:tcW w:w="2303" w:type="dxa"/>
            <w:tcBorders>
              <w:top w:val="nil"/>
              <w:bottom w:val="nil"/>
              <w:right w:val="nil"/>
            </w:tcBorders>
          </w:tcPr>
          <w:p w14:paraId="37ED4679" w14:textId="21FFA922" w:rsidR="009716D9" w:rsidRPr="008B2845" w:rsidRDefault="009716D9" w:rsidP="008F7927">
            <w:pPr>
              <w:pStyle w:val="BodyTextMain"/>
              <w:jc w:val="left"/>
              <w:rPr>
                <w:rFonts w:ascii="Arial" w:hAnsi="Arial" w:cs="Arial"/>
                <w:sz w:val="18"/>
                <w:szCs w:val="18"/>
              </w:rPr>
            </w:pPr>
            <w:r w:rsidRPr="008B2845">
              <w:rPr>
                <w:rFonts w:ascii="Arial" w:hAnsi="Arial" w:cs="Arial"/>
                <w:sz w:val="18"/>
                <w:szCs w:val="18"/>
              </w:rPr>
              <w:t xml:space="preserve">Total </w:t>
            </w:r>
            <w:r w:rsidR="008F7927">
              <w:rPr>
                <w:rFonts w:ascii="Arial" w:hAnsi="Arial" w:cs="Arial"/>
                <w:sz w:val="18"/>
                <w:szCs w:val="18"/>
              </w:rPr>
              <w:t>r</w:t>
            </w:r>
            <w:r w:rsidRPr="008B2845">
              <w:rPr>
                <w:rFonts w:ascii="Arial" w:hAnsi="Arial" w:cs="Arial"/>
                <w:sz w:val="18"/>
                <w:szCs w:val="18"/>
              </w:rPr>
              <w:t>evenue</w:t>
            </w:r>
          </w:p>
        </w:tc>
        <w:tc>
          <w:tcPr>
            <w:tcW w:w="992" w:type="dxa"/>
            <w:tcBorders>
              <w:top w:val="nil"/>
              <w:left w:val="nil"/>
              <w:bottom w:val="nil"/>
              <w:right w:val="nil"/>
            </w:tcBorders>
          </w:tcPr>
          <w:p w14:paraId="24B57364"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247,627</w:t>
            </w:r>
          </w:p>
        </w:tc>
        <w:tc>
          <w:tcPr>
            <w:tcW w:w="992" w:type="dxa"/>
            <w:tcBorders>
              <w:top w:val="nil"/>
              <w:left w:val="nil"/>
              <w:bottom w:val="nil"/>
              <w:right w:val="nil"/>
            </w:tcBorders>
          </w:tcPr>
          <w:p w14:paraId="6018783A" w14:textId="1635FE61" w:rsidR="009716D9" w:rsidRPr="008B2845" w:rsidRDefault="009716D9" w:rsidP="008F7927">
            <w:pPr>
              <w:jc w:val="right"/>
              <w:rPr>
                <w:rFonts w:ascii="Arial" w:hAnsi="Arial" w:cs="Arial"/>
                <w:i/>
                <w:sz w:val="18"/>
                <w:szCs w:val="18"/>
              </w:rPr>
            </w:pPr>
          </w:p>
        </w:tc>
        <w:tc>
          <w:tcPr>
            <w:tcW w:w="1100" w:type="dxa"/>
            <w:tcBorders>
              <w:top w:val="nil"/>
              <w:left w:val="nil"/>
              <w:bottom w:val="nil"/>
              <w:right w:val="nil"/>
            </w:tcBorders>
          </w:tcPr>
          <w:p w14:paraId="25C92C0D"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285</w:t>
            </w:r>
            <w:r w:rsidR="008B2845" w:rsidRPr="008B2845">
              <w:rPr>
                <w:rFonts w:ascii="Arial" w:hAnsi="Arial" w:cs="Arial"/>
                <w:sz w:val="18"/>
                <w:szCs w:val="18"/>
              </w:rPr>
              <w:t>,</w:t>
            </w:r>
            <w:r w:rsidRPr="008B2845">
              <w:rPr>
                <w:rFonts w:ascii="Arial" w:hAnsi="Arial" w:cs="Arial"/>
                <w:sz w:val="18"/>
                <w:szCs w:val="18"/>
              </w:rPr>
              <w:t>857</w:t>
            </w:r>
          </w:p>
        </w:tc>
        <w:tc>
          <w:tcPr>
            <w:tcW w:w="1026" w:type="dxa"/>
            <w:tcBorders>
              <w:top w:val="nil"/>
              <w:left w:val="nil"/>
              <w:bottom w:val="nil"/>
              <w:right w:val="nil"/>
            </w:tcBorders>
          </w:tcPr>
          <w:p w14:paraId="31ABC68A" w14:textId="306C9034" w:rsidR="009716D9" w:rsidRPr="008B2845" w:rsidRDefault="009716D9" w:rsidP="008F7927">
            <w:pPr>
              <w:jc w:val="center"/>
              <w:rPr>
                <w:rFonts w:ascii="Arial" w:hAnsi="Arial" w:cs="Arial"/>
                <w:i/>
                <w:sz w:val="18"/>
                <w:szCs w:val="18"/>
              </w:rPr>
            </w:pPr>
          </w:p>
        </w:tc>
        <w:tc>
          <w:tcPr>
            <w:tcW w:w="1134" w:type="dxa"/>
            <w:tcBorders>
              <w:top w:val="nil"/>
              <w:left w:val="nil"/>
              <w:bottom w:val="nil"/>
              <w:right w:val="nil"/>
            </w:tcBorders>
          </w:tcPr>
          <w:p w14:paraId="25EC717A"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274,634</w:t>
            </w:r>
          </w:p>
        </w:tc>
        <w:tc>
          <w:tcPr>
            <w:tcW w:w="992" w:type="dxa"/>
            <w:tcBorders>
              <w:top w:val="nil"/>
              <w:left w:val="nil"/>
              <w:bottom w:val="nil"/>
              <w:right w:val="nil"/>
            </w:tcBorders>
          </w:tcPr>
          <w:p w14:paraId="7ACA2AE3" w14:textId="4FE4E0DF" w:rsidR="009716D9" w:rsidRPr="008B2845" w:rsidRDefault="009716D9" w:rsidP="009716D9">
            <w:pPr>
              <w:jc w:val="center"/>
              <w:rPr>
                <w:rFonts w:ascii="Arial" w:hAnsi="Arial" w:cs="Arial"/>
                <w:i/>
                <w:sz w:val="18"/>
                <w:szCs w:val="18"/>
              </w:rPr>
            </w:pPr>
          </w:p>
        </w:tc>
        <w:tc>
          <w:tcPr>
            <w:tcW w:w="1100" w:type="dxa"/>
            <w:tcBorders>
              <w:top w:val="nil"/>
              <w:left w:val="nil"/>
              <w:bottom w:val="nil"/>
            </w:tcBorders>
          </w:tcPr>
          <w:p w14:paraId="38DC30F0"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171,437</w:t>
            </w:r>
          </w:p>
        </w:tc>
      </w:tr>
      <w:tr w:rsidR="009716D9" w:rsidRPr="008B2845" w14:paraId="4516167B" w14:textId="77777777" w:rsidTr="00FD4BE6">
        <w:tc>
          <w:tcPr>
            <w:tcW w:w="2303" w:type="dxa"/>
            <w:tcBorders>
              <w:top w:val="nil"/>
              <w:bottom w:val="nil"/>
              <w:right w:val="nil"/>
            </w:tcBorders>
          </w:tcPr>
          <w:p w14:paraId="3FC833B7"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Operating expenses</w:t>
            </w:r>
          </w:p>
        </w:tc>
        <w:tc>
          <w:tcPr>
            <w:tcW w:w="992" w:type="dxa"/>
            <w:tcBorders>
              <w:top w:val="nil"/>
              <w:left w:val="nil"/>
              <w:bottom w:val="nil"/>
              <w:right w:val="nil"/>
            </w:tcBorders>
          </w:tcPr>
          <w:p w14:paraId="7E74C406"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-21,445</w:t>
            </w:r>
          </w:p>
        </w:tc>
        <w:tc>
          <w:tcPr>
            <w:tcW w:w="992" w:type="dxa"/>
            <w:tcBorders>
              <w:top w:val="nil"/>
              <w:left w:val="nil"/>
              <w:bottom w:val="nil"/>
              <w:right w:val="nil"/>
            </w:tcBorders>
          </w:tcPr>
          <w:p w14:paraId="6091247F"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-5,794</w:t>
            </w:r>
          </w:p>
        </w:tc>
        <w:tc>
          <w:tcPr>
            <w:tcW w:w="1100" w:type="dxa"/>
            <w:tcBorders>
              <w:top w:val="nil"/>
              <w:left w:val="nil"/>
              <w:bottom w:val="nil"/>
              <w:right w:val="nil"/>
            </w:tcBorders>
          </w:tcPr>
          <w:p w14:paraId="3B3201F7"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-30,014</w:t>
            </w:r>
          </w:p>
        </w:tc>
        <w:tc>
          <w:tcPr>
            <w:tcW w:w="1026" w:type="dxa"/>
            <w:tcBorders>
              <w:top w:val="nil"/>
              <w:left w:val="nil"/>
              <w:bottom w:val="nil"/>
              <w:right w:val="nil"/>
            </w:tcBorders>
          </w:tcPr>
          <w:p w14:paraId="088234CE"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-6177</w:t>
            </w:r>
          </w:p>
        </w:tc>
        <w:tc>
          <w:tcPr>
            <w:tcW w:w="1134" w:type="dxa"/>
            <w:tcBorders>
              <w:top w:val="nil"/>
              <w:left w:val="nil"/>
              <w:bottom w:val="nil"/>
              <w:right w:val="nil"/>
            </w:tcBorders>
          </w:tcPr>
          <w:p w14:paraId="06306EAC"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-31,180</w:t>
            </w:r>
          </w:p>
        </w:tc>
        <w:tc>
          <w:tcPr>
            <w:tcW w:w="992" w:type="dxa"/>
            <w:tcBorders>
              <w:top w:val="nil"/>
              <w:left w:val="nil"/>
              <w:bottom w:val="nil"/>
              <w:right w:val="nil"/>
            </w:tcBorders>
          </w:tcPr>
          <w:p w14:paraId="0B1279EE"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-4,278</w:t>
            </w:r>
          </w:p>
        </w:tc>
        <w:tc>
          <w:tcPr>
            <w:tcW w:w="1100" w:type="dxa"/>
            <w:tcBorders>
              <w:top w:val="nil"/>
              <w:left w:val="nil"/>
              <w:bottom w:val="nil"/>
            </w:tcBorders>
          </w:tcPr>
          <w:p w14:paraId="5EDC50D6"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-28,372</w:t>
            </w:r>
          </w:p>
        </w:tc>
      </w:tr>
      <w:tr w:rsidR="009716D9" w:rsidRPr="008B2845" w14:paraId="6C9D631A" w14:textId="77777777" w:rsidTr="00FD4BE6">
        <w:tc>
          <w:tcPr>
            <w:tcW w:w="2303" w:type="dxa"/>
            <w:tcBorders>
              <w:top w:val="nil"/>
              <w:bottom w:val="nil"/>
              <w:right w:val="nil"/>
            </w:tcBorders>
          </w:tcPr>
          <w:p w14:paraId="7B69465F"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Exploration expenses</w:t>
            </w:r>
          </w:p>
        </w:tc>
        <w:tc>
          <w:tcPr>
            <w:tcW w:w="992" w:type="dxa"/>
            <w:tcBorders>
              <w:top w:val="nil"/>
              <w:left w:val="nil"/>
              <w:bottom w:val="nil"/>
              <w:right w:val="nil"/>
            </w:tcBorders>
          </w:tcPr>
          <w:p w14:paraId="10BD949D"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-9,043</w:t>
            </w:r>
          </w:p>
        </w:tc>
        <w:tc>
          <w:tcPr>
            <w:tcW w:w="992" w:type="dxa"/>
            <w:tcBorders>
              <w:top w:val="nil"/>
              <w:left w:val="nil"/>
              <w:bottom w:val="nil"/>
              <w:right w:val="nil"/>
            </w:tcBorders>
          </w:tcPr>
          <w:p w14:paraId="53FB064D"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-112</w:t>
            </w:r>
          </w:p>
        </w:tc>
        <w:tc>
          <w:tcPr>
            <w:tcW w:w="1100" w:type="dxa"/>
            <w:tcBorders>
              <w:top w:val="nil"/>
              <w:left w:val="nil"/>
              <w:bottom w:val="nil"/>
              <w:right w:val="nil"/>
            </w:tcBorders>
          </w:tcPr>
          <w:p w14:paraId="602DABCF"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-17,120</w:t>
            </w:r>
          </w:p>
        </w:tc>
        <w:tc>
          <w:tcPr>
            <w:tcW w:w="1026" w:type="dxa"/>
            <w:tcBorders>
              <w:top w:val="nil"/>
              <w:left w:val="nil"/>
              <w:bottom w:val="nil"/>
              <w:right w:val="nil"/>
            </w:tcBorders>
          </w:tcPr>
          <w:p w14:paraId="53251D5B"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-1,263</w:t>
            </w:r>
          </w:p>
        </w:tc>
        <w:tc>
          <w:tcPr>
            <w:tcW w:w="1134" w:type="dxa"/>
            <w:tcBorders>
              <w:top w:val="nil"/>
              <w:left w:val="nil"/>
              <w:bottom w:val="nil"/>
              <w:right w:val="nil"/>
            </w:tcBorders>
          </w:tcPr>
          <w:p w14:paraId="51E4213F"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-11,680</w:t>
            </w:r>
          </w:p>
        </w:tc>
        <w:tc>
          <w:tcPr>
            <w:tcW w:w="992" w:type="dxa"/>
            <w:tcBorders>
              <w:top w:val="nil"/>
              <w:left w:val="nil"/>
              <w:bottom w:val="nil"/>
              <w:right w:val="nil"/>
            </w:tcBorders>
          </w:tcPr>
          <w:p w14:paraId="37DC4B06"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-712</w:t>
            </w:r>
          </w:p>
        </w:tc>
        <w:tc>
          <w:tcPr>
            <w:tcW w:w="1100" w:type="dxa"/>
            <w:tcBorders>
              <w:top w:val="nil"/>
              <w:left w:val="nil"/>
              <w:bottom w:val="nil"/>
            </w:tcBorders>
          </w:tcPr>
          <w:p w14:paraId="1936F68E"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-9,973</w:t>
            </w:r>
          </w:p>
        </w:tc>
      </w:tr>
      <w:tr w:rsidR="009716D9" w:rsidRPr="008B2845" w14:paraId="13A6195A" w14:textId="77777777" w:rsidTr="00FD4BE6">
        <w:tc>
          <w:tcPr>
            <w:tcW w:w="2303" w:type="dxa"/>
            <w:tcBorders>
              <w:top w:val="nil"/>
              <w:bottom w:val="nil"/>
              <w:right w:val="nil"/>
            </w:tcBorders>
          </w:tcPr>
          <w:p w14:paraId="6CEFBB27"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Depreciation, depletion</w:t>
            </w:r>
            <w:r w:rsidR="00172997">
              <w:rPr>
                <w:rFonts w:ascii="Arial" w:hAnsi="Arial" w:cs="Arial"/>
                <w:sz w:val="18"/>
                <w:szCs w:val="18"/>
              </w:rPr>
              <w:t>,</w:t>
            </w:r>
            <w:r w:rsidRPr="008B2845">
              <w:rPr>
                <w:rFonts w:ascii="Arial" w:hAnsi="Arial" w:cs="Arial"/>
                <w:sz w:val="18"/>
                <w:szCs w:val="18"/>
              </w:rPr>
              <w:t xml:space="preserve"> and amortization</w:t>
            </w:r>
          </w:p>
        </w:tc>
        <w:tc>
          <w:tcPr>
            <w:tcW w:w="992" w:type="dxa"/>
            <w:tcBorders>
              <w:top w:val="nil"/>
              <w:left w:val="nil"/>
              <w:bottom w:val="nil"/>
              <w:right w:val="nil"/>
            </w:tcBorders>
          </w:tcPr>
          <w:p w14:paraId="43EBB7C9"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-32,903</w:t>
            </w:r>
          </w:p>
        </w:tc>
        <w:tc>
          <w:tcPr>
            <w:tcW w:w="992" w:type="dxa"/>
            <w:tcBorders>
              <w:top w:val="nil"/>
              <w:left w:val="nil"/>
              <w:bottom w:val="nil"/>
              <w:right w:val="nil"/>
            </w:tcBorders>
          </w:tcPr>
          <w:p w14:paraId="44F67429"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-3,327</w:t>
            </w:r>
          </w:p>
        </w:tc>
        <w:tc>
          <w:tcPr>
            <w:tcW w:w="1100" w:type="dxa"/>
            <w:tcBorders>
              <w:top w:val="nil"/>
              <w:left w:val="nil"/>
              <w:bottom w:val="nil"/>
              <w:right w:val="nil"/>
            </w:tcBorders>
          </w:tcPr>
          <w:p w14:paraId="3DD31014"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-55,512</w:t>
            </w:r>
          </w:p>
        </w:tc>
        <w:tc>
          <w:tcPr>
            <w:tcW w:w="1026" w:type="dxa"/>
            <w:tcBorders>
              <w:top w:val="nil"/>
              <w:left w:val="nil"/>
              <w:bottom w:val="nil"/>
              <w:right w:val="nil"/>
            </w:tcBorders>
          </w:tcPr>
          <w:p w14:paraId="651C982B"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-6,476</w:t>
            </w:r>
          </w:p>
        </w:tc>
        <w:tc>
          <w:tcPr>
            <w:tcW w:w="1134" w:type="dxa"/>
            <w:tcBorders>
              <w:top w:val="nil"/>
              <w:left w:val="nil"/>
              <w:bottom w:val="nil"/>
              <w:right w:val="nil"/>
            </w:tcBorders>
          </w:tcPr>
          <w:p w14:paraId="15069FB6"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-57,407</w:t>
            </w:r>
          </w:p>
        </w:tc>
        <w:tc>
          <w:tcPr>
            <w:tcW w:w="992" w:type="dxa"/>
            <w:tcBorders>
              <w:top w:val="nil"/>
              <w:left w:val="nil"/>
              <w:bottom w:val="nil"/>
              <w:right w:val="nil"/>
            </w:tcBorders>
          </w:tcPr>
          <w:p w14:paraId="3A29C6C9"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-3,163</w:t>
            </w:r>
          </w:p>
        </w:tc>
        <w:tc>
          <w:tcPr>
            <w:tcW w:w="1100" w:type="dxa"/>
            <w:tcBorders>
              <w:top w:val="nil"/>
              <w:left w:val="nil"/>
              <w:bottom w:val="nil"/>
            </w:tcBorders>
          </w:tcPr>
          <w:p w14:paraId="6FBBD34D"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-72,665</w:t>
            </w:r>
          </w:p>
        </w:tc>
      </w:tr>
      <w:tr w:rsidR="009716D9" w:rsidRPr="008B2845" w14:paraId="047DD624" w14:textId="77777777" w:rsidTr="00FD4BE6">
        <w:tc>
          <w:tcPr>
            <w:tcW w:w="2303" w:type="dxa"/>
            <w:tcBorders>
              <w:top w:val="nil"/>
              <w:bottom w:val="nil"/>
              <w:right w:val="nil"/>
            </w:tcBorders>
          </w:tcPr>
          <w:p w14:paraId="66274638" w14:textId="77777777" w:rsidR="009716D9" w:rsidRPr="008B2845" w:rsidDel="00E47472" w:rsidRDefault="009716D9" w:rsidP="003D639F">
            <w:pPr>
              <w:pStyle w:val="BodyTextMain"/>
              <w:jc w:val="left"/>
              <w:rPr>
                <w:rFonts w:ascii="Arial" w:hAnsi="Arial" w:cs="Arial"/>
                <w:sz w:val="18"/>
                <w:szCs w:val="18"/>
              </w:rPr>
            </w:pPr>
            <w:r w:rsidRPr="008B2845">
              <w:rPr>
                <w:rFonts w:ascii="Arial" w:hAnsi="Arial" w:cs="Arial"/>
                <w:sz w:val="18"/>
                <w:szCs w:val="18"/>
              </w:rPr>
              <w:t>Finance costs</w:t>
            </w:r>
          </w:p>
        </w:tc>
        <w:tc>
          <w:tcPr>
            <w:tcW w:w="992" w:type="dxa"/>
            <w:tcBorders>
              <w:top w:val="nil"/>
              <w:left w:val="nil"/>
              <w:bottom w:val="nil"/>
              <w:right w:val="nil"/>
            </w:tcBorders>
          </w:tcPr>
          <w:p w14:paraId="0BBDB8D9"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-1,603</w:t>
            </w:r>
          </w:p>
        </w:tc>
        <w:tc>
          <w:tcPr>
            <w:tcW w:w="992" w:type="dxa"/>
            <w:tcBorders>
              <w:top w:val="nil"/>
              <w:left w:val="nil"/>
              <w:bottom w:val="nil"/>
              <w:right w:val="nil"/>
            </w:tcBorders>
          </w:tcPr>
          <w:p w14:paraId="086922E5" w14:textId="77777777" w:rsidR="009716D9" w:rsidRPr="008B2845" w:rsidRDefault="009716D9" w:rsidP="009716D9">
            <w:pPr>
              <w:jc w:val="right"/>
              <w:rPr>
                <w:rFonts w:ascii="Arial" w:hAnsi="Arial" w:cs="Arial"/>
                <w:i/>
                <w:sz w:val="18"/>
                <w:szCs w:val="18"/>
              </w:rPr>
            </w:pPr>
          </w:p>
        </w:tc>
        <w:tc>
          <w:tcPr>
            <w:tcW w:w="1100" w:type="dxa"/>
            <w:tcBorders>
              <w:top w:val="nil"/>
              <w:left w:val="nil"/>
              <w:bottom w:val="nil"/>
              <w:right w:val="nil"/>
            </w:tcBorders>
          </w:tcPr>
          <w:p w14:paraId="446C584C"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-3,457</w:t>
            </w:r>
          </w:p>
        </w:tc>
        <w:tc>
          <w:tcPr>
            <w:tcW w:w="1026" w:type="dxa"/>
            <w:tcBorders>
              <w:top w:val="nil"/>
              <w:left w:val="nil"/>
              <w:bottom w:val="nil"/>
              <w:right w:val="nil"/>
            </w:tcBorders>
          </w:tcPr>
          <w:p w14:paraId="0B8442CA" w14:textId="77777777" w:rsidR="009716D9" w:rsidRPr="008B2845" w:rsidRDefault="009716D9" w:rsidP="009716D9">
            <w:pPr>
              <w:jc w:val="right"/>
              <w:rPr>
                <w:rFonts w:ascii="Arial" w:hAnsi="Arial" w:cs="Arial"/>
                <w:i/>
                <w:sz w:val="18"/>
                <w:szCs w:val="18"/>
              </w:rPr>
            </w:pPr>
          </w:p>
        </w:tc>
        <w:tc>
          <w:tcPr>
            <w:tcW w:w="1134" w:type="dxa"/>
            <w:tcBorders>
              <w:top w:val="nil"/>
              <w:left w:val="nil"/>
              <w:bottom w:val="nil"/>
              <w:right w:val="nil"/>
            </w:tcBorders>
          </w:tcPr>
          <w:p w14:paraId="6C02F76D"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-4,774</w:t>
            </w:r>
          </w:p>
        </w:tc>
        <w:tc>
          <w:tcPr>
            <w:tcW w:w="992" w:type="dxa"/>
            <w:tcBorders>
              <w:top w:val="nil"/>
              <w:left w:val="nil"/>
              <w:bottom w:val="nil"/>
              <w:right w:val="nil"/>
            </w:tcBorders>
          </w:tcPr>
          <w:p w14:paraId="48DB0BB4" w14:textId="77777777" w:rsidR="009716D9" w:rsidRPr="008B2845" w:rsidRDefault="009716D9" w:rsidP="009716D9">
            <w:pPr>
              <w:jc w:val="right"/>
              <w:rPr>
                <w:rFonts w:ascii="Arial" w:hAnsi="Arial" w:cs="Arial"/>
                <w:i/>
                <w:sz w:val="18"/>
                <w:szCs w:val="18"/>
              </w:rPr>
            </w:pPr>
          </w:p>
        </w:tc>
        <w:tc>
          <w:tcPr>
            <w:tcW w:w="1100" w:type="dxa"/>
            <w:tcBorders>
              <w:top w:val="nil"/>
              <w:left w:val="nil"/>
              <w:bottom w:val="nil"/>
            </w:tcBorders>
          </w:tcPr>
          <w:p w14:paraId="165CE304"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-6,118</w:t>
            </w:r>
          </w:p>
        </w:tc>
      </w:tr>
      <w:tr w:rsidR="009716D9" w:rsidRPr="008B2845" w14:paraId="01C7665B" w14:textId="77777777" w:rsidTr="00FD4BE6">
        <w:tc>
          <w:tcPr>
            <w:tcW w:w="2303" w:type="dxa"/>
            <w:tcBorders>
              <w:top w:val="nil"/>
              <w:bottom w:val="nil"/>
              <w:right w:val="nil"/>
            </w:tcBorders>
          </w:tcPr>
          <w:p w14:paraId="6A8CD3B4"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Result of operation</w:t>
            </w:r>
          </w:p>
        </w:tc>
        <w:tc>
          <w:tcPr>
            <w:tcW w:w="992" w:type="dxa"/>
            <w:tcBorders>
              <w:top w:val="nil"/>
              <w:left w:val="nil"/>
              <w:bottom w:val="nil"/>
              <w:right w:val="nil"/>
            </w:tcBorders>
          </w:tcPr>
          <w:p w14:paraId="37A29C2C"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62,715</w:t>
            </w:r>
          </w:p>
        </w:tc>
        <w:tc>
          <w:tcPr>
            <w:tcW w:w="992" w:type="dxa"/>
            <w:tcBorders>
              <w:top w:val="nil"/>
              <w:left w:val="nil"/>
              <w:bottom w:val="nil"/>
              <w:right w:val="nil"/>
            </w:tcBorders>
          </w:tcPr>
          <w:p w14:paraId="744E2085"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-722</w:t>
            </w:r>
          </w:p>
        </w:tc>
        <w:tc>
          <w:tcPr>
            <w:tcW w:w="1100" w:type="dxa"/>
            <w:tcBorders>
              <w:top w:val="nil"/>
              <w:left w:val="nil"/>
              <w:bottom w:val="nil"/>
              <w:right w:val="nil"/>
            </w:tcBorders>
          </w:tcPr>
          <w:p w14:paraId="744274AA"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56,160</w:t>
            </w:r>
          </w:p>
        </w:tc>
        <w:tc>
          <w:tcPr>
            <w:tcW w:w="1026" w:type="dxa"/>
            <w:tcBorders>
              <w:top w:val="nil"/>
              <w:left w:val="nil"/>
              <w:bottom w:val="nil"/>
              <w:right w:val="nil"/>
            </w:tcBorders>
          </w:tcPr>
          <w:p w14:paraId="3482A2C2"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-803</w:t>
            </w:r>
          </w:p>
        </w:tc>
        <w:tc>
          <w:tcPr>
            <w:tcW w:w="1134" w:type="dxa"/>
            <w:tcBorders>
              <w:top w:val="nil"/>
              <w:left w:val="nil"/>
              <w:bottom w:val="nil"/>
              <w:right w:val="nil"/>
            </w:tcBorders>
          </w:tcPr>
          <w:p w14:paraId="12AAAFD7"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62,659</w:t>
            </w:r>
          </w:p>
        </w:tc>
        <w:tc>
          <w:tcPr>
            <w:tcW w:w="992" w:type="dxa"/>
            <w:tcBorders>
              <w:top w:val="nil"/>
              <w:left w:val="nil"/>
              <w:bottom w:val="nil"/>
              <w:right w:val="nil"/>
            </w:tcBorders>
          </w:tcPr>
          <w:p w14:paraId="392889E5"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-2,136</w:t>
            </w:r>
          </w:p>
        </w:tc>
        <w:tc>
          <w:tcPr>
            <w:tcW w:w="1100" w:type="dxa"/>
            <w:tcBorders>
              <w:top w:val="nil"/>
              <w:left w:val="nil"/>
              <w:bottom w:val="nil"/>
            </w:tcBorders>
          </w:tcPr>
          <w:p w14:paraId="633EF845"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21,315</w:t>
            </w:r>
          </w:p>
        </w:tc>
      </w:tr>
      <w:tr w:rsidR="009716D9" w:rsidRPr="008B2845" w14:paraId="7DFE0435" w14:textId="77777777" w:rsidTr="00FD4BE6">
        <w:tc>
          <w:tcPr>
            <w:tcW w:w="2303" w:type="dxa"/>
            <w:tcBorders>
              <w:bottom w:val="nil"/>
              <w:right w:val="nil"/>
            </w:tcBorders>
          </w:tcPr>
          <w:p w14:paraId="59AE6B20"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EBIT</w:t>
            </w:r>
          </w:p>
        </w:tc>
        <w:tc>
          <w:tcPr>
            <w:tcW w:w="992" w:type="dxa"/>
            <w:tcBorders>
              <w:left w:val="nil"/>
              <w:bottom w:val="nil"/>
              <w:right w:val="nil"/>
            </w:tcBorders>
          </w:tcPr>
          <w:p w14:paraId="1350A211"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90,172</w:t>
            </w:r>
          </w:p>
        </w:tc>
        <w:tc>
          <w:tcPr>
            <w:tcW w:w="992" w:type="dxa"/>
            <w:tcBorders>
              <w:left w:val="nil"/>
              <w:bottom w:val="nil"/>
              <w:right w:val="nil"/>
            </w:tcBorders>
          </w:tcPr>
          <w:p w14:paraId="17661ED3" w14:textId="1A93BDE1" w:rsidR="009716D9" w:rsidRPr="008B2845" w:rsidRDefault="009716D9" w:rsidP="009716D9">
            <w:pPr>
              <w:jc w:val="center"/>
              <w:rPr>
                <w:rFonts w:ascii="Arial" w:hAnsi="Arial" w:cs="Arial"/>
                <w:i/>
                <w:sz w:val="18"/>
                <w:szCs w:val="18"/>
              </w:rPr>
            </w:pPr>
          </w:p>
        </w:tc>
        <w:tc>
          <w:tcPr>
            <w:tcW w:w="1100" w:type="dxa"/>
            <w:tcBorders>
              <w:left w:val="nil"/>
              <w:bottom w:val="nil"/>
              <w:right w:val="nil"/>
            </w:tcBorders>
          </w:tcPr>
          <w:p w14:paraId="43B9446B"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80,851</w:t>
            </w:r>
          </w:p>
        </w:tc>
        <w:tc>
          <w:tcPr>
            <w:tcW w:w="1026" w:type="dxa"/>
            <w:tcBorders>
              <w:left w:val="nil"/>
              <w:bottom w:val="nil"/>
              <w:right w:val="nil"/>
            </w:tcBorders>
          </w:tcPr>
          <w:p w14:paraId="35828674" w14:textId="19186796" w:rsidR="009716D9" w:rsidRPr="008B2845" w:rsidRDefault="009716D9" w:rsidP="009716D9">
            <w:pPr>
              <w:jc w:val="center"/>
              <w:rPr>
                <w:rFonts w:ascii="Arial" w:hAnsi="Arial" w:cs="Arial"/>
                <w:i/>
                <w:sz w:val="18"/>
                <w:szCs w:val="18"/>
              </w:rPr>
            </w:pPr>
          </w:p>
        </w:tc>
        <w:tc>
          <w:tcPr>
            <w:tcW w:w="1134" w:type="dxa"/>
            <w:tcBorders>
              <w:left w:val="nil"/>
              <w:bottom w:val="nil"/>
              <w:right w:val="nil"/>
            </w:tcBorders>
          </w:tcPr>
          <w:p w14:paraId="6B6CD1DA"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82,513</w:t>
            </w:r>
          </w:p>
        </w:tc>
        <w:tc>
          <w:tcPr>
            <w:tcW w:w="992" w:type="dxa"/>
            <w:tcBorders>
              <w:left w:val="nil"/>
              <w:bottom w:val="nil"/>
              <w:right w:val="nil"/>
            </w:tcBorders>
          </w:tcPr>
          <w:p w14:paraId="48BB7D80" w14:textId="2C83F520" w:rsidR="009716D9" w:rsidRPr="008B2845" w:rsidRDefault="009716D9" w:rsidP="009716D9">
            <w:pPr>
              <w:jc w:val="center"/>
              <w:rPr>
                <w:rFonts w:ascii="Arial" w:hAnsi="Arial" w:cs="Arial"/>
                <w:i/>
                <w:sz w:val="18"/>
                <w:szCs w:val="18"/>
              </w:rPr>
            </w:pPr>
          </w:p>
        </w:tc>
        <w:tc>
          <w:tcPr>
            <w:tcW w:w="1100" w:type="dxa"/>
            <w:tcBorders>
              <w:left w:val="nil"/>
              <w:bottom w:val="nil"/>
            </w:tcBorders>
          </w:tcPr>
          <w:p w14:paraId="5BCA6127"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17,130</w:t>
            </w:r>
          </w:p>
        </w:tc>
      </w:tr>
      <w:tr w:rsidR="009716D9" w:rsidRPr="008B2845" w14:paraId="58D98194" w14:textId="77777777" w:rsidTr="00FD4BE6">
        <w:tc>
          <w:tcPr>
            <w:tcW w:w="2303" w:type="dxa"/>
            <w:tcBorders>
              <w:top w:val="nil"/>
              <w:bottom w:val="single" w:sz="4" w:space="0" w:color="auto"/>
              <w:right w:val="nil"/>
            </w:tcBorders>
          </w:tcPr>
          <w:p w14:paraId="14F46CCD"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EBIT margin (%)</w:t>
            </w:r>
          </w:p>
        </w:tc>
        <w:tc>
          <w:tcPr>
            <w:tcW w:w="992" w:type="dxa"/>
            <w:tcBorders>
              <w:top w:val="nil"/>
              <w:left w:val="nil"/>
              <w:bottom w:val="single" w:sz="4" w:space="0" w:color="auto"/>
              <w:right w:val="nil"/>
            </w:tcBorders>
          </w:tcPr>
          <w:p w14:paraId="7FFEBE93" w14:textId="4729A739" w:rsidR="009716D9" w:rsidRPr="008B2845" w:rsidRDefault="009716D9" w:rsidP="008F7927">
            <w:pPr>
              <w:jc w:val="right"/>
              <w:rPr>
                <w:rFonts w:ascii="Arial" w:hAnsi="Arial" w:cs="Arial"/>
                <w:sz w:val="18"/>
                <w:szCs w:val="18"/>
              </w:rPr>
            </w:pPr>
            <w:r w:rsidRPr="008B2845">
              <w:rPr>
                <w:rFonts w:ascii="Arial" w:hAnsi="Arial" w:cs="Arial"/>
                <w:sz w:val="18"/>
                <w:szCs w:val="18"/>
              </w:rPr>
              <w:t>36.41</w:t>
            </w:r>
          </w:p>
        </w:tc>
        <w:tc>
          <w:tcPr>
            <w:tcW w:w="992" w:type="dxa"/>
            <w:tcBorders>
              <w:top w:val="nil"/>
              <w:left w:val="nil"/>
              <w:bottom w:val="single" w:sz="4" w:space="0" w:color="auto"/>
              <w:right w:val="nil"/>
            </w:tcBorders>
          </w:tcPr>
          <w:p w14:paraId="6AE1FFE4" w14:textId="30E825AC" w:rsidR="009716D9" w:rsidRPr="008B2845" w:rsidRDefault="009716D9" w:rsidP="009716D9">
            <w:pPr>
              <w:jc w:val="center"/>
              <w:rPr>
                <w:rFonts w:ascii="Arial" w:hAnsi="Arial" w:cs="Arial"/>
                <w:i/>
                <w:sz w:val="18"/>
                <w:szCs w:val="18"/>
              </w:rPr>
            </w:pPr>
          </w:p>
        </w:tc>
        <w:tc>
          <w:tcPr>
            <w:tcW w:w="1100" w:type="dxa"/>
            <w:tcBorders>
              <w:top w:val="nil"/>
              <w:left w:val="nil"/>
              <w:bottom w:val="single" w:sz="4" w:space="0" w:color="auto"/>
              <w:right w:val="nil"/>
            </w:tcBorders>
          </w:tcPr>
          <w:p w14:paraId="7B22BCA5" w14:textId="2401171E" w:rsidR="009716D9" w:rsidRPr="008B2845" w:rsidRDefault="009716D9" w:rsidP="008F7927">
            <w:pPr>
              <w:jc w:val="right"/>
              <w:rPr>
                <w:rFonts w:ascii="Arial" w:hAnsi="Arial" w:cs="Arial"/>
                <w:sz w:val="18"/>
                <w:szCs w:val="18"/>
              </w:rPr>
            </w:pPr>
            <w:r w:rsidRPr="008B2845">
              <w:rPr>
                <w:rFonts w:ascii="Arial" w:hAnsi="Arial" w:cs="Arial"/>
                <w:sz w:val="18"/>
                <w:szCs w:val="18"/>
              </w:rPr>
              <w:t>28.28</w:t>
            </w:r>
          </w:p>
        </w:tc>
        <w:tc>
          <w:tcPr>
            <w:tcW w:w="1026" w:type="dxa"/>
            <w:tcBorders>
              <w:top w:val="nil"/>
              <w:left w:val="nil"/>
              <w:bottom w:val="single" w:sz="4" w:space="0" w:color="auto"/>
              <w:right w:val="nil"/>
            </w:tcBorders>
          </w:tcPr>
          <w:p w14:paraId="7EABF8A7" w14:textId="584A97EB" w:rsidR="009716D9" w:rsidRPr="008B2845" w:rsidRDefault="009716D9" w:rsidP="009716D9">
            <w:pPr>
              <w:jc w:val="center"/>
              <w:rPr>
                <w:rFonts w:ascii="Arial" w:hAnsi="Arial" w:cs="Arial"/>
                <w:i/>
                <w:sz w:val="18"/>
                <w:szCs w:val="18"/>
              </w:rPr>
            </w:pPr>
          </w:p>
        </w:tc>
        <w:tc>
          <w:tcPr>
            <w:tcW w:w="1134" w:type="dxa"/>
            <w:tcBorders>
              <w:top w:val="nil"/>
              <w:left w:val="nil"/>
              <w:bottom w:val="single" w:sz="4" w:space="0" w:color="auto"/>
              <w:right w:val="nil"/>
            </w:tcBorders>
          </w:tcPr>
          <w:p w14:paraId="266F2278" w14:textId="58E09278" w:rsidR="009716D9" w:rsidRPr="008B2845" w:rsidRDefault="009716D9" w:rsidP="008F7927">
            <w:pPr>
              <w:jc w:val="right"/>
              <w:rPr>
                <w:rFonts w:ascii="Arial" w:hAnsi="Arial" w:cs="Arial"/>
                <w:sz w:val="18"/>
                <w:szCs w:val="18"/>
              </w:rPr>
            </w:pPr>
            <w:r w:rsidRPr="008B2845">
              <w:rPr>
                <w:rFonts w:ascii="Arial" w:hAnsi="Arial" w:cs="Arial"/>
                <w:sz w:val="18"/>
                <w:szCs w:val="18"/>
              </w:rPr>
              <w:t>30.04</w:t>
            </w:r>
          </w:p>
        </w:tc>
        <w:tc>
          <w:tcPr>
            <w:tcW w:w="992" w:type="dxa"/>
            <w:tcBorders>
              <w:top w:val="nil"/>
              <w:left w:val="nil"/>
              <w:bottom w:val="single" w:sz="4" w:space="0" w:color="auto"/>
              <w:right w:val="nil"/>
            </w:tcBorders>
          </w:tcPr>
          <w:p w14:paraId="108A1C8E" w14:textId="5D5F959B" w:rsidR="009716D9" w:rsidRPr="008B2845" w:rsidRDefault="009716D9" w:rsidP="009716D9">
            <w:pPr>
              <w:jc w:val="center"/>
              <w:rPr>
                <w:rFonts w:ascii="Arial" w:hAnsi="Arial" w:cs="Arial"/>
                <w:i/>
                <w:sz w:val="18"/>
                <w:szCs w:val="18"/>
              </w:rPr>
            </w:pPr>
          </w:p>
        </w:tc>
        <w:tc>
          <w:tcPr>
            <w:tcW w:w="1100" w:type="dxa"/>
            <w:tcBorders>
              <w:top w:val="nil"/>
              <w:left w:val="nil"/>
              <w:bottom w:val="single" w:sz="4" w:space="0" w:color="auto"/>
            </w:tcBorders>
          </w:tcPr>
          <w:p w14:paraId="1D762797" w14:textId="3A5FE4C1" w:rsidR="009716D9" w:rsidRPr="008B2845" w:rsidRDefault="009716D9" w:rsidP="008F7927">
            <w:pPr>
              <w:jc w:val="right"/>
              <w:rPr>
                <w:rFonts w:ascii="Arial" w:hAnsi="Arial" w:cs="Arial"/>
                <w:sz w:val="18"/>
                <w:szCs w:val="18"/>
              </w:rPr>
            </w:pPr>
            <w:r w:rsidRPr="008B2845">
              <w:rPr>
                <w:rFonts w:ascii="Arial" w:hAnsi="Arial" w:cs="Arial"/>
                <w:sz w:val="18"/>
                <w:szCs w:val="18"/>
              </w:rPr>
              <w:t>9.99</w:t>
            </w:r>
          </w:p>
        </w:tc>
      </w:tr>
      <w:tr w:rsidR="009716D9" w:rsidRPr="008B2845" w14:paraId="216AA170" w14:textId="77777777" w:rsidTr="00FD4BE6">
        <w:tc>
          <w:tcPr>
            <w:tcW w:w="2303" w:type="dxa"/>
            <w:tcBorders>
              <w:bottom w:val="single" w:sz="4" w:space="0" w:color="auto"/>
              <w:right w:val="nil"/>
            </w:tcBorders>
          </w:tcPr>
          <w:p w14:paraId="2B4CEDAC"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 xml:space="preserve">Employees (count) </w:t>
            </w:r>
          </w:p>
        </w:tc>
        <w:tc>
          <w:tcPr>
            <w:tcW w:w="992" w:type="dxa"/>
            <w:tcBorders>
              <w:left w:val="nil"/>
              <w:bottom w:val="single" w:sz="4" w:space="0" w:color="auto"/>
              <w:right w:val="nil"/>
            </w:tcBorders>
          </w:tcPr>
          <w:p w14:paraId="4146B055"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10,063</w:t>
            </w:r>
          </w:p>
        </w:tc>
        <w:tc>
          <w:tcPr>
            <w:tcW w:w="992" w:type="dxa"/>
            <w:tcBorders>
              <w:left w:val="nil"/>
              <w:bottom w:val="single" w:sz="4" w:space="0" w:color="auto"/>
              <w:right w:val="nil"/>
            </w:tcBorders>
          </w:tcPr>
          <w:p w14:paraId="4FE78658" w14:textId="54FA1585" w:rsidR="009716D9" w:rsidRPr="008B2845" w:rsidRDefault="009716D9" w:rsidP="009716D9">
            <w:pPr>
              <w:jc w:val="center"/>
              <w:rPr>
                <w:rFonts w:ascii="Arial" w:hAnsi="Arial" w:cs="Arial"/>
                <w:i/>
                <w:sz w:val="18"/>
                <w:szCs w:val="18"/>
              </w:rPr>
            </w:pPr>
          </w:p>
        </w:tc>
        <w:tc>
          <w:tcPr>
            <w:tcW w:w="1100" w:type="dxa"/>
            <w:tcBorders>
              <w:left w:val="nil"/>
              <w:bottom w:val="single" w:sz="4" w:space="0" w:color="auto"/>
              <w:right w:val="nil"/>
            </w:tcBorders>
          </w:tcPr>
          <w:p w14:paraId="0019B32B"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17,553</w:t>
            </w:r>
          </w:p>
        </w:tc>
        <w:tc>
          <w:tcPr>
            <w:tcW w:w="1026" w:type="dxa"/>
            <w:tcBorders>
              <w:left w:val="nil"/>
              <w:bottom w:val="single" w:sz="4" w:space="0" w:color="auto"/>
              <w:right w:val="nil"/>
            </w:tcBorders>
          </w:tcPr>
          <w:p w14:paraId="74FB19E3" w14:textId="40B2F594" w:rsidR="009716D9" w:rsidRPr="008B2845" w:rsidRDefault="009716D9" w:rsidP="009716D9">
            <w:pPr>
              <w:jc w:val="center"/>
              <w:rPr>
                <w:rFonts w:ascii="Arial" w:hAnsi="Arial" w:cs="Arial"/>
                <w:i/>
                <w:sz w:val="18"/>
                <w:szCs w:val="18"/>
              </w:rPr>
            </w:pPr>
          </w:p>
        </w:tc>
        <w:tc>
          <w:tcPr>
            <w:tcW w:w="1134" w:type="dxa"/>
            <w:tcBorders>
              <w:left w:val="nil"/>
              <w:bottom w:val="single" w:sz="4" w:space="0" w:color="auto"/>
              <w:right w:val="nil"/>
            </w:tcBorders>
          </w:tcPr>
          <w:p w14:paraId="601D0C2E"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21,046</w:t>
            </w:r>
          </w:p>
        </w:tc>
        <w:tc>
          <w:tcPr>
            <w:tcW w:w="992" w:type="dxa"/>
            <w:tcBorders>
              <w:left w:val="nil"/>
              <w:bottom w:val="single" w:sz="4" w:space="0" w:color="auto"/>
              <w:right w:val="nil"/>
            </w:tcBorders>
          </w:tcPr>
          <w:p w14:paraId="55692BC8" w14:textId="36FB3200" w:rsidR="009716D9" w:rsidRPr="008B2845" w:rsidRDefault="009716D9" w:rsidP="009716D9">
            <w:pPr>
              <w:jc w:val="center"/>
              <w:rPr>
                <w:rFonts w:ascii="Arial" w:hAnsi="Arial" w:cs="Arial"/>
                <w:i/>
                <w:sz w:val="18"/>
                <w:szCs w:val="18"/>
              </w:rPr>
            </w:pPr>
          </w:p>
        </w:tc>
        <w:tc>
          <w:tcPr>
            <w:tcW w:w="1100" w:type="dxa"/>
            <w:tcBorders>
              <w:left w:val="nil"/>
              <w:bottom w:val="single" w:sz="4" w:space="0" w:color="auto"/>
            </w:tcBorders>
          </w:tcPr>
          <w:p w14:paraId="3EC18726"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20,585</w:t>
            </w:r>
          </w:p>
        </w:tc>
      </w:tr>
      <w:tr w:rsidR="009716D9" w:rsidRPr="008B2845" w14:paraId="3036A458" w14:textId="77777777" w:rsidTr="00FD4BE6">
        <w:tc>
          <w:tcPr>
            <w:tcW w:w="2303" w:type="dxa"/>
            <w:tcBorders>
              <w:bottom w:val="nil"/>
              <w:right w:val="nil"/>
            </w:tcBorders>
          </w:tcPr>
          <w:p w14:paraId="12BFF6FE"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 xml:space="preserve">Net production </w:t>
            </w:r>
          </w:p>
          <w:p w14:paraId="697335AE"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(BOE/day)</w:t>
            </w:r>
          </w:p>
        </w:tc>
        <w:tc>
          <w:tcPr>
            <w:tcW w:w="992" w:type="dxa"/>
            <w:tcBorders>
              <w:left w:val="nil"/>
              <w:bottom w:val="nil"/>
              <w:right w:val="nil"/>
            </w:tcBorders>
          </w:tcPr>
          <w:p w14:paraId="03DF3206"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935,615</w:t>
            </w:r>
          </w:p>
        </w:tc>
        <w:tc>
          <w:tcPr>
            <w:tcW w:w="992" w:type="dxa"/>
            <w:tcBorders>
              <w:left w:val="nil"/>
              <w:bottom w:val="nil"/>
              <w:right w:val="nil"/>
            </w:tcBorders>
          </w:tcPr>
          <w:p w14:paraId="248ED38B"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57,534</w:t>
            </w:r>
          </w:p>
        </w:tc>
        <w:tc>
          <w:tcPr>
            <w:tcW w:w="1100" w:type="dxa"/>
            <w:tcBorders>
              <w:left w:val="nil"/>
              <w:bottom w:val="nil"/>
              <w:right w:val="nil"/>
            </w:tcBorders>
          </w:tcPr>
          <w:p w14:paraId="16563A4A"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1,127,967</w:t>
            </w:r>
          </w:p>
        </w:tc>
        <w:tc>
          <w:tcPr>
            <w:tcW w:w="1026" w:type="dxa"/>
            <w:tcBorders>
              <w:left w:val="nil"/>
              <w:bottom w:val="nil"/>
              <w:right w:val="nil"/>
            </w:tcBorders>
          </w:tcPr>
          <w:p w14:paraId="0506E49B"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67,770</w:t>
            </w:r>
          </w:p>
        </w:tc>
        <w:tc>
          <w:tcPr>
            <w:tcW w:w="1134" w:type="dxa"/>
            <w:tcBorders>
              <w:left w:val="nil"/>
              <w:bottom w:val="nil"/>
              <w:right w:val="nil"/>
            </w:tcBorders>
          </w:tcPr>
          <w:p w14:paraId="747CB8DD"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1,184,977</w:t>
            </w:r>
          </w:p>
        </w:tc>
        <w:tc>
          <w:tcPr>
            <w:tcW w:w="992" w:type="dxa"/>
            <w:tcBorders>
              <w:left w:val="nil"/>
              <w:bottom w:val="nil"/>
              <w:right w:val="nil"/>
            </w:tcBorders>
          </w:tcPr>
          <w:p w14:paraId="6FCCFD14"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58,115</w:t>
            </w:r>
          </w:p>
        </w:tc>
        <w:tc>
          <w:tcPr>
            <w:tcW w:w="1100" w:type="dxa"/>
            <w:tcBorders>
              <w:left w:val="nil"/>
              <w:bottom w:val="nil"/>
            </w:tcBorders>
          </w:tcPr>
          <w:p w14:paraId="2615DFC7"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1,358,022</w:t>
            </w:r>
          </w:p>
        </w:tc>
      </w:tr>
      <w:tr w:rsidR="009716D9" w:rsidRPr="008B2845" w14:paraId="489F34C5" w14:textId="77777777" w:rsidTr="00FD4BE6">
        <w:tc>
          <w:tcPr>
            <w:tcW w:w="2303" w:type="dxa"/>
            <w:tcBorders>
              <w:top w:val="nil"/>
              <w:right w:val="nil"/>
            </w:tcBorders>
          </w:tcPr>
          <w:p w14:paraId="3B4B8FA6"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 xml:space="preserve">Net proven reserves </w:t>
            </w:r>
          </w:p>
          <w:p w14:paraId="5CD29850" w14:textId="77777777" w:rsidR="009716D9" w:rsidRPr="008B2845" w:rsidRDefault="009716D9" w:rsidP="003D639F">
            <w:pPr>
              <w:pStyle w:val="BodyTextMain"/>
              <w:jc w:val="left"/>
              <w:rPr>
                <w:rFonts w:ascii="Arial" w:hAnsi="Arial" w:cs="Arial"/>
                <w:sz w:val="18"/>
                <w:szCs w:val="18"/>
              </w:rPr>
            </w:pPr>
            <w:r w:rsidRPr="008B2845">
              <w:rPr>
                <w:rFonts w:ascii="Arial" w:hAnsi="Arial" w:cs="Arial"/>
                <w:sz w:val="18"/>
                <w:szCs w:val="18"/>
              </w:rPr>
              <w:t>(million BOE)</w:t>
            </w:r>
          </w:p>
        </w:tc>
        <w:tc>
          <w:tcPr>
            <w:tcW w:w="992" w:type="dxa"/>
            <w:tcBorders>
              <w:top w:val="nil"/>
              <w:left w:val="nil"/>
              <w:right w:val="nil"/>
            </w:tcBorders>
          </w:tcPr>
          <w:p w14:paraId="162A1A12" w14:textId="77777777" w:rsidR="009716D9" w:rsidRPr="008B2845" w:rsidRDefault="009716D9" w:rsidP="009716D9">
            <w:pPr>
              <w:jc w:val="right"/>
              <w:rPr>
                <w:rFonts w:ascii="Arial" w:hAnsi="Arial" w:cs="Arial"/>
                <w:sz w:val="18"/>
                <w:szCs w:val="18"/>
              </w:rPr>
            </w:pPr>
            <w:r w:rsidRPr="008B2845">
              <w:rPr>
                <w:rFonts w:ascii="Arial" w:hAnsi="Arial" w:cs="Arial"/>
                <w:sz w:val="18"/>
                <w:szCs w:val="18"/>
              </w:rPr>
              <w:t>3,203</w:t>
            </w:r>
          </w:p>
        </w:tc>
        <w:tc>
          <w:tcPr>
            <w:tcW w:w="992" w:type="dxa"/>
            <w:tcBorders>
              <w:top w:val="nil"/>
              <w:left w:val="nil"/>
              <w:right w:val="nil"/>
            </w:tcBorders>
          </w:tcPr>
          <w:p w14:paraId="6836D251"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803</w:t>
            </w:r>
          </w:p>
        </w:tc>
        <w:tc>
          <w:tcPr>
            <w:tcW w:w="1100" w:type="dxa"/>
            <w:tcBorders>
              <w:top w:val="nil"/>
              <w:left w:val="nil"/>
              <w:right w:val="nil"/>
            </w:tcBorders>
          </w:tcPr>
          <w:p w14:paraId="1A2F6CF5" w14:textId="3667CCD4" w:rsidR="009716D9" w:rsidRPr="008B2845" w:rsidRDefault="009716D9" w:rsidP="009716D9">
            <w:pPr>
              <w:jc w:val="right"/>
              <w:rPr>
                <w:rFonts w:ascii="Arial" w:hAnsi="Arial" w:cs="Arial"/>
                <w:sz w:val="18"/>
                <w:szCs w:val="18"/>
              </w:rPr>
            </w:pPr>
            <w:r w:rsidRPr="008B2845">
              <w:rPr>
                <w:rFonts w:ascii="Arial" w:hAnsi="Arial" w:cs="Arial"/>
                <w:sz w:val="18"/>
                <w:szCs w:val="18"/>
              </w:rPr>
              <w:t>4</w:t>
            </w:r>
            <w:r w:rsidR="008F7927">
              <w:rPr>
                <w:rFonts w:ascii="Arial" w:hAnsi="Arial" w:cs="Arial"/>
                <w:sz w:val="18"/>
                <w:szCs w:val="18"/>
              </w:rPr>
              <w:t>,</w:t>
            </w:r>
            <w:r w:rsidRPr="008B2845">
              <w:rPr>
                <w:rFonts w:ascii="Arial" w:hAnsi="Arial" w:cs="Arial"/>
                <w:sz w:val="18"/>
                <w:szCs w:val="18"/>
              </w:rPr>
              <w:t>139</w:t>
            </w:r>
          </w:p>
        </w:tc>
        <w:tc>
          <w:tcPr>
            <w:tcW w:w="1026" w:type="dxa"/>
            <w:tcBorders>
              <w:top w:val="nil"/>
              <w:left w:val="nil"/>
              <w:right w:val="nil"/>
            </w:tcBorders>
          </w:tcPr>
          <w:p w14:paraId="2873AC53"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820</w:t>
            </w:r>
          </w:p>
        </w:tc>
        <w:tc>
          <w:tcPr>
            <w:tcW w:w="1134" w:type="dxa"/>
            <w:tcBorders>
              <w:top w:val="nil"/>
              <w:left w:val="nil"/>
              <w:right w:val="nil"/>
            </w:tcBorders>
          </w:tcPr>
          <w:p w14:paraId="78A6C444" w14:textId="451AF64D" w:rsidR="009716D9" w:rsidRPr="008B2845" w:rsidRDefault="009716D9" w:rsidP="009716D9">
            <w:pPr>
              <w:jc w:val="right"/>
              <w:rPr>
                <w:rFonts w:ascii="Arial" w:hAnsi="Arial" w:cs="Arial"/>
                <w:sz w:val="18"/>
                <w:szCs w:val="18"/>
              </w:rPr>
            </w:pPr>
            <w:r w:rsidRPr="008B2845">
              <w:rPr>
                <w:rFonts w:ascii="Arial" w:hAnsi="Arial" w:cs="Arial"/>
                <w:sz w:val="18"/>
                <w:szCs w:val="18"/>
              </w:rPr>
              <w:t>4</w:t>
            </w:r>
            <w:r w:rsidR="008F7927">
              <w:rPr>
                <w:rFonts w:ascii="Arial" w:hAnsi="Arial" w:cs="Arial"/>
                <w:sz w:val="18"/>
                <w:szCs w:val="18"/>
              </w:rPr>
              <w:t>,</w:t>
            </w:r>
            <w:r w:rsidRPr="008B2845">
              <w:rPr>
                <w:rFonts w:ascii="Arial" w:hAnsi="Arial" w:cs="Arial"/>
                <w:sz w:val="18"/>
                <w:szCs w:val="18"/>
              </w:rPr>
              <w:t>185</w:t>
            </w:r>
          </w:p>
        </w:tc>
        <w:tc>
          <w:tcPr>
            <w:tcW w:w="992" w:type="dxa"/>
            <w:tcBorders>
              <w:top w:val="nil"/>
              <w:left w:val="nil"/>
              <w:right w:val="nil"/>
            </w:tcBorders>
          </w:tcPr>
          <w:p w14:paraId="30C455EC" w14:textId="77777777" w:rsidR="009716D9" w:rsidRPr="008B2845" w:rsidRDefault="009716D9" w:rsidP="009716D9">
            <w:pPr>
              <w:jc w:val="right"/>
              <w:rPr>
                <w:rFonts w:ascii="Arial" w:hAnsi="Arial" w:cs="Arial"/>
                <w:i/>
                <w:sz w:val="18"/>
                <w:szCs w:val="18"/>
              </w:rPr>
            </w:pPr>
            <w:r w:rsidRPr="008B2845">
              <w:rPr>
                <w:rFonts w:ascii="Arial" w:hAnsi="Arial" w:cs="Arial"/>
                <w:i/>
                <w:sz w:val="18"/>
                <w:szCs w:val="18"/>
              </w:rPr>
              <w:t>835</w:t>
            </w:r>
          </w:p>
        </w:tc>
        <w:tc>
          <w:tcPr>
            <w:tcW w:w="1100" w:type="dxa"/>
            <w:tcBorders>
              <w:top w:val="nil"/>
              <w:left w:val="nil"/>
            </w:tcBorders>
          </w:tcPr>
          <w:p w14:paraId="772103E4" w14:textId="5DBA09E8" w:rsidR="009716D9" w:rsidRPr="008B2845" w:rsidRDefault="009716D9" w:rsidP="009716D9">
            <w:pPr>
              <w:jc w:val="right"/>
              <w:rPr>
                <w:rFonts w:ascii="Arial" w:hAnsi="Arial" w:cs="Arial"/>
                <w:sz w:val="18"/>
                <w:szCs w:val="18"/>
              </w:rPr>
            </w:pPr>
            <w:r w:rsidRPr="008B2845">
              <w:rPr>
                <w:rFonts w:ascii="Arial" w:hAnsi="Arial" w:cs="Arial"/>
                <w:sz w:val="18"/>
                <w:szCs w:val="18"/>
              </w:rPr>
              <w:t>4</w:t>
            </w:r>
            <w:r w:rsidR="008F7927">
              <w:rPr>
                <w:rFonts w:ascii="Arial" w:hAnsi="Arial" w:cs="Arial"/>
                <w:sz w:val="18"/>
                <w:szCs w:val="18"/>
              </w:rPr>
              <w:t>,</w:t>
            </w:r>
            <w:r w:rsidRPr="008B2845">
              <w:rPr>
                <w:rFonts w:ascii="Arial" w:hAnsi="Arial" w:cs="Arial"/>
                <w:sz w:val="18"/>
                <w:szCs w:val="18"/>
              </w:rPr>
              <w:t>016</w:t>
            </w:r>
          </w:p>
        </w:tc>
      </w:tr>
    </w:tbl>
    <w:p w14:paraId="1EB8359F" w14:textId="77777777" w:rsidR="00FD4BE6" w:rsidRDefault="00FD4BE6" w:rsidP="00FD4BE6">
      <w:pPr>
        <w:pStyle w:val="Footnote"/>
      </w:pPr>
    </w:p>
    <w:p w14:paraId="659C5BB1" w14:textId="6CED4385" w:rsidR="00156DA7" w:rsidRDefault="00156DA7" w:rsidP="00FD4BE6">
      <w:pPr>
        <w:pStyle w:val="Footnote"/>
      </w:pPr>
      <w:r>
        <w:t>Note: EBIT = E</w:t>
      </w:r>
      <w:r w:rsidRPr="00156DA7">
        <w:t>arnings before interest and taxes</w:t>
      </w:r>
      <w:r>
        <w:t>.</w:t>
      </w:r>
    </w:p>
    <w:p w14:paraId="1BEDD640" w14:textId="10B33022" w:rsidR="009716D9" w:rsidRPr="001F0601" w:rsidRDefault="009716D9" w:rsidP="00FD4BE6">
      <w:pPr>
        <w:pStyle w:val="Footnote"/>
      </w:pPr>
      <w:r w:rsidRPr="001F0601">
        <w:t xml:space="preserve">Source: CNOOC, </w:t>
      </w:r>
      <w:r w:rsidR="003D639F" w:rsidRPr="007051F9">
        <w:t xml:space="preserve">2012 </w:t>
      </w:r>
      <w:r w:rsidRPr="007051F9">
        <w:t xml:space="preserve">Annual </w:t>
      </w:r>
      <w:r w:rsidR="003D639F" w:rsidRPr="007051F9">
        <w:t>R</w:t>
      </w:r>
      <w:r w:rsidRPr="007051F9">
        <w:t>eport</w:t>
      </w:r>
      <w:r w:rsidR="003D639F" w:rsidRPr="001F0601">
        <w:t>,</w:t>
      </w:r>
      <w:r w:rsidRPr="001F0601">
        <w:t xml:space="preserve"> </w:t>
      </w:r>
      <w:r w:rsidR="00112F1B" w:rsidRPr="001F0601">
        <w:t xml:space="preserve">www.cnooc.com.cn/data/upload/2012nianbao.pdf; </w:t>
      </w:r>
      <w:r w:rsidR="007E146E" w:rsidRPr="001F0601">
        <w:t xml:space="preserve">CNOOC Limited, </w:t>
      </w:r>
      <w:r w:rsidR="003D639F" w:rsidRPr="007051F9">
        <w:t xml:space="preserve">2013 </w:t>
      </w:r>
      <w:r w:rsidR="007E146E" w:rsidRPr="007051F9">
        <w:t>Annual Report</w:t>
      </w:r>
      <w:r w:rsidR="007E146E" w:rsidRPr="001F0601">
        <w:t xml:space="preserve">, www.cnoocltd.com/upload/Attach/mrfj/2014/04/2395984295.pdf; CNOOC Limited, </w:t>
      </w:r>
      <w:r w:rsidR="002832CA" w:rsidRPr="007051F9">
        <w:t xml:space="preserve">2014 </w:t>
      </w:r>
      <w:r w:rsidR="007E146E" w:rsidRPr="007051F9">
        <w:t>Annual Report</w:t>
      </w:r>
      <w:r w:rsidR="007E146E" w:rsidRPr="001F0601">
        <w:t xml:space="preserve">, www.cnoocltd.com/attach/0/1504090826531711217.PDF; </w:t>
      </w:r>
      <w:r w:rsidR="00112F1B" w:rsidRPr="001F0601">
        <w:t xml:space="preserve">China National Offshore Oil Corp., </w:t>
      </w:r>
      <w:r w:rsidR="00112F1B" w:rsidRPr="007051F9">
        <w:t>2015 Annual Report</w:t>
      </w:r>
      <w:r w:rsidR="00112F1B" w:rsidRPr="001F0601">
        <w:t xml:space="preserve">, </w:t>
      </w:r>
      <w:r w:rsidR="004E15DB" w:rsidRPr="008F7927">
        <w:t>www.cnooc.com.cn/attach/0/1606121709183861352.pdf</w:t>
      </w:r>
      <w:r w:rsidR="008F7927">
        <w:t>;</w:t>
      </w:r>
      <w:r w:rsidR="004E15DB" w:rsidRPr="008F7927">
        <w:t xml:space="preserve"> </w:t>
      </w:r>
      <w:r w:rsidR="008F7927">
        <w:t>a</w:t>
      </w:r>
      <w:r w:rsidR="004E15DB" w:rsidRPr="008F7927">
        <w:t>ll accessed July 5</w:t>
      </w:r>
      <w:r w:rsidR="004E15DB">
        <w:t xml:space="preserve">, 2016. </w:t>
      </w:r>
    </w:p>
    <w:p w14:paraId="0E4125A7" w14:textId="77777777" w:rsidR="009716D9" w:rsidRPr="001F0601" w:rsidRDefault="009716D9" w:rsidP="00FD4BE6">
      <w:pPr>
        <w:pStyle w:val="BodyTextMain"/>
      </w:pPr>
    </w:p>
    <w:p w14:paraId="744E2752" w14:textId="77777777" w:rsidR="009716D9" w:rsidRPr="00670EE4" w:rsidRDefault="009716D9" w:rsidP="00FD4BE6">
      <w:pPr>
        <w:pStyle w:val="BodyTextMain"/>
      </w:pPr>
    </w:p>
    <w:p w14:paraId="4EA2A593" w14:textId="50D23633" w:rsidR="009716D9" w:rsidRPr="00670EE4" w:rsidRDefault="009716D9" w:rsidP="007051F9">
      <w:pPr>
        <w:pStyle w:val="Casehead1"/>
        <w:jc w:val="center"/>
      </w:pPr>
      <w:r w:rsidRPr="00670EE4">
        <w:t>Exhibit 3: Crude Oil Prices</w:t>
      </w:r>
      <w:r w:rsidR="003F756E">
        <w:t>—</w:t>
      </w:r>
      <w:r w:rsidRPr="00670EE4">
        <w:t>January 2005 to January 2016</w:t>
      </w:r>
    </w:p>
    <w:p w14:paraId="50B6E0ED" w14:textId="4819E57B" w:rsidR="009716D9" w:rsidRPr="00670EE4" w:rsidRDefault="00422F44" w:rsidP="009716D9">
      <w:pPr>
        <w:rPr>
          <w:rFonts w:ascii="Arial" w:hAnsi="Arial" w:cs="Arial"/>
          <w:sz w:val="24"/>
          <w:szCs w:val="24"/>
        </w:rPr>
      </w:pPr>
      <w:r>
        <w:rPr>
          <w:noProof/>
          <w:lang w:val="en-US"/>
        </w:rPr>
        <w:drawing>
          <wp:inline distT="0" distB="0" distL="0" distR="0" wp14:anchorId="24857208" wp14:editId="514BCC34">
            <wp:extent cx="5444836" cy="3251195"/>
            <wp:effectExtent l="0" t="0" r="3810" b="698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3240" cy="3256213"/>
                    </a:xfrm>
                    <a:prstGeom prst="rect">
                      <a:avLst/>
                    </a:prstGeom>
                  </pic:spPr>
                </pic:pic>
              </a:graphicData>
            </a:graphic>
          </wp:inline>
        </w:drawing>
      </w:r>
    </w:p>
    <w:p w14:paraId="25D56064" w14:textId="38EF2289" w:rsidR="009716D9" w:rsidRPr="002A38DE" w:rsidRDefault="009716D9" w:rsidP="00FD4BE6">
      <w:pPr>
        <w:pStyle w:val="Footnote"/>
        <w:rPr>
          <w:rStyle w:val="BodyTextMainChar"/>
          <w:rFonts w:ascii="Arial" w:eastAsiaTheme="minorEastAsia" w:hAnsi="Arial" w:cs="Arial"/>
          <w:lang w:eastAsia="zh-CN"/>
        </w:rPr>
      </w:pPr>
      <w:r w:rsidRPr="00FD4BE6">
        <w:t>Source</w:t>
      </w:r>
      <w:r w:rsidRPr="00FD4BE6">
        <w:rPr>
          <w:rStyle w:val="BodyTextMainChar"/>
          <w:rFonts w:ascii="Arial" w:hAnsi="Arial" w:cs="Arial"/>
        </w:rPr>
        <w:t>:</w:t>
      </w:r>
      <w:r w:rsidR="00844B43" w:rsidRPr="00844B43">
        <w:t xml:space="preserve"> </w:t>
      </w:r>
      <w:r w:rsidR="00844B43" w:rsidRPr="00844B43">
        <w:rPr>
          <w:rStyle w:val="BodyTextMainChar"/>
          <w:rFonts w:ascii="Arial" w:hAnsi="Arial" w:cs="Arial"/>
        </w:rPr>
        <w:t>Wind Info</w:t>
      </w:r>
      <w:r w:rsidR="00844B43">
        <w:rPr>
          <w:rStyle w:val="BodyTextMainChar"/>
          <w:rFonts w:ascii="Arial" w:eastAsiaTheme="minorEastAsia" w:hAnsi="Arial" w:cs="Arial" w:hint="eastAsia"/>
          <w:lang w:eastAsia="zh-CN"/>
        </w:rPr>
        <w:t xml:space="preserve">, </w:t>
      </w:r>
      <w:r w:rsidR="00063E79">
        <w:rPr>
          <w:rStyle w:val="BodyTextMainChar"/>
          <w:rFonts w:ascii="Arial" w:eastAsiaTheme="minorEastAsia" w:hAnsi="Arial" w:cs="Arial"/>
          <w:lang w:eastAsia="zh-CN"/>
        </w:rPr>
        <w:t>“</w:t>
      </w:r>
      <w:r w:rsidR="00207D3F">
        <w:rPr>
          <w:rStyle w:val="BodyTextMainChar"/>
          <w:rFonts w:ascii="Arial" w:eastAsiaTheme="minorEastAsia" w:hAnsi="Arial" w:cs="Arial" w:hint="eastAsia"/>
          <w:lang w:eastAsia="zh-CN"/>
        </w:rPr>
        <w:t>Futures Settlement Price (</w:t>
      </w:r>
      <w:r w:rsidR="002A38DE">
        <w:rPr>
          <w:rStyle w:val="BodyTextMainChar"/>
          <w:rFonts w:ascii="Arial" w:eastAsiaTheme="minorEastAsia" w:hAnsi="Arial" w:cs="Arial"/>
          <w:lang w:eastAsia="zh-CN"/>
        </w:rPr>
        <w:t>C</w:t>
      </w:r>
      <w:r w:rsidR="00207D3F">
        <w:rPr>
          <w:rStyle w:val="BodyTextMainChar"/>
          <w:rFonts w:ascii="Arial" w:eastAsiaTheme="minorEastAsia" w:hAnsi="Arial" w:cs="Arial" w:hint="eastAsia"/>
          <w:lang w:eastAsia="zh-CN"/>
        </w:rPr>
        <w:t xml:space="preserve">ontinuous) WTI Crude </w:t>
      </w:r>
      <w:r w:rsidR="002A38DE">
        <w:rPr>
          <w:rStyle w:val="BodyTextMainChar"/>
          <w:rFonts w:ascii="Arial" w:eastAsiaTheme="minorEastAsia" w:hAnsi="Arial" w:cs="Arial"/>
          <w:lang w:eastAsia="zh-CN"/>
        </w:rPr>
        <w:t>O</w:t>
      </w:r>
      <w:r w:rsidR="00207D3F">
        <w:rPr>
          <w:rStyle w:val="BodyTextMainChar"/>
          <w:rFonts w:ascii="Arial" w:eastAsiaTheme="minorEastAsia" w:hAnsi="Arial" w:cs="Arial" w:hint="eastAsia"/>
          <w:lang w:eastAsia="zh-CN"/>
        </w:rPr>
        <w:t>il</w:t>
      </w:r>
      <w:r w:rsidR="002A38DE">
        <w:rPr>
          <w:rStyle w:val="BodyTextMainChar"/>
          <w:rFonts w:ascii="Arial" w:eastAsiaTheme="minorEastAsia" w:hAnsi="Arial" w:cs="Arial"/>
          <w:lang w:eastAsia="zh-CN"/>
        </w:rPr>
        <w:t>,</w:t>
      </w:r>
      <w:r w:rsidR="00063E79">
        <w:rPr>
          <w:rStyle w:val="BodyTextMainChar"/>
          <w:rFonts w:ascii="Arial" w:eastAsiaTheme="minorEastAsia" w:hAnsi="Arial" w:cs="Arial"/>
          <w:lang w:eastAsia="zh-CN"/>
        </w:rPr>
        <w:t>”</w:t>
      </w:r>
      <w:r w:rsidR="00207D3F">
        <w:rPr>
          <w:rStyle w:val="BodyTextMainChar"/>
          <w:rFonts w:ascii="Arial" w:eastAsiaTheme="minorEastAsia" w:hAnsi="Arial" w:cs="Arial" w:hint="eastAsia"/>
          <w:lang w:eastAsia="zh-CN"/>
        </w:rPr>
        <w:t xml:space="preserve"> Wind Financial </w:t>
      </w:r>
      <w:r w:rsidR="00207D3F">
        <w:rPr>
          <w:rStyle w:val="BodyTextMainChar"/>
          <w:rFonts w:ascii="Arial" w:eastAsiaTheme="minorEastAsia" w:hAnsi="Arial" w:cs="Arial"/>
          <w:lang w:eastAsia="zh-CN"/>
        </w:rPr>
        <w:t>Terminal</w:t>
      </w:r>
      <w:r w:rsidR="00207D3F">
        <w:rPr>
          <w:rStyle w:val="BodyTextMainChar"/>
          <w:rFonts w:ascii="Arial" w:eastAsiaTheme="minorEastAsia" w:hAnsi="Arial" w:cs="Arial" w:hint="eastAsia"/>
          <w:lang w:eastAsia="zh-CN"/>
        </w:rPr>
        <w:t>, accessed June 5, 2016.</w:t>
      </w:r>
    </w:p>
    <w:p w14:paraId="05DF9640" w14:textId="77777777" w:rsidR="009716D9" w:rsidRPr="00670EE4" w:rsidRDefault="009716D9" w:rsidP="009716D9">
      <w:pPr>
        <w:rPr>
          <w:rFonts w:ascii="Arial" w:hAnsi="Arial" w:cs="Arial"/>
          <w:sz w:val="24"/>
          <w:szCs w:val="24"/>
        </w:rPr>
      </w:pPr>
      <w:r w:rsidRPr="00670EE4">
        <w:rPr>
          <w:rFonts w:ascii="Arial" w:hAnsi="Arial" w:cs="Arial"/>
          <w:sz w:val="24"/>
          <w:szCs w:val="24"/>
        </w:rPr>
        <w:br w:type="page"/>
      </w:r>
    </w:p>
    <w:p w14:paraId="6D93D862" w14:textId="6879ED9F" w:rsidR="009716D9" w:rsidRPr="00670EE4" w:rsidRDefault="009716D9" w:rsidP="008B2845">
      <w:pPr>
        <w:pStyle w:val="Casehead1"/>
        <w:jc w:val="center"/>
      </w:pPr>
      <w:r w:rsidRPr="00670EE4">
        <w:lastRenderedPageBreak/>
        <w:t>Exhibit 4: CNOOC News Release</w:t>
      </w:r>
      <w:r w:rsidR="004E15DB">
        <w:t xml:space="preserve"> (Ex</w:t>
      </w:r>
      <w:r w:rsidR="00690632">
        <w:t>c</w:t>
      </w:r>
      <w:r w:rsidR="004E15DB">
        <w:t>erpts)</w:t>
      </w:r>
    </w:p>
    <w:p w14:paraId="5BE11E36" w14:textId="77777777" w:rsidR="009716D9" w:rsidRPr="00670EE4" w:rsidRDefault="009716D9" w:rsidP="009716D9">
      <w:pPr>
        <w:pStyle w:val="BodyTextMain"/>
        <w:rPr>
          <w:rFonts w:ascii="Arial" w:hAnsi="Arial" w:cs="Arial"/>
        </w:rPr>
      </w:pPr>
    </w:p>
    <w:p w14:paraId="6650EC22" w14:textId="77777777" w:rsidR="009716D9" w:rsidRPr="002E4F1E" w:rsidRDefault="009716D9" w:rsidP="00441E5E">
      <w:pPr>
        <w:rPr>
          <w:rFonts w:ascii="Arial" w:hAnsi="Arial" w:cs="Arial"/>
          <w:b/>
        </w:rPr>
      </w:pPr>
      <w:r w:rsidRPr="002E4F1E">
        <w:rPr>
          <w:rFonts w:ascii="Arial" w:hAnsi="Arial" w:cs="Arial"/>
          <w:b/>
        </w:rPr>
        <w:t>Nexen Energy ULC announces organizational changes in response to industry downturn</w:t>
      </w:r>
    </w:p>
    <w:p w14:paraId="497FD17B" w14:textId="77777777" w:rsidR="009716D9" w:rsidRPr="002E4F1E" w:rsidRDefault="009716D9" w:rsidP="00441E5E">
      <w:pPr>
        <w:rPr>
          <w:rFonts w:ascii="Arial" w:hAnsi="Arial" w:cs="Arial"/>
        </w:rPr>
      </w:pPr>
    </w:p>
    <w:p w14:paraId="4794428F" w14:textId="0C6233E4" w:rsidR="009716D9" w:rsidRPr="002E4F1E" w:rsidRDefault="009716D9" w:rsidP="00441E5E">
      <w:pPr>
        <w:jc w:val="both"/>
        <w:rPr>
          <w:rFonts w:ascii="Arial" w:hAnsi="Arial" w:cs="Arial"/>
        </w:rPr>
      </w:pPr>
      <w:r w:rsidRPr="002E4F1E">
        <w:rPr>
          <w:rFonts w:ascii="Arial" w:hAnsi="Arial" w:cs="Arial"/>
        </w:rPr>
        <w:t>Calgary, Alberta (March 17, 2015)</w:t>
      </w:r>
      <w:r w:rsidR="007D38D7">
        <w:rPr>
          <w:rFonts w:ascii="Arial" w:hAnsi="Arial" w:cs="Arial"/>
        </w:rPr>
        <w:t>—</w:t>
      </w:r>
      <w:r w:rsidRPr="002E4F1E">
        <w:rPr>
          <w:rFonts w:ascii="Arial" w:hAnsi="Arial" w:cs="Arial"/>
        </w:rPr>
        <w:t>Nexen Energy ULC (Nexen), a wholly</w:t>
      </w:r>
      <w:r w:rsidR="00841F94">
        <w:rPr>
          <w:rFonts w:ascii="Arial" w:hAnsi="Arial" w:cs="Arial"/>
        </w:rPr>
        <w:t xml:space="preserve"> </w:t>
      </w:r>
      <w:r w:rsidRPr="002E4F1E">
        <w:rPr>
          <w:rFonts w:ascii="Arial" w:hAnsi="Arial" w:cs="Arial"/>
        </w:rPr>
        <w:t>owned subsidiary of CNOOC Limited, has announced organizational changes that will reduce its North American workforce by approximately 340 employees. Nexen UK has also initiated a consultation process to adjust its staffing levels by approximately 60 employees.</w:t>
      </w:r>
    </w:p>
    <w:p w14:paraId="1DCA50DA" w14:textId="77777777" w:rsidR="009716D9" w:rsidRPr="002E4F1E" w:rsidRDefault="009716D9" w:rsidP="00441E5E">
      <w:pPr>
        <w:jc w:val="both"/>
        <w:rPr>
          <w:rFonts w:ascii="Arial" w:hAnsi="Arial" w:cs="Arial"/>
        </w:rPr>
      </w:pPr>
    </w:p>
    <w:p w14:paraId="758C7A0F" w14:textId="22FA466E" w:rsidR="009716D9" w:rsidRPr="002E4F1E" w:rsidRDefault="00063E79" w:rsidP="00441E5E">
      <w:pPr>
        <w:jc w:val="both"/>
        <w:rPr>
          <w:rFonts w:ascii="Arial" w:hAnsi="Arial" w:cs="Arial"/>
        </w:rPr>
      </w:pPr>
      <w:r>
        <w:rPr>
          <w:rFonts w:ascii="Arial" w:hAnsi="Arial" w:cs="Arial"/>
        </w:rPr>
        <w:t>“</w:t>
      </w:r>
      <w:r w:rsidR="009716D9" w:rsidRPr="002E4F1E">
        <w:rPr>
          <w:rFonts w:ascii="Arial" w:hAnsi="Arial" w:cs="Arial"/>
        </w:rPr>
        <w:t>In response to the recent industry downturn that has affected all companies in the energy sector, a decision was made to conduct a thorough review of our organization to ensure our long-term viability and sustainability,</w:t>
      </w:r>
      <w:r>
        <w:rPr>
          <w:rFonts w:ascii="Arial" w:hAnsi="Arial" w:cs="Arial"/>
        </w:rPr>
        <w:t>”</w:t>
      </w:r>
      <w:r w:rsidR="009716D9" w:rsidRPr="002E4F1E">
        <w:rPr>
          <w:rFonts w:ascii="Arial" w:hAnsi="Arial" w:cs="Arial"/>
        </w:rPr>
        <w:t xml:space="preserve"> said Fang Zhi, Chief Executive Officer of Nexen. </w:t>
      </w:r>
      <w:r>
        <w:rPr>
          <w:rFonts w:ascii="Arial" w:hAnsi="Arial" w:cs="Arial"/>
        </w:rPr>
        <w:t>“</w:t>
      </w:r>
      <w:r w:rsidR="009716D9" w:rsidRPr="002E4F1E">
        <w:rPr>
          <w:rFonts w:ascii="Arial" w:hAnsi="Arial" w:cs="Arial"/>
        </w:rPr>
        <w:t>While regrettable, these organizational changes are necessary to align the company with our reduced capital spending program. We take these decisions seriously, and all impacted employees have been treated fairly and with respect.</w:t>
      </w:r>
      <w:r>
        <w:rPr>
          <w:rFonts w:ascii="Arial" w:hAnsi="Arial" w:cs="Arial"/>
        </w:rPr>
        <w:t>”</w:t>
      </w:r>
    </w:p>
    <w:p w14:paraId="29337A80" w14:textId="77777777" w:rsidR="009716D9" w:rsidRPr="002E4F1E" w:rsidRDefault="009716D9" w:rsidP="00441E5E">
      <w:pPr>
        <w:jc w:val="both"/>
        <w:rPr>
          <w:rFonts w:ascii="Arial" w:hAnsi="Arial" w:cs="Arial"/>
        </w:rPr>
      </w:pPr>
    </w:p>
    <w:p w14:paraId="71655D41" w14:textId="77777777" w:rsidR="009716D9" w:rsidRPr="002E4F1E" w:rsidRDefault="009716D9" w:rsidP="00441E5E">
      <w:pPr>
        <w:jc w:val="both"/>
        <w:rPr>
          <w:rFonts w:ascii="Arial" w:hAnsi="Arial" w:cs="Arial"/>
        </w:rPr>
      </w:pPr>
      <w:r w:rsidRPr="002E4F1E">
        <w:rPr>
          <w:rFonts w:ascii="Arial" w:hAnsi="Arial" w:cs="Arial"/>
        </w:rPr>
        <w:t>Nexen remains committed to the health and safety of its employees, contractors, the environment and the communities where it operates. The company is fully compliant with all of its Investment Canada undertakings.</w:t>
      </w:r>
    </w:p>
    <w:p w14:paraId="58B787A3" w14:textId="77777777" w:rsidR="009716D9" w:rsidRPr="00670EE4" w:rsidRDefault="009716D9" w:rsidP="009716D9">
      <w:pPr>
        <w:pStyle w:val="BodyTextMain"/>
        <w:rPr>
          <w:rFonts w:ascii="Arial" w:hAnsi="Arial" w:cs="Arial"/>
        </w:rPr>
      </w:pPr>
    </w:p>
    <w:p w14:paraId="13DB7054" w14:textId="1F003612" w:rsidR="009716D9" w:rsidRPr="00670EE4" w:rsidRDefault="009716D9" w:rsidP="008B2845">
      <w:pPr>
        <w:pStyle w:val="Footnote"/>
      </w:pPr>
      <w:r w:rsidRPr="00670EE4">
        <w:t xml:space="preserve">Source: </w:t>
      </w:r>
      <w:r w:rsidR="00063E79">
        <w:t>“</w:t>
      </w:r>
      <w:r w:rsidR="00393F28">
        <w:t>New</w:t>
      </w:r>
      <w:r w:rsidR="00AB4B26">
        <w:t>s</w:t>
      </w:r>
      <w:r w:rsidR="00393F28">
        <w:t xml:space="preserve"> Release: Nexen Energy ULC Announces Organizational Changes in Response to Industry Downturn,</w:t>
      </w:r>
      <w:r w:rsidR="00063E79">
        <w:t>”</w:t>
      </w:r>
      <w:r w:rsidR="00393F28">
        <w:t xml:space="preserve"> </w:t>
      </w:r>
      <w:r w:rsidRPr="00670EE4">
        <w:t>Nexen</w:t>
      </w:r>
      <w:r w:rsidR="00393F28">
        <w:t xml:space="preserve">, March 17, 2015, accessed August 31, 2016, </w:t>
      </w:r>
      <w:r w:rsidR="00115E68" w:rsidRPr="00115E68">
        <w:t>www.nexencnoocltd.com/en/AboutUs/MediaCentre/NewsReleases/</w:t>
      </w:r>
      <w:r w:rsidR="00115E68">
        <w:t xml:space="preserve"> </w:t>
      </w:r>
      <w:r w:rsidR="008B2845" w:rsidRPr="008B2845">
        <w:t>News/Release.aspx?year</w:t>
      </w:r>
      <w:r w:rsidRPr="008B2845">
        <w:t>=2015&amp;release_id=AC2705939F6446F692F4AE7F690DD5EF</w:t>
      </w:r>
      <w:r w:rsidR="00393F28">
        <w:t>.</w:t>
      </w:r>
      <w:r w:rsidR="009E535F">
        <w:t xml:space="preserve"> </w:t>
      </w:r>
    </w:p>
    <w:p w14:paraId="14F25315" w14:textId="77777777" w:rsidR="00D76347" w:rsidRDefault="009716D9" w:rsidP="009E535F">
      <w:pPr>
        <w:pStyle w:val="Casehead1"/>
      </w:pPr>
      <w:r w:rsidRPr="00670EE4">
        <w:br w:type="page"/>
      </w:r>
      <w:r>
        <w:lastRenderedPageBreak/>
        <w:t>ENDNOTES</w:t>
      </w:r>
    </w:p>
    <w:p w14:paraId="5E2D6BB1" w14:textId="58755D75" w:rsidR="009716D9" w:rsidRPr="00E24E30" w:rsidRDefault="00D76347" w:rsidP="009E535F">
      <w:pPr>
        <w:pStyle w:val="Casehead1"/>
        <w:rPr>
          <w:b w:val="0"/>
          <w:caps w:val="0"/>
          <w:sz w:val="16"/>
        </w:rPr>
      </w:pPr>
      <w:r w:rsidRPr="00E24E30">
        <w:rPr>
          <w:b w:val="0"/>
          <w:caps w:val="0"/>
          <w:sz w:val="16"/>
        </w:rPr>
        <w:t>All</w:t>
      </w:r>
      <w:r w:rsidR="006A4FDD">
        <w:rPr>
          <w:b w:val="0"/>
          <w:caps w:val="0"/>
          <w:sz w:val="16"/>
        </w:rPr>
        <w:t xml:space="preserve"> </w:t>
      </w:r>
      <w:r w:rsidRPr="00E24E30">
        <w:rPr>
          <w:b w:val="0"/>
          <w:caps w:val="0"/>
          <w:sz w:val="16"/>
        </w:rPr>
        <w:t>websites accessed December 1, 2016, unless otherwise indicated.</w:t>
      </w:r>
    </w:p>
    <w:sectPr w:rsidR="009716D9" w:rsidRPr="00E24E30"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9EFC0" w14:textId="77777777" w:rsidR="00B50162" w:rsidRDefault="00B50162" w:rsidP="00D75295">
      <w:r>
        <w:separator/>
      </w:r>
    </w:p>
  </w:endnote>
  <w:endnote w:type="continuationSeparator" w:id="0">
    <w:p w14:paraId="4C8EABD8" w14:textId="77777777" w:rsidR="00B50162" w:rsidRDefault="00B50162" w:rsidP="00D75295">
      <w:r>
        <w:continuationSeparator/>
      </w:r>
    </w:p>
  </w:endnote>
  <w:endnote w:id="1">
    <w:p w14:paraId="088D8856" w14:textId="298F3F4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This case has been written on the basis of published sources only. Consequently, the interpretation and perspectives presented in this case are not necessarily those of the China National Offshore Oil Corporation or any of its employees.</w:t>
      </w:r>
    </w:p>
  </w:endnote>
  <w:endnote w:id="2">
    <w:p w14:paraId="38B3EDB6" w14:textId="6D9B2EC6" w:rsidR="00B50162" w:rsidRPr="008728C8" w:rsidRDefault="00B50162" w:rsidP="00682B34">
      <w:pPr>
        <w:pStyle w:val="Footnote"/>
        <w:spacing w:line="170" w:lineRule="exact"/>
        <w:rPr>
          <w:spacing w:val="-5"/>
          <w:sz w:val="16"/>
          <w:szCs w:val="16"/>
        </w:rPr>
      </w:pPr>
      <w:r w:rsidRPr="008728C8">
        <w:rPr>
          <w:rStyle w:val="EndnoteReference"/>
          <w:spacing w:val="-5"/>
          <w:sz w:val="16"/>
          <w:szCs w:val="16"/>
        </w:rPr>
        <w:endnoteRef/>
      </w:r>
      <w:r w:rsidRPr="008728C8">
        <w:rPr>
          <w:spacing w:val="-5"/>
          <w:sz w:val="16"/>
          <w:szCs w:val="16"/>
        </w:rPr>
        <w:t xml:space="preserve"> Currency amounts are in US$ or </w:t>
      </w:r>
      <w:r w:rsidRPr="007051F9">
        <w:rPr>
          <w:noProof/>
          <w:sz w:val="16"/>
          <w:szCs w:val="16"/>
          <w:lang w:val="en-US"/>
        </w:rPr>
        <w:t>¥. ¥</w:t>
      </w:r>
      <w:r w:rsidRPr="008728C8">
        <w:rPr>
          <w:spacing w:val="-5"/>
          <w:sz w:val="16"/>
          <w:szCs w:val="16"/>
        </w:rPr>
        <w:t xml:space="preserve"> = RMB = Chinese renminbi. The exchange rates </w:t>
      </w:r>
      <w:r>
        <w:rPr>
          <w:spacing w:val="-5"/>
          <w:sz w:val="16"/>
          <w:szCs w:val="16"/>
        </w:rPr>
        <w:t xml:space="preserve">of the RMB to the U.S. dollar </w:t>
      </w:r>
      <w:r w:rsidRPr="008728C8">
        <w:rPr>
          <w:spacing w:val="-5"/>
          <w:sz w:val="16"/>
          <w:szCs w:val="16"/>
        </w:rPr>
        <w:t xml:space="preserve">were as follows: 0.15712 as of December 31, 2011; 0.15833 as of December 31, 2012; 0.16356 as of December 31, 2013; 0.16251 as of December 31, 2014; and 0.15407 as of December 31, 2015. The end rates for original sources in Canadian dollars (CA$) have been converted to US$ using the following year-end rates: 1.00312 for 2012; 0.93485 for 2013; 0.85993 for 2014; and 0.72120 for 2015. </w:t>
      </w:r>
    </w:p>
  </w:endnote>
  <w:endnote w:id="3">
    <w:p w14:paraId="69B327DF" w14:textId="0D6A4D7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Chester Dawson, “Canada’s Nexen Directed to Contain Oil Pipeline Spill in Alberta,” </w:t>
      </w:r>
      <w:r w:rsidRPr="008728C8">
        <w:rPr>
          <w:i/>
          <w:spacing w:val="-3"/>
          <w:sz w:val="16"/>
          <w:szCs w:val="16"/>
        </w:rPr>
        <w:t>Wall Street Journal</w:t>
      </w:r>
      <w:r w:rsidRPr="008728C8">
        <w:rPr>
          <w:spacing w:val="-3"/>
          <w:sz w:val="16"/>
          <w:szCs w:val="16"/>
        </w:rPr>
        <w:t>, July 17, 2015, www.wsj.com/articles/canadas-nexen-apologizes-for-oil-pipeline-spill-in-alberta-1437162032.</w:t>
      </w:r>
    </w:p>
  </w:endnote>
  <w:endnote w:id="4">
    <w:p w14:paraId="190D7E2A" w14:textId="263FD95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Chester Dawson, “Second Worker Dies after Explosion at CNOOC Oil-Sands Plant in Canada,” </w:t>
      </w:r>
      <w:r w:rsidRPr="008728C8">
        <w:rPr>
          <w:i/>
          <w:spacing w:val="-3"/>
          <w:sz w:val="16"/>
          <w:szCs w:val="16"/>
        </w:rPr>
        <w:t>Wall Street Journal</w:t>
      </w:r>
      <w:r w:rsidRPr="008728C8">
        <w:rPr>
          <w:spacing w:val="-3"/>
          <w:sz w:val="16"/>
          <w:szCs w:val="16"/>
        </w:rPr>
        <w:t>, January 26, 2016, www.wsj.com/articles/secondworkerdiesafterexplosionatcnoocoilsandsplantincanada1453849665.</w:t>
      </w:r>
    </w:p>
  </w:endnote>
  <w:endnote w:id="5">
    <w:p w14:paraId="35ADD72B" w14:textId="755E5A69"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Isabella Steger, “Chinese Oil M&amp;A—Who’s Next, Where Next?” </w:t>
      </w:r>
      <w:r w:rsidRPr="008728C8">
        <w:rPr>
          <w:i/>
          <w:spacing w:val="-3"/>
          <w:sz w:val="16"/>
          <w:szCs w:val="16"/>
        </w:rPr>
        <w:t>Wall Street Journal</w:t>
      </w:r>
      <w:r w:rsidRPr="008728C8">
        <w:rPr>
          <w:spacing w:val="-3"/>
          <w:sz w:val="16"/>
          <w:szCs w:val="16"/>
        </w:rPr>
        <w:t>, July 24, 2012, http://blogs.wsj.com/deals/2012/07/24/chinese-oil-ma-%E2%80%93-whos-next-where-next.</w:t>
      </w:r>
    </w:p>
  </w:endnote>
  <w:endnote w:id="6">
    <w:p w14:paraId="69245227" w14:textId="380D2D51"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“2012 Brief: Average 2012 Crude Oil Prices Remain Near 2011 Levels,” U.S. Energy Information Administration, January 10, 2013, www.eia.gov/todayinenergy/detail.cfm?id=9530. </w:t>
      </w:r>
    </w:p>
  </w:endnote>
  <w:endnote w:id="7">
    <w:p w14:paraId="31709196" w14:textId="6C905A3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Steger, op. cit.</w:t>
      </w:r>
    </w:p>
  </w:endnote>
  <w:endnote w:id="8">
    <w:p w14:paraId="468E0527" w14:textId="684AC47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Yadullah Hussain, “What’s Next?; In Wake of CNOOC’s Buy of Nexen, Energy Relations between China and Canada Are in Early States of Exploration Mixed with Uncertainty,” </w:t>
      </w:r>
      <w:r w:rsidRPr="008728C8">
        <w:rPr>
          <w:rFonts w:eastAsiaTheme="minorEastAsia"/>
          <w:i/>
          <w:spacing w:val="-3"/>
          <w:sz w:val="16"/>
          <w:szCs w:val="16"/>
          <w:lang w:eastAsia="zh-CN"/>
        </w:rPr>
        <w:t>National Post</w:t>
      </w:r>
      <w:r w:rsidRPr="008728C8">
        <w:rPr>
          <w:rFonts w:eastAsiaTheme="minorEastAsia"/>
          <w:spacing w:val="-3"/>
          <w:sz w:val="16"/>
          <w:szCs w:val="16"/>
          <w:lang w:eastAsia="zh-CN"/>
        </w:rPr>
        <w:t>,</w:t>
      </w:r>
      <w:r w:rsidRPr="008728C8">
        <w:rPr>
          <w:spacing w:val="-3"/>
          <w:sz w:val="16"/>
          <w:szCs w:val="16"/>
        </w:rPr>
        <w:t xml:space="preserve"> March 8, 2013, Factiva Database.</w:t>
      </w:r>
    </w:p>
  </w:endnote>
  <w:endnote w:id="9">
    <w:p w14:paraId="516884F4" w14:textId="78E29984"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Karen Richardson, “CNOOC’s Shares Advance 18% in IPO, Amid Interest in China-Related Issues,” </w:t>
      </w:r>
      <w:r w:rsidRPr="008728C8">
        <w:rPr>
          <w:i/>
          <w:spacing w:val="-3"/>
          <w:sz w:val="16"/>
          <w:szCs w:val="16"/>
        </w:rPr>
        <w:t>Wall Street Journal</w:t>
      </w:r>
      <w:r w:rsidRPr="008728C8">
        <w:rPr>
          <w:spacing w:val="-3"/>
          <w:sz w:val="16"/>
          <w:szCs w:val="16"/>
        </w:rPr>
        <w:t>, March 1, 2001, www.wsj.com/articles/SB983385947968220149.</w:t>
      </w:r>
    </w:p>
  </w:endnote>
  <w:endnote w:id="10">
    <w:p w14:paraId="31C1720A" w14:textId="2828688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w:t>
      </w:r>
      <w:r w:rsidRPr="00083624">
        <w:rPr>
          <w:rFonts w:eastAsia="SimSun"/>
          <w:spacing w:val="-3"/>
          <w:sz w:val="16"/>
          <w:szCs w:val="16"/>
        </w:rPr>
        <w:t>关于海油</w:t>
      </w:r>
      <w:r w:rsidRPr="00083624">
        <w:rPr>
          <w:spacing w:val="-3"/>
          <w:sz w:val="16"/>
          <w:szCs w:val="16"/>
        </w:rPr>
        <w:t xml:space="preserve"> [About: Dynamic Board, Official News],” </w:t>
      </w:r>
      <w:r w:rsidRPr="008728C8">
        <w:rPr>
          <w:spacing w:val="-3"/>
          <w:sz w:val="16"/>
          <w:szCs w:val="16"/>
        </w:rPr>
        <w:t>CNOOC, www.cnooc.com.cn/col/col641/index.html.</w:t>
      </w:r>
    </w:p>
  </w:endnote>
  <w:endnote w:id="11">
    <w:p w14:paraId="6540A499" w14:textId="313F859F"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“China Oil Firm CNOOC Buys Texas Assets,” </w:t>
      </w:r>
      <w:r w:rsidRPr="00083624">
        <w:rPr>
          <w:i/>
          <w:spacing w:val="-3"/>
          <w:sz w:val="16"/>
          <w:szCs w:val="16"/>
        </w:rPr>
        <w:t>BBC</w:t>
      </w:r>
      <w:r w:rsidRPr="008728C8">
        <w:rPr>
          <w:spacing w:val="-3"/>
          <w:sz w:val="16"/>
          <w:szCs w:val="16"/>
        </w:rPr>
        <w:t xml:space="preserve">, October 11, 2010, www.bbc.co.uk/news/business-11513424. </w:t>
      </w:r>
    </w:p>
  </w:endnote>
  <w:endnote w:id="12">
    <w:p w14:paraId="7BF77FE8" w14:textId="2342B1DB"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w:t>
      </w:r>
      <w:r w:rsidRPr="008728C8">
        <w:rPr>
          <w:sz w:val="16"/>
          <w:szCs w:val="16"/>
        </w:rPr>
        <w:t xml:space="preserve">CNOOC Limited, </w:t>
      </w:r>
      <w:r w:rsidRPr="00083624">
        <w:rPr>
          <w:sz w:val="16"/>
          <w:szCs w:val="16"/>
        </w:rPr>
        <w:t>Annual Report 2014</w:t>
      </w:r>
      <w:r w:rsidRPr="008728C8">
        <w:rPr>
          <w:sz w:val="16"/>
          <w:szCs w:val="16"/>
        </w:rPr>
        <w:t>, www.cnoocltd.com/attach/0/1504090826531711217.PDF</w:t>
      </w:r>
      <w:r w:rsidRPr="008728C8">
        <w:rPr>
          <w:spacing w:val="-3"/>
          <w:sz w:val="16"/>
          <w:szCs w:val="16"/>
        </w:rPr>
        <w:t>.</w:t>
      </w:r>
    </w:p>
  </w:endnote>
  <w:endnote w:id="13">
    <w:p w14:paraId="6311817F" w14:textId="6CF5F88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“Company Overview,” CNOOC, www.cnooc.com.cn/col/col6141/index.html.  </w:t>
      </w:r>
    </w:p>
  </w:endnote>
  <w:endnote w:id="14">
    <w:p w14:paraId="31A1D754" w14:textId="5F8F542A"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China National Offshore Oil Corporation, </w:t>
      </w:r>
      <w:r w:rsidRPr="00083624">
        <w:rPr>
          <w:spacing w:val="-3"/>
          <w:sz w:val="16"/>
          <w:szCs w:val="16"/>
        </w:rPr>
        <w:t>“2011 Annual Report and Sustainability Report</w:t>
      </w:r>
      <w:r w:rsidRPr="008728C8">
        <w:rPr>
          <w:spacing w:val="-3"/>
          <w:sz w:val="16"/>
          <w:szCs w:val="16"/>
        </w:rPr>
        <w:t>,” April 26, 2012, www.cnooc.com.cn/data/upload/2011reporten.pdf.</w:t>
      </w:r>
    </w:p>
  </w:endnote>
  <w:endnote w:id="15">
    <w:p w14:paraId="28CE8477" w14:textId="25AEE65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“History: Our Story,” Nexen: A CNOOC Limited Company, www.nexencnoocltd.com/en/AboutUs/History.aspx.</w:t>
      </w:r>
    </w:p>
  </w:endnote>
  <w:endnote w:id="16">
    <w:p w14:paraId="15BC7FA2" w14:textId="7D28C96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Claudia Cattaneo, “Hard Lessons for OPTI in the Oil Sands,” </w:t>
      </w:r>
      <w:r w:rsidRPr="008728C8">
        <w:rPr>
          <w:i/>
          <w:spacing w:val="-3"/>
          <w:sz w:val="16"/>
          <w:szCs w:val="16"/>
        </w:rPr>
        <w:t>Financial Post</w:t>
      </w:r>
      <w:r w:rsidRPr="008728C8">
        <w:rPr>
          <w:spacing w:val="-3"/>
          <w:sz w:val="16"/>
          <w:szCs w:val="16"/>
        </w:rPr>
        <w:t xml:space="preserve">, February 2, 2011, www.financialpost.com/Hard+lessons+sands/4213400/story.html. </w:t>
      </w:r>
    </w:p>
  </w:endnote>
  <w:endnote w:id="17">
    <w:p w14:paraId="7B791861" w14:textId="41C8104B"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“Long Lake 2010—Subsurface Performance Presentation,” Nexen, March 16, 2011,</w:t>
      </w:r>
      <w:r w:rsidRPr="008728C8" w:rsidDel="0022604F">
        <w:rPr>
          <w:spacing w:val="-3"/>
          <w:sz w:val="16"/>
          <w:szCs w:val="16"/>
        </w:rPr>
        <w:t xml:space="preserve"> </w:t>
      </w:r>
      <w:r w:rsidRPr="008728C8">
        <w:rPr>
          <w:spacing w:val="-3"/>
          <w:sz w:val="16"/>
          <w:szCs w:val="16"/>
        </w:rPr>
        <w:t xml:space="preserve">www.aer.ca/documents/oilsands/insitu-presentations/2011AthabascaNexenLongLakeSAGD9485.pdf. </w:t>
      </w:r>
    </w:p>
  </w:endnote>
  <w:endnote w:id="18">
    <w:p w14:paraId="6FA939B8" w14:textId="4F58B196"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“Nexen to Acquire 15% Interest in Long Lake Project from JV Partner Opti for C$735MM,” </w:t>
      </w:r>
      <w:r w:rsidRPr="00083624">
        <w:rPr>
          <w:i/>
          <w:spacing w:val="-3"/>
          <w:sz w:val="16"/>
          <w:szCs w:val="16"/>
        </w:rPr>
        <w:t>Oil and Gas Investor</w:t>
      </w:r>
      <w:r w:rsidRPr="008728C8">
        <w:rPr>
          <w:spacing w:val="-3"/>
          <w:sz w:val="16"/>
          <w:szCs w:val="16"/>
        </w:rPr>
        <w:t>, December 17, 2008, www.oilandgasinvestor.com/nexen-acquire-15-interest-long-lake-project-jv-partner-opti-c735mm-453156</w:t>
      </w:r>
      <w:r w:rsidRPr="008728C8">
        <w:rPr>
          <w:rStyle w:val="Hyperlink"/>
          <w:spacing w:val="-3"/>
          <w:sz w:val="16"/>
          <w:szCs w:val="16"/>
          <w:u w:val="none"/>
        </w:rPr>
        <w:t>.</w:t>
      </w:r>
    </w:p>
  </w:endnote>
  <w:endnote w:id="19">
    <w:p w14:paraId="4A184B0B" w14:textId="0F42B9C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Cattaneo, “Hard Lessons for OPTI in the Oil Sands,” op. cit. </w:t>
      </w:r>
    </w:p>
  </w:endnote>
  <w:endnote w:id="20">
    <w:p w14:paraId="2103C0EF" w14:textId="7777777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Ibid.</w:t>
      </w:r>
    </w:p>
  </w:endnote>
  <w:endnote w:id="21">
    <w:p w14:paraId="280D65CB" w14:textId="5AB21A1F"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Chester Dawson, “How a Chinese Firm Slipped on Canadian Oil Sands,” </w:t>
      </w:r>
      <w:r w:rsidRPr="008728C8">
        <w:rPr>
          <w:i/>
          <w:spacing w:val="-3"/>
          <w:sz w:val="16"/>
          <w:szCs w:val="16"/>
        </w:rPr>
        <w:t>Wall Street Journal</w:t>
      </w:r>
      <w:r w:rsidRPr="008728C8">
        <w:rPr>
          <w:spacing w:val="-3"/>
          <w:sz w:val="16"/>
          <w:szCs w:val="16"/>
        </w:rPr>
        <w:t>, July 22, 2015, www.wsj.com/articles/how-china-slipped-on-canadas-oil-sands-1437616832.</w:t>
      </w:r>
    </w:p>
  </w:endnote>
  <w:endnote w:id="22">
    <w:p w14:paraId="2506F5D6" w14:textId="0B893A1B"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Aibing Guo, Benjamin Haas, and Rakteem Katakey, “Biggest China Deal Sours as CNOOC Ratings Hit 3-Year Low,” </w:t>
      </w:r>
      <w:r w:rsidRPr="004C14CE">
        <w:rPr>
          <w:spacing w:val="-3"/>
          <w:sz w:val="16"/>
          <w:szCs w:val="16"/>
        </w:rPr>
        <w:t>Bloomberg</w:t>
      </w:r>
      <w:r w:rsidRPr="008728C8">
        <w:rPr>
          <w:spacing w:val="-3"/>
          <w:sz w:val="16"/>
          <w:szCs w:val="16"/>
        </w:rPr>
        <w:t>, December 14, 2012, www.bloomberg.com/news/articles/2012-12-14/biggest-china-deal-sours-as-cnooc-ratings-hit-3-year-low</w:t>
      </w:r>
      <w:r w:rsidRPr="008728C8">
        <w:rPr>
          <w:rStyle w:val="Hyperlink"/>
          <w:i/>
          <w:spacing w:val="-3"/>
          <w:sz w:val="16"/>
          <w:szCs w:val="16"/>
          <w:u w:val="none"/>
        </w:rPr>
        <w:t>.</w:t>
      </w:r>
    </w:p>
  </w:endnote>
  <w:endnote w:id="23">
    <w:p w14:paraId="1711EB76" w14:textId="18A1B0B2"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Tim Kiladze, “OPTI’s Future Looking Bleak,” </w:t>
      </w:r>
      <w:r w:rsidRPr="008728C8">
        <w:rPr>
          <w:i/>
          <w:spacing w:val="-3"/>
          <w:sz w:val="16"/>
          <w:szCs w:val="16"/>
        </w:rPr>
        <w:t>Globe and Mail</w:t>
      </w:r>
      <w:r w:rsidRPr="008728C8">
        <w:rPr>
          <w:spacing w:val="-3"/>
          <w:sz w:val="16"/>
          <w:szCs w:val="16"/>
        </w:rPr>
        <w:t>, February 2, 2011, www.theglobeandmail.com/globe-investor/optis-future-looking-bleak/article587529.</w:t>
      </w:r>
    </w:p>
  </w:endnote>
  <w:endnote w:id="24">
    <w:p w14:paraId="2582C3BE" w14:textId="017351DD"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E</w:t>
      </w:r>
      <w:r w:rsidRPr="008728C8">
        <w:rPr>
          <w:rFonts w:eastAsiaTheme="minorEastAsia"/>
          <w:spacing w:val="-3"/>
          <w:sz w:val="16"/>
          <w:szCs w:val="16"/>
          <w:lang w:eastAsia="zh-CN"/>
        </w:rPr>
        <w:t xml:space="preserve">dward Welsch, Paul Vieira, and Yvonne Lee, “CNOOC Sets Canadian Deal,” </w:t>
      </w:r>
      <w:r w:rsidRPr="008728C8">
        <w:rPr>
          <w:i/>
          <w:spacing w:val="-3"/>
          <w:sz w:val="16"/>
          <w:szCs w:val="16"/>
        </w:rPr>
        <w:t>Wall Street Journal</w:t>
      </w:r>
      <w:r w:rsidRPr="008728C8">
        <w:rPr>
          <w:spacing w:val="-3"/>
          <w:sz w:val="16"/>
          <w:szCs w:val="16"/>
        </w:rPr>
        <w:t>,</w:t>
      </w:r>
      <w:r w:rsidRPr="008728C8">
        <w:rPr>
          <w:rFonts w:eastAsiaTheme="minorEastAsia"/>
          <w:spacing w:val="-3"/>
          <w:sz w:val="16"/>
          <w:szCs w:val="16"/>
          <w:lang w:eastAsia="zh-CN"/>
        </w:rPr>
        <w:t xml:space="preserve"> July 20, 2011,</w:t>
      </w:r>
      <w:r w:rsidRPr="00083624">
        <w:rPr>
          <w:sz w:val="16"/>
          <w:szCs w:val="16"/>
        </w:rPr>
        <w:t xml:space="preserve"> </w:t>
      </w:r>
      <w:r w:rsidRPr="008728C8">
        <w:rPr>
          <w:rFonts w:eastAsiaTheme="minorEastAsia"/>
          <w:spacing w:val="-3"/>
          <w:sz w:val="16"/>
          <w:szCs w:val="16"/>
          <w:lang w:eastAsia="zh-CN"/>
        </w:rPr>
        <w:t>www.wsj.com/articles/SB10001424052702303795304576457121216529368.</w:t>
      </w:r>
    </w:p>
  </w:endnote>
  <w:endnote w:id="25">
    <w:p w14:paraId="249C1A81" w14:textId="1CB96435" w:rsidR="00B50162" w:rsidRPr="008728C8" w:rsidRDefault="00B50162" w:rsidP="00682B34">
      <w:pPr>
        <w:pStyle w:val="Footnote"/>
        <w:spacing w:line="170" w:lineRule="exact"/>
        <w:rPr>
          <w:spacing w:val="-5"/>
          <w:sz w:val="16"/>
          <w:szCs w:val="16"/>
        </w:rPr>
      </w:pPr>
      <w:r w:rsidRPr="008728C8">
        <w:rPr>
          <w:rStyle w:val="EndnoteReference"/>
          <w:spacing w:val="-5"/>
          <w:sz w:val="16"/>
          <w:szCs w:val="16"/>
        </w:rPr>
        <w:endnoteRef/>
      </w:r>
      <w:r w:rsidRPr="008728C8">
        <w:rPr>
          <w:spacing w:val="-5"/>
          <w:sz w:val="16"/>
          <w:szCs w:val="16"/>
        </w:rPr>
        <w:t xml:space="preserve"> Tara Lachapelle and Bradley Olson, “Nexen $3.3 Billion Windfall Signaled with CEO Exiting,” </w:t>
      </w:r>
      <w:r w:rsidRPr="00083624">
        <w:rPr>
          <w:spacing w:val="-5"/>
          <w:sz w:val="16"/>
          <w:szCs w:val="16"/>
        </w:rPr>
        <w:t>Bloomberg</w:t>
      </w:r>
      <w:r w:rsidRPr="008728C8">
        <w:rPr>
          <w:spacing w:val="-5"/>
          <w:sz w:val="16"/>
          <w:szCs w:val="16"/>
        </w:rPr>
        <w:t>, January 12, 2012, www.bloomberg.com/news/articles/2012-01-12/nexen-3-3-billion-windfall-signaled-with-ceo-exiting-real-m-a.</w:t>
      </w:r>
    </w:p>
  </w:endnote>
  <w:endnote w:id="26">
    <w:p w14:paraId="13B18F79" w14:textId="308B03D4"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Nexen, </w:t>
      </w:r>
      <w:r w:rsidRPr="00083624">
        <w:rPr>
          <w:spacing w:val="-3"/>
          <w:sz w:val="16"/>
          <w:szCs w:val="16"/>
        </w:rPr>
        <w:t>Annual Report 2012</w:t>
      </w:r>
      <w:r w:rsidRPr="008728C8">
        <w:rPr>
          <w:spacing w:val="-3"/>
          <w:sz w:val="16"/>
          <w:szCs w:val="16"/>
        </w:rPr>
        <w:t>,</w:t>
      </w:r>
      <w:r w:rsidRPr="008728C8">
        <w:rPr>
          <w:rFonts w:eastAsiaTheme="minorEastAsia"/>
          <w:spacing w:val="-3"/>
          <w:sz w:val="16"/>
          <w:szCs w:val="16"/>
          <w:lang w:eastAsia="zh-CN"/>
        </w:rPr>
        <w:t xml:space="preserve"> www.nexencnoocltd.com/~/media/Files/ResponsibleDevelopment/2012/GRI/Nexen-2012-AIF-p40.ashx.</w:t>
      </w:r>
    </w:p>
  </w:endnote>
  <w:endnote w:id="27">
    <w:p w14:paraId="1DD9C8CF" w14:textId="0BC556F1"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Nelson Ching, “CNOOC Buys Nexen in China’s Top Overseas Acquisition,” </w:t>
      </w:r>
      <w:r w:rsidRPr="004C14CE">
        <w:rPr>
          <w:spacing w:val="-3"/>
          <w:sz w:val="16"/>
          <w:szCs w:val="16"/>
        </w:rPr>
        <w:t>Bloomberg</w:t>
      </w:r>
      <w:r w:rsidRPr="008728C8">
        <w:rPr>
          <w:spacing w:val="-3"/>
          <w:sz w:val="16"/>
          <w:szCs w:val="16"/>
        </w:rPr>
        <w:t>, July 24, 2012, www.bloomberg.com/news/articles/2012-07-23/cnooc-to-buy-canada-s-nexen-for-15-1-billion-to-expand-overseas.</w:t>
      </w:r>
    </w:p>
  </w:endnote>
  <w:endnote w:id="28">
    <w:p w14:paraId="46F97B59" w14:textId="7D6C97E5"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Roberta Rampton and Scott Haggett, “CNOOC-Nexen Deal Wins U.S. Approval, Its Last Hurdle,” </w:t>
      </w:r>
      <w:r w:rsidRPr="00083624">
        <w:rPr>
          <w:spacing w:val="-3"/>
          <w:sz w:val="16"/>
          <w:szCs w:val="16"/>
        </w:rPr>
        <w:t>Reuters</w:t>
      </w:r>
      <w:r w:rsidRPr="008728C8">
        <w:rPr>
          <w:spacing w:val="-3"/>
          <w:sz w:val="16"/>
          <w:szCs w:val="16"/>
        </w:rPr>
        <w:t>, February 12, 2013, www.reuters.com/article/us-nexen-cnooc-idUSBRE91B0SU20130212</w:t>
      </w:r>
      <w:r w:rsidRPr="008728C8">
        <w:rPr>
          <w:rStyle w:val="Hyperlink"/>
          <w:spacing w:val="-3"/>
          <w:sz w:val="16"/>
          <w:szCs w:val="16"/>
          <w:u w:val="none"/>
        </w:rPr>
        <w:t>.</w:t>
      </w:r>
    </w:p>
  </w:endnote>
  <w:endnote w:id="29">
    <w:p w14:paraId="07FF6EC9" w14:textId="4E139FB7" w:rsidR="00B50162" w:rsidRPr="008728C8" w:rsidRDefault="00B50162" w:rsidP="00DF7EBA">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Katia Dmitrieva and Theophilos Argitis, “CNOOC-Nexen Deal ‘Moving Along’ as Canada Develops Policy,” </w:t>
      </w:r>
      <w:r w:rsidRPr="00083624">
        <w:rPr>
          <w:spacing w:val="-3"/>
          <w:sz w:val="16"/>
          <w:szCs w:val="16"/>
        </w:rPr>
        <w:t>Bloomberg</w:t>
      </w:r>
      <w:r w:rsidRPr="008728C8">
        <w:rPr>
          <w:spacing w:val="-3"/>
          <w:sz w:val="16"/>
          <w:szCs w:val="16"/>
        </w:rPr>
        <w:t>, November 28, 2012, www.bloomberg.com/news/articles/2012-11-27/cnooc-nexen-deal-moving-along-as-canada-develops-policy</w:t>
      </w:r>
      <w:r w:rsidR="004C14CE">
        <w:rPr>
          <w:spacing w:val="-3"/>
          <w:sz w:val="16"/>
          <w:szCs w:val="16"/>
        </w:rPr>
        <w:t>.</w:t>
      </w:r>
      <w:r w:rsidRPr="008728C8">
        <w:rPr>
          <w:rStyle w:val="Hyperlink"/>
          <w:spacing w:val="-3"/>
          <w:sz w:val="16"/>
          <w:szCs w:val="16"/>
        </w:rPr>
        <w:t xml:space="preserve"> </w:t>
      </w:r>
    </w:p>
  </w:endnote>
  <w:endnote w:id="30">
    <w:p w14:paraId="6D49CF3D" w14:textId="393CD03A"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Andrew Mayeda and Greg Quinn, “Canada Approves Both CNOOC-Nexen, Petronas-Progress Deals,” </w:t>
      </w:r>
      <w:r w:rsidRPr="00083624">
        <w:rPr>
          <w:spacing w:val="-3"/>
          <w:sz w:val="16"/>
          <w:szCs w:val="16"/>
        </w:rPr>
        <w:t>Bloomberg</w:t>
      </w:r>
      <w:r w:rsidRPr="008728C8">
        <w:rPr>
          <w:spacing w:val="-3"/>
          <w:sz w:val="16"/>
          <w:szCs w:val="16"/>
        </w:rPr>
        <w:t>, December 8, 2012, www.bloomberg.com/news/articles/2012-12-07/canada-approves-both-cnooc-nexen-petronas-progress-bids.</w:t>
      </w:r>
    </w:p>
  </w:endnote>
  <w:endnote w:id="31">
    <w:p w14:paraId="43A0362B" w14:textId="601EAEB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“Premier Redford Says Investment Approvals Good Business Decision,” Alberta Government, December 7, 2012, www.alberta.ca/release.cfm?xID=3340577C29444-E5C1-B22E-658F664C3A0F153D. </w:t>
      </w:r>
    </w:p>
  </w:endnote>
  <w:endnote w:id="32">
    <w:p w14:paraId="7AC29054" w14:textId="2738F4B5"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“CNOOC’s Nexen Bid: Shareholders Approve $15.1bn Deal,” </w:t>
      </w:r>
      <w:r w:rsidRPr="00083624">
        <w:rPr>
          <w:spacing w:val="-3"/>
          <w:sz w:val="16"/>
          <w:szCs w:val="16"/>
        </w:rPr>
        <w:t>BBC News</w:t>
      </w:r>
      <w:r w:rsidRPr="008728C8">
        <w:rPr>
          <w:spacing w:val="-3"/>
          <w:sz w:val="16"/>
          <w:szCs w:val="16"/>
        </w:rPr>
        <w:t>, September 21, 2012, www.bbc.co.uk/news/business-19671219.</w:t>
      </w:r>
    </w:p>
  </w:endnote>
  <w:endnote w:id="33">
    <w:p w14:paraId="1527CEBE" w14:textId="0CC30AC5"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Online survey of 1,000 people taken October 10 to October 11, 2012, by Angus Reid Public Opinion. Rebecca Penty and Jeremy van Loon, “Nexen Jumps on CNOOC Takeover Optimism,” </w:t>
      </w:r>
      <w:r w:rsidRPr="00083624">
        <w:rPr>
          <w:spacing w:val="-3"/>
          <w:sz w:val="16"/>
          <w:szCs w:val="16"/>
        </w:rPr>
        <w:t>Bloomberg</w:t>
      </w:r>
      <w:r w:rsidRPr="008728C8">
        <w:rPr>
          <w:spacing w:val="-3"/>
          <w:sz w:val="16"/>
          <w:szCs w:val="16"/>
        </w:rPr>
        <w:t>, December 2, 2012, www.bloomberg.com/news/articles/2012-12-03/nexen-jumps-on-cnooc-takeover-optimism.</w:t>
      </w:r>
    </w:p>
  </w:endnote>
  <w:endnote w:id="34">
    <w:p w14:paraId="33331BFA" w14:textId="0377B93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Heather Scoffield and Stephanie Levitz, “CNOOC-Nexen: Takeover Decision Pivotal for Harper Agenda,” </w:t>
      </w:r>
      <w:r w:rsidRPr="008728C8">
        <w:rPr>
          <w:i/>
          <w:spacing w:val="-3"/>
          <w:sz w:val="16"/>
          <w:szCs w:val="16"/>
        </w:rPr>
        <w:t>Globe and Mail</w:t>
      </w:r>
      <w:r w:rsidRPr="008728C8">
        <w:rPr>
          <w:spacing w:val="-3"/>
          <w:sz w:val="16"/>
          <w:szCs w:val="16"/>
        </w:rPr>
        <w:t>, December 4, 2012, www.theglobeandmail.com/report-on-business/industry-news/energy-and-resources/decision-on-cnooc-nexen-takeover-pivotal-for-harper-agenda/article4905299</w:t>
      </w:r>
      <w:r w:rsidRPr="008728C8">
        <w:rPr>
          <w:rStyle w:val="Hyperlink"/>
          <w:spacing w:val="-3"/>
          <w:sz w:val="16"/>
          <w:szCs w:val="16"/>
          <w:u w:val="none"/>
        </w:rPr>
        <w:t>.</w:t>
      </w:r>
    </w:p>
  </w:endnote>
  <w:endnote w:id="35">
    <w:p w14:paraId="4AC50E33" w14:textId="675082EF"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Ibid.</w:t>
      </w:r>
    </w:p>
  </w:endnote>
  <w:endnote w:id="36">
    <w:p w14:paraId="04BEA634" w14:textId="3B17EC94"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Julian Beltrame, “Foreign Takeovers: Canada Should Reject Chinese State-Owned Companies, Report Argues,” </w:t>
      </w:r>
      <w:r w:rsidRPr="00924CA8">
        <w:rPr>
          <w:spacing w:val="-3"/>
          <w:sz w:val="16"/>
          <w:szCs w:val="16"/>
        </w:rPr>
        <w:t>Huff Post Business Canada</w:t>
      </w:r>
      <w:r w:rsidRPr="008728C8">
        <w:rPr>
          <w:spacing w:val="-3"/>
          <w:sz w:val="16"/>
          <w:szCs w:val="16"/>
        </w:rPr>
        <w:t>, June 6, 2013, www.huffingtonpost.ca/2013/06/06/foreign-takeovers-canada_n_3398082.html.</w:t>
      </w:r>
    </w:p>
  </w:endnote>
  <w:endnote w:id="37">
    <w:p w14:paraId="20FACD0B" w14:textId="70326AF8"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Julian Beltrame, “Report Urges Halt to Future Chinese Takeover of Canadian Firms,” </w:t>
      </w:r>
      <w:r w:rsidRPr="008728C8">
        <w:rPr>
          <w:i/>
          <w:spacing w:val="-3"/>
          <w:sz w:val="16"/>
          <w:szCs w:val="16"/>
        </w:rPr>
        <w:t>Globe and Mail</w:t>
      </w:r>
      <w:r w:rsidRPr="008728C8">
        <w:rPr>
          <w:spacing w:val="-3"/>
          <w:sz w:val="16"/>
          <w:szCs w:val="16"/>
        </w:rPr>
        <w:t>, June 6, 2013, www.theglobeandmail.com/report-on-business/industry-news/energy-and-resources/report-urges-halt-to-future-chinese-takeovers-of-canadian-firms/article12396821</w:t>
      </w:r>
      <w:r w:rsidRPr="008728C8">
        <w:rPr>
          <w:rStyle w:val="Hyperlink"/>
          <w:spacing w:val="-3"/>
          <w:sz w:val="16"/>
          <w:szCs w:val="16"/>
          <w:u w:val="none"/>
        </w:rPr>
        <w:t>.</w:t>
      </w:r>
    </w:p>
  </w:endnote>
  <w:endnote w:id="38">
    <w:p w14:paraId="5098E2A8" w14:textId="6A613BB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Leslie Hook and Jack Farchy, “Chinese Group Awaits CNOOC-Nexen Verdict,” </w:t>
      </w:r>
      <w:r w:rsidRPr="008728C8">
        <w:rPr>
          <w:i/>
          <w:spacing w:val="-3"/>
          <w:sz w:val="16"/>
          <w:szCs w:val="16"/>
        </w:rPr>
        <w:t>Financial Times</w:t>
      </w:r>
      <w:r w:rsidRPr="008728C8">
        <w:rPr>
          <w:spacing w:val="-3"/>
          <w:sz w:val="16"/>
          <w:szCs w:val="16"/>
        </w:rPr>
        <w:t>, December 7, 2012,</w:t>
      </w:r>
      <w:r w:rsidRPr="008728C8" w:rsidDel="00B37C0C">
        <w:rPr>
          <w:spacing w:val="-3"/>
          <w:sz w:val="16"/>
          <w:szCs w:val="16"/>
        </w:rPr>
        <w:t xml:space="preserve"> </w:t>
      </w:r>
      <w:r w:rsidRPr="008728C8">
        <w:rPr>
          <w:spacing w:val="-3"/>
          <w:sz w:val="16"/>
          <w:szCs w:val="16"/>
        </w:rPr>
        <w:t>https://next.ft.com/content/3fea09c0-403d-11e2-8f90-00144feabdc0</w:t>
      </w:r>
      <w:r w:rsidRPr="008728C8">
        <w:rPr>
          <w:rStyle w:val="Hyperlink"/>
          <w:spacing w:val="-3"/>
          <w:sz w:val="16"/>
          <w:szCs w:val="16"/>
          <w:u w:val="none"/>
        </w:rPr>
        <w:t>.</w:t>
      </w:r>
    </w:p>
  </w:endnote>
  <w:endnote w:id="39">
    <w:p w14:paraId="143C21B3" w14:textId="327393FC" w:rsidR="00B50162" w:rsidRPr="00244B5E" w:rsidRDefault="00B50162" w:rsidP="00244B5E">
      <w:pPr>
        <w:pStyle w:val="CommentText"/>
        <w:rPr>
          <w:rFonts w:ascii="Arial" w:hAnsi="Arial" w:cs="Arial"/>
          <w:spacing w:val="-3"/>
          <w:sz w:val="16"/>
          <w:szCs w:val="16"/>
        </w:rPr>
      </w:pPr>
      <w:r w:rsidRPr="00244B5E">
        <w:rPr>
          <w:rStyle w:val="EndnoteReference"/>
          <w:rFonts w:ascii="Arial" w:hAnsi="Arial" w:cs="Arial"/>
          <w:spacing w:val="-3"/>
          <w:sz w:val="16"/>
          <w:szCs w:val="16"/>
        </w:rPr>
        <w:endnoteRef/>
      </w:r>
      <w:r w:rsidRPr="00244B5E">
        <w:rPr>
          <w:rFonts w:ascii="Arial" w:hAnsi="Arial" w:cs="Arial"/>
          <w:spacing w:val="-3"/>
          <w:sz w:val="16"/>
          <w:szCs w:val="16"/>
        </w:rPr>
        <w:t xml:space="preserve"> Theophilos Argitis and Andrew Mayeda, “CNOOC Said to Agree on Canada Demands for Nexen Takeover,” </w:t>
      </w:r>
      <w:r w:rsidRPr="00924CA8">
        <w:rPr>
          <w:rFonts w:ascii="Arial" w:hAnsi="Arial" w:cs="Arial"/>
          <w:spacing w:val="-3"/>
          <w:sz w:val="16"/>
          <w:szCs w:val="16"/>
        </w:rPr>
        <w:t>Bloomberg,</w:t>
      </w:r>
      <w:r w:rsidRPr="00244B5E">
        <w:rPr>
          <w:rFonts w:ascii="Arial" w:hAnsi="Arial" w:cs="Arial"/>
          <w:spacing w:val="-3"/>
          <w:sz w:val="16"/>
          <w:szCs w:val="16"/>
        </w:rPr>
        <w:t xml:space="preserve"> November 21, 2012, www.bloomberg.com/news/articles/2012-11-20/cnooc-said-to-agree-on-canada-demands-for-nexen-takeover</w:t>
      </w:r>
      <w:r w:rsidRPr="00244B5E">
        <w:rPr>
          <w:rStyle w:val="Hyperlink"/>
          <w:rFonts w:ascii="Arial" w:hAnsi="Arial" w:cs="Arial"/>
          <w:spacing w:val="-3"/>
          <w:sz w:val="16"/>
          <w:szCs w:val="16"/>
          <w:u w:val="none"/>
        </w:rPr>
        <w:t>;</w:t>
      </w:r>
      <w:r w:rsidRPr="00244B5E">
        <w:rPr>
          <w:rFonts w:ascii="Arial" w:hAnsi="Arial" w:cs="Arial"/>
          <w:spacing w:val="-3"/>
          <w:sz w:val="16"/>
          <w:szCs w:val="16"/>
        </w:rPr>
        <w:t xml:space="preserve"> </w:t>
      </w:r>
      <w:r w:rsidRPr="00244B5E">
        <w:rPr>
          <w:rFonts w:ascii="Arial" w:hAnsi="Arial" w:cs="Arial"/>
          <w:sz w:val="16"/>
          <w:szCs w:val="16"/>
        </w:rPr>
        <w:t>Mayeda and Qu</w:t>
      </w:r>
      <w:r w:rsidR="00244B5E">
        <w:rPr>
          <w:rFonts w:ascii="Arial" w:hAnsi="Arial" w:cs="Arial"/>
          <w:sz w:val="16"/>
          <w:szCs w:val="16"/>
        </w:rPr>
        <w:t>inn,</w:t>
      </w:r>
      <w:r w:rsidRPr="00244B5E">
        <w:rPr>
          <w:rFonts w:ascii="Arial" w:hAnsi="Arial" w:cs="Arial"/>
          <w:sz w:val="16"/>
          <w:szCs w:val="16"/>
        </w:rPr>
        <w:t xml:space="preserve"> </w:t>
      </w:r>
      <w:r w:rsidR="00244B5E" w:rsidRPr="00244B5E">
        <w:rPr>
          <w:rFonts w:ascii="Arial" w:hAnsi="Arial" w:cs="Arial"/>
          <w:spacing w:val="-3"/>
          <w:sz w:val="16"/>
          <w:szCs w:val="16"/>
        </w:rPr>
        <w:t>“Canada Approves Both CNOOC</w:t>
      </w:r>
      <w:r w:rsidR="00244B5E">
        <w:rPr>
          <w:rFonts w:ascii="Arial" w:hAnsi="Arial" w:cs="Arial"/>
          <w:spacing w:val="-3"/>
          <w:sz w:val="16"/>
          <w:szCs w:val="16"/>
        </w:rPr>
        <w:t>–</w:t>
      </w:r>
      <w:r w:rsidR="00244B5E" w:rsidRPr="00244B5E">
        <w:rPr>
          <w:rFonts w:ascii="Arial" w:hAnsi="Arial" w:cs="Arial"/>
          <w:spacing w:val="-3"/>
          <w:sz w:val="16"/>
          <w:szCs w:val="16"/>
        </w:rPr>
        <w:t xml:space="preserve">Nexen, Petronas-Progress Deals,” </w:t>
      </w:r>
      <w:r w:rsidR="00244B5E">
        <w:rPr>
          <w:rFonts w:ascii="Arial" w:hAnsi="Arial" w:cs="Arial"/>
          <w:spacing w:val="-3"/>
          <w:sz w:val="16"/>
          <w:szCs w:val="16"/>
        </w:rPr>
        <w:t>op. cit.</w:t>
      </w:r>
      <w:r w:rsidRPr="00244B5E">
        <w:rPr>
          <w:rFonts w:ascii="Arial" w:hAnsi="Arial" w:cs="Arial"/>
          <w:sz w:val="16"/>
          <w:szCs w:val="16"/>
        </w:rPr>
        <w:t xml:space="preserve"> </w:t>
      </w:r>
    </w:p>
  </w:endnote>
  <w:endnote w:id="40">
    <w:p w14:paraId="61E57B42" w14:textId="1C5FE3A8"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Aibing Guo, “CNOOC</w:t>
      </w:r>
      <w:r w:rsidR="00244B5E">
        <w:rPr>
          <w:spacing w:val="-3"/>
          <w:sz w:val="16"/>
          <w:szCs w:val="16"/>
        </w:rPr>
        <w:t>–</w:t>
      </w:r>
      <w:r w:rsidRPr="008728C8">
        <w:rPr>
          <w:spacing w:val="-3"/>
          <w:sz w:val="16"/>
          <w:szCs w:val="16"/>
        </w:rPr>
        <w:t xml:space="preserve">Nexen Decision Is Probable by December 10, Ambassador Says,” </w:t>
      </w:r>
      <w:r w:rsidRPr="00924CA8">
        <w:rPr>
          <w:spacing w:val="-3"/>
          <w:sz w:val="16"/>
          <w:szCs w:val="16"/>
        </w:rPr>
        <w:t>Bloomberg</w:t>
      </w:r>
      <w:r w:rsidRPr="008728C8">
        <w:rPr>
          <w:spacing w:val="-3"/>
          <w:sz w:val="16"/>
          <w:szCs w:val="16"/>
        </w:rPr>
        <w:t>, November 6, 2012, accessed August 7, 2016, www.bloomberg.com/news/articles/2012-11-05/canada-s-dec-10-cnooc-nexen-review-the-last-ambassador-says</w:t>
      </w:r>
      <w:r w:rsidRPr="008728C8">
        <w:rPr>
          <w:rStyle w:val="Hyperlink"/>
          <w:spacing w:val="-3"/>
          <w:sz w:val="16"/>
          <w:szCs w:val="16"/>
          <w:u w:val="none"/>
        </w:rPr>
        <w:t>.</w:t>
      </w:r>
    </w:p>
  </w:endnote>
  <w:endnote w:id="41">
    <w:p w14:paraId="3BB68BC3" w14:textId="4A30DC20"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Andrew Mayeda and Greg Quinn, “Canada Toughens Oil Sands Investment Rules as Nexen, Progress Takeovers Approved,” </w:t>
      </w:r>
      <w:r w:rsidRPr="00924CA8">
        <w:rPr>
          <w:spacing w:val="-3"/>
          <w:sz w:val="16"/>
          <w:szCs w:val="16"/>
        </w:rPr>
        <w:t>Bloomberg News</w:t>
      </w:r>
      <w:r w:rsidRPr="008728C8">
        <w:rPr>
          <w:spacing w:val="-3"/>
          <w:sz w:val="16"/>
          <w:szCs w:val="16"/>
        </w:rPr>
        <w:t>, December 7, 2012, http://business.financialpost.com/news/energy/nexen-progress-canada-oil-sands-state-owned-firms.</w:t>
      </w:r>
    </w:p>
  </w:endnote>
  <w:endnote w:id="42">
    <w:p w14:paraId="651C8A2F" w14:textId="3D5031C8"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Rebecca Penty, “CNOOC Wins Final Approval for $15.1 Billion Nexen Buy,” </w:t>
      </w:r>
      <w:r w:rsidRPr="00924CA8">
        <w:rPr>
          <w:spacing w:val="-3"/>
          <w:sz w:val="16"/>
          <w:szCs w:val="16"/>
        </w:rPr>
        <w:t>Bloomberg</w:t>
      </w:r>
      <w:r w:rsidRPr="008728C8">
        <w:rPr>
          <w:spacing w:val="-3"/>
          <w:sz w:val="16"/>
          <w:szCs w:val="16"/>
        </w:rPr>
        <w:t xml:space="preserve">, February 13, 2013, www.bloomberg.com/news/articles/2013-02-12/cnooc-wins-final-approval-for-15-1-billion-nexen-buy; Rebecca Penty and Sara Forden, “CNOOC Said to Cede Operating Control of Nexen’s U.S. Gulf Assets,” </w:t>
      </w:r>
      <w:r w:rsidRPr="00924CA8">
        <w:rPr>
          <w:spacing w:val="-3"/>
          <w:sz w:val="16"/>
          <w:szCs w:val="16"/>
        </w:rPr>
        <w:t>Bloomberg</w:t>
      </w:r>
      <w:r w:rsidRPr="008728C8">
        <w:rPr>
          <w:spacing w:val="-3"/>
          <w:sz w:val="16"/>
          <w:szCs w:val="16"/>
        </w:rPr>
        <w:t>, March 2, 2013, www.bloomberg.com/news/articles/2013-03-01/cnooc-said-to-cede-control-of-nexen-s-u-s-gulf-assets.</w:t>
      </w:r>
    </w:p>
  </w:endnote>
  <w:endnote w:id="43">
    <w:p w14:paraId="12EE1ED2" w14:textId="5C6248C5"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Benjamin Haas and Aibing Guo, “CNOOC Profit Declines on Capital Spending, Slowing Output,” </w:t>
      </w:r>
      <w:r w:rsidRPr="00924CA8">
        <w:rPr>
          <w:spacing w:val="-3"/>
          <w:sz w:val="16"/>
          <w:szCs w:val="16"/>
        </w:rPr>
        <w:t>Bloomberg</w:t>
      </w:r>
      <w:r w:rsidRPr="008728C8">
        <w:rPr>
          <w:spacing w:val="-3"/>
          <w:sz w:val="16"/>
          <w:szCs w:val="16"/>
        </w:rPr>
        <w:t>, March 22, 2013, www.bloomberg.com/news/articles/2013-03-22/cnooc-profit-falls-on-capital-spending-slowing-output-growth</w:t>
      </w:r>
      <w:r w:rsidRPr="008728C8">
        <w:rPr>
          <w:rStyle w:val="Hyperlink"/>
          <w:spacing w:val="-3"/>
          <w:sz w:val="16"/>
          <w:szCs w:val="16"/>
          <w:u w:val="none"/>
        </w:rPr>
        <w:t>.</w:t>
      </w:r>
    </w:p>
  </w:endnote>
  <w:endnote w:id="44">
    <w:p w14:paraId="5421076C" w14:textId="43F44C7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Euan Rocha, “CNOOC Closes $15.1 Billion Acquisition of Canada’s Nexen,” </w:t>
      </w:r>
      <w:r w:rsidRPr="00924CA8">
        <w:rPr>
          <w:spacing w:val="-3"/>
          <w:sz w:val="16"/>
          <w:szCs w:val="16"/>
        </w:rPr>
        <w:t>Reuters</w:t>
      </w:r>
      <w:r w:rsidRPr="008728C8">
        <w:rPr>
          <w:spacing w:val="-3"/>
          <w:sz w:val="16"/>
          <w:szCs w:val="16"/>
        </w:rPr>
        <w:t>, February 25, 2013, www.reuters.com/article/us-nexen-cnooc-idUSBRE91O1A420130225</w:t>
      </w:r>
      <w:r w:rsidRPr="008728C8">
        <w:rPr>
          <w:rStyle w:val="Hyperlink"/>
          <w:spacing w:val="-3"/>
          <w:sz w:val="16"/>
          <w:szCs w:val="16"/>
          <w:u w:val="none"/>
        </w:rPr>
        <w:t>.</w:t>
      </w:r>
    </w:p>
  </w:endnote>
  <w:endnote w:id="45">
    <w:p w14:paraId="1226AFBA" w14:textId="3B510241"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Claudia Cattaneo, </w:t>
      </w:r>
      <w:r w:rsidRPr="008728C8">
        <w:rPr>
          <w:rFonts w:hint="eastAsia"/>
          <w:spacing w:val="-3"/>
          <w:sz w:val="16"/>
          <w:szCs w:val="16"/>
        </w:rPr>
        <w:t>“</w:t>
      </w:r>
      <w:r w:rsidRPr="008728C8">
        <w:rPr>
          <w:spacing w:val="-3"/>
          <w:sz w:val="16"/>
          <w:szCs w:val="16"/>
        </w:rPr>
        <w:t xml:space="preserve">Nexen Chief Kevin Reinhart to Be Replaced by CNOOC Executive Fang Zhi,” </w:t>
      </w:r>
      <w:r w:rsidRPr="008728C8">
        <w:rPr>
          <w:i/>
          <w:spacing w:val="-3"/>
          <w:sz w:val="16"/>
          <w:szCs w:val="16"/>
        </w:rPr>
        <w:t>Financial Post</w:t>
      </w:r>
      <w:r w:rsidRPr="008728C8">
        <w:rPr>
          <w:spacing w:val="-3"/>
          <w:sz w:val="16"/>
          <w:szCs w:val="16"/>
        </w:rPr>
        <w:t>, April 23, 2014, http://business.financialpost.com/news/energy/nexen-cnooc-kevin-reinhart?__lsa=944b-a27c</w:t>
      </w:r>
      <w:r w:rsidRPr="008728C8">
        <w:rPr>
          <w:rStyle w:val="Hyperlink"/>
          <w:spacing w:val="-3"/>
          <w:sz w:val="16"/>
          <w:szCs w:val="16"/>
          <w:u w:val="none"/>
        </w:rPr>
        <w:t>.</w:t>
      </w:r>
    </w:p>
  </w:endnote>
  <w:endnote w:id="46">
    <w:p w14:paraId="71301EDA" w14:textId="4892A018"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“CNOOC Faces More Challenges after Key Overseas Acquisition, Say Expert,” </w:t>
      </w:r>
      <w:r w:rsidRPr="008728C8">
        <w:rPr>
          <w:i/>
          <w:spacing w:val="-3"/>
          <w:sz w:val="16"/>
          <w:szCs w:val="16"/>
        </w:rPr>
        <w:t>Global Times</w:t>
      </w:r>
      <w:r w:rsidRPr="008728C8">
        <w:rPr>
          <w:spacing w:val="-3"/>
          <w:sz w:val="16"/>
          <w:szCs w:val="16"/>
        </w:rPr>
        <w:t>, February 27, 2013, www.globaltimes.cn/content/764597.shtml.</w:t>
      </w:r>
    </w:p>
  </w:endnote>
  <w:endnote w:id="47">
    <w:p w14:paraId="5E1C7872" w14:textId="2E9C0764" w:rsidR="00B50162" w:rsidRPr="008728C8" w:rsidRDefault="00B50162" w:rsidP="00682B34">
      <w:pPr>
        <w:pStyle w:val="Footnote"/>
        <w:spacing w:line="170" w:lineRule="exact"/>
        <w:rPr>
          <w:spacing w:val="-5"/>
          <w:sz w:val="16"/>
          <w:szCs w:val="16"/>
        </w:rPr>
      </w:pPr>
      <w:r w:rsidRPr="008728C8">
        <w:rPr>
          <w:rStyle w:val="EndnoteReference"/>
          <w:spacing w:val="-5"/>
          <w:sz w:val="16"/>
          <w:szCs w:val="16"/>
        </w:rPr>
        <w:endnoteRef/>
      </w:r>
      <w:r w:rsidRPr="008728C8">
        <w:rPr>
          <w:spacing w:val="-5"/>
          <w:sz w:val="16"/>
          <w:szCs w:val="16"/>
        </w:rPr>
        <w:t xml:space="preserve"> Kristine Aquino and Charles Mead, “CNOOC Raises $4 Billion in Biggest Asian Dollar Bond Since 2003,” </w:t>
      </w:r>
      <w:r w:rsidRPr="00924CA8">
        <w:rPr>
          <w:spacing w:val="-5"/>
          <w:sz w:val="16"/>
          <w:szCs w:val="16"/>
        </w:rPr>
        <w:t>Bloomberg</w:t>
      </w:r>
      <w:r w:rsidRPr="008728C8">
        <w:rPr>
          <w:spacing w:val="-5"/>
          <w:sz w:val="16"/>
          <w:szCs w:val="16"/>
        </w:rPr>
        <w:t>, May 2, 2013, www.bloomberg.com/news/articles/2013-05-03/cnooc-raises-4-billion-in-biggest-asian-dollar-bond-since-2003.</w:t>
      </w:r>
    </w:p>
  </w:endnote>
  <w:endnote w:id="48">
    <w:p w14:paraId="054592F2" w14:textId="058DCC14"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Aibing Guo, “CNOOC Wins Approval to Trade Shares on Toronto Stock Exchange,” </w:t>
      </w:r>
      <w:r w:rsidRPr="00924CA8">
        <w:rPr>
          <w:spacing w:val="-3"/>
          <w:sz w:val="16"/>
          <w:szCs w:val="16"/>
        </w:rPr>
        <w:t>Bloomberg</w:t>
      </w:r>
      <w:r w:rsidRPr="008728C8">
        <w:rPr>
          <w:spacing w:val="-3"/>
          <w:sz w:val="16"/>
          <w:szCs w:val="16"/>
        </w:rPr>
        <w:t>, September 16, 2013, www.bloomberg.com/news/articles/2013-09-17/cnooc-wins-approval-to-trade-shares-on-toronto-stock-exchange</w:t>
      </w:r>
      <w:r w:rsidRPr="008728C8">
        <w:rPr>
          <w:rStyle w:val="Hyperlink"/>
          <w:spacing w:val="-3"/>
          <w:sz w:val="16"/>
          <w:szCs w:val="16"/>
          <w:u w:val="none"/>
        </w:rPr>
        <w:t>.</w:t>
      </w:r>
    </w:p>
  </w:endnote>
  <w:endnote w:id="49">
    <w:p w14:paraId="5923061C" w14:textId="6578CCB2"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w:t>
      </w:r>
      <w:r w:rsidRPr="008728C8">
        <w:rPr>
          <w:sz w:val="16"/>
          <w:szCs w:val="16"/>
        </w:rPr>
        <w:t xml:space="preserve">CNOOC Limited, </w:t>
      </w:r>
      <w:r w:rsidRPr="00924CA8">
        <w:rPr>
          <w:sz w:val="16"/>
          <w:szCs w:val="16"/>
        </w:rPr>
        <w:t>Annual Report 2013</w:t>
      </w:r>
      <w:r w:rsidRPr="008728C8">
        <w:rPr>
          <w:sz w:val="16"/>
          <w:szCs w:val="16"/>
        </w:rPr>
        <w:t>, www.cnoocltd.com/upload/Attach/mrfj/2014/04/2395984295.pdf.</w:t>
      </w:r>
    </w:p>
  </w:endnote>
  <w:endnote w:id="50">
    <w:p w14:paraId="2FAE42DB" w14:textId="6E62A5AA"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Ibid.</w:t>
      </w:r>
    </w:p>
  </w:endnote>
  <w:endnote w:id="51">
    <w:p w14:paraId="4B478780" w14:textId="3C149BC6"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w:t>
      </w:r>
      <w:r w:rsidRPr="008728C8">
        <w:rPr>
          <w:sz w:val="16"/>
          <w:szCs w:val="16"/>
        </w:rPr>
        <w:t xml:space="preserve">CNOOC Limited, </w:t>
      </w:r>
      <w:r w:rsidRPr="00924CA8">
        <w:rPr>
          <w:sz w:val="16"/>
          <w:szCs w:val="16"/>
        </w:rPr>
        <w:t>Annual Report 2014</w:t>
      </w:r>
      <w:r w:rsidRPr="008728C8">
        <w:rPr>
          <w:sz w:val="16"/>
          <w:szCs w:val="16"/>
        </w:rPr>
        <w:t>, op. cit</w:t>
      </w:r>
      <w:r w:rsidRPr="008728C8">
        <w:rPr>
          <w:spacing w:val="-3"/>
          <w:sz w:val="16"/>
          <w:szCs w:val="16"/>
        </w:rPr>
        <w:t>.</w:t>
      </w:r>
    </w:p>
  </w:endnote>
  <w:endnote w:id="52">
    <w:p w14:paraId="12261F55" w14:textId="2A9B5956"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“Short-Term Energy and Winter Fuels Outlook,” U.S. Energy Information Administration, accessed July 31, 2016, www.eia.gov/forecasts/steo.</w:t>
      </w:r>
    </w:p>
  </w:endnote>
  <w:endnote w:id="53">
    <w:p w14:paraId="5B8CAD95" w14:textId="7097EF12"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w:t>
      </w:r>
      <w:r w:rsidRPr="008728C8">
        <w:rPr>
          <w:sz w:val="16"/>
          <w:szCs w:val="16"/>
        </w:rPr>
        <w:t xml:space="preserve">China National Offshore Oil Corp., </w:t>
      </w:r>
      <w:r w:rsidRPr="00924CA8">
        <w:rPr>
          <w:sz w:val="16"/>
          <w:szCs w:val="16"/>
        </w:rPr>
        <w:t>2015 Annual Report</w:t>
      </w:r>
      <w:r w:rsidRPr="008728C8">
        <w:rPr>
          <w:sz w:val="16"/>
          <w:szCs w:val="16"/>
        </w:rPr>
        <w:t>, www.cnooc.com.cn/attach/0/1606121709183861352.pdf</w:t>
      </w:r>
      <w:r w:rsidRPr="008728C8">
        <w:rPr>
          <w:spacing w:val="-3"/>
          <w:sz w:val="16"/>
          <w:szCs w:val="16"/>
        </w:rPr>
        <w:t>.</w:t>
      </w:r>
    </w:p>
  </w:endnote>
  <w:endnote w:id="54">
    <w:p w14:paraId="3EEC25B0" w14:textId="09866D9E"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Claudia Cattaneo, “CNOOC Ltd Eyes US$5-Billion Writedown at Nexen after Announcing Major Investment Cuts,” </w:t>
      </w:r>
      <w:r w:rsidRPr="008728C8">
        <w:rPr>
          <w:i/>
          <w:spacing w:val="-3"/>
          <w:sz w:val="16"/>
          <w:szCs w:val="16"/>
        </w:rPr>
        <w:t>Financial Post</w:t>
      </w:r>
      <w:r w:rsidRPr="008728C8">
        <w:rPr>
          <w:spacing w:val="-3"/>
          <w:sz w:val="16"/>
          <w:szCs w:val="16"/>
        </w:rPr>
        <w:t>, February 3, 2015, http://business.financialpost.com/news/energy/cnooc-ltd-eyes-us5-billion-writedown-at-nexen-after-announcing-major-investment-cuts.</w:t>
      </w:r>
    </w:p>
  </w:endnote>
  <w:endnote w:id="55">
    <w:p w14:paraId="046EB4BF" w14:textId="1F6C1A20"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Dawson, </w:t>
      </w:r>
      <w:r w:rsidR="00C16F5B" w:rsidRPr="008728C8">
        <w:rPr>
          <w:spacing w:val="-3"/>
          <w:sz w:val="16"/>
          <w:szCs w:val="16"/>
        </w:rPr>
        <w:t>“How a Chinese Firm Slipped on Canadian Oil Sands,</w:t>
      </w:r>
      <w:r w:rsidR="00C16F5B">
        <w:rPr>
          <w:spacing w:val="-3"/>
          <w:sz w:val="16"/>
          <w:szCs w:val="16"/>
        </w:rPr>
        <w:t xml:space="preserve">” </w:t>
      </w:r>
      <w:r w:rsidRPr="008728C8">
        <w:rPr>
          <w:spacing w:val="-3"/>
          <w:sz w:val="16"/>
          <w:szCs w:val="16"/>
        </w:rPr>
        <w:t>op. cit.</w:t>
      </w:r>
    </w:p>
  </w:endnote>
  <w:endnote w:id="56">
    <w:p w14:paraId="2618B4C4" w14:textId="24BEF8D5"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Cattaneo, </w:t>
      </w:r>
      <w:r w:rsidRPr="008728C8">
        <w:rPr>
          <w:rFonts w:hint="eastAsia"/>
          <w:spacing w:val="-3"/>
          <w:sz w:val="16"/>
          <w:szCs w:val="16"/>
        </w:rPr>
        <w:t>“</w:t>
      </w:r>
      <w:r w:rsidRPr="008728C8">
        <w:rPr>
          <w:spacing w:val="-3"/>
          <w:sz w:val="16"/>
          <w:szCs w:val="16"/>
        </w:rPr>
        <w:t>Nexen Chief Kevin Reinhart to Be Replaced by CNOOC Executive Fank Zhi,” op. cit.</w:t>
      </w:r>
    </w:p>
  </w:endnote>
  <w:endnote w:id="57">
    <w:p w14:paraId="1CDB9195" w14:textId="77777777"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Ibid.</w:t>
      </w:r>
    </w:p>
  </w:endnote>
  <w:endnote w:id="58">
    <w:p w14:paraId="2E6CB475" w14:textId="4D5CCCE2"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SinoCast Energy Beat, “Nexen to Dismiss 4 Vice Financial Presidents,” Factiva Database.</w:t>
      </w:r>
    </w:p>
  </w:endnote>
  <w:endnote w:id="59">
    <w:p w14:paraId="1B53B03E" w14:textId="0BFD0192"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China National Offshore Oil Corp., </w:t>
      </w:r>
      <w:r w:rsidRPr="00924CA8">
        <w:rPr>
          <w:spacing w:val="-3"/>
          <w:sz w:val="16"/>
          <w:szCs w:val="16"/>
        </w:rPr>
        <w:t xml:space="preserve">2015 Annual </w:t>
      </w:r>
      <w:r w:rsidR="00924CA8">
        <w:rPr>
          <w:spacing w:val="-3"/>
          <w:sz w:val="16"/>
          <w:szCs w:val="16"/>
        </w:rPr>
        <w:t>R</w:t>
      </w:r>
      <w:r w:rsidRPr="00924CA8">
        <w:rPr>
          <w:spacing w:val="-3"/>
          <w:sz w:val="16"/>
          <w:szCs w:val="16"/>
        </w:rPr>
        <w:t>eport</w:t>
      </w:r>
      <w:r w:rsidRPr="008728C8">
        <w:rPr>
          <w:spacing w:val="-3"/>
          <w:sz w:val="16"/>
          <w:szCs w:val="16"/>
        </w:rPr>
        <w:t>, op. cit.</w:t>
      </w:r>
    </w:p>
  </w:endnote>
  <w:endnote w:id="60">
    <w:p w14:paraId="448E3A39" w14:textId="78FAF08B"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MarEx, “CNOOC Announces 2016 Business Strategy,” </w:t>
      </w:r>
      <w:r w:rsidRPr="008728C8">
        <w:rPr>
          <w:i/>
          <w:spacing w:val="-3"/>
          <w:sz w:val="16"/>
          <w:szCs w:val="16"/>
        </w:rPr>
        <w:t>Maritime Executive</w:t>
      </w:r>
      <w:r w:rsidRPr="008728C8">
        <w:rPr>
          <w:spacing w:val="-3"/>
          <w:sz w:val="16"/>
          <w:szCs w:val="16"/>
        </w:rPr>
        <w:t>, January 19, 2016, www.maritime-executive.com/article/cnooc-announces-2016-business-strategy</w:t>
      </w:r>
      <w:r w:rsidRPr="008728C8">
        <w:rPr>
          <w:rStyle w:val="Hyperlink"/>
          <w:spacing w:val="-3"/>
          <w:sz w:val="16"/>
          <w:szCs w:val="16"/>
          <w:u w:val="none"/>
        </w:rPr>
        <w:t>.</w:t>
      </w:r>
    </w:p>
  </w:endnote>
  <w:endnote w:id="61">
    <w:p w14:paraId="1F5C6FA8" w14:textId="283EFD0D"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“Nexen Shuts Down Long Lake Project over Regulatory Failure,” </w:t>
      </w:r>
      <w:r w:rsidRPr="00924CA8">
        <w:rPr>
          <w:sz w:val="16"/>
          <w:szCs w:val="16"/>
        </w:rPr>
        <w:t>The Globe and Mail video, 3:20, posted by “BNN Video,” September 2, 2015</w:t>
      </w:r>
      <w:r w:rsidRPr="008728C8">
        <w:rPr>
          <w:spacing w:val="-3"/>
          <w:sz w:val="16"/>
          <w:szCs w:val="16"/>
        </w:rPr>
        <w:t xml:space="preserve">, </w:t>
      </w:r>
      <w:r w:rsidR="00924CA8" w:rsidRPr="00924CA8">
        <w:rPr>
          <w:spacing w:val="-3"/>
          <w:sz w:val="16"/>
          <w:szCs w:val="16"/>
        </w:rPr>
        <w:t>www.theglobeandmail.com/report-on-business/video/video-nexen-shuts-down-long-lake-project-over-regulatory-failure/article</w:t>
      </w:r>
      <w:r w:rsidR="00924CA8">
        <w:rPr>
          <w:spacing w:val="-3"/>
          <w:sz w:val="16"/>
          <w:szCs w:val="16"/>
        </w:rPr>
        <w:t xml:space="preserve"> </w:t>
      </w:r>
      <w:r w:rsidRPr="008728C8">
        <w:rPr>
          <w:spacing w:val="-3"/>
          <w:sz w:val="16"/>
          <w:szCs w:val="16"/>
        </w:rPr>
        <w:t>26193058.</w:t>
      </w:r>
    </w:p>
  </w:endnote>
  <w:endnote w:id="62">
    <w:p w14:paraId="3834366E" w14:textId="24326B1D"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Dawson, </w:t>
      </w:r>
      <w:r w:rsidR="00C33706" w:rsidRPr="008728C8">
        <w:rPr>
          <w:spacing w:val="-3"/>
          <w:sz w:val="16"/>
          <w:szCs w:val="16"/>
        </w:rPr>
        <w:t>“Canada’s Nexen Directed to Contain Oil Pipeline Spill in Alberta,”</w:t>
      </w:r>
      <w:r w:rsidR="00C33706">
        <w:rPr>
          <w:spacing w:val="-3"/>
          <w:sz w:val="16"/>
          <w:szCs w:val="16"/>
        </w:rPr>
        <w:t xml:space="preserve"> </w:t>
      </w:r>
      <w:r w:rsidRPr="008728C8">
        <w:rPr>
          <w:spacing w:val="-3"/>
          <w:sz w:val="16"/>
          <w:szCs w:val="16"/>
        </w:rPr>
        <w:t>op. cit.</w:t>
      </w:r>
    </w:p>
  </w:endnote>
  <w:endnote w:id="63">
    <w:p w14:paraId="4618EEDB" w14:textId="25B05480"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“Huge Alberta Pipeline Spill,” YouTube video, 3:22, posted by “CBC News,” July 17, 2015, www.youtube.com/watch?v=LVSy8N5IEt4.</w:t>
      </w:r>
    </w:p>
  </w:endnote>
  <w:endnote w:id="64">
    <w:p w14:paraId="459019AE" w14:textId="2C0349E8" w:rsidR="00B50162" w:rsidRPr="008728C8" w:rsidRDefault="00B50162" w:rsidP="00924CA8">
      <w:pPr>
        <w:pStyle w:val="Footnote"/>
        <w:spacing w:line="170" w:lineRule="exact"/>
        <w:jc w:val="left"/>
        <w:rPr>
          <w:spacing w:val="-3"/>
          <w:sz w:val="16"/>
          <w:szCs w:val="16"/>
        </w:rPr>
      </w:pPr>
      <w:r w:rsidRPr="008728C8">
        <w:rPr>
          <w:rStyle w:val="EndnoteReference"/>
          <w:spacing w:val="-3"/>
          <w:sz w:val="16"/>
          <w:szCs w:val="16"/>
        </w:rPr>
        <w:endnoteRef/>
      </w:r>
      <w:r w:rsidRPr="008728C8">
        <w:rPr>
          <w:spacing w:val="-3"/>
          <w:sz w:val="16"/>
          <w:szCs w:val="16"/>
        </w:rPr>
        <w:t xml:space="preserve"> “Alberta Energy Regulator: Nexen Spill Clean-Up Well under Way,” </w:t>
      </w:r>
      <w:r w:rsidRPr="00924CA8">
        <w:rPr>
          <w:sz w:val="16"/>
          <w:szCs w:val="16"/>
        </w:rPr>
        <w:t>The Globe and Mail video, 2:16, posted by “BNN Video,” July 17, 2015,</w:t>
      </w:r>
      <w:r w:rsidRPr="008728C8">
        <w:rPr>
          <w:spacing w:val="-3"/>
          <w:sz w:val="16"/>
          <w:szCs w:val="16"/>
        </w:rPr>
        <w:t xml:space="preserve"> www.theglobeandmail.com/report-on-business/video/video-alberta-energy-regulator-nexen-spill-clean-up-well-underway/article25553658</w:t>
      </w:r>
      <w:r w:rsidRPr="008728C8">
        <w:rPr>
          <w:rStyle w:val="Hyperlink"/>
          <w:spacing w:val="-3"/>
          <w:sz w:val="16"/>
          <w:szCs w:val="16"/>
          <w:u w:val="none"/>
        </w:rPr>
        <w:t xml:space="preserve">. </w:t>
      </w:r>
    </w:p>
  </w:endnote>
  <w:endnote w:id="65">
    <w:p w14:paraId="4436050C" w14:textId="2976CBB0" w:rsidR="00B50162" w:rsidRPr="008728C8" w:rsidRDefault="00B50162" w:rsidP="00A42551">
      <w:pPr>
        <w:pStyle w:val="Footnote"/>
        <w:spacing w:line="170" w:lineRule="exact"/>
        <w:jc w:val="left"/>
        <w:rPr>
          <w:spacing w:val="-3"/>
          <w:sz w:val="16"/>
          <w:szCs w:val="16"/>
        </w:rPr>
      </w:pPr>
      <w:r w:rsidRPr="008728C8">
        <w:rPr>
          <w:rStyle w:val="EndnoteReference"/>
          <w:spacing w:val="-3"/>
          <w:sz w:val="16"/>
          <w:szCs w:val="16"/>
        </w:rPr>
        <w:endnoteRef/>
      </w:r>
      <w:r w:rsidRPr="008728C8">
        <w:rPr>
          <w:spacing w:val="-3"/>
          <w:sz w:val="16"/>
          <w:szCs w:val="16"/>
        </w:rPr>
        <w:t xml:space="preserve"> “Nexen CEO Personally Apologizes for Consequences Pipeline Rupture ‘May Have’ Caused,” </w:t>
      </w:r>
      <w:r w:rsidRPr="00924CA8">
        <w:rPr>
          <w:sz w:val="16"/>
          <w:szCs w:val="16"/>
        </w:rPr>
        <w:t>The Globe and Mail video, 1:53, posted by “CP Video,” July 23, 2016,</w:t>
      </w:r>
      <w:r w:rsidRPr="008728C8">
        <w:rPr>
          <w:spacing w:val="-3"/>
          <w:sz w:val="16"/>
          <w:szCs w:val="16"/>
        </w:rPr>
        <w:t xml:space="preserve"> www.theglobeandmail.com/report-on-business/video/video-nexen-ceo-calls-pipeline-failure-disappointing-on-visit-to-site/article25634592. </w:t>
      </w:r>
    </w:p>
  </w:endnote>
  <w:endnote w:id="66">
    <w:p w14:paraId="676C7938" w14:textId="50DB3F01"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“Nexen Says Alberta Oil Spill Began as Early as June 29,” </w:t>
      </w:r>
      <w:r w:rsidRPr="00924CA8">
        <w:rPr>
          <w:spacing w:val="-3"/>
          <w:sz w:val="16"/>
          <w:szCs w:val="16"/>
        </w:rPr>
        <w:t>CTVNEWS</w:t>
      </w:r>
      <w:r w:rsidRPr="008728C8">
        <w:rPr>
          <w:spacing w:val="-3"/>
          <w:sz w:val="16"/>
          <w:szCs w:val="16"/>
        </w:rPr>
        <w:t>, July 22, 2015, www.ctvnews.ca/canada/nexen-says-alberta-oil-spill-began-as-early-as-june-29-1.2481186.</w:t>
      </w:r>
    </w:p>
  </w:endnote>
  <w:endnote w:id="67">
    <w:p w14:paraId="47734DB5" w14:textId="4D70E48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“Nexen Long Lake Pipeline Failure,” Alberta Energy Regulator, www.aer.ca/compliance-and-enforcement/nexen-long-lake.</w:t>
      </w:r>
    </w:p>
  </w:endnote>
  <w:endnote w:id="68">
    <w:p w14:paraId="2D78F5F7" w14:textId="74673467" w:rsidR="00B50162" w:rsidRPr="008728C8" w:rsidRDefault="00B50162" w:rsidP="00924CA8">
      <w:pPr>
        <w:pStyle w:val="Footnote"/>
        <w:spacing w:line="170" w:lineRule="exact"/>
        <w:jc w:val="left"/>
        <w:rPr>
          <w:spacing w:val="-3"/>
          <w:sz w:val="16"/>
          <w:szCs w:val="16"/>
        </w:rPr>
      </w:pPr>
      <w:r w:rsidRPr="008728C8">
        <w:rPr>
          <w:rStyle w:val="EndnoteReference"/>
          <w:spacing w:val="-3"/>
          <w:sz w:val="16"/>
          <w:szCs w:val="16"/>
        </w:rPr>
        <w:endnoteRef/>
      </w:r>
      <w:r w:rsidRPr="008728C8">
        <w:rPr>
          <w:spacing w:val="-3"/>
          <w:sz w:val="16"/>
          <w:szCs w:val="16"/>
        </w:rPr>
        <w:t xml:space="preserve"> “Nexen, Syncrude Hit by Production Setbacks in the Oil Sands,” </w:t>
      </w:r>
      <w:r w:rsidRPr="00924CA8">
        <w:rPr>
          <w:sz w:val="16"/>
          <w:szCs w:val="16"/>
        </w:rPr>
        <w:t>The Globe and Mail video, 4:47, posted by “BNN Video,” August 31, 2015,</w:t>
      </w:r>
      <w:r w:rsidRPr="008728C8">
        <w:rPr>
          <w:spacing w:val="-3"/>
          <w:sz w:val="16"/>
          <w:szCs w:val="16"/>
        </w:rPr>
        <w:t xml:space="preserve"> www.theglobeandmail.com/report-on-business/video/video-nexen-syncrude-hit-by-production-setbacks-in-the-oil-sands/article26161974.</w:t>
      </w:r>
    </w:p>
  </w:endnote>
  <w:endnote w:id="69">
    <w:p w14:paraId="1480DD13" w14:textId="36524264"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The Canadian Press, “Nexen Energy Shuts down Long Lake Oil Sands on Pipeline Suspension Order,” </w:t>
      </w:r>
      <w:r w:rsidRPr="008728C8">
        <w:rPr>
          <w:i/>
          <w:spacing w:val="-3"/>
          <w:sz w:val="16"/>
          <w:szCs w:val="16"/>
        </w:rPr>
        <w:t>Financial Post</w:t>
      </w:r>
      <w:r w:rsidRPr="008728C8">
        <w:rPr>
          <w:spacing w:val="-3"/>
          <w:sz w:val="16"/>
          <w:szCs w:val="16"/>
        </w:rPr>
        <w:t xml:space="preserve">, September 2, 2015, http://business.financialpost.com/news/energy/nexen-energy-shuts-down-long-lake-oilsands-on-pipeline-suspension-order?__ lsa= c009-7015.   </w:t>
      </w:r>
    </w:p>
  </w:endnote>
  <w:endnote w:id="70">
    <w:p w14:paraId="2EADDB4C" w14:textId="0CC9B5CC"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Reuters, “Nexen Energy’s Long Lake Oil Sands Facility Resumes Full Output,” </w:t>
      </w:r>
      <w:r w:rsidRPr="008728C8">
        <w:rPr>
          <w:i/>
          <w:spacing w:val="-3"/>
          <w:sz w:val="16"/>
          <w:szCs w:val="16"/>
        </w:rPr>
        <w:t>Financial Post</w:t>
      </w:r>
      <w:r w:rsidRPr="008728C8">
        <w:rPr>
          <w:spacing w:val="-3"/>
          <w:sz w:val="16"/>
          <w:szCs w:val="16"/>
        </w:rPr>
        <w:t>, September 17, 2015, http://business.financialpost.com/news/energy/nexen-energys-long-lake-oilsands-facility-resumes-full-output?__lsa=c009-7015.</w:t>
      </w:r>
    </w:p>
  </w:endnote>
  <w:endnote w:id="71">
    <w:p w14:paraId="5EC2D1B1" w14:textId="653C241F"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Carolyn King and Chester Dawson, “Fatal Explosion Shuts Nexen Energy Facility,” </w:t>
      </w:r>
      <w:r w:rsidRPr="008728C8">
        <w:rPr>
          <w:i/>
          <w:spacing w:val="-3"/>
          <w:sz w:val="16"/>
          <w:szCs w:val="16"/>
        </w:rPr>
        <w:t>Wall Street Journal</w:t>
      </w:r>
      <w:r w:rsidRPr="008728C8">
        <w:rPr>
          <w:spacing w:val="-3"/>
          <w:sz w:val="16"/>
          <w:szCs w:val="16"/>
        </w:rPr>
        <w:t>, January 15, 2016, www.wsj.com/articles/fatal-explosion-shuts-nexen-energy-facility-1452912676.</w:t>
      </w:r>
    </w:p>
  </w:endnote>
  <w:endnote w:id="72">
    <w:p w14:paraId="72F36065" w14:textId="4F429D11"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Dali Carmichael, “Operations at Nexen Long Lake Suspended Following Fatal Explosion,” </w:t>
      </w:r>
      <w:r w:rsidRPr="008728C8">
        <w:rPr>
          <w:i/>
          <w:spacing w:val="-3"/>
          <w:sz w:val="16"/>
          <w:szCs w:val="16"/>
        </w:rPr>
        <w:t>Northern Journal</w:t>
      </w:r>
      <w:r w:rsidRPr="008728C8">
        <w:rPr>
          <w:spacing w:val="-3"/>
          <w:sz w:val="16"/>
          <w:szCs w:val="16"/>
        </w:rPr>
        <w:t>, January 27, 2016, https://norj.ca/2016/01/operations-at-nexen-long-lake-suspended-following-fatal-explosion</w:t>
      </w:r>
      <w:r w:rsidRPr="008728C8">
        <w:rPr>
          <w:rStyle w:val="Hyperlink"/>
          <w:spacing w:val="-3"/>
          <w:sz w:val="16"/>
          <w:szCs w:val="16"/>
          <w:u w:val="none"/>
        </w:rPr>
        <w:t>.</w:t>
      </w:r>
    </w:p>
  </w:endnote>
  <w:endnote w:id="73">
    <w:p w14:paraId="7DC5EE83" w14:textId="47A9A10E" w:rsidR="00B50162" w:rsidRPr="008728C8" w:rsidRDefault="00B50162" w:rsidP="00682B34">
      <w:pPr>
        <w:pStyle w:val="Footnote"/>
        <w:spacing w:line="170" w:lineRule="exact"/>
        <w:rPr>
          <w:spacing w:val="-3"/>
          <w:sz w:val="16"/>
          <w:szCs w:val="16"/>
        </w:rPr>
      </w:pPr>
      <w:r w:rsidRPr="008728C8">
        <w:rPr>
          <w:rStyle w:val="EndnoteReference"/>
          <w:spacing w:val="-3"/>
          <w:sz w:val="16"/>
          <w:szCs w:val="16"/>
        </w:rPr>
        <w:endnoteRef/>
      </w:r>
      <w:r w:rsidRPr="008728C8">
        <w:rPr>
          <w:spacing w:val="-3"/>
          <w:sz w:val="16"/>
          <w:szCs w:val="16"/>
        </w:rPr>
        <w:t xml:space="preserve"> “‘Our Thoughts Are with the Families: Chinese Energy Company Nexen Apologises after Explosion at Canada Oil Sands Site,” </w:t>
      </w:r>
      <w:r w:rsidRPr="008728C8">
        <w:rPr>
          <w:i/>
          <w:spacing w:val="-3"/>
          <w:sz w:val="16"/>
          <w:szCs w:val="16"/>
        </w:rPr>
        <w:t>South China Morning Post</w:t>
      </w:r>
      <w:r w:rsidRPr="008728C8">
        <w:rPr>
          <w:spacing w:val="-3"/>
          <w:sz w:val="16"/>
          <w:szCs w:val="16"/>
        </w:rPr>
        <w:t>, January 17, 2016, www.scmp.com/news/world/article/1901950/our-thoughts-are-families-chinese-energy-company-nexen-apologises-after.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EF948" w14:textId="77777777" w:rsidR="00B50162" w:rsidRDefault="00B50162" w:rsidP="00D75295">
      <w:r>
        <w:separator/>
      </w:r>
    </w:p>
  </w:footnote>
  <w:footnote w:type="continuationSeparator" w:id="0">
    <w:p w14:paraId="79932B0A" w14:textId="77777777" w:rsidR="00B50162" w:rsidRDefault="00B5016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9F19E" w14:textId="66F60EB8" w:rsidR="00B50162" w:rsidRDefault="00B5016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C14CE">
      <w:rPr>
        <w:rFonts w:ascii="Arial" w:hAnsi="Arial"/>
        <w:b/>
        <w:noProof/>
      </w:rPr>
      <w:t>5</w:t>
    </w:r>
    <w:r>
      <w:rPr>
        <w:rFonts w:ascii="Arial" w:hAnsi="Arial"/>
        <w:b/>
      </w:rPr>
      <w:fldChar w:fldCharType="end"/>
    </w:r>
    <w:r>
      <w:rPr>
        <w:rFonts w:ascii="Arial" w:hAnsi="Arial"/>
        <w:b/>
      </w:rPr>
      <w:tab/>
      <w:t>9B1</w:t>
    </w:r>
    <w:r w:rsidR="0013544C">
      <w:rPr>
        <w:rFonts w:ascii="Arial" w:hAnsi="Arial"/>
        <w:b/>
      </w:rPr>
      <w:t>7</w:t>
    </w:r>
    <w:r>
      <w:rPr>
        <w:rFonts w:ascii="Arial" w:hAnsi="Arial"/>
        <w:b/>
      </w:rPr>
      <w:t>M</w:t>
    </w:r>
    <w:r w:rsidR="002E4E12">
      <w:rPr>
        <w:rFonts w:ascii="Arial" w:hAnsi="Arial"/>
        <w:b/>
      </w:rPr>
      <w:t>005</w:t>
    </w:r>
  </w:p>
  <w:p w14:paraId="6CD71369" w14:textId="77777777" w:rsidR="00B50162" w:rsidRPr="00C92CC4" w:rsidRDefault="00B50162">
    <w:pPr>
      <w:pStyle w:val="Header"/>
      <w:rPr>
        <w:sz w:val="18"/>
        <w:szCs w:val="18"/>
      </w:rPr>
    </w:pPr>
  </w:p>
  <w:p w14:paraId="12109B42" w14:textId="77777777" w:rsidR="00B50162" w:rsidRPr="00C92CC4" w:rsidRDefault="00B5016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2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281"/>
    <w:rsid w:val="00013360"/>
    <w:rsid w:val="000202B9"/>
    <w:rsid w:val="000216CE"/>
    <w:rsid w:val="00025DC7"/>
    <w:rsid w:val="00026486"/>
    <w:rsid w:val="0003541F"/>
    <w:rsid w:val="00036C42"/>
    <w:rsid w:val="00043EC2"/>
    <w:rsid w:val="00044ECC"/>
    <w:rsid w:val="00047B76"/>
    <w:rsid w:val="000531D3"/>
    <w:rsid w:val="00053CBF"/>
    <w:rsid w:val="0005646B"/>
    <w:rsid w:val="0006077A"/>
    <w:rsid w:val="00062C28"/>
    <w:rsid w:val="00063E79"/>
    <w:rsid w:val="000662E9"/>
    <w:rsid w:val="000749C1"/>
    <w:rsid w:val="00077ECE"/>
    <w:rsid w:val="0008102D"/>
    <w:rsid w:val="00083624"/>
    <w:rsid w:val="0008376E"/>
    <w:rsid w:val="0009339D"/>
    <w:rsid w:val="00094C0E"/>
    <w:rsid w:val="000A4C36"/>
    <w:rsid w:val="000A67BA"/>
    <w:rsid w:val="000B2386"/>
    <w:rsid w:val="000B34E0"/>
    <w:rsid w:val="000C3850"/>
    <w:rsid w:val="000C7B7D"/>
    <w:rsid w:val="000D0F90"/>
    <w:rsid w:val="000E078A"/>
    <w:rsid w:val="000E1FC0"/>
    <w:rsid w:val="000E45F9"/>
    <w:rsid w:val="000F0C22"/>
    <w:rsid w:val="000F4D49"/>
    <w:rsid w:val="000F6B09"/>
    <w:rsid w:val="000F6FDC"/>
    <w:rsid w:val="00104567"/>
    <w:rsid w:val="00105A91"/>
    <w:rsid w:val="00107FC5"/>
    <w:rsid w:val="00112F1B"/>
    <w:rsid w:val="00114F3B"/>
    <w:rsid w:val="00115E68"/>
    <w:rsid w:val="00120303"/>
    <w:rsid w:val="00125700"/>
    <w:rsid w:val="0012732D"/>
    <w:rsid w:val="0013544C"/>
    <w:rsid w:val="001437E5"/>
    <w:rsid w:val="0015325F"/>
    <w:rsid w:val="0015435B"/>
    <w:rsid w:val="00154EAD"/>
    <w:rsid w:val="00154FC9"/>
    <w:rsid w:val="00156B17"/>
    <w:rsid w:val="00156DA7"/>
    <w:rsid w:val="00161B30"/>
    <w:rsid w:val="00162B21"/>
    <w:rsid w:val="00172997"/>
    <w:rsid w:val="001768CA"/>
    <w:rsid w:val="00180140"/>
    <w:rsid w:val="00191345"/>
    <w:rsid w:val="0019241A"/>
    <w:rsid w:val="0019327B"/>
    <w:rsid w:val="00197D1C"/>
    <w:rsid w:val="001A4FAB"/>
    <w:rsid w:val="001A5335"/>
    <w:rsid w:val="001A752D"/>
    <w:rsid w:val="001A7820"/>
    <w:rsid w:val="001B21F3"/>
    <w:rsid w:val="001B3F9C"/>
    <w:rsid w:val="001D1A29"/>
    <w:rsid w:val="001D310E"/>
    <w:rsid w:val="001E1E14"/>
    <w:rsid w:val="001E38A2"/>
    <w:rsid w:val="001E3F29"/>
    <w:rsid w:val="001F0601"/>
    <w:rsid w:val="001F33F6"/>
    <w:rsid w:val="00201C2C"/>
    <w:rsid w:val="00203AA1"/>
    <w:rsid w:val="00207D3F"/>
    <w:rsid w:val="00210D84"/>
    <w:rsid w:val="00213E98"/>
    <w:rsid w:val="00223D14"/>
    <w:rsid w:val="0022604F"/>
    <w:rsid w:val="0023427C"/>
    <w:rsid w:val="00234987"/>
    <w:rsid w:val="00235747"/>
    <w:rsid w:val="00244B5E"/>
    <w:rsid w:val="00246FC4"/>
    <w:rsid w:val="00253738"/>
    <w:rsid w:val="00255C2F"/>
    <w:rsid w:val="00256E6F"/>
    <w:rsid w:val="00266008"/>
    <w:rsid w:val="00266648"/>
    <w:rsid w:val="00267590"/>
    <w:rsid w:val="00272252"/>
    <w:rsid w:val="002832CA"/>
    <w:rsid w:val="00293C89"/>
    <w:rsid w:val="00297590"/>
    <w:rsid w:val="002978AF"/>
    <w:rsid w:val="002A38DE"/>
    <w:rsid w:val="002B78F2"/>
    <w:rsid w:val="002C72FC"/>
    <w:rsid w:val="002D3F81"/>
    <w:rsid w:val="002E32F0"/>
    <w:rsid w:val="002E4E12"/>
    <w:rsid w:val="002E4F1E"/>
    <w:rsid w:val="002E54CD"/>
    <w:rsid w:val="002F460C"/>
    <w:rsid w:val="002F48D6"/>
    <w:rsid w:val="002F64A4"/>
    <w:rsid w:val="0030252F"/>
    <w:rsid w:val="00305B6C"/>
    <w:rsid w:val="00312FAD"/>
    <w:rsid w:val="003232F1"/>
    <w:rsid w:val="00324537"/>
    <w:rsid w:val="00334ACA"/>
    <w:rsid w:val="00343565"/>
    <w:rsid w:val="00347C36"/>
    <w:rsid w:val="003512FD"/>
    <w:rsid w:val="00354899"/>
    <w:rsid w:val="00355FD6"/>
    <w:rsid w:val="00361C8E"/>
    <w:rsid w:val="00364143"/>
    <w:rsid w:val="00364A5C"/>
    <w:rsid w:val="00373FB1"/>
    <w:rsid w:val="00374497"/>
    <w:rsid w:val="00375145"/>
    <w:rsid w:val="00375173"/>
    <w:rsid w:val="0038022F"/>
    <w:rsid w:val="0038150B"/>
    <w:rsid w:val="003900EA"/>
    <w:rsid w:val="00393F28"/>
    <w:rsid w:val="00395C0C"/>
    <w:rsid w:val="003A0A77"/>
    <w:rsid w:val="003A753A"/>
    <w:rsid w:val="003B30D8"/>
    <w:rsid w:val="003B4F27"/>
    <w:rsid w:val="003B7EF2"/>
    <w:rsid w:val="003C2E53"/>
    <w:rsid w:val="003C3FA4"/>
    <w:rsid w:val="003D46E1"/>
    <w:rsid w:val="003D639F"/>
    <w:rsid w:val="003E7631"/>
    <w:rsid w:val="003F2B0C"/>
    <w:rsid w:val="003F756E"/>
    <w:rsid w:val="004221E4"/>
    <w:rsid w:val="00422F44"/>
    <w:rsid w:val="00437074"/>
    <w:rsid w:val="00441E5E"/>
    <w:rsid w:val="00452868"/>
    <w:rsid w:val="00452D41"/>
    <w:rsid w:val="004636A6"/>
    <w:rsid w:val="00466380"/>
    <w:rsid w:val="004667C6"/>
    <w:rsid w:val="00471088"/>
    <w:rsid w:val="00477520"/>
    <w:rsid w:val="00477FD9"/>
    <w:rsid w:val="00483AF9"/>
    <w:rsid w:val="00485AB4"/>
    <w:rsid w:val="004922E5"/>
    <w:rsid w:val="00492FF8"/>
    <w:rsid w:val="004A7EAA"/>
    <w:rsid w:val="004B06B3"/>
    <w:rsid w:val="004B0C55"/>
    <w:rsid w:val="004B128C"/>
    <w:rsid w:val="004B1CCB"/>
    <w:rsid w:val="004B47B6"/>
    <w:rsid w:val="004C14CE"/>
    <w:rsid w:val="004C4645"/>
    <w:rsid w:val="004D1D4B"/>
    <w:rsid w:val="004D3404"/>
    <w:rsid w:val="004D73A5"/>
    <w:rsid w:val="004E15DB"/>
    <w:rsid w:val="004E4449"/>
    <w:rsid w:val="004F2D63"/>
    <w:rsid w:val="00507F31"/>
    <w:rsid w:val="0051001C"/>
    <w:rsid w:val="00521B41"/>
    <w:rsid w:val="0053110F"/>
    <w:rsid w:val="00532A09"/>
    <w:rsid w:val="00532CF5"/>
    <w:rsid w:val="005468DB"/>
    <w:rsid w:val="00547231"/>
    <w:rsid w:val="005528CB"/>
    <w:rsid w:val="00554CA8"/>
    <w:rsid w:val="00566771"/>
    <w:rsid w:val="00570489"/>
    <w:rsid w:val="0057079D"/>
    <w:rsid w:val="00581E2E"/>
    <w:rsid w:val="00584F15"/>
    <w:rsid w:val="00595B46"/>
    <w:rsid w:val="005A101B"/>
    <w:rsid w:val="005A669E"/>
    <w:rsid w:val="005C5C7A"/>
    <w:rsid w:val="005F14A2"/>
    <w:rsid w:val="006163F7"/>
    <w:rsid w:val="00620AEB"/>
    <w:rsid w:val="00630037"/>
    <w:rsid w:val="0063404B"/>
    <w:rsid w:val="00636E61"/>
    <w:rsid w:val="00640C00"/>
    <w:rsid w:val="006412AF"/>
    <w:rsid w:val="006501D6"/>
    <w:rsid w:val="00652606"/>
    <w:rsid w:val="006603F8"/>
    <w:rsid w:val="00670EE4"/>
    <w:rsid w:val="00682754"/>
    <w:rsid w:val="00682B34"/>
    <w:rsid w:val="00683F36"/>
    <w:rsid w:val="00684D6F"/>
    <w:rsid w:val="00690632"/>
    <w:rsid w:val="0069596A"/>
    <w:rsid w:val="00697502"/>
    <w:rsid w:val="006A0AF2"/>
    <w:rsid w:val="006A4FDD"/>
    <w:rsid w:val="006A58A9"/>
    <w:rsid w:val="006A59C1"/>
    <w:rsid w:val="006A606D"/>
    <w:rsid w:val="006B1633"/>
    <w:rsid w:val="006B1902"/>
    <w:rsid w:val="006B7D0A"/>
    <w:rsid w:val="006B7F7A"/>
    <w:rsid w:val="006C0371"/>
    <w:rsid w:val="006C08B6"/>
    <w:rsid w:val="006C0B1A"/>
    <w:rsid w:val="006C4384"/>
    <w:rsid w:val="006C6065"/>
    <w:rsid w:val="006C783C"/>
    <w:rsid w:val="006C7F9F"/>
    <w:rsid w:val="006D5E6C"/>
    <w:rsid w:val="006E19B2"/>
    <w:rsid w:val="006E2F6D"/>
    <w:rsid w:val="006E58F6"/>
    <w:rsid w:val="006E77E1"/>
    <w:rsid w:val="006F131D"/>
    <w:rsid w:val="006F73CE"/>
    <w:rsid w:val="007051F9"/>
    <w:rsid w:val="007165C5"/>
    <w:rsid w:val="007212C7"/>
    <w:rsid w:val="00724A6A"/>
    <w:rsid w:val="00742D17"/>
    <w:rsid w:val="00751EDF"/>
    <w:rsid w:val="00752BCD"/>
    <w:rsid w:val="00761179"/>
    <w:rsid w:val="007644C4"/>
    <w:rsid w:val="007655F1"/>
    <w:rsid w:val="00766DA1"/>
    <w:rsid w:val="00772FD7"/>
    <w:rsid w:val="0078438B"/>
    <w:rsid w:val="00784CB7"/>
    <w:rsid w:val="007866A6"/>
    <w:rsid w:val="007958FA"/>
    <w:rsid w:val="007966AF"/>
    <w:rsid w:val="00797633"/>
    <w:rsid w:val="00797F2A"/>
    <w:rsid w:val="007A130D"/>
    <w:rsid w:val="007A4FCF"/>
    <w:rsid w:val="007B1538"/>
    <w:rsid w:val="007B3B82"/>
    <w:rsid w:val="007B679F"/>
    <w:rsid w:val="007D2BBC"/>
    <w:rsid w:val="007D38D7"/>
    <w:rsid w:val="007D4102"/>
    <w:rsid w:val="007E0935"/>
    <w:rsid w:val="007E0F1E"/>
    <w:rsid w:val="007E146E"/>
    <w:rsid w:val="007E3BA4"/>
    <w:rsid w:val="007E5921"/>
    <w:rsid w:val="007F0F94"/>
    <w:rsid w:val="007F2D78"/>
    <w:rsid w:val="007F5791"/>
    <w:rsid w:val="00800641"/>
    <w:rsid w:val="00800B7C"/>
    <w:rsid w:val="008200CF"/>
    <w:rsid w:val="00821FFC"/>
    <w:rsid w:val="00825373"/>
    <w:rsid w:val="008271CA"/>
    <w:rsid w:val="00841B6E"/>
    <w:rsid w:val="00841F94"/>
    <w:rsid w:val="0084214F"/>
    <w:rsid w:val="0084254A"/>
    <w:rsid w:val="00844B43"/>
    <w:rsid w:val="00845C26"/>
    <w:rsid w:val="008467D5"/>
    <w:rsid w:val="00855A23"/>
    <w:rsid w:val="00856D9F"/>
    <w:rsid w:val="00856E07"/>
    <w:rsid w:val="008575B3"/>
    <w:rsid w:val="00864BEE"/>
    <w:rsid w:val="008658C3"/>
    <w:rsid w:val="008661EB"/>
    <w:rsid w:val="00866F6D"/>
    <w:rsid w:val="008728C8"/>
    <w:rsid w:val="00885033"/>
    <w:rsid w:val="008871B3"/>
    <w:rsid w:val="00896F72"/>
    <w:rsid w:val="008A4DC4"/>
    <w:rsid w:val="008B2845"/>
    <w:rsid w:val="008C07B4"/>
    <w:rsid w:val="008C32DB"/>
    <w:rsid w:val="008C6F3A"/>
    <w:rsid w:val="008D1249"/>
    <w:rsid w:val="008D24D4"/>
    <w:rsid w:val="008D748C"/>
    <w:rsid w:val="008D773A"/>
    <w:rsid w:val="008E4633"/>
    <w:rsid w:val="008E5AA2"/>
    <w:rsid w:val="008F1214"/>
    <w:rsid w:val="008F3109"/>
    <w:rsid w:val="008F7927"/>
    <w:rsid w:val="009067A4"/>
    <w:rsid w:val="009070E0"/>
    <w:rsid w:val="0090722E"/>
    <w:rsid w:val="0091445D"/>
    <w:rsid w:val="009167F7"/>
    <w:rsid w:val="00916814"/>
    <w:rsid w:val="00924CA8"/>
    <w:rsid w:val="009340DB"/>
    <w:rsid w:val="00942CF0"/>
    <w:rsid w:val="00945C0E"/>
    <w:rsid w:val="00960BCA"/>
    <w:rsid w:val="00963563"/>
    <w:rsid w:val="009716D9"/>
    <w:rsid w:val="00971A9A"/>
    <w:rsid w:val="00972498"/>
    <w:rsid w:val="00974CC6"/>
    <w:rsid w:val="00975A33"/>
    <w:rsid w:val="00976AD4"/>
    <w:rsid w:val="00977DBE"/>
    <w:rsid w:val="00990159"/>
    <w:rsid w:val="009963C0"/>
    <w:rsid w:val="00996A94"/>
    <w:rsid w:val="009A312F"/>
    <w:rsid w:val="009A3558"/>
    <w:rsid w:val="009A5348"/>
    <w:rsid w:val="009A67BB"/>
    <w:rsid w:val="009A795B"/>
    <w:rsid w:val="009C43BA"/>
    <w:rsid w:val="009C6270"/>
    <w:rsid w:val="009C6BCF"/>
    <w:rsid w:val="009C76D5"/>
    <w:rsid w:val="009D4FD4"/>
    <w:rsid w:val="009D7F2E"/>
    <w:rsid w:val="009E535F"/>
    <w:rsid w:val="009F7AA4"/>
    <w:rsid w:val="00A13A6C"/>
    <w:rsid w:val="00A204F2"/>
    <w:rsid w:val="00A214E8"/>
    <w:rsid w:val="00A22960"/>
    <w:rsid w:val="00A2670A"/>
    <w:rsid w:val="00A42551"/>
    <w:rsid w:val="00A559DB"/>
    <w:rsid w:val="00A615D6"/>
    <w:rsid w:val="00A67060"/>
    <w:rsid w:val="00A92A91"/>
    <w:rsid w:val="00A954AC"/>
    <w:rsid w:val="00AA5E3F"/>
    <w:rsid w:val="00AB448B"/>
    <w:rsid w:val="00AB4B26"/>
    <w:rsid w:val="00AB6A76"/>
    <w:rsid w:val="00AB6B57"/>
    <w:rsid w:val="00AC39D6"/>
    <w:rsid w:val="00AC7C04"/>
    <w:rsid w:val="00AC7C89"/>
    <w:rsid w:val="00AD0CAD"/>
    <w:rsid w:val="00AF1D7E"/>
    <w:rsid w:val="00AF35FC"/>
    <w:rsid w:val="00AF5B89"/>
    <w:rsid w:val="00AF7298"/>
    <w:rsid w:val="00B03639"/>
    <w:rsid w:val="00B0652A"/>
    <w:rsid w:val="00B111C3"/>
    <w:rsid w:val="00B20AD4"/>
    <w:rsid w:val="00B20F60"/>
    <w:rsid w:val="00B3083B"/>
    <w:rsid w:val="00B33565"/>
    <w:rsid w:val="00B3757D"/>
    <w:rsid w:val="00B37C0C"/>
    <w:rsid w:val="00B40937"/>
    <w:rsid w:val="00B423EF"/>
    <w:rsid w:val="00B42492"/>
    <w:rsid w:val="00B436DA"/>
    <w:rsid w:val="00B453DE"/>
    <w:rsid w:val="00B4742F"/>
    <w:rsid w:val="00B50162"/>
    <w:rsid w:val="00B70474"/>
    <w:rsid w:val="00B901F9"/>
    <w:rsid w:val="00BA6A20"/>
    <w:rsid w:val="00BB4F03"/>
    <w:rsid w:val="00BC0C97"/>
    <w:rsid w:val="00BC11D9"/>
    <w:rsid w:val="00BD3804"/>
    <w:rsid w:val="00BD6EFB"/>
    <w:rsid w:val="00C00A90"/>
    <w:rsid w:val="00C0218E"/>
    <w:rsid w:val="00C02BEF"/>
    <w:rsid w:val="00C06041"/>
    <w:rsid w:val="00C1041F"/>
    <w:rsid w:val="00C112E0"/>
    <w:rsid w:val="00C15BE2"/>
    <w:rsid w:val="00C16F5B"/>
    <w:rsid w:val="00C22219"/>
    <w:rsid w:val="00C25E8B"/>
    <w:rsid w:val="00C27F8A"/>
    <w:rsid w:val="00C33706"/>
    <w:rsid w:val="00C3447F"/>
    <w:rsid w:val="00C35552"/>
    <w:rsid w:val="00C467F2"/>
    <w:rsid w:val="00C47CE8"/>
    <w:rsid w:val="00C63F42"/>
    <w:rsid w:val="00C67C21"/>
    <w:rsid w:val="00C716CF"/>
    <w:rsid w:val="00C71F57"/>
    <w:rsid w:val="00C75EA6"/>
    <w:rsid w:val="00C80CD2"/>
    <w:rsid w:val="00C81491"/>
    <w:rsid w:val="00C81676"/>
    <w:rsid w:val="00C8265B"/>
    <w:rsid w:val="00C8687A"/>
    <w:rsid w:val="00C90C53"/>
    <w:rsid w:val="00C92CC4"/>
    <w:rsid w:val="00C95356"/>
    <w:rsid w:val="00CA0AFB"/>
    <w:rsid w:val="00CA2CE1"/>
    <w:rsid w:val="00CA3976"/>
    <w:rsid w:val="00CA757B"/>
    <w:rsid w:val="00CB0C89"/>
    <w:rsid w:val="00CB2015"/>
    <w:rsid w:val="00CB6649"/>
    <w:rsid w:val="00CC057D"/>
    <w:rsid w:val="00CC1787"/>
    <w:rsid w:val="00CC182C"/>
    <w:rsid w:val="00CD0655"/>
    <w:rsid w:val="00CD0824"/>
    <w:rsid w:val="00CD1207"/>
    <w:rsid w:val="00CD2908"/>
    <w:rsid w:val="00CF1E52"/>
    <w:rsid w:val="00CF1E77"/>
    <w:rsid w:val="00CF2AD8"/>
    <w:rsid w:val="00CF2F81"/>
    <w:rsid w:val="00CF716B"/>
    <w:rsid w:val="00D00AF7"/>
    <w:rsid w:val="00D03A82"/>
    <w:rsid w:val="00D07842"/>
    <w:rsid w:val="00D15344"/>
    <w:rsid w:val="00D2247E"/>
    <w:rsid w:val="00D270D5"/>
    <w:rsid w:val="00D31BEC"/>
    <w:rsid w:val="00D5126C"/>
    <w:rsid w:val="00D63150"/>
    <w:rsid w:val="00D64A32"/>
    <w:rsid w:val="00D64EFC"/>
    <w:rsid w:val="00D70B2D"/>
    <w:rsid w:val="00D720BB"/>
    <w:rsid w:val="00D75295"/>
    <w:rsid w:val="00D76347"/>
    <w:rsid w:val="00D7675C"/>
    <w:rsid w:val="00D76CE9"/>
    <w:rsid w:val="00D818C9"/>
    <w:rsid w:val="00D923A6"/>
    <w:rsid w:val="00D929B6"/>
    <w:rsid w:val="00D97F12"/>
    <w:rsid w:val="00DA2B7F"/>
    <w:rsid w:val="00DB393D"/>
    <w:rsid w:val="00DB42E7"/>
    <w:rsid w:val="00DC4745"/>
    <w:rsid w:val="00DC5053"/>
    <w:rsid w:val="00DC6DA6"/>
    <w:rsid w:val="00DC76E3"/>
    <w:rsid w:val="00DD45E4"/>
    <w:rsid w:val="00DD52A9"/>
    <w:rsid w:val="00DF17E5"/>
    <w:rsid w:val="00DF319E"/>
    <w:rsid w:val="00DF32C2"/>
    <w:rsid w:val="00DF663C"/>
    <w:rsid w:val="00DF7EBA"/>
    <w:rsid w:val="00E04434"/>
    <w:rsid w:val="00E1541E"/>
    <w:rsid w:val="00E22574"/>
    <w:rsid w:val="00E2403E"/>
    <w:rsid w:val="00E24E30"/>
    <w:rsid w:val="00E24FEA"/>
    <w:rsid w:val="00E25B6A"/>
    <w:rsid w:val="00E2637F"/>
    <w:rsid w:val="00E2652D"/>
    <w:rsid w:val="00E3053C"/>
    <w:rsid w:val="00E4524C"/>
    <w:rsid w:val="00E471A7"/>
    <w:rsid w:val="00E471FC"/>
    <w:rsid w:val="00E621B5"/>
    <w:rsid w:val="00E635CF"/>
    <w:rsid w:val="00E73B41"/>
    <w:rsid w:val="00E8523D"/>
    <w:rsid w:val="00E87816"/>
    <w:rsid w:val="00E92A7C"/>
    <w:rsid w:val="00E94118"/>
    <w:rsid w:val="00E96BD0"/>
    <w:rsid w:val="00E979AD"/>
    <w:rsid w:val="00EA1F18"/>
    <w:rsid w:val="00EB5410"/>
    <w:rsid w:val="00EB7A1D"/>
    <w:rsid w:val="00EC0DA9"/>
    <w:rsid w:val="00EC126B"/>
    <w:rsid w:val="00EC510A"/>
    <w:rsid w:val="00EC5AF9"/>
    <w:rsid w:val="00EC6E0A"/>
    <w:rsid w:val="00ED2622"/>
    <w:rsid w:val="00ED4D0B"/>
    <w:rsid w:val="00ED4DC1"/>
    <w:rsid w:val="00ED4E18"/>
    <w:rsid w:val="00ED54B8"/>
    <w:rsid w:val="00EE1F37"/>
    <w:rsid w:val="00EE23F3"/>
    <w:rsid w:val="00EF7FB7"/>
    <w:rsid w:val="00F0159C"/>
    <w:rsid w:val="00F04992"/>
    <w:rsid w:val="00F062CF"/>
    <w:rsid w:val="00F105B7"/>
    <w:rsid w:val="00F17A21"/>
    <w:rsid w:val="00F21B3F"/>
    <w:rsid w:val="00F2255E"/>
    <w:rsid w:val="00F2387D"/>
    <w:rsid w:val="00F30651"/>
    <w:rsid w:val="00F3157D"/>
    <w:rsid w:val="00F43F35"/>
    <w:rsid w:val="00F50E91"/>
    <w:rsid w:val="00F57D29"/>
    <w:rsid w:val="00F6001D"/>
    <w:rsid w:val="00F61CCC"/>
    <w:rsid w:val="00F67EB5"/>
    <w:rsid w:val="00F92A99"/>
    <w:rsid w:val="00F96201"/>
    <w:rsid w:val="00F96207"/>
    <w:rsid w:val="00FA4FAA"/>
    <w:rsid w:val="00FB2BA7"/>
    <w:rsid w:val="00FC30E9"/>
    <w:rsid w:val="00FD0B18"/>
    <w:rsid w:val="00FD0F82"/>
    <w:rsid w:val="00FD4BE6"/>
    <w:rsid w:val="00FD7B20"/>
    <w:rsid w:val="00FE130B"/>
    <w:rsid w:val="00FE714F"/>
    <w:rsid w:val="00FF08EE"/>
    <w:rsid w:val="00FF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FF17032"/>
  <w15:docId w15:val="{40B2391B-30DA-4A83-B7C6-713075AD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2B905-A85C-4DFD-9E9E-BE8069D8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5073</Words>
  <Characters>28918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11</cp:revision>
  <cp:lastPrinted>2016-12-22T16:50:00Z</cp:lastPrinted>
  <dcterms:created xsi:type="dcterms:W3CDTF">2017-01-06T20:53:00Z</dcterms:created>
  <dcterms:modified xsi:type="dcterms:W3CDTF">2017-01-11T16:45:00Z</dcterms:modified>
</cp:coreProperties>
</file>