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Default="00BC7771"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Default="00856D9F" w:rsidP="008467D5">
      <w:pPr>
        <w:pBdr>
          <w:bottom w:val="single" w:sz="18" w:space="1" w:color="auto"/>
        </w:pBdr>
        <w:tabs>
          <w:tab w:val="left" w:pos="-1440"/>
          <w:tab w:val="left" w:pos="-720"/>
          <w:tab w:val="left" w:pos="1"/>
        </w:tabs>
        <w:jc w:val="both"/>
        <w:rPr>
          <w:rFonts w:ascii="Arial" w:hAnsi="Arial"/>
          <w:b/>
          <w:sz w:val="24"/>
        </w:rPr>
      </w:pPr>
    </w:p>
    <w:p w:rsidR="00D75295" w:rsidRDefault="00204A9F" w:rsidP="005278A9">
      <w:pPr>
        <w:pStyle w:val="ProductNumber"/>
        <w:outlineLvl w:val="0"/>
      </w:pPr>
      <w:r>
        <w:t>9B17M015</w:t>
      </w:r>
    </w:p>
    <w:p w:rsidR="00D75295" w:rsidRDefault="00D75295" w:rsidP="00D75295">
      <w:pPr>
        <w:jc w:val="right"/>
        <w:rPr>
          <w:rFonts w:ascii="Arial" w:hAnsi="Arial"/>
          <w:b/>
          <w:sz w:val="28"/>
          <w:szCs w:val="28"/>
        </w:rPr>
      </w:pPr>
    </w:p>
    <w:p w:rsidR="00866F6D" w:rsidRDefault="00866F6D" w:rsidP="00D75295">
      <w:pPr>
        <w:jc w:val="right"/>
        <w:rPr>
          <w:rFonts w:ascii="Arial" w:hAnsi="Arial"/>
          <w:b/>
          <w:sz w:val="28"/>
          <w:szCs w:val="28"/>
        </w:rPr>
      </w:pPr>
    </w:p>
    <w:p w:rsidR="00013360" w:rsidRPr="00361C8E" w:rsidRDefault="00892F0B" w:rsidP="005278A9">
      <w:pPr>
        <w:pStyle w:val="CaseTitle"/>
        <w:spacing w:after="0" w:line="240" w:lineRule="auto"/>
        <w:outlineLvl w:val="0"/>
      </w:pPr>
      <w:r>
        <w:t xml:space="preserve">sunitha nath boutiques: </w:t>
      </w:r>
      <w:r w:rsidR="004C2E60" w:rsidRPr="004C2E60">
        <w:t>Intellectual Property Rights (</w:t>
      </w:r>
      <w:r w:rsidR="005278A9">
        <w:t>c</w:t>
      </w:r>
      <w:r w:rsidR="004C2E60" w:rsidRPr="004C2E60">
        <w:t>)</w:t>
      </w:r>
    </w:p>
    <w:p w:rsidR="00013360" w:rsidRDefault="00013360" w:rsidP="00013360">
      <w:pPr>
        <w:pStyle w:val="CaseTitle"/>
        <w:spacing w:after="0" w:line="240" w:lineRule="auto"/>
        <w:rPr>
          <w:sz w:val="20"/>
          <w:szCs w:val="20"/>
        </w:rPr>
      </w:pP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7D5C9E" w:rsidRDefault="007D5C9E" w:rsidP="007D5C9E">
      <w:pPr>
        <w:pStyle w:val="StyleCopyrightStatementAfter0ptBottomSinglesolidline1"/>
      </w:pPr>
      <w:r w:rsidRPr="00B13730">
        <w:t>Nithyananda</w:t>
      </w:r>
      <w:r w:rsidR="004E2AFF">
        <w:t xml:space="preserve"> KV </w:t>
      </w:r>
      <w:r>
        <w:t>wrote this case sol</w:t>
      </w:r>
      <w:r w:rsidRPr="00104567">
        <w:t>ely to provide material for class discussion. The</w:t>
      </w:r>
      <w:r>
        <w:t xml:space="preserve"> author does not intend to illustrate either effective or ineffective handling of a managerial situation. The author may have disguised certain names and other identifying information to protect confidentiality.</w:t>
      </w:r>
    </w:p>
    <w:p w:rsidR="00BC7771" w:rsidRDefault="00BC7771" w:rsidP="00BC7771">
      <w:pPr>
        <w:pStyle w:val="StyleStyleCopyrightStatementAfter0ptBottomSinglesolid"/>
        <w:outlineLvl w:val="0"/>
        <w:rPr>
          <w:rFonts w:cs="Arial"/>
          <w:szCs w:val="16"/>
          <w:lang w:val="en-CA"/>
        </w:rPr>
      </w:pPr>
    </w:p>
    <w:p w:rsidR="00BC7771" w:rsidRPr="00442EDD" w:rsidRDefault="00BC7771" w:rsidP="00BC7771">
      <w:pPr>
        <w:pStyle w:val="StyleStyleCopyrightStatementAfter0ptBottomSinglesolid"/>
        <w:outlineLvl w:val="0"/>
        <w:rPr>
          <w:rFonts w:cs="Arial"/>
          <w:szCs w:val="16"/>
        </w:rPr>
      </w:pPr>
      <w:r w:rsidRPr="00442EDD">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rsidR="00BC7771" w:rsidRPr="00442EDD" w:rsidRDefault="00BC7771" w:rsidP="00BC7771">
      <w:pPr>
        <w:pStyle w:val="StyleStyleCopyrightStatementAfter0ptBottomSinglesolid"/>
        <w:outlineLvl w:val="0"/>
        <w:rPr>
          <w:rFonts w:cs="Arial"/>
          <w:szCs w:val="16"/>
        </w:rPr>
      </w:pPr>
    </w:p>
    <w:p w:rsidR="003B7EF2" w:rsidRDefault="00BC7771" w:rsidP="00BC7771">
      <w:pPr>
        <w:pStyle w:val="StyleStyleCopyrightStatementAfter0ptBottomSinglesolid"/>
        <w:outlineLvl w:val="0"/>
      </w:pPr>
      <w:r w:rsidRPr="00442EDD">
        <w:rPr>
          <w:rFonts w:cs="Arial"/>
          <w:szCs w:val="16"/>
        </w:rPr>
        <w:t>Copyright © 201</w:t>
      </w:r>
      <w:r w:rsidR="00541569">
        <w:rPr>
          <w:rFonts w:cs="Arial"/>
          <w:szCs w:val="16"/>
        </w:rPr>
        <w:t>7</w:t>
      </w:r>
      <w:r w:rsidRPr="00442EDD">
        <w:rPr>
          <w:rFonts w:cs="Arial"/>
          <w:szCs w:val="16"/>
        </w:rPr>
        <w:t xml:space="preserve">, </w:t>
      </w:r>
      <w:r w:rsidRPr="00442EDD">
        <w:rPr>
          <w:rFonts w:cs="Arial"/>
          <w:szCs w:val="16"/>
          <w:lang w:val="en-CA"/>
        </w:rPr>
        <w:t>Richard Ivey School of Business Foundation</w:t>
      </w:r>
      <w:r w:rsidRPr="00442EDD">
        <w:rPr>
          <w:rFonts w:cs="Arial"/>
          <w:szCs w:val="16"/>
          <w:lang w:val="en-CA"/>
        </w:rPr>
        <w:tab/>
      </w:r>
      <w:r w:rsidRPr="00442EDD">
        <w:rPr>
          <w:rFonts w:cs="Arial"/>
          <w:szCs w:val="16"/>
        </w:rPr>
        <w:t xml:space="preserve">Version: </w:t>
      </w:r>
      <w:r w:rsidR="00541569">
        <w:rPr>
          <w:rFonts w:cs="Arial"/>
          <w:szCs w:val="16"/>
        </w:rPr>
        <w:t>2017-01-</w:t>
      </w:r>
      <w:r w:rsidR="00204A9F">
        <w:rPr>
          <w:rFonts w:cs="Arial"/>
          <w:szCs w:val="16"/>
        </w:rPr>
        <w:t>24</w:t>
      </w:r>
    </w:p>
    <w:p w:rsidR="003B7EF2" w:rsidRPr="003B7EF2" w:rsidRDefault="003B7EF2" w:rsidP="00104567">
      <w:pPr>
        <w:pStyle w:val="StyleCopyrightStatementAfter0ptBottomSinglesolidline1"/>
        <w:rPr>
          <w:rFonts w:ascii="Times New Roman" w:hAnsi="Times New Roman"/>
          <w:sz w:val="20"/>
        </w:rPr>
      </w:pPr>
    </w:p>
    <w:p w:rsidR="003B7EF2" w:rsidRPr="007D5C9E" w:rsidRDefault="003B7EF2" w:rsidP="007A50F2">
      <w:pPr>
        <w:pStyle w:val="BodyTextMain"/>
        <w:rPr>
          <w:sz w:val="20"/>
        </w:rPr>
      </w:pPr>
    </w:p>
    <w:p w:rsidR="007A50F2" w:rsidRPr="00DE50A7" w:rsidRDefault="00931E11" w:rsidP="007A50F2">
      <w:pPr>
        <w:pStyle w:val="BodyTextMain"/>
      </w:pPr>
      <w:r>
        <w:t xml:space="preserve">In early December 2015, </w:t>
      </w:r>
      <w:proofErr w:type="spellStart"/>
      <w:r w:rsidRPr="00685BFB">
        <w:t>Sunitha</w:t>
      </w:r>
      <w:proofErr w:type="spellEnd"/>
      <w:r w:rsidRPr="00685BFB">
        <w:t xml:space="preserve"> </w:t>
      </w:r>
      <w:proofErr w:type="spellStart"/>
      <w:r w:rsidRPr="00685BFB">
        <w:t>Somanath</w:t>
      </w:r>
      <w:proofErr w:type="spellEnd"/>
      <w:r>
        <w:t xml:space="preserve"> (</w:t>
      </w:r>
      <w:proofErr w:type="spellStart"/>
      <w:r>
        <w:t>Sunitha</w:t>
      </w:r>
      <w:proofErr w:type="spellEnd"/>
      <w:r>
        <w:t>),</w:t>
      </w:r>
      <w:r>
        <w:rPr>
          <w:rStyle w:val="FootnoteReference"/>
        </w:rPr>
        <w:footnoteReference w:id="1"/>
      </w:r>
      <w:r w:rsidRPr="00685BFB">
        <w:t xml:space="preserve"> the founder</w:t>
      </w:r>
      <w:r>
        <w:t xml:space="preserve"> and chief executive officer</w:t>
      </w:r>
      <w:r w:rsidRPr="00685BFB">
        <w:t xml:space="preserve"> of </w:t>
      </w:r>
      <w:proofErr w:type="spellStart"/>
      <w:r w:rsidRPr="00685BFB">
        <w:t>Sunitha</w:t>
      </w:r>
      <w:proofErr w:type="spellEnd"/>
      <w:r w:rsidRPr="00685BFB">
        <w:t xml:space="preserve"> </w:t>
      </w:r>
      <w:proofErr w:type="spellStart"/>
      <w:r w:rsidRPr="00685BFB">
        <w:t>Nath</w:t>
      </w:r>
      <w:proofErr w:type="spellEnd"/>
      <w:r w:rsidRPr="00685BFB">
        <w:t xml:space="preserve"> Fashions &amp; Boutiques </w:t>
      </w:r>
      <w:proofErr w:type="spellStart"/>
      <w:r w:rsidRPr="00685BFB">
        <w:t>Pvt.</w:t>
      </w:r>
      <w:proofErr w:type="spellEnd"/>
      <w:r w:rsidRPr="00685BFB">
        <w:t xml:space="preserve"> Ltd. (SNB)</w:t>
      </w:r>
      <w:r>
        <w:t>,</w:t>
      </w:r>
      <w:r w:rsidRPr="00685BFB">
        <w:t xml:space="preserve"> was co-operating with her </w:t>
      </w:r>
      <w:r>
        <w:t>lawyer,</w:t>
      </w:r>
      <w:r w:rsidRPr="00685BFB">
        <w:t xml:space="preserve"> </w:t>
      </w:r>
      <w:proofErr w:type="spellStart"/>
      <w:r>
        <w:t>Rajashri</w:t>
      </w:r>
      <w:proofErr w:type="spellEnd"/>
      <w:r w:rsidRPr="00685BFB">
        <w:t xml:space="preserve"> Menon</w:t>
      </w:r>
      <w:r>
        <w:t>,</w:t>
      </w:r>
      <w:r w:rsidRPr="00685BFB">
        <w:t xml:space="preserve"> </w:t>
      </w:r>
      <w:r w:rsidR="007B6B52">
        <w:t>taking</w:t>
      </w:r>
      <w:r w:rsidR="007B6B52" w:rsidRPr="00685BFB">
        <w:t xml:space="preserve"> </w:t>
      </w:r>
      <w:r w:rsidRPr="00685BFB">
        <w:t xml:space="preserve">measures to be implemented at SNB to mitigate losses from </w:t>
      </w:r>
      <w:r>
        <w:t>an</w:t>
      </w:r>
      <w:r w:rsidRPr="00685BFB">
        <w:t xml:space="preserve"> incident</w:t>
      </w:r>
      <w:r w:rsidR="00BC2727" w:rsidRPr="00BC2727">
        <w:t xml:space="preserve"> </w:t>
      </w:r>
      <w:r w:rsidR="00BC2727">
        <w:t>that had occurred in her company ranks</w:t>
      </w:r>
      <w:r w:rsidRPr="00685BFB">
        <w:t xml:space="preserve">. </w:t>
      </w:r>
      <w:proofErr w:type="spellStart"/>
      <w:r>
        <w:t>Sunitha</w:t>
      </w:r>
      <w:r w:rsidR="00541569">
        <w:t>’</w:t>
      </w:r>
      <w:r>
        <w:t>s</w:t>
      </w:r>
      <w:proofErr w:type="spellEnd"/>
      <w:r>
        <w:t xml:space="preserve"> most trusted employee and studio manager at SNB, </w:t>
      </w:r>
      <w:proofErr w:type="spellStart"/>
      <w:r w:rsidRPr="00685BFB">
        <w:t>Raghuveer</w:t>
      </w:r>
      <w:proofErr w:type="spellEnd"/>
      <w:r w:rsidRPr="00685BFB">
        <w:t xml:space="preserve"> </w:t>
      </w:r>
      <w:proofErr w:type="spellStart"/>
      <w:r w:rsidRPr="00685BFB">
        <w:t>Urs</w:t>
      </w:r>
      <w:proofErr w:type="spellEnd"/>
      <w:r w:rsidRPr="00685BFB">
        <w:t xml:space="preserve"> (Raghu)</w:t>
      </w:r>
      <w:r>
        <w:t>,</w:t>
      </w:r>
      <w:r w:rsidRPr="00685BFB">
        <w:t xml:space="preserve"> had quit SNB without notice. </w:t>
      </w:r>
      <w:r>
        <w:t xml:space="preserve">Further, </w:t>
      </w:r>
      <w:r w:rsidR="007B6B52">
        <w:t xml:space="preserve">it appeared that </w:t>
      </w:r>
      <w:r>
        <w:t xml:space="preserve">Raghu </w:t>
      </w:r>
      <w:r w:rsidRPr="00685BFB">
        <w:t xml:space="preserve">had stolen </w:t>
      </w:r>
      <w:r>
        <w:t>money</w:t>
      </w:r>
      <w:r w:rsidRPr="00685BFB">
        <w:t xml:space="preserve"> </w:t>
      </w:r>
      <w:r>
        <w:t>from</w:t>
      </w:r>
      <w:r w:rsidRPr="00685BFB">
        <w:t xml:space="preserve"> SNB, taken away one of SNB</w:t>
      </w:r>
      <w:r w:rsidR="00541569">
        <w:t>’</w:t>
      </w:r>
      <w:r>
        <w:t>s important</w:t>
      </w:r>
      <w:r w:rsidRPr="00685BFB">
        <w:t xml:space="preserve"> clients</w:t>
      </w:r>
      <w:r>
        <w:t>,</w:t>
      </w:r>
      <w:r w:rsidRPr="00685BFB">
        <w:t xml:space="preserve"> and started a business </w:t>
      </w:r>
      <w:r>
        <w:t>that</w:t>
      </w:r>
      <w:r w:rsidRPr="00685BFB">
        <w:t xml:space="preserve"> </w:t>
      </w:r>
      <w:r>
        <w:t>competed directly with SNB</w:t>
      </w:r>
      <w:r w:rsidR="007A50F2" w:rsidRPr="00DE50A7">
        <w:t xml:space="preserve">. </w:t>
      </w:r>
    </w:p>
    <w:p w:rsidR="007A50F2" w:rsidRPr="007D5C9E" w:rsidRDefault="007A50F2" w:rsidP="007A50F2">
      <w:pPr>
        <w:pStyle w:val="BodyTextMain"/>
        <w:rPr>
          <w:sz w:val="20"/>
        </w:rPr>
      </w:pPr>
    </w:p>
    <w:p w:rsidR="007A50F2" w:rsidRDefault="00931E11">
      <w:pPr>
        <w:pStyle w:val="BodyTextMain"/>
      </w:pPr>
      <w:proofErr w:type="spellStart"/>
      <w:r>
        <w:t>Sunitha</w:t>
      </w:r>
      <w:proofErr w:type="spellEnd"/>
      <w:r>
        <w:t xml:space="preserve"> and </w:t>
      </w:r>
      <w:proofErr w:type="spellStart"/>
      <w:r>
        <w:t>Rajashri</w:t>
      </w:r>
      <w:proofErr w:type="spellEnd"/>
      <w:r>
        <w:t xml:space="preserve"> </w:t>
      </w:r>
      <w:r w:rsidR="007A50F2">
        <w:t xml:space="preserve">had </w:t>
      </w:r>
      <w:r w:rsidR="00D806BD">
        <w:t xml:space="preserve">considered </w:t>
      </w:r>
      <w:r>
        <w:t xml:space="preserve">what </w:t>
      </w:r>
      <w:r w:rsidR="004454B6">
        <w:t xml:space="preserve">immediate </w:t>
      </w:r>
      <w:r w:rsidR="007A50F2">
        <w:t xml:space="preserve">measures </w:t>
      </w:r>
      <w:r>
        <w:t xml:space="preserve">needed </w:t>
      </w:r>
      <w:r w:rsidR="007A50F2">
        <w:t xml:space="preserve">to be implemented at SNB to </w:t>
      </w:r>
      <w:r w:rsidR="003E6756">
        <w:t xml:space="preserve">contain </w:t>
      </w:r>
      <w:r w:rsidR="00D806BD">
        <w:t xml:space="preserve">further damage and preserve </w:t>
      </w:r>
      <w:proofErr w:type="spellStart"/>
      <w:r w:rsidR="00D806BD">
        <w:t>Sunitha</w:t>
      </w:r>
      <w:r w:rsidR="00541569">
        <w:t>’</w:t>
      </w:r>
      <w:r w:rsidR="00D806BD">
        <w:t>s</w:t>
      </w:r>
      <w:proofErr w:type="spellEnd"/>
      <w:r w:rsidR="00D806BD">
        <w:t xml:space="preserve"> relationships with her clients and vendors</w:t>
      </w:r>
      <w:r w:rsidR="007A50F2">
        <w:t xml:space="preserve">. They had also </w:t>
      </w:r>
      <w:r w:rsidR="004454B6">
        <w:t>reviewed SNB</w:t>
      </w:r>
      <w:r w:rsidR="00541569">
        <w:t>’</w:t>
      </w:r>
      <w:r w:rsidR="004454B6">
        <w:t xml:space="preserve">s employment agreement with Raghu and found the agreement was missing some important legal matters. </w:t>
      </w:r>
      <w:proofErr w:type="spellStart"/>
      <w:r w:rsidR="004454B6">
        <w:t>Rajashri</w:t>
      </w:r>
      <w:proofErr w:type="spellEnd"/>
      <w:r w:rsidR="004454B6">
        <w:t xml:space="preserve"> indicated that they could explore other legal avenues to restrict Raghu</w:t>
      </w:r>
      <w:r w:rsidR="00541569">
        <w:t>’</w:t>
      </w:r>
      <w:r w:rsidR="004454B6">
        <w:t>s ability to use SNB</w:t>
      </w:r>
      <w:r w:rsidR="00541569">
        <w:t>’</w:t>
      </w:r>
      <w:r w:rsidR="004454B6">
        <w:t xml:space="preserve">s resources. </w:t>
      </w:r>
      <w:proofErr w:type="spellStart"/>
      <w:r w:rsidR="004454B6">
        <w:t>Rajashri</w:t>
      </w:r>
      <w:proofErr w:type="spellEnd"/>
      <w:r w:rsidR="004454B6">
        <w:t xml:space="preserve"> also commit</w:t>
      </w:r>
      <w:r w:rsidR="0070545A">
        <w:t>t</w:t>
      </w:r>
      <w:r w:rsidR="004454B6">
        <w:t xml:space="preserve">ed to helping </w:t>
      </w:r>
      <w:proofErr w:type="spellStart"/>
      <w:r w:rsidR="004454B6">
        <w:t>Sunitha</w:t>
      </w:r>
      <w:proofErr w:type="spellEnd"/>
      <w:r w:rsidR="004454B6">
        <w:t xml:space="preserve"> make changes to the agreements with her remaining employees </w:t>
      </w:r>
      <w:r w:rsidR="007A50F2">
        <w:t xml:space="preserve">to </w:t>
      </w:r>
      <w:r w:rsidR="00D806BD">
        <w:t xml:space="preserve">prevent </w:t>
      </w:r>
      <w:r w:rsidR="007A50F2">
        <w:t xml:space="preserve">such events </w:t>
      </w:r>
      <w:r w:rsidR="00D806BD">
        <w:t>from</w:t>
      </w:r>
      <w:r w:rsidR="003E6756">
        <w:t xml:space="preserve"> </w:t>
      </w:r>
      <w:r w:rsidR="007A50F2">
        <w:t>happen</w:t>
      </w:r>
      <w:r w:rsidR="00D806BD">
        <w:t>ing</w:t>
      </w:r>
      <w:r w:rsidR="007A50F2">
        <w:t xml:space="preserve"> in </w:t>
      </w:r>
      <w:r w:rsidR="003E6756">
        <w:t xml:space="preserve">the </w:t>
      </w:r>
      <w:r w:rsidR="007A50F2">
        <w:t xml:space="preserve">future. </w:t>
      </w:r>
    </w:p>
    <w:p w:rsidR="007A50F2" w:rsidRPr="007D5C9E" w:rsidRDefault="007A50F2" w:rsidP="007A50F2">
      <w:pPr>
        <w:pStyle w:val="BodyTextMain"/>
        <w:rPr>
          <w:sz w:val="20"/>
        </w:rPr>
      </w:pPr>
    </w:p>
    <w:p w:rsidR="00931E11" w:rsidRPr="00685BFB" w:rsidRDefault="005278A9" w:rsidP="00931E11">
      <w:pPr>
        <w:pStyle w:val="BodyTextMain"/>
      </w:pPr>
      <w:proofErr w:type="spellStart"/>
      <w:r>
        <w:t>Rajashri</w:t>
      </w:r>
      <w:proofErr w:type="spellEnd"/>
      <w:r w:rsidR="007A50F2">
        <w:t xml:space="preserve"> had asked </w:t>
      </w:r>
      <w:proofErr w:type="spellStart"/>
      <w:r w:rsidR="007A50F2">
        <w:t>Sunitha</w:t>
      </w:r>
      <w:proofErr w:type="spellEnd"/>
      <w:r w:rsidR="007A50F2">
        <w:t xml:space="preserve"> to gather more information about the property Raghu was planning to lease</w:t>
      </w:r>
      <w:r w:rsidR="00CA624E">
        <w:t xml:space="preserve"> for </w:t>
      </w:r>
      <w:proofErr w:type="gramStart"/>
      <w:r w:rsidR="00CA624E">
        <w:t>his</w:t>
      </w:r>
      <w:proofErr w:type="gramEnd"/>
      <w:r w:rsidR="00CA624E">
        <w:t xml:space="preserve"> new business</w:t>
      </w:r>
      <w:r w:rsidR="007A50F2">
        <w:t xml:space="preserve">. She had also asked </w:t>
      </w:r>
      <w:proofErr w:type="spellStart"/>
      <w:r w:rsidR="007A50F2">
        <w:t>Sunitha</w:t>
      </w:r>
      <w:proofErr w:type="spellEnd"/>
      <w:r w:rsidR="007A50F2">
        <w:t xml:space="preserve"> to speak with </w:t>
      </w:r>
      <w:r w:rsidR="00CA624E">
        <w:t>SNB</w:t>
      </w:r>
      <w:r w:rsidR="00541569">
        <w:t>’</w:t>
      </w:r>
      <w:r w:rsidR="00CA624E">
        <w:t xml:space="preserve">s </w:t>
      </w:r>
      <w:r w:rsidR="007A50F2">
        <w:t xml:space="preserve">vendors and customers to ensure that </w:t>
      </w:r>
      <w:r w:rsidR="00673820">
        <w:t>their accounts were in order</w:t>
      </w:r>
      <w:r w:rsidR="007A50F2">
        <w:t xml:space="preserve">. After gathering the required information, she was to meet </w:t>
      </w:r>
      <w:proofErr w:type="spellStart"/>
      <w:r>
        <w:t>Rajashri</w:t>
      </w:r>
      <w:proofErr w:type="spellEnd"/>
      <w:r w:rsidR="007A50F2">
        <w:t xml:space="preserve"> at her office in the evening to </w:t>
      </w:r>
      <w:r w:rsidR="00CA624E">
        <w:t>decide SNB</w:t>
      </w:r>
      <w:r w:rsidR="00541569">
        <w:t>’</w:t>
      </w:r>
      <w:r w:rsidR="00CA624E">
        <w:t xml:space="preserve">s </w:t>
      </w:r>
      <w:r w:rsidR="007A50F2">
        <w:t>future plan of actions.</w:t>
      </w:r>
    </w:p>
    <w:p w:rsidR="007A50F2" w:rsidRPr="007D5C9E" w:rsidRDefault="007A50F2" w:rsidP="007A50F2">
      <w:pPr>
        <w:pStyle w:val="BodyTextMain"/>
        <w:rPr>
          <w:sz w:val="20"/>
        </w:rPr>
      </w:pPr>
    </w:p>
    <w:p w:rsidR="007A50F2" w:rsidRPr="007D5C9E" w:rsidRDefault="007A50F2" w:rsidP="007A50F2">
      <w:pPr>
        <w:pStyle w:val="BodyTextMain"/>
        <w:rPr>
          <w:sz w:val="20"/>
        </w:rPr>
      </w:pPr>
    </w:p>
    <w:p w:rsidR="007A50F2" w:rsidRPr="007A50F2" w:rsidRDefault="007A50F2" w:rsidP="005278A9">
      <w:pPr>
        <w:pStyle w:val="Casehead1"/>
        <w:outlineLvl w:val="0"/>
      </w:pPr>
      <w:r w:rsidRPr="007A50F2">
        <w:t xml:space="preserve">SECURING </w:t>
      </w:r>
      <w:r w:rsidR="00975D94">
        <w:t>Sunitha Nath Boutiques</w:t>
      </w:r>
    </w:p>
    <w:p w:rsidR="007A50F2" w:rsidRPr="007D5C9E" w:rsidRDefault="007A50F2" w:rsidP="007A50F2">
      <w:pPr>
        <w:pStyle w:val="BodyTextMain"/>
        <w:rPr>
          <w:sz w:val="20"/>
        </w:rPr>
      </w:pPr>
    </w:p>
    <w:p w:rsidR="007A50F2" w:rsidRPr="00DE50A7" w:rsidRDefault="007A50F2" w:rsidP="007A50F2">
      <w:pPr>
        <w:pStyle w:val="BodyTextMain"/>
      </w:pPr>
      <w:r w:rsidRPr="00DE50A7">
        <w:t xml:space="preserve">After </w:t>
      </w:r>
      <w:proofErr w:type="spellStart"/>
      <w:r w:rsidR="005278A9">
        <w:t>Rajashri</w:t>
      </w:r>
      <w:proofErr w:type="spellEnd"/>
      <w:r w:rsidRPr="00DE50A7">
        <w:t xml:space="preserve"> left</w:t>
      </w:r>
      <w:r w:rsidR="00CA624E">
        <w:t xml:space="preserve"> SNB</w:t>
      </w:r>
      <w:r w:rsidRPr="00DE50A7">
        <w:t xml:space="preserve">, </w:t>
      </w:r>
      <w:proofErr w:type="spellStart"/>
      <w:r w:rsidRPr="00DE50A7">
        <w:t>Sunitha</w:t>
      </w:r>
      <w:proofErr w:type="spellEnd"/>
      <w:r w:rsidRPr="00DE50A7">
        <w:t xml:space="preserve"> </w:t>
      </w:r>
      <w:r w:rsidR="00673820">
        <w:t xml:space="preserve">began gathering the information </w:t>
      </w:r>
      <w:proofErr w:type="spellStart"/>
      <w:r w:rsidR="00CA624E">
        <w:t>Rajashri</w:t>
      </w:r>
      <w:proofErr w:type="spellEnd"/>
      <w:r w:rsidR="00CA624E">
        <w:t xml:space="preserve"> </w:t>
      </w:r>
      <w:r w:rsidR="00BC2727">
        <w:t xml:space="preserve">had </w:t>
      </w:r>
      <w:r>
        <w:t>requested</w:t>
      </w:r>
      <w:r w:rsidRPr="00DE50A7">
        <w:t xml:space="preserve">. </w:t>
      </w:r>
      <w:proofErr w:type="spellStart"/>
      <w:r w:rsidR="00CA624E">
        <w:t>Sunitha</w:t>
      </w:r>
      <w:proofErr w:type="spellEnd"/>
      <w:r w:rsidR="00CA624E">
        <w:t xml:space="preserve"> </w:t>
      </w:r>
      <w:r w:rsidRPr="00DE50A7">
        <w:t xml:space="preserve">instructed </w:t>
      </w:r>
      <w:r w:rsidR="00CA624E">
        <w:t xml:space="preserve">her assistant, </w:t>
      </w:r>
      <w:r w:rsidR="005278A9">
        <w:t>Samarth</w:t>
      </w:r>
      <w:r w:rsidR="00CA624E">
        <w:t>,</w:t>
      </w:r>
      <w:r w:rsidRPr="00DE50A7">
        <w:t xml:space="preserve"> to </w:t>
      </w:r>
      <w:r>
        <w:t xml:space="preserve">personally </w:t>
      </w:r>
      <w:r w:rsidRPr="00DE50A7">
        <w:t>visit the property in Fra</w:t>
      </w:r>
      <w:r w:rsidR="00CA624E">
        <w:t>s</w:t>
      </w:r>
      <w:r w:rsidRPr="00DE50A7">
        <w:t xml:space="preserve">er </w:t>
      </w:r>
      <w:r w:rsidR="00CA624E">
        <w:t>T</w:t>
      </w:r>
      <w:r w:rsidRPr="00DE50A7">
        <w:t>own</w:t>
      </w:r>
      <w:r w:rsidR="00CA624E">
        <w:t xml:space="preserve">, </w:t>
      </w:r>
      <w:r w:rsidR="007438F4">
        <w:t>Bengaluru</w:t>
      </w:r>
      <w:r w:rsidR="00CA624E">
        <w:t>,</w:t>
      </w:r>
      <w:r w:rsidRPr="00DE50A7">
        <w:t xml:space="preserve"> and </w:t>
      </w:r>
      <w:r w:rsidR="00CA624E">
        <w:t>learn what he could</w:t>
      </w:r>
      <w:r w:rsidR="00CA624E" w:rsidRPr="00DE50A7">
        <w:t xml:space="preserve"> </w:t>
      </w:r>
      <w:r w:rsidRPr="00DE50A7">
        <w:t xml:space="preserve">about the </w:t>
      </w:r>
      <w:r w:rsidR="00CA624E">
        <w:t xml:space="preserve">property and its </w:t>
      </w:r>
      <w:r w:rsidRPr="00DE50A7">
        <w:t xml:space="preserve">owner by speaking to other tenants or </w:t>
      </w:r>
      <w:r w:rsidR="00CA624E" w:rsidRPr="00DE50A7">
        <w:t>nearby</w:t>
      </w:r>
      <w:r w:rsidR="00CA624E">
        <w:t xml:space="preserve"> </w:t>
      </w:r>
      <w:r w:rsidRPr="00DE50A7">
        <w:t xml:space="preserve">real estate brokers. </w:t>
      </w:r>
      <w:proofErr w:type="spellStart"/>
      <w:r w:rsidR="00CA624E">
        <w:t>Sunitha</w:t>
      </w:r>
      <w:proofErr w:type="spellEnd"/>
      <w:r w:rsidR="00CA624E" w:rsidRPr="00DE50A7">
        <w:t xml:space="preserve"> </w:t>
      </w:r>
      <w:r w:rsidRPr="00DE50A7">
        <w:t xml:space="preserve">also instructed the </w:t>
      </w:r>
      <w:r w:rsidR="00CA624E">
        <w:t>office manager</w:t>
      </w:r>
      <w:r w:rsidRPr="00DE50A7">
        <w:t xml:space="preserve"> to get the locks </w:t>
      </w:r>
      <w:r w:rsidR="00AC14F3" w:rsidRPr="00DE50A7">
        <w:t>changed</w:t>
      </w:r>
      <w:r w:rsidR="00AC14F3">
        <w:t xml:space="preserve"> at</w:t>
      </w:r>
      <w:r w:rsidR="00AC14F3" w:rsidRPr="00DE50A7">
        <w:t xml:space="preserve"> </w:t>
      </w:r>
      <w:r>
        <w:t xml:space="preserve">the </w:t>
      </w:r>
      <w:r w:rsidRPr="00DE50A7">
        <w:t xml:space="preserve">offices. She then called the </w:t>
      </w:r>
      <w:r w:rsidR="00AC14F3">
        <w:t xml:space="preserve">information </w:t>
      </w:r>
      <w:r w:rsidR="00AC14F3">
        <w:lastRenderedPageBreak/>
        <w:t>technology</w:t>
      </w:r>
      <w:r w:rsidR="00AC14F3" w:rsidRPr="00DE50A7">
        <w:t xml:space="preserve"> </w:t>
      </w:r>
      <w:r w:rsidRPr="00DE50A7">
        <w:t xml:space="preserve">service provider and instructed him to </w:t>
      </w:r>
      <w:r w:rsidR="00AC14F3">
        <w:t>deactivate Raghu</w:t>
      </w:r>
      <w:r w:rsidR="00541569">
        <w:t>’</w:t>
      </w:r>
      <w:r w:rsidR="00AC14F3">
        <w:t>s</w:t>
      </w:r>
      <w:r w:rsidR="00AC14F3" w:rsidRPr="00DE50A7">
        <w:t xml:space="preserve"> </w:t>
      </w:r>
      <w:r w:rsidRPr="00DE50A7">
        <w:t xml:space="preserve">email account after </w:t>
      </w:r>
      <w:r w:rsidR="00AC14F3">
        <w:t>m</w:t>
      </w:r>
      <w:r w:rsidRPr="00DE50A7">
        <w:t>aking a backup</w:t>
      </w:r>
      <w:r w:rsidR="007438F4">
        <w:t xml:space="preserve"> of the contents of the account</w:t>
      </w:r>
      <w:r w:rsidRPr="00DE50A7">
        <w:t xml:space="preserve">. </w:t>
      </w:r>
      <w:proofErr w:type="spellStart"/>
      <w:r w:rsidR="00AC14F3">
        <w:t>Sunitha</w:t>
      </w:r>
      <w:proofErr w:type="spellEnd"/>
      <w:r w:rsidR="00AC14F3">
        <w:t xml:space="preserve"> </w:t>
      </w:r>
      <w:r w:rsidRPr="00DE50A7">
        <w:t xml:space="preserve">suggested that all passwords of all email accounts and other </w:t>
      </w:r>
      <w:r w:rsidR="00AC14F3">
        <w:t xml:space="preserve">computer </w:t>
      </w:r>
      <w:r w:rsidRPr="00DE50A7">
        <w:t xml:space="preserve">access codes be changed and documented so that </w:t>
      </w:r>
      <w:r w:rsidR="00AC14F3">
        <w:t>they were</w:t>
      </w:r>
      <w:r w:rsidRPr="00DE50A7">
        <w:t xml:space="preserve"> recorded and safeguarded properly. </w:t>
      </w:r>
    </w:p>
    <w:p w:rsidR="007A50F2" w:rsidRPr="007D5C9E" w:rsidRDefault="007A50F2" w:rsidP="007A50F2">
      <w:pPr>
        <w:pStyle w:val="BodyTextMain"/>
        <w:rPr>
          <w:sz w:val="20"/>
        </w:rPr>
      </w:pPr>
    </w:p>
    <w:p w:rsidR="007A50F2" w:rsidRPr="00DE50A7" w:rsidRDefault="007A50F2" w:rsidP="007A50F2">
      <w:pPr>
        <w:pStyle w:val="BodyTextMain"/>
      </w:pPr>
      <w:r w:rsidRPr="00DE50A7">
        <w:t xml:space="preserve">While these tasks were </w:t>
      </w:r>
      <w:r w:rsidR="00AC14F3">
        <w:t>underway</w:t>
      </w:r>
      <w:r w:rsidRPr="00DE50A7">
        <w:t xml:space="preserve">, </w:t>
      </w:r>
      <w:proofErr w:type="spellStart"/>
      <w:r w:rsidR="00C36CF9">
        <w:t>Sunitha</w:t>
      </w:r>
      <w:proofErr w:type="spellEnd"/>
      <w:r w:rsidR="00C36CF9" w:rsidRPr="00DE50A7">
        <w:t xml:space="preserve"> </w:t>
      </w:r>
      <w:r w:rsidR="00C36CF9">
        <w:t>began</w:t>
      </w:r>
      <w:r w:rsidR="00C36CF9" w:rsidRPr="00DE50A7">
        <w:t xml:space="preserve"> </w:t>
      </w:r>
      <w:r w:rsidR="00C36CF9">
        <w:t>contacting</w:t>
      </w:r>
      <w:r w:rsidRPr="00DE50A7">
        <w:t xml:space="preserve"> the vendors and customers</w:t>
      </w:r>
      <w:r w:rsidR="00C36CF9">
        <w:t xml:space="preserve"> </w:t>
      </w:r>
      <w:r w:rsidRPr="00DE50A7">
        <w:t xml:space="preserve">Raghu </w:t>
      </w:r>
      <w:r w:rsidR="00C36CF9">
        <w:t>had been</w:t>
      </w:r>
      <w:r w:rsidR="00C36CF9" w:rsidRPr="00DE50A7">
        <w:t xml:space="preserve"> </w:t>
      </w:r>
      <w:r w:rsidRPr="00DE50A7">
        <w:t xml:space="preserve">interacting </w:t>
      </w:r>
      <w:r w:rsidR="00C36CF9">
        <w:t>with</w:t>
      </w:r>
      <w:r w:rsidRPr="00DE50A7">
        <w:t xml:space="preserve">. She </w:t>
      </w:r>
      <w:r w:rsidR="00C36CF9">
        <w:t xml:space="preserve">carefully asked her vendors and customers about their </w:t>
      </w:r>
      <w:r w:rsidRPr="00DE50A7">
        <w:t xml:space="preserve">dealings with Raghu. Most of them said that </w:t>
      </w:r>
      <w:r w:rsidR="007438F4">
        <w:t>all was in place with their accounts and projects</w:t>
      </w:r>
      <w:r w:rsidR="00BC2727">
        <w:t>,</w:t>
      </w:r>
      <w:r w:rsidR="007438F4">
        <w:t xml:space="preserve"> </w:t>
      </w:r>
      <w:r w:rsidR="00BC2727">
        <w:t>b</w:t>
      </w:r>
      <w:r w:rsidRPr="00DE50A7">
        <w:t>ut one of the vendor</w:t>
      </w:r>
      <w:r>
        <w:t>s</w:t>
      </w:r>
      <w:r w:rsidRPr="00DE50A7">
        <w:t xml:space="preserve"> </w:t>
      </w:r>
      <w:r>
        <w:t xml:space="preserve">informed </w:t>
      </w:r>
      <w:proofErr w:type="spellStart"/>
      <w:r w:rsidR="007438F4">
        <w:t>Sunitha</w:t>
      </w:r>
      <w:proofErr w:type="spellEnd"/>
      <w:r w:rsidR="007438F4">
        <w:t xml:space="preserve"> </w:t>
      </w:r>
      <w:r w:rsidRPr="00DE50A7">
        <w:t xml:space="preserve">that he had done the stitching and finishing work for </w:t>
      </w:r>
      <w:r w:rsidR="00F61665">
        <w:t xml:space="preserve">the </w:t>
      </w:r>
      <w:r w:rsidRPr="00DE50A7">
        <w:t xml:space="preserve">movie project </w:t>
      </w:r>
      <w:r w:rsidR="00F61665">
        <w:t>at Raghu</w:t>
      </w:r>
      <w:r w:rsidR="00541569">
        <w:t>’</w:t>
      </w:r>
      <w:r w:rsidR="00F61665">
        <w:t xml:space="preserve">s request </w:t>
      </w:r>
      <w:r w:rsidRPr="00DE50A7">
        <w:t xml:space="preserve">and </w:t>
      </w:r>
      <w:proofErr w:type="spellStart"/>
      <w:r w:rsidR="00BC2727">
        <w:t>Sunitha</w:t>
      </w:r>
      <w:proofErr w:type="spellEnd"/>
      <w:r w:rsidR="00BC2727" w:rsidRPr="00DE50A7">
        <w:t xml:space="preserve"> </w:t>
      </w:r>
      <w:r w:rsidRPr="00DE50A7">
        <w:t xml:space="preserve">that he had not </w:t>
      </w:r>
      <w:r w:rsidR="00F61665">
        <w:t xml:space="preserve">yet </w:t>
      </w:r>
      <w:r w:rsidRPr="00DE50A7">
        <w:t xml:space="preserve">received payments </w:t>
      </w:r>
      <w:r w:rsidR="00177D9D">
        <w:t>of</w:t>
      </w:r>
      <w:r w:rsidR="00177D9D" w:rsidRPr="00DE50A7">
        <w:t xml:space="preserve"> </w:t>
      </w:r>
      <w:r w:rsidR="00C36CF9">
        <w:rPr>
          <w:rFonts w:ascii="Calibri" w:eastAsia="Calibri" w:hAnsi="Calibri" w:cs="Calibri"/>
        </w:rPr>
        <w:t>₹</w:t>
      </w:r>
      <w:r w:rsidRPr="00DE50A7">
        <w:t>500,000</w:t>
      </w:r>
      <w:r w:rsidR="00C36CF9">
        <w:t xml:space="preserve"> </w:t>
      </w:r>
      <w:r>
        <w:t xml:space="preserve">(about </w:t>
      </w:r>
      <w:r w:rsidR="00C36CF9">
        <w:t>US</w:t>
      </w:r>
      <w:r>
        <w:t>$7,500)</w:t>
      </w:r>
      <w:r w:rsidR="00F61665">
        <w:t>.</w:t>
      </w:r>
      <w:r w:rsidR="00C36CF9">
        <w:rPr>
          <w:rStyle w:val="FootnoteReference"/>
        </w:rPr>
        <w:footnoteReference w:id="2"/>
      </w:r>
      <w:r w:rsidR="00177D9D">
        <w:t xml:space="preserve"> </w:t>
      </w:r>
      <w:proofErr w:type="spellStart"/>
      <w:r w:rsidR="00F61665">
        <w:t>Sunitha</w:t>
      </w:r>
      <w:proofErr w:type="spellEnd"/>
      <w:r w:rsidR="00F61665">
        <w:t xml:space="preserve"> was </w:t>
      </w:r>
      <w:r w:rsidR="00BC2727">
        <w:t>un</w:t>
      </w:r>
      <w:r w:rsidR="00F61665">
        <w:t>aware of that agreement</w:t>
      </w:r>
      <w:r w:rsidR="00BC2727">
        <w:t>, and</w:t>
      </w:r>
      <w:r w:rsidR="00F61665">
        <w:t xml:space="preserve"> the vendor</w:t>
      </w:r>
      <w:r w:rsidRPr="00DE50A7">
        <w:t xml:space="preserve"> </w:t>
      </w:r>
      <w:r w:rsidR="00F61665">
        <w:t>expected</w:t>
      </w:r>
      <w:r w:rsidR="00F61665" w:rsidRPr="00DE50A7">
        <w:t xml:space="preserve"> </w:t>
      </w:r>
      <w:r w:rsidRPr="00DE50A7">
        <w:t xml:space="preserve">payment from </w:t>
      </w:r>
      <w:proofErr w:type="spellStart"/>
      <w:r w:rsidRPr="00DE50A7">
        <w:t>Sunitha</w:t>
      </w:r>
      <w:proofErr w:type="spellEnd"/>
      <w:r w:rsidRPr="00DE50A7">
        <w:t xml:space="preserve">. Apart from that one incident, </w:t>
      </w:r>
      <w:proofErr w:type="spellStart"/>
      <w:r w:rsidR="00177D9D">
        <w:t>Sunitha</w:t>
      </w:r>
      <w:proofErr w:type="spellEnd"/>
      <w:r w:rsidR="00177D9D" w:rsidRPr="00DE50A7">
        <w:t xml:space="preserve"> </w:t>
      </w:r>
      <w:r w:rsidRPr="00DE50A7">
        <w:t xml:space="preserve">did not find anything amiss </w:t>
      </w:r>
      <w:r w:rsidR="00177D9D">
        <w:t>with Raghu</w:t>
      </w:r>
      <w:r w:rsidR="00541569">
        <w:t>’</w:t>
      </w:r>
      <w:r w:rsidR="00177D9D">
        <w:t>s</w:t>
      </w:r>
      <w:r w:rsidRPr="00DE50A7">
        <w:t xml:space="preserve"> dealings with </w:t>
      </w:r>
      <w:r w:rsidR="00177D9D">
        <w:t>vendors and customers</w:t>
      </w:r>
      <w:r w:rsidRPr="00DE50A7">
        <w:t xml:space="preserve">. </w:t>
      </w:r>
    </w:p>
    <w:p w:rsidR="007A50F2" w:rsidRPr="007D5C9E" w:rsidRDefault="007A50F2" w:rsidP="007A50F2">
      <w:pPr>
        <w:pStyle w:val="BodyTextMain"/>
        <w:rPr>
          <w:sz w:val="20"/>
        </w:rPr>
      </w:pPr>
    </w:p>
    <w:p w:rsidR="007A50F2" w:rsidRPr="00DE50A7" w:rsidRDefault="00177D9D" w:rsidP="007A50F2">
      <w:pPr>
        <w:pStyle w:val="BodyTextMain"/>
      </w:pPr>
      <w:proofErr w:type="spellStart"/>
      <w:r>
        <w:t>Sunitha</w:t>
      </w:r>
      <w:proofErr w:type="spellEnd"/>
      <w:r w:rsidRPr="00DE50A7">
        <w:t xml:space="preserve"> </w:t>
      </w:r>
      <w:r w:rsidR="007A50F2" w:rsidRPr="00DE50A7">
        <w:t xml:space="preserve">updated the vendors and customers </w:t>
      </w:r>
      <w:r>
        <w:t xml:space="preserve">with the news </w:t>
      </w:r>
      <w:r w:rsidR="007A50F2" w:rsidRPr="00DE50A7">
        <w:t>that Raghu ha</w:t>
      </w:r>
      <w:r w:rsidR="00BC2727">
        <w:t>d</w:t>
      </w:r>
      <w:r w:rsidR="007A50F2" w:rsidRPr="00DE50A7">
        <w:t xml:space="preserve"> quit SNB and </w:t>
      </w:r>
      <w:r>
        <w:t xml:space="preserve">advised them to </w:t>
      </w:r>
      <w:r w:rsidR="007A50F2" w:rsidRPr="00DE50A7">
        <w:t xml:space="preserve">stop dealing with him. She also </w:t>
      </w:r>
      <w:r w:rsidR="007A50F2">
        <w:t xml:space="preserve">informed them </w:t>
      </w:r>
      <w:r w:rsidR="007A50F2" w:rsidRPr="00DE50A7">
        <w:t xml:space="preserve">that she would officially write to them on this matter later. </w:t>
      </w:r>
      <w:r w:rsidR="00F61665">
        <w:t>A</w:t>
      </w:r>
      <w:r>
        <w:t xml:space="preserve"> few </w:t>
      </w:r>
      <w:r w:rsidR="007A50F2" w:rsidRPr="00DE50A7">
        <w:t xml:space="preserve">vendors and customers </w:t>
      </w:r>
      <w:r>
        <w:t>admitted</w:t>
      </w:r>
      <w:r w:rsidRPr="00DE50A7">
        <w:t xml:space="preserve"> </w:t>
      </w:r>
      <w:r w:rsidR="007A50F2" w:rsidRPr="00DE50A7">
        <w:t xml:space="preserve">that Raghu had informed them that he would be starting his own independent firm and </w:t>
      </w:r>
      <w:r>
        <w:t>had encouraged them</w:t>
      </w:r>
      <w:r w:rsidRPr="00DE50A7">
        <w:t xml:space="preserve"> </w:t>
      </w:r>
      <w:r>
        <w:t xml:space="preserve">to work </w:t>
      </w:r>
      <w:r w:rsidR="007A50F2" w:rsidRPr="00DE50A7">
        <w:t xml:space="preserve">with him rather than stay with SNB. </w:t>
      </w:r>
      <w:proofErr w:type="spellStart"/>
      <w:r w:rsidR="007A50F2" w:rsidRPr="00DE50A7">
        <w:t>Sunitha</w:t>
      </w:r>
      <w:proofErr w:type="spellEnd"/>
      <w:r w:rsidR="007A50F2" w:rsidRPr="00DE50A7">
        <w:t xml:space="preserve"> reassured those vendors and customers that their interests would be protected</w:t>
      </w:r>
      <w:r w:rsidR="00BC2727">
        <w:t>,</w:t>
      </w:r>
      <w:r w:rsidR="007A50F2" w:rsidRPr="00DE50A7">
        <w:t xml:space="preserve"> and </w:t>
      </w:r>
      <w:r w:rsidR="00BC2727">
        <w:t xml:space="preserve">she </w:t>
      </w:r>
      <w:r w:rsidR="00674F56">
        <w:t xml:space="preserve">expressed her opinion </w:t>
      </w:r>
      <w:r w:rsidR="007A50F2" w:rsidRPr="00DE50A7">
        <w:t>that</w:t>
      </w:r>
      <w:r w:rsidR="007A50F2">
        <w:t xml:space="preserve"> Raghu</w:t>
      </w:r>
      <w:r w:rsidR="007A50F2" w:rsidRPr="00DE50A7">
        <w:t xml:space="preserve"> </w:t>
      </w:r>
      <w:r w:rsidR="00674F56">
        <w:t>would not</w:t>
      </w:r>
      <w:r w:rsidR="00674F56" w:rsidRPr="00DE50A7">
        <w:t xml:space="preserve"> </w:t>
      </w:r>
      <w:r w:rsidR="00674F56">
        <w:t>succeed well</w:t>
      </w:r>
      <w:r w:rsidR="007A50F2" w:rsidRPr="00DE50A7">
        <w:t xml:space="preserve"> </w:t>
      </w:r>
      <w:r w:rsidR="0079631C">
        <w:t xml:space="preserve">on his own </w:t>
      </w:r>
      <w:r w:rsidR="007A50F2" w:rsidRPr="00DE50A7">
        <w:t>in the industry</w:t>
      </w:r>
      <w:r w:rsidR="0079631C">
        <w:t>, hinting at legal challenges</w:t>
      </w:r>
      <w:r w:rsidR="00674F56">
        <w:t xml:space="preserve"> </w:t>
      </w:r>
      <w:r w:rsidR="0079631C">
        <w:t xml:space="preserve">Raghu might face. </w:t>
      </w:r>
      <w:r w:rsidR="007A50F2" w:rsidRPr="00DE50A7">
        <w:t xml:space="preserve">Many of </w:t>
      </w:r>
      <w:r w:rsidR="004210E5">
        <w:t>her vendors and customers</w:t>
      </w:r>
      <w:r w:rsidR="004210E5" w:rsidRPr="00DE50A7">
        <w:t xml:space="preserve"> </w:t>
      </w:r>
      <w:r w:rsidR="007A50F2" w:rsidRPr="00DE50A7">
        <w:t xml:space="preserve">were </w:t>
      </w:r>
      <w:r w:rsidR="00074547">
        <w:t xml:space="preserve">concerned but relieved </w:t>
      </w:r>
      <w:r w:rsidR="007A50F2" w:rsidRPr="00DE50A7">
        <w:t xml:space="preserve">to hear this news from </w:t>
      </w:r>
      <w:proofErr w:type="spellStart"/>
      <w:r w:rsidR="007A50F2" w:rsidRPr="00DE50A7">
        <w:t>Sunitha</w:t>
      </w:r>
      <w:proofErr w:type="spellEnd"/>
      <w:r w:rsidR="007A50F2" w:rsidRPr="00DE50A7">
        <w:t>.</w:t>
      </w:r>
    </w:p>
    <w:p w:rsidR="007A50F2" w:rsidRPr="007D5C9E" w:rsidRDefault="007A50F2" w:rsidP="007A50F2">
      <w:pPr>
        <w:pStyle w:val="BodyTextMain"/>
        <w:rPr>
          <w:sz w:val="20"/>
        </w:rPr>
      </w:pPr>
    </w:p>
    <w:p w:rsidR="007A50F2" w:rsidRPr="00DE50A7" w:rsidRDefault="007A50F2" w:rsidP="007A50F2">
      <w:pPr>
        <w:pStyle w:val="BodyTextMain"/>
      </w:pPr>
      <w:proofErr w:type="spellStart"/>
      <w:r w:rsidRPr="00DE50A7">
        <w:t>Sunitha</w:t>
      </w:r>
      <w:proofErr w:type="spellEnd"/>
      <w:r w:rsidRPr="00DE50A7">
        <w:t xml:space="preserve"> also secured all contracts and other important documents relating to SNB under lock and key in her personal office. </w:t>
      </w:r>
      <w:r w:rsidR="004210E5">
        <w:t xml:space="preserve">She </w:t>
      </w:r>
      <w:r w:rsidRPr="00DE50A7">
        <w:t>prepared a file detailing the Fra</w:t>
      </w:r>
      <w:r w:rsidR="004210E5">
        <w:t>s</w:t>
      </w:r>
      <w:r w:rsidRPr="00DE50A7">
        <w:t>er Town property</w:t>
      </w:r>
      <w:r w:rsidR="004210E5">
        <w:t>, and</w:t>
      </w:r>
      <w:r w:rsidRPr="00DE50A7">
        <w:t xml:space="preserve"> </w:t>
      </w:r>
      <w:r w:rsidR="004210E5">
        <w:t>s</w:t>
      </w:r>
      <w:r w:rsidRPr="00DE50A7">
        <w:t xml:space="preserve">he </w:t>
      </w:r>
      <w:r w:rsidR="004210E5">
        <w:t>made</w:t>
      </w:r>
      <w:r w:rsidR="004210E5" w:rsidRPr="00DE50A7">
        <w:t xml:space="preserve"> </w:t>
      </w:r>
      <w:r w:rsidRPr="00DE50A7">
        <w:t xml:space="preserve">copies of </w:t>
      </w:r>
      <w:r w:rsidR="004210E5">
        <w:t xml:space="preserve">the </w:t>
      </w:r>
      <w:r w:rsidRPr="00DE50A7">
        <w:t>appointment letter</w:t>
      </w:r>
      <w:r>
        <w:t>s</w:t>
      </w:r>
      <w:r w:rsidRPr="00DE50A7">
        <w:t xml:space="preserve"> </w:t>
      </w:r>
      <w:r w:rsidR="004210E5">
        <w:t>signed with</w:t>
      </w:r>
      <w:r w:rsidR="004210E5" w:rsidRPr="00DE50A7">
        <w:t xml:space="preserve"> </w:t>
      </w:r>
      <w:r w:rsidRPr="00DE50A7">
        <w:t xml:space="preserve">all the continuing staff </w:t>
      </w:r>
      <w:r w:rsidR="004210E5">
        <w:t>at</w:t>
      </w:r>
      <w:r w:rsidRPr="00DE50A7">
        <w:t xml:space="preserve"> SNB. By the time </w:t>
      </w:r>
      <w:proofErr w:type="spellStart"/>
      <w:r w:rsidR="004210E5">
        <w:t>Sunitha</w:t>
      </w:r>
      <w:proofErr w:type="spellEnd"/>
      <w:r w:rsidR="004210E5" w:rsidRPr="00DE50A7">
        <w:t xml:space="preserve"> </w:t>
      </w:r>
      <w:r w:rsidRPr="00DE50A7">
        <w:t xml:space="preserve">had organized these things, it was time to meet </w:t>
      </w:r>
      <w:proofErr w:type="spellStart"/>
      <w:r w:rsidR="005278A9">
        <w:t>Rajashri</w:t>
      </w:r>
      <w:proofErr w:type="spellEnd"/>
      <w:r w:rsidRPr="00DE50A7">
        <w:t xml:space="preserve"> at her office. </w:t>
      </w:r>
    </w:p>
    <w:p w:rsidR="007A50F2" w:rsidRPr="007D5C9E" w:rsidRDefault="007A50F2" w:rsidP="007A50F2">
      <w:pPr>
        <w:pStyle w:val="BodyTextMain"/>
        <w:rPr>
          <w:sz w:val="20"/>
        </w:rPr>
      </w:pPr>
    </w:p>
    <w:p w:rsidR="00074547" w:rsidRPr="007D5C9E" w:rsidRDefault="00074547" w:rsidP="007A50F2">
      <w:pPr>
        <w:pStyle w:val="BodyTextMain"/>
        <w:rPr>
          <w:sz w:val="20"/>
        </w:rPr>
      </w:pPr>
    </w:p>
    <w:p w:rsidR="00074547" w:rsidRDefault="00742F2E" w:rsidP="007737B9">
      <w:pPr>
        <w:pStyle w:val="Casehead2"/>
      </w:pPr>
      <w:r>
        <w:t>Legal Action</w:t>
      </w:r>
    </w:p>
    <w:p w:rsidR="00074547" w:rsidRPr="007D5C9E" w:rsidRDefault="00074547" w:rsidP="007A50F2">
      <w:pPr>
        <w:pStyle w:val="BodyTextMain"/>
        <w:rPr>
          <w:sz w:val="20"/>
        </w:rPr>
      </w:pPr>
    </w:p>
    <w:p w:rsidR="007A50F2" w:rsidRPr="00DE50A7" w:rsidRDefault="005278A9" w:rsidP="007A50F2">
      <w:pPr>
        <w:pStyle w:val="BodyTextMain"/>
      </w:pPr>
      <w:proofErr w:type="spellStart"/>
      <w:r>
        <w:t>Rajashri</w:t>
      </w:r>
      <w:proofErr w:type="spellEnd"/>
      <w:r w:rsidR="007A50F2" w:rsidRPr="00DE50A7">
        <w:t xml:space="preserve"> welcomed </w:t>
      </w:r>
      <w:proofErr w:type="spellStart"/>
      <w:r w:rsidR="007A50F2" w:rsidRPr="00DE50A7">
        <w:t>Sunitha</w:t>
      </w:r>
      <w:proofErr w:type="spellEnd"/>
      <w:r w:rsidR="007A50F2" w:rsidRPr="00DE50A7">
        <w:t xml:space="preserve"> into her office. </w:t>
      </w:r>
      <w:proofErr w:type="spellStart"/>
      <w:r w:rsidR="004210E5">
        <w:t>Sunitha</w:t>
      </w:r>
      <w:proofErr w:type="spellEnd"/>
      <w:r w:rsidR="004210E5" w:rsidRPr="00DE50A7">
        <w:t xml:space="preserve"> </w:t>
      </w:r>
      <w:r w:rsidR="007A50F2" w:rsidRPr="00DE50A7">
        <w:t xml:space="preserve">briefed </w:t>
      </w:r>
      <w:r w:rsidR="00BA15BD">
        <w:t>her lawyer</w:t>
      </w:r>
      <w:r w:rsidR="004210E5">
        <w:t xml:space="preserve"> </w:t>
      </w:r>
      <w:r w:rsidR="0070545A">
        <w:t xml:space="preserve">and her friend </w:t>
      </w:r>
      <w:r w:rsidR="007A50F2" w:rsidRPr="00DE50A7">
        <w:t xml:space="preserve">about the actions she had taken to secure her office. </w:t>
      </w:r>
      <w:r w:rsidR="004210E5">
        <w:t>S</w:t>
      </w:r>
      <w:r w:rsidR="007A50F2" w:rsidRPr="00DE50A7">
        <w:t xml:space="preserve">he </w:t>
      </w:r>
      <w:r w:rsidR="004210E5">
        <w:t>a</w:t>
      </w:r>
      <w:r w:rsidR="004210E5" w:rsidRPr="00DE50A7">
        <w:t xml:space="preserve">lso </w:t>
      </w:r>
      <w:r w:rsidR="005F617D">
        <w:t>told</w:t>
      </w:r>
      <w:r w:rsidR="005F617D" w:rsidRPr="00DE50A7">
        <w:t xml:space="preserve"> </w:t>
      </w:r>
      <w:proofErr w:type="spellStart"/>
      <w:r>
        <w:t>Rajashri</w:t>
      </w:r>
      <w:proofErr w:type="spellEnd"/>
      <w:r w:rsidR="007A50F2" w:rsidRPr="00DE50A7">
        <w:t xml:space="preserve"> </w:t>
      </w:r>
      <w:r w:rsidR="005F617D">
        <w:t>that she had</w:t>
      </w:r>
      <w:r w:rsidR="005F617D" w:rsidRPr="00DE50A7">
        <w:t xml:space="preserve"> secur</w:t>
      </w:r>
      <w:r w:rsidR="005F617D">
        <w:t>ed</w:t>
      </w:r>
      <w:r w:rsidR="005F617D" w:rsidRPr="00DE50A7">
        <w:t xml:space="preserve"> </w:t>
      </w:r>
      <w:r w:rsidR="007A50F2" w:rsidRPr="00DE50A7">
        <w:t>all the important contracts and other documents in her personal office, away from public access</w:t>
      </w:r>
      <w:r w:rsidR="00074547">
        <w:t xml:space="preserve">, and </w:t>
      </w:r>
      <w:r w:rsidR="00BA15BD">
        <w:t xml:space="preserve">that she had taken </w:t>
      </w:r>
      <w:r w:rsidR="007A50F2" w:rsidRPr="00DE50A7">
        <w:t xml:space="preserve">measures to secure emails, computers, and other technological points of access. </w:t>
      </w:r>
    </w:p>
    <w:p w:rsidR="007A50F2" w:rsidRPr="007D5C9E" w:rsidRDefault="007A50F2" w:rsidP="007A50F2">
      <w:pPr>
        <w:pStyle w:val="BodyTextMain"/>
        <w:rPr>
          <w:sz w:val="20"/>
        </w:rPr>
      </w:pPr>
    </w:p>
    <w:p w:rsidR="007A50F2" w:rsidRPr="00DE50A7" w:rsidRDefault="005278A9" w:rsidP="007A50F2">
      <w:pPr>
        <w:pStyle w:val="BodyTextMain"/>
      </w:pPr>
      <w:r>
        <w:t>Samarth</w:t>
      </w:r>
      <w:r w:rsidR="007A50F2" w:rsidRPr="00DE50A7">
        <w:t xml:space="preserve"> </w:t>
      </w:r>
      <w:r w:rsidR="005F617D">
        <w:t xml:space="preserve">had been able to determine that the office rented in Fraser Town </w:t>
      </w:r>
      <w:r w:rsidR="007A50F2" w:rsidRPr="00DE50A7">
        <w:t xml:space="preserve">was owned by a relative of </w:t>
      </w:r>
      <w:proofErr w:type="spellStart"/>
      <w:r w:rsidR="007A50F2" w:rsidRPr="00DE50A7">
        <w:t>Zakir</w:t>
      </w:r>
      <w:proofErr w:type="spellEnd"/>
      <w:r w:rsidR="005F617D">
        <w:t>, the movie production manager who befriended Raghu. The office</w:t>
      </w:r>
      <w:r w:rsidR="007A50F2" w:rsidRPr="00DE50A7">
        <w:t xml:space="preserve"> had been leased to Raghu </w:t>
      </w:r>
      <w:r w:rsidR="005F617D">
        <w:t>for</w:t>
      </w:r>
      <w:r w:rsidR="005F617D" w:rsidRPr="00DE50A7">
        <w:t xml:space="preserve"> </w:t>
      </w:r>
      <w:r w:rsidR="007A50F2" w:rsidRPr="00DE50A7">
        <w:t xml:space="preserve">a monthly rent of </w:t>
      </w:r>
      <w:r w:rsidR="005F617D">
        <w:rPr>
          <w:rFonts w:ascii="Calibri" w:eastAsia="Calibri" w:hAnsi="Calibri" w:cs="Calibri"/>
        </w:rPr>
        <w:t>₹</w:t>
      </w:r>
      <w:r w:rsidR="007A50F2" w:rsidRPr="00DE50A7">
        <w:t>25,000</w:t>
      </w:r>
      <w:r w:rsidR="005F617D">
        <w:t xml:space="preserve"> </w:t>
      </w:r>
      <w:r w:rsidR="007A50F2">
        <w:t xml:space="preserve">(about </w:t>
      </w:r>
      <w:r w:rsidR="00DA5372">
        <w:t>US</w:t>
      </w:r>
      <w:r w:rsidR="007A50F2">
        <w:t>$375)</w:t>
      </w:r>
      <w:r w:rsidR="007A50F2" w:rsidRPr="00DE50A7">
        <w:t xml:space="preserve">. Mr. </w:t>
      </w:r>
      <w:proofErr w:type="spellStart"/>
      <w:r w:rsidR="007A50F2" w:rsidRPr="00DE50A7">
        <w:t>Shyam</w:t>
      </w:r>
      <w:proofErr w:type="spellEnd"/>
      <w:r w:rsidR="007A50F2" w:rsidRPr="00DE50A7">
        <w:t xml:space="preserve"> </w:t>
      </w:r>
      <w:r>
        <w:t>Kumar</w:t>
      </w:r>
      <w:r w:rsidR="00A1320E">
        <w:t>, the chief executive officer of the design firm Raghu retained to make office improvements, had a copy of Raghu</w:t>
      </w:r>
      <w:r w:rsidR="00541569">
        <w:t>’</w:t>
      </w:r>
      <w:r w:rsidR="00A1320E">
        <w:t>s lease</w:t>
      </w:r>
      <w:r w:rsidR="007A50F2" w:rsidRPr="00DE50A7">
        <w:t xml:space="preserve">. </w:t>
      </w:r>
      <w:proofErr w:type="spellStart"/>
      <w:r w:rsidR="00006CA0">
        <w:t>Shyam</w:t>
      </w:r>
      <w:proofErr w:type="spellEnd"/>
      <w:r w:rsidR="00006CA0">
        <w:t xml:space="preserve"> also provided t</w:t>
      </w:r>
      <w:r w:rsidR="007A50F2" w:rsidRPr="00DE50A7">
        <w:t xml:space="preserve">he design layouts, agreement for interior design work, and payment details </w:t>
      </w:r>
      <w:r w:rsidR="00006CA0">
        <w:t>for the changes to the Fraser Town office</w:t>
      </w:r>
      <w:r w:rsidR="007A50F2" w:rsidRPr="00DE50A7">
        <w:t xml:space="preserve">. </w:t>
      </w:r>
      <w:proofErr w:type="spellStart"/>
      <w:r w:rsidR="007A50F2" w:rsidRPr="00DE50A7">
        <w:t>Sunitha</w:t>
      </w:r>
      <w:proofErr w:type="spellEnd"/>
      <w:r w:rsidR="007A50F2" w:rsidRPr="00DE50A7">
        <w:t xml:space="preserve"> </w:t>
      </w:r>
      <w:r w:rsidR="00006CA0">
        <w:t>gave</w:t>
      </w:r>
      <w:r w:rsidR="00006CA0" w:rsidRPr="00DE50A7">
        <w:t xml:space="preserve"> </w:t>
      </w:r>
      <w:r w:rsidR="007A50F2" w:rsidRPr="00DE50A7">
        <w:t xml:space="preserve">all the documents to </w:t>
      </w:r>
      <w:proofErr w:type="spellStart"/>
      <w:r>
        <w:t>Rajashri</w:t>
      </w:r>
      <w:proofErr w:type="spellEnd"/>
      <w:r w:rsidR="007A50F2" w:rsidRPr="00DE50A7">
        <w:t xml:space="preserve"> for her review. </w:t>
      </w:r>
    </w:p>
    <w:p w:rsidR="007A50F2" w:rsidRPr="002054B2" w:rsidRDefault="007A50F2" w:rsidP="007A50F2">
      <w:pPr>
        <w:pStyle w:val="BodyTextMain"/>
        <w:rPr>
          <w:sz w:val="20"/>
        </w:rPr>
      </w:pPr>
    </w:p>
    <w:p w:rsidR="007A50F2" w:rsidRPr="00DE50A7" w:rsidRDefault="007A50F2" w:rsidP="007A50F2">
      <w:pPr>
        <w:pStyle w:val="BodyTextMain"/>
      </w:pPr>
      <w:r w:rsidRPr="00DE50A7">
        <w:t>After reviewing the</w:t>
      </w:r>
      <w:r w:rsidR="004A099F">
        <w:t xml:space="preserve"> documents</w:t>
      </w:r>
      <w:r w:rsidR="00006CA0">
        <w:t>,</w:t>
      </w:r>
      <w:r w:rsidRPr="00DE50A7">
        <w:t xml:space="preserve"> </w:t>
      </w:r>
      <w:proofErr w:type="spellStart"/>
      <w:r w:rsidR="005278A9">
        <w:t>Rajashri</w:t>
      </w:r>
      <w:proofErr w:type="spellEnd"/>
      <w:r w:rsidRPr="00DE50A7">
        <w:t xml:space="preserve"> </w:t>
      </w:r>
      <w:r w:rsidR="00006CA0">
        <w:t>announced</w:t>
      </w:r>
      <w:r w:rsidRPr="00DE50A7">
        <w:t xml:space="preserve">, </w:t>
      </w:r>
      <w:r w:rsidR="00541569">
        <w:t>“</w:t>
      </w:r>
      <w:r w:rsidRPr="00DE50A7">
        <w:t xml:space="preserve">We have </w:t>
      </w:r>
      <w:r w:rsidR="008C5EA7">
        <w:t>what we need</w:t>
      </w:r>
      <w:r w:rsidRPr="00DE50A7">
        <w:t xml:space="preserve">. </w:t>
      </w:r>
      <w:r w:rsidR="008C5EA7">
        <w:t>Raghu</w:t>
      </w:r>
      <w:r w:rsidR="008C5EA7" w:rsidRPr="00DE50A7">
        <w:t xml:space="preserve"> </w:t>
      </w:r>
      <w:r w:rsidRPr="00DE50A7">
        <w:t xml:space="preserve">has used </w:t>
      </w:r>
      <w:r w:rsidR="00006CA0" w:rsidRPr="00DE50A7">
        <w:t>SNB</w:t>
      </w:r>
      <w:r w:rsidR="00541569">
        <w:t>’</w:t>
      </w:r>
      <w:r w:rsidR="00006CA0">
        <w:t>s</w:t>
      </w:r>
      <w:r w:rsidR="00006CA0" w:rsidRPr="00DE50A7">
        <w:t xml:space="preserve"> </w:t>
      </w:r>
      <w:r w:rsidRPr="00DE50A7">
        <w:t xml:space="preserve">funds to carry out personal work. </w:t>
      </w:r>
      <w:r w:rsidR="00006CA0">
        <w:t>W</w:t>
      </w:r>
      <w:r w:rsidRPr="00DE50A7">
        <w:t>e can serve a legal notice to Raghu seeking reimbursement of the money he has misappropriated in addition to damages. Alternatively</w:t>
      </w:r>
      <w:r w:rsidR="00006CA0">
        <w:t>,</w:t>
      </w:r>
      <w:r w:rsidRPr="00DE50A7">
        <w:t xml:space="preserve"> we could file a police complaint and </w:t>
      </w:r>
      <w:r w:rsidR="00006CA0">
        <w:t>have</w:t>
      </w:r>
      <w:r w:rsidR="00006CA0" w:rsidRPr="00DE50A7">
        <w:t xml:space="preserve"> </w:t>
      </w:r>
      <w:r w:rsidR="00006CA0">
        <w:t>Raghu</w:t>
      </w:r>
      <w:r w:rsidR="00006CA0" w:rsidRPr="00DE50A7">
        <w:t xml:space="preserve"> </w:t>
      </w:r>
      <w:r w:rsidRPr="00DE50A7">
        <w:t xml:space="preserve">arrested. Which </w:t>
      </w:r>
      <w:r w:rsidR="008C5EA7">
        <w:t>option</w:t>
      </w:r>
      <w:r w:rsidR="008C5EA7" w:rsidRPr="00DE50A7">
        <w:t xml:space="preserve"> </w:t>
      </w:r>
      <w:r w:rsidRPr="00DE50A7">
        <w:t>would you prefer?</w:t>
      </w:r>
      <w:r w:rsidR="00541569">
        <w:t>”</w:t>
      </w:r>
    </w:p>
    <w:p w:rsidR="00F31ED4" w:rsidRPr="00F31ED4" w:rsidRDefault="00F31ED4" w:rsidP="007A50F2">
      <w:pPr>
        <w:pStyle w:val="BodyTextMain"/>
        <w:rPr>
          <w:sz w:val="18"/>
        </w:rPr>
      </w:pPr>
    </w:p>
    <w:p w:rsidR="007A50F2" w:rsidRDefault="007A50F2" w:rsidP="007A50F2">
      <w:pPr>
        <w:pStyle w:val="BodyTextMain"/>
      </w:pPr>
      <w:proofErr w:type="spellStart"/>
      <w:r w:rsidRPr="00DE50A7">
        <w:t>Sunitha</w:t>
      </w:r>
      <w:proofErr w:type="spellEnd"/>
      <w:r w:rsidRPr="00DE50A7">
        <w:t xml:space="preserve"> </w:t>
      </w:r>
      <w:r w:rsidR="004A099F">
        <w:t>wanted</w:t>
      </w:r>
      <w:r w:rsidR="008C5EA7">
        <w:t xml:space="preserve"> to pursue a police complaint.</w:t>
      </w:r>
      <w:r w:rsidRPr="00DE50A7">
        <w:t xml:space="preserve"> </w:t>
      </w:r>
      <w:r w:rsidR="00541569">
        <w:t>“</w:t>
      </w:r>
      <w:r w:rsidRPr="00DE50A7">
        <w:t xml:space="preserve">I would rather have him arrested for trying to sabotage my business and </w:t>
      </w:r>
      <w:r w:rsidR="004A099F">
        <w:t>for</w:t>
      </w:r>
      <w:r w:rsidR="004A099F" w:rsidRPr="00DE50A7">
        <w:t xml:space="preserve"> </w:t>
      </w:r>
      <w:r w:rsidRPr="00DE50A7">
        <w:t>stealing money belonging to my office for his personal benefit</w:t>
      </w:r>
      <w:r w:rsidR="004A099F">
        <w:t>,</w:t>
      </w:r>
      <w:r w:rsidR="00541569">
        <w:t>”</w:t>
      </w:r>
      <w:r w:rsidR="004A099F">
        <w:t xml:space="preserve"> she said.</w:t>
      </w:r>
    </w:p>
    <w:p w:rsidR="00F31ED4" w:rsidRPr="00F31ED4" w:rsidRDefault="00F31ED4" w:rsidP="007A50F2">
      <w:pPr>
        <w:pStyle w:val="BodyTextMain"/>
        <w:rPr>
          <w:sz w:val="18"/>
        </w:rPr>
      </w:pPr>
    </w:p>
    <w:p w:rsidR="00F31ED4" w:rsidRPr="00F31ED4" w:rsidRDefault="00F31ED4" w:rsidP="007A50F2">
      <w:pPr>
        <w:pStyle w:val="BodyTextMain"/>
        <w:rPr>
          <w:sz w:val="18"/>
        </w:rPr>
      </w:pPr>
    </w:p>
    <w:p w:rsidR="00742F2E" w:rsidRDefault="00742F2E" w:rsidP="00727405">
      <w:pPr>
        <w:pStyle w:val="Casehead2"/>
      </w:pPr>
      <w:r>
        <w:lastRenderedPageBreak/>
        <w:t>Intellectual Property Rights</w:t>
      </w:r>
    </w:p>
    <w:p w:rsidR="00742F2E" w:rsidRPr="002054B2" w:rsidRDefault="00742F2E" w:rsidP="007A50F2">
      <w:pPr>
        <w:pStyle w:val="BodyTextMain"/>
        <w:rPr>
          <w:sz w:val="20"/>
        </w:rPr>
      </w:pPr>
    </w:p>
    <w:p w:rsidR="008C5EA7" w:rsidRDefault="004A099F" w:rsidP="007A50F2">
      <w:pPr>
        <w:pStyle w:val="BodyTextMain"/>
      </w:pPr>
      <w:r>
        <w:t xml:space="preserve">With </w:t>
      </w:r>
      <w:r w:rsidR="007A50F2" w:rsidRPr="00DE50A7">
        <w:t xml:space="preserve">intentions clear, </w:t>
      </w:r>
      <w:proofErr w:type="spellStart"/>
      <w:r w:rsidR="008C5EA7">
        <w:t>Rajashri</w:t>
      </w:r>
      <w:proofErr w:type="spellEnd"/>
      <w:r w:rsidR="008C5EA7">
        <w:t xml:space="preserve"> recommended that they determine whether Raghu </w:t>
      </w:r>
      <w:r w:rsidR="007A50F2" w:rsidRPr="00DE50A7">
        <w:t>ha</w:t>
      </w:r>
      <w:r w:rsidR="008C5EA7">
        <w:t>d</w:t>
      </w:r>
      <w:r w:rsidR="007A50F2" w:rsidRPr="00DE50A7">
        <w:t xml:space="preserve"> stolen or misappropriated any of </w:t>
      </w:r>
      <w:r w:rsidR="008C5EA7">
        <w:t>SNB</w:t>
      </w:r>
      <w:r w:rsidR="00541569">
        <w:t>’</w:t>
      </w:r>
      <w:r w:rsidR="008C5EA7">
        <w:t>s</w:t>
      </w:r>
      <w:r w:rsidR="008C5EA7" w:rsidRPr="00DE50A7">
        <w:t xml:space="preserve"> </w:t>
      </w:r>
      <w:r w:rsidR="007A50F2" w:rsidRPr="00DE50A7">
        <w:t>confidential information</w:t>
      </w:r>
      <w:r w:rsidR="008C5EA7">
        <w:t>.</w:t>
      </w:r>
      <w:r w:rsidR="007004CC">
        <w:t xml:space="preserve"> Although SNB</w:t>
      </w:r>
      <w:r w:rsidR="00541569">
        <w:t>’</w:t>
      </w:r>
      <w:r w:rsidR="007004CC">
        <w:t xml:space="preserve">s employment agreement with Raghu </w:t>
      </w:r>
      <w:r w:rsidR="00B95E72">
        <w:t>was missing some legal elements</w:t>
      </w:r>
      <w:r w:rsidR="00B86150">
        <w:t>, which made it easier for Raghu to steal confidential information</w:t>
      </w:r>
      <w:r w:rsidR="00B95E72">
        <w:t xml:space="preserve">, </w:t>
      </w:r>
      <w:proofErr w:type="spellStart"/>
      <w:r w:rsidR="00B95E72">
        <w:t>Rajashri</w:t>
      </w:r>
      <w:proofErr w:type="spellEnd"/>
      <w:r w:rsidR="00B95E72">
        <w:t xml:space="preserve"> felt there w</w:t>
      </w:r>
      <w:r w:rsidR="004915E3">
        <w:t>ere</w:t>
      </w:r>
      <w:r w:rsidR="00B95E72">
        <w:t xml:space="preserve"> other option</w:t>
      </w:r>
      <w:r w:rsidR="004915E3">
        <w:t>s</w:t>
      </w:r>
      <w:r w:rsidR="00B95E72">
        <w:t xml:space="preserve"> in this instance for dealing with Raghu</w:t>
      </w:r>
      <w:r w:rsidR="00541569">
        <w:t>’</w:t>
      </w:r>
      <w:r w:rsidR="00B95E72">
        <w:t xml:space="preserve">s </w:t>
      </w:r>
      <w:r w:rsidR="004915E3">
        <w:t xml:space="preserve">unauthorized </w:t>
      </w:r>
      <w:r w:rsidR="00B95E72">
        <w:t>use of SNB</w:t>
      </w:r>
      <w:r w:rsidR="00541569">
        <w:t>’</w:t>
      </w:r>
      <w:r w:rsidR="00B95E72">
        <w:t>s resources for his own business.</w:t>
      </w:r>
    </w:p>
    <w:p w:rsidR="007A50F2" w:rsidRPr="002054B2" w:rsidRDefault="007A50F2" w:rsidP="007A50F2">
      <w:pPr>
        <w:pStyle w:val="BodyTextMain"/>
        <w:rPr>
          <w:sz w:val="20"/>
        </w:rPr>
      </w:pPr>
    </w:p>
    <w:p w:rsidR="00CD6803" w:rsidRDefault="00C17AFB">
      <w:pPr>
        <w:pStyle w:val="BodyTextMain"/>
      </w:pPr>
      <w:proofErr w:type="spellStart"/>
      <w:r>
        <w:t>Rajashri</w:t>
      </w:r>
      <w:proofErr w:type="spellEnd"/>
      <w:r>
        <w:t xml:space="preserve"> reminded </w:t>
      </w:r>
      <w:proofErr w:type="spellStart"/>
      <w:r>
        <w:t>Sunitha</w:t>
      </w:r>
      <w:proofErr w:type="spellEnd"/>
      <w:r>
        <w:t xml:space="preserve"> of the nature of confidential information and added that </w:t>
      </w:r>
      <w:r w:rsidR="006643AF">
        <w:t xml:space="preserve">one of the kinds of </w:t>
      </w:r>
      <w:r w:rsidR="006A7525">
        <w:t xml:space="preserve">confidential information </w:t>
      </w:r>
      <w:r w:rsidR="006643AF">
        <w:t xml:space="preserve">would be </w:t>
      </w:r>
      <w:r w:rsidR="00541569">
        <w:t>“</w:t>
      </w:r>
      <w:r w:rsidR="006A7525">
        <w:t>trade secrets</w:t>
      </w:r>
      <w:r w:rsidR="00541569">
        <w:t>”</w:t>
      </w:r>
      <w:r w:rsidR="006643AF">
        <w:rPr>
          <w:rStyle w:val="FootnoteReference"/>
        </w:rPr>
        <w:footnoteReference w:id="3"/>
      </w:r>
      <w:r w:rsidR="006A7525">
        <w:t>—</w:t>
      </w:r>
      <w:r w:rsidR="00541569">
        <w:t>”</w:t>
      </w:r>
      <w:r w:rsidR="006A7525">
        <w:t xml:space="preserve">valuable business information that derives its value from </w:t>
      </w:r>
      <w:r w:rsidR="00D12C9D">
        <w:t>the secrecy</w:t>
      </w:r>
      <w:r w:rsidR="006A7525">
        <w:t>.</w:t>
      </w:r>
      <w:r w:rsidR="00541569">
        <w:t>”</w:t>
      </w:r>
      <w:r w:rsidR="00D12C9D">
        <w:rPr>
          <w:rStyle w:val="FootnoteReference"/>
        </w:rPr>
        <w:footnoteReference w:id="4"/>
      </w:r>
      <w:r w:rsidR="006A7525">
        <w:t xml:space="preserve"> </w:t>
      </w:r>
      <w:proofErr w:type="spellStart"/>
      <w:r w:rsidR="00497A79">
        <w:t>Rajashri</w:t>
      </w:r>
      <w:proofErr w:type="spellEnd"/>
      <w:r w:rsidR="00497A79">
        <w:t xml:space="preserve"> mentioned </w:t>
      </w:r>
      <w:r w:rsidR="0031264C">
        <w:t xml:space="preserve">the </w:t>
      </w:r>
      <w:r w:rsidR="00497A79">
        <w:t>Coca</w:t>
      </w:r>
      <w:r w:rsidR="0031264C">
        <w:t>-</w:t>
      </w:r>
      <w:r w:rsidR="00497A79">
        <w:t>Cola recipe and</w:t>
      </w:r>
      <w:r w:rsidR="0031264C">
        <w:t xml:space="preserve"> Google</w:t>
      </w:r>
      <w:r w:rsidR="00541569">
        <w:t>’</w:t>
      </w:r>
      <w:r w:rsidR="0031264C">
        <w:t>s</w:t>
      </w:r>
      <w:r w:rsidR="00497A79">
        <w:t xml:space="preserve"> </w:t>
      </w:r>
      <w:r w:rsidR="0031264C">
        <w:t>PageRank</w:t>
      </w:r>
      <w:r w:rsidR="00497A79">
        <w:t xml:space="preserve"> as illustrations of trade secrets. </w:t>
      </w:r>
      <w:proofErr w:type="spellStart"/>
      <w:r w:rsidR="00497A79">
        <w:t>Rajashri</w:t>
      </w:r>
      <w:proofErr w:type="spellEnd"/>
      <w:r w:rsidR="00497A79">
        <w:t xml:space="preserve"> also reminded </w:t>
      </w:r>
      <w:proofErr w:type="spellStart"/>
      <w:r w:rsidR="00497A79">
        <w:t>Sunitha</w:t>
      </w:r>
      <w:proofErr w:type="spellEnd"/>
      <w:r w:rsidR="00497A79">
        <w:t xml:space="preserve"> that </w:t>
      </w:r>
      <w:r w:rsidR="00B86150">
        <w:t>trade secrets and confidential information (TS/CI) were</w:t>
      </w:r>
      <w:r w:rsidR="007A50F2" w:rsidRPr="00DE50A7">
        <w:t xml:space="preserve"> type</w:t>
      </w:r>
      <w:r w:rsidR="00D970A8">
        <w:t>s</w:t>
      </w:r>
      <w:r w:rsidR="007A50F2" w:rsidRPr="00DE50A7">
        <w:t xml:space="preserve"> of intellectual property</w:t>
      </w:r>
      <w:r w:rsidR="00852C62">
        <w:t xml:space="preserve"> (IP)</w:t>
      </w:r>
      <w:r w:rsidR="00CD6803">
        <w:t xml:space="preserve">—information and creative works that were </w:t>
      </w:r>
      <w:r w:rsidR="00541569">
        <w:t>“</w:t>
      </w:r>
      <w:r w:rsidR="00CD6803">
        <w:t>creations of the mind</w:t>
      </w:r>
      <w:r w:rsidR="007A50F2" w:rsidRPr="00DE50A7">
        <w:t>.</w:t>
      </w:r>
      <w:r w:rsidR="00541569">
        <w:t>”</w:t>
      </w:r>
      <w:r w:rsidR="00CD6803">
        <w:rPr>
          <w:rStyle w:val="FootnoteReference"/>
        </w:rPr>
        <w:footnoteReference w:id="5"/>
      </w:r>
      <w:r w:rsidR="007A50F2" w:rsidRPr="00DE50A7">
        <w:t xml:space="preserve"> </w:t>
      </w:r>
      <w:proofErr w:type="spellStart"/>
      <w:r w:rsidR="00CD6803">
        <w:t>Rajashri</w:t>
      </w:r>
      <w:proofErr w:type="spellEnd"/>
      <w:r w:rsidR="00CD6803">
        <w:t xml:space="preserve"> emphasized her point:</w:t>
      </w:r>
    </w:p>
    <w:p w:rsidR="00CD6803" w:rsidRPr="002054B2" w:rsidRDefault="00CD6803">
      <w:pPr>
        <w:pStyle w:val="BodyTextMain"/>
        <w:rPr>
          <w:sz w:val="20"/>
        </w:rPr>
      </w:pPr>
    </w:p>
    <w:p w:rsidR="007A50F2" w:rsidRPr="00DE50A7" w:rsidRDefault="00F31ED4" w:rsidP="00727405">
      <w:pPr>
        <w:pStyle w:val="BodyTextMain"/>
        <w:ind w:left="720"/>
      </w:pPr>
      <w:r>
        <w:t>TS/CI</w:t>
      </w:r>
      <w:r w:rsidRPr="00DE50A7">
        <w:t xml:space="preserve"> </w:t>
      </w:r>
      <w:r w:rsidR="007A50F2" w:rsidRPr="00DE50A7">
        <w:t xml:space="preserve">are among the most important things you should be protecting in your </w:t>
      </w:r>
      <w:r w:rsidR="007A50F2">
        <w:t xml:space="preserve">line of </w:t>
      </w:r>
      <w:r w:rsidR="007A50F2" w:rsidRPr="00DE50A7">
        <w:t xml:space="preserve">business. As a creative person, it becomes your highest priority to know about </w:t>
      </w:r>
      <w:r w:rsidR="000028FA">
        <w:t>IP</w:t>
      </w:r>
      <w:r w:rsidR="007A50F2" w:rsidRPr="00DE50A7">
        <w:t xml:space="preserve"> rights. If you don</w:t>
      </w:r>
      <w:r w:rsidR="00541569">
        <w:t>’</w:t>
      </w:r>
      <w:r w:rsidR="007A50F2" w:rsidRPr="00DE50A7">
        <w:t xml:space="preserve">t know about </w:t>
      </w:r>
      <w:r w:rsidR="00160DEC">
        <w:t xml:space="preserve">or understand </w:t>
      </w:r>
      <w:r w:rsidR="000028FA">
        <w:t>IP</w:t>
      </w:r>
      <w:r w:rsidR="007A50F2" w:rsidRPr="00DE50A7">
        <w:t xml:space="preserve"> rights, then as a creative person</w:t>
      </w:r>
      <w:r w:rsidR="00D970A8">
        <w:t>,</w:t>
      </w:r>
      <w:r w:rsidR="007A50F2" w:rsidRPr="00DE50A7">
        <w:t xml:space="preserve"> you </w:t>
      </w:r>
      <w:r w:rsidR="00160DEC">
        <w:t xml:space="preserve">will not </w:t>
      </w:r>
      <w:r w:rsidR="000269B3">
        <w:t xml:space="preserve">be </w:t>
      </w:r>
      <w:r w:rsidR="009973BD">
        <w:t xml:space="preserve">able to protect </w:t>
      </w:r>
      <w:r w:rsidR="00C6577C">
        <w:t xml:space="preserve">and safeguard </w:t>
      </w:r>
      <w:r w:rsidR="009973BD">
        <w:t xml:space="preserve">your creative </w:t>
      </w:r>
      <w:r w:rsidR="005C05E4">
        <w:t>work</w:t>
      </w:r>
      <w:r w:rsidR="009973BD">
        <w:t xml:space="preserve">. Similarly, you </w:t>
      </w:r>
      <w:r w:rsidR="002B4208">
        <w:t xml:space="preserve">might </w:t>
      </w:r>
      <w:r w:rsidR="00C6577C">
        <w:t xml:space="preserve">not be </w:t>
      </w:r>
      <w:r w:rsidR="000269B3">
        <w:t>aware</w:t>
      </w:r>
      <w:r w:rsidR="00116F6C">
        <w:t xml:space="preserve"> </w:t>
      </w:r>
      <w:r w:rsidR="005C05E4">
        <w:t xml:space="preserve">of </w:t>
      </w:r>
      <w:r w:rsidR="006643AF">
        <w:t xml:space="preserve">when and how </w:t>
      </w:r>
      <w:r w:rsidR="007A50F2" w:rsidRPr="00DE50A7">
        <w:t>your rights are being adversely affected</w:t>
      </w:r>
      <w:r w:rsidR="004A4C62">
        <w:t xml:space="preserve"> if someone </w:t>
      </w:r>
      <w:r w:rsidR="007A50F2" w:rsidRPr="00DE50A7">
        <w:t>misappropriate</w:t>
      </w:r>
      <w:r w:rsidR="004A4C62">
        <w:t xml:space="preserve">s or steals </w:t>
      </w:r>
      <w:r w:rsidR="00386FD5">
        <w:t>your creative work</w:t>
      </w:r>
      <w:r w:rsidR="004A4C62">
        <w:t>.</w:t>
      </w:r>
      <w:r w:rsidR="00C6577C">
        <w:t xml:space="preserve"> Such misappropriation</w:t>
      </w:r>
      <w:r w:rsidR="005C05E4">
        <w:t xml:space="preserve"> or </w:t>
      </w:r>
      <w:r w:rsidR="00C6577C">
        <w:t>theft could prevent you</w:t>
      </w:r>
      <w:r w:rsidR="005C05E4">
        <w:t>r work from reaching its true potential.</w:t>
      </w:r>
    </w:p>
    <w:p w:rsidR="007A50F2" w:rsidRPr="002054B2" w:rsidRDefault="007A50F2" w:rsidP="007A50F2">
      <w:pPr>
        <w:pStyle w:val="BodyTextMain"/>
        <w:rPr>
          <w:sz w:val="20"/>
        </w:rPr>
      </w:pPr>
    </w:p>
    <w:p w:rsidR="00C92AFC" w:rsidRDefault="00B3136F" w:rsidP="00727405">
      <w:pPr>
        <w:pStyle w:val="BodyTextMain"/>
        <w:ind w:left="720"/>
      </w:pPr>
      <w:r>
        <w:t>R</w:t>
      </w:r>
      <w:r w:rsidR="007A50F2" w:rsidRPr="00DE50A7">
        <w:t>ecent</w:t>
      </w:r>
      <w:r w:rsidR="005447CF">
        <w:t>ly</w:t>
      </w:r>
      <w:r w:rsidR="007A50F2" w:rsidRPr="00DE50A7">
        <w:t xml:space="preserve">, </w:t>
      </w:r>
      <w:r w:rsidR="005447CF">
        <w:t xml:space="preserve">the issue of </w:t>
      </w:r>
      <w:r w:rsidR="00541569">
        <w:t>“</w:t>
      </w:r>
      <w:r w:rsidR="005447CF">
        <w:t>IP</w:t>
      </w:r>
      <w:r w:rsidR="002B4208">
        <w:t xml:space="preserve"> </w:t>
      </w:r>
      <w:r w:rsidR="005447CF">
        <w:t>rights</w:t>
      </w:r>
      <w:r>
        <w:t>,</w:t>
      </w:r>
      <w:r w:rsidR="00541569">
        <w:t>”</w:t>
      </w:r>
      <w:r>
        <w:t xml:space="preserve"> as it</w:t>
      </w:r>
      <w:r w:rsidR="00541569">
        <w:t>’</w:t>
      </w:r>
      <w:r>
        <w:t>s commonly known,</w:t>
      </w:r>
      <w:r w:rsidR="005447CF" w:rsidRPr="00DE50A7">
        <w:t xml:space="preserve"> </w:t>
      </w:r>
      <w:r w:rsidR="005447CF">
        <w:t>ha</w:t>
      </w:r>
      <w:r w:rsidR="007A50F2" w:rsidRPr="00DE50A7">
        <w:t>s</w:t>
      </w:r>
      <w:r w:rsidR="005447CF">
        <w:t xml:space="preserve"> been</w:t>
      </w:r>
      <w:r w:rsidR="007A50F2" w:rsidRPr="00DE50A7">
        <w:t xml:space="preserve"> gaining mainstream attention</w:t>
      </w:r>
      <w:r w:rsidR="005447CF">
        <w:t>.</w:t>
      </w:r>
      <w:r w:rsidR="007A50F2" w:rsidRPr="00DE50A7">
        <w:t xml:space="preserve"> </w:t>
      </w:r>
      <w:r w:rsidR="00634445">
        <w:t xml:space="preserve">In a knowledge-based economy, information is financially and strategically valuable. </w:t>
      </w:r>
      <w:r w:rsidR="005447CF">
        <w:t>I</w:t>
      </w:r>
      <w:r w:rsidR="007A50F2" w:rsidRPr="00DE50A7">
        <w:t xml:space="preserve">f you are not </w:t>
      </w:r>
      <w:r w:rsidR="00634445">
        <w:t xml:space="preserve">protecting your </w:t>
      </w:r>
      <w:r w:rsidR="000028FA">
        <w:t>IP</w:t>
      </w:r>
      <w:r w:rsidR="00634445">
        <w:t xml:space="preserve"> and taking advantage of your </w:t>
      </w:r>
      <w:r w:rsidR="007A50F2" w:rsidRPr="00DE50A7">
        <w:t xml:space="preserve">IP rights, </w:t>
      </w:r>
      <w:r w:rsidR="00010B00">
        <w:t>others might steal</w:t>
      </w:r>
      <w:r w:rsidR="009E0B34">
        <w:t xml:space="preserve"> or </w:t>
      </w:r>
      <w:r w:rsidR="00010B00">
        <w:t xml:space="preserve">misappropriate </w:t>
      </w:r>
      <w:r w:rsidR="000028FA">
        <w:t>your ideas</w:t>
      </w:r>
      <w:r w:rsidR="00010B00">
        <w:t xml:space="preserve">, which might result in you </w:t>
      </w:r>
      <w:r w:rsidR="007A50F2" w:rsidRPr="00DE50A7">
        <w:t>losing a lot of your money, time</w:t>
      </w:r>
      <w:r w:rsidR="005447CF">
        <w:t>,</w:t>
      </w:r>
      <w:r w:rsidR="007A50F2" w:rsidRPr="00DE50A7">
        <w:t xml:space="preserve"> and effort</w:t>
      </w:r>
      <w:r w:rsidR="000028FA">
        <w:t>.</w:t>
      </w:r>
    </w:p>
    <w:p w:rsidR="00C92AFC" w:rsidRPr="002054B2" w:rsidRDefault="00C92AFC" w:rsidP="00727405">
      <w:pPr>
        <w:pStyle w:val="BodyTextMain"/>
        <w:ind w:left="720"/>
        <w:rPr>
          <w:sz w:val="20"/>
        </w:rPr>
      </w:pPr>
    </w:p>
    <w:p w:rsidR="00742F2E" w:rsidRDefault="00575F56" w:rsidP="00727405">
      <w:pPr>
        <w:pStyle w:val="BodyTextMain"/>
        <w:ind w:left="720"/>
      </w:pPr>
      <w:r>
        <w:t>IP</w:t>
      </w:r>
      <w:r w:rsidR="007A50F2" w:rsidRPr="00DE50A7">
        <w:t xml:space="preserve"> </w:t>
      </w:r>
      <w:r w:rsidR="00C92AFC">
        <w:t>r</w:t>
      </w:r>
      <w:r w:rsidR="007A50F2" w:rsidRPr="00DE50A7">
        <w:t xml:space="preserve">ights </w:t>
      </w:r>
      <w:r w:rsidR="009E0B34">
        <w:t xml:space="preserve">for </w:t>
      </w:r>
      <w:r w:rsidR="004320BA">
        <w:t>creativ</w:t>
      </w:r>
      <w:r w:rsidR="009E0B34">
        <w:t>e</w:t>
      </w:r>
      <w:r w:rsidR="000028FA">
        <w:t xml:space="preserve"> works vary</w:t>
      </w:r>
      <w:r w:rsidR="004320BA">
        <w:t>. Some are granted by the government through a process of registration (statutory law), while other</w:t>
      </w:r>
      <w:r w:rsidR="006643AF">
        <w:t>s</w:t>
      </w:r>
      <w:r w:rsidR="004320BA">
        <w:t xml:space="preserve"> automatically </w:t>
      </w:r>
      <w:r w:rsidR="000028FA">
        <w:t>apply when a work is made</w:t>
      </w:r>
      <w:r w:rsidR="004320BA">
        <w:t xml:space="preserve"> (common law). Some of these rights might be recognized and asserted by the courts. </w:t>
      </w:r>
      <w:r w:rsidR="00563787">
        <w:t>Us</w:t>
      </w:r>
      <w:r w:rsidR="00A007BC">
        <w:t>e</w:t>
      </w:r>
      <w:r w:rsidR="00563787">
        <w:t xml:space="preserve">, trade custom, and </w:t>
      </w:r>
      <w:r w:rsidR="004320BA">
        <w:t xml:space="preserve">industry </w:t>
      </w:r>
      <w:r w:rsidR="00563787">
        <w:t xml:space="preserve">practice all </w:t>
      </w:r>
      <w:r w:rsidR="007A50F2" w:rsidRPr="00DE50A7">
        <w:t xml:space="preserve">help you </w:t>
      </w:r>
      <w:r w:rsidR="00C92AFC">
        <w:t xml:space="preserve">to </w:t>
      </w:r>
      <w:r w:rsidR="007A50F2" w:rsidRPr="00DE50A7">
        <w:t>protect creations</w:t>
      </w:r>
      <w:r w:rsidR="00563787">
        <w:t xml:space="preserve"> such as designs and plans for fashion shows</w:t>
      </w:r>
      <w:r w:rsidR="007A50F2" w:rsidRPr="00DE50A7">
        <w:t xml:space="preserve">. </w:t>
      </w:r>
    </w:p>
    <w:p w:rsidR="00742F2E" w:rsidRPr="002054B2" w:rsidRDefault="00742F2E" w:rsidP="00727405">
      <w:pPr>
        <w:pStyle w:val="BodyTextMain"/>
        <w:ind w:left="720"/>
        <w:rPr>
          <w:sz w:val="20"/>
        </w:rPr>
      </w:pPr>
    </w:p>
    <w:p w:rsidR="007A50F2" w:rsidRPr="00DE50A7" w:rsidRDefault="007A50F2" w:rsidP="00727405">
      <w:pPr>
        <w:pStyle w:val="BodyTextMain"/>
        <w:ind w:left="720"/>
      </w:pPr>
      <w:r w:rsidRPr="00DE50A7">
        <w:t xml:space="preserve">The most </w:t>
      </w:r>
      <w:r w:rsidR="00563787">
        <w:t>common</w:t>
      </w:r>
      <w:r w:rsidR="00563787" w:rsidRPr="00DE50A7">
        <w:t xml:space="preserve"> </w:t>
      </w:r>
      <w:r w:rsidR="00563787">
        <w:t>methods</w:t>
      </w:r>
      <w:r w:rsidR="00563787" w:rsidRPr="00DE50A7">
        <w:t xml:space="preserve"> </w:t>
      </w:r>
      <w:r w:rsidRPr="00DE50A7">
        <w:t xml:space="preserve">of </w:t>
      </w:r>
      <w:r w:rsidR="00563787">
        <w:t xml:space="preserve">protecting </w:t>
      </w:r>
      <w:r w:rsidRPr="00DE50A7">
        <w:t>IP right</w:t>
      </w:r>
      <w:r w:rsidR="00C92AFC">
        <w:t>s</w:t>
      </w:r>
      <w:r w:rsidRPr="00DE50A7">
        <w:t xml:space="preserve"> are patents</w:t>
      </w:r>
      <w:r w:rsidR="00563787">
        <w:t xml:space="preserve"> (usually for inventions</w:t>
      </w:r>
      <w:r w:rsidR="004320BA">
        <w:t>, granted after registration</w:t>
      </w:r>
      <w:r w:rsidR="00563787">
        <w:t>)</w:t>
      </w:r>
      <w:r w:rsidRPr="00DE50A7">
        <w:t xml:space="preserve">, </w:t>
      </w:r>
      <w:r>
        <w:t>copyrights</w:t>
      </w:r>
      <w:r w:rsidR="00563787">
        <w:t xml:space="preserve"> (usually for art, designs, music, and written works</w:t>
      </w:r>
      <w:r w:rsidR="004320BA">
        <w:t>, accrued immediately after its creation</w:t>
      </w:r>
      <w:r w:rsidR="00563787">
        <w:t>)</w:t>
      </w:r>
      <w:r>
        <w:t xml:space="preserve">, </w:t>
      </w:r>
      <w:r w:rsidR="00563787">
        <w:t xml:space="preserve">and </w:t>
      </w:r>
      <w:r>
        <w:t>trademarks</w:t>
      </w:r>
      <w:r w:rsidR="00C92AFC">
        <w:t xml:space="preserve"> and </w:t>
      </w:r>
      <w:r w:rsidRPr="00DE50A7">
        <w:t>service marks</w:t>
      </w:r>
      <w:r w:rsidR="00563787">
        <w:t xml:space="preserve"> (usua</w:t>
      </w:r>
      <w:r w:rsidR="004964B0">
        <w:t>lly for brand names and logos</w:t>
      </w:r>
      <w:r w:rsidR="00A85313">
        <w:t>, recognized based on usage, as well as through registration</w:t>
      </w:r>
      <w:r w:rsidR="004964B0">
        <w:t>). But you don</w:t>
      </w:r>
      <w:r w:rsidR="00541569">
        <w:t>’</w:t>
      </w:r>
      <w:r w:rsidR="004964B0">
        <w:t xml:space="preserve">t always need these formal methods; </w:t>
      </w:r>
      <w:r w:rsidR="00A007BC">
        <w:t>for instance, in the case of trade secrets</w:t>
      </w:r>
      <w:r w:rsidR="00DA5372">
        <w:t>,</w:t>
      </w:r>
      <w:r w:rsidR="00A007BC">
        <w:t xml:space="preserve"> </w:t>
      </w:r>
      <w:r w:rsidR="004964B0">
        <w:t xml:space="preserve">the </w:t>
      </w:r>
      <w:r w:rsidR="003B7149">
        <w:t xml:space="preserve">first and </w:t>
      </w:r>
      <w:r w:rsidR="004964B0">
        <w:t>most important thing to do to protect your</w:t>
      </w:r>
      <w:r w:rsidRPr="00DE50A7">
        <w:t xml:space="preserve"> </w:t>
      </w:r>
      <w:r>
        <w:t>trade secret</w:t>
      </w:r>
      <w:r w:rsidR="004964B0">
        <w:t>s</w:t>
      </w:r>
      <w:r w:rsidR="00C92AFC">
        <w:t xml:space="preserve"> and </w:t>
      </w:r>
      <w:r w:rsidRPr="00DE50A7">
        <w:t>confidential information</w:t>
      </w:r>
      <w:r w:rsidR="004964B0">
        <w:t xml:space="preserve"> is to keep it private and secure</w:t>
      </w:r>
      <w:r w:rsidRPr="00DE50A7">
        <w:t>. All t</w:t>
      </w:r>
      <w:r>
        <w:t>hese IP rights can be applied</w:t>
      </w:r>
      <w:r w:rsidRPr="00DE50A7">
        <w:t xml:space="preserve"> in creative industries</w:t>
      </w:r>
      <w:r w:rsidR="00C92AFC">
        <w:t>,</w:t>
      </w:r>
      <w:r w:rsidRPr="00DE50A7">
        <w:t xml:space="preserve"> including your fashion industry business.</w:t>
      </w:r>
    </w:p>
    <w:p w:rsidR="009973BD" w:rsidRPr="002054B2" w:rsidRDefault="009973BD" w:rsidP="007A50F2">
      <w:pPr>
        <w:pStyle w:val="BodyTextMain"/>
        <w:rPr>
          <w:sz w:val="20"/>
        </w:rPr>
      </w:pPr>
    </w:p>
    <w:p w:rsidR="007A50F2" w:rsidRPr="00DE50A7" w:rsidRDefault="00742F2E" w:rsidP="007A50F2">
      <w:pPr>
        <w:pStyle w:val="BodyTextMain"/>
      </w:pPr>
      <w:proofErr w:type="spellStart"/>
      <w:r>
        <w:t>Sunitha</w:t>
      </w:r>
      <w:proofErr w:type="spellEnd"/>
      <w:r>
        <w:t xml:space="preserve"> confirmed her understanding: </w:t>
      </w:r>
      <w:r w:rsidR="00541569">
        <w:t>“</w:t>
      </w:r>
      <w:r w:rsidR="007A50F2" w:rsidRPr="00DE50A7">
        <w:t>O</w:t>
      </w:r>
      <w:r w:rsidR="00C92AFC">
        <w:t>kay</w:t>
      </w:r>
      <w:r w:rsidR="007A50F2" w:rsidRPr="00DE50A7">
        <w:t>, I</w:t>
      </w:r>
      <w:r w:rsidR="00541569">
        <w:t>’</w:t>
      </w:r>
      <w:r w:rsidR="00C92AFC">
        <w:t>ve</w:t>
      </w:r>
      <w:r w:rsidR="007A50F2" w:rsidRPr="00DE50A7">
        <w:t xml:space="preserve"> got it. Whatever creative work I do at SNB would be eligible for protection under IP rights.</w:t>
      </w:r>
      <w:r w:rsidR="00541569">
        <w:t>”</w:t>
      </w:r>
      <w:r w:rsidR="007A50F2" w:rsidRPr="00DE50A7">
        <w:t xml:space="preserve"> </w:t>
      </w:r>
    </w:p>
    <w:p w:rsidR="00204A9F" w:rsidRDefault="00204A9F" w:rsidP="007A50F2">
      <w:pPr>
        <w:pStyle w:val="BodyTextMain"/>
      </w:pPr>
    </w:p>
    <w:p w:rsidR="0006098F" w:rsidRDefault="005278A9" w:rsidP="007A50F2">
      <w:pPr>
        <w:pStyle w:val="BodyTextMain"/>
      </w:pPr>
      <w:bookmarkStart w:id="0" w:name="_GoBack"/>
      <w:bookmarkEnd w:id="0"/>
      <w:proofErr w:type="spellStart"/>
      <w:r>
        <w:t>Rajashri</w:t>
      </w:r>
      <w:proofErr w:type="spellEnd"/>
      <w:r w:rsidR="00964BD5">
        <w:t xml:space="preserve"> nodded</w:t>
      </w:r>
      <w:r w:rsidR="007A50F2" w:rsidRPr="00DE50A7">
        <w:t>.</w:t>
      </w:r>
      <w:r w:rsidR="00964BD5">
        <w:t xml:space="preserve"> </w:t>
      </w:r>
      <w:r w:rsidR="00541569">
        <w:t>“</w:t>
      </w:r>
      <w:r w:rsidR="00964BD5">
        <w:t>Yes, that</w:t>
      </w:r>
      <w:r w:rsidR="00541569">
        <w:t>’</w:t>
      </w:r>
      <w:r w:rsidR="00964BD5">
        <w:t>s it,</w:t>
      </w:r>
      <w:r w:rsidR="00541569">
        <w:t>”</w:t>
      </w:r>
      <w:r w:rsidR="00964BD5">
        <w:t xml:space="preserve"> she said.</w:t>
      </w:r>
    </w:p>
    <w:p w:rsidR="0006098F" w:rsidRPr="002054B2" w:rsidRDefault="0006098F" w:rsidP="007A50F2">
      <w:pPr>
        <w:pStyle w:val="BodyTextMain"/>
        <w:rPr>
          <w:sz w:val="20"/>
        </w:rPr>
      </w:pPr>
    </w:p>
    <w:p w:rsidR="007A50F2" w:rsidRPr="00DE50A7" w:rsidRDefault="00964BD5" w:rsidP="00727405">
      <w:pPr>
        <w:pStyle w:val="BodyTextMain"/>
        <w:ind w:left="720"/>
      </w:pPr>
      <w:r>
        <w:lastRenderedPageBreak/>
        <w:t xml:space="preserve">Now, </w:t>
      </w:r>
      <w:r w:rsidR="007A50F2" w:rsidRPr="00DE50A7">
        <w:t xml:space="preserve">TS/CI </w:t>
      </w:r>
      <w:r>
        <w:t>are</w:t>
      </w:r>
      <w:r w:rsidRPr="00DE50A7">
        <w:t xml:space="preserve"> </w:t>
      </w:r>
      <w:r w:rsidR="007A50F2" w:rsidRPr="00DE50A7">
        <w:t xml:space="preserve">a type of </w:t>
      </w:r>
      <w:r w:rsidR="000028FA">
        <w:t>IP</w:t>
      </w:r>
      <w:r w:rsidR="007A50F2" w:rsidRPr="00DE50A7">
        <w:t>. Any</w:t>
      </w:r>
      <w:r w:rsidR="00BC7771">
        <w:t xml:space="preserve"> </w:t>
      </w:r>
      <w:r w:rsidR="007A50F2" w:rsidRPr="00DE50A7">
        <w:t>information that is not in the public domain</w:t>
      </w:r>
      <w:r w:rsidR="0006098F">
        <w:t xml:space="preserve"> and</w:t>
      </w:r>
      <w:r w:rsidR="007A50F2" w:rsidRPr="00DE50A7">
        <w:t xml:space="preserve"> has commercial value to the possessor </w:t>
      </w:r>
      <w:r w:rsidR="00E10984">
        <w:t xml:space="preserve">or </w:t>
      </w:r>
      <w:r w:rsidR="007A50F2" w:rsidRPr="00DE50A7">
        <w:t xml:space="preserve">creator of </w:t>
      </w:r>
      <w:r w:rsidR="00E10984">
        <w:t>the</w:t>
      </w:r>
      <w:r w:rsidR="00E10984" w:rsidRPr="00DE50A7">
        <w:t xml:space="preserve"> </w:t>
      </w:r>
      <w:r w:rsidR="007A50F2" w:rsidRPr="00DE50A7">
        <w:t>information would be classified as TS/CI. The possessor</w:t>
      </w:r>
      <w:r>
        <w:t xml:space="preserve"> or </w:t>
      </w:r>
      <w:r w:rsidR="007A50F2" w:rsidRPr="00DE50A7">
        <w:t xml:space="preserve">creator of the information </w:t>
      </w:r>
      <w:r w:rsidR="00AD662F">
        <w:t xml:space="preserve">must </w:t>
      </w:r>
      <w:r w:rsidR="007A50F2" w:rsidRPr="00DE50A7">
        <w:t xml:space="preserve">believe that </w:t>
      </w:r>
      <w:r w:rsidRPr="00DE50A7">
        <w:t xml:space="preserve">it would be disadvantageous </w:t>
      </w:r>
      <w:r w:rsidR="007A50F2" w:rsidRPr="00DE50A7">
        <w:t xml:space="preserve">if such information </w:t>
      </w:r>
      <w:r>
        <w:t>fell</w:t>
      </w:r>
      <w:r w:rsidRPr="00DE50A7">
        <w:t xml:space="preserve"> </w:t>
      </w:r>
      <w:r w:rsidR="007A50F2" w:rsidRPr="00DE50A7">
        <w:t>into the hands of competitors. Also</w:t>
      </w:r>
      <w:r w:rsidR="00E10984">
        <w:t xml:space="preserve">, the </w:t>
      </w:r>
      <w:r>
        <w:t xml:space="preserve">possessor or </w:t>
      </w:r>
      <w:r w:rsidR="00F259D8">
        <w:t>creator</w:t>
      </w:r>
      <w:r w:rsidR="007A50F2" w:rsidRPr="00DE50A7">
        <w:t xml:space="preserve"> </w:t>
      </w:r>
      <w:r w:rsidR="00AD662F">
        <w:t xml:space="preserve">must </w:t>
      </w:r>
      <w:r w:rsidR="007A50F2" w:rsidRPr="00DE50A7">
        <w:t xml:space="preserve">believe that would provide </w:t>
      </w:r>
      <w:r w:rsidR="00F259D8">
        <w:t>a</w:t>
      </w:r>
      <w:r w:rsidR="007A50F2" w:rsidRPr="00DE50A7">
        <w:t xml:space="preserve"> significant competitive advantage over competitors.</w:t>
      </w:r>
    </w:p>
    <w:p w:rsidR="00F259D8" w:rsidRPr="002054B2" w:rsidRDefault="00F259D8" w:rsidP="007A50F2">
      <w:pPr>
        <w:pStyle w:val="BodyTextMain"/>
        <w:rPr>
          <w:sz w:val="20"/>
        </w:rPr>
      </w:pPr>
    </w:p>
    <w:p w:rsidR="00A007BC" w:rsidRDefault="00A007BC" w:rsidP="00A007BC">
      <w:pPr>
        <w:pStyle w:val="BodyTextMain"/>
      </w:pPr>
      <w:proofErr w:type="spellStart"/>
      <w:r>
        <w:t>Rajashri</w:t>
      </w:r>
      <w:proofErr w:type="spellEnd"/>
      <w:r>
        <w:t xml:space="preserve"> further explained that trade secrets could be classified as technical secrets or business secrets. </w:t>
      </w:r>
      <w:proofErr w:type="spellStart"/>
      <w:r>
        <w:t>Rajashri</w:t>
      </w:r>
      <w:proofErr w:type="spellEnd"/>
      <w:r>
        <w:t xml:space="preserve"> explained that while technical secrets related to </w:t>
      </w:r>
      <w:r w:rsidR="009E0B34">
        <w:t xml:space="preserve">the </w:t>
      </w:r>
      <w:r>
        <w:t xml:space="preserve">production of goods or services, business secrets related </w:t>
      </w:r>
      <w:r w:rsidR="009E0B34">
        <w:t xml:space="preserve">to </w:t>
      </w:r>
      <w:r>
        <w:t>information the business generate</w:t>
      </w:r>
      <w:r w:rsidR="009E0B34">
        <w:t>d</w:t>
      </w:r>
      <w:r>
        <w:t xml:space="preserve"> about its own activities. Technical secrets </w:t>
      </w:r>
      <w:r w:rsidR="00BF03A4">
        <w:t xml:space="preserve">included </w:t>
      </w:r>
      <w:r>
        <w:t xml:space="preserve">inventions, tools, designs, </w:t>
      </w:r>
      <w:r w:rsidR="00BF03A4">
        <w:t xml:space="preserve">and </w:t>
      </w:r>
      <w:r>
        <w:t>process</w:t>
      </w:r>
      <w:r w:rsidR="00BF03A4">
        <w:t>es.</w:t>
      </w:r>
      <w:r>
        <w:t xml:space="preserve"> </w:t>
      </w:r>
      <w:r w:rsidR="00BF03A4">
        <w:t>B</w:t>
      </w:r>
      <w:r>
        <w:t xml:space="preserve">usiness secrets </w:t>
      </w:r>
      <w:r w:rsidR="00BF03A4">
        <w:t>included,</w:t>
      </w:r>
      <w:r>
        <w:t xml:space="preserve"> cost</w:t>
      </w:r>
      <w:r w:rsidR="00BF03A4">
        <w:t>s,</w:t>
      </w:r>
      <w:r>
        <w:t xml:space="preserve"> </w:t>
      </w:r>
      <w:r w:rsidR="00BF03A4">
        <w:t>p</w:t>
      </w:r>
      <w:r>
        <w:t xml:space="preserve">ricing, sales statistics, </w:t>
      </w:r>
      <w:r w:rsidR="00BF03A4">
        <w:t>customer or supplier lists, and feasibility studies.</w:t>
      </w:r>
    </w:p>
    <w:p w:rsidR="00A007BC" w:rsidRPr="002054B2" w:rsidRDefault="00A007BC" w:rsidP="00A007BC">
      <w:pPr>
        <w:pStyle w:val="BodyTextMain"/>
        <w:rPr>
          <w:sz w:val="20"/>
        </w:rPr>
      </w:pPr>
    </w:p>
    <w:p w:rsidR="007A50F2" w:rsidRPr="00DE50A7" w:rsidRDefault="00541569" w:rsidP="00A007BC">
      <w:pPr>
        <w:pStyle w:val="BodyTextMain"/>
      </w:pPr>
      <w:r>
        <w:t>“</w:t>
      </w:r>
      <w:r w:rsidR="007A50F2" w:rsidRPr="00DE50A7">
        <w:t xml:space="preserve">So you mean to say that any </w:t>
      </w:r>
      <w:r w:rsidR="00A007BC">
        <w:t xml:space="preserve">technical secret or business secret </w:t>
      </w:r>
      <w:r w:rsidR="00F259D8">
        <w:t>that</w:t>
      </w:r>
      <w:r w:rsidR="00F259D8" w:rsidRPr="00DE50A7">
        <w:t xml:space="preserve"> </w:t>
      </w:r>
      <w:r w:rsidR="007A50F2" w:rsidRPr="00DE50A7">
        <w:t>I believe has value and give</w:t>
      </w:r>
      <w:r w:rsidR="00106E44">
        <w:t>s</w:t>
      </w:r>
      <w:r w:rsidR="007A50F2" w:rsidRPr="00DE50A7">
        <w:t xml:space="preserve"> me a competitive edge over my competitors is TS/CI</w:t>
      </w:r>
      <w:r w:rsidR="00F259D8">
        <w:t>?</w:t>
      </w:r>
      <w:r w:rsidR="007A50F2" w:rsidRPr="00DE50A7">
        <w:t xml:space="preserve"> Any information, no matter how trivial, no matter how serious?</w:t>
      </w:r>
      <w:r>
        <w:t>”</w:t>
      </w:r>
      <w:r w:rsidR="007A50F2" w:rsidRPr="00DE50A7">
        <w:t xml:space="preserve"> asked </w:t>
      </w:r>
      <w:proofErr w:type="spellStart"/>
      <w:r w:rsidR="007A50F2" w:rsidRPr="00DE50A7">
        <w:t>Sunitha</w:t>
      </w:r>
      <w:proofErr w:type="spellEnd"/>
      <w:r w:rsidR="007A50F2" w:rsidRPr="00DE50A7">
        <w:t>.</w:t>
      </w:r>
    </w:p>
    <w:p w:rsidR="004E4342" w:rsidRPr="002054B2" w:rsidRDefault="004E4342" w:rsidP="007A50F2">
      <w:pPr>
        <w:pStyle w:val="BodyTextMain"/>
        <w:rPr>
          <w:sz w:val="20"/>
        </w:rPr>
      </w:pPr>
    </w:p>
    <w:p w:rsidR="00F259D8" w:rsidRDefault="00541569" w:rsidP="007A50F2">
      <w:pPr>
        <w:pStyle w:val="BodyTextMain"/>
      </w:pPr>
      <w:r>
        <w:t>“</w:t>
      </w:r>
      <w:r w:rsidR="007A50F2" w:rsidRPr="00DE50A7">
        <w:t>Yes, that</w:t>
      </w:r>
      <w:r>
        <w:t>’</w:t>
      </w:r>
      <w:r w:rsidR="007A50F2" w:rsidRPr="00DE50A7">
        <w:t>s right.</w:t>
      </w:r>
      <w:r>
        <w:t>”</w:t>
      </w:r>
      <w:r w:rsidR="007A50F2" w:rsidRPr="00DE50A7">
        <w:t xml:space="preserve"> </w:t>
      </w:r>
      <w:proofErr w:type="spellStart"/>
      <w:r w:rsidR="005278A9">
        <w:t>Rajashri</w:t>
      </w:r>
      <w:proofErr w:type="spellEnd"/>
      <w:r w:rsidR="00F259D8">
        <w:t xml:space="preserve"> continued:</w:t>
      </w:r>
    </w:p>
    <w:p w:rsidR="00F259D8" w:rsidRPr="002054B2" w:rsidRDefault="00F259D8" w:rsidP="007A50F2">
      <w:pPr>
        <w:pStyle w:val="BodyTextMain"/>
        <w:rPr>
          <w:sz w:val="20"/>
        </w:rPr>
      </w:pPr>
    </w:p>
    <w:p w:rsidR="004A337F" w:rsidRDefault="00106E44" w:rsidP="00727405">
      <w:pPr>
        <w:pStyle w:val="BodyTextMain"/>
        <w:ind w:left="720"/>
      </w:pPr>
      <w:r>
        <w:t>T</w:t>
      </w:r>
      <w:r w:rsidR="004A337F">
        <w:t>hat the information has</w:t>
      </w:r>
      <w:r w:rsidRPr="00DE50A7">
        <w:t xml:space="preserve"> economic value is important</w:t>
      </w:r>
      <w:r>
        <w:t>,</w:t>
      </w:r>
      <w:r w:rsidRPr="00DE50A7">
        <w:t xml:space="preserve"> and such information, if lost, puts the owner of that TS/CI at an economic disadvantage. Let me give you an example to clarify</w:t>
      </w:r>
      <w:r>
        <w:t>.</w:t>
      </w:r>
    </w:p>
    <w:p w:rsidR="004A337F" w:rsidRPr="002054B2" w:rsidRDefault="004A337F" w:rsidP="00727405">
      <w:pPr>
        <w:pStyle w:val="BodyTextMain"/>
        <w:ind w:left="720"/>
        <w:rPr>
          <w:sz w:val="20"/>
        </w:rPr>
      </w:pPr>
    </w:p>
    <w:p w:rsidR="002747B6" w:rsidRDefault="007A50F2" w:rsidP="00727405">
      <w:pPr>
        <w:pStyle w:val="BodyTextMain"/>
        <w:ind w:left="720"/>
      </w:pPr>
      <w:r w:rsidRPr="00DE50A7">
        <w:t xml:space="preserve">In this </w:t>
      </w:r>
      <w:r w:rsidR="008416C8">
        <w:t>incident involving</w:t>
      </w:r>
      <w:r w:rsidRPr="00DE50A7">
        <w:t xml:space="preserve"> Raghu, you have realized that Raghu had access to every conceivable </w:t>
      </w:r>
      <w:r w:rsidR="008416C8">
        <w:t xml:space="preserve">bit of </w:t>
      </w:r>
      <w:r w:rsidRPr="00DE50A7">
        <w:t>information in the organization</w:t>
      </w:r>
      <w:r w:rsidR="00A007BC">
        <w:t>, including technical and business secrets</w:t>
      </w:r>
      <w:r w:rsidRPr="00A91990">
        <w:t xml:space="preserve">. </w:t>
      </w:r>
      <w:r w:rsidR="008416C8">
        <w:t>S</w:t>
      </w:r>
      <w:r w:rsidRPr="00A91990">
        <w:t xml:space="preserve">uch information included </w:t>
      </w:r>
      <w:r w:rsidR="004A337F">
        <w:t>SNB</w:t>
      </w:r>
      <w:r w:rsidR="00541569">
        <w:t>’</w:t>
      </w:r>
      <w:r w:rsidR="004A337F">
        <w:t>s</w:t>
      </w:r>
      <w:r w:rsidR="004A337F" w:rsidRPr="00A91990">
        <w:t xml:space="preserve"> </w:t>
      </w:r>
      <w:r w:rsidRPr="00A91990">
        <w:t xml:space="preserve">client list, vendor list, </w:t>
      </w:r>
      <w:r w:rsidR="004A337F">
        <w:t xml:space="preserve">and </w:t>
      </w:r>
      <w:r w:rsidRPr="00A91990">
        <w:t>commercial arrangement with vendors and clients</w:t>
      </w:r>
      <w:r w:rsidR="004A337F">
        <w:t>;</w:t>
      </w:r>
      <w:r w:rsidRPr="00A91990">
        <w:t xml:space="preserve"> </w:t>
      </w:r>
      <w:r w:rsidR="004A337F">
        <w:t xml:space="preserve">the </w:t>
      </w:r>
      <w:r w:rsidRPr="00A91990">
        <w:t>employment record</w:t>
      </w:r>
      <w:r w:rsidR="008416C8">
        <w:t>s</w:t>
      </w:r>
      <w:r w:rsidRPr="00A91990">
        <w:t xml:space="preserve"> </w:t>
      </w:r>
      <w:r w:rsidR="008416C8">
        <w:t>and</w:t>
      </w:r>
      <w:r w:rsidR="008416C8" w:rsidRPr="00A91990">
        <w:t xml:space="preserve"> </w:t>
      </w:r>
      <w:r w:rsidRPr="00A91990">
        <w:t xml:space="preserve">compensation structure </w:t>
      </w:r>
      <w:r w:rsidR="008416C8">
        <w:t>for</w:t>
      </w:r>
      <w:r w:rsidR="008416C8" w:rsidRPr="00A91990">
        <w:t xml:space="preserve"> </w:t>
      </w:r>
      <w:r w:rsidRPr="00A91990">
        <w:t>all the employees</w:t>
      </w:r>
      <w:r w:rsidR="004A337F">
        <w:t>;</w:t>
      </w:r>
      <w:r w:rsidRPr="00A91990">
        <w:t xml:space="preserve"> </w:t>
      </w:r>
      <w:r w:rsidR="008416C8" w:rsidRPr="00A91990">
        <w:t>SNB</w:t>
      </w:r>
      <w:r w:rsidR="00541569">
        <w:t>’</w:t>
      </w:r>
      <w:r w:rsidR="008416C8">
        <w:t>s</w:t>
      </w:r>
      <w:r w:rsidRPr="00A91990">
        <w:t xml:space="preserve"> pricing policy, financial structure, all banking and financial records, and the terms </w:t>
      </w:r>
      <w:r w:rsidR="008416C8">
        <w:t>and</w:t>
      </w:r>
      <w:r w:rsidR="008416C8" w:rsidRPr="00A91990">
        <w:t xml:space="preserve"> </w:t>
      </w:r>
      <w:r w:rsidRPr="00A91990">
        <w:t xml:space="preserve">conditions of </w:t>
      </w:r>
      <w:r w:rsidR="008416C8">
        <w:t>all important</w:t>
      </w:r>
      <w:r w:rsidR="008416C8" w:rsidRPr="00A91990">
        <w:t xml:space="preserve"> </w:t>
      </w:r>
      <w:r w:rsidRPr="00A91990">
        <w:t xml:space="preserve">deals </w:t>
      </w:r>
      <w:r w:rsidR="008416C8">
        <w:t>and</w:t>
      </w:r>
      <w:r w:rsidRPr="00A91990">
        <w:t xml:space="preserve"> transactions, among others.</w:t>
      </w:r>
      <w:r w:rsidRPr="00DE50A7">
        <w:t xml:space="preserve"> You now know that if such information is leaked to your competitors, then they </w:t>
      </w:r>
      <w:r w:rsidR="008416C8">
        <w:t>will</w:t>
      </w:r>
      <w:r w:rsidR="008416C8" w:rsidRPr="00DE50A7">
        <w:t xml:space="preserve"> </w:t>
      </w:r>
      <w:r w:rsidRPr="00DE50A7">
        <w:t xml:space="preserve">immediately have an upper hand over SNB. </w:t>
      </w:r>
    </w:p>
    <w:p w:rsidR="002747B6" w:rsidRPr="002054B2" w:rsidRDefault="002747B6" w:rsidP="00727405">
      <w:pPr>
        <w:pStyle w:val="BodyTextMain"/>
        <w:ind w:left="720"/>
        <w:rPr>
          <w:sz w:val="20"/>
        </w:rPr>
      </w:pPr>
    </w:p>
    <w:p w:rsidR="007A50F2" w:rsidRPr="00DE50A7" w:rsidRDefault="002747B6" w:rsidP="00054C51">
      <w:pPr>
        <w:pStyle w:val="BodyTextMain"/>
        <w:ind w:left="720"/>
      </w:pPr>
      <w:r>
        <w:t>A</w:t>
      </w:r>
      <w:r w:rsidR="007A50F2" w:rsidRPr="00DE50A7">
        <w:t xml:space="preserve">ll </w:t>
      </w:r>
      <w:r w:rsidR="008416C8">
        <w:t>of this</w:t>
      </w:r>
      <w:r w:rsidR="008416C8" w:rsidRPr="00DE50A7">
        <w:t xml:space="preserve"> </w:t>
      </w:r>
      <w:r w:rsidR="007A50F2" w:rsidRPr="00DE50A7">
        <w:t xml:space="preserve">information can be classified as </w:t>
      </w:r>
      <w:r w:rsidR="008416C8">
        <w:t>SNB</w:t>
      </w:r>
      <w:r w:rsidR="00541569">
        <w:t>’</w:t>
      </w:r>
      <w:r w:rsidR="008416C8">
        <w:t xml:space="preserve">s </w:t>
      </w:r>
      <w:r w:rsidR="007A50F2" w:rsidRPr="00DE50A7">
        <w:t>TS/CI</w:t>
      </w:r>
      <w:r w:rsidR="008416C8">
        <w:t>.</w:t>
      </w:r>
      <w:r>
        <w:t xml:space="preserve"> </w:t>
      </w:r>
      <w:r w:rsidR="007A50F2" w:rsidRPr="00DE50A7">
        <w:t>But</w:t>
      </w:r>
      <w:r w:rsidR="008416C8">
        <w:t>,</w:t>
      </w:r>
      <w:r w:rsidR="007A50F2" w:rsidRPr="00DE50A7">
        <w:t xml:space="preserve"> unfortunately, as a result of this incident</w:t>
      </w:r>
      <w:r w:rsidR="008416C8">
        <w:t>,</w:t>
      </w:r>
      <w:r w:rsidR="007A50F2" w:rsidRPr="00DE50A7">
        <w:t xml:space="preserve"> you have lost </w:t>
      </w:r>
      <w:r w:rsidR="008416C8">
        <w:t>control of the information</w:t>
      </w:r>
      <w:r w:rsidR="008416C8" w:rsidRPr="00DE50A7">
        <w:t xml:space="preserve"> </w:t>
      </w:r>
      <w:r w:rsidR="007A50F2" w:rsidRPr="00DE50A7">
        <w:t xml:space="preserve">and </w:t>
      </w:r>
      <w:r w:rsidR="00F13F04">
        <w:t>cannot</w:t>
      </w:r>
      <w:r w:rsidR="007A50F2" w:rsidRPr="00DE50A7">
        <w:t xml:space="preserve"> safeguard it in your organization.</w:t>
      </w:r>
    </w:p>
    <w:p w:rsidR="007A50F2" w:rsidRPr="002054B2" w:rsidRDefault="007A50F2" w:rsidP="007A50F2">
      <w:pPr>
        <w:pStyle w:val="BodyTextMain"/>
        <w:rPr>
          <w:sz w:val="20"/>
        </w:rPr>
      </w:pPr>
    </w:p>
    <w:p w:rsidR="00F13F04" w:rsidRDefault="00F13F04" w:rsidP="007A50F2">
      <w:pPr>
        <w:pStyle w:val="BodyTextMain"/>
      </w:pPr>
      <w:proofErr w:type="spellStart"/>
      <w:r>
        <w:t>Rajashri</w:t>
      </w:r>
      <w:proofErr w:type="spellEnd"/>
      <w:r>
        <w:t xml:space="preserve"> </w:t>
      </w:r>
      <w:r w:rsidR="002747B6">
        <w:t>went on</w:t>
      </w:r>
      <w:r>
        <w:t>:</w:t>
      </w:r>
    </w:p>
    <w:p w:rsidR="00F13F04" w:rsidRPr="002054B2" w:rsidRDefault="00F13F04" w:rsidP="007A50F2">
      <w:pPr>
        <w:pStyle w:val="BodyTextMain"/>
        <w:rPr>
          <w:sz w:val="20"/>
        </w:rPr>
      </w:pPr>
    </w:p>
    <w:p w:rsidR="007A50F2" w:rsidRPr="00DE50A7" w:rsidRDefault="007A50F2" w:rsidP="00727405">
      <w:pPr>
        <w:pStyle w:val="BodyTextMain"/>
        <w:ind w:left="720"/>
      </w:pPr>
      <w:r w:rsidRPr="00DE50A7">
        <w:t xml:space="preserve">There is no </w:t>
      </w:r>
      <w:r w:rsidR="00F13F04">
        <w:t>process for</w:t>
      </w:r>
      <w:r w:rsidRPr="00DE50A7">
        <w:t xml:space="preserve"> registering TS/CI with any statutory body. As long as you take </w:t>
      </w:r>
      <w:r w:rsidR="00280A94">
        <w:t xml:space="preserve">the </w:t>
      </w:r>
      <w:r w:rsidRPr="00DE50A7">
        <w:t>necessary precaution</w:t>
      </w:r>
      <w:r w:rsidR="00F13F04">
        <w:t>s</w:t>
      </w:r>
      <w:r w:rsidRPr="00DE50A7">
        <w:t xml:space="preserve"> to safeguard it, the information remain</w:t>
      </w:r>
      <w:r w:rsidR="00F13F04">
        <w:t>s</w:t>
      </w:r>
      <w:r w:rsidRPr="00DE50A7">
        <w:t xml:space="preserve"> a TS/CI. But the moment </w:t>
      </w:r>
      <w:r w:rsidR="004E4342">
        <w:t>the information is lost or stolen</w:t>
      </w:r>
      <w:r w:rsidRPr="00DE50A7">
        <w:t xml:space="preserve">, you lose </w:t>
      </w:r>
      <w:r w:rsidR="00F13F04">
        <w:t xml:space="preserve">control of </w:t>
      </w:r>
      <w:r w:rsidRPr="00DE50A7">
        <w:t xml:space="preserve">it forever and cannot </w:t>
      </w:r>
      <w:r w:rsidR="00F13F04">
        <w:t>reclaim</w:t>
      </w:r>
      <w:r w:rsidR="00F13F04" w:rsidRPr="00DE50A7">
        <w:t xml:space="preserve"> </w:t>
      </w:r>
      <w:r w:rsidRPr="00DE50A7">
        <w:t>it.</w:t>
      </w:r>
      <w:r w:rsidR="006F6915">
        <w:rPr>
          <w:rStyle w:val="FootnoteReference"/>
        </w:rPr>
        <w:footnoteReference w:id="6"/>
      </w:r>
      <w:r w:rsidRPr="00DE50A7">
        <w:t xml:space="preserve"> The only option available to you is to recreate new information that provide</w:t>
      </w:r>
      <w:r w:rsidR="00F13F04">
        <w:t>s</w:t>
      </w:r>
      <w:r w:rsidRPr="00DE50A7">
        <w:t xml:space="preserve"> you with new competitive advantages, which your competitors would not have. Let</w:t>
      </w:r>
      <w:r w:rsidR="00541569">
        <w:t>’</w:t>
      </w:r>
      <w:r w:rsidRPr="00DE50A7">
        <w:t>s take the case of Raghu. He has stolen most of your TS/CI. He can use it to undercut you in the market and</w:t>
      </w:r>
      <w:r w:rsidR="00F13F04">
        <w:t>,</w:t>
      </w:r>
      <w:r w:rsidRPr="00DE50A7">
        <w:t xml:space="preserve"> to that extent</w:t>
      </w:r>
      <w:r w:rsidR="00F13F04">
        <w:t>,</w:t>
      </w:r>
      <w:r w:rsidRPr="00DE50A7">
        <w:t xml:space="preserve"> </w:t>
      </w:r>
      <w:r w:rsidR="00F13F04">
        <w:t>the information</w:t>
      </w:r>
      <w:r w:rsidR="00F13F04" w:rsidRPr="00DE50A7">
        <w:t xml:space="preserve"> </w:t>
      </w:r>
      <w:r w:rsidRPr="00DE50A7">
        <w:t xml:space="preserve">provides him </w:t>
      </w:r>
      <w:r>
        <w:t xml:space="preserve">with </w:t>
      </w:r>
      <w:r w:rsidRPr="00DE50A7">
        <w:t>a competitive edge over you in the market</w:t>
      </w:r>
      <w:r w:rsidR="00853D3F">
        <w:t>,</w:t>
      </w:r>
      <w:r w:rsidRPr="00DE50A7">
        <w:t xml:space="preserve"> </w:t>
      </w:r>
      <w:r w:rsidR="00853D3F">
        <w:t>d</w:t>
      </w:r>
      <w:r w:rsidRPr="00DE50A7">
        <w:t>oesn</w:t>
      </w:r>
      <w:r w:rsidR="00541569">
        <w:t>’</w:t>
      </w:r>
      <w:r w:rsidRPr="00DE50A7">
        <w:t>t it?</w:t>
      </w:r>
    </w:p>
    <w:p w:rsidR="00F31ED4" w:rsidRPr="00F31ED4" w:rsidRDefault="00F31ED4" w:rsidP="005278A9">
      <w:pPr>
        <w:pStyle w:val="BodyTextMain"/>
        <w:outlineLvl w:val="0"/>
        <w:rPr>
          <w:sz w:val="18"/>
        </w:rPr>
      </w:pPr>
    </w:p>
    <w:p w:rsidR="007A50F2" w:rsidRPr="00DE50A7" w:rsidRDefault="00541569" w:rsidP="005278A9">
      <w:pPr>
        <w:pStyle w:val="BodyTextMain"/>
        <w:outlineLvl w:val="0"/>
      </w:pPr>
      <w:r>
        <w:t>“</w:t>
      </w:r>
      <w:r w:rsidR="007A50F2" w:rsidRPr="00DE50A7">
        <w:t>Yes,</w:t>
      </w:r>
      <w:r>
        <w:t>”</w:t>
      </w:r>
      <w:r w:rsidR="00DF0C50">
        <w:t xml:space="preserve"> </w:t>
      </w:r>
      <w:proofErr w:type="spellStart"/>
      <w:r w:rsidR="00DF0C50">
        <w:t>Sunitha</w:t>
      </w:r>
      <w:proofErr w:type="spellEnd"/>
      <w:r w:rsidR="00DF0C50">
        <w:t xml:space="preserve"> agreed.</w:t>
      </w:r>
      <w:r w:rsidR="007A50F2" w:rsidRPr="00DE50A7">
        <w:t xml:space="preserve"> </w:t>
      </w:r>
      <w:r>
        <w:t>“</w:t>
      </w:r>
      <w:r w:rsidR="00DF0C50">
        <w:t>I</w:t>
      </w:r>
      <w:r w:rsidR="007A50F2" w:rsidRPr="00DE50A7">
        <w:t>f he wants to, he could use that information to undercut me in the marketplace.</w:t>
      </w:r>
      <w:r>
        <w:t>”</w:t>
      </w:r>
    </w:p>
    <w:p w:rsidR="007A50F2" w:rsidRPr="002054B2" w:rsidRDefault="007A50F2" w:rsidP="007A50F2">
      <w:pPr>
        <w:pStyle w:val="BodyTextMain"/>
        <w:rPr>
          <w:sz w:val="20"/>
        </w:rPr>
      </w:pPr>
    </w:p>
    <w:p w:rsidR="007A50F2" w:rsidRPr="00DE50A7" w:rsidRDefault="00541569" w:rsidP="007A50F2">
      <w:pPr>
        <w:pStyle w:val="BodyTextMain"/>
      </w:pPr>
      <w:r>
        <w:t>“</w:t>
      </w:r>
      <w:r w:rsidR="007A50F2" w:rsidRPr="00DE50A7">
        <w:t xml:space="preserve">So you have lost the information </w:t>
      </w:r>
      <w:r w:rsidR="00F13F04">
        <w:t>that</w:t>
      </w:r>
      <w:r w:rsidR="00F13F04" w:rsidRPr="00DE50A7">
        <w:t xml:space="preserve"> </w:t>
      </w:r>
      <w:r w:rsidR="007A50F2" w:rsidRPr="00DE50A7">
        <w:t>was providing you with a competitive edge. Now</w:t>
      </w:r>
      <w:r w:rsidR="00F13F04">
        <w:t>,</w:t>
      </w:r>
      <w:r w:rsidR="007A50F2" w:rsidRPr="00DE50A7">
        <w:t xml:space="preserve"> can you reuse </w:t>
      </w:r>
      <w:r w:rsidR="00F13F04">
        <w:t>the information</w:t>
      </w:r>
      <w:r w:rsidR="00F13F04" w:rsidRPr="00DE50A7">
        <w:t xml:space="preserve"> </w:t>
      </w:r>
      <w:r w:rsidR="007A50F2" w:rsidRPr="00DE50A7">
        <w:t>and still win in the marketplace, especially where Raghu wants to have a presence?</w:t>
      </w:r>
      <w:r>
        <w:t>”</w:t>
      </w:r>
    </w:p>
    <w:p w:rsidR="00F31ED4" w:rsidRPr="00F31ED4" w:rsidRDefault="00F31ED4" w:rsidP="007A50F2">
      <w:pPr>
        <w:pStyle w:val="BodyTextMain"/>
        <w:rPr>
          <w:sz w:val="18"/>
        </w:rPr>
      </w:pPr>
    </w:p>
    <w:p w:rsidR="007A50F2" w:rsidRPr="00DE50A7" w:rsidRDefault="00541569" w:rsidP="007A50F2">
      <w:pPr>
        <w:pStyle w:val="BodyTextMain"/>
      </w:pPr>
      <w:r>
        <w:lastRenderedPageBreak/>
        <w:t>“</w:t>
      </w:r>
      <w:r w:rsidR="007A50F2" w:rsidRPr="00DE50A7">
        <w:t>Probably not</w:t>
      </w:r>
      <w:r w:rsidR="004170DB">
        <w:t>,</w:t>
      </w:r>
      <w:r>
        <w:t>”</w:t>
      </w:r>
      <w:r w:rsidR="004170DB">
        <w:t xml:space="preserve"> said </w:t>
      </w:r>
      <w:proofErr w:type="spellStart"/>
      <w:r w:rsidR="004170DB">
        <w:t>Sunitha</w:t>
      </w:r>
      <w:proofErr w:type="spellEnd"/>
      <w:r w:rsidR="004170DB">
        <w:t>.</w:t>
      </w:r>
      <w:r w:rsidR="007A50F2" w:rsidRPr="00DE50A7">
        <w:t xml:space="preserve"> </w:t>
      </w:r>
      <w:r>
        <w:t>“</w:t>
      </w:r>
      <w:r w:rsidR="007A50F2" w:rsidRPr="00DE50A7">
        <w:t>But he can</w:t>
      </w:r>
      <w:r>
        <w:t>’</w:t>
      </w:r>
      <w:r w:rsidR="007A50F2" w:rsidRPr="00DE50A7">
        <w:t>t compete with me in the market where I operate</w:t>
      </w:r>
      <w:r w:rsidR="00091EA9">
        <w:t>,</w:t>
      </w:r>
      <w:r w:rsidR="00DF0C50">
        <w:t xml:space="preserve"> </w:t>
      </w:r>
      <w:r w:rsidR="004170DB">
        <w:t xml:space="preserve">at least </w:t>
      </w:r>
      <w:r w:rsidR="00DF0C50">
        <w:t>not yet</w:t>
      </w:r>
      <w:r w:rsidR="007A50F2" w:rsidRPr="00DE50A7">
        <w:t>. He could take away certain small</w:t>
      </w:r>
      <w:r w:rsidR="00091EA9">
        <w:t>-</w:t>
      </w:r>
      <w:r w:rsidR="007A50F2" w:rsidRPr="00DE50A7">
        <w:t>time business operations, which generally used to pay the bills and keep us financially afloat. But he cannot compete with me in the mainstream fashion industry. He doesn</w:t>
      </w:r>
      <w:r>
        <w:t>’</w:t>
      </w:r>
      <w:r w:rsidR="007A50F2" w:rsidRPr="00DE50A7">
        <w:t xml:space="preserve">t have </w:t>
      </w:r>
      <w:r w:rsidR="004170DB">
        <w:t>the experience</w:t>
      </w:r>
      <w:r w:rsidR="004170DB" w:rsidRPr="00DE50A7">
        <w:t xml:space="preserve"> </w:t>
      </w:r>
      <w:r w:rsidR="007A50F2" w:rsidRPr="00DE50A7">
        <w:t xml:space="preserve">to be there. Moreover, as </w:t>
      </w:r>
      <w:r w:rsidR="007A50F2">
        <w:t xml:space="preserve">mentioned </w:t>
      </w:r>
      <w:r w:rsidR="007A50F2" w:rsidRPr="00DE50A7">
        <w:t>earlier, I want him to be in jail, where he actually belongs. He has stolen money and I want him to be arrested and put behind bars</w:t>
      </w:r>
      <w:r w:rsidR="004170DB">
        <w:t>.</w:t>
      </w:r>
      <w:r>
        <w:t>”</w:t>
      </w:r>
    </w:p>
    <w:p w:rsidR="007A50F2" w:rsidRPr="002054B2" w:rsidRDefault="007A50F2" w:rsidP="007A50F2">
      <w:pPr>
        <w:pStyle w:val="BodyTextMain"/>
        <w:rPr>
          <w:sz w:val="20"/>
        </w:rPr>
      </w:pPr>
    </w:p>
    <w:p w:rsidR="00626FB2" w:rsidRDefault="00626FB2" w:rsidP="00727405">
      <w:pPr>
        <w:pStyle w:val="BodyTextMain"/>
        <w:keepNext/>
      </w:pPr>
      <w:proofErr w:type="spellStart"/>
      <w:r>
        <w:t>Rajashari</w:t>
      </w:r>
      <w:proofErr w:type="spellEnd"/>
      <w:r>
        <w:t xml:space="preserve"> emphasized the importance of losing TS/CI:</w:t>
      </w:r>
    </w:p>
    <w:p w:rsidR="00626FB2" w:rsidRPr="002054B2" w:rsidRDefault="00626FB2" w:rsidP="00727405">
      <w:pPr>
        <w:pStyle w:val="BodyTextMain"/>
        <w:keepNext/>
        <w:rPr>
          <w:sz w:val="20"/>
        </w:rPr>
      </w:pPr>
    </w:p>
    <w:p w:rsidR="004170DB" w:rsidRDefault="007A50F2" w:rsidP="00727405">
      <w:pPr>
        <w:pStyle w:val="BodyTextMain"/>
        <w:ind w:left="720"/>
      </w:pPr>
      <w:r w:rsidRPr="00DE50A7">
        <w:t>We</w:t>
      </w:r>
      <w:r w:rsidR="00541569">
        <w:t>’</w:t>
      </w:r>
      <w:r w:rsidRPr="00DE50A7">
        <w:t xml:space="preserve">ll ensure that </w:t>
      </w:r>
      <w:r w:rsidR="004170DB">
        <w:t>Raghu</w:t>
      </w:r>
      <w:r w:rsidR="004170DB" w:rsidRPr="00DE50A7">
        <w:t xml:space="preserve"> </w:t>
      </w:r>
      <w:r w:rsidRPr="00DE50A7">
        <w:t>is put behind bars for what he has done. That</w:t>
      </w:r>
      <w:r w:rsidR="00541569">
        <w:t>’</w:t>
      </w:r>
      <w:r w:rsidRPr="00DE50A7">
        <w:t>s a different story. Also</w:t>
      </w:r>
      <w:r w:rsidR="00626FB2">
        <w:t>,</w:t>
      </w:r>
      <w:r w:rsidRPr="00DE50A7">
        <w:t xml:space="preserve"> talent </w:t>
      </w:r>
      <w:r w:rsidR="004170DB">
        <w:t xml:space="preserve">and experience are </w:t>
      </w:r>
      <w:r w:rsidRPr="00DE50A7">
        <w:t xml:space="preserve">not to be brought into the discussion here. Please remember that </w:t>
      </w:r>
      <w:r w:rsidR="00626FB2" w:rsidRPr="00DE50A7">
        <w:t>however</w:t>
      </w:r>
      <w:r w:rsidR="00626FB2">
        <w:t xml:space="preserve"> he uses </w:t>
      </w:r>
      <w:r w:rsidR="004170DB">
        <w:t>your</w:t>
      </w:r>
      <w:r w:rsidRPr="00DE50A7">
        <w:t xml:space="preserve"> information, </w:t>
      </w:r>
      <w:r w:rsidR="004170DB">
        <w:t>Raghu</w:t>
      </w:r>
      <w:r w:rsidR="004170DB" w:rsidRPr="00DE50A7">
        <w:t xml:space="preserve"> </w:t>
      </w:r>
      <w:r w:rsidRPr="00DE50A7">
        <w:t xml:space="preserve">could create hurdles in whatever market he wants to operate in, where even you could have had an opportunity. Now, because he is operating in that space, you cannot </w:t>
      </w:r>
      <w:r w:rsidR="00AC102B">
        <w:t xml:space="preserve">be competitive </w:t>
      </w:r>
      <w:r w:rsidRPr="00DE50A7">
        <w:t xml:space="preserve">there. </w:t>
      </w:r>
    </w:p>
    <w:p w:rsidR="004170DB" w:rsidRPr="002054B2" w:rsidRDefault="004170DB" w:rsidP="00727405">
      <w:pPr>
        <w:pStyle w:val="BodyTextMain"/>
        <w:ind w:left="720"/>
        <w:rPr>
          <w:sz w:val="20"/>
        </w:rPr>
      </w:pPr>
    </w:p>
    <w:p w:rsidR="007A50F2" w:rsidRPr="00DE50A7" w:rsidRDefault="007A50F2" w:rsidP="00727405">
      <w:pPr>
        <w:pStyle w:val="BodyTextMain"/>
        <w:ind w:left="720"/>
      </w:pPr>
      <w:r w:rsidRPr="00DE50A7">
        <w:t xml:space="preserve">Also, </w:t>
      </w:r>
      <w:r w:rsidR="00626FB2">
        <w:t>Raghu</w:t>
      </w:r>
      <w:r w:rsidR="00626FB2" w:rsidRPr="00DE50A7">
        <w:t xml:space="preserve"> </w:t>
      </w:r>
      <w:r w:rsidRPr="00DE50A7">
        <w:t xml:space="preserve">knows all your important clients </w:t>
      </w:r>
      <w:r w:rsidR="00626FB2">
        <w:t>and</w:t>
      </w:r>
      <w:r w:rsidR="00626FB2" w:rsidRPr="00DE50A7">
        <w:t xml:space="preserve"> </w:t>
      </w:r>
      <w:r w:rsidRPr="00DE50A7">
        <w:t xml:space="preserve">vendors. If he wants to, he can lure them </w:t>
      </w:r>
      <w:r w:rsidR="00626FB2">
        <w:t>from</w:t>
      </w:r>
      <w:r w:rsidR="00626FB2" w:rsidRPr="00DE50A7">
        <w:t xml:space="preserve"> </w:t>
      </w:r>
      <w:r w:rsidRPr="00DE50A7">
        <w:t>your business</w:t>
      </w:r>
      <w:r w:rsidR="004170DB">
        <w:t>,</w:t>
      </w:r>
      <w:r w:rsidRPr="00DE50A7">
        <w:t xml:space="preserve"> don</w:t>
      </w:r>
      <w:r w:rsidR="00541569">
        <w:t>’</w:t>
      </w:r>
      <w:r w:rsidRPr="00DE50A7">
        <w:t xml:space="preserve">t you think? Not only that, he knows all your employees, their experience, and their expertise. If he wants to </w:t>
      </w:r>
      <w:r w:rsidR="00626FB2">
        <w:t>entice</w:t>
      </w:r>
      <w:r w:rsidR="00626FB2" w:rsidRPr="00DE50A7">
        <w:t xml:space="preserve"> </w:t>
      </w:r>
      <w:r w:rsidRPr="00DE50A7">
        <w:t xml:space="preserve">any of them to join him in his new venture, then it would be very easy for him. These are the implications that I am talking about, which could have significant negative competitive implications for your business, </w:t>
      </w:r>
      <w:r w:rsidR="00626FB2">
        <w:t xml:space="preserve">all </w:t>
      </w:r>
      <w:r w:rsidRPr="00DE50A7">
        <w:t>because you have lost the TS/CI to Raghu.</w:t>
      </w:r>
    </w:p>
    <w:p w:rsidR="007A50F2" w:rsidRPr="002054B2" w:rsidRDefault="007A50F2" w:rsidP="007A50F2">
      <w:pPr>
        <w:pStyle w:val="BodyTextMain"/>
        <w:rPr>
          <w:sz w:val="20"/>
        </w:rPr>
      </w:pPr>
    </w:p>
    <w:p w:rsidR="00780AD3" w:rsidRDefault="00780AD3" w:rsidP="00054C51">
      <w:pPr>
        <w:pStyle w:val="BodyTextMain"/>
        <w:ind w:left="720"/>
      </w:pPr>
      <w:r>
        <w:t>A</w:t>
      </w:r>
      <w:r w:rsidR="007A50F2" w:rsidRPr="00DE50A7">
        <w:t xml:space="preserve">ll the information that I asked you to check and verify </w:t>
      </w:r>
      <w:r>
        <w:t xml:space="preserve">back in your office was </w:t>
      </w:r>
      <w:r w:rsidR="007A50F2" w:rsidRPr="00DE50A7">
        <w:t>TS/CI belonging to you. Recall that I just mentioned that TS/CI couldn</w:t>
      </w:r>
      <w:r w:rsidR="00541569">
        <w:t>’</w:t>
      </w:r>
      <w:r w:rsidR="007A50F2" w:rsidRPr="00DE50A7">
        <w:t xml:space="preserve">t be registered with any statutory body. That being the case, the only way to protect TS/CI is by internally erecting sufficient safeguards </w:t>
      </w:r>
      <w:r w:rsidR="007A50F2">
        <w:t xml:space="preserve">using </w:t>
      </w:r>
      <w:r w:rsidR="007A50F2" w:rsidRPr="00DE50A7">
        <w:t>your organizational policies and practices. That</w:t>
      </w:r>
      <w:r w:rsidR="00541569">
        <w:t>’</w:t>
      </w:r>
      <w:r w:rsidR="007A50F2" w:rsidRPr="00DE50A7">
        <w:t>s also the reason why I asked you for the copy of Raghu</w:t>
      </w:r>
      <w:r w:rsidR="00541569">
        <w:t>’</w:t>
      </w:r>
      <w:r w:rsidR="007A50F2" w:rsidRPr="00DE50A7">
        <w:t xml:space="preserve">s appointment letter. </w:t>
      </w:r>
    </w:p>
    <w:p w:rsidR="00780AD3" w:rsidRPr="002054B2" w:rsidRDefault="00780AD3" w:rsidP="00054C51">
      <w:pPr>
        <w:pStyle w:val="BodyTextMain"/>
        <w:ind w:left="720"/>
        <w:rPr>
          <w:sz w:val="20"/>
        </w:rPr>
      </w:pPr>
    </w:p>
    <w:p w:rsidR="007A50F2" w:rsidRPr="00DE50A7" w:rsidRDefault="007A50F2" w:rsidP="00054C51">
      <w:pPr>
        <w:pStyle w:val="BodyTextMain"/>
        <w:ind w:left="720"/>
      </w:pPr>
      <w:r w:rsidRPr="00DE50A7">
        <w:t xml:space="preserve">You have not erected sufficient barriers to safeguard your TS/CI. </w:t>
      </w:r>
      <w:r w:rsidR="00B1553C">
        <w:t>T</w:t>
      </w:r>
      <w:r w:rsidRPr="00DE50A7">
        <w:t xml:space="preserve">here are no grounds in </w:t>
      </w:r>
      <w:r w:rsidR="00780AD3">
        <w:t>Raghu</w:t>
      </w:r>
      <w:r w:rsidR="00541569">
        <w:t>’</w:t>
      </w:r>
      <w:r w:rsidR="00780AD3">
        <w:t>s</w:t>
      </w:r>
      <w:r w:rsidR="00780AD3" w:rsidRPr="00DE50A7">
        <w:t xml:space="preserve"> </w:t>
      </w:r>
      <w:r w:rsidRPr="00DE50A7">
        <w:t xml:space="preserve">employment contract </w:t>
      </w:r>
      <w:r w:rsidR="00B1553C">
        <w:t xml:space="preserve">that we could use to have </w:t>
      </w:r>
      <w:r w:rsidRPr="00DE50A7">
        <w:t xml:space="preserve">him arrested. </w:t>
      </w:r>
      <w:r w:rsidR="00B1553C">
        <w:t>W</w:t>
      </w:r>
      <w:r w:rsidRPr="00DE50A7">
        <w:t>e</w:t>
      </w:r>
      <w:r w:rsidR="00541569">
        <w:t>’</w:t>
      </w:r>
      <w:r w:rsidRPr="00DE50A7">
        <w:t xml:space="preserve">ll have to </w:t>
      </w:r>
      <w:r w:rsidR="00B1553C">
        <w:t>work</w:t>
      </w:r>
      <w:r w:rsidRPr="00DE50A7">
        <w:t xml:space="preserve"> on the basis of legal principles</w:t>
      </w:r>
      <w:r w:rsidR="00C40D04">
        <w:t>,</w:t>
      </w:r>
      <w:r w:rsidRPr="00DE50A7">
        <w:t xml:space="preserve"> which </w:t>
      </w:r>
      <w:r w:rsidR="00B1553C">
        <w:t>come from</w:t>
      </w:r>
      <w:r w:rsidRPr="00DE50A7">
        <w:t xml:space="preserve"> </w:t>
      </w:r>
      <w:r w:rsidR="00B1553C">
        <w:t xml:space="preserve">the </w:t>
      </w:r>
      <w:r w:rsidRPr="00DE50A7">
        <w:t>common law</w:t>
      </w:r>
      <w:r w:rsidR="00C40D04">
        <w:t>,</w:t>
      </w:r>
      <w:r w:rsidRPr="00DE50A7">
        <w:t xml:space="preserve"> </w:t>
      </w:r>
      <w:r w:rsidR="00B1553C">
        <w:t>developed by judge</w:t>
      </w:r>
      <w:r w:rsidR="00C40D04">
        <w:t>s as they hear and try cases in court. A</w:t>
      </w:r>
      <w:r w:rsidRPr="00DE50A7">
        <w:t xml:space="preserve">s the </w:t>
      </w:r>
      <w:r w:rsidR="00780AD3">
        <w:t>studio</w:t>
      </w:r>
      <w:r w:rsidRPr="00DE50A7">
        <w:rPr>
          <w:i/>
        </w:rPr>
        <w:t xml:space="preserve"> </w:t>
      </w:r>
      <w:r w:rsidRPr="00DE50A7">
        <w:t xml:space="preserve">manager of SNB, </w:t>
      </w:r>
      <w:r w:rsidR="00C40D04">
        <w:t>Raghu</w:t>
      </w:r>
      <w:r w:rsidR="00C40D04" w:rsidRPr="00DE50A7">
        <w:t xml:space="preserve"> </w:t>
      </w:r>
      <w:r w:rsidRPr="00DE50A7">
        <w:t>was duty bound to protect the TS/CI belonging to SNB</w:t>
      </w:r>
      <w:r w:rsidR="00C40D04">
        <w:t>. H</w:t>
      </w:r>
      <w:r w:rsidRPr="00DE50A7">
        <w:t>e has breached his responsibilities by stealing that information.</w:t>
      </w:r>
    </w:p>
    <w:p w:rsidR="007A50F2" w:rsidRPr="002054B2" w:rsidRDefault="007A50F2" w:rsidP="007A50F2">
      <w:pPr>
        <w:pStyle w:val="BodyTextMain"/>
        <w:rPr>
          <w:sz w:val="20"/>
        </w:rPr>
      </w:pPr>
    </w:p>
    <w:p w:rsidR="007A50F2" w:rsidRPr="00DE50A7" w:rsidRDefault="00541569" w:rsidP="007A50F2">
      <w:pPr>
        <w:pStyle w:val="BodyTextMain"/>
      </w:pPr>
      <w:r>
        <w:t>“</w:t>
      </w:r>
      <w:r w:rsidR="007A50F2" w:rsidRPr="00DE50A7">
        <w:t>But why should we get him arrested for stealing information? He has stolen money for which he should be arrested. It is a crime to steal money</w:t>
      </w:r>
      <w:r w:rsidR="003F6C2C">
        <w:t>,</w:t>
      </w:r>
      <w:r w:rsidR="007A50F2" w:rsidRPr="00DE50A7">
        <w:t xml:space="preserve"> right?</w:t>
      </w:r>
      <w:r>
        <w:t>”</w:t>
      </w:r>
      <w:r w:rsidR="007A50F2" w:rsidRPr="00DE50A7">
        <w:t xml:space="preserve"> asked </w:t>
      </w:r>
      <w:proofErr w:type="spellStart"/>
      <w:r w:rsidR="007A50F2" w:rsidRPr="00DE50A7">
        <w:t>Sunitha</w:t>
      </w:r>
      <w:proofErr w:type="spellEnd"/>
      <w:r w:rsidR="007A50F2" w:rsidRPr="00DE50A7">
        <w:t>.</w:t>
      </w:r>
    </w:p>
    <w:p w:rsidR="007A50F2" w:rsidRPr="002054B2" w:rsidRDefault="007A50F2" w:rsidP="007A50F2">
      <w:pPr>
        <w:pStyle w:val="BodyTextMain"/>
        <w:rPr>
          <w:sz w:val="20"/>
        </w:rPr>
      </w:pPr>
    </w:p>
    <w:p w:rsidR="007A50F2" w:rsidRPr="00DE50A7" w:rsidRDefault="00541569" w:rsidP="007A50F2">
      <w:pPr>
        <w:pStyle w:val="BodyTextMain"/>
      </w:pPr>
      <w:r>
        <w:t>“</w:t>
      </w:r>
      <w:r w:rsidR="007A50F2" w:rsidRPr="00DE50A7">
        <w:t>Yes, that</w:t>
      </w:r>
      <w:r>
        <w:t>’</w:t>
      </w:r>
      <w:r w:rsidR="007A50F2" w:rsidRPr="00DE50A7">
        <w:t>s right. But when we build our case, we should make it a water</w:t>
      </w:r>
      <w:r w:rsidR="003F6C2C">
        <w:t>-</w:t>
      </w:r>
      <w:r w:rsidR="007A50F2" w:rsidRPr="00DE50A7">
        <w:t xml:space="preserve">tight one and use as many legal provisions as possible to ensure that </w:t>
      </w:r>
      <w:r w:rsidR="009225E4">
        <w:t>Raghu</w:t>
      </w:r>
      <w:r w:rsidR="009225E4" w:rsidRPr="00DE50A7">
        <w:t xml:space="preserve"> </w:t>
      </w:r>
      <w:r w:rsidR="007A50F2" w:rsidRPr="00DE50A7">
        <w:t xml:space="preserve">does not get away easily. Hence, we need to </w:t>
      </w:r>
      <w:r w:rsidR="009225E4">
        <w:t>include</w:t>
      </w:r>
      <w:r w:rsidR="009225E4" w:rsidRPr="00DE50A7">
        <w:t xml:space="preserve"> </w:t>
      </w:r>
      <w:r w:rsidR="007A50F2" w:rsidRPr="00DE50A7">
        <w:t>stealing confidential information as well when we file a case with the police. I</w:t>
      </w:r>
      <w:r>
        <w:t>’</w:t>
      </w:r>
      <w:r w:rsidR="007A50F2" w:rsidRPr="00DE50A7">
        <w:t xml:space="preserve">ll get the complaint drafted and send my assistant to your office by tomorrow morning. Go with him to the police station </w:t>
      </w:r>
      <w:r w:rsidR="009225E4">
        <w:t xml:space="preserve">for </w:t>
      </w:r>
      <w:r w:rsidR="00753393">
        <w:t xml:space="preserve">your jurisdiction—the station </w:t>
      </w:r>
      <w:r w:rsidR="007A50F2" w:rsidRPr="00DE50A7">
        <w:t>close</w:t>
      </w:r>
      <w:r w:rsidR="009225E4">
        <w:t>st</w:t>
      </w:r>
      <w:r w:rsidR="007A50F2" w:rsidRPr="00DE50A7">
        <w:t xml:space="preserve"> to your office</w:t>
      </w:r>
      <w:r w:rsidR="002D79D7">
        <w:t>—</w:t>
      </w:r>
      <w:r w:rsidR="007A50F2" w:rsidRPr="00DE50A7">
        <w:t xml:space="preserve">and lodge a complaint. My assistant </w:t>
      </w:r>
      <w:r w:rsidR="002D79D7">
        <w:t>will</w:t>
      </w:r>
      <w:r w:rsidR="002D79D7" w:rsidRPr="00DE50A7">
        <w:t xml:space="preserve"> </w:t>
      </w:r>
      <w:r w:rsidR="007A50F2" w:rsidRPr="00DE50A7">
        <w:t>take care of the legal formalities</w:t>
      </w:r>
      <w:r w:rsidR="003F6C2C">
        <w:t>, b</w:t>
      </w:r>
      <w:r w:rsidR="007A50F2" w:rsidRPr="00DE50A7">
        <w:t>ut you have to be present to clarify and corroborate any questions raised by the police personnel. Once that is done, we</w:t>
      </w:r>
      <w:r>
        <w:t>’</w:t>
      </w:r>
      <w:r w:rsidR="007A50F2" w:rsidRPr="00DE50A7">
        <w:t xml:space="preserve">ll take appropriate actions to safeguard other </w:t>
      </w:r>
      <w:r w:rsidR="000028FA">
        <w:t>IP</w:t>
      </w:r>
      <w:r w:rsidR="007A50F2" w:rsidRPr="00DE50A7">
        <w:t xml:space="preserve"> </w:t>
      </w:r>
      <w:r w:rsidR="002D79D7">
        <w:t>in</w:t>
      </w:r>
      <w:r w:rsidR="002D79D7" w:rsidRPr="00DE50A7">
        <w:t xml:space="preserve"> </w:t>
      </w:r>
      <w:r w:rsidR="007A50F2" w:rsidRPr="00DE50A7">
        <w:t>your business,</w:t>
      </w:r>
      <w:r>
        <w:t>”</w:t>
      </w:r>
      <w:r w:rsidR="007A50F2" w:rsidRPr="00DE50A7">
        <w:t xml:space="preserve"> instructed </w:t>
      </w:r>
      <w:proofErr w:type="spellStart"/>
      <w:r w:rsidR="005278A9">
        <w:t>Rajashri</w:t>
      </w:r>
      <w:proofErr w:type="spellEnd"/>
      <w:r w:rsidR="007A50F2" w:rsidRPr="00DE50A7">
        <w:t>.</w:t>
      </w:r>
    </w:p>
    <w:p w:rsidR="007A50F2" w:rsidRPr="002054B2" w:rsidRDefault="007A50F2" w:rsidP="007A50F2">
      <w:pPr>
        <w:pStyle w:val="BodyTextMain"/>
        <w:rPr>
          <w:sz w:val="20"/>
        </w:rPr>
      </w:pPr>
    </w:p>
    <w:p w:rsidR="007A50F2" w:rsidRPr="00DE50A7" w:rsidRDefault="00541569" w:rsidP="005278A9">
      <w:pPr>
        <w:pStyle w:val="BodyTextMain"/>
        <w:outlineLvl w:val="0"/>
      </w:pPr>
      <w:r>
        <w:t>“</w:t>
      </w:r>
      <w:r w:rsidR="007A50F2" w:rsidRPr="00DE50A7">
        <w:t xml:space="preserve">Sure, </w:t>
      </w:r>
      <w:proofErr w:type="spellStart"/>
      <w:r w:rsidR="005278A9">
        <w:t>Rajashri</w:t>
      </w:r>
      <w:proofErr w:type="spellEnd"/>
      <w:r w:rsidR="007A50F2" w:rsidRPr="00DE50A7">
        <w:t>. We shall do it as soon as possible.</w:t>
      </w:r>
      <w:r>
        <w:t>”</w:t>
      </w:r>
    </w:p>
    <w:p w:rsidR="007A50F2" w:rsidRPr="002054B2" w:rsidRDefault="007A50F2" w:rsidP="007A50F2">
      <w:pPr>
        <w:pStyle w:val="BodyTextMain"/>
        <w:rPr>
          <w:sz w:val="20"/>
        </w:rPr>
      </w:pPr>
    </w:p>
    <w:p w:rsidR="00841535" w:rsidRDefault="00841535" w:rsidP="007A50F2">
      <w:pPr>
        <w:pStyle w:val="BodyTextMain"/>
      </w:pPr>
      <w:proofErr w:type="spellStart"/>
      <w:r>
        <w:t>Rajashri</w:t>
      </w:r>
      <w:proofErr w:type="spellEnd"/>
      <w:r>
        <w:t xml:space="preserve"> outlined their next steps:</w:t>
      </w:r>
    </w:p>
    <w:p w:rsidR="00841535" w:rsidRPr="002054B2" w:rsidRDefault="00841535" w:rsidP="007A50F2">
      <w:pPr>
        <w:pStyle w:val="BodyTextMain"/>
        <w:rPr>
          <w:sz w:val="20"/>
        </w:rPr>
      </w:pPr>
    </w:p>
    <w:p w:rsidR="00841535" w:rsidRDefault="007A50F2" w:rsidP="00727405">
      <w:pPr>
        <w:pStyle w:val="BodyTextMain"/>
        <w:ind w:left="720"/>
      </w:pPr>
      <w:r w:rsidRPr="00DE50A7">
        <w:t>Also, in the next couple of days, I</w:t>
      </w:r>
      <w:r w:rsidR="00541569">
        <w:t>’</w:t>
      </w:r>
      <w:r w:rsidRPr="00DE50A7">
        <w:t xml:space="preserve">ll work on creating a new format of appointment letters for SNB. Kindly send me the details of your employees, their roles </w:t>
      </w:r>
      <w:r w:rsidR="002D79D7">
        <w:t>and</w:t>
      </w:r>
      <w:r w:rsidR="002D79D7" w:rsidRPr="00DE50A7">
        <w:t xml:space="preserve"> </w:t>
      </w:r>
      <w:r w:rsidRPr="00DE50A7">
        <w:t>responsibilities, their date</w:t>
      </w:r>
      <w:r>
        <w:t>s</w:t>
      </w:r>
      <w:r w:rsidRPr="00DE50A7">
        <w:t xml:space="preserve"> of joining, and the</w:t>
      </w:r>
      <w:r w:rsidR="000F6AAE">
        <w:t xml:space="preserve"> breakdown of their cost to company</w:t>
      </w:r>
      <w:r w:rsidRPr="00DE50A7">
        <w:t>. I</w:t>
      </w:r>
      <w:r w:rsidR="00541569">
        <w:t>’</w:t>
      </w:r>
      <w:r w:rsidRPr="00DE50A7">
        <w:t xml:space="preserve">ll customize </w:t>
      </w:r>
      <w:r w:rsidR="000F6AAE">
        <w:t>the appointment letters</w:t>
      </w:r>
      <w:r w:rsidR="000F6AAE" w:rsidRPr="00DE50A7">
        <w:t xml:space="preserve"> </w:t>
      </w:r>
      <w:r w:rsidRPr="00DE50A7">
        <w:t xml:space="preserve">accordingly to </w:t>
      </w:r>
      <w:r w:rsidRPr="00DE50A7">
        <w:lastRenderedPageBreak/>
        <w:t xml:space="preserve">include </w:t>
      </w:r>
      <w:r w:rsidR="000F6AAE">
        <w:t>non-disclosure</w:t>
      </w:r>
      <w:r w:rsidRPr="00DE50A7">
        <w:t xml:space="preserve">, </w:t>
      </w:r>
      <w:r w:rsidR="000F6AAE">
        <w:t>non-compete</w:t>
      </w:r>
      <w:r w:rsidRPr="00DE50A7">
        <w:t xml:space="preserve">, and </w:t>
      </w:r>
      <w:r w:rsidR="000F6AAE">
        <w:t>non-solicitation clauses</w:t>
      </w:r>
      <w:r w:rsidRPr="00DE50A7">
        <w:t>. I</w:t>
      </w:r>
      <w:r w:rsidR="00541569">
        <w:t>’</w:t>
      </w:r>
      <w:r w:rsidRPr="00DE50A7">
        <w:t>ll also ensure that I</w:t>
      </w:r>
      <w:r w:rsidR="00541569">
        <w:t>’</w:t>
      </w:r>
      <w:r w:rsidRPr="00DE50A7">
        <w:t xml:space="preserve">ll make them responsible </w:t>
      </w:r>
      <w:r w:rsidR="000F6AAE">
        <w:t>for</w:t>
      </w:r>
      <w:r w:rsidR="000F6AAE" w:rsidRPr="00DE50A7">
        <w:t xml:space="preserve"> </w:t>
      </w:r>
      <w:r w:rsidRPr="00DE50A7">
        <w:t>safeguard</w:t>
      </w:r>
      <w:r w:rsidR="000F6AAE">
        <w:t>ing</w:t>
      </w:r>
      <w:r w:rsidRPr="00DE50A7">
        <w:t xml:space="preserve"> </w:t>
      </w:r>
      <w:r w:rsidR="000F6AAE">
        <w:t>SNB</w:t>
      </w:r>
      <w:r w:rsidR="00541569">
        <w:t>’</w:t>
      </w:r>
      <w:r w:rsidR="000F6AAE">
        <w:t>s</w:t>
      </w:r>
      <w:r w:rsidR="000F6AAE" w:rsidRPr="00DE50A7">
        <w:t xml:space="preserve"> </w:t>
      </w:r>
      <w:r w:rsidRPr="00DE50A7">
        <w:t>TS/CI and make them liable</w:t>
      </w:r>
      <w:r w:rsidR="000F6AAE">
        <w:t xml:space="preserve"> should the information </w:t>
      </w:r>
      <w:r w:rsidR="00841535">
        <w:t>be</w:t>
      </w:r>
      <w:r w:rsidR="000F6AAE">
        <w:t xml:space="preserve"> </w:t>
      </w:r>
      <w:r w:rsidRPr="00DE50A7">
        <w:t xml:space="preserve">leaked or lost. </w:t>
      </w:r>
    </w:p>
    <w:p w:rsidR="00841535" w:rsidRPr="002054B2" w:rsidRDefault="00841535" w:rsidP="003F450C">
      <w:pPr>
        <w:pStyle w:val="BodyTextMain"/>
        <w:rPr>
          <w:sz w:val="20"/>
        </w:rPr>
      </w:pPr>
    </w:p>
    <w:p w:rsidR="007A50F2" w:rsidRPr="00DE50A7" w:rsidRDefault="007A50F2" w:rsidP="003F450C">
      <w:pPr>
        <w:pStyle w:val="BodyTextMain"/>
      </w:pPr>
      <w:r w:rsidRPr="00DE50A7">
        <w:t>Does that sound good to you?</w:t>
      </w:r>
      <w:r w:rsidR="00541569">
        <w:t>”</w:t>
      </w:r>
      <w:r w:rsidRPr="00DE50A7">
        <w:t xml:space="preserve"> asked </w:t>
      </w:r>
      <w:proofErr w:type="spellStart"/>
      <w:r w:rsidR="005278A9">
        <w:t>Rajashri</w:t>
      </w:r>
      <w:proofErr w:type="spellEnd"/>
      <w:r w:rsidRPr="00DE50A7">
        <w:t xml:space="preserve">. </w:t>
      </w:r>
    </w:p>
    <w:p w:rsidR="007A50F2" w:rsidRPr="002054B2" w:rsidRDefault="007A50F2" w:rsidP="007A50F2">
      <w:pPr>
        <w:pStyle w:val="BodyTextMain"/>
        <w:rPr>
          <w:sz w:val="20"/>
        </w:rPr>
      </w:pPr>
    </w:p>
    <w:p w:rsidR="007A50F2" w:rsidRPr="00DE50A7" w:rsidRDefault="00541569" w:rsidP="007A50F2">
      <w:pPr>
        <w:pStyle w:val="BodyTextMain"/>
      </w:pPr>
      <w:r>
        <w:t>“</w:t>
      </w:r>
      <w:r w:rsidR="007A50F2" w:rsidRPr="00DE50A7">
        <w:t xml:space="preserve">Sounds good to me, </w:t>
      </w:r>
      <w:proofErr w:type="spellStart"/>
      <w:r w:rsidR="005278A9">
        <w:t>Rajashri</w:t>
      </w:r>
      <w:proofErr w:type="spellEnd"/>
      <w:r w:rsidR="007A50F2" w:rsidRPr="00DE50A7">
        <w:t>. Thanks for the help you are providing me at t</w:t>
      </w:r>
      <w:r w:rsidR="007A50F2">
        <w:t>his hour</w:t>
      </w:r>
      <w:r w:rsidR="007A50F2" w:rsidRPr="00DE50A7">
        <w:t xml:space="preserve"> of need. I wouldn</w:t>
      </w:r>
      <w:r>
        <w:t>’</w:t>
      </w:r>
      <w:r w:rsidR="007A50F2" w:rsidRPr="00DE50A7">
        <w:t>t have known what to do if you weren</w:t>
      </w:r>
      <w:r>
        <w:t>’</w:t>
      </w:r>
      <w:r w:rsidR="007A50F2" w:rsidRPr="00DE50A7">
        <w:t>t around,</w:t>
      </w:r>
      <w:r>
        <w:t>”</w:t>
      </w:r>
      <w:r w:rsidR="007A50F2" w:rsidRPr="00DE50A7">
        <w:t xml:space="preserve"> </w:t>
      </w:r>
      <w:proofErr w:type="spellStart"/>
      <w:r w:rsidR="007A50F2" w:rsidRPr="00DE50A7">
        <w:t>Sunitha</w:t>
      </w:r>
      <w:proofErr w:type="spellEnd"/>
      <w:r w:rsidR="00841535">
        <w:t xml:space="preserve"> replied</w:t>
      </w:r>
      <w:r w:rsidR="007A50F2" w:rsidRPr="00DE50A7">
        <w:t xml:space="preserve">. </w:t>
      </w:r>
      <w:r>
        <w:t>“</w:t>
      </w:r>
      <w:r w:rsidR="007A50F2" w:rsidRPr="00DE50A7">
        <w:t xml:space="preserve">Let me take your leave now, as it is getting very late for you. We shall continue this discussion sometime later. I am very keen to know about other </w:t>
      </w:r>
      <w:r w:rsidR="000028FA">
        <w:t>IP</w:t>
      </w:r>
      <w:r w:rsidR="00841535">
        <w:t xml:space="preserve"> and my I</w:t>
      </w:r>
      <w:r w:rsidR="007A50F2" w:rsidRPr="00DE50A7">
        <w:t>P rights and how to use them to make my business better. Also</w:t>
      </w:r>
      <w:r w:rsidR="008E37BD">
        <w:t>,</w:t>
      </w:r>
      <w:r w:rsidR="007A50F2" w:rsidRPr="00DE50A7">
        <w:t xml:space="preserve"> I </w:t>
      </w:r>
      <w:r w:rsidR="000F6AAE">
        <w:t>will</w:t>
      </w:r>
      <w:r w:rsidR="000F6AAE" w:rsidRPr="00DE50A7">
        <w:t xml:space="preserve"> </w:t>
      </w:r>
      <w:r w:rsidR="007A50F2" w:rsidRPr="00DE50A7">
        <w:t>need your help getting these aspects implemented at SNB. But before that, I</w:t>
      </w:r>
      <w:r>
        <w:t>’</w:t>
      </w:r>
      <w:r w:rsidR="007A50F2" w:rsidRPr="00DE50A7">
        <w:t>ll sort out the current issue with Raghu</w:t>
      </w:r>
      <w:r w:rsidR="008E37BD">
        <w:t>,</w:t>
      </w:r>
      <w:r w:rsidR="007A50F2" w:rsidRPr="00DE50A7">
        <w:t xml:space="preserve"> and then we shall </w:t>
      </w:r>
      <w:r w:rsidR="000F6AAE">
        <w:t>deal with</w:t>
      </w:r>
      <w:r w:rsidR="007A50F2" w:rsidRPr="00DE50A7">
        <w:t xml:space="preserve"> these other aspects.</w:t>
      </w:r>
      <w:r>
        <w:t>”</w:t>
      </w:r>
    </w:p>
    <w:p w:rsidR="007A50F2" w:rsidRPr="002054B2" w:rsidRDefault="007A50F2" w:rsidP="007A50F2">
      <w:pPr>
        <w:pStyle w:val="BodyTextMain"/>
        <w:rPr>
          <w:sz w:val="20"/>
        </w:rPr>
      </w:pPr>
    </w:p>
    <w:p w:rsidR="007A50F2" w:rsidRPr="00DE50A7" w:rsidRDefault="005278A9" w:rsidP="007A50F2">
      <w:pPr>
        <w:pStyle w:val="BodyTextMain"/>
      </w:pPr>
      <w:proofErr w:type="spellStart"/>
      <w:r>
        <w:t>Rajashri</w:t>
      </w:r>
      <w:proofErr w:type="spellEnd"/>
      <w:r w:rsidR="007A50F2" w:rsidRPr="00DE50A7">
        <w:t xml:space="preserve"> and </w:t>
      </w:r>
      <w:proofErr w:type="spellStart"/>
      <w:r w:rsidR="007A50F2" w:rsidRPr="00DE50A7">
        <w:t>Sunitha</w:t>
      </w:r>
      <w:proofErr w:type="spellEnd"/>
      <w:r w:rsidR="007A50F2" w:rsidRPr="00DE50A7">
        <w:t xml:space="preserve"> shook hands, </w:t>
      </w:r>
      <w:r w:rsidR="000F6AAE">
        <w:t>and</w:t>
      </w:r>
      <w:r w:rsidR="007A50F2" w:rsidRPr="00DE50A7">
        <w:t xml:space="preserve"> </w:t>
      </w:r>
      <w:proofErr w:type="spellStart"/>
      <w:r w:rsidR="007A50F2" w:rsidRPr="00DE50A7">
        <w:t>Sunitha</w:t>
      </w:r>
      <w:proofErr w:type="spellEnd"/>
      <w:r w:rsidR="007A50F2" w:rsidRPr="00DE50A7">
        <w:t xml:space="preserve"> left. </w:t>
      </w:r>
    </w:p>
    <w:p w:rsidR="005278A9" w:rsidRPr="002054B2" w:rsidRDefault="005278A9" w:rsidP="002054B2">
      <w:pPr>
        <w:pStyle w:val="BodyTextMain"/>
        <w:rPr>
          <w:sz w:val="20"/>
        </w:rPr>
      </w:pPr>
    </w:p>
    <w:p w:rsidR="005278A9" w:rsidRPr="002054B2" w:rsidRDefault="005278A9" w:rsidP="002054B2">
      <w:pPr>
        <w:pStyle w:val="BodyTextMain"/>
        <w:rPr>
          <w:sz w:val="20"/>
        </w:rPr>
      </w:pPr>
    </w:p>
    <w:p w:rsidR="007A50F2" w:rsidRPr="00FE3D04" w:rsidRDefault="007A50F2" w:rsidP="005278A9">
      <w:pPr>
        <w:pStyle w:val="Casehead1"/>
        <w:outlineLvl w:val="0"/>
      </w:pPr>
      <w:r w:rsidRPr="00DE50A7">
        <w:t>EPILOGUE</w:t>
      </w:r>
    </w:p>
    <w:p w:rsidR="005F19AA" w:rsidRPr="002054B2" w:rsidRDefault="005F19AA" w:rsidP="007A50F2">
      <w:pPr>
        <w:pStyle w:val="BodyTextMain"/>
        <w:rPr>
          <w:sz w:val="20"/>
        </w:rPr>
      </w:pPr>
    </w:p>
    <w:p w:rsidR="007A50F2" w:rsidRPr="00DE50A7" w:rsidRDefault="007A50F2" w:rsidP="007A50F2">
      <w:pPr>
        <w:pStyle w:val="BodyTextMain"/>
      </w:pPr>
      <w:r w:rsidRPr="00DE50A7">
        <w:t xml:space="preserve">On her way home, </w:t>
      </w:r>
      <w:proofErr w:type="spellStart"/>
      <w:r w:rsidRPr="00DE50A7">
        <w:t>Sunitha</w:t>
      </w:r>
      <w:proofErr w:type="spellEnd"/>
      <w:r w:rsidRPr="00DE50A7">
        <w:t xml:space="preserve"> </w:t>
      </w:r>
      <w:r w:rsidR="000F6AAE">
        <w:t>reviewed</w:t>
      </w:r>
      <w:r w:rsidRPr="00DE50A7">
        <w:t xml:space="preserve"> the events </w:t>
      </w:r>
      <w:r w:rsidR="000F6AAE">
        <w:t>of</w:t>
      </w:r>
      <w:r w:rsidRPr="00DE50A7">
        <w:t xml:space="preserve"> the day and wondered how things could go so wrong in one single day. She had lost a major contract</w:t>
      </w:r>
      <w:r w:rsidR="0079238D">
        <w:t>;</w:t>
      </w:r>
      <w:r w:rsidRPr="00DE50A7">
        <w:t xml:space="preserve"> she had lost a key employee whom she </w:t>
      </w:r>
      <w:r w:rsidR="00E04AC6">
        <w:t xml:space="preserve">had </w:t>
      </w:r>
      <w:r w:rsidRPr="00DE50A7">
        <w:t>mentored and trusted</w:t>
      </w:r>
      <w:r w:rsidR="0079238D">
        <w:t>;</w:t>
      </w:r>
      <w:r w:rsidRPr="00DE50A7">
        <w:t xml:space="preserve"> and she had lost money. But despite this</w:t>
      </w:r>
      <w:r w:rsidR="007F3429">
        <w:t xml:space="preserve"> outcome</w:t>
      </w:r>
      <w:r w:rsidR="0079238D">
        <w:t>,</w:t>
      </w:r>
      <w:r w:rsidRPr="00DE50A7">
        <w:t xml:space="preserve"> she had gained a lot from this entire episode. She had learn</w:t>
      </w:r>
      <w:r w:rsidR="0079238D">
        <w:t>ed</w:t>
      </w:r>
      <w:r w:rsidRPr="00DE50A7">
        <w:t xml:space="preserve"> how to protect </w:t>
      </w:r>
      <w:r w:rsidR="0079238D">
        <w:t>SNB</w:t>
      </w:r>
      <w:r w:rsidR="00541569">
        <w:t>’</w:t>
      </w:r>
      <w:r w:rsidR="0079238D">
        <w:t>s</w:t>
      </w:r>
      <w:r w:rsidR="0079238D" w:rsidRPr="00DE50A7">
        <w:t xml:space="preserve"> </w:t>
      </w:r>
      <w:r w:rsidRPr="00DE50A7">
        <w:t xml:space="preserve">trade secrets </w:t>
      </w:r>
      <w:r w:rsidR="0079238D">
        <w:t>and</w:t>
      </w:r>
      <w:r w:rsidRPr="00DE50A7">
        <w:t xml:space="preserve"> confidential information, how to hire employees (and more so</w:t>
      </w:r>
      <w:r w:rsidR="0079238D">
        <w:t>,</w:t>
      </w:r>
      <w:r w:rsidRPr="00DE50A7">
        <w:t xml:space="preserve"> how </w:t>
      </w:r>
      <w:r w:rsidRPr="00054C51">
        <w:rPr>
          <w:i/>
        </w:rPr>
        <w:t>not</w:t>
      </w:r>
      <w:r w:rsidRPr="00DE50A7">
        <w:t xml:space="preserve"> to hire employees), and how to draft employment contracts. She had also learn</w:t>
      </w:r>
      <w:r w:rsidR="0079238D">
        <w:t>ed</w:t>
      </w:r>
      <w:r w:rsidRPr="00DE50A7">
        <w:t xml:space="preserve"> about </w:t>
      </w:r>
      <w:r w:rsidR="0079238D">
        <w:t xml:space="preserve">non-disclosure, non-compete, and non-solicitation </w:t>
      </w:r>
      <w:r w:rsidRPr="00DE50A7">
        <w:t xml:space="preserve">clauses and </w:t>
      </w:r>
      <w:r w:rsidR="0079238D">
        <w:t>their</w:t>
      </w:r>
      <w:r w:rsidR="0079238D" w:rsidRPr="00DE50A7">
        <w:t xml:space="preserve"> </w:t>
      </w:r>
      <w:r w:rsidRPr="00DE50A7">
        <w:t>use in employment contracts. What a day it ha</w:t>
      </w:r>
      <w:r w:rsidR="0079238D">
        <w:t>d</w:t>
      </w:r>
      <w:r w:rsidRPr="00DE50A7">
        <w:t xml:space="preserve"> been!</w:t>
      </w:r>
    </w:p>
    <w:p w:rsidR="007A50F2" w:rsidRPr="002054B2" w:rsidRDefault="007A50F2" w:rsidP="007A50F2">
      <w:pPr>
        <w:pStyle w:val="BodyTextMain"/>
        <w:rPr>
          <w:sz w:val="20"/>
        </w:rPr>
      </w:pPr>
    </w:p>
    <w:p w:rsidR="007A50F2" w:rsidRPr="00DE50A7" w:rsidRDefault="00E04AC6" w:rsidP="007A50F2">
      <w:pPr>
        <w:pStyle w:val="BodyTextMain"/>
      </w:pPr>
      <w:r>
        <w:t xml:space="preserve">While the information was fresh in her mind, </w:t>
      </w:r>
      <w:proofErr w:type="spellStart"/>
      <w:r w:rsidR="0079238D">
        <w:t>Sunitha</w:t>
      </w:r>
      <w:proofErr w:type="spellEnd"/>
      <w:r w:rsidR="0079238D" w:rsidRPr="00DE50A7">
        <w:t xml:space="preserve"> </w:t>
      </w:r>
      <w:r w:rsidR="007A50F2" w:rsidRPr="00DE50A7">
        <w:t xml:space="preserve">thought </w:t>
      </w:r>
      <w:r w:rsidR="0079238D">
        <w:t>she would</w:t>
      </w:r>
      <w:r w:rsidR="0079238D" w:rsidRPr="00DE50A7">
        <w:t xml:space="preserve"> </w:t>
      </w:r>
      <w:r w:rsidR="007A50F2" w:rsidRPr="00DE50A7">
        <w:t>list all the possible TS/CI that SNB possesse</w:t>
      </w:r>
      <w:r w:rsidR="0079238D">
        <w:t>d</w:t>
      </w:r>
      <w:r w:rsidR="007A50F2" w:rsidRPr="00DE50A7">
        <w:t xml:space="preserve"> and </w:t>
      </w:r>
      <w:r w:rsidR="0079238D">
        <w:t xml:space="preserve">the </w:t>
      </w:r>
      <w:r w:rsidR="007A50F2" w:rsidRPr="00DE50A7">
        <w:t xml:space="preserve">strategies </w:t>
      </w:r>
      <w:r>
        <w:t>she might</w:t>
      </w:r>
      <w:r w:rsidRPr="00DE50A7">
        <w:t xml:space="preserve"> </w:t>
      </w:r>
      <w:r w:rsidR="007A50F2" w:rsidRPr="00DE50A7">
        <w:t xml:space="preserve">adopt to protect and safeguard them. </w:t>
      </w:r>
      <w:r>
        <w:t>In addition</w:t>
      </w:r>
      <w:r w:rsidR="0079238D">
        <w:t>,</w:t>
      </w:r>
      <w:r w:rsidR="007A50F2" w:rsidRPr="00DE50A7">
        <w:t xml:space="preserve"> she wanted to explore the </w:t>
      </w:r>
      <w:r w:rsidR="00417207">
        <w:t xml:space="preserve">options </w:t>
      </w:r>
      <w:r w:rsidR="007A50F2" w:rsidRPr="00DE50A7">
        <w:t xml:space="preserve">available to SNB </w:t>
      </w:r>
      <w:r w:rsidR="00417207">
        <w:t xml:space="preserve">for recourse </w:t>
      </w:r>
      <w:r w:rsidR="007A50F2" w:rsidRPr="00DE50A7">
        <w:t xml:space="preserve">against Raghu, under both civil and criminal laws. She </w:t>
      </w:r>
      <w:r w:rsidR="0079238D">
        <w:t xml:space="preserve">wanted to ensure that </w:t>
      </w:r>
      <w:r w:rsidR="007A50F2" w:rsidRPr="00DE50A7">
        <w:t>the legal strategies she adopt</w:t>
      </w:r>
      <w:r w:rsidR="0079238D">
        <w:t>ed</w:t>
      </w:r>
      <w:r w:rsidR="007A50F2" w:rsidRPr="00DE50A7">
        <w:t xml:space="preserve"> </w:t>
      </w:r>
      <w:r w:rsidR="0079238D">
        <w:t xml:space="preserve">in dealing with </w:t>
      </w:r>
      <w:r w:rsidR="007A50F2" w:rsidRPr="00DE50A7">
        <w:t xml:space="preserve">Raghu would </w:t>
      </w:r>
      <w:r w:rsidR="0079238D">
        <w:t xml:space="preserve">not </w:t>
      </w:r>
      <w:r w:rsidR="007A50F2" w:rsidRPr="00DE50A7">
        <w:t xml:space="preserve">create any adverse situation </w:t>
      </w:r>
      <w:r w:rsidR="0079238D">
        <w:t>for</w:t>
      </w:r>
      <w:r w:rsidR="0079238D" w:rsidRPr="00DE50A7">
        <w:t xml:space="preserve"> </w:t>
      </w:r>
      <w:r w:rsidR="007A50F2" w:rsidRPr="00DE50A7">
        <w:t>her</w:t>
      </w:r>
      <w:r w:rsidR="0079238D">
        <w:t xml:space="preserve"> or for</w:t>
      </w:r>
      <w:r w:rsidR="007A50F2" w:rsidRPr="00DE50A7">
        <w:t xml:space="preserve"> SNB in the years to come. </w:t>
      </w:r>
      <w:proofErr w:type="spellStart"/>
      <w:r w:rsidR="00B35A06">
        <w:t>Sunitha</w:t>
      </w:r>
      <w:proofErr w:type="spellEnd"/>
      <w:r w:rsidR="00B35A06" w:rsidRPr="00DE50A7">
        <w:t xml:space="preserve"> </w:t>
      </w:r>
      <w:r w:rsidR="007A50F2" w:rsidRPr="00DE50A7">
        <w:t xml:space="preserve">also wanted to understand what IP strategies she </w:t>
      </w:r>
      <w:r w:rsidR="00B35A06" w:rsidRPr="00DE50A7">
        <w:t xml:space="preserve">could </w:t>
      </w:r>
      <w:r w:rsidR="007A50F2" w:rsidRPr="00DE50A7">
        <w:t xml:space="preserve">adopt while dealing with her customers and vendors. As she thought about </w:t>
      </w:r>
      <w:r w:rsidR="00B35A06">
        <w:t>th</w:t>
      </w:r>
      <w:r w:rsidR="00A43CF7">
        <w:t>ese aspects</w:t>
      </w:r>
      <w:r w:rsidR="007A50F2" w:rsidRPr="00DE50A7">
        <w:t xml:space="preserve">, she </w:t>
      </w:r>
      <w:r w:rsidR="00B35A06">
        <w:t xml:space="preserve">realized she needed to think about </w:t>
      </w:r>
      <w:r w:rsidR="007A50F2" w:rsidRPr="00DE50A7">
        <w:t xml:space="preserve">how her customers and vendors would react to </w:t>
      </w:r>
      <w:r w:rsidR="00B35A06">
        <w:t>these</w:t>
      </w:r>
      <w:r w:rsidR="007A50F2" w:rsidRPr="00DE50A7">
        <w:t xml:space="preserve"> change</w:t>
      </w:r>
      <w:r w:rsidR="00B35A06">
        <w:t>s</w:t>
      </w:r>
      <w:r w:rsidR="007A50F2" w:rsidRPr="00DE50A7">
        <w:t xml:space="preserve"> and </w:t>
      </w:r>
      <w:r w:rsidR="00B35A06">
        <w:t>whether</w:t>
      </w:r>
      <w:r w:rsidR="00B35A06" w:rsidRPr="00DE50A7">
        <w:t xml:space="preserve"> </w:t>
      </w:r>
      <w:r w:rsidR="007A50F2" w:rsidRPr="00DE50A7">
        <w:t xml:space="preserve">their reactions </w:t>
      </w:r>
      <w:r w:rsidR="00B35A06">
        <w:t xml:space="preserve">would </w:t>
      </w:r>
      <w:r w:rsidR="007A50F2" w:rsidRPr="00DE50A7">
        <w:t xml:space="preserve">be justified. </w:t>
      </w:r>
    </w:p>
    <w:p w:rsidR="007A50F2" w:rsidRPr="002054B2" w:rsidRDefault="007A50F2" w:rsidP="007A50F2">
      <w:pPr>
        <w:pStyle w:val="BodyTextMain"/>
        <w:rPr>
          <w:sz w:val="20"/>
        </w:rPr>
      </w:pPr>
    </w:p>
    <w:p w:rsidR="007A50F2" w:rsidRDefault="001D4700" w:rsidP="007A50F2">
      <w:pPr>
        <w:pStyle w:val="BodyTextMain"/>
      </w:pPr>
      <w:proofErr w:type="spellStart"/>
      <w:r>
        <w:t>Sunitha</w:t>
      </w:r>
      <w:r w:rsidR="00541569">
        <w:t>’</w:t>
      </w:r>
      <w:r>
        <w:t>s</w:t>
      </w:r>
      <w:proofErr w:type="spellEnd"/>
      <w:r>
        <w:t xml:space="preserve"> mind kept working on the issues she had dealt with over the day. S</w:t>
      </w:r>
      <w:r w:rsidR="007A50F2" w:rsidRPr="00DE50A7">
        <w:t xml:space="preserve">he started thinking aloud, </w:t>
      </w:r>
      <w:r w:rsidR="00541569">
        <w:t>“</w:t>
      </w:r>
      <w:r w:rsidR="007A50F2" w:rsidRPr="00DE50A7">
        <w:t xml:space="preserve">If one </w:t>
      </w:r>
      <w:r>
        <w:t xml:space="preserve">type of </w:t>
      </w:r>
      <w:r w:rsidR="000028FA">
        <w:t>IP</w:t>
      </w:r>
      <w:r>
        <w:t xml:space="preserve"> </w:t>
      </w:r>
      <w:r w:rsidR="007A50F2" w:rsidRPr="00DE50A7">
        <w:t xml:space="preserve">in the form of TS/CI could have the potential to improve my business to this extent, what about other </w:t>
      </w:r>
      <w:r w:rsidR="00E04AC6">
        <w:t xml:space="preserve">types of </w:t>
      </w:r>
      <w:r w:rsidR="000028FA">
        <w:t>IP</w:t>
      </w:r>
      <w:r w:rsidR="00E04AC6">
        <w:t xml:space="preserve"> </w:t>
      </w:r>
      <w:r w:rsidR="007A50F2" w:rsidRPr="00DE50A7">
        <w:t>like patents, copyrights, trademarks, and designs</w:t>
      </w:r>
      <w:r>
        <w:t>?</w:t>
      </w:r>
      <w:r w:rsidR="00E04AC6">
        <w:t xml:space="preserve"> I wonder what IP rights they provide?</w:t>
      </w:r>
      <w:r w:rsidR="00541569">
        <w:t>”</w:t>
      </w:r>
      <w:r w:rsidR="007A50F2" w:rsidRPr="00DE50A7">
        <w:t xml:space="preserve"> </w:t>
      </w:r>
      <w:proofErr w:type="spellStart"/>
      <w:r>
        <w:t>Sunitha</w:t>
      </w:r>
      <w:proofErr w:type="spellEnd"/>
      <w:r>
        <w:t xml:space="preserve"> was </w:t>
      </w:r>
      <w:r w:rsidR="007A50F2" w:rsidRPr="00DE50A7">
        <w:t xml:space="preserve">intrigued by these </w:t>
      </w:r>
      <w:r>
        <w:t>concepts</w:t>
      </w:r>
      <w:r w:rsidR="00A43CF7">
        <w:t>,</w:t>
      </w:r>
      <w:r>
        <w:t xml:space="preserve"> and </w:t>
      </w:r>
      <w:r w:rsidR="00A43CF7">
        <w:t xml:space="preserve">she </w:t>
      </w:r>
      <w:r>
        <w:t xml:space="preserve">resolved </w:t>
      </w:r>
      <w:r w:rsidR="007A50F2" w:rsidRPr="00DE50A7">
        <w:t xml:space="preserve">to meet with </w:t>
      </w:r>
      <w:proofErr w:type="spellStart"/>
      <w:r w:rsidR="005278A9">
        <w:t>Rajashri</w:t>
      </w:r>
      <w:proofErr w:type="spellEnd"/>
      <w:r w:rsidR="007A50F2" w:rsidRPr="00DE50A7">
        <w:t xml:space="preserve"> soon to understand </w:t>
      </w:r>
      <w:r>
        <w:t>those</w:t>
      </w:r>
      <w:r w:rsidR="007A50F2" w:rsidRPr="00DE50A7">
        <w:t xml:space="preserve"> </w:t>
      </w:r>
      <w:r w:rsidR="00E04AC6">
        <w:t>issues</w:t>
      </w:r>
      <w:r w:rsidR="00A43CF7">
        <w:t xml:space="preserve"> </w:t>
      </w:r>
      <w:r>
        <w:t xml:space="preserve">and how </w:t>
      </w:r>
      <w:r w:rsidR="00A43CF7">
        <w:t>she could use them to</w:t>
      </w:r>
      <w:r w:rsidR="00E04AC6">
        <w:t xml:space="preserve"> </w:t>
      </w:r>
      <w:r w:rsidR="007A50F2" w:rsidRPr="00DE50A7">
        <w:t xml:space="preserve">add value to </w:t>
      </w:r>
      <w:r>
        <w:t>her</w:t>
      </w:r>
      <w:r w:rsidRPr="00DE50A7">
        <w:t xml:space="preserve"> </w:t>
      </w:r>
      <w:r w:rsidR="007A50F2" w:rsidRPr="00DE50A7">
        <w:t xml:space="preserve">business. More importantly, </w:t>
      </w:r>
      <w:proofErr w:type="spellStart"/>
      <w:r>
        <w:t>Sunitha</w:t>
      </w:r>
      <w:proofErr w:type="spellEnd"/>
      <w:r>
        <w:t xml:space="preserve"> needed to </w:t>
      </w:r>
      <w:r w:rsidR="00B82287">
        <w:t>understand</w:t>
      </w:r>
      <w:r w:rsidRPr="00DE50A7">
        <w:t xml:space="preserve"> </w:t>
      </w:r>
      <w:r w:rsidR="007A50F2" w:rsidRPr="00DE50A7">
        <w:t xml:space="preserve">the benefits of protecting </w:t>
      </w:r>
      <w:r>
        <w:t>her</w:t>
      </w:r>
      <w:r w:rsidRPr="00DE50A7">
        <w:t xml:space="preserve"> </w:t>
      </w:r>
      <w:r w:rsidR="007A50F2" w:rsidRPr="00DE50A7">
        <w:t>IP rights</w:t>
      </w:r>
      <w:r w:rsidR="007A7899">
        <w:t>.</w:t>
      </w:r>
      <w:r w:rsidR="007A50F2" w:rsidRPr="00DE50A7">
        <w:t xml:space="preserve"> </w:t>
      </w:r>
    </w:p>
    <w:p w:rsidR="00F31ED4" w:rsidRDefault="00F31ED4" w:rsidP="007A50F2">
      <w:pPr>
        <w:pStyle w:val="BodyTextMain"/>
      </w:pPr>
    </w:p>
    <w:p w:rsidR="00F31ED4" w:rsidRPr="00DE50A7" w:rsidRDefault="001B5C7D" w:rsidP="007A50F2">
      <w:pPr>
        <w:pStyle w:val="BodyTextMain"/>
      </w:pPr>
      <w:r>
        <w:rPr>
          <w:noProof/>
          <w:lang w:val="en-US"/>
        </w:rPr>
        <mc:AlternateContent>
          <mc:Choice Requires="wps">
            <w:drawing>
              <wp:anchor distT="45720" distB="45720" distL="114300" distR="114300" simplePos="0" relativeHeight="251658240" behindDoc="0" locked="0" layoutInCell="1" allowOverlap="1">
                <wp:simplePos x="0" y="0"/>
                <wp:positionH relativeFrom="column">
                  <wp:posOffset>556260</wp:posOffset>
                </wp:positionH>
                <wp:positionV relativeFrom="paragraph">
                  <wp:posOffset>31115</wp:posOffset>
                </wp:positionV>
                <wp:extent cx="4555490" cy="224790"/>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224790"/>
                        </a:xfrm>
                        <a:prstGeom prst="rect">
                          <a:avLst/>
                        </a:prstGeom>
                        <a:solidFill>
                          <a:srgbClr val="FFFFFF"/>
                        </a:solidFill>
                        <a:ln w="9525">
                          <a:solidFill>
                            <a:srgbClr val="000000"/>
                          </a:solidFill>
                          <a:miter lim="800000"/>
                          <a:headEnd/>
                          <a:tailEnd/>
                        </a:ln>
                      </wps:spPr>
                      <wps:txbx>
                        <w:txbxContent>
                          <w:p w:rsidR="00F31ED4" w:rsidRDefault="00F31ED4" w:rsidP="00F31ED4">
                            <w:pPr>
                              <w:pStyle w:val="Footnote"/>
                            </w:pPr>
                            <w:r w:rsidRPr="00F57FB6">
                              <w:t xml:space="preserve">Nithyananda KV </w:t>
                            </w:r>
                            <w:r>
                              <w:t>is an assistant professor at Indian Institute of Management Tiruchirappalli.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8pt;margin-top:2.45pt;width:358.7pt;height:17.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">
                <v:textbox style="mso-fit-shape-to-text:t">
                  <w:txbxContent>
                    <w:p w:rsidR="00F31ED4" w:rsidRDefault="00F31ED4" w:rsidP="00F31ED4">
                      <w:pPr>
                        <w:pStyle w:val="Footnote"/>
                      </w:pPr>
                      <w:r w:rsidRPr="00F57FB6">
                        <w:t xml:space="preserve">Nithyananda KV </w:t>
                      </w:r>
                      <w:r>
                        <w:t>is an assistant professor at Indian Institute of Management Tiruchirappalli.</w:t>
                      </w:r>
                    </w:p>
                  </w:txbxContent>
                </v:textbox>
                <w10:wrap type="square"/>
              </v:shape>
            </w:pict>
          </mc:Fallback>
        </mc:AlternateContent>
      </w:r>
    </w:p>
    <w:p w:rsidR="002860D2" w:rsidRPr="002054B2" w:rsidRDefault="002860D2" w:rsidP="006B7F7A">
      <w:pPr>
        <w:pStyle w:val="BodyTextMain"/>
        <w:rPr>
          <w:sz w:val="20"/>
        </w:rPr>
      </w:pPr>
    </w:p>
    <w:sectPr w:rsidR="002860D2" w:rsidRPr="002054B2"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7E9" w:rsidRDefault="001C37E9" w:rsidP="00D75295">
      <w:r>
        <w:separator/>
      </w:r>
    </w:p>
  </w:endnote>
  <w:endnote w:type="continuationSeparator" w:id="0">
    <w:p w:rsidR="001C37E9" w:rsidRDefault="001C37E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7E9" w:rsidRDefault="001C37E9" w:rsidP="00D75295">
      <w:r>
        <w:separator/>
      </w:r>
    </w:p>
  </w:footnote>
  <w:footnote w:type="continuationSeparator" w:id="0">
    <w:p w:rsidR="001C37E9" w:rsidRDefault="001C37E9" w:rsidP="00D75295">
      <w:r>
        <w:continuationSeparator/>
      </w:r>
    </w:p>
  </w:footnote>
  <w:footnote w:id="1">
    <w:p w:rsidR="000B47D7" w:rsidRPr="0032329C" w:rsidRDefault="000B47D7" w:rsidP="00931E11">
      <w:pPr>
        <w:pStyle w:val="Footnote"/>
      </w:pPr>
      <w:r w:rsidRPr="0032329C">
        <w:rPr>
          <w:rStyle w:val="FootnoteReference"/>
        </w:rPr>
        <w:footnoteRef/>
      </w:r>
      <w:r w:rsidRPr="0032329C">
        <w:t xml:space="preserve"> </w:t>
      </w:r>
      <w:r w:rsidRPr="009D6E44">
        <w:t xml:space="preserve">In India, the naming convention </w:t>
      </w:r>
      <w:r>
        <w:t>varied</w:t>
      </w:r>
      <w:r w:rsidRPr="009D6E44">
        <w:t>. People belonging to certain regions and communities ha</w:t>
      </w:r>
      <w:r>
        <w:t>d</w:t>
      </w:r>
      <w:r w:rsidRPr="009D6E44">
        <w:t xml:space="preserve"> surnames, while others d</w:t>
      </w:r>
      <w:r>
        <w:t xml:space="preserve">id </w:t>
      </w:r>
      <w:r w:rsidRPr="009D6E44">
        <w:t>n</w:t>
      </w:r>
      <w:r>
        <w:t>o</w:t>
      </w:r>
      <w:r w:rsidRPr="009D6E44">
        <w:t xml:space="preserve">t. Surnames could either be family names, community names, or </w:t>
      </w:r>
      <w:r>
        <w:t xml:space="preserve">the </w:t>
      </w:r>
      <w:r w:rsidRPr="009D6E44">
        <w:t>father</w:t>
      </w:r>
      <w:r w:rsidR="00541569">
        <w:t>’</w:t>
      </w:r>
      <w:r>
        <w:t xml:space="preserve">s or </w:t>
      </w:r>
      <w:r w:rsidRPr="009D6E44">
        <w:t>husband</w:t>
      </w:r>
      <w:r w:rsidR="00541569">
        <w:t>’</w:t>
      </w:r>
      <w:r w:rsidRPr="009D6E44">
        <w:t xml:space="preserve">s name. </w:t>
      </w:r>
      <w:proofErr w:type="spellStart"/>
      <w:r w:rsidRPr="009D6E44">
        <w:t>Sunitha</w:t>
      </w:r>
      <w:proofErr w:type="spellEnd"/>
      <w:r w:rsidRPr="009D6E44">
        <w:t xml:space="preserve"> had adopted her father</w:t>
      </w:r>
      <w:r w:rsidR="00541569">
        <w:t>’</w:t>
      </w:r>
      <w:r w:rsidRPr="009D6E44">
        <w:t xml:space="preserve">s name as her surname. Instead of addressing her as Ms. </w:t>
      </w:r>
      <w:proofErr w:type="spellStart"/>
      <w:r w:rsidRPr="009D6E44">
        <w:t>Somanath</w:t>
      </w:r>
      <w:proofErr w:type="spellEnd"/>
      <w:r w:rsidRPr="009D6E44">
        <w:t xml:space="preserve">, </w:t>
      </w:r>
      <w:r>
        <w:t>she</w:t>
      </w:r>
      <w:r w:rsidRPr="009D6E44">
        <w:t xml:space="preserve"> would be address</w:t>
      </w:r>
      <w:r>
        <w:t>ed</w:t>
      </w:r>
      <w:r w:rsidRPr="009D6E44">
        <w:t xml:space="preserve"> by her first name, which </w:t>
      </w:r>
      <w:r>
        <w:t>wa</w:t>
      </w:r>
      <w:r w:rsidRPr="009D6E44">
        <w:t>s also a common practice in India</w:t>
      </w:r>
      <w:r w:rsidRPr="0032329C">
        <w:t>.</w:t>
      </w:r>
      <w:r>
        <w:t xml:space="preserve"> </w:t>
      </w:r>
    </w:p>
  </w:footnote>
  <w:footnote w:id="2">
    <w:p w:rsidR="000B47D7" w:rsidRDefault="000B47D7" w:rsidP="00727405">
      <w:pPr>
        <w:pStyle w:val="Footnote"/>
      </w:pPr>
      <w:r>
        <w:rPr>
          <w:rStyle w:val="FootnoteReference"/>
        </w:rPr>
        <w:footnoteRef/>
      </w:r>
      <w:r>
        <w:t xml:space="preserve"> </w:t>
      </w:r>
      <w:r w:rsidRPr="00177D9D">
        <w:rPr>
          <w:rFonts w:ascii="Calibri" w:eastAsia="Calibri" w:hAnsi="Calibri" w:cs="Calibri"/>
          <w:lang w:val="en-US"/>
        </w:rPr>
        <w:t>₹</w:t>
      </w:r>
      <w:r w:rsidRPr="00177D9D">
        <w:rPr>
          <w:lang w:val="en-US"/>
        </w:rPr>
        <w:t xml:space="preserve"> = INR = Indian rupee; all dollar amounts are in U</w:t>
      </w:r>
      <w:r w:rsidR="0069041E">
        <w:rPr>
          <w:lang w:val="en-US"/>
        </w:rPr>
        <w:t>.</w:t>
      </w:r>
      <w:r w:rsidRPr="00177D9D">
        <w:rPr>
          <w:lang w:val="en-US"/>
        </w:rPr>
        <w:t>S</w:t>
      </w:r>
      <w:r w:rsidR="0069041E">
        <w:rPr>
          <w:lang w:val="en-US"/>
        </w:rPr>
        <w:t>. dollars</w:t>
      </w:r>
      <w:r w:rsidRPr="00177D9D">
        <w:rPr>
          <w:lang w:val="en-US"/>
        </w:rPr>
        <w:t xml:space="preserve"> unless otherwise specified; US$1</w:t>
      </w:r>
      <w:r w:rsidRPr="00177D9D">
        <w:t xml:space="preserve"> = </w:t>
      </w:r>
      <w:r w:rsidRPr="00177D9D">
        <w:rPr>
          <w:rFonts w:ascii="Calibri" w:eastAsia="Calibri" w:hAnsi="Calibri" w:cs="Calibri"/>
        </w:rPr>
        <w:t>₹</w:t>
      </w:r>
      <w:r w:rsidRPr="00177D9D">
        <w:t>62.13 on April 1, 2015</w:t>
      </w:r>
      <w:r>
        <w:t>.</w:t>
      </w:r>
    </w:p>
  </w:footnote>
  <w:footnote w:id="3">
    <w:p w:rsidR="000B47D7" w:rsidRPr="0031264C" w:rsidRDefault="000B47D7" w:rsidP="0031264C">
      <w:pPr>
        <w:pStyle w:val="Footnote"/>
        <w:rPr>
          <w:lang w:val="en-US"/>
        </w:rPr>
      </w:pPr>
      <w:r>
        <w:rPr>
          <w:rStyle w:val="FootnoteReference"/>
        </w:rPr>
        <w:footnoteRef/>
      </w:r>
      <w:r>
        <w:t xml:space="preserve"> </w:t>
      </w:r>
      <w:r>
        <w:rPr>
          <w:lang w:val="en-US"/>
        </w:rPr>
        <w:t>The other kinds are artistic and literary information, government secrets, and personal information.</w:t>
      </w:r>
    </w:p>
  </w:footnote>
  <w:footnote w:id="4">
    <w:p w:rsidR="000B47D7" w:rsidRDefault="000B47D7" w:rsidP="00727405">
      <w:pPr>
        <w:pStyle w:val="Footnote"/>
      </w:pPr>
      <w:r>
        <w:rPr>
          <w:rStyle w:val="FootnoteReference"/>
        </w:rPr>
        <w:footnoteRef/>
      </w:r>
      <w:r>
        <w:t xml:space="preserve"> </w:t>
      </w:r>
      <w:r w:rsidR="00541569">
        <w:t>“</w:t>
      </w:r>
      <w:r>
        <w:t>What is a Trade Secret?</w:t>
      </w:r>
      <w:r w:rsidR="00541569">
        <w:t>”</w:t>
      </w:r>
      <w:r>
        <w:t xml:space="preserve"> Canadian Intellectual Property Office, Government of Canada, accessed October 20, 2016, </w:t>
      </w:r>
      <w:r w:rsidRPr="00D12C9D">
        <w:t>www.ic.gc.ca/eic/site/cipointernet-internetopic.nsf/eng/wr03987.html</w:t>
      </w:r>
      <w:r>
        <w:t>.</w:t>
      </w:r>
    </w:p>
  </w:footnote>
  <w:footnote w:id="5">
    <w:p w:rsidR="000B47D7" w:rsidRDefault="000B47D7" w:rsidP="00727405">
      <w:pPr>
        <w:pStyle w:val="Footnote"/>
      </w:pPr>
      <w:r>
        <w:rPr>
          <w:rStyle w:val="FootnoteReference"/>
        </w:rPr>
        <w:footnoteRef/>
      </w:r>
      <w:r>
        <w:t xml:space="preserve"> </w:t>
      </w:r>
      <w:r w:rsidR="00541569">
        <w:t>“</w:t>
      </w:r>
      <w:r>
        <w:t>What is Intellectual Property?</w:t>
      </w:r>
      <w:r w:rsidR="00541569">
        <w:t>”</w:t>
      </w:r>
      <w:r>
        <w:t xml:space="preserve"> World Intellectual Property Organization, accessed October 20, 2016, www.wipo.int/about-ip/en.</w:t>
      </w:r>
    </w:p>
  </w:footnote>
  <w:footnote w:id="6">
    <w:p w:rsidR="000B47D7" w:rsidRPr="008A24A0" w:rsidRDefault="000B47D7" w:rsidP="00371A58">
      <w:pPr>
        <w:pStyle w:val="Footnote"/>
      </w:pPr>
      <w:r w:rsidRPr="008A24A0">
        <w:rPr>
          <w:rStyle w:val="FootnoteReference"/>
        </w:rPr>
        <w:footnoteRef/>
      </w:r>
      <w:r w:rsidRPr="008A24A0">
        <w:rPr>
          <w:vertAlign w:val="superscript"/>
        </w:rPr>
        <w:t xml:space="preserve"> </w:t>
      </w:r>
      <w:r w:rsidRPr="00371A58">
        <w:t xml:space="preserve">This is the legal position upheld in the case of </w:t>
      </w:r>
      <w:proofErr w:type="spellStart"/>
      <w:r w:rsidRPr="008A24A0">
        <w:rPr>
          <w:i/>
        </w:rPr>
        <w:t>Earthweb</w:t>
      </w:r>
      <w:proofErr w:type="spellEnd"/>
      <w:r w:rsidR="00371A58" w:rsidRPr="008A24A0">
        <w:rPr>
          <w:i/>
        </w:rPr>
        <w:t>, Inc.</w:t>
      </w:r>
      <w:r w:rsidRPr="008A24A0">
        <w:rPr>
          <w:i/>
        </w:rPr>
        <w:t xml:space="preserve"> v. Schlack</w:t>
      </w:r>
      <w:r w:rsidR="00371A58">
        <w:t>,</w:t>
      </w:r>
      <w:r w:rsidRPr="00371A58">
        <w:t xml:space="preserve"> which they borrowed from the 1984 case </w:t>
      </w:r>
      <w:r w:rsidRPr="008A24A0">
        <w:rPr>
          <w:i/>
        </w:rPr>
        <w:t>FMC Corp v. Taiwan Tainan Giant Indus Co.</w:t>
      </w:r>
      <w:r w:rsidR="008A24A0">
        <w:rPr>
          <w:i/>
        </w:rPr>
        <w:t>,</w:t>
      </w:r>
      <w:r w:rsidRPr="008A24A0">
        <w:rPr>
          <w:i/>
        </w:rPr>
        <w:t xml:space="preserve"> Ltd</w:t>
      </w:r>
      <w:r w:rsidRPr="00371A58">
        <w:t>.</w:t>
      </w:r>
      <w:r w:rsidR="008A24A0">
        <w:t xml:space="preserve"> </w:t>
      </w:r>
      <w:proofErr w:type="spellStart"/>
      <w:r w:rsidR="008A24A0" w:rsidRPr="008A24A0">
        <w:rPr>
          <w:i/>
        </w:rPr>
        <w:t>EarthWeb</w:t>
      </w:r>
      <w:proofErr w:type="spellEnd"/>
      <w:r w:rsidR="008A24A0" w:rsidRPr="008A24A0">
        <w:rPr>
          <w:i/>
        </w:rPr>
        <w:t>, Inc. v. Schlack, 71 F. Supp. 2d 299 (S.D.N.Y. 1999)</w:t>
      </w:r>
      <w:r w:rsidR="008A24A0">
        <w:rPr>
          <w:i/>
        </w:rPr>
        <w:t xml:space="preserve">; </w:t>
      </w:r>
      <w:r w:rsidR="008A24A0" w:rsidRPr="008A24A0">
        <w:rPr>
          <w:i/>
        </w:rPr>
        <w:t>FMC Corp v. Taiwan Tainan Giant Indus Co.</w:t>
      </w:r>
      <w:r w:rsidR="008A24A0">
        <w:rPr>
          <w:i/>
        </w:rPr>
        <w:t>,</w:t>
      </w:r>
      <w:r w:rsidR="008A24A0" w:rsidRPr="008A24A0">
        <w:rPr>
          <w:i/>
        </w:rPr>
        <w:t xml:space="preserve"> Ltd</w:t>
      </w:r>
      <w:r w:rsidR="008A24A0" w:rsidRPr="00371A58">
        <w:t>.</w:t>
      </w:r>
      <w:r w:rsidR="008A24A0">
        <w:t xml:space="preserve">, </w:t>
      </w:r>
      <w:r w:rsidR="008A24A0" w:rsidRPr="008A24A0">
        <w:t>730 F.2d 61 (1984)</w:t>
      </w:r>
      <w:r w:rsidR="008A24A0">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D7" w:rsidRDefault="000B47D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B57561">
      <w:rPr>
        <w:rFonts w:ascii="Arial" w:hAnsi="Arial"/>
        <w:b/>
      </w:rPr>
      <w:fldChar w:fldCharType="begin"/>
    </w:r>
    <w:r>
      <w:rPr>
        <w:rFonts w:ascii="Arial" w:hAnsi="Arial"/>
        <w:b/>
      </w:rPr>
      <w:instrText>PAGE</w:instrText>
    </w:r>
    <w:r w:rsidR="00B57561">
      <w:rPr>
        <w:rFonts w:ascii="Arial" w:hAnsi="Arial"/>
        <w:b/>
      </w:rPr>
      <w:fldChar w:fldCharType="separate"/>
    </w:r>
    <w:r w:rsidR="00204A9F">
      <w:rPr>
        <w:rFonts w:ascii="Arial" w:hAnsi="Arial"/>
        <w:b/>
        <w:noProof/>
      </w:rPr>
      <w:t>6</w:t>
    </w:r>
    <w:r w:rsidR="00B57561">
      <w:rPr>
        <w:rFonts w:ascii="Arial" w:hAnsi="Arial"/>
        <w:b/>
      </w:rPr>
      <w:fldChar w:fldCharType="end"/>
    </w:r>
    <w:r>
      <w:rPr>
        <w:rFonts w:ascii="Arial" w:hAnsi="Arial"/>
        <w:b/>
      </w:rPr>
      <w:tab/>
    </w:r>
    <w:r w:rsidR="00204A9F">
      <w:rPr>
        <w:rFonts w:ascii="Arial" w:hAnsi="Arial"/>
        <w:b/>
      </w:rPr>
      <w:t>9B17M015</w:t>
    </w:r>
  </w:p>
  <w:p w:rsidR="000B47D7" w:rsidRPr="00C92CC4" w:rsidRDefault="000B47D7">
    <w:pPr>
      <w:pStyle w:val="Header"/>
      <w:rPr>
        <w:sz w:val="18"/>
        <w:szCs w:val="18"/>
      </w:rPr>
    </w:pPr>
  </w:p>
  <w:p w:rsidR="000B47D7" w:rsidRPr="00C92CC4" w:rsidRDefault="000B47D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AC20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3EE92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A0D92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C4056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02A89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1E8DDC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132A3C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4101D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1C41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CE45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5AD0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8FA"/>
    <w:rsid w:val="00006CA0"/>
    <w:rsid w:val="00010B00"/>
    <w:rsid w:val="00013360"/>
    <w:rsid w:val="000216CE"/>
    <w:rsid w:val="0002498D"/>
    <w:rsid w:val="00025DC7"/>
    <w:rsid w:val="00026486"/>
    <w:rsid w:val="000269B3"/>
    <w:rsid w:val="0003678A"/>
    <w:rsid w:val="00044ECC"/>
    <w:rsid w:val="000531D3"/>
    <w:rsid w:val="00054C51"/>
    <w:rsid w:val="0005646B"/>
    <w:rsid w:val="0006098F"/>
    <w:rsid w:val="00074547"/>
    <w:rsid w:val="0008102D"/>
    <w:rsid w:val="00091EA9"/>
    <w:rsid w:val="00092D7D"/>
    <w:rsid w:val="00094C0E"/>
    <w:rsid w:val="000B47D7"/>
    <w:rsid w:val="000F0C22"/>
    <w:rsid w:val="000F6AAE"/>
    <w:rsid w:val="000F6B09"/>
    <w:rsid w:val="000F6FDC"/>
    <w:rsid w:val="0010096A"/>
    <w:rsid w:val="00104567"/>
    <w:rsid w:val="00106E44"/>
    <w:rsid w:val="00116F6C"/>
    <w:rsid w:val="0012732D"/>
    <w:rsid w:val="00154FC9"/>
    <w:rsid w:val="00160DEC"/>
    <w:rsid w:val="00172487"/>
    <w:rsid w:val="00177D9D"/>
    <w:rsid w:val="0018180C"/>
    <w:rsid w:val="0019241A"/>
    <w:rsid w:val="001A5335"/>
    <w:rsid w:val="001A752D"/>
    <w:rsid w:val="001B5C7D"/>
    <w:rsid w:val="001B75C7"/>
    <w:rsid w:val="001C37E9"/>
    <w:rsid w:val="001D4700"/>
    <w:rsid w:val="00203AA1"/>
    <w:rsid w:val="00204A9F"/>
    <w:rsid w:val="002054B2"/>
    <w:rsid w:val="00213E98"/>
    <w:rsid w:val="002357F2"/>
    <w:rsid w:val="002747B6"/>
    <w:rsid w:val="00280A94"/>
    <w:rsid w:val="002860D2"/>
    <w:rsid w:val="002B4208"/>
    <w:rsid w:val="002C42FE"/>
    <w:rsid w:val="002C560E"/>
    <w:rsid w:val="002D79D7"/>
    <w:rsid w:val="002E32F0"/>
    <w:rsid w:val="002F460C"/>
    <w:rsid w:val="002F48D6"/>
    <w:rsid w:val="002F4B89"/>
    <w:rsid w:val="003061AB"/>
    <w:rsid w:val="00307811"/>
    <w:rsid w:val="0031264C"/>
    <w:rsid w:val="00316DDF"/>
    <w:rsid w:val="00343565"/>
    <w:rsid w:val="00354899"/>
    <w:rsid w:val="00355FD6"/>
    <w:rsid w:val="00356EE7"/>
    <w:rsid w:val="00361C8E"/>
    <w:rsid w:val="00364A5C"/>
    <w:rsid w:val="00371A58"/>
    <w:rsid w:val="00373FB1"/>
    <w:rsid w:val="00386FD5"/>
    <w:rsid w:val="003926A2"/>
    <w:rsid w:val="003B30D8"/>
    <w:rsid w:val="003B5AC0"/>
    <w:rsid w:val="003B67F9"/>
    <w:rsid w:val="003B7149"/>
    <w:rsid w:val="003B7EF2"/>
    <w:rsid w:val="003C3AAE"/>
    <w:rsid w:val="003C3FA4"/>
    <w:rsid w:val="003E6756"/>
    <w:rsid w:val="003F2B0C"/>
    <w:rsid w:val="003F450C"/>
    <w:rsid w:val="003F6C2C"/>
    <w:rsid w:val="004039C5"/>
    <w:rsid w:val="004170DB"/>
    <w:rsid w:val="00417207"/>
    <w:rsid w:val="004210E5"/>
    <w:rsid w:val="004221E4"/>
    <w:rsid w:val="004320BA"/>
    <w:rsid w:val="004454B6"/>
    <w:rsid w:val="00471088"/>
    <w:rsid w:val="00481075"/>
    <w:rsid w:val="00483AF9"/>
    <w:rsid w:val="004915E3"/>
    <w:rsid w:val="00495971"/>
    <w:rsid w:val="004964B0"/>
    <w:rsid w:val="00497A79"/>
    <w:rsid w:val="004A099F"/>
    <w:rsid w:val="004A2ECF"/>
    <w:rsid w:val="004A337F"/>
    <w:rsid w:val="004A4C62"/>
    <w:rsid w:val="004B1CCB"/>
    <w:rsid w:val="004C2E60"/>
    <w:rsid w:val="004D73A5"/>
    <w:rsid w:val="004E2AFF"/>
    <w:rsid w:val="004E4342"/>
    <w:rsid w:val="004F4636"/>
    <w:rsid w:val="005278A9"/>
    <w:rsid w:val="00532CF5"/>
    <w:rsid w:val="00541569"/>
    <w:rsid w:val="005447CF"/>
    <w:rsid w:val="0054557B"/>
    <w:rsid w:val="005528CB"/>
    <w:rsid w:val="0055543F"/>
    <w:rsid w:val="00563787"/>
    <w:rsid w:val="00566771"/>
    <w:rsid w:val="005748DA"/>
    <w:rsid w:val="00575F56"/>
    <w:rsid w:val="00581E2E"/>
    <w:rsid w:val="00584F15"/>
    <w:rsid w:val="0059183B"/>
    <w:rsid w:val="005C05E4"/>
    <w:rsid w:val="005C6F41"/>
    <w:rsid w:val="005F19AA"/>
    <w:rsid w:val="005F24F2"/>
    <w:rsid w:val="005F617D"/>
    <w:rsid w:val="006163F7"/>
    <w:rsid w:val="00624768"/>
    <w:rsid w:val="00626FB2"/>
    <w:rsid w:val="00634445"/>
    <w:rsid w:val="00652606"/>
    <w:rsid w:val="006643AF"/>
    <w:rsid w:val="00665DFC"/>
    <w:rsid w:val="00673820"/>
    <w:rsid w:val="00674F56"/>
    <w:rsid w:val="00677205"/>
    <w:rsid w:val="00682754"/>
    <w:rsid w:val="006849DC"/>
    <w:rsid w:val="0069041E"/>
    <w:rsid w:val="00693B96"/>
    <w:rsid w:val="006A58A9"/>
    <w:rsid w:val="006A606D"/>
    <w:rsid w:val="006A7525"/>
    <w:rsid w:val="006B7F7A"/>
    <w:rsid w:val="006C0371"/>
    <w:rsid w:val="006C08B6"/>
    <w:rsid w:val="006C0B1A"/>
    <w:rsid w:val="006C4384"/>
    <w:rsid w:val="006C6065"/>
    <w:rsid w:val="006C7F9F"/>
    <w:rsid w:val="006E2F6D"/>
    <w:rsid w:val="006E4C1E"/>
    <w:rsid w:val="006E58F6"/>
    <w:rsid w:val="006E77E1"/>
    <w:rsid w:val="006F131D"/>
    <w:rsid w:val="006F6915"/>
    <w:rsid w:val="007004CC"/>
    <w:rsid w:val="00700646"/>
    <w:rsid w:val="007032B5"/>
    <w:rsid w:val="007042C7"/>
    <w:rsid w:val="0070545A"/>
    <w:rsid w:val="00712F20"/>
    <w:rsid w:val="00727405"/>
    <w:rsid w:val="007311B4"/>
    <w:rsid w:val="00731E72"/>
    <w:rsid w:val="00734219"/>
    <w:rsid w:val="00742F2E"/>
    <w:rsid w:val="007438F4"/>
    <w:rsid w:val="00752BCD"/>
    <w:rsid w:val="00753393"/>
    <w:rsid w:val="00766DA1"/>
    <w:rsid w:val="007737B9"/>
    <w:rsid w:val="00780AD3"/>
    <w:rsid w:val="007866A6"/>
    <w:rsid w:val="0079238D"/>
    <w:rsid w:val="00794CB0"/>
    <w:rsid w:val="0079631C"/>
    <w:rsid w:val="007A130D"/>
    <w:rsid w:val="007A50F2"/>
    <w:rsid w:val="007A7899"/>
    <w:rsid w:val="007B6B52"/>
    <w:rsid w:val="007C1A8A"/>
    <w:rsid w:val="007D4102"/>
    <w:rsid w:val="007D5C9E"/>
    <w:rsid w:val="007D5E70"/>
    <w:rsid w:val="007E5921"/>
    <w:rsid w:val="007F3429"/>
    <w:rsid w:val="00821FFC"/>
    <w:rsid w:val="008271CA"/>
    <w:rsid w:val="00841535"/>
    <w:rsid w:val="008416C8"/>
    <w:rsid w:val="008467D5"/>
    <w:rsid w:val="00852C62"/>
    <w:rsid w:val="00853D3F"/>
    <w:rsid w:val="00856D9F"/>
    <w:rsid w:val="008575B3"/>
    <w:rsid w:val="00866F6D"/>
    <w:rsid w:val="00892F0B"/>
    <w:rsid w:val="0089774D"/>
    <w:rsid w:val="008A24A0"/>
    <w:rsid w:val="008A4DC4"/>
    <w:rsid w:val="008B61FF"/>
    <w:rsid w:val="008C4F71"/>
    <w:rsid w:val="008C5EA7"/>
    <w:rsid w:val="008D7419"/>
    <w:rsid w:val="008E37BD"/>
    <w:rsid w:val="008F37C8"/>
    <w:rsid w:val="008F5465"/>
    <w:rsid w:val="009067A4"/>
    <w:rsid w:val="0090722E"/>
    <w:rsid w:val="009225E4"/>
    <w:rsid w:val="00931E11"/>
    <w:rsid w:val="009340DB"/>
    <w:rsid w:val="00941DF9"/>
    <w:rsid w:val="00964BD5"/>
    <w:rsid w:val="00972498"/>
    <w:rsid w:val="00974CC6"/>
    <w:rsid w:val="00975D94"/>
    <w:rsid w:val="00976AD4"/>
    <w:rsid w:val="00991C2C"/>
    <w:rsid w:val="009973BD"/>
    <w:rsid w:val="009A312F"/>
    <w:rsid w:val="009A5348"/>
    <w:rsid w:val="009A67BB"/>
    <w:rsid w:val="009C76D5"/>
    <w:rsid w:val="009E0742"/>
    <w:rsid w:val="009E0B34"/>
    <w:rsid w:val="009E0B60"/>
    <w:rsid w:val="009F7AA4"/>
    <w:rsid w:val="00A007BC"/>
    <w:rsid w:val="00A1320E"/>
    <w:rsid w:val="00A22C84"/>
    <w:rsid w:val="00A43CF7"/>
    <w:rsid w:val="00A559DB"/>
    <w:rsid w:val="00A85313"/>
    <w:rsid w:val="00A90F81"/>
    <w:rsid w:val="00AC102B"/>
    <w:rsid w:val="00AC14F3"/>
    <w:rsid w:val="00AD662F"/>
    <w:rsid w:val="00AE6E63"/>
    <w:rsid w:val="00AF21E9"/>
    <w:rsid w:val="00AF35FC"/>
    <w:rsid w:val="00B03639"/>
    <w:rsid w:val="00B04570"/>
    <w:rsid w:val="00B0652A"/>
    <w:rsid w:val="00B1553C"/>
    <w:rsid w:val="00B3136F"/>
    <w:rsid w:val="00B35116"/>
    <w:rsid w:val="00B35A06"/>
    <w:rsid w:val="00B3757D"/>
    <w:rsid w:val="00B40937"/>
    <w:rsid w:val="00B423EF"/>
    <w:rsid w:val="00B453DE"/>
    <w:rsid w:val="00B4742F"/>
    <w:rsid w:val="00B57561"/>
    <w:rsid w:val="00B73EDF"/>
    <w:rsid w:val="00B82287"/>
    <w:rsid w:val="00B86150"/>
    <w:rsid w:val="00B901F9"/>
    <w:rsid w:val="00B95E72"/>
    <w:rsid w:val="00BA15BD"/>
    <w:rsid w:val="00BC2727"/>
    <w:rsid w:val="00BC7771"/>
    <w:rsid w:val="00BD6EFB"/>
    <w:rsid w:val="00BF03A4"/>
    <w:rsid w:val="00C15BE2"/>
    <w:rsid w:val="00C17AFB"/>
    <w:rsid w:val="00C22219"/>
    <w:rsid w:val="00C3447F"/>
    <w:rsid w:val="00C36CF9"/>
    <w:rsid w:val="00C40D04"/>
    <w:rsid w:val="00C421C1"/>
    <w:rsid w:val="00C61067"/>
    <w:rsid w:val="00C6577C"/>
    <w:rsid w:val="00C81491"/>
    <w:rsid w:val="00C81676"/>
    <w:rsid w:val="00C876D0"/>
    <w:rsid w:val="00C91914"/>
    <w:rsid w:val="00C92AFC"/>
    <w:rsid w:val="00C92CC4"/>
    <w:rsid w:val="00CA0AFB"/>
    <w:rsid w:val="00CA2CE1"/>
    <w:rsid w:val="00CA3976"/>
    <w:rsid w:val="00CA624E"/>
    <w:rsid w:val="00CA757B"/>
    <w:rsid w:val="00CC1787"/>
    <w:rsid w:val="00CC182C"/>
    <w:rsid w:val="00CD0824"/>
    <w:rsid w:val="00CD2908"/>
    <w:rsid w:val="00CD6803"/>
    <w:rsid w:val="00CD734E"/>
    <w:rsid w:val="00D03A82"/>
    <w:rsid w:val="00D12C9D"/>
    <w:rsid w:val="00D15344"/>
    <w:rsid w:val="00D25A9D"/>
    <w:rsid w:val="00D31BEC"/>
    <w:rsid w:val="00D63150"/>
    <w:rsid w:val="00D64A32"/>
    <w:rsid w:val="00D64EFC"/>
    <w:rsid w:val="00D75295"/>
    <w:rsid w:val="00D76CE9"/>
    <w:rsid w:val="00D806BD"/>
    <w:rsid w:val="00D970A8"/>
    <w:rsid w:val="00D97F12"/>
    <w:rsid w:val="00DA5372"/>
    <w:rsid w:val="00DB42E7"/>
    <w:rsid w:val="00DB78AB"/>
    <w:rsid w:val="00DE7C70"/>
    <w:rsid w:val="00DF0C50"/>
    <w:rsid w:val="00DF32C2"/>
    <w:rsid w:val="00E04AC6"/>
    <w:rsid w:val="00E06CB7"/>
    <w:rsid w:val="00E10984"/>
    <w:rsid w:val="00E22E33"/>
    <w:rsid w:val="00E23290"/>
    <w:rsid w:val="00E24648"/>
    <w:rsid w:val="00E25A07"/>
    <w:rsid w:val="00E26009"/>
    <w:rsid w:val="00E471A7"/>
    <w:rsid w:val="00E635CF"/>
    <w:rsid w:val="00EB5410"/>
    <w:rsid w:val="00EC6E0A"/>
    <w:rsid w:val="00ED4E18"/>
    <w:rsid w:val="00EE1F37"/>
    <w:rsid w:val="00F0159C"/>
    <w:rsid w:val="00F105B7"/>
    <w:rsid w:val="00F13F04"/>
    <w:rsid w:val="00F17A21"/>
    <w:rsid w:val="00F250AF"/>
    <w:rsid w:val="00F259D8"/>
    <w:rsid w:val="00F31ED4"/>
    <w:rsid w:val="00F46F01"/>
    <w:rsid w:val="00F50E91"/>
    <w:rsid w:val="00F57D29"/>
    <w:rsid w:val="00F61665"/>
    <w:rsid w:val="00F92A99"/>
    <w:rsid w:val="00F96201"/>
    <w:rsid w:val="00FC30E9"/>
    <w:rsid w:val="00FD0B18"/>
    <w:rsid w:val="00FD0F82"/>
    <w:rsid w:val="00FD3E17"/>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7"/>
    <o:shapelayout v:ext="edit">
      <o:idmap v:ext="edit" data="1"/>
    </o:shapelayout>
  </w:shapeDefaults>
  <w:decimalSymbol w:val="."/>
  <w:listSeparator w:val=","/>
  <w15:docId w15:val="{48CC6967-A5E9-42B7-9743-AFC05A47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3B9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7A50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93B96"/>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7A50F2"/>
    <w:rPr>
      <w:rFonts w:asciiTheme="majorHAnsi" w:eastAsiaTheme="majorEastAsia" w:hAnsiTheme="majorHAnsi" w:cstheme="majorBidi"/>
      <w:b/>
      <w:bCs/>
      <w:color w:val="345A8A" w:themeColor="accent1" w:themeShade="B5"/>
      <w:sz w:val="32"/>
      <w:szCs w:val="32"/>
    </w:rPr>
  </w:style>
  <w:style w:type="table" w:customStyle="1" w:styleId="IveyTable">
    <w:name w:val="Ivey Table"/>
    <w:basedOn w:val="TableNormal"/>
    <w:uiPriority w:val="99"/>
    <w:rsid w:val="00693B96"/>
    <w:pPr>
      <w:spacing w:after="0" w:line="240" w:lineRule="auto"/>
    </w:pPr>
    <w:rPr>
      <w:rFonts w:ascii="Arial" w:eastAsia="Calibri" w:hAnsi="Arial" w:cs="Times New Roman"/>
      <w:sz w:val="18"/>
    </w:rPr>
    <w:tblPr>
      <w:jc w:val="center"/>
      <w:tblBorders>
        <w:top w:val="single" w:sz="4" w:space="0" w:color="auto"/>
        <w:bottom w:val="single" w:sz="4" w:space="0" w:color="auto"/>
      </w:tblBorders>
      <w:tblCellMar>
        <w:top w:w="14" w:type="dxa"/>
        <w:left w:w="115" w:type="dxa"/>
        <w:bottom w:w="14" w:type="dxa"/>
        <w:right w:w="115" w:type="dxa"/>
      </w:tblCellMar>
    </w:tblPr>
    <w:trPr>
      <w:jc w:val="center"/>
    </w:trPr>
    <w:tcPr>
      <w:shd w:val="clear" w:color="auto" w:fill="auto"/>
      <w:vAlign w:val="center"/>
    </w:tcPr>
    <w:tblStylePr w:type="firstRow">
      <w:rPr>
        <w:b/>
      </w:rPr>
      <w:tblPr/>
      <w:tcPr>
        <w:tcBorders>
          <w:bottom w:val="single" w:sz="8" w:space="0" w:color="auto"/>
        </w:tcBorders>
        <w:shd w:val="clear" w:color="auto" w:fill="auto"/>
      </w:tcPr>
    </w:tblStylePr>
  </w:style>
  <w:style w:type="paragraph" w:styleId="DocumentMap">
    <w:name w:val="Document Map"/>
    <w:basedOn w:val="Normal"/>
    <w:link w:val="DocumentMapChar"/>
    <w:uiPriority w:val="99"/>
    <w:semiHidden/>
    <w:unhideWhenUsed/>
    <w:rsid w:val="00693B96"/>
    <w:rPr>
      <w:sz w:val="24"/>
      <w:szCs w:val="24"/>
    </w:rPr>
  </w:style>
  <w:style w:type="character" w:customStyle="1" w:styleId="DocumentMapChar">
    <w:name w:val="Document Map Char"/>
    <w:basedOn w:val="DefaultParagraphFont"/>
    <w:link w:val="DocumentMap"/>
    <w:uiPriority w:val="99"/>
    <w:semiHidden/>
    <w:rsid w:val="00693B96"/>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23134-60D6-A94B-8742-4C1090BA09E7}">
  <we:reference id="wa103053922" version="1.1.0.0" store="en-CA" storeType="OMEX"/>
  <we:alternateReferences>
    <we:reference id="wa103053922" version="1.1.0.0" store="wa1030539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97E1A-F45C-483F-A6B0-5B9A06CB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2016-07-22T19:37:00Z</cp:lastPrinted>
  <dcterms:created xsi:type="dcterms:W3CDTF">2017-01-18T18:44:00Z</dcterms:created>
  <dcterms:modified xsi:type="dcterms:W3CDTF">2017-01-24T19:57:00Z</dcterms:modified>
</cp:coreProperties>
</file>