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470"/>
        <w:gridCol w:w="4782"/>
      </w:tblGrid>
      <w:tr w:rsidR="00DD7F4D" w14:paraId="42936B8F" w14:textId="77777777" w:rsidTr="00B566DA">
        <w:tc>
          <w:tcPr>
            <w:tcW w:w="4680" w:type="dxa"/>
            <w:shd w:val="clear" w:color="auto" w:fill="auto"/>
          </w:tcPr>
          <w:p w14:paraId="04706FCE" w14:textId="3F7C788B" w:rsidR="00DD7F4D" w:rsidRPr="00183661" w:rsidRDefault="00DD7F4D" w:rsidP="00B566DA">
            <w:pPr>
              <w:pStyle w:val="Casehead2"/>
            </w:pPr>
            <w:r w:rsidRPr="00A9392E">
              <w:rPr>
                <w:noProof/>
                <w:lang w:val="en-GB" w:eastAsia="en-GB"/>
              </w:rPr>
              <w:drawing>
                <wp:inline distT="0" distB="0" distL="0" distR="0" wp14:anchorId="24E398A9" wp14:editId="42C29FE2">
                  <wp:extent cx="261175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687DF100" w14:textId="0DA7651A" w:rsidR="00DD7F4D" w:rsidRPr="00183661" w:rsidRDefault="00DD7F4D" w:rsidP="00B566DA">
            <w:pPr>
              <w:tabs>
                <w:tab w:val="left" w:pos="-1440"/>
                <w:tab w:val="left" w:pos="-720"/>
                <w:tab w:val="left" w:pos="1"/>
              </w:tabs>
              <w:jc w:val="right"/>
              <w:rPr>
                <w:rFonts w:ascii="Arial" w:hAnsi="Arial" w:cs="Calibri"/>
                <w:b/>
                <w:sz w:val="24"/>
              </w:rPr>
            </w:pPr>
            <w:r>
              <w:rPr>
                <w:rFonts w:ascii="Arial" w:hAnsi="Arial" w:cs="Calibri"/>
                <w:b/>
                <w:noProof/>
                <w:sz w:val="24"/>
                <w:lang w:val="en-GB" w:eastAsia="en-GB"/>
              </w:rPr>
              <w:drawing>
                <wp:inline distT="0" distB="0" distL="0" distR="0" wp14:anchorId="4A6449CF" wp14:editId="5900C58C">
                  <wp:extent cx="2896870" cy="548640"/>
                  <wp:effectExtent l="0" t="0" r="0" b="3810"/>
                  <wp:docPr id="1" name="Picture 1"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870" cy="548640"/>
                          </a:xfrm>
                          <a:prstGeom prst="rect">
                            <a:avLst/>
                          </a:prstGeom>
                          <a:noFill/>
                          <a:ln>
                            <a:noFill/>
                          </a:ln>
                        </pic:spPr>
                      </pic:pic>
                    </a:graphicData>
                  </a:graphic>
                </wp:inline>
              </w:drawing>
            </w:r>
          </w:p>
        </w:tc>
      </w:tr>
    </w:tbl>
    <w:p w14:paraId="792DD905" w14:textId="48E8C2E4" w:rsidR="00F32E18" w:rsidRPr="00521B2E" w:rsidRDefault="00F32E18" w:rsidP="008467D5">
      <w:pPr>
        <w:pBdr>
          <w:bottom w:val="single" w:sz="18" w:space="1" w:color="auto"/>
        </w:pBdr>
        <w:tabs>
          <w:tab w:val="left" w:pos="-1440"/>
          <w:tab w:val="left" w:pos="-720"/>
          <w:tab w:val="left" w:pos="1"/>
        </w:tabs>
        <w:jc w:val="both"/>
        <w:rPr>
          <w:rFonts w:ascii="Arial" w:hAnsi="Arial"/>
          <w:b/>
          <w:sz w:val="24"/>
          <w:lang w:val="en-GB"/>
        </w:rPr>
      </w:pPr>
    </w:p>
    <w:p w14:paraId="6EEB9CF5" w14:textId="65C8A832" w:rsidR="00D75295" w:rsidRPr="00521B2E" w:rsidRDefault="00F14B66" w:rsidP="00E960CE">
      <w:pPr>
        <w:pStyle w:val="ProductNumber"/>
        <w:outlineLvl w:val="0"/>
        <w:rPr>
          <w:lang w:val="en-GB"/>
        </w:rPr>
      </w:pPr>
      <w:r>
        <w:rPr>
          <w:lang w:val="en-GB"/>
        </w:rPr>
        <w:t>9B17M047</w:t>
      </w:r>
    </w:p>
    <w:p w14:paraId="5FF164DA" w14:textId="77777777" w:rsidR="00D75295" w:rsidRPr="00521B2E" w:rsidRDefault="00D75295" w:rsidP="00D75295">
      <w:pPr>
        <w:jc w:val="right"/>
        <w:rPr>
          <w:rFonts w:ascii="Arial" w:hAnsi="Arial"/>
          <w:b/>
          <w:sz w:val="28"/>
          <w:szCs w:val="28"/>
          <w:lang w:val="en-GB"/>
        </w:rPr>
      </w:pPr>
    </w:p>
    <w:p w14:paraId="4AB6F728" w14:textId="77777777" w:rsidR="00013360" w:rsidRPr="00521B2E" w:rsidRDefault="00013360" w:rsidP="00D75295">
      <w:pPr>
        <w:jc w:val="right"/>
        <w:rPr>
          <w:rFonts w:ascii="Arial" w:hAnsi="Arial"/>
          <w:b/>
          <w:sz w:val="28"/>
          <w:szCs w:val="28"/>
          <w:lang w:val="en-GB"/>
        </w:rPr>
      </w:pPr>
    </w:p>
    <w:p w14:paraId="68348BF3" w14:textId="77777777" w:rsidR="00B473B7" w:rsidRPr="00521B2E" w:rsidRDefault="00B473B7" w:rsidP="00E960CE">
      <w:pPr>
        <w:pStyle w:val="CaseTitle"/>
        <w:spacing w:after="0" w:line="240" w:lineRule="auto"/>
        <w:outlineLvl w:val="0"/>
        <w:rPr>
          <w:sz w:val="20"/>
          <w:szCs w:val="20"/>
          <w:lang w:val="en-GB"/>
        </w:rPr>
      </w:pPr>
      <w:r>
        <w:rPr>
          <w:rFonts w:eastAsiaTheme="minorEastAsia"/>
          <w:lang w:val="en-GB" w:eastAsia="ko-KR"/>
        </w:rPr>
        <w:t>LAS VEGAS Construction</w:t>
      </w:r>
      <w:r w:rsidRPr="00521B2E">
        <w:rPr>
          <w:rFonts w:eastAsiaTheme="minorEastAsia"/>
          <w:lang w:val="en-GB" w:eastAsia="ko-KR"/>
        </w:rPr>
        <w:t xml:space="preserve">: </w:t>
      </w:r>
      <w:r>
        <w:rPr>
          <w:rFonts w:eastAsiaTheme="minorEastAsia"/>
          <w:lang w:val="en-GB" w:eastAsia="ko-KR"/>
        </w:rPr>
        <w:t>ethical contracting</w:t>
      </w:r>
    </w:p>
    <w:p w14:paraId="42E9E1FD" w14:textId="77777777" w:rsidR="00B473B7" w:rsidRPr="00BE1844" w:rsidRDefault="00B473B7" w:rsidP="00B473B7">
      <w:pPr>
        <w:pStyle w:val="CaseTitle"/>
        <w:spacing w:after="0" w:line="240" w:lineRule="auto"/>
        <w:rPr>
          <w:rFonts w:eastAsiaTheme="minorEastAsia"/>
          <w:sz w:val="20"/>
          <w:szCs w:val="20"/>
          <w:lang w:val="en-GB" w:eastAsia="ko-KR"/>
        </w:rPr>
      </w:pPr>
    </w:p>
    <w:p w14:paraId="218F724A" w14:textId="77777777" w:rsidR="00B473B7" w:rsidRPr="00521B2E" w:rsidRDefault="00B473B7" w:rsidP="00B473B7">
      <w:pPr>
        <w:pStyle w:val="CaseTitle"/>
        <w:spacing w:after="0" w:line="240" w:lineRule="auto"/>
        <w:rPr>
          <w:rFonts w:eastAsiaTheme="minorEastAsia"/>
          <w:sz w:val="20"/>
          <w:szCs w:val="20"/>
          <w:lang w:val="en-GB" w:eastAsia="ko-KR"/>
        </w:rPr>
      </w:pPr>
    </w:p>
    <w:p w14:paraId="17205062" w14:textId="77777777" w:rsidR="00B473B7" w:rsidRPr="00521B2E" w:rsidRDefault="00B473B7" w:rsidP="00B473B7">
      <w:pPr>
        <w:pStyle w:val="CaseTitle"/>
        <w:spacing w:after="0" w:line="240" w:lineRule="auto"/>
        <w:rPr>
          <w:sz w:val="20"/>
          <w:szCs w:val="20"/>
          <w:lang w:val="en-GB"/>
        </w:rPr>
      </w:pPr>
    </w:p>
    <w:p w14:paraId="4DB88EBA" w14:textId="77777777" w:rsidR="00B473B7" w:rsidRPr="00521B2E" w:rsidRDefault="00B473B7" w:rsidP="00B473B7">
      <w:pPr>
        <w:pStyle w:val="StyleCopyrightStatementAfter0ptBottomSinglesolidline1"/>
        <w:rPr>
          <w:lang w:val="en-GB"/>
        </w:rPr>
      </w:pPr>
      <w:r>
        <w:rPr>
          <w:lang w:val="en-CA"/>
        </w:rPr>
        <w:t>Won-Yong Oh</w:t>
      </w:r>
      <w:r>
        <w:rPr>
          <w:rFonts w:eastAsiaTheme="minorEastAsia" w:hint="eastAsia"/>
          <w:lang w:val="en-CA" w:eastAsia="ko-KR"/>
        </w:rPr>
        <w:t xml:space="preserve"> and </w:t>
      </w:r>
      <w:r>
        <w:rPr>
          <w:rFonts w:eastAsiaTheme="minorEastAsia"/>
          <w:lang w:val="en-CA" w:eastAsia="ko-KR"/>
        </w:rPr>
        <w:t xml:space="preserve">Young </w:t>
      </w:r>
      <w:proofErr w:type="spellStart"/>
      <w:r>
        <w:rPr>
          <w:rFonts w:eastAsiaTheme="minorEastAsia"/>
          <w:lang w:val="en-CA" w:eastAsia="ko-KR"/>
        </w:rPr>
        <w:t>Kyun</w:t>
      </w:r>
      <w:proofErr w:type="spellEnd"/>
      <w:r>
        <w:rPr>
          <w:rFonts w:eastAsiaTheme="minorEastAsia"/>
          <w:lang w:val="en-CA" w:eastAsia="ko-KR"/>
        </w:rPr>
        <w:t xml:space="preserve"> Chang</w:t>
      </w:r>
      <w:r>
        <w:rPr>
          <w:rFonts w:eastAsiaTheme="minorEastAsia" w:hint="eastAsia"/>
          <w:lang w:val="en-CA" w:eastAsia="ko-KR"/>
        </w:rPr>
        <w:t xml:space="preserve"> </w:t>
      </w:r>
      <w:r w:rsidRPr="00521B2E">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C484837" w14:textId="77777777" w:rsidR="00B473B7" w:rsidRPr="00521B2E" w:rsidRDefault="00B473B7" w:rsidP="00B473B7">
      <w:pPr>
        <w:pStyle w:val="StyleCopyrightStatementAfter0ptBottomSinglesolidline1"/>
        <w:rPr>
          <w:lang w:val="en-GB"/>
        </w:rPr>
      </w:pPr>
    </w:p>
    <w:p w14:paraId="53763657" w14:textId="3A4EFFBB" w:rsidR="00DD7F4D" w:rsidRDefault="00DD7F4D" w:rsidP="003C25FF">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90F97FF" w14:textId="77777777" w:rsidR="00DD7F4D" w:rsidRDefault="00DD7F4D" w:rsidP="003C25FF">
      <w:pPr>
        <w:pStyle w:val="StyleCopyrightStatementAfter0ptBottomSinglesolidline1"/>
        <w:pBdr>
          <w:top w:val="none" w:sz="0" w:space="0" w:color="auto"/>
        </w:pBdr>
      </w:pPr>
    </w:p>
    <w:p w14:paraId="42A37E32" w14:textId="6EA0C139" w:rsidR="00B473B7" w:rsidRPr="00DD7F4D" w:rsidRDefault="00DD7F4D" w:rsidP="00DD7F4D">
      <w:pPr>
        <w:pStyle w:val="StyleCopyrightStatementAfter0ptBottomSinglesolidline1"/>
        <w:pBdr>
          <w:top w:val="none" w:sz="0" w:space="0" w:color="auto"/>
        </w:pBdr>
        <w:rPr>
          <w:rFonts w:cs="Arial"/>
          <w:color w:val="auto"/>
          <w:szCs w:val="16"/>
          <w:lang w:val="en-GB"/>
        </w:rPr>
      </w:pPr>
      <w:r>
        <w:t>Copyright © 2017, Richard Ivey School of Business Foundation</w:t>
      </w:r>
      <w:r w:rsidR="00B473B7" w:rsidRPr="00521B2E">
        <w:rPr>
          <w:lang w:val="en-GB"/>
        </w:rPr>
        <w:tab/>
        <w:t>Version: 201</w:t>
      </w:r>
      <w:r>
        <w:rPr>
          <w:lang w:val="en-GB"/>
        </w:rPr>
        <w:t>7-03</w:t>
      </w:r>
      <w:r w:rsidR="00AF5BDF">
        <w:rPr>
          <w:lang w:val="en-GB"/>
        </w:rPr>
        <w:t>-</w:t>
      </w:r>
      <w:r w:rsidR="000C6A7B">
        <w:rPr>
          <w:lang w:val="en-GB"/>
        </w:rPr>
        <w:t>21</w:t>
      </w:r>
    </w:p>
    <w:p w14:paraId="152D0AD3" w14:textId="77777777" w:rsidR="00B473B7" w:rsidRPr="00521B2E" w:rsidRDefault="00B473B7" w:rsidP="00B473B7">
      <w:pPr>
        <w:pStyle w:val="StyleCopyrightStatementAfter0ptBottomSinglesolidline1"/>
        <w:rPr>
          <w:rFonts w:ascii="Times New Roman" w:hAnsi="Times New Roman"/>
          <w:i w:val="0"/>
          <w:sz w:val="20"/>
          <w:lang w:val="en-GB"/>
        </w:rPr>
      </w:pPr>
    </w:p>
    <w:p w14:paraId="7C04FF24" w14:textId="77777777" w:rsidR="00B473B7" w:rsidRPr="00521B2E" w:rsidRDefault="00B473B7" w:rsidP="00B473B7">
      <w:pPr>
        <w:pStyle w:val="StyleCopyrightStatementAfter0ptBottomSinglesolidline1"/>
        <w:rPr>
          <w:rFonts w:ascii="Times New Roman" w:hAnsi="Times New Roman"/>
          <w:i w:val="0"/>
          <w:sz w:val="20"/>
          <w:lang w:val="en-GB"/>
        </w:rPr>
      </w:pPr>
    </w:p>
    <w:p w14:paraId="66BCF4A6" w14:textId="1B14AB28" w:rsidR="00B473B7" w:rsidRDefault="00B473B7" w:rsidP="00EE3786">
      <w:pPr>
        <w:pStyle w:val="BodyTextMain"/>
        <w:rPr>
          <w:rFonts w:eastAsiaTheme="minorEastAsia"/>
          <w:lang w:val="en-GB" w:eastAsia="ko-KR"/>
        </w:rPr>
      </w:pPr>
      <w:r>
        <w:rPr>
          <w:rFonts w:eastAsiaTheme="minorEastAsia"/>
          <w:lang w:val="en-GB" w:eastAsia="ko-KR"/>
        </w:rPr>
        <w:t>On</w:t>
      </w:r>
      <w:r w:rsidR="00097F7E">
        <w:rPr>
          <w:rFonts w:eastAsiaTheme="minorEastAsia"/>
          <w:lang w:val="en-GB" w:eastAsia="ko-KR"/>
        </w:rPr>
        <w:t xml:space="preserve"> </w:t>
      </w:r>
      <w:r>
        <w:rPr>
          <w:rFonts w:eastAsiaTheme="minorEastAsia"/>
          <w:lang w:val="en-GB" w:eastAsia="ko-KR"/>
        </w:rPr>
        <w:t xml:space="preserve">December </w:t>
      </w:r>
      <w:r w:rsidR="00097F7E">
        <w:rPr>
          <w:rFonts w:eastAsiaTheme="minorEastAsia"/>
          <w:lang w:val="en-GB" w:eastAsia="ko-KR"/>
        </w:rPr>
        <w:t xml:space="preserve">27, </w:t>
      </w:r>
      <w:r>
        <w:rPr>
          <w:rFonts w:eastAsiaTheme="minorEastAsia"/>
          <w:lang w:val="en-GB" w:eastAsia="ko-KR"/>
        </w:rPr>
        <w:t>2</w:t>
      </w:r>
      <w:r w:rsidR="000D2D8E">
        <w:rPr>
          <w:rFonts w:eastAsiaTheme="minorEastAsia"/>
          <w:lang w:val="en-GB" w:eastAsia="ko-KR"/>
        </w:rPr>
        <w:t>01</w:t>
      </w:r>
      <w:r w:rsidR="00982A67">
        <w:rPr>
          <w:rFonts w:eastAsiaTheme="minorEastAsia"/>
          <w:lang w:val="en-GB" w:eastAsia="ko-KR"/>
        </w:rPr>
        <w:t>0</w:t>
      </w:r>
      <w:r>
        <w:rPr>
          <w:rFonts w:eastAsiaTheme="minorEastAsia"/>
          <w:lang w:val="en-GB" w:eastAsia="ko-KR"/>
        </w:rPr>
        <w:t>,</w:t>
      </w:r>
      <w:r w:rsidR="00E960CE">
        <w:rPr>
          <w:rFonts w:eastAsiaTheme="minorEastAsia"/>
          <w:lang w:val="en-GB" w:eastAsia="ko-KR"/>
        </w:rPr>
        <w:t xml:space="preserve"> </w:t>
      </w:r>
      <w:r w:rsidRPr="005942C9">
        <w:rPr>
          <w:rFonts w:eastAsiaTheme="minorEastAsia"/>
          <w:lang w:val="en-GB" w:eastAsia="ko-KR"/>
        </w:rPr>
        <w:t xml:space="preserve">Cary Holmes, manager of </w:t>
      </w:r>
      <w:r>
        <w:rPr>
          <w:rFonts w:eastAsiaTheme="minorEastAsia"/>
          <w:lang w:val="en-GB" w:eastAsia="ko-KR"/>
        </w:rPr>
        <w:t xml:space="preserve">the </w:t>
      </w:r>
      <w:r w:rsidRPr="00A20EAE">
        <w:rPr>
          <w:rFonts w:eastAsiaTheme="minorEastAsia"/>
          <w:lang w:val="en-GB" w:eastAsia="ko-KR"/>
        </w:rPr>
        <w:t>Supply Chain Management (SCM)</w:t>
      </w:r>
      <w:r w:rsidRPr="008967CD">
        <w:rPr>
          <w:rFonts w:eastAsiaTheme="minorEastAsia"/>
          <w:lang w:val="en-GB" w:eastAsia="ko-KR"/>
        </w:rPr>
        <w:t xml:space="preserve"> </w:t>
      </w:r>
      <w:r w:rsidRPr="00A20EAE">
        <w:rPr>
          <w:rFonts w:eastAsiaTheme="minorEastAsia"/>
          <w:lang w:val="en-GB" w:eastAsia="ko-KR"/>
        </w:rPr>
        <w:t>group</w:t>
      </w:r>
      <w:r w:rsidRPr="005942C9">
        <w:rPr>
          <w:rFonts w:eastAsiaTheme="minorEastAsia"/>
          <w:lang w:val="en-GB" w:eastAsia="ko-KR"/>
        </w:rPr>
        <w:t xml:space="preserve"> </w:t>
      </w:r>
      <w:r>
        <w:rPr>
          <w:rFonts w:eastAsiaTheme="minorEastAsia"/>
          <w:lang w:val="en-GB" w:eastAsia="ko-KR"/>
        </w:rPr>
        <w:t>at</w:t>
      </w:r>
      <w:r w:rsidRPr="005942C9">
        <w:rPr>
          <w:rFonts w:eastAsiaTheme="minorEastAsia"/>
          <w:lang w:val="en-GB" w:eastAsia="ko-KR"/>
        </w:rPr>
        <w:t xml:space="preserve"> </w:t>
      </w:r>
      <w:r>
        <w:rPr>
          <w:rFonts w:eastAsiaTheme="minorEastAsia"/>
          <w:lang w:val="en-GB" w:eastAsia="ko-KR"/>
        </w:rPr>
        <w:t>Las Vegas Construction</w:t>
      </w:r>
      <w:r w:rsidRPr="005942C9">
        <w:rPr>
          <w:rFonts w:eastAsiaTheme="minorEastAsia"/>
          <w:lang w:val="en-GB" w:eastAsia="ko-KR"/>
        </w:rPr>
        <w:t xml:space="preserve"> Inc. </w:t>
      </w:r>
      <w:r w:rsidR="00FB7029">
        <w:rPr>
          <w:rFonts w:eastAsiaTheme="minorEastAsia" w:hint="eastAsia"/>
          <w:lang w:val="en-GB" w:eastAsia="ko-KR"/>
        </w:rPr>
        <w:t>(LVC)</w:t>
      </w:r>
      <w:r w:rsidR="00327E2B">
        <w:rPr>
          <w:rFonts w:eastAsiaTheme="minorEastAsia"/>
          <w:lang w:val="en-GB" w:eastAsia="ko-KR"/>
        </w:rPr>
        <w:t>,</w:t>
      </w:r>
      <w:r w:rsidR="00FB7029">
        <w:rPr>
          <w:rFonts w:eastAsiaTheme="minorEastAsia" w:hint="eastAsia"/>
          <w:lang w:val="en-GB" w:eastAsia="ko-KR"/>
        </w:rPr>
        <w:t xml:space="preserve"> </w:t>
      </w:r>
      <w:r w:rsidRPr="005942C9">
        <w:rPr>
          <w:rFonts w:eastAsiaTheme="minorEastAsia"/>
          <w:lang w:val="en-GB" w:eastAsia="ko-KR"/>
        </w:rPr>
        <w:t>was in his office</w:t>
      </w:r>
      <w:r w:rsidR="00A62751" w:rsidRPr="00A62751">
        <w:rPr>
          <w:rFonts w:eastAsiaTheme="minorEastAsia"/>
          <w:lang w:val="en-GB" w:eastAsia="ko-KR"/>
        </w:rPr>
        <w:t xml:space="preserve"> </w:t>
      </w:r>
      <w:r w:rsidR="00A62751" w:rsidRPr="005942C9">
        <w:rPr>
          <w:rFonts w:eastAsiaTheme="minorEastAsia"/>
          <w:lang w:val="en-GB" w:eastAsia="ko-KR"/>
        </w:rPr>
        <w:t xml:space="preserve">in </w:t>
      </w:r>
      <w:r w:rsidR="00A62751">
        <w:rPr>
          <w:rFonts w:eastAsiaTheme="minorEastAsia"/>
          <w:lang w:val="en-GB" w:eastAsia="ko-KR"/>
        </w:rPr>
        <w:t>Las Vegas</w:t>
      </w:r>
      <w:r w:rsidR="00A62751">
        <w:rPr>
          <w:rFonts w:eastAsiaTheme="minorEastAsia" w:hint="eastAsia"/>
          <w:lang w:val="en-GB" w:eastAsia="ko-KR"/>
        </w:rPr>
        <w:t>, Nevada</w:t>
      </w:r>
      <w:r w:rsidR="00FC1BF7">
        <w:rPr>
          <w:rFonts w:eastAsiaTheme="minorEastAsia"/>
          <w:lang w:val="en-GB" w:eastAsia="ko-KR"/>
        </w:rPr>
        <w:t>, trying to organize</w:t>
      </w:r>
      <w:r>
        <w:rPr>
          <w:rFonts w:eastAsiaTheme="minorEastAsia"/>
          <w:lang w:val="en-GB" w:eastAsia="ko-KR"/>
        </w:rPr>
        <w:t xml:space="preserve"> the</w:t>
      </w:r>
      <w:r w:rsidRPr="005942C9">
        <w:rPr>
          <w:rFonts w:eastAsiaTheme="minorEastAsia"/>
          <w:lang w:val="en-GB" w:eastAsia="ko-KR"/>
        </w:rPr>
        <w:t xml:space="preserve"> thoughts running through his head</w:t>
      </w:r>
      <w:r w:rsidR="00221747">
        <w:rPr>
          <w:rFonts w:eastAsiaTheme="minorEastAsia"/>
          <w:lang w:val="en-GB" w:eastAsia="ko-KR"/>
        </w:rPr>
        <w:t xml:space="preserve"> </w:t>
      </w:r>
      <w:proofErr w:type="gramStart"/>
      <w:r w:rsidRPr="005942C9">
        <w:rPr>
          <w:rFonts w:eastAsiaTheme="minorEastAsia"/>
          <w:lang w:val="en-GB" w:eastAsia="ko-KR"/>
        </w:rPr>
        <w:t>as a result</w:t>
      </w:r>
      <w:proofErr w:type="gramEnd"/>
      <w:r w:rsidRPr="005942C9">
        <w:rPr>
          <w:rFonts w:eastAsiaTheme="minorEastAsia"/>
          <w:lang w:val="en-GB" w:eastAsia="ko-KR"/>
        </w:rPr>
        <w:t xml:space="preserve"> of </w:t>
      </w:r>
      <w:r>
        <w:rPr>
          <w:rFonts w:eastAsiaTheme="minorEastAsia"/>
          <w:lang w:val="en-GB" w:eastAsia="ko-KR"/>
        </w:rPr>
        <w:t xml:space="preserve">a </w:t>
      </w:r>
      <w:r w:rsidRPr="005942C9">
        <w:rPr>
          <w:rFonts w:eastAsiaTheme="minorEastAsia"/>
          <w:lang w:val="en-GB" w:eastAsia="ko-KR"/>
        </w:rPr>
        <w:t xml:space="preserve">recent </w:t>
      </w:r>
      <w:r>
        <w:rPr>
          <w:rFonts w:eastAsiaTheme="minorEastAsia"/>
          <w:lang w:val="en-GB" w:eastAsia="ko-KR"/>
        </w:rPr>
        <w:t>bidding</w:t>
      </w:r>
      <w:r w:rsidRPr="005942C9">
        <w:rPr>
          <w:rFonts w:eastAsiaTheme="minorEastAsia"/>
          <w:lang w:val="en-GB" w:eastAsia="ko-KR"/>
        </w:rPr>
        <w:t xml:space="preserve"> to save operating costs</w:t>
      </w:r>
      <w:r w:rsidR="00F353B5">
        <w:rPr>
          <w:rFonts w:eastAsiaTheme="minorEastAsia"/>
          <w:lang w:val="en-GB" w:eastAsia="ko-KR"/>
        </w:rPr>
        <w:t xml:space="preserve"> at LVC</w:t>
      </w:r>
      <w:r w:rsidRPr="005942C9">
        <w:rPr>
          <w:rFonts w:eastAsiaTheme="minorEastAsia"/>
          <w:lang w:val="en-GB" w:eastAsia="ko-KR"/>
        </w:rPr>
        <w:t>. The</w:t>
      </w:r>
      <w:r>
        <w:rPr>
          <w:rFonts w:eastAsiaTheme="minorEastAsia" w:hint="eastAsia"/>
          <w:lang w:val="en-GB" w:eastAsia="ko-KR"/>
        </w:rPr>
        <w:t>re was no problem in terms of</w:t>
      </w:r>
      <w:r w:rsidRPr="005942C9">
        <w:rPr>
          <w:rFonts w:eastAsiaTheme="minorEastAsia"/>
          <w:lang w:val="en-GB" w:eastAsia="ko-KR"/>
        </w:rPr>
        <w:t xml:space="preserve"> </w:t>
      </w:r>
      <w:r>
        <w:rPr>
          <w:rFonts w:eastAsiaTheme="minorEastAsia"/>
          <w:lang w:val="en-GB" w:eastAsia="ko-KR"/>
        </w:rPr>
        <w:t xml:space="preserve">the </w:t>
      </w:r>
      <w:proofErr w:type="gramStart"/>
      <w:r>
        <w:rPr>
          <w:rFonts w:eastAsiaTheme="minorEastAsia"/>
          <w:lang w:val="en-GB" w:eastAsia="ko-KR"/>
        </w:rPr>
        <w:t xml:space="preserve">final </w:t>
      </w:r>
      <w:r w:rsidRPr="005942C9">
        <w:rPr>
          <w:rFonts w:eastAsiaTheme="minorEastAsia"/>
          <w:lang w:val="en-GB" w:eastAsia="ko-KR"/>
        </w:rPr>
        <w:t>outcome</w:t>
      </w:r>
      <w:proofErr w:type="gramEnd"/>
      <w:r>
        <w:rPr>
          <w:rFonts w:eastAsiaTheme="minorEastAsia"/>
          <w:lang w:val="en-GB" w:eastAsia="ko-KR"/>
        </w:rPr>
        <w:t>;</w:t>
      </w:r>
      <w:r>
        <w:rPr>
          <w:rFonts w:eastAsiaTheme="minorEastAsia" w:hint="eastAsia"/>
          <w:lang w:val="en-GB" w:eastAsia="ko-KR"/>
        </w:rPr>
        <w:t xml:space="preserve"> </w:t>
      </w:r>
      <w:r>
        <w:rPr>
          <w:rFonts w:eastAsiaTheme="minorEastAsia"/>
          <w:lang w:val="en-GB" w:eastAsia="ko-KR"/>
        </w:rPr>
        <w:t>in fact, the bid was going to result in cost saving</w:t>
      </w:r>
      <w:r w:rsidR="00F353B5">
        <w:rPr>
          <w:rFonts w:eastAsiaTheme="minorEastAsia"/>
          <w:lang w:val="en-GB" w:eastAsia="ko-KR"/>
        </w:rPr>
        <w:t>s of 25 per cent</w:t>
      </w:r>
      <w:r>
        <w:rPr>
          <w:rFonts w:eastAsiaTheme="minorEastAsia"/>
          <w:lang w:val="en-GB" w:eastAsia="ko-KR"/>
        </w:rPr>
        <w:t xml:space="preserve">, which was exactly </w:t>
      </w:r>
      <w:r w:rsidRPr="005942C9">
        <w:rPr>
          <w:rFonts w:eastAsiaTheme="minorEastAsia"/>
          <w:lang w:val="en-GB" w:eastAsia="ko-KR"/>
        </w:rPr>
        <w:t xml:space="preserve">what </w:t>
      </w:r>
      <w:r w:rsidR="00A62751">
        <w:rPr>
          <w:rFonts w:eastAsiaTheme="minorEastAsia"/>
          <w:lang w:val="en-GB" w:eastAsia="ko-KR"/>
        </w:rPr>
        <w:t>LVC’s</w:t>
      </w:r>
      <w:r>
        <w:rPr>
          <w:rFonts w:eastAsiaTheme="minorEastAsia"/>
          <w:lang w:val="en-GB" w:eastAsia="ko-KR"/>
        </w:rPr>
        <w:t xml:space="preserve"> </w:t>
      </w:r>
      <w:r w:rsidR="00C2738F">
        <w:rPr>
          <w:rFonts w:eastAsiaTheme="minorEastAsia"/>
          <w:lang w:val="en-GB" w:eastAsia="ko-KR"/>
        </w:rPr>
        <w:t xml:space="preserve">founder and </w:t>
      </w:r>
      <w:r w:rsidR="00327E2B">
        <w:rPr>
          <w:rFonts w:eastAsiaTheme="minorEastAsia"/>
          <w:lang w:val="en-GB" w:eastAsia="ko-KR"/>
        </w:rPr>
        <w:t>chief executive officer (CEO)</w:t>
      </w:r>
      <w:r>
        <w:rPr>
          <w:rFonts w:eastAsiaTheme="minorEastAsia" w:hint="eastAsia"/>
          <w:lang w:val="en-GB" w:eastAsia="ko-KR"/>
        </w:rPr>
        <w:t>,</w:t>
      </w:r>
      <w:r w:rsidR="00E960CE">
        <w:rPr>
          <w:rFonts w:eastAsiaTheme="minorEastAsia"/>
          <w:lang w:val="en-GB" w:eastAsia="ko-KR"/>
        </w:rPr>
        <w:t xml:space="preserve"> </w:t>
      </w:r>
      <w:r w:rsidRPr="007711D5">
        <w:t>Michael Wells</w:t>
      </w:r>
      <w:r>
        <w:rPr>
          <w:rFonts w:eastAsiaTheme="minorEastAsia" w:hint="eastAsia"/>
          <w:lang w:eastAsia="ko-KR"/>
        </w:rPr>
        <w:t>,</w:t>
      </w:r>
      <w:r w:rsidRPr="007711D5">
        <w:t xml:space="preserve"> </w:t>
      </w:r>
      <w:r>
        <w:t xml:space="preserve">had </w:t>
      </w:r>
      <w:r w:rsidRPr="005942C9">
        <w:rPr>
          <w:rFonts w:eastAsiaTheme="minorEastAsia"/>
          <w:lang w:val="en-GB" w:eastAsia="ko-KR"/>
        </w:rPr>
        <w:t>asked</w:t>
      </w:r>
      <w:r>
        <w:rPr>
          <w:rFonts w:eastAsiaTheme="minorEastAsia"/>
          <w:lang w:val="en-GB" w:eastAsia="ko-KR"/>
        </w:rPr>
        <w:t xml:space="preserve"> for.</w:t>
      </w:r>
      <w:r w:rsidRPr="005942C9">
        <w:rPr>
          <w:rFonts w:eastAsiaTheme="minorEastAsia"/>
          <w:lang w:val="en-GB" w:eastAsia="ko-KR"/>
        </w:rPr>
        <w:t xml:space="preserve"> </w:t>
      </w:r>
      <w:r>
        <w:rPr>
          <w:rFonts w:eastAsiaTheme="minorEastAsia"/>
          <w:lang w:val="en-GB" w:eastAsia="ko-KR"/>
        </w:rPr>
        <w:t xml:space="preserve">The problem was that the cost savings </w:t>
      </w:r>
      <w:r w:rsidR="00A62751">
        <w:rPr>
          <w:rFonts w:eastAsiaTheme="minorEastAsia"/>
          <w:lang w:val="en-GB" w:eastAsia="ko-KR"/>
        </w:rPr>
        <w:t>represented only part of the</w:t>
      </w:r>
      <w:r w:rsidRPr="005942C9">
        <w:rPr>
          <w:rFonts w:eastAsiaTheme="minorEastAsia"/>
          <w:lang w:val="en-GB" w:eastAsia="ko-KR"/>
        </w:rPr>
        <w:t xml:space="preserve"> story</w:t>
      </w:r>
      <w:r w:rsidR="000C6A7B">
        <w:rPr>
          <w:rFonts w:eastAsiaTheme="minorEastAsia"/>
          <w:lang w:val="en-GB" w:eastAsia="ko-KR"/>
        </w:rPr>
        <w:t>: He wondered whether the process to achieve the savings was unethical</w:t>
      </w:r>
      <w:r w:rsidRPr="005942C9">
        <w:rPr>
          <w:rFonts w:eastAsiaTheme="minorEastAsia"/>
          <w:lang w:val="en-GB" w:eastAsia="ko-KR"/>
        </w:rPr>
        <w:t>. As he</w:t>
      </w:r>
      <w:r w:rsidR="00A62751">
        <w:rPr>
          <w:rFonts w:eastAsiaTheme="minorEastAsia"/>
          <w:lang w:val="en-GB" w:eastAsia="ko-KR"/>
        </w:rPr>
        <w:t xml:space="preserve"> gazed</w:t>
      </w:r>
      <w:r w:rsidRPr="005942C9">
        <w:rPr>
          <w:rFonts w:eastAsiaTheme="minorEastAsia"/>
          <w:lang w:val="en-GB" w:eastAsia="ko-KR"/>
        </w:rPr>
        <w:t xml:space="preserve"> out</w:t>
      </w:r>
      <w:r w:rsidR="00A62751">
        <w:rPr>
          <w:rFonts w:eastAsiaTheme="minorEastAsia"/>
          <w:lang w:val="en-GB" w:eastAsia="ko-KR"/>
        </w:rPr>
        <w:t xml:space="preserve"> of</w:t>
      </w:r>
      <w:r w:rsidRPr="005942C9">
        <w:rPr>
          <w:rFonts w:eastAsiaTheme="minorEastAsia"/>
          <w:lang w:val="en-GB" w:eastAsia="ko-KR"/>
        </w:rPr>
        <w:t xml:space="preserve"> </w:t>
      </w:r>
      <w:r w:rsidR="00A62751">
        <w:rPr>
          <w:rFonts w:eastAsiaTheme="minorEastAsia"/>
          <w:lang w:val="en-GB" w:eastAsia="ko-KR"/>
        </w:rPr>
        <w:t>his office</w:t>
      </w:r>
      <w:r w:rsidRPr="005942C9">
        <w:rPr>
          <w:rFonts w:eastAsiaTheme="minorEastAsia"/>
          <w:lang w:val="en-GB" w:eastAsia="ko-KR"/>
        </w:rPr>
        <w:t xml:space="preserve"> window</w:t>
      </w:r>
      <w:r w:rsidR="00A62751">
        <w:rPr>
          <w:rFonts w:eastAsiaTheme="minorEastAsia"/>
          <w:lang w:val="en-GB" w:eastAsia="ko-KR"/>
        </w:rPr>
        <w:t>,</w:t>
      </w:r>
      <w:r w:rsidRPr="005942C9">
        <w:rPr>
          <w:rFonts w:eastAsiaTheme="minorEastAsia"/>
          <w:lang w:val="en-GB" w:eastAsia="ko-KR"/>
        </w:rPr>
        <w:t xml:space="preserve"> </w:t>
      </w:r>
      <w:r>
        <w:rPr>
          <w:rFonts w:eastAsiaTheme="minorEastAsia"/>
          <w:lang w:val="en-GB" w:eastAsia="ko-KR"/>
        </w:rPr>
        <w:t>Holmes</w:t>
      </w:r>
      <w:r w:rsidRPr="005942C9">
        <w:rPr>
          <w:rFonts w:eastAsiaTheme="minorEastAsia"/>
          <w:lang w:val="en-GB" w:eastAsia="ko-KR"/>
        </w:rPr>
        <w:t xml:space="preserve"> </w:t>
      </w:r>
      <w:r w:rsidR="00A62751">
        <w:rPr>
          <w:rFonts w:eastAsiaTheme="minorEastAsia"/>
          <w:lang w:val="en-GB" w:eastAsia="ko-KR"/>
        </w:rPr>
        <w:t>reflected on</w:t>
      </w:r>
      <w:r w:rsidRPr="005942C9">
        <w:rPr>
          <w:rFonts w:eastAsiaTheme="minorEastAsia"/>
          <w:lang w:val="en-GB" w:eastAsia="ko-KR"/>
        </w:rPr>
        <w:t xml:space="preserve"> </w:t>
      </w:r>
      <w:r w:rsidR="00A62751">
        <w:rPr>
          <w:rFonts w:eastAsiaTheme="minorEastAsia"/>
          <w:lang w:val="en-GB" w:eastAsia="ko-KR"/>
        </w:rPr>
        <w:t>the</w:t>
      </w:r>
      <w:r w:rsidRPr="005942C9">
        <w:rPr>
          <w:rFonts w:eastAsiaTheme="minorEastAsia"/>
          <w:lang w:val="en-GB" w:eastAsia="ko-KR"/>
        </w:rPr>
        <w:t xml:space="preserve"> series of events that </w:t>
      </w:r>
      <w:r>
        <w:rPr>
          <w:rFonts w:eastAsiaTheme="minorEastAsia"/>
          <w:lang w:val="en-GB" w:eastAsia="ko-KR"/>
        </w:rPr>
        <w:t>had occurred</w:t>
      </w:r>
      <w:r>
        <w:rPr>
          <w:rFonts w:eastAsiaTheme="minorEastAsia" w:hint="eastAsia"/>
          <w:lang w:val="en-GB" w:eastAsia="ko-KR"/>
        </w:rPr>
        <w:t xml:space="preserve"> </w:t>
      </w:r>
      <w:r>
        <w:rPr>
          <w:rFonts w:eastAsiaTheme="minorEastAsia"/>
          <w:lang w:val="en-GB" w:eastAsia="ko-KR"/>
        </w:rPr>
        <w:t>over the previous</w:t>
      </w:r>
      <w:r w:rsidRPr="005942C9">
        <w:rPr>
          <w:rFonts w:eastAsiaTheme="minorEastAsia"/>
          <w:lang w:val="en-GB" w:eastAsia="ko-KR"/>
        </w:rPr>
        <w:t xml:space="preserve"> few weeks.</w:t>
      </w:r>
    </w:p>
    <w:p w14:paraId="7A0265C8" w14:textId="77777777" w:rsidR="00B473B7" w:rsidRPr="00AB0973" w:rsidRDefault="00B473B7" w:rsidP="00EE3786">
      <w:pPr>
        <w:pStyle w:val="BodyTextMain"/>
        <w:rPr>
          <w:rFonts w:eastAsiaTheme="minorEastAsia"/>
          <w:lang w:val="en-GB" w:eastAsia="ko-KR"/>
        </w:rPr>
      </w:pPr>
    </w:p>
    <w:p w14:paraId="4907B5EC" w14:textId="77777777" w:rsidR="00B473B7" w:rsidRDefault="00B473B7" w:rsidP="00EE3786">
      <w:pPr>
        <w:pStyle w:val="BodyTextMain"/>
        <w:rPr>
          <w:rFonts w:eastAsiaTheme="minorEastAsia"/>
          <w:lang w:eastAsia="ko-KR"/>
        </w:rPr>
      </w:pPr>
    </w:p>
    <w:p w14:paraId="47DAF9C6" w14:textId="77777777" w:rsidR="00B473B7" w:rsidRPr="00521B2E" w:rsidRDefault="00B473B7" w:rsidP="00E960CE">
      <w:pPr>
        <w:pStyle w:val="Casehead2"/>
        <w:outlineLvl w:val="0"/>
        <w:rPr>
          <w:rFonts w:eastAsiaTheme="minorEastAsia"/>
          <w:lang w:val="en-GB" w:eastAsia="ko-KR"/>
        </w:rPr>
      </w:pPr>
      <w:r>
        <w:rPr>
          <w:rFonts w:eastAsiaTheme="minorEastAsia"/>
          <w:lang w:val="en-GB" w:eastAsia="ko-KR"/>
        </w:rPr>
        <w:t xml:space="preserve">INDUSTRY </w:t>
      </w:r>
      <w:r w:rsidRPr="00521B2E">
        <w:rPr>
          <w:rFonts w:eastAsiaTheme="minorEastAsia"/>
          <w:lang w:val="en-GB" w:eastAsia="ko-KR"/>
        </w:rPr>
        <w:t>OVERVIEW</w:t>
      </w:r>
    </w:p>
    <w:p w14:paraId="36ACEF02" w14:textId="77777777" w:rsidR="00B473B7" w:rsidRPr="00A20EAE" w:rsidRDefault="00B473B7" w:rsidP="00EE3786">
      <w:pPr>
        <w:pStyle w:val="BodyTextMain"/>
        <w:rPr>
          <w:rFonts w:eastAsiaTheme="minorEastAsia"/>
          <w:lang w:eastAsia="ko-KR"/>
        </w:rPr>
      </w:pPr>
    </w:p>
    <w:p w14:paraId="2359DD8B" w14:textId="5865CEC8" w:rsidR="00B473B7" w:rsidRDefault="00B473B7" w:rsidP="00EE3786">
      <w:pPr>
        <w:jc w:val="both"/>
        <w:rPr>
          <w:sz w:val="22"/>
          <w:szCs w:val="22"/>
        </w:rPr>
      </w:pPr>
      <w:r>
        <w:rPr>
          <w:sz w:val="22"/>
          <w:szCs w:val="22"/>
        </w:rPr>
        <w:t xml:space="preserve">The </w:t>
      </w:r>
      <w:r>
        <w:rPr>
          <w:rFonts w:eastAsiaTheme="minorEastAsia" w:hint="eastAsia"/>
          <w:sz w:val="22"/>
          <w:szCs w:val="22"/>
          <w:lang w:eastAsia="ko-KR"/>
        </w:rPr>
        <w:t>construction industry</w:t>
      </w:r>
      <w:r w:rsidR="00A62751">
        <w:rPr>
          <w:rFonts w:eastAsiaTheme="minorEastAsia"/>
          <w:sz w:val="22"/>
          <w:szCs w:val="22"/>
          <w:lang w:eastAsia="ko-KR"/>
        </w:rPr>
        <w:t>’s main activities</w:t>
      </w:r>
      <w:r>
        <w:rPr>
          <w:sz w:val="22"/>
          <w:szCs w:val="22"/>
        </w:rPr>
        <w:t xml:space="preserve"> came from the construction of buildings</w:t>
      </w:r>
      <w:r w:rsidR="00EE3786">
        <w:rPr>
          <w:rFonts w:eastAsiaTheme="minorEastAsia" w:hint="eastAsia"/>
          <w:sz w:val="22"/>
          <w:szCs w:val="22"/>
          <w:lang w:eastAsia="ko-KR"/>
        </w:rPr>
        <w:t>, houses</w:t>
      </w:r>
      <w:r w:rsidR="00A62751">
        <w:rPr>
          <w:rFonts w:eastAsiaTheme="minorEastAsia"/>
          <w:sz w:val="22"/>
          <w:szCs w:val="22"/>
          <w:lang w:eastAsia="ko-KR"/>
        </w:rPr>
        <w:t>,</w:t>
      </w:r>
      <w:r>
        <w:rPr>
          <w:sz w:val="22"/>
          <w:szCs w:val="22"/>
        </w:rPr>
        <w:t xml:space="preserve"> and other engineering projects </w:t>
      </w:r>
      <w:r w:rsidR="00A62751">
        <w:rPr>
          <w:sz w:val="22"/>
          <w:szCs w:val="22"/>
        </w:rPr>
        <w:t>(e.g.,</w:t>
      </w:r>
      <w:r>
        <w:rPr>
          <w:sz w:val="22"/>
          <w:szCs w:val="22"/>
        </w:rPr>
        <w:t xml:space="preserve"> utility systems and highways</w:t>
      </w:r>
      <w:r w:rsidR="00A62751">
        <w:rPr>
          <w:sz w:val="22"/>
          <w:szCs w:val="22"/>
        </w:rPr>
        <w:t>)</w:t>
      </w:r>
      <w:r>
        <w:rPr>
          <w:sz w:val="22"/>
          <w:szCs w:val="22"/>
        </w:rPr>
        <w:t xml:space="preserve">. The sector also </w:t>
      </w:r>
      <w:r>
        <w:rPr>
          <w:rFonts w:eastAsiaTheme="minorEastAsia"/>
          <w:sz w:val="22"/>
          <w:szCs w:val="22"/>
          <w:lang w:eastAsia="ko-KR"/>
        </w:rPr>
        <w:t>involved</w:t>
      </w:r>
      <w:r>
        <w:rPr>
          <w:rFonts w:eastAsiaTheme="minorEastAsia" w:hint="eastAsia"/>
          <w:sz w:val="22"/>
          <w:szCs w:val="22"/>
          <w:lang w:eastAsia="ko-KR"/>
        </w:rPr>
        <w:t xml:space="preserve"> </w:t>
      </w:r>
      <w:r w:rsidR="00A62751">
        <w:rPr>
          <w:rFonts w:eastAsiaTheme="minorEastAsia"/>
          <w:sz w:val="22"/>
          <w:szCs w:val="22"/>
          <w:lang w:eastAsia="ko-KR"/>
        </w:rPr>
        <w:t>the</w:t>
      </w:r>
      <w:r w:rsidR="00A62751">
        <w:rPr>
          <w:rFonts w:eastAsiaTheme="minorEastAsia" w:hint="eastAsia"/>
          <w:sz w:val="22"/>
          <w:szCs w:val="22"/>
          <w:lang w:eastAsia="ko-KR"/>
        </w:rPr>
        <w:t xml:space="preserve"> </w:t>
      </w:r>
      <w:r>
        <w:rPr>
          <w:sz w:val="22"/>
          <w:szCs w:val="22"/>
        </w:rPr>
        <w:t xml:space="preserve">maintenance of infrastructure. Much of the work in the industry </w:t>
      </w:r>
      <w:proofErr w:type="gramStart"/>
      <w:r>
        <w:rPr>
          <w:sz w:val="22"/>
          <w:szCs w:val="22"/>
        </w:rPr>
        <w:t>was done</w:t>
      </w:r>
      <w:proofErr w:type="gramEnd"/>
      <w:r>
        <w:rPr>
          <w:sz w:val="22"/>
          <w:szCs w:val="22"/>
        </w:rPr>
        <w:t xml:space="preserve"> through contracts with the owners of construction projects, or through subcontracts with other </w:t>
      </w:r>
      <w:r w:rsidR="00EE3786">
        <w:rPr>
          <w:rFonts w:eastAsiaTheme="minorEastAsia" w:hint="eastAsia"/>
          <w:sz w:val="22"/>
          <w:szCs w:val="22"/>
          <w:lang w:eastAsia="ko-KR"/>
        </w:rPr>
        <w:t xml:space="preserve">smaller </w:t>
      </w:r>
      <w:r>
        <w:rPr>
          <w:sz w:val="22"/>
          <w:szCs w:val="22"/>
        </w:rPr>
        <w:t xml:space="preserve">construction </w:t>
      </w:r>
      <w:r w:rsidR="00EE3786">
        <w:rPr>
          <w:rFonts w:eastAsiaTheme="minorEastAsia" w:hint="eastAsia"/>
          <w:sz w:val="22"/>
          <w:szCs w:val="22"/>
          <w:lang w:eastAsia="ko-KR"/>
        </w:rPr>
        <w:t xml:space="preserve">companies. </w:t>
      </w:r>
    </w:p>
    <w:p w14:paraId="4994F1B7" w14:textId="77777777" w:rsidR="00B473B7" w:rsidRDefault="00B473B7" w:rsidP="00EE3786">
      <w:pPr>
        <w:jc w:val="both"/>
        <w:rPr>
          <w:sz w:val="22"/>
          <w:szCs w:val="22"/>
        </w:rPr>
      </w:pPr>
    </w:p>
    <w:p w14:paraId="7209D99C" w14:textId="07160217" w:rsidR="00B473B7" w:rsidRPr="000D5FE2" w:rsidRDefault="00B473B7" w:rsidP="00EE3786">
      <w:pPr>
        <w:jc w:val="both"/>
        <w:rPr>
          <w:rFonts w:eastAsiaTheme="minorEastAsia"/>
          <w:sz w:val="22"/>
          <w:szCs w:val="22"/>
          <w:lang w:eastAsia="ko-KR"/>
        </w:rPr>
      </w:pPr>
      <w:r>
        <w:rPr>
          <w:rFonts w:eastAsiaTheme="minorEastAsia" w:hint="eastAsia"/>
          <w:sz w:val="22"/>
          <w:szCs w:val="22"/>
          <w:lang w:eastAsia="ko-KR"/>
        </w:rPr>
        <w:t>In 2008, c</w:t>
      </w:r>
      <w:r w:rsidRPr="000D5FE2">
        <w:rPr>
          <w:sz w:val="22"/>
          <w:szCs w:val="22"/>
        </w:rPr>
        <w:t xml:space="preserve">onstruction </w:t>
      </w:r>
      <w:r w:rsidR="006D018A">
        <w:rPr>
          <w:rFonts w:eastAsiaTheme="minorEastAsia"/>
          <w:sz w:val="22"/>
          <w:szCs w:val="22"/>
          <w:lang w:eastAsia="ko-KR"/>
        </w:rPr>
        <w:t>projects put</w:t>
      </w:r>
      <w:r w:rsidR="006D018A">
        <w:rPr>
          <w:rFonts w:eastAsiaTheme="minorEastAsia" w:hint="eastAsia"/>
          <w:sz w:val="22"/>
          <w:szCs w:val="22"/>
          <w:lang w:eastAsia="ko-KR"/>
        </w:rPr>
        <w:t xml:space="preserve"> </w:t>
      </w:r>
      <w:r>
        <w:rPr>
          <w:rFonts w:eastAsiaTheme="minorEastAsia" w:hint="eastAsia"/>
          <w:sz w:val="22"/>
          <w:szCs w:val="22"/>
          <w:lang w:eastAsia="ko-KR"/>
        </w:rPr>
        <w:t>in</w:t>
      </w:r>
      <w:r w:rsidR="006D018A">
        <w:rPr>
          <w:rFonts w:eastAsiaTheme="minorEastAsia"/>
          <w:sz w:val="22"/>
          <w:szCs w:val="22"/>
          <w:lang w:eastAsia="ko-KR"/>
        </w:rPr>
        <w:t xml:space="preserve"> place within</w:t>
      </w:r>
      <w:r>
        <w:rPr>
          <w:rFonts w:eastAsiaTheme="minorEastAsia" w:hint="eastAsia"/>
          <w:sz w:val="22"/>
          <w:szCs w:val="22"/>
          <w:lang w:eastAsia="ko-KR"/>
        </w:rPr>
        <w:t xml:space="preserve"> the U</w:t>
      </w:r>
      <w:r w:rsidR="00327E2B">
        <w:rPr>
          <w:rFonts w:eastAsiaTheme="minorEastAsia"/>
          <w:sz w:val="22"/>
          <w:szCs w:val="22"/>
          <w:lang w:eastAsia="ko-KR"/>
        </w:rPr>
        <w:t>nited States</w:t>
      </w:r>
      <w:r>
        <w:rPr>
          <w:rFonts w:eastAsiaTheme="minorEastAsia" w:hint="eastAsia"/>
          <w:sz w:val="22"/>
          <w:szCs w:val="22"/>
          <w:lang w:eastAsia="ko-KR"/>
        </w:rPr>
        <w:t xml:space="preserve"> </w:t>
      </w:r>
      <w:r w:rsidRPr="000D5FE2">
        <w:rPr>
          <w:sz w:val="22"/>
          <w:szCs w:val="22"/>
        </w:rPr>
        <w:t xml:space="preserve">peaked at </w:t>
      </w:r>
      <w:r w:rsidR="00A62751">
        <w:rPr>
          <w:sz w:val="22"/>
          <w:szCs w:val="22"/>
        </w:rPr>
        <w:t>US</w:t>
      </w:r>
      <w:r w:rsidRPr="000D5FE2">
        <w:rPr>
          <w:sz w:val="22"/>
          <w:szCs w:val="22"/>
        </w:rPr>
        <w:t>$1.32 trillion</w:t>
      </w:r>
      <w:r>
        <w:rPr>
          <w:rFonts w:eastAsiaTheme="minorEastAsia" w:hint="eastAsia"/>
          <w:sz w:val="22"/>
          <w:szCs w:val="22"/>
          <w:lang w:eastAsia="ko-KR"/>
        </w:rPr>
        <w:t>.</w:t>
      </w:r>
      <w:r>
        <w:rPr>
          <w:rStyle w:val="FootnoteReference"/>
          <w:sz w:val="22"/>
          <w:szCs w:val="22"/>
        </w:rPr>
        <w:footnoteReference w:id="1"/>
      </w:r>
      <w:r>
        <w:rPr>
          <w:rFonts w:eastAsiaTheme="minorEastAsia" w:hint="eastAsia"/>
          <w:sz w:val="22"/>
          <w:szCs w:val="22"/>
          <w:lang w:eastAsia="ko-KR"/>
        </w:rPr>
        <w:t xml:space="preserve"> </w:t>
      </w:r>
      <w:r>
        <w:rPr>
          <w:sz w:val="22"/>
          <w:szCs w:val="22"/>
        </w:rPr>
        <w:t xml:space="preserve">The </w:t>
      </w:r>
      <w:r w:rsidR="00A62751">
        <w:rPr>
          <w:sz w:val="22"/>
          <w:szCs w:val="22"/>
        </w:rPr>
        <w:t xml:space="preserve">industry </w:t>
      </w:r>
      <w:r>
        <w:rPr>
          <w:sz w:val="22"/>
          <w:szCs w:val="22"/>
        </w:rPr>
        <w:t xml:space="preserve">employed </w:t>
      </w:r>
      <w:r w:rsidR="00A62751">
        <w:rPr>
          <w:sz w:val="22"/>
          <w:szCs w:val="22"/>
        </w:rPr>
        <w:t>workers</w:t>
      </w:r>
      <w:r>
        <w:rPr>
          <w:sz w:val="22"/>
          <w:szCs w:val="22"/>
        </w:rPr>
        <w:t xml:space="preserve"> in</w:t>
      </w:r>
      <w:r w:rsidR="00A62751">
        <w:rPr>
          <w:sz w:val="22"/>
          <w:szCs w:val="22"/>
        </w:rPr>
        <w:t xml:space="preserve"> a wide variety of</w:t>
      </w:r>
      <w:r>
        <w:rPr>
          <w:sz w:val="22"/>
          <w:szCs w:val="22"/>
        </w:rPr>
        <w:t xml:space="preserve"> positions</w:t>
      </w:r>
      <w:r w:rsidR="00A62751">
        <w:rPr>
          <w:sz w:val="22"/>
          <w:szCs w:val="22"/>
        </w:rPr>
        <w:t>, including</w:t>
      </w:r>
      <w:r>
        <w:rPr>
          <w:sz w:val="22"/>
          <w:szCs w:val="22"/>
        </w:rPr>
        <w:t xml:space="preserve"> </w:t>
      </w:r>
      <w:proofErr w:type="spellStart"/>
      <w:r w:rsidR="00E960CE">
        <w:rPr>
          <w:sz w:val="22"/>
          <w:szCs w:val="22"/>
        </w:rPr>
        <w:t>labour</w:t>
      </w:r>
      <w:r>
        <w:rPr>
          <w:sz w:val="22"/>
          <w:szCs w:val="22"/>
        </w:rPr>
        <w:t>ers</w:t>
      </w:r>
      <w:proofErr w:type="spellEnd"/>
      <w:r>
        <w:rPr>
          <w:rFonts w:eastAsiaTheme="minorEastAsia" w:hint="eastAsia"/>
          <w:sz w:val="22"/>
          <w:szCs w:val="22"/>
          <w:lang w:eastAsia="ko-KR"/>
        </w:rPr>
        <w:t>,</w:t>
      </w:r>
      <w:r>
        <w:rPr>
          <w:sz w:val="22"/>
          <w:szCs w:val="22"/>
        </w:rPr>
        <w:t xml:space="preserve"> carpenters, and electricians. During times of economic growth, both the private and the public</w:t>
      </w:r>
      <w:r w:rsidR="00AD2EE1">
        <w:rPr>
          <w:sz w:val="22"/>
          <w:szCs w:val="22"/>
        </w:rPr>
        <w:t xml:space="preserve"> (e.g., federal, state, and municipal government projects) </w:t>
      </w:r>
      <w:r>
        <w:rPr>
          <w:sz w:val="22"/>
          <w:szCs w:val="22"/>
        </w:rPr>
        <w:t>portion</w:t>
      </w:r>
      <w:r w:rsidR="00AD2EE1">
        <w:rPr>
          <w:sz w:val="22"/>
          <w:szCs w:val="22"/>
        </w:rPr>
        <w:t>s</w:t>
      </w:r>
      <w:r>
        <w:rPr>
          <w:sz w:val="22"/>
          <w:szCs w:val="22"/>
        </w:rPr>
        <w:t xml:space="preserve"> of the</w:t>
      </w:r>
      <w:r w:rsidR="00A62751">
        <w:rPr>
          <w:sz w:val="22"/>
          <w:szCs w:val="22"/>
        </w:rPr>
        <w:t xml:space="preserve"> construction</w:t>
      </w:r>
      <w:r>
        <w:rPr>
          <w:sz w:val="22"/>
          <w:szCs w:val="22"/>
        </w:rPr>
        <w:t xml:space="preserve"> industry flourished.</w:t>
      </w:r>
    </w:p>
    <w:p w14:paraId="7EEE3798" w14:textId="77777777" w:rsidR="00B473B7" w:rsidRDefault="00B473B7" w:rsidP="00EE3786">
      <w:pPr>
        <w:jc w:val="both"/>
        <w:rPr>
          <w:sz w:val="22"/>
          <w:szCs w:val="22"/>
        </w:rPr>
      </w:pPr>
    </w:p>
    <w:p w14:paraId="13D7C13A" w14:textId="77777777" w:rsidR="00B473B7" w:rsidRDefault="00B473B7" w:rsidP="0080370E">
      <w:pPr>
        <w:jc w:val="both"/>
        <w:rPr>
          <w:sz w:val="22"/>
          <w:szCs w:val="22"/>
        </w:rPr>
      </w:pPr>
    </w:p>
    <w:p w14:paraId="571C7D0D" w14:textId="55521093" w:rsidR="00B473B7" w:rsidRPr="00A20EAE" w:rsidRDefault="00B473B7" w:rsidP="00E960CE">
      <w:pPr>
        <w:jc w:val="both"/>
        <w:outlineLvl w:val="0"/>
        <w:rPr>
          <w:rFonts w:ascii="Arial" w:eastAsiaTheme="minorEastAsia" w:hAnsi="Arial" w:cs="Arial"/>
          <w:b/>
          <w:lang w:val="en-GB" w:eastAsia="ko-KR"/>
        </w:rPr>
      </w:pPr>
      <w:r>
        <w:rPr>
          <w:rFonts w:ascii="Arial" w:eastAsiaTheme="minorEastAsia" w:hAnsi="Arial" w:cs="Arial"/>
          <w:b/>
          <w:lang w:val="en-GB" w:eastAsia="ko-KR"/>
        </w:rPr>
        <w:t>The</w:t>
      </w:r>
      <w:r w:rsidR="00AD2EE1">
        <w:rPr>
          <w:rFonts w:ascii="Arial" w:eastAsiaTheme="minorEastAsia" w:hAnsi="Arial" w:cs="Arial"/>
          <w:b/>
          <w:lang w:val="en-GB" w:eastAsia="ko-KR"/>
        </w:rPr>
        <w:t xml:space="preserve"> Global</w:t>
      </w:r>
      <w:r>
        <w:rPr>
          <w:rFonts w:ascii="Arial" w:eastAsiaTheme="minorEastAsia" w:hAnsi="Arial" w:cs="Arial"/>
          <w:b/>
          <w:lang w:val="en-GB" w:eastAsia="ko-KR"/>
        </w:rPr>
        <w:t xml:space="preserve"> Financial Crisis and Industry Downturn </w:t>
      </w:r>
    </w:p>
    <w:p w14:paraId="7AF6314A" w14:textId="77777777" w:rsidR="00B473B7" w:rsidRDefault="00B473B7" w:rsidP="0080370E">
      <w:pPr>
        <w:jc w:val="both"/>
        <w:rPr>
          <w:sz w:val="22"/>
          <w:szCs w:val="22"/>
        </w:rPr>
      </w:pPr>
    </w:p>
    <w:p w14:paraId="4089CBBA" w14:textId="6E4441CC" w:rsidR="00454999" w:rsidRPr="00F14B66" w:rsidRDefault="00AD2EE1" w:rsidP="0080370E">
      <w:pPr>
        <w:pStyle w:val="BodyTextMain"/>
        <w:rPr>
          <w:rFonts w:eastAsiaTheme="minorEastAsia"/>
          <w:spacing w:val="-2"/>
          <w:kern w:val="22"/>
          <w:lang w:val="en-GB" w:eastAsia="ko-KR"/>
        </w:rPr>
      </w:pPr>
      <w:r w:rsidRPr="00F14B66">
        <w:rPr>
          <w:rFonts w:eastAsiaTheme="minorEastAsia"/>
          <w:spacing w:val="-2"/>
          <w:kern w:val="22"/>
          <w:lang w:val="en-GB" w:eastAsia="ko-KR"/>
        </w:rPr>
        <w:t>Like many industries worldwide,</w:t>
      </w:r>
      <w:r w:rsidR="00B473B7" w:rsidRPr="00F14B66">
        <w:rPr>
          <w:rFonts w:eastAsiaTheme="minorEastAsia"/>
          <w:spacing w:val="-2"/>
          <w:kern w:val="22"/>
          <w:lang w:val="en-GB" w:eastAsia="ko-KR"/>
        </w:rPr>
        <w:t xml:space="preserve"> the</w:t>
      </w:r>
      <w:r w:rsidRPr="00F14B66">
        <w:rPr>
          <w:rFonts w:eastAsiaTheme="minorEastAsia"/>
          <w:spacing w:val="-2"/>
          <w:kern w:val="22"/>
          <w:lang w:val="en-GB" w:eastAsia="ko-KR"/>
        </w:rPr>
        <w:t xml:space="preserve"> U.S.</w:t>
      </w:r>
      <w:r w:rsidR="00B473B7" w:rsidRPr="00F14B66">
        <w:rPr>
          <w:rFonts w:eastAsiaTheme="minorEastAsia"/>
          <w:spacing w:val="-2"/>
          <w:kern w:val="22"/>
          <w:lang w:val="en-GB" w:eastAsia="ko-KR"/>
        </w:rPr>
        <w:t xml:space="preserve"> construction industry experienced a drastic and unprecedented decline following the financial crisis and recession</w:t>
      </w:r>
      <w:r w:rsidR="00B473B7" w:rsidRPr="00F14B66">
        <w:rPr>
          <w:rFonts w:eastAsiaTheme="minorEastAsia" w:hint="eastAsia"/>
          <w:spacing w:val="-2"/>
          <w:kern w:val="22"/>
          <w:lang w:val="en-GB" w:eastAsia="ko-KR"/>
        </w:rPr>
        <w:t xml:space="preserve"> in the late 2000s</w:t>
      </w:r>
      <w:r w:rsidR="00B473B7" w:rsidRPr="00F14B66">
        <w:rPr>
          <w:rFonts w:eastAsiaTheme="minorEastAsia"/>
          <w:spacing w:val="-2"/>
          <w:kern w:val="22"/>
          <w:lang w:val="en-GB" w:eastAsia="ko-KR"/>
        </w:rPr>
        <w:t xml:space="preserve">. Economists agreed that the </w:t>
      </w:r>
      <w:r w:rsidR="00B473B7" w:rsidRPr="00F14B66">
        <w:rPr>
          <w:rFonts w:eastAsiaTheme="minorEastAsia" w:hint="eastAsia"/>
          <w:spacing w:val="-2"/>
          <w:kern w:val="22"/>
          <w:lang w:val="en-GB" w:eastAsia="ko-KR"/>
        </w:rPr>
        <w:t xml:space="preserve">economic </w:t>
      </w:r>
      <w:r w:rsidR="00B473B7" w:rsidRPr="00F14B66">
        <w:rPr>
          <w:rFonts w:eastAsiaTheme="minorEastAsia"/>
          <w:spacing w:val="-2"/>
          <w:kern w:val="22"/>
          <w:lang w:val="en-GB" w:eastAsia="ko-KR"/>
        </w:rPr>
        <w:lastRenderedPageBreak/>
        <w:t xml:space="preserve">downturn that began in 2008 was the most severe since the Great Depression of the 1930s, and the effects of the crisis </w:t>
      </w:r>
      <w:proofErr w:type="gramStart"/>
      <w:r w:rsidR="00B473B7" w:rsidRPr="00F14B66">
        <w:rPr>
          <w:rFonts w:eastAsiaTheme="minorEastAsia"/>
          <w:spacing w:val="-2"/>
          <w:kern w:val="22"/>
          <w:lang w:val="en-GB" w:eastAsia="ko-KR"/>
        </w:rPr>
        <w:t>were felt</w:t>
      </w:r>
      <w:proofErr w:type="gramEnd"/>
      <w:r w:rsidR="00B473B7" w:rsidRPr="00F14B66">
        <w:rPr>
          <w:rFonts w:eastAsiaTheme="minorEastAsia"/>
          <w:spacing w:val="-2"/>
          <w:kern w:val="22"/>
          <w:lang w:val="en-GB" w:eastAsia="ko-KR"/>
        </w:rPr>
        <w:t xml:space="preserve"> across the world.</w:t>
      </w:r>
      <w:r w:rsidR="00B473B7" w:rsidRPr="00F14B66">
        <w:rPr>
          <w:rStyle w:val="FootnoteReference"/>
          <w:rFonts w:eastAsiaTheme="minorEastAsia"/>
          <w:spacing w:val="-2"/>
          <w:kern w:val="22"/>
          <w:lang w:val="en-GB" w:eastAsia="ko-KR"/>
        </w:rPr>
        <w:footnoteReference w:id="2"/>
      </w:r>
      <w:r w:rsidRPr="00F14B66">
        <w:rPr>
          <w:rFonts w:eastAsiaTheme="minorEastAsia"/>
          <w:spacing w:val="-2"/>
          <w:kern w:val="22"/>
          <w:lang w:val="en-GB" w:eastAsia="ko-KR"/>
        </w:rPr>
        <w:t xml:space="preserve"> </w:t>
      </w:r>
      <w:r w:rsidR="00B473B7" w:rsidRPr="00F14B66">
        <w:rPr>
          <w:rFonts w:eastAsiaTheme="minorEastAsia"/>
          <w:spacing w:val="-2"/>
          <w:kern w:val="22"/>
          <w:lang w:val="en-GB" w:eastAsia="ko-KR"/>
        </w:rPr>
        <w:t xml:space="preserve">The financial crisis </w:t>
      </w:r>
      <w:proofErr w:type="gramStart"/>
      <w:r w:rsidR="00B473B7" w:rsidRPr="00F14B66">
        <w:rPr>
          <w:rFonts w:eastAsiaTheme="minorEastAsia"/>
          <w:spacing w:val="-2"/>
          <w:kern w:val="22"/>
          <w:lang w:val="en-GB" w:eastAsia="ko-KR"/>
        </w:rPr>
        <w:t>was triggered</w:t>
      </w:r>
      <w:proofErr w:type="gramEnd"/>
      <w:r w:rsidR="00B473B7" w:rsidRPr="00F14B66">
        <w:rPr>
          <w:rFonts w:eastAsiaTheme="minorEastAsia"/>
          <w:spacing w:val="-2"/>
          <w:kern w:val="22"/>
          <w:lang w:val="en-GB" w:eastAsia="ko-KR"/>
        </w:rPr>
        <w:t xml:space="preserve"> primarily by the subprime home mortgage industry, which saw high default rates due to misdirected regulation and aggressive lending practices</w:t>
      </w:r>
      <w:r w:rsidR="00533939" w:rsidRPr="00F14B66">
        <w:rPr>
          <w:rFonts w:eastAsiaTheme="minorEastAsia"/>
          <w:spacing w:val="-2"/>
          <w:kern w:val="22"/>
          <w:lang w:val="en-GB" w:eastAsia="ko-KR"/>
        </w:rPr>
        <w:t>; these events resulted</w:t>
      </w:r>
      <w:r w:rsidR="00B473B7" w:rsidRPr="00F14B66">
        <w:rPr>
          <w:rFonts w:eastAsiaTheme="minorEastAsia"/>
          <w:spacing w:val="-2"/>
          <w:kern w:val="22"/>
          <w:lang w:val="en-GB" w:eastAsia="ko-KR"/>
        </w:rPr>
        <w:t xml:space="preserve"> in the </w:t>
      </w:r>
      <w:r w:rsidR="00B81357" w:rsidRPr="00F14B66">
        <w:rPr>
          <w:rFonts w:eastAsiaTheme="minorEastAsia"/>
          <w:spacing w:val="-2"/>
          <w:kern w:val="22"/>
          <w:lang w:val="en-GB" w:eastAsia="ko-KR"/>
        </w:rPr>
        <w:t>near</w:t>
      </w:r>
      <w:r w:rsidR="00533939" w:rsidRPr="00F14B66">
        <w:rPr>
          <w:rFonts w:eastAsiaTheme="minorEastAsia"/>
          <w:spacing w:val="-2"/>
          <w:kern w:val="22"/>
          <w:lang w:val="en-GB" w:eastAsia="ko-KR"/>
        </w:rPr>
        <w:t>-</w:t>
      </w:r>
      <w:r w:rsidR="00B473B7" w:rsidRPr="00F14B66">
        <w:rPr>
          <w:rFonts w:eastAsiaTheme="minorEastAsia"/>
          <w:spacing w:val="-2"/>
          <w:kern w:val="22"/>
          <w:lang w:val="en-GB" w:eastAsia="ko-KR"/>
        </w:rPr>
        <w:t xml:space="preserve">collapse of </w:t>
      </w:r>
      <w:r w:rsidR="0027036C" w:rsidRPr="00F14B66">
        <w:rPr>
          <w:rFonts w:eastAsiaTheme="minorEastAsia"/>
          <w:spacing w:val="-2"/>
          <w:kern w:val="22"/>
          <w:lang w:val="en-GB" w:eastAsia="ko-KR"/>
        </w:rPr>
        <w:t xml:space="preserve">many </w:t>
      </w:r>
      <w:r w:rsidR="00B473B7" w:rsidRPr="00F14B66">
        <w:rPr>
          <w:rFonts w:eastAsiaTheme="minorEastAsia"/>
          <w:spacing w:val="-2"/>
          <w:kern w:val="22"/>
          <w:lang w:val="en-GB" w:eastAsia="ko-KR"/>
        </w:rPr>
        <w:t>banks and other financial institutions, government bailouts across multiple industries, plummeting stock markets, unemployment, declines in consumer wealth, and the widespread collapse of businesses.</w:t>
      </w:r>
      <w:r w:rsidR="00B473B7" w:rsidRPr="00F14B66">
        <w:rPr>
          <w:rStyle w:val="FootnoteReference"/>
          <w:rFonts w:eastAsiaTheme="minorEastAsia"/>
          <w:spacing w:val="-2"/>
          <w:kern w:val="22"/>
          <w:lang w:val="en-GB" w:eastAsia="ko-KR"/>
        </w:rPr>
        <w:footnoteReference w:id="3"/>
      </w:r>
      <w:r w:rsidR="00454999" w:rsidRPr="00F14B66">
        <w:rPr>
          <w:rFonts w:eastAsiaTheme="minorEastAsia" w:hint="eastAsia"/>
          <w:spacing w:val="-2"/>
          <w:kern w:val="22"/>
          <w:lang w:val="en-GB" w:eastAsia="ko-KR"/>
        </w:rPr>
        <w:t xml:space="preserve"> </w:t>
      </w:r>
      <w:r w:rsidR="00B473B7" w:rsidRPr="00F14B66">
        <w:rPr>
          <w:rFonts w:eastAsiaTheme="minorEastAsia"/>
          <w:spacing w:val="-2"/>
          <w:kern w:val="22"/>
          <w:lang w:val="en-GB" w:eastAsia="ko-KR"/>
        </w:rPr>
        <w:t xml:space="preserve">The construction industry was </w:t>
      </w:r>
      <w:r w:rsidR="00533939" w:rsidRPr="00F14B66">
        <w:rPr>
          <w:rFonts w:eastAsiaTheme="minorEastAsia"/>
          <w:spacing w:val="-2"/>
          <w:kern w:val="22"/>
          <w:lang w:val="en-GB" w:eastAsia="ko-KR"/>
        </w:rPr>
        <w:t>far from</w:t>
      </w:r>
      <w:r w:rsidR="00B473B7" w:rsidRPr="00F14B66">
        <w:rPr>
          <w:rFonts w:eastAsiaTheme="minorEastAsia"/>
          <w:spacing w:val="-2"/>
          <w:kern w:val="22"/>
          <w:lang w:val="en-GB" w:eastAsia="ko-KR"/>
        </w:rPr>
        <w:t xml:space="preserve"> </w:t>
      </w:r>
      <w:r w:rsidR="00533939" w:rsidRPr="00F14B66">
        <w:rPr>
          <w:rFonts w:eastAsiaTheme="minorEastAsia"/>
          <w:spacing w:val="-2"/>
          <w:kern w:val="22"/>
          <w:lang w:val="en-GB" w:eastAsia="ko-KR"/>
        </w:rPr>
        <w:t xml:space="preserve">immune </w:t>
      </w:r>
      <w:r w:rsidR="00B473B7" w:rsidRPr="00F14B66">
        <w:rPr>
          <w:rFonts w:eastAsiaTheme="minorEastAsia"/>
          <w:spacing w:val="-2"/>
          <w:kern w:val="22"/>
          <w:lang w:val="en-GB" w:eastAsia="ko-KR"/>
        </w:rPr>
        <w:t xml:space="preserve">to the fallout of the crisis. </w:t>
      </w:r>
      <w:r w:rsidR="00533939" w:rsidRPr="00F14B66">
        <w:rPr>
          <w:rFonts w:eastAsiaTheme="minorEastAsia"/>
          <w:spacing w:val="-2"/>
          <w:kern w:val="22"/>
          <w:lang w:val="en-GB" w:eastAsia="ko-KR"/>
        </w:rPr>
        <w:t>In fact, in the United States,</w:t>
      </w:r>
      <w:r w:rsidR="00B473B7" w:rsidRPr="00F14B66">
        <w:rPr>
          <w:rFonts w:eastAsiaTheme="minorEastAsia"/>
          <w:spacing w:val="-2"/>
          <w:kern w:val="22"/>
          <w:lang w:val="en-GB" w:eastAsia="ko-KR"/>
        </w:rPr>
        <w:t xml:space="preserve"> construction was the industry that suffered the most </w:t>
      </w:r>
      <w:r w:rsidR="00533939" w:rsidRPr="00F14B66">
        <w:rPr>
          <w:rFonts w:eastAsiaTheme="minorEastAsia"/>
          <w:spacing w:val="-2"/>
          <w:kern w:val="22"/>
          <w:lang w:val="en-GB" w:eastAsia="ko-KR"/>
        </w:rPr>
        <w:t>during this period:</w:t>
      </w:r>
      <w:r w:rsidR="00B473B7" w:rsidRPr="00F14B66">
        <w:rPr>
          <w:rFonts w:eastAsiaTheme="minorEastAsia"/>
          <w:spacing w:val="-2"/>
          <w:kern w:val="22"/>
          <w:lang w:val="en-GB" w:eastAsia="ko-KR"/>
        </w:rPr>
        <w:t xml:space="preserve"> the 568</w:t>
      </w:r>
      <w:r w:rsidR="00B473B7" w:rsidRPr="00F14B66">
        <w:rPr>
          <w:rFonts w:eastAsiaTheme="minorEastAsia" w:hint="eastAsia"/>
          <w:spacing w:val="-2"/>
          <w:kern w:val="22"/>
          <w:lang w:val="en-GB" w:eastAsia="ko-KR"/>
        </w:rPr>
        <w:t>,</w:t>
      </w:r>
      <w:r w:rsidR="00B473B7" w:rsidRPr="00F14B66">
        <w:rPr>
          <w:rFonts w:eastAsiaTheme="minorEastAsia"/>
          <w:spacing w:val="-2"/>
          <w:kern w:val="22"/>
          <w:lang w:val="en-GB" w:eastAsia="ko-KR"/>
        </w:rPr>
        <w:t>000 job losses in th</w:t>
      </w:r>
      <w:r w:rsidR="00533939" w:rsidRPr="00F14B66">
        <w:rPr>
          <w:rFonts w:eastAsiaTheme="minorEastAsia"/>
          <w:spacing w:val="-2"/>
          <w:kern w:val="22"/>
          <w:lang w:val="en-GB" w:eastAsia="ko-KR"/>
        </w:rPr>
        <w:t>is</w:t>
      </w:r>
      <w:r w:rsidR="00B473B7" w:rsidRPr="00F14B66">
        <w:rPr>
          <w:rFonts w:eastAsiaTheme="minorEastAsia"/>
          <w:spacing w:val="-2"/>
          <w:kern w:val="22"/>
          <w:lang w:val="en-GB" w:eastAsia="ko-KR"/>
        </w:rPr>
        <w:t xml:space="preserve"> sector</w:t>
      </w:r>
      <w:r w:rsidR="00533939" w:rsidRPr="00F14B66">
        <w:rPr>
          <w:rFonts w:eastAsiaTheme="minorEastAsia"/>
          <w:spacing w:val="-2"/>
          <w:kern w:val="22"/>
          <w:lang w:val="en-GB" w:eastAsia="ko-KR"/>
        </w:rPr>
        <w:t xml:space="preserve"> comprised one-</w:t>
      </w:r>
      <w:r w:rsidR="00B473B7" w:rsidRPr="00F14B66">
        <w:rPr>
          <w:rFonts w:eastAsiaTheme="minorEastAsia"/>
          <w:spacing w:val="-2"/>
          <w:kern w:val="22"/>
          <w:lang w:val="en-GB" w:eastAsia="ko-KR"/>
        </w:rPr>
        <w:t xml:space="preserve">third of all </w:t>
      </w:r>
      <w:r w:rsidR="00533939" w:rsidRPr="00F14B66">
        <w:rPr>
          <w:rFonts w:eastAsiaTheme="minorEastAsia"/>
          <w:spacing w:val="-2"/>
          <w:kern w:val="22"/>
          <w:lang w:val="en-GB" w:eastAsia="ko-KR"/>
        </w:rPr>
        <w:t xml:space="preserve">U.S. </w:t>
      </w:r>
      <w:r w:rsidR="00B473B7" w:rsidRPr="00F14B66">
        <w:rPr>
          <w:rFonts w:eastAsiaTheme="minorEastAsia"/>
          <w:spacing w:val="-2"/>
          <w:kern w:val="22"/>
          <w:lang w:val="en-GB" w:eastAsia="ko-KR"/>
        </w:rPr>
        <w:t xml:space="preserve">jobs lost </w:t>
      </w:r>
      <w:r w:rsidR="00533939" w:rsidRPr="00F14B66">
        <w:rPr>
          <w:rFonts w:eastAsiaTheme="minorEastAsia"/>
          <w:spacing w:val="-2"/>
          <w:kern w:val="22"/>
          <w:lang w:val="en-GB" w:eastAsia="ko-KR"/>
        </w:rPr>
        <w:t>in 2008</w:t>
      </w:r>
      <w:r w:rsidR="00B473B7" w:rsidRPr="00F14B66">
        <w:rPr>
          <w:rFonts w:eastAsiaTheme="minorEastAsia" w:hint="eastAsia"/>
          <w:spacing w:val="-2"/>
          <w:kern w:val="22"/>
          <w:lang w:val="en-GB" w:eastAsia="ko-KR"/>
        </w:rPr>
        <w:t xml:space="preserve">. </w:t>
      </w:r>
    </w:p>
    <w:p w14:paraId="01596F1F" w14:textId="77777777" w:rsidR="00454999" w:rsidRDefault="00454999" w:rsidP="0080370E">
      <w:pPr>
        <w:pStyle w:val="BodyTextMain"/>
        <w:rPr>
          <w:rFonts w:eastAsiaTheme="minorEastAsia"/>
          <w:lang w:val="en-GB" w:eastAsia="ko-KR"/>
        </w:rPr>
      </w:pPr>
    </w:p>
    <w:p w14:paraId="5F08B5DA" w14:textId="51812085" w:rsidR="00B473B7" w:rsidRDefault="00B473B7" w:rsidP="0080370E">
      <w:pPr>
        <w:pStyle w:val="BodyTextMain"/>
        <w:rPr>
          <w:rFonts w:eastAsiaTheme="minorEastAsia"/>
          <w:lang w:val="en-GB" w:eastAsia="ko-KR"/>
        </w:rPr>
      </w:pPr>
      <w:r>
        <w:rPr>
          <w:rFonts w:eastAsiaTheme="minorEastAsia"/>
          <w:lang w:val="en-GB" w:eastAsia="ko-KR"/>
        </w:rPr>
        <w:t xml:space="preserve">Before the crisis, </w:t>
      </w:r>
      <w:r w:rsidR="00533939">
        <w:rPr>
          <w:rFonts w:eastAsiaTheme="minorEastAsia"/>
          <w:lang w:val="en-GB" w:eastAsia="ko-KR"/>
        </w:rPr>
        <w:t xml:space="preserve">the state of </w:t>
      </w:r>
      <w:r>
        <w:rPr>
          <w:rFonts w:eastAsiaTheme="minorEastAsia"/>
          <w:lang w:val="en-GB" w:eastAsia="ko-KR"/>
        </w:rPr>
        <w:t>Nevada had been a hotbed of construction activity, powered by the constant building and maintenance of the hotels</w:t>
      </w:r>
      <w:r>
        <w:rPr>
          <w:rFonts w:eastAsiaTheme="minorEastAsia" w:hint="eastAsia"/>
          <w:lang w:val="en-GB" w:eastAsia="ko-KR"/>
        </w:rPr>
        <w:t>, casinos</w:t>
      </w:r>
      <w:r w:rsidR="00533939">
        <w:rPr>
          <w:rFonts w:eastAsiaTheme="minorEastAsia"/>
          <w:lang w:val="en-GB" w:eastAsia="ko-KR"/>
        </w:rPr>
        <w:t>,</w:t>
      </w:r>
      <w:r>
        <w:rPr>
          <w:rFonts w:eastAsiaTheme="minorEastAsia"/>
          <w:lang w:val="en-GB" w:eastAsia="ko-KR"/>
        </w:rPr>
        <w:t xml:space="preserve"> and infrastructure of </w:t>
      </w:r>
      <w:r w:rsidR="00533939">
        <w:rPr>
          <w:rFonts w:eastAsiaTheme="minorEastAsia"/>
          <w:lang w:val="en-GB" w:eastAsia="ko-KR"/>
        </w:rPr>
        <w:t xml:space="preserve">its largest city, </w:t>
      </w:r>
      <w:r>
        <w:rPr>
          <w:rFonts w:eastAsiaTheme="minorEastAsia"/>
          <w:lang w:val="en-GB" w:eastAsia="ko-KR"/>
        </w:rPr>
        <w:t xml:space="preserve">Las Vegas. With the </w:t>
      </w:r>
      <w:r w:rsidR="00533939">
        <w:rPr>
          <w:rFonts w:eastAsiaTheme="minorEastAsia"/>
          <w:lang w:val="en-GB" w:eastAsia="ko-KR"/>
        </w:rPr>
        <w:t xml:space="preserve">economic </w:t>
      </w:r>
      <w:r>
        <w:rPr>
          <w:rFonts w:eastAsiaTheme="minorEastAsia"/>
          <w:lang w:val="en-GB" w:eastAsia="ko-KR"/>
        </w:rPr>
        <w:t>downturn, Las Vegas developers shifted</w:t>
      </w:r>
      <w:r w:rsidR="00533939">
        <w:rPr>
          <w:rFonts w:eastAsiaTheme="minorEastAsia"/>
          <w:lang w:val="en-GB" w:eastAsia="ko-KR"/>
        </w:rPr>
        <w:t xml:space="preserve"> their focus</w:t>
      </w:r>
      <w:r>
        <w:rPr>
          <w:rFonts w:eastAsiaTheme="minorEastAsia"/>
          <w:lang w:val="en-GB" w:eastAsia="ko-KR"/>
        </w:rPr>
        <w:t xml:space="preserve"> from th</w:t>
      </w:r>
      <w:r>
        <w:rPr>
          <w:rFonts w:eastAsiaTheme="minorEastAsia" w:hint="eastAsia"/>
          <w:lang w:val="en-GB" w:eastAsia="ko-KR"/>
        </w:rPr>
        <w:t xml:space="preserve">e </w:t>
      </w:r>
      <w:r>
        <w:rPr>
          <w:rFonts w:eastAsiaTheme="minorEastAsia"/>
          <w:lang w:val="en-GB" w:eastAsia="ko-KR"/>
        </w:rPr>
        <w:t>expansion</w:t>
      </w:r>
      <w:r>
        <w:rPr>
          <w:rFonts w:eastAsiaTheme="minorEastAsia" w:hint="eastAsia"/>
          <w:lang w:val="en-GB" w:eastAsia="ko-KR"/>
        </w:rPr>
        <w:t xml:space="preserve"> of projects</w:t>
      </w:r>
      <w:r>
        <w:rPr>
          <w:rFonts w:eastAsiaTheme="minorEastAsia"/>
          <w:lang w:val="en-GB" w:eastAsia="ko-KR"/>
        </w:rPr>
        <w:t xml:space="preserve"> to cost cutting. Jobs were shed, </w:t>
      </w:r>
      <w:r w:rsidR="00454999">
        <w:rPr>
          <w:rFonts w:eastAsiaTheme="minorEastAsia" w:hint="eastAsia"/>
          <w:lang w:val="en-GB" w:eastAsia="ko-KR"/>
        </w:rPr>
        <w:t xml:space="preserve">contracts delayed, </w:t>
      </w:r>
      <w:r w:rsidR="00A96004">
        <w:rPr>
          <w:rFonts w:eastAsiaTheme="minorEastAsia"/>
          <w:lang w:val="en-GB" w:eastAsia="ko-KR"/>
        </w:rPr>
        <w:t xml:space="preserve">and </w:t>
      </w:r>
      <w:r>
        <w:rPr>
          <w:rFonts w:eastAsiaTheme="minorEastAsia"/>
          <w:lang w:val="en-GB" w:eastAsia="ko-KR"/>
        </w:rPr>
        <w:t>projects downsized</w:t>
      </w:r>
      <w:r w:rsidR="002325B6">
        <w:rPr>
          <w:rFonts w:eastAsiaTheme="minorEastAsia"/>
          <w:lang w:val="en-GB" w:eastAsia="ko-KR"/>
        </w:rPr>
        <w:t>. K</w:t>
      </w:r>
      <w:r w:rsidR="00533939">
        <w:rPr>
          <w:rFonts w:eastAsiaTheme="minorEastAsia"/>
          <w:lang w:val="en-GB" w:eastAsia="ko-KR"/>
        </w:rPr>
        <w:t xml:space="preserve">eeping operations </w:t>
      </w:r>
      <w:r>
        <w:rPr>
          <w:rFonts w:eastAsiaTheme="minorEastAsia"/>
          <w:lang w:val="en-GB" w:eastAsia="ko-KR"/>
        </w:rPr>
        <w:t xml:space="preserve">as lean as possible became the new priority for the few ongoing projects and operations in the </w:t>
      </w:r>
      <w:r w:rsidR="00FE7895">
        <w:rPr>
          <w:rFonts w:eastAsiaTheme="minorEastAsia"/>
          <w:lang w:val="en-GB" w:eastAsia="ko-KR"/>
        </w:rPr>
        <w:t xml:space="preserve">surrounding </w:t>
      </w:r>
      <w:r>
        <w:rPr>
          <w:rFonts w:eastAsiaTheme="minorEastAsia"/>
          <w:lang w:val="en-GB" w:eastAsia="ko-KR"/>
        </w:rPr>
        <w:t>desert.</w:t>
      </w:r>
      <w:r>
        <w:rPr>
          <w:rStyle w:val="FootnoteReference"/>
          <w:rFonts w:eastAsiaTheme="minorEastAsia"/>
          <w:lang w:val="en-GB" w:eastAsia="ko-KR"/>
        </w:rPr>
        <w:footnoteReference w:id="4"/>
      </w:r>
    </w:p>
    <w:p w14:paraId="6C3551DF" w14:textId="77777777" w:rsidR="00B473B7" w:rsidRDefault="00B473B7" w:rsidP="00454999">
      <w:pPr>
        <w:pStyle w:val="BodyTextMain"/>
        <w:rPr>
          <w:rFonts w:eastAsiaTheme="minorEastAsia"/>
          <w:lang w:val="en-GB" w:eastAsia="ko-KR"/>
        </w:rPr>
      </w:pPr>
    </w:p>
    <w:p w14:paraId="5492CFF9" w14:textId="780B80AB" w:rsidR="00B473B7" w:rsidRDefault="00FE7895" w:rsidP="00454999">
      <w:pPr>
        <w:pStyle w:val="BodyTextMain"/>
        <w:rPr>
          <w:rFonts w:eastAsiaTheme="minorEastAsia"/>
          <w:lang w:val="en-GB" w:eastAsia="ko-KR"/>
        </w:rPr>
      </w:pPr>
      <w:r>
        <w:rPr>
          <w:rFonts w:eastAsiaTheme="minorEastAsia"/>
          <w:lang w:val="en-GB" w:eastAsia="ko-KR"/>
        </w:rPr>
        <w:t>From October 2008 to October 2009</w:t>
      </w:r>
      <w:r w:rsidR="00B473B7">
        <w:rPr>
          <w:rFonts w:eastAsiaTheme="minorEastAsia" w:hint="eastAsia"/>
          <w:lang w:val="en-GB" w:eastAsia="ko-KR"/>
        </w:rPr>
        <w:t>, c</w:t>
      </w:r>
      <w:r w:rsidR="00B473B7">
        <w:rPr>
          <w:rFonts w:eastAsiaTheme="minorEastAsia"/>
          <w:lang w:val="en-GB" w:eastAsia="ko-KR"/>
        </w:rPr>
        <w:t>onstruction in Las Vegas dropped 92</w:t>
      </w:r>
      <w:r w:rsidR="00A96004">
        <w:rPr>
          <w:rFonts w:eastAsiaTheme="minorEastAsia"/>
          <w:lang w:val="en-GB" w:eastAsia="ko-KR"/>
        </w:rPr>
        <w:t xml:space="preserve"> per cent</w:t>
      </w:r>
      <w:r w:rsidR="00B473B7">
        <w:rPr>
          <w:rFonts w:eastAsiaTheme="minorEastAsia"/>
          <w:lang w:val="en-GB" w:eastAsia="ko-KR"/>
        </w:rPr>
        <w:t>, and the city saw its unemployment rate increase from 0.4</w:t>
      </w:r>
      <w:r w:rsidR="00A96004">
        <w:rPr>
          <w:rFonts w:eastAsiaTheme="minorEastAsia"/>
          <w:lang w:val="en-GB" w:eastAsia="ko-KR"/>
        </w:rPr>
        <w:t xml:space="preserve"> per cent</w:t>
      </w:r>
      <w:r w:rsidR="00B473B7">
        <w:rPr>
          <w:rFonts w:eastAsiaTheme="minorEastAsia"/>
          <w:lang w:val="en-GB" w:eastAsia="ko-KR"/>
        </w:rPr>
        <w:t xml:space="preserve"> to 8</w:t>
      </w:r>
      <w:r w:rsidR="002325B6">
        <w:rPr>
          <w:rFonts w:eastAsiaTheme="minorEastAsia"/>
          <w:lang w:val="en-GB" w:eastAsia="ko-KR"/>
        </w:rPr>
        <w:t>.0</w:t>
      </w:r>
      <w:r w:rsidR="00A96004">
        <w:rPr>
          <w:rFonts w:eastAsiaTheme="minorEastAsia"/>
          <w:lang w:val="en-GB" w:eastAsia="ko-KR"/>
        </w:rPr>
        <w:t xml:space="preserve"> per cent</w:t>
      </w:r>
      <w:r w:rsidR="00B473B7">
        <w:rPr>
          <w:rFonts w:eastAsiaTheme="minorEastAsia"/>
          <w:lang w:val="en-GB" w:eastAsia="ko-KR"/>
        </w:rPr>
        <w:t xml:space="preserve"> </w:t>
      </w:r>
      <w:r w:rsidR="003A2045">
        <w:rPr>
          <w:rFonts w:eastAsiaTheme="minorEastAsia"/>
          <w:lang w:val="en-GB" w:eastAsia="ko-KR"/>
        </w:rPr>
        <w:t xml:space="preserve">by </w:t>
      </w:r>
      <w:r w:rsidR="00B473B7">
        <w:rPr>
          <w:rFonts w:eastAsiaTheme="minorEastAsia"/>
          <w:lang w:val="en-GB" w:eastAsia="ko-KR"/>
        </w:rPr>
        <w:t xml:space="preserve">November </w:t>
      </w:r>
      <w:r w:rsidR="003A2045">
        <w:rPr>
          <w:rFonts w:eastAsiaTheme="minorEastAsia"/>
          <w:lang w:val="en-GB" w:eastAsia="ko-KR"/>
        </w:rPr>
        <w:t>2009</w:t>
      </w:r>
      <w:r w:rsidR="00B473B7">
        <w:rPr>
          <w:rFonts w:eastAsiaTheme="minorEastAsia"/>
          <w:lang w:val="en-GB" w:eastAsia="ko-KR"/>
        </w:rPr>
        <w:t>.</w:t>
      </w:r>
      <w:r w:rsidR="00B473B7">
        <w:rPr>
          <w:rStyle w:val="FootnoteReference"/>
          <w:rFonts w:eastAsiaTheme="minorEastAsia"/>
          <w:lang w:val="en-GB" w:eastAsia="ko-KR"/>
        </w:rPr>
        <w:footnoteReference w:id="5"/>
      </w:r>
      <w:r w:rsidR="003A2045" w:rsidRPr="003A2045">
        <w:rPr>
          <w:rFonts w:eastAsiaTheme="minorEastAsia"/>
          <w:lang w:val="en-GB" w:eastAsia="ko-KR"/>
        </w:rPr>
        <w:t xml:space="preserve"> </w:t>
      </w:r>
      <w:r w:rsidR="003A2045">
        <w:rPr>
          <w:rFonts w:eastAsiaTheme="minorEastAsia"/>
          <w:lang w:val="en-GB" w:eastAsia="ko-KR"/>
        </w:rPr>
        <w:t>With the sharp downturn of the construction industry, the rest of Las Vegas’s economy sagged, sinking to levels last observed in the 1980s. Despite this dramatic decline, the more optimistic of the city’s builders and hoteliers pressed forward with their existing plans, with a renewed emphasis on efficiency and lean operations. In the new economic environment, cost cutting was the key to survival.</w:t>
      </w:r>
    </w:p>
    <w:p w14:paraId="1F4155F5" w14:textId="77777777" w:rsidR="00B473B7" w:rsidRDefault="00B473B7" w:rsidP="00454999">
      <w:pPr>
        <w:pStyle w:val="Casehead2"/>
        <w:rPr>
          <w:rFonts w:eastAsiaTheme="minorEastAsia"/>
          <w:lang w:val="en-GB" w:eastAsia="ko-KR"/>
        </w:rPr>
      </w:pPr>
    </w:p>
    <w:p w14:paraId="288B4AF5" w14:textId="77777777" w:rsidR="00B473B7" w:rsidRDefault="00B473B7" w:rsidP="00454999">
      <w:pPr>
        <w:pStyle w:val="Casehead2"/>
        <w:rPr>
          <w:rFonts w:eastAsiaTheme="minorEastAsia"/>
          <w:lang w:val="en-GB" w:eastAsia="ko-KR"/>
        </w:rPr>
      </w:pPr>
    </w:p>
    <w:p w14:paraId="02C76044" w14:textId="77777777" w:rsidR="00B473B7" w:rsidRPr="00521B2E" w:rsidRDefault="00B473B7" w:rsidP="00E960CE">
      <w:pPr>
        <w:pStyle w:val="Casehead2"/>
        <w:outlineLvl w:val="0"/>
        <w:rPr>
          <w:rFonts w:eastAsiaTheme="minorEastAsia"/>
          <w:lang w:val="en-GB" w:eastAsia="ko-KR"/>
        </w:rPr>
      </w:pPr>
      <w:r>
        <w:rPr>
          <w:rFonts w:eastAsiaTheme="minorEastAsia" w:hint="eastAsia"/>
          <w:lang w:val="en-GB" w:eastAsia="ko-KR"/>
        </w:rPr>
        <w:t xml:space="preserve">LAS VEGAS </w:t>
      </w:r>
      <w:r>
        <w:rPr>
          <w:rFonts w:eastAsiaTheme="minorEastAsia"/>
          <w:lang w:val="en-GB" w:eastAsia="ko-KR"/>
        </w:rPr>
        <w:t xml:space="preserve">CONSTRUCTION INC. </w:t>
      </w:r>
    </w:p>
    <w:p w14:paraId="35C4BA37" w14:textId="77777777" w:rsidR="00B473B7" w:rsidRPr="00521B2E" w:rsidRDefault="00B473B7" w:rsidP="007F56A9">
      <w:pPr>
        <w:pStyle w:val="BodyTextMain"/>
        <w:rPr>
          <w:lang w:val="en-GB"/>
        </w:rPr>
      </w:pPr>
    </w:p>
    <w:p w14:paraId="42FFCDD4" w14:textId="1FEF0C05" w:rsidR="00B473B7" w:rsidRDefault="003A2045" w:rsidP="007F56A9">
      <w:pPr>
        <w:jc w:val="both"/>
        <w:rPr>
          <w:sz w:val="22"/>
          <w:szCs w:val="22"/>
        </w:rPr>
      </w:pPr>
      <w:r>
        <w:rPr>
          <w:rFonts w:eastAsiaTheme="minorEastAsia"/>
          <w:sz w:val="22"/>
          <w:szCs w:val="22"/>
          <w:lang w:val="en-GB" w:eastAsia="ko-KR"/>
        </w:rPr>
        <w:t xml:space="preserve">Founded in 2000 and headquartered in Las Vegas, </w:t>
      </w:r>
      <w:r w:rsidR="00B473B7">
        <w:rPr>
          <w:rFonts w:eastAsiaTheme="minorEastAsia" w:hint="eastAsia"/>
          <w:sz w:val="22"/>
          <w:szCs w:val="22"/>
          <w:lang w:eastAsia="ko-KR"/>
        </w:rPr>
        <w:t xml:space="preserve">LVC </w:t>
      </w:r>
      <w:r w:rsidR="00B473B7">
        <w:rPr>
          <w:sz w:val="22"/>
          <w:szCs w:val="22"/>
        </w:rPr>
        <w:t xml:space="preserve">was a </w:t>
      </w:r>
      <w:r w:rsidR="00B473B7" w:rsidRPr="007711D5">
        <w:rPr>
          <w:sz w:val="22"/>
          <w:szCs w:val="22"/>
        </w:rPr>
        <w:t>medium</w:t>
      </w:r>
      <w:r w:rsidR="00B473B7">
        <w:rPr>
          <w:sz w:val="22"/>
          <w:szCs w:val="22"/>
        </w:rPr>
        <w:t>-</w:t>
      </w:r>
      <w:r w:rsidR="00B473B7" w:rsidRPr="007711D5">
        <w:rPr>
          <w:sz w:val="22"/>
          <w:szCs w:val="22"/>
        </w:rPr>
        <w:t xml:space="preserve">sized </w:t>
      </w:r>
      <w:r w:rsidR="00B473B7">
        <w:rPr>
          <w:sz w:val="22"/>
          <w:szCs w:val="22"/>
        </w:rPr>
        <w:t xml:space="preserve">construction firm that employed </w:t>
      </w:r>
      <w:r w:rsidR="00FE7895">
        <w:rPr>
          <w:sz w:val="22"/>
          <w:szCs w:val="22"/>
        </w:rPr>
        <w:t xml:space="preserve">approximately </w:t>
      </w:r>
      <w:r w:rsidR="00B473B7">
        <w:rPr>
          <w:sz w:val="22"/>
          <w:szCs w:val="22"/>
        </w:rPr>
        <w:t xml:space="preserve">1,000 people. </w:t>
      </w:r>
      <w:r w:rsidR="00B473B7" w:rsidRPr="007711D5">
        <w:rPr>
          <w:sz w:val="22"/>
          <w:szCs w:val="22"/>
        </w:rPr>
        <w:t xml:space="preserve">The company focused primarily on </w:t>
      </w:r>
      <w:r w:rsidR="00B473B7">
        <w:rPr>
          <w:sz w:val="22"/>
          <w:szCs w:val="22"/>
        </w:rPr>
        <w:t xml:space="preserve">construction work as </w:t>
      </w:r>
      <w:r w:rsidR="007E57C3">
        <w:rPr>
          <w:rFonts w:eastAsiaTheme="minorEastAsia" w:hint="eastAsia"/>
          <w:sz w:val="22"/>
          <w:szCs w:val="22"/>
          <w:lang w:eastAsia="ko-KR"/>
        </w:rPr>
        <w:t>main</w:t>
      </w:r>
      <w:r w:rsidR="00B473B7">
        <w:rPr>
          <w:sz w:val="22"/>
          <w:szCs w:val="22"/>
        </w:rPr>
        <w:t xml:space="preserve"> contractors for </w:t>
      </w:r>
      <w:r w:rsidR="007E57C3">
        <w:rPr>
          <w:rFonts w:eastAsiaTheme="minorEastAsia" w:hint="eastAsia"/>
          <w:sz w:val="22"/>
          <w:szCs w:val="22"/>
          <w:lang w:eastAsia="ko-KR"/>
        </w:rPr>
        <w:t xml:space="preserve">multiple </w:t>
      </w:r>
      <w:r w:rsidR="00B473B7">
        <w:rPr>
          <w:sz w:val="22"/>
          <w:szCs w:val="22"/>
        </w:rPr>
        <w:t xml:space="preserve">projects on </w:t>
      </w:r>
      <w:r>
        <w:rPr>
          <w:sz w:val="22"/>
          <w:szCs w:val="22"/>
        </w:rPr>
        <w:t>“</w:t>
      </w:r>
      <w:r w:rsidR="00B473B7">
        <w:rPr>
          <w:sz w:val="22"/>
          <w:szCs w:val="22"/>
        </w:rPr>
        <w:t xml:space="preserve">the Las Vegas </w:t>
      </w:r>
      <w:r>
        <w:rPr>
          <w:sz w:val="22"/>
          <w:szCs w:val="22"/>
        </w:rPr>
        <w:t>S</w:t>
      </w:r>
      <w:r w:rsidR="00B473B7">
        <w:rPr>
          <w:sz w:val="22"/>
          <w:szCs w:val="22"/>
        </w:rPr>
        <w:t>trip</w:t>
      </w:r>
      <w:r>
        <w:rPr>
          <w:sz w:val="22"/>
          <w:szCs w:val="22"/>
        </w:rPr>
        <w:t xml:space="preserve">” (a central stretch of road known for its concentration of hotels and casinos) </w:t>
      </w:r>
      <w:r w:rsidR="00B473B7">
        <w:rPr>
          <w:sz w:val="22"/>
          <w:szCs w:val="22"/>
        </w:rPr>
        <w:t>and surrounding areas</w:t>
      </w:r>
      <w:r w:rsidR="00B473B7" w:rsidRPr="007711D5">
        <w:rPr>
          <w:sz w:val="22"/>
          <w:szCs w:val="22"/>
        </w:rPr>
        <w:t xml:space="preserve">. </w:t>
      </w:r>
      <w:r w:rsidR="00B473B7" w:rsidRPr="00E03A3D">
        <w:rPr>
          <w:sz w:val="22"/>
          <w:szCs w:val="22"/>
        </w:rPr>
        <w:t xml:space="preserve">Only </w:t>
      </w:r>
      <w:r w:rsidR="007E57C3">
        <w:rPr>
          <w:rFonts w:eastAsiaTheme="minorEastAsia" w:hint="eastAsia"/>
          <w:sz w:val="22"/>
          <w:szCs w:val="22"/>
          <w:lang w:eastAsia="ko-KR"/>
        </w:rPr>
        <w:t>six</w:t>
      </w:r>
      <w:r w:rsidR="00B473B7" w:rsidRPr="00E03A3D">
        <w:rPr>
          <w:sz w:val="22"/>
          <w:szCs w:val="22"/>
        </w:rPr>
        <w:t xml:space="preserve"> years after it </w:t>
      </w:r>
      <w:proofErr w:type="gramStart"/>
      <w:r w:rsidR="00B473B7" w:rsidRPr="00E03A3D">
        <w:rPr>
          <w:sz w:val="22"/>
          <w:szCs w:val="22"/>
        </w:rPr>
        <w:t>was founded</w:t>
      </w:r>
      <w:proofErr w:type="gramEnd"/>
      <w:r w:rsidR="00B473B7" w:rsidRPr="00E03A3D">
        <w:rPr>
          <w:sz w:val="22"/>
          <w:szCs w:val="22"/>
        </w:rPr>
        <w:t xml:space="preserve">, </w:t>
      </w:r>
      <w:r>
        <w:rPr>
          <w:sz w:val="22"/>
          <w:szCs w:val="22"/>
        </w:rPr>
        <w:t>LVC</w:t>
      </w:r>
      <w:r w:rsidR="00B473B7" w:rsidRPr="00E03A3D">
        <w:rPr>
          <w:sz w:val="22"/>
          <w:szCs w:val="22"/>
        </w:rPr>
        <w:t xml:space="preserve"> </w:t>
      </w:r>
      <w:r w:rsidR="00B473B7">
        <w:rPr>
          <w:sz w:val="22"/>
          <w:szCs w:val="22"/>
        </w:rPr>
        <w:t>went</w:t>
      </w:r>
      <w:r w:rsidR="00B473B7" w:rsidRPr="00E03A3D">
        <w:rPr>
          <w:sz w:val="22"/>
          <w:szCs w:val="22"/>
        </w:rPr>
        <w:t xml:space="preserve"> public </w:t>
      </w:r>
      <w:r w:rsidR="00B473B7">
        <w:rPr>
          <w:sz w:val="22"/>
          <w:szCs w:val="22"/>
        </w:rPr>
        <w:t xml:space="preserve">and began </w:t>
      </w:r>
      <w:r w:rsidR="00B473B7" w:rsidRPr="00E03A3D">
        <w:rPr>
          <w:sz w:val="22"/>
          <w:szCs w:val="22"/>
        </w:rPr>
        <w:t xml:space="preserve">trading on the </w:t>
      </w:r>
      <w:r w:rsidR="00B473B7">
        <w:rPr>
          <w:sz w:val="22"/>
          <w:szCs w:val="22"/>
        </w:rPr>
        <w:t>New York Stock Exchange</w:t>
      </w:r>
      <w:r w:rsidR="00B473B7" w:rsidRPr="00E03A3D">
        <w:rPr>
          <w:sz w:val="22"/>
          <w:szCs w:val="22"/>
        </w:rPr>
        <w:t xml:space="preserve">. </w:t>
      </w:r>
      <w:r>
        <w:rPr>
          <w:rFonts w:eastAsiaTheme="minorEastAsia"/>
          <w:sz w:val="22"/>
          <w:szCs w:val="22"/>
          <w:lang w:val="en-GB" w:eastAsia="ko-KR"/>
        </w:rPr>
        <w:t xml:space="preserve">The firm </w:t>
      </w:r>
      <w:r w:rsidR="00B473B7" w:rsidRPr="00E03A3D">
        <w:rPr>
          <w:sz w:val="22"/>
          <w:szCs w:val="22"/>
        </w:rPr>
        <w:t xml:space="preserve">showed strong growth after </w:t>
      </w:r>
      <w:r w:rsidR="00B473B7">
        <w:rPr>
          <w:sz w:val="22"/>
          <w:szCs w:val="22"/>
        </w:rPr>
        <w:t>completing a number of acquisitions of smaller construction companies in Nevada</w:t>
      </w:r>
      <w:r w:rsidR="00B473B7">
        <w:rPr>
          <w:rFonts w:eastAsiaTheme="minorEastAsia" w:hint="eastAsia"/>
          <w:sz w:val="22"/>
          <w:szCs w:val="22"/>
          <w:lang w:eastAsia="ko-KR"/>
        </w:rPr>
        <w:t>, California, and Arizona.</w:t>
      </w:r>
      <w:r w:rsidR="00E960CE">
        <w:rPr>
          <w:rFonts w:eastAsiaTheme="minorEastAsia" w:hint="eastAsia"/>
          <w:sz w:val="22"/>
          <w:szCs w:val="22"/>
          <w:lang w:eastAsia="ko-KR"/>
        </w:rPr>
        <w:t xml:space="preserve"> </w:t>
      </w:r>
    </w:p>
    <w:p w14:paraId="6A88129B" w14:textId="77777777" w:rsidR="00B473B7" w:rsidRDefault="00B473B7" w:rsidP="007F56A9">
      <w:pPr>
        <w:jc w:val="both"/>
        <w:rPr>
          <w:sz w:val="22"/>
          <w:szCs w:val="22"/>
        </w:rPr>
      </w:pPr>
    </w:p>
    <w:p w14:paraId="013EC74A" w14:textId="65E5F50F" w:rsidR="00B473B7" w:rsidRDefault="00B473B7" w:rsidP="007F56A9">
      <w:pPr>
        <w:jc w:val="both"/>
        <w:rPr>
          <w:sz w:val="22"/>
          <w:szCs w:val="22"/>
        </w:rPr>
      </w:pPr>
      <w:r>
        <w:rPr>
          <w:sz w:val="22"/>
          <w:szCs w:val="22"/>
        </w:rPr>
        <w:t>In spite of the industry</w:t>
      </w:r>
      <w:r>
        <w:rPr>
          <w:rFonts w:eastAsiaTheme="minorEastAsia" w:hint="eastAsia"/>
          <w:sz w:val="22"/>
          <w:szCs w:val="22"/>
          <w:lang w:eastAsia="ko-KR"/>
        </w:rPr>
        <w:t>-level</w:t>
      </w:r>
      <w:r>
        <w:rPr>
          <w:sz w:val="22"/>
          <w:szCs w:val="22"/>
        </w:rPr>
        <w:t xml:space="preserve"> downturn, </w:t>
      </w:r>
      <w:r w:rsidR="003A2045">
        <w:rPr>
          <w:sz w:val="22"/>
          <w:szCs w:val="22"/>
        </w:rPr>
        <w:t>LVC</w:t>
      </w:r>
      <w:r>
        <w:rPr>
          <w:sz w:val="22"/>
          <w:szCs w:val="22"/>
        </w:rPr>
        <w:t xml:space="preserve"> actually found itself in better shape than many other Nevada-based construction </w:t>
      </w:r>
      <w:proofErr w:type="gramStart"/>
      <w:r>
        <w:rPr>
          <w:sz w:val="22"/>
          <w:szCs w:val="22"/>
        </w:rPr>
        <w:t>firms</w:t>
      </w:r>
      <w:proofErr w:type="gramEnd"/>
      <w:r>
        <w:rPr>
          <w:sz w:val="22"/>
          <w:szCs w:val="22"/>
        </w:rPr>
        <w:t xml:space="preserve">. </w:t>
      </w:r>
      <w:r w:rsidRPr="008D3818">
        <w:rPr>
          <w:sz w:val="22"/>
          <w:szCs w:val="22"/>
        </w:rPr>
        <w:t xml:space="preserve">As of </w:t>
      </w:r>
      <w:r>
        <w:rPr>
          <w:sz w:val="22"/>
          <w:szCs w:val="22"/>
        </w:rPr>
        <w:t>December 2009</w:t>
      </w:r>
      <w:r w:rsidRPr="008D3818">
        <w:rPr>
          <w:sz w:val="22"/>
          <w:szCs w:val="22"/>
        </w:rPr>
        <w:t xml:space="preserve">, due to its outstanding balance sheet and effective hedging strategy, </w:t>
      </w:r>
      <w:r>
        <w:rPr>
          <w:rFonts w:eastAsiaTheme="minorEastAsia" w:hint="eastAsia"/>
          <w:sz w:val="22"/>
          <w:szCs w:val="22"/>
          <w:lang w:val="en-GB" w:eastAsia="ko-KR"/>
        </w:rPr>
        <w:t>LVC</w:t>
      </w:r>
      <w:r>
        <w:rPr>
          <w:sz w:val="22"/>
          <w:szCs w:val="22"/>
        </w:rPr>
        <w:t>’</w:t>
      </w:r>
      <w:r w:rsidRPr="008D3818">
        <w:rPr>
          <w:sz w:val="22"/>
          <w:szCs w:val="22"/>
        </w:rPr>
        <w:t xml:space="preserve">s stock price </w:t>
      </w:r>
      <w:r>
        <w:rPr>
          <w:sz w:val="22"/>
          <w:szCs w:val="22"/>
        </w:rPr>
        <w:t>dropped by</w:t>
      </w:r>
      <w:r w:rsidRPr="008D3818">
        <w:rPr>
          <w:sz w:val="22"/>
          <w:szCs w:val="22"/>
        </w:rPr>
        <w:t xml:space="preserve"> only 11</w:t>
      </w:r>
      <w:r w:rsidR="00A96004">
        <w:rPr>
          <w:sz w:val="22"/>
          <w:szCs w:val="22"/>
        </w:rPr>
        <w:t xml:space="preserve"> per cent</w:t>
      </w:r>
      <w:r w:rsidRPr="008D3818">
        <w:rPr>
          <w:sz w:val="22"/>
          <w:szCs w:val="22"/>
        </w:rPr>
        <w:t xml:space="preserve"> </w:t>
      </w:r>
      <w:r w:rsidR="00391507">
        <w:rPr>
          <w:sz w:val="22"/>
          <w:szCs w:val="22"/>
        </w:rPr>
        <w:t>compared to the previous year</w:t>
      </w:r>
      <w:r>
        <w:rPr>
          <w:sz w:val="22"/>
          <w:szCs w:val="22"/>
        </w:rPr>
        <w:t>,</w:t>
      </w:r>
      <w:r w:rsidRPr="008D3818">
        <w:rPr>
          <w:sz w:val="22"/>
          <w:szCs w:val="22"/>
        </w:rPr>
        <w:t xml:space="preserve"> </w:t>
      </w:r>
      <w:r w:rsidR="003A2045">
        <w:rPr>
          <w:sz w:val="22"/>
          <w:szCs w:val="22"/>
        </w:rPr>
        <w:t>while comparable firms’ stocks had dropped over</w:t>
      </w:r>
      <w:r>
        <w:rPr>
          <w:sz w:val="22"/>
          <w:szCs w:val="22"/>
        </w:rPr>
        <w:t xml:space="preserve"> </w:t>
      </w:r>
      <w:r>
        <w:rPr>
          <w:rFonts w:eastAsiaTheme="minorEastAsia" w:hint="eastAsia"/>
          <w:sz w:val="22"/>
          <w:szCs w:val="22"/>
          <w:lang w:eastAsia="ko-KR"/>
        </w:rPr>
        <w:t>45</w:t>
      </w:r>
      <w:r w:rsidR="00A96004">
        <w:rPr>
          <w:sz w:val="22"/>
          <w:szCs w:val="22"/>
        </w:rPr>
        <w:t xml:space="preserve"> per cent</w:t>
      </w:r>
      <w:r w:rsidRPr="008D3818">
        <w:rPr>
          <w:sz w:val="22"/>
          <w:szCs w:val="22"/>
        </w:rPr>
        <w:t>.</w:t>
      </w:r>
      <w:r>
        <w:rPr>
          <w:sz w:val="22"/>
          <w:szCs w:val="22"/>
        </w:rPr>
        <w:t xml:space="preserve"> </w:t>
      </w:r>
      <w:r w:rsidRPr="007711D5">
        <w:rPr>
          <w:sz w:val="22"/>
          <w:szCs w:val="22"/>
        </w:rPr>
        <w:t xml:space="preserve">With </w:t>
      </w:r>
      <w:r>
        <w:rPr>
          <w:sz w:val="22"/>
          <w:szCs w:val="22"/>
        </w:rPr>
        <w:t xml:space="preserve">a number of long-term construction contracts on the horizon, </w:t>
      </w:r>
      <w:r>
        <w:rPr>
          <w:rFonts w:eastAsiaTheme="minorEastAsia" w:hint="eastAsia"/>
          <w:sz w:val="22"/>
          <w:szCs w:val="22"/>
          <w:lang w:val="en-GB" w:eastAsia="ko-KR"/>
        </w:rPr>
        <w:t>LVC</w:t>
      </w:r>
      <w:r w:rsidRPr="007711D5">
        <w:rPr>
          <w:sz w:val="22"/>
          <w:szCs w:val="22"/>
        </w:rPr>
        <w:t xml:space="preserve"> was in </w:t>
      </w:r>
      <w:r>
        <w:rPr>
          <w:sz w:val="22"/>
          <w:szCs w:val="22"/>
        </w:rPr>
        <w:t>a good position</w:t>
      </w:r>
      <w:r w:rsidRPr="007711D5">
        <w:rPr>
          <w:sz w:val="22"/>
          <w:szCs w:val="22"/>
        </w:rPr>
        <w:t xml:space="preserve"> to</w:t>
      </w:r>
      <w:r>
        <w:rPr>
          <w:sz w:val="22"/>
          <w:szCs w:val="22"/>
        </w:rPr>
        <w:t xml:space="preserve"> survive the economic downturn</w:t>
      </w:r>
      <w:r w:rsidRPr="007711D5">
        <w:rPr>
          <w:sz w:val="22"/>
          <w:szCs w:val="22"/>
        </w:rPr>
        <w:t xml:space="preserve">. </w:t>
      </w:r>
    </w:p>
    <w:p w14:paraId="6070027A" w14:textId="77777777" w:rsidR="00B473B7" w:rsidRDefault="00B473B7" w:rsidP="00B473B7">
      <w:pPr>
        <w:rPr>
          <w:sz w:val="22"/>
          <w:szCs w:val="22"/>
        </w:rPr>
      </w:pPr>
    </w:p>
    <w:p w14:paraId="1D01B0E0" w14:textId="1D1338F5" w:rsidR="009348C3" w:rsidRDefault="00B473B7" w:rsidP="00F738A6">
      <w:pPr>
        <w:jc w:val="both"/>
        <w:rPr>
          <w:sz w:val="22"/>
          <w:szCs w:val="22"/>
        </w:rPr>
      </w:pPr>
      <w:r>
        <w:rPr>
          <w:sz w:val="22"/>
          <w:szCs w:val="22"/>
        </w:rPr>
        <w:t>A</w:t>
      </w:r>
      <w:r w:rsidR="00C54272">
        <w:rPr>
          <w:sz w:val="22"/>
          <w:szCs w:val="22"/>
        </w:rPr>
        <w:t>ccordingly, a</w:t>
      </w:r>
      <w:r>
        <w:rPr>
          <w:sz w:val="22"/>
          <w:szCs w:val="22"/>
        </w:rPr>
        <w:t xml:space="preserve">lthough </w:t>
      </w:r>
      <w:r w:rsidR="00C54272">
        <w:rPr>
          <w:sz w:val="22"/>
          <w:szCs w:val="22"/>
        </w:rPr>
        <w:t>business was not exactly thriving</w:t>
      </w:r>
      <w:r w:rsidRPr="007711D5">
        <w:rPr>
          <w:sz w:val="22"/>
          <w:szCs w:val="22"/>
        </w:rPr>
        <w:t xml:space="preserve"> at </w:t>
      </w:r>
      <w:r>
        <w:rPr>
          <w:rFonts w:eastAsiaTheme="minorEastAsia" w:hint="eastAsia"/>
          <w:sz w:val="22"/>
          <w:szCs w:val="22"/>
          <w:lang w:eastAsia="ko-KR"/>
        </w:rPr>
        <w:t>LVC</w:t>
      </w:r>
      <w:r>
        <w:rPr>
          <w:sz w:val="22"/>
          <w:szCs w:val="22"/>
        </w:rPr>
        <w:t xml:space="preserve">, there were </w:t>
      </w:r>
      <w:r w:rsidR="00C54272">
        <w:rPr>
          <w:sz w:val="22"/>
          <w:szCs w:val="22"/>
        </w:rPr>
        <w:t xml:space="preserve">some </w:t>
      </w:r>
      <w:r>
        <w:rPr>
          <w:sz w:val="22"/>
          <w:szCs w:val="22"/>
        </w:rPr>
        <w:t>reasons to be optimistic</w:t>
      </w:r>
      <w:r w:rsidRPr="007711D5">
        <w:rPr>
          <w:sz w:val="22"/>
          <w:szCs w:val="22"/>
        </w:rPr>
        <w:t>. As a lean, dynamic company that had focused on technological advancements</w:t>
      </w:r>
      <w:r>
        <w:rPr>
          <w:sz w:val="22"/>
          <w:szCs w:val="22"/>
        </w:rPr>
        <w:t>, acquisitions of smaller firms,</w:t>
      </w:r>
      <w:r w:rsidRPr="007711D5">
        <w:rPr>
          <w:sz w:val="22"/>
          <w:szCs w:val="22"/>
        </w:rPr>
        <w:t xml:space="preserve"> and </w:t>
      </w:r>
      <w:r>
        <w:rPr>
          <w:sz w:val="22"/>
          <w:szCs w:val="22"/>
        </w:rPr>
        <w:t>an aggressive approach to acquiring new clients</w:t>
      </w:r>
      <w:r w:rsidRPr="007711D5">
        <w:rPr>
          <w:sz w:val="22"/>
          <w:szCs w:val="22"/>
        </w:rPr>
        <w:t xml:space="preserve">, </w:t>
      </w:r>
      <w:r>
        <w:rPr>
          <w:rFonts w:eastAsiaTheme="minorEastAsia" w:hint="eastAsia"/>
          <w:sz w:val="22"/>
          <w:szCs w:val="22"/>
          <w:lang w:eastAsia="ko-KR"/>
        </w:rPr>
        <w:t>LVC</w:t>
      </w:r>
      <w:r>
        <w:rPr>
          <w:sz w:val="22"/>
          <w:szCs w:val="22"/>
        </w:rPr>
        <w:t xml:space="preserve"> looked as though it </w:t>
      </w:r>
      <w:r w:rsidRPr="007711D5">
        <w:rPr>
          <w:sz w:val="22"/>
          <w:szCs w:val="22"/>
        </w:rPr>
        <w:t xml:space="preserve">might even </w:t>
      </w:r>
      <w:r>
        <w:rPr>
          <w:sz w:val="22"/>
          <w:szCs w:val="22"/>
        </w:rPr>
        <w:t xml:space="preserve">be able to </w:t>
      </w:r>
      <w:r w:rsidRPr="007711D5">
        <w:rPr>
          <w:sz w:val="22"/>
          <w:szCs w:val="22"/>
        </w:rPr>
        <w:t xml:space="preserve">profit </w:t>
      </w:r>
      <w:r>
        <w:rPr>
          <w:sz w:val="22"/>
          <w:szCs w:val="22"/>
        </w:rPr>
        <w:t>from</w:t>
      </w:r>
      <w:r w:rsidRPr="007711D5">
        <w:rPr>
          <w:sz w:val="22"/>
          <w:szCs w:val="22"/>
        </w:rPr>
        <w:t xml:space="preserve"> the losses of </w:t>
      </w:r>
      <w:r>
        <w:rPr>
          <w:sz w:val="22"/>
          <w:szCs w:val="22"/>
        </w:rPr>
        <w:t xml:space="preserve">rival companies who found themselves in </w:t>
      </w:r>
      <w:r w:rsidRPr="007711D5">
        <w:rPr>
          <w:sz w:val="22"/>
          <w:szCs w:val="22"/>
        </w:rPr>
        <w:t xml:space="preserve">worse </w:t>
      </w:r>
      <w:r>
        <w:rPr>
          <w:sz w:val="22"/>
          <w:szCs w:val="22"/>
        </w:rPr>
        <w:t>situation</w:t>
      </w:r>
      <w:r w:rsidR="00C54272">
        <w:rPr>
          <w:sz w:val="22"/>
          <w:szCs w:val="22"/>
        </w:rPr>
        <w:t>s</w:t>
      </w:r>
      <w:r w:rsidRPr="007711D5">
        <w:rPr>
          <w:sz w:val="22"/>
          <w:szCs w:val="22"/>
        </w:rPr>
        <w:t xml:space="preserve">. </w:t>
      </w:r>
      <w:proofErr w:type="spellStart"/>
      <w:r w:rsidR="00C54272">
        <w:rPr>
          <w:rFonts w:eastAsiaTheme="minorEastAsia"/>
          <w:sz w:val="22"/>
          <w:szCs w:val="22"/>
          <w:lang w:eastAsia="ko-KR"/>
        </w:rPr>
        <w:t>R</w:t>
      </w:r>
      <w:r w:rsidRPr="007711D5">
        <w:rPr>
          <w:sz w:val="22"/>
          <w:szCs w:val="22"/>
        </w:rPr>
        <w:t>umo</w:t>
      </w:r>
      <w:r w:rsidR="00E960CE">
        <w:rPr>
          <w:sz w:val="22"/>
          <w:szCs w:val="22"/>
        </w:rPr>
        <w:t>u</w:t>
      </w:r>
      <w:r w:rsidRPr="007711D5">
        <w:rPr>
          <w:sz w:val="22"/>
          <w:szCs w:val="22"/>
        </w:rPr>
        <w:t>rs</w:t>
      </w:r>
      <w:proofErr w:type="spellEnd"/>
      <w:r w:rsidRPr="007711D5">
        <w:rPr>
          <w:sz w:val="22"/>
          <w:szCs w:val="22"/>
        </w:rPr>
        <w:t xml:space="preserve"> </w:t>
      </w:r>
      <w:r w:rsidR="00C54272">
        <w:rPr>
          <w:sz w:val="22"/>
          <w:szCs w:val="22"/>
        </w:rPr>
        <w:t>began to surface about</w:t>
      </w:r>
      <w:r w:rsidRPr="007711D5">
        <w:rPr>
          <w:sz w:val="22"/>
          <w:szCs w:val="22"/>
        </w:rPr>
        <w:t xml:space="preserve"> </w:t>
      </w:r>
      <w:r>
        <w:rPr>
          <w:rFonts w:eastAsiaTheme="minorEastAsia" w:hint="eastAsia"/>
          <w:sz w:val="22"/>
          <w:szCs w:val="22"/>
          <w:lang w:eastAsia="ko-KR"/>
        </w:rPr>
        <w:t>LVC</w:t>
      </w:r>
      <w:r>
        <w:rPr>
          <w:sz w:val="22"/>
          <w:szCs w:val="22"/>
        </w:rPr>
        <w:t xml:space="preserve"> making </w:t>
      </w:r>
      <w:r w:rsidRPr="007711D5">
        <w:rPr>
          <w:sz w:val="22"/>
          <w:szCs w:val="22"/>
        </w:rPr>
        <w:t>another acquisition.</w:t>
      </w:r>
      <w:r w:rsidR="00C54272">
        <w:rPr>
          <w:sz w:val="22"/>
          <w:szCs w:val="22"/>
        </w:rPr>
        <w:t xml:space="preserve"> </w:t>
      </w:r>
    </w:p>
    <w:p w14:paraId="767A5F83" w14:textId="2207B337" w:rsidR="00B473B7" w:rsidRPr="007711D5" w:rsidRDefault="00C54272" w:rsidP="00F738A6">
      <w:pPr>
        <w:jc w:val="both"/>
        <w:rPr>
          <w:sz w:val="22"/>
          <w:szCs w:val="22"/>
        </w:rPr>
      </w:pPr>
      <w:r>
        <w:rPr>
          <w:sz w:val="22"/>
          <w:szCs w:val="22"/>
        </w:rPr>
        <w:lastRenderedPageBreak/>
        <w:t xml:space="preserve">However, this </w:t>
      </w:r>
      <w:r w:rsidR="00B473B7">
        <w:rPr>
          <w:sz w:val="22"/>
          <w:szCs w:val="22"/>
        </w:rPr>
        <w:t>mood of optimism did not last. By December 2009, the few multibillion</w:t>
      </w:r>
      <w:r w:rsidR="00D03E75">
        <w:rPr>
          <w:sz w:val="22"/>
          <w:szCs w:val="22"/>
        </w:rPr>
        <w:t>-</w:t>
      </w:r>
      <w:r w:rsidR="00B473B7">
        <w:rPr>
          <w:sz w:val="22"/>
          <w:szCs w:val="22"/>
        </w:rPr>
        <w:t xml:space="preserve">dollar projects that had promised to provide employment for the construction firms in Las Vegas </w:t>
      </w:r>
      <w:proofErr w:type="gramStart"/>
      <w:r w:rsidR="00B473B7">
        <w:rPr>
          <w:sz w:val="22"/>
          <w:szCs w:val="22"/>
        </w:rPr>
        <w:t>had either been cancelled, put on hold, or scaled down</w:t>
      </w:r>
      <w:proofErr w:type="gramEnd"/>
      <w:r w:rsidR="00B473B7">
        <w:rPr>
          <w:sz w:val="22"/>
          <w:szCs w:val="22"/>
        </w:rPr>
        <w:t>. The financial crisis showed no signs of being relieved</w:t>
      </w:r>
      <w:r w:rsidR="00D03E75">
        <w:rPr>
          <w:sz w:val="22"/>
          <w:szCs w:val="22"/>
        </w:rPr>
        <w:t xml:space="preserve"> in the United States</w:t>
      </w:r>
      <w:r w:rsidR="00B473B7">
        <w:rPr>
          <w:sz w:val="22"/>
          <w:szCs w:val="22"/>
        </w:rPr>
        <w:t xml:space="preserve">, and the outlook for the survival of </w:t>
      </w:r>
      <w:r w:rsidR="00D03E75">
        <w:rPr>
          <w:sz w:val="22"/>
          <w:szCs w:val="22"/>
        </w:rPr>
        <w:t xml:space="preserve">Nevada’s </w:t>
      </w:r>
      <w:r w:rsidR="00B473B7">
        <w:rPr>
          <w:sz w:val="22"/>
          <w:szCs w:val="22"/>
        </w:rPr>
        <w:t>construction firms was grim. It was at</w:t>
      </w:r>
      <w:r w:rsidR="00B473B7" w:rsidRPr="007711D5">
        <w:rPr>
          <w:sz w:val="22"/>
          <w:szCs w:val="22"/>
        </w:rPr>
        <w:t xml:space="preserve"> th</w:t>
      </w:r>
      <w:r w:rsidR="00D03E75">
        <w:rPr>
          <w:sz w:val="22"/>
          <w:szCs w:val="22"/>
        </w:rPr>
        <w:t>is point</w:t>
      </w:r>
      <w:r w:rsidR="00B473B7" w:rsidRPr="007711D5">
        <w:rPr>
          <w:sz w:val="22"/>
          <w:szCs w:val="22"/>
        </w:rPr>
        <w:t xml:space="preserve"> </w:t>
      </w:r>
      <w:r w:rsidR="00B473B7">
        <w:rPr>
          <w:sz w:val="22"/>
          <w:szCs w:val="22"/>
        </w:rPr>
        <w:t xml:space="preserve">that </w:t>
      </w:r>
      <w:r w:rsidR="00B473B7" w:rsidRPr="007711D5">
        <w:rPr>
          <w:sz w:val="22"/>
          <w:szCs w:val="22"/>
        </w:rPr>
        <w:t>Wells</w:t>
      </w:r>
      <w:r w:rsidR="00D03E75">
        <w:rPr>
          <w:sz w:val="22"/>
          <w:szCs w:val="22"/>
        </w:rPr>
        <w:t xml:space="preserve"> (</w:t>
      </w:r>
      <w:r w:rsidR="00D03E75">
        <w:rPr>
          <w:rFonts w:eastAsiaTheme="minorEastAsia" w:hint="eastAsia"/>
          <w:sz w:val="22"/>
          <w:szCs w:val="22"/>
          <w:lang w:eastAsia="ko-KR"/>
        </w:rPr>
        <w:t>LVC</w:t>
      </w:r>
      <w:r w:rsidR="00D03E75">
        <w:rPr>
          <w:sz w:val="22"/>
          <w:szCs w:val="22"/>
        </w:rPr>
        <w:t>’s CEO)</w:t>
      </w:r>
      <w:r w:rsidR="00D03E75" w:rsidRPr="007711D5">
        <w:rPr>
          <w:sz w:val="22"/>
          <w:szCs w:val="22"/>
        </w:rPr>
        <w:t xml:space="preserve"> </w:t>
      </w:r>
      <w:r w:rsidR="00B473B7" w:rsidRPr="007711D5">
        <w:rPr>
          <w:sz w:val="22"/>
          <w:szCs w:val="22"/>
        </w:rPr>
        <w:t>called an emergency meeting with</w:t>
      </w:r>
      <w:r w:rsidR="00D03E75">
        <w:rPr>
          <w:sz w:val="22"/>
          <w:szCs w:val="22"/>
        </w:rPr>
        <w:t xml:space="preserve"> </w:t>
      </w:r>
      <w:r w:rsidR="00C2738F">
        <w:rPr>
          <w:sz w:val="22"/>
          <w:szCs w:val="22"/>
        </w:rPr>
        <w:t xml:space="preserve">LVC’s </w:t>
      </w:r>
      <w:r w:rsidR="00B473B7" w:rsidRPr="00370B49">
        <w:rPr>
          <w:sz w:val="22"/>
          <w:szCs w:val="22"/>
        </w:rPr>
        <w:t>SCM group.</w:t>
      </w:r>
      <w:r w:rsidR="00B473B7">
        <w:rPr>
          <w:rFonts w:eastAsiaTheme="minorEastAsia"/>
          <w:sz w:val="22"/>
          <w:szCs w:val="22"/>
          <w:lang w:val="en-GB" w:eastAsia="ko-KR"/>
        </w:rPr>
        <w:t xml:space="preserve"> </w:t>
      </w:r>
    </w:p>
    <w:p w14:paraId="4FAF0B2B" w14:textId="77777777" w:rsidR="00B473B7" w:rsidRDefault="00B473B7" w:rsidP="00F738A6">
      <w:pPr>
        <w:pStyle w:val="BodyTextMain"/>
        <w:rPr>
          <w:rFonts w:eastAsiaTheme="minorEastAsia"/>
          <w:lang w:eastAsia="ko-KR"/>
        </w:rPr>
      </w:pPr>
    </w:p>
    <w:p w14:paraId="094C3DBA" w14:textId="77777777" w:rsidR="00B473B7" w:rsidRPr="008967CD" w:rsidRDefault="00B473B7" w:rsidP="004F5A75">
      <w:pPr>
        <w:pStyle w:val="BodyTextMain"/>
        <w:rPr>
          <w:rFonts w:eastAsiaTheme="minorEastAsia"/>
          <w:lang w:eastAsia="ko-KR"/>
        </w:rPr>
      </w:pPr>
    </w:p>
    <w:p w14:paraId="4CE8B886" w14:textId="027E88FF" w:rsidR="00B473B7" w:rsidRPr="00521B2E" w:rsidRDefault="00B473B7" w:rsidP="00E960CE">
      <w:pPr>
        <w:pStyle w:val="Casehead2"/>
        <w:outlineLvl w:val="0"/>
        <w:rPr>
          <w:rFonts w:eastAsiaTheme="minorEastAsia"/>
          <w:lang w:val="en-GB" w:eastAsia="ko-KR"/>
        </w:rPr>
      </w:pPr>
      <w:r w:rsidRPr="00521B2E">
        <w:rPr>
          <w:rFonts w:eastAsiaTheme="minorEastAsia"/>
          <w:lang w:val="en-GB" w:eastAsia="ko-KR"/>
        </w:rPr>
        <w:t xml:space="preserve">THE </w:t>
      </w:r>
      <w:r>
        <w:rPr>
          <w:rFonts w:eastAsiaTheme="minorEastAsia"/>
          <w:lang w:val="en-GB" w:eastAsia="ko-KR"/>
        </w:rPr>
        <w:t>MEETING</w:t>
      </w:r>
      <w:r w:rsidR="00E960CE">
        <w:rPr>
          <w:rFonts w:eastAsiaTheme="minorEastAsia"/>
          <w:lang w:val="en-GB" w:eastAsia="ko-KR"/>
        </w:rPr>
        <w:t xml:space="preserve"> </w:t>
      </w:r>
    </w:p>
    <w:p w14:paraId="16FBD01D" w14:textId="77777777" w:rsidR="00B473B7" w:rsidRPr="008967CD" w:rsidRDefault="00B473B7" w:rsidP="004F5A75">
      <w:pPr>
        <w:pStyle w:val="BodyTextMain"/>
        <w:rPr>
          <w:rFonts w:eastAsiaTheme="minorEastAsia"/>
          <w:lang w:val="en-GB" w:eastAsia="ko-KR"/>
        </w:rPr>
      </w:pPr>
    </w:p>
    <w:p w14:paraId="7DF71E26" w14:textId="75BAB658" w:rsidR="00B473B7" w:rsidRDefault="00B473B7" w:rsidP="004F5A75">
      <w:pPr>
        <w:pStyle w:val="BodyTextMain"/>
        <w:rPr>
          <w:rFonts w:eastAsiaTheme="minorEastAsia"/>
          <w:lang w:val="en-GB" w:eastAsia="ko-KR"/>
        </w:rPr>
      </w:pPr>
      <w:r>
        <w:rPr>
          <w:rFonts w:eastAsiaTheme="minorEastAsia"/>
          <w:lang w:val="en-GB" w:eastAsia="ko-KR"/>
        </w:rPr>
        <w:t>Although he was n</w:t>
      </w:r>
      <w:r w:rsidRPr="008967CD">
        <w:rPr>
          <w:rFonts w:eastAsiaTheme="minorEastAsia"/>
          <w:lang w:val="en-GB" w:eastAsia="ko-KR"/>
        </w:rPr>
        <w:t>ot quick to anger,</w:t>
      </w:r>
      <w:r w:rsidR="00E960CE">
        <w:rPr>
          <w:rFonts w:eastAsiaTheme="minorEastAsia"/>
          <w:lang w:val="en-GB" w:eastAsia="ko-KR"/>
        </w:rPr>
        <w:t xml:space="preserve"> </w:t>
      </w:r>
      <w:r w:rsidRPr="008967CD">
        <w:rPr>
          <w:rFonts w:eastAsiaTheme="minorEastAsia"/>
          <w:lang w:val="en-GB" w:eastAsia="ko-KR"/>
        </w:rPr>
        <w:t xml:space="preserve">Wells was angry now. </w:t>
      </w:r>
      <w:r w:rsidR="00C2738F" w:rsidRPr="008967CD">
        <w:rPr>
          <w:rFonts w:eastAsiaTheme="minorEastAsia"/>
          <w:lang w:val="en-GB" w:eastAsia="ko-KR"/>
        </w:rPr>
        <w:t xml:space="preserve">Sitting at the head of </w:t>
      </w:r>
      <w:r w:rsidR="00C2738F">
        <w:rPr>
          <w:rFonts w:eastAsiaTheme="minorEastAsia"/>
          <w:lang w:val="en-GB" w:eastAsia="ko-KR"/>
        </w:rPr>
        <w:t>a</w:t>
      </w:r>
      <w:r w:rsidR="00C2738F" w:rsidRPr="008967CD">
        <w:rPr>
          <w:rFonts w:eastAsiaTheme="minorEastAsia"/>
          <w:lang w:val="en-GB" w:eastAsia="ko-KR"/>
        </w:rPr>
        <w:t xml:space="preserve"> long, wooden conference room table</w:t>
      </w:r>
      <w:r w:rsidR="00C2738F">
        <w:rPr>
          <w:rFonts w:eastAsiaTheme="minorEastAsia"/>
          <w:lang w:val="en-GB" w:eastAsia="ko-KR"/>
        </w:rPr>
        <w:t>,</w:t>
      </w:r>
      <w:r w:rsidR="00C2738F" w:rsidRPr="008967CD">
        <w:rPr>
          <w:rFonts w:eastAsiaTheme="minorEastAsia"/>
          <w:lang w:val="en-GB" w:eastAsia="ko-KR"/>
        </w:rPr>
        <w:t xml:space="preserve"> </w:t>
      </w:r>
      <w:r w:rsidR="00C2738F">
        <w:rPr>
          <w:rFonts w:eastAsiaTheme="minorEastAsia"/>
          <w:lang w:val="en-GB" w:eastAsia="ko-KR"/>
        </w:rPr>
        <w:t>h</w:t>
      </w:r>
      <w:r>
        <w:rPr>
          <w:rFonts w:eastAsiaTheme="minorEastAsia"/>
          <w:lang w:val="en-GB" w:eastAsia="ko-KR"/>
        </w:rPr>
        <w:t>e c</w:t>
      </w:r>
      <w:r w:rsidRPr="008967CD">
        <w:rPr>
          <w:rFonts w:eastAsiaTheme="minorEastAsia"/>
          <w:lang w:val="en-GB" w:eastAsia="ko-KR"/>
        </w:rPr>
        <w:t xml:space="preserve">lenched </w:t>
      </w:r>
      <w:r>
        <w:rPr>
          <w:rFonts w:eastAsiaTheme="minorEastAsia"/>
          <w:lang w:val="en-GB" w:eastAsia="ko-KR"/>
        </w:rPr>
        <w:t xml:space="preserve">his </w:t>
      </w:r>
      <w:r w:rsidRPr="008967CD">
        <w:rPr>
          <w:rFonts w:eastAsiaTheme="minorEastAsia"/>
          <w:lang w:val="en-GB" w:eastAsia="ko-KR"/>
        </w:rPr>
        <w:t xml:space="preserve">fists </w:t>
      </w:r>
      <w:r w:rsidR="00C2738F">
        <w:rPr>
          <w:rFonts w:eastAsiaTheme="minorEastAsia"/>
          <w:lang w:val="en-GB" w:eastAsia="ko-KR"/>
        </w:rPr>
        <w:t>and</w:t>
      </w:r>
      <w:r>
        <w:rPr>
          <w:rFonts w:eastAsiaTheme="minorEastAsia"/>
          <w:lang w:val="en-GB" w:eastAsia="ko-KR"/>
        </w:rPr>
        <w:t xml:space="preserve"> </w:t>
      </w:r>
      <w:r w:rsidRPr="008967CD">
        <w:rPr>
          <w:rFonts w:eastAsiaTheme="minorEastAsia"/>
          <w:lang w:val="en-GB" w:eastAsia="ko-KR"/>
        </w:rPr>
        <w:t xml:space="preserve">pounded the table, emphasizing the gravity of the situation </w:t>
      </w:r>
      <w:r w:rsidR="00C2738F">
        <w:rPr>
          <w:rFonts w:eastAsiaTheme="minorEastAsia"/>
          <w:lang w:val="en-GB" w:eastAsia="ko-KR"/>
        </w:rPr>
        <w:t>that his company</w:t>
      </w:r>
      <w:r w:rsidRPr="008967CD">
        <w:rPr>
          <w:rFonts w:eastAsiaTheme="minorEastAsia"/>
          <w:lang w:val="en-GB" w:eastAsia="ko-KR"/>
        </w:rPr>
        <w:t xml:space="preserve"> was </w:t>
      </w:r>
      <w:r>
        <w:rPr>
          <w:rFonts w:eastAsiaTheme="minorEastAsia"/>
          <w:lang w:val="en-GB" w:eastAsia="ko-KR"/>
        </w:rPr>
        <w:t>facing</w:t>
      </w:r>
      <w:r w:rsidRPr="008967CD">
        <w:rPr>
          <w:rFonts w:eastAsiaTheme="minorEastAsia"/>
          <w:lang w:val="en-GB" w:eastAsia="ko-KR"/>
        </w:rPr>
        <w:t>.</w:t>
      </w:r>
      <w:r w:rsidR="00C2738F">
        <w:rPr>
          <w:rFonts w:eastAsiaTheme="minorEastAsia"/>
          <w:lang w:val="en-GB" w:eastAsia="ko-KR"/>
        </w:rPr>
        <w:t xml:space="preserve"> S</w:t>
      </w:r>
      <w:r>
        <w:rPr>
          <w:rFonts w:eastAsiaTheme="minorEastAsia"/>
          <w:lang w:val="en-GB" w:eastAsia="ko-KR"/>
        </w:rPr>
        <w:t xml:space="preserve">itting around the table </w:t>
      </w:r>
      <w:r w:rsidR="00C2738F">
        <w:rPr>
          <w:rFonts w:eastAsiaTheme="minorEastAsia"/>
          <w:lang w:val="en-GB" w:eastAsia="ko-KR"/>
        </w:rPr>
        <w:t xml:space="preserve">and </w:t>
      </w:r>
      <w:r>
        <w:rPr>
          <w:rFonts w:eastAsiaTheme="minorEastAsia"/>
          <w:lang w:val="en-GB" w:eastAsia="ko-KR"/>
        </w:rPr>
        <w:t>witness</w:t>
      </w:r>
      <w:r w:rsidR="00C2738F">
        <w:rPr>
          <w:rFonts w:eastAsiaTheme="minorEastAsia"/>
          <w:lang w:val="en-GB" w:eastAsia="ko-KR"/>
        </w:rPr>
        <w:t>ing</w:t>
      </w:r>
      <w:r w:rsidRPr="008967CD">
        <w:rPr>
          <w:rFonts w:eastAsiaTheme="minorEastAsia"/>
          <w:lang w:val="en-GB" w:eastAsia="ko-KR"/>
        </w:rPr>
        <w:t xml:space="preserve"> this display of anger </w:t>
      </w:r>
      <w:r>
        <w:rPr>
          <w:rFonts w:eastAsiaTheme="minorEastAsia"/>
          <w:lang w:val="en-GB" w:eastAsia="ko-KR"/>
        </w:rPr>
        <w:t>were the five members of</w:t>
      </w:r>
      <w:r w:rsidRPr="008967CD">
        <w:rPr>
          <w:rFonts w:eastAsiaTheme="minorEastAsia"/>
          <w:lang w:val="en-GB" w:eastAsia="ko-KR"/>
        </w:rPr>
        <w:t xml:space="preserve"> </w:t>
      </w:r>
      <w:r>
        <w:rPr>
          <w:rFonts w:eastAsiaTheme="minorEastAsia" w:hint="eastAsia"/>
          <w:lang w:val="en-GB" w:eastAsia="ko-KR"/>
        </w:rPr>
        <w:t>LVC</w:t>
      </w:r>
      <w:r>
        <w:rPr>
          <w:rFonts w:eastAsiaTheme="minorEastAsia"/>
          <w:lang w:val="en-GB" w:eastAsia="ko-KR"/>
        </w:rPr>
        <w:t>’s</w:t>
      </w:r>
      <w:r w:rsidRPr="008967CD">
        <w:rPr>
          <w:rFonts w:eastAsiaTheme="minorEastAsia"/>
          <w:lang w:val="en-GB" w:eastAsia="ko-KR"/>
        </w:rPr>
        <w:t xml:space="preserve"> small </w:t>
      </w:r>
      <w:r w:rsidR="00C2738F">
        <w:rPr>
          <w:rFonts w:eastAsiaTheme="minorEastAsia"/>
          <w:lang w:val="en-GB" w:eastAsia="ko-KR"/>
        </w:rPr>
        <w:t>SCM</w:t>
      </w:r>
      <w:r>
        <w:rPr>
          <w:rFonts w:eastAsiaTheme="minorEastAsia"/>
          <w:lang w:val="en-GB" w:eastAsia="ko-KR"/>
        </w:rPr>
        <w:t xml:space="preserve"> </w:t>
      </w:r>
      <w:r w:rsidRPr="008967CD">
        <w:rPr>
          <w:rFonts w:eastAsiaTheme="minorEastAsia"/>
          <w:lang w:val="en-GB" w:eastAsia="ko-KR"/>
        </w:rPr>
        <w:t>team</w:t>
      </w:r>
      <w:r w:rsidR="00C2738F">
        <w:rPr>
          <w:rFonts w:eastAsiaTheme="minorEastAsia"/>
          <w:lang w:val="en-GB" w:eastAsia="ko-KR"/>
        </w:rPr>
        <w:t>;</w:t>
      </w:r>
      <w:r>
        <w:rPr>
          <w:rFonts w:eastAsiaTheme="minorEastAsia" w:hint="eastAsia"/>
          <w:lang w:val="en-GB" w:eastAsia="ko-KR"/>
        </w:rPr>
        <w:t xml:space="preserve"> </w:t>
      </w:r>
      <w:r w:rsidR="00C2738F">
        <w:rPr>
          <w:rFonts w:eastAsiaTheme="minorEastAsia"/>
          <w:lang w:val="en-GB" w:eastAsia="ko-KR"/>
        </w:rPr>
        <w:t>m</w:t>
      </w:r>
      <w:r>
        <w:rPr>
          <w:rFonts w:eastAsiaTheme="minorEastAsia"/>
          <w:lang w:val="en-GB" w:eastAsia="ko-KR"/>
        </w:rPr>
        <w:t>ost of them were</w:t>
      </w:r>
      <w:r w:rsidRPr="008967CD">
        <w:rPr>
          <w:rFonts w:eastAsiaTheme="minorEastAsia"/>
          <w:lang w:val="en-GB" w:eastAsia="ko-KR"/>
        </w:rPr>
        <w:t xml:space="preserve"> </w:t>
      </w:r>
      <w:r>
        <w:rPr>
          <w:rFonts w:eastAsiaTheme="minorEastAsia"/>
          <w:lang w:val="en-GB" w:eastAsia="ko-KR"/>
        </w:rPr>
        <w:t xml:space="preserve">both </w:t>
      </w:r>
      <w:r w:rsidRPr="008967CD">
        <w:rPr>
          <w:rFonts w:eastAsiaTheme="minorEastAsia"/>
          <w:lang w:val="en-GB" w:eastAsia="ko-KR"/>
        </w:rPr>
        <w:t>young and relative</w:t>
      </w:r>
      <w:r>
        <w:rPr>
          <w:rFonts w:eastAsiaTheme="minorEastAsia"/>
          <w:lang w:val="en-GB" w:eastAsia="ko-KR"/>
        </w:rPr>
        <w:t>ly</w:t>
      </w:r>
      <w:r w:rsidRPr="008967CD">
        <w:rPr>
          <w:rFonts w:eastAsiaTheme="minorEastAsia"/>
          <w:lang w:val="en-GB" w:eastAsia="ko-KR"/>
        </w:rPr>
        <w:t xml:space="preserve"> </w:t>
      </w:r>
      <w:r>
        <w:rPr>
          <w:rFonts w:eastAsiaTheme="minorEastAsia"/>
          <w:lang w:val="en-GB" w:eastAsia="ko-KR"/>
        </w:rPr>
        <w:t>in</w:t>
      </w:r>
      <w:r w:rsidRPr="008967CD">
        <w:rPr>
          <w:rFonts w:eastAsiaTheme="minorEastAsia"/>
          <w:lang w:val="en-GB" w:eastAsia="ko-KR"/>
        </w:rPr>
        <w:t>experience</w:t>
      </w:r>
      <w:r w:rsidR="00C2738F">
        <w:rPr>
          <w:rFonts w:eastAsiaTheme="minorEastAsia"/>
          <w:lang w:val="en-GB" w:eastAsia="ko-KR"/>
        </w:rPr>
        <w:t>d</w:t>
      </w:r>
      <w:r>
        <w:rPr>
          <w:rFonts w:eastAsiaTheme="minorEastAsia"/>
          <w:lang w:val="en-GB" w:eastAsia="ko-KR"/>
        </w:rPr>
        <w:t>.</w:t>
      </w:r>
      <w:r w:rsidRPr="008967CD">
        <w:rPr>
          <w:rFonts w:eastAsiaTheme="minorEastAsia"/>
          <w:lang w:val="en-GB" w:eastAsia="ko-KR"/>
        </w:rPr>
        <w:t xml:space="preserve"> </w:t>
      </w:r>
      <w:r>
        <w:rPr>
          <w:rFonts w:eastAsiaTheme="minorEastAsia"/>
          <w:lang w:val="en-GB" w:eastAsia="ko-KR"/>
        </w:rPr>
        <w:t xml:space="preserve">The team included the </w:t>
      </w:r>
      <w:r w:rsidRPr="008967CD">
        <w:rPr>
          <w:rFonts w:eastAsiaTheme="minorEastAsia"/>
          <w:lang w:val="en-GB" w:eastAsia="ko-KR"/>
        </w:rPr>
        <w:t>SCM manager</w:t>
      </w:r>
      <w:r>
        <w:rPr>
          <w:rFonts w:eastAsiaTheme="minorEastAsia"/>
          <w:lang w:val="en-GB" w:eastAsia="ko-KR"/>
        </w:rPr>
        <w:t>,</w:t>
      </w:r>
      <w:r w:rsidRPr="008967CD">
        <w:rPr>
          <w:rFonts w:eastAsiaTheme="minorEastAsia"/>
          <w:lang w:val="en-GB" w:eastAsia="ko-KR"/>
        </w:rPr>
        <w:t xml:space="preserve"> Holmes</w:t>
      </w:r>
      <w:r>
        <w:rPr>
          <w:rFonts w:eastAsiaTheme="minorEastAsia"/>
          <w:lang w:val="en-GB" w:eastAsia="ko-KR"/>
        </w:rPr>
        <w:t>;</w:t>
      </w:r>
      <w:r w:rsidRPr="008967CD">
        <w:rPr>
          <w:rFonts w:eastAsiaTheme="minorEastAsia"/>
          <w:lang w:val="en-GB" w:eastAsia="ko-KR"/>
        </w:rPr>
        <w:t xml:space="preserve"> </w:t>
      </w:r>
      <w:r>
        <w:rPr>
          <w:rFonts w:eastAsiaTheme="minorEastAsia"/>
          <w:lang w:val="en-GB" w:eastAsia="ko-KR"/>
        </w:rPr>
        <w:t xml:space="preserve">two </w:t>
      </w:r>
      <w:r w:rsidRPr="008967CD">
        <w:rPr>
          <w:rFonts w:eastAsiaTheme="minorEastAsia"/>
          <w:lang w:val="en-GB" w:eastAsia="ko-KR"/>
        </w:rPr>
        <w:t>specialists</w:t>
      </w:r>
      <w:r>
        <w:rPr>
          <w:rFonts w:eastAsiaTheme="minorEastAsia"/>
          <w:lang w:val="en-GB" w:eastAsia="ko-KR"/>
        </w:rPr>
        <w:t>, Matt Daniels and Tory Falk;</w:t>
      </w:r>
      <w:r w:rsidRPr="008967CD">
        <w:rPr>
          <w:rFonts w:eastAsiaTheme="minorEastAsia"/>
          <w:lang w:val="en-GB" w:eastAsia="ko-KR"/>
        </w:rPr>
        <w:t xml:space="preserve"> </w:t>
      </w:r>
      <w:r>
        <w:rPr>
          <w:rFonts w:eastAsiaTheme="minorEastAsia"/>
          <w:lang w:val="en-GB" w:eastAsia="ko-KR"/>
        </w:rPr>
        <w:t xml:space="preserve">and two </w:t>
      </w:r>
      <w:r w:rsidRPr="008967CD">
        <w:rPr>
          <w:rFonts w:eastAsiaTheme="minorEastAsia"/>
          <w:lang w:val="en-GB" w:eastAsia="ko-KR"/>
        </w:rPr>
        <w:t>analysts</w:t>
      </w:r>
      <w:r>
        <w:rPr>
          <w:rFonts w:eastAsiaTheme="minorEastAsia"/>
          <w:lang w:val="en-GB" w:eastAsia="ko-KR"/>
        </w:rPr>
        <w:t>,</w:t>
      </w:r>
      <w:r w:rsidRPr="008967CD">
        <w:rPr>
          <w:rFonts w:eastAsiaTheme="minorEastAsia"/>
          <w:lang w:val="en-GB" w:eastAsia="ko-KR"/>
        </w:rPr>
        <w:t xml:space="preserve"> Michelle Grover and Sean Nichols. </w:t>
      </w:r>
    </w:p>
    <w:p w14:paraId="0C4C9384" w14:textId="77777777" w:rsidR="00B473B7" w:rsidRDefault="00B473B7" w:rsidP="004F5A75">
      <w:pPr>
        <w:pStyle w:val="BodyTextMain"/>
        <w:rPr>
          <w:rFonts w:eastAsiaTheme="minorEastAsia"/>
          <w:lang w:val="en-GB" w:eastAsia="ko-KR"/>
        </w:rPr>
      </w:pPr>
    </w:p>
    <w:p w14:paraId="70C3DE3B" w14:textId="1B179FFF" w:rsidR="00B473B7" w:rsidRDefault="00B473B7" w:rsidP="004F5A75">
      <w:pPr>
        <w:pStyle w:val="BodyTextMain"/>
        <w:rPr>
          <w:rFonts w:eastAsiaTheme="minorEastAsia"/>
          <w:lang w:val="en-GB" w:eastAsia="ko-KR"/>
        </w:rPr>
      </w:pPr>
      <w:r w:rsidRPr="008967CD">
        <w:rPr>
          <w:rFonts w:eastAsiaTheme="minorEastAsia"/>
          <w:lang w:val="en-GB" w:eastAsia="ko-KR"/>
        </w:rPr>
        <w:t>Holmes</w:t>
      </w:r>
      <w:r>
        <w:rPr>
          <w:rFonts w:eastAsiaTheme="minorEastAsia"/>
          <w:lang w:val="en-GB" w:eastAsia="ko-KR"/>
        </w:rPr>
        <w:t xml:space="preserve"> had been with </w:t>
      </w:r>
      <w:r>
        <w:rPr>
          <w:rFonts w:eastAsiaTheme="minorEastAsia" w:hint="eastAsia"/>
          <w:lang w:val="en-GB" w:eastAsia="ko-KR"/>
        </w:rPr>
        <w:t>LVC</w:t>
      </w:r>
      <w:r w:rsidRPr="008967CD">
        <w:rPr>
          <w:rFonts w:eastAsiaTheme="minorEastAsia"/>
          <w:lang w:val="en-GB" w:eastAsia="ko-KR"/>
        </w:rPr>
        <w:t xml:space="preserve"> for four years</w:t>
      </w:r>
      <w:r>
        <w:rPr>
          <w:rFonts w:eastAsiaTheme="minorEastAsia"/>
          <w:lang w:val="en-GB" w:eastAsia="ko-KR"/>
        </w:rPr>
        <w:t>.</w:t>
      </w:r>
      <w:r w:rsidRPr="008967CD">
        <w:rPr>
          <w:rFonts w:eastAsiaTheme="minorEastAsia"/>
          <w:lang w:val="en-GB" w:eastAsia="ko-KR"/>
        </w:rPr>
        <w:t xml:space="preserve"> </w:t>
      </w:r>
      <w:r>
        <w:rPr>
          <w:rFonts w:eastAsiaTheme="minorEastAsia"/>
          <w:lang w:val="en-GB" w:eastAsia="ko-KR"/>
        </w:rPr>
        <w:t>He</w:t>
      </w:r>
      <w:r w:rsidRPr="008967CD">
        <w:rPr>
          <w:rFonts w:eastAsiaTheme="minorEastAsia"/>
          <w:lang w:val="en-GB" w:eastAsia="ko-KR"/>
        </w:rPr>
        <w:t xml:space="preserve"> </w:t>
      </w:r>
      <w:proofErr w:type="gramStart"/>
      <w:r w:rsidRPr="008967CD">
        <w:rPr>
          <w:rFonts w:eastAsiaTheme="minorEastAsia"/>
          <w:lang w:val="en-GB" w:eastAsia="ko-KR"/>
        </w:rPr>
        <w:t>was chosen</w:t>
      </w:r>
      <w:proofErr w:type="gramEnd"/>
      <w:r w:rsidRPr="008967CD">
        <w:rPr>
          <w:rFonts w:eastAsiaTheme="minorEastAsia"/>
          <w:lang w:val="en-GB" w:eastAsia="ko-KR"/>
        </w:rPr>
        <w:t xml:space="preserve"> to </w:t>
      </w:r>
      <w:r w:rsidR="00C2738F">
        <w:rPr>
          <w:rFonts w:eastAsiaTheme="minorEastAsia"/>
          <w:lang w:val="en-GB" w:eastAsia="ko-KR"/>
        </w:rPr>
        <w:t>lead</w:t>
      </w:r>
      <w:r w:rsidR="00C2738F" w:rsidRPr="008967CD">
        <w:rPr>
          <w:rFonts w:eastAsiaTheme="minorEastAsia"/>
          <w:lang w:val="en-GB" w:eastAsia="ko-KR"/>
        </w:rPr>
        <w:t xml:space="preserve"> </w:t>
      </w:r>
      <w:r w:rsidRPr="008967CD">
        <w:rPr>
          <w:rFonts w:eastAsiaTheme="minorEastAsia"/>
          <w:lang w:val="en-GB" w:eastAsia="ko-KR"/>
        </w:rPr>
        <w:t xml:space="preserve">the </w:t>
      </w:r>
      <w:r w:rsidR="00C2738F">
        <w:rPr>
          <w:rFonts w:eastAsiaTheme="minorEastAsia"/>
          <w:lang w:val="en-GB" w:eastAsia="ko-KR"/>
        </w:rPr>
        <w:t xml:space="preserve">SCM </w:t>
      </w:r>
      <w:r w:rsidRPr="008967CD">
        <w:rPr>
          <w:rFonts w:eastAsiaTheme="minorEastAsia"/>
          <w:lang w:val="en-GB" w:eastAsia="ko-KR"/>
        </w:rPr>
        <w:t xml:space="preserve">group </w:t>
      </w:r>
      <w:r>
        <w:rPr>
          <w:rFonts w:eastAsiaTheme="minorEastAsia"/>
          <w:lang w:val="en-GB" w:eastAsia="ko-KR"/>
        </w:rPr>
        <w:t>when it was created</w:t>
      </w:r>
      <w:r w:rsidRPr="008967CD">
        <w:rPr>
          <w:rFonts w:eastAsiaTheme="minorEastAsia"/>
          <w:lang w:val="en-GB" w:eastAsia="ko-KR"/>
        </w:rPr>
        <w:t xml:space="preserve"> </w:t>
      </w:r>
      <w:r>
        <w:rPr>
          <w:rFonts w:eastAsiaTheme="minorEastAsia"/>
          <w:lang w:val="en-GB" w:eastAsia="ko-KR"/>
        </w:rPr>
        <w:t>because of</w:t>
      </w:r>
      <w:r w:rsidRPr="008967CD">
        <w:rPr>
          <w:rFonts w:eastAsiaTheme="minorEastAsia"/>
          <w:lang w:val="en-GB" w:eastAsia="ko-KR"/>
        </w:rPr>
        <w:t xml:space="preserve"> his 15 years of </w:t>
      </w:r>
      <w:r>
        <w:rPr>
          <w:rFonts w:eastAsiaTheme="minorEastAsia"/>
          <w:lang w:val="en-GB" w:eastAsia="ko-KR"/>
        </w:rPr>
        <w:t xml:space="preserve">experience </w:t>
      </w:r>
      <w:r w:rsidR="00C2738F">
        <w:rPr>
          <w:rFonts w:eastAsiaTheme="minorEastAsia"/>
          <w:lang w:val="en-GB" w:eastAsia="ko-KR"/>
        </w:rPr>
        <w:t>in</w:t>
      </w:r>
      <w:r>
        <w:rPr>
          <w:rFonts w:eastAsiaTheme="minorEastAsia"/>
          <w:lang w:val="en-GB" w:eastAsia="ko-KR"/>
        </w:rPr>
        <w:t xml:space="preserve"> managing </w:t>
      </w:r>
      <w:r w:rsidRPr="008967CD">
        <w:rPr>
          <w:rFonts w:eastAsiaTheme="minorEastAsia"/>
          <w:lang w:val="en-GB" w:eastAsia="ko-KR"/>
        </w:rPr>
        <w:t>supply chain</w:t>
      </w:r>
      <w:r>
        <w:rPr>
          <w:rFonts w:eastAsiaTheme="minorEastAsia"/>
          <w:lang w:val="en-GB" w:eastAsia="ko-KR"/>
        </w:rPr>
        <w:t>s</w:t>
      </w:r>
      <w:r>
        <w:rPr>
          <w:rFonts w:eastAsiaTheme="minorEastAsia" w:hint="eastAsia"/>
          <w:lang w:val="en-GB" w:eastAsia="ko-KR"/>
        </w:rPr>
        <w:t xml:space="preserve"> and logistics</w:t>
      </w:r>
      <w:r w:rsidR="00C2738F">
        <w:rPr>
          <w:rFonts w:eastAsiaTheme="minorEastAsia"/>
          <w:lang w:val="en-GB" w:eastAsia="ko-KR"/>
        </w:rPr>
        <w:t>—</w:t>
      </w:r>
      <w:r>
        <w:rPr>
          <w:rFonts w:eastAsiaTheme="minorEastAsia" w:hint="eastAsia"/>
          <w:lang w:val="en-GB" w:eastAsia="ko-KR"/>
        </w:rPr>
        <w:t>including managing the contracts and relationship</w:t>
      </w:r>
      <w:r w:rsidR="00C2738F">
        <w:rPr>
          <w:rFonts w:eastAsiaTheme="minorEastAsia"/>
          <w:lang w:val="en-GB" w:eastAsia="ko-KR"/>
        </w:rPr>
        <w:t>s</w:t>
      </w:r>
      <w:r>
        <w:rPr>
          <w:rFonts w:eastAsiaTheme="minorEastAsia" w:hint="eastAsia"/>
          <w:lang w:val="en-GB" w:eastAsia="ko-KR"/>
        </w:rPr>
        <w:t xml:space="preserve"> with subcontractors</w:t>
      </w:r>
      <w:r w:rsidR="00C2738F">
        <w:rPr>
          <w:rFonts w:eastAsiaTheme="minorEastAsia"/>
          <w:lang w:val="en-GB" w:eastAsia="ko-KR"/>
        </w:rPr>
        <w:t>—</w:t>
      </w:r>
      <w:r>
        <w:rPr>
          <w:rFonts w:eastAsiaTheme="minorEastAsia" w:hint="eastAsia"/>
          <w:lang w:val="en-GB" w:eastAsia="ko-KR"/>
        </w:rPr>
        <w:t xml:space="preserve">at </w:t>
      </w:r>
      <w:r w:rsidRPr="008967CD">
        <w:rPr>
          <w:rFonts w:eastAsiaTheme="minorEastAsia"/>
          <w:lang w:val="en-GB" w:eastAsia="ko-KR"/>
        </w:rPr>
        <w:t xml:space="preserve">various other </w:t>
      </w:r>
      <w:r>
        <w:rPr>
          <w:rFonts w:eastAsiaTheme="minorEastAsia"/>
          <w:lang w:val="en-GB" w:eastAsia="ko-KR"/>
        </w:rPr>
        <w:t>construction firms in Las Vegas</w:t>
      </w:r>
      <w:r w:rsidRPr="008967CD">
        <w:rPr>
          <w:rFonts w:eastAsiaTheme="minorEastAsia"/>
          <w:lang w:val="en-GB" w:eastAsia="ko-KR"/>
        </w:rPr>
        <w:t xml:space="preserve">. </w:t>
      </w:r>
      <w:r w:rsidR="002325B6">
        <w:rPr>
          <w:rFonts w:eastAsiaTheme="minorEastAsia"/>
          <w:lang w:val="en-GB" w:eastAsia="ko-KR"/>
        </w:rPr>
        <w:t>In c</w:t>
      </w:r>
      <w:r w:rsidR="00C2738F">
        <w:rPr>
          <w:rFonts w:eastAsiaTheme="minorEastAsia"/>
          <w:lang w:val="en-GB" w:eastAsia="ko-KR"/>
        </w:rPr>
        <w:t>ontrast, t</w:t>
      </w:r>
      <w:r>
        <w:rPr>
          <w:rFonts w:eastAsiaTheme="minorEastAsia"/>
          <w:lang w:val="en-GB" w:eastAsia="ko-KR"/>
        </w:rPr>
        <w:t xml:space="preserve">he other team members had considerably less experience. </w:t>
      </w:r>
      <w:r w:rsidR="00C2738F">
        <w:rPr>
          <w:rFonts w:eastAsiaTheme="minorEastAsia"/>
          <w:lang w:val="en-GB" w:eastAsia="ko-KR"/>
        </w:rPr>
        <w:t>T</w:t>
      </w:r>
      <w:r w:rsidRPr="008967CD">
        <w:rPr>
          <w:rFonts w:eastAsiaTheme="minorEastAsia"/>
          <w:lang w:val="en-GB" w:eastAsia="ko-KR"/>
        </w:rPr>
        <w:t xml:space="preserve">he </w:t>
      </w:r>
      <w:r>
        <w:rPr>
          <w:rFonts w:eastAsiaTheme="minorEastAsia"/>
          <w:lang w:val="en-GB" w:eastAsia="ko-KR"/>
        </w:rPr>
        <w:t xml:space="preserve">two </w:t>
      </w:r>
      <w:r w:rsidRPr="008967CD">
        <w:rPr>
          <w:rFonts w:eastAsiaTheme="minorEastAsia"/>
          <w:lang w:val="en-GB" w:eastAsia="ko-KR"/>
        </w:rPr>
        <w:t xml:space="preserve">specialists, Daniels and Falk, </w:t>
      </w:r>
      <w:r>
        <w:rPr>
          <w:rFonts w:eastAsiaTheme="minorEastAsia"/>
          <w:lang w:val="en-GB" w:eastAsia="ko-KR"/>
        </w:rPr>
        <w:t>had</w:t>
      </w:r>
      <w:r w:rsidRPr="008967CD">
        <w:rPr>
          <w:rFonts w:eastAsiaTheme="minorEastAsia"/>
          <w:lang w:val="en-GB" w:eastAsia="ko-KR"/>
        </w:rPr>
        <w:t xml:space="preserve"> </w:t>
      </w:r>
      <w:r>
        <w:rPr>
          <w:rFonts w:eastAsiaTheme="minorEastAsia"/>
          <w:lang w:val="en-GB" w:eastAsia="ko-KR"/>
        </w:rPr>
        <w:t>only</w:t>
      </w:r>
      <w:r w:rsidRPr="008967CD">
        <w:rPr>
          <w:rFonts w:eastAsiaTheme="minorEastAsia"/>
          <w:lang w:val="en-GB" w:eastAsia="ko-KR"/>
        </w:rPr>
        <w:t xml:space="preserve"> recent</w:t>
      </w:r>
      <w:r>
        <w:rPr>
          <w:rFonts w:eastAsiaTheme="minorEastAsia"/>
          <w:lang w:val="en-GB" w:eastAsia="ko-KR"/>
        </w:rPr>
        <w:t>ly</w:t>
      </w:r>
      <w:r w:rsidRPr="008967CD">
        <w:rPr>
          <w:rFonts w:eastAsiaTheme="minorEastAsia"/>
          <w:lang w:val="en-GB" w:eastAsia="ko-KR"/>
        </w:rPr>
        <w:t xml:space="preserve"> graduate</w:t>
      </w:r>
      <w:r>
        <w:rPr>
          <w:rFonts w:eastAsiaTheme="minorEastAsia"/>
          <w:lang w:val="en-GB" w:eastAsia="ko-KR"/>
        </w:rPr>
        <w:t>d</w:t>
      </w:r>
      <w:r w:rsidRPr="008967CD">
        <w:rPr>
          <w:rFonts w:eastAsiaTheme="minorEastAsia"/>
          <w:lang w:val="en-GB" w:eastAsia="ko-KR"/>
        </w:rPr>
        <w:t xml:space="preserve"> </w:t>
      </w:r>
      <w:r>
        <w:rPr>
          <w:rFonts w:eastAsiaTheme="minorEastAsia"/>
          <w:lang w:val="en-GB" w:eastAsia="ko-KR"/>
        </w:rPr>
        <w:t>from</w:t>
      </w:r>
      <w:r w:rsidRPr="008967CD">
        <w:rPr>
          <w:rFonts w:eastAsiaTheme="minorEastAsia"/>
          <w:lang w:val="en-GB" w:eastAsia="ko-KR"/>
        </w:rPr>
        <w:t xml:space="preserve"> business programs at prestigious universities in</w:t>
      </w:r>
      <w:r>
        <w:rPr>
          <w:rFonts w:eastAsiaTheme="minorEastAsia"/>
          <w:lang w:val="en-GB" w:eastAsia="ko-KR"/>
        </w:rPr>
        <w:t xml:space="preserve"> the United States</w:t>
      </w:r>
      <w:r w:rsidR="00C2738F">
        <w:rPr>
          <w:rFonts w:eastAsiaTheme="minorEastAsia"/>
          <w:lang w:val="en-GB" w:eastAsia="ko-KR"/>
        </w:rPr>
        <w:t>, and</w:t>
      </w:r>
      <w:r w:rsidRPr="008967CD">
        <w:rPr>
          <w:rFonts w:eastAsiaTheme="minorEastAsia"/>
          <w:lang w:val="en-GB" w:eastAsia="ko-KR"/>
        </w:rPr>
        <w:t xml:space="preserve"> </w:t>
      </w:r>
      <w:r w:rsidR="00C2738F">
        <w:rPr>
          <w:rFonts w:eastAsiaTheme="minorEastAsia"/>
          <w:lang w:val="en-GB" w:eastAsia="ko-KR"/>
        </w:rPr>
        <w:t>t</w:t>
      </w:r>
      <w:r w:rsidRPr="008967CD">
        <w:rPr>
          <w:rFonts w:eastAsiaTheme="minorEastAsia"/>
          <w:lang w:val="en-GB" w:eastAsia="ko-KR"/>
        </w:rPr>
        <w:t>he analysts</w:t>
      </w:r>
      <w:r>
        <w:rPr>
          <w:rFonts w:eastAsiaTheme="minorEastAsia"/>
          <w:lang w:val="en-GB" w:eastAsia="ko-KR"/>
        </w:rPr>
        <w:t>,</w:t>
      </w:r>
      <w:r w:rsidRPr="008967CD">
        <w:rPr>
          <w:rFonts w:eastAsiaTheme="minorEastAsia"/>
          <w:lang w:val="en-GB" w:eastAsia="ko-KR"/>
        </w:rPr>
        <w:t xml:space="preserve"> Grover and Nichols</w:t>
      </w:r>
      <w:r>
        <w:rPr>
          <w:rFonts w:eastAsiaTheme="minorEastAsia"/>
          <w:lang w:val="en-GB" w:eastAsia="ko-KR"/>
        </w:rPr>
        <w:t>,</w:t>
      </w:r>
      <w:r w:rsidRPr="008967CD">
        <w:rPr>
          <w:rFonts w:eastAsiaTheme="minorEastAsia"/>
          <w:lang w:val="en-GB" w:eastAsia="ko-KR"/>
        </w:rPr>
        <w:t xml:space="preserve"> had</w:t>
      </w:r>
      <w:r w:rsidR="00C2738F">
        <w:rPr>
          <w:rFonts w:eastAsiaTheme="minorEastAsia"/>
          <w:lang w:val="en-GB" w:eastAsia="ko-KR"/>
        </w:rPr>
        <w:t xml:space="preserve"> had</w:t>
      </w:r>
      <w:r w:rsidRPr="008967CD">
        <w:rPr>
          <w:rFonts w:eastAsiaTheme="minorEastAsia"/>
          <w:lang w:val="en-GB" w:eastAsia="ko-KR"/>
        </w:rPr>
        <w:t xml:space="preserve"> little experience in </w:t>
      </w:r>
      <w:r>
        <w:rPr>
          <w:rFonts w:eastAsiaTheme="minorEastAsia"/>
          <w:lang w:val="en-GB" w:eastAsia="ko-KR"/>
        </w:rPr>
        <w:t>s</w:t>
      </w:r>
      <w:r w:rsidRPr="008967CD">
        <w:rPr>
          <w:rFonts w:eastAsiaTheme="minorEastAsia"/>
          <w:lang w:val="en-GB" w:eastAsia="ko-KR"/>
        </w:rPr>
        <w:t xml:space="preserve">upply </w:t>
      </w:r>
      <w:r>
        <w:rPr>
          <w:rFonts w:eastAsiaTheme="minorEastAsia"/>
          <w:lang w:val="en-GB" w:eastAsia="ko-KR"/>
        </w:rPr>
        <w:t>c</w:t>
      </w:r>
      <w:r w:rsidRPr="008967CD">
        <w:rPr>
          <w:rFonts w:eastAsiaTheme="minorEastAsia"/>
          <w:lang w:val="en-GB" w:eastAsia="ko-KR"/>
        </w:rPr>
        <w:t xml:space="preserve">hain </w:t>
      </w:r>
      <w:r>
        <w:rPr>
          <w:rFonts w:eastAsiaTheme="minorEastAsia"/>
          <w:lang w:val="en-GB" w:eastAsia="ko-KR"/>
        </w:rPr>
        <w:t>m</w:t>
      </w:r>
      <w:r w:rsidRPr="008967CD">
        <w:rPr>
          <w:rFonts w:eastAsiaTheme="minorEastAsia"/>
          <w:lang w:val="en-GB" w:eastAsia="ko-KR"/>
        </w:rPr>
        <w:t xml:space="preserve">anagement before </w:t>
      </w:r>
      <w:proofErr w:type="gramStart"/>
      <w:r w:rsidRPr="008967CD">
        <w:rPr>
          <w:rFonts w:eastAsiaTheme="minorEastAsia"/>
          <w:lang w:val="en-GB" w:eastAsia="ko-KR"/>
        </w:rPr>
        <w:t>being transferred</w:t>
      </w:r>
      <w:proofErr w:type="gramEnd"/>
      <w:r w:rsidRPr="008967CD">
        <w:rPr>
          <w:rFonts w:eastAsiaTheme="minorEastAsia"/>
          <w:lang w:val="en-GB" w:eastAsia="ko-KR"/>
        </w:rPr>
        <w:t xml:space="preserve"> </w:t>
      </w:r>
      <w:r>
        <w:rPr>
          <w:rFonts w:eastAsiaTheme="minorEastAsia"/>
          <w:lang w:val="en-GB" w:eastAsia="ko-KR"/>
        </w:rPr>
        <w:t xml:space="preserve">to the SCM group </w:t>
      </w:r>
      <w:r w:rsidRPr="008967CD">
        <w:rPr>
          <w:rFonts w:eastAsiaTheme="minorEastAsia"/>
          <w:lang w:val="en-GB" w:eastAsia="ko-KR"/>
        </w:rPr>
        <w:t xml:space="preserve">from other business units within </w:t>
      </w:r>
      <w:r>
        <w:rPr>
          <w:rFonts w:eastAsiaTheme="minorEastAsia" w:hint="eastAsia"/>
          <w:lang w:val="en-GB" w:eastAsia="ko-KR"/>
        </w:rPr>
        <w:t>LVC</w:t>
      </w:r>
      <w:r w:rsidRPr="008967CD">
        <w:rPr>
          <w:rFonts w:eastAsiaTheme="minorEastAsia"/>
          <w:lang w:val="en-GB" w:eastAsia="ko-KR"/>
        </w:rPr>
        <w:t xml:space="preserve">. </w:t>
      </w:r>
    </w:p>
    <w:p w14:paraId="25316EE1" w14:textId="77777777" w:rsidR="00B473B7" w:rsidRDefault="00B473B7" w:rsidP="004F5A75">
      <w:pPr>
        <w:pStyle w:val="BodyTextMain"/>
        <w:rPr>
          <w:rFonts w:eastAsiaTheme="minorEastAsia"/>
          <w:lang w:val="en-GB" w:eastAsia="ko-KR"/>
        </w:rPr>
      </w:pPr>
    </w:p>
    <w:p w14:paraId="3E7823C5" w14:textId="7461C5FC" w:rsidR="00B473B7" w:rsidRPr="00F14B66" w:rsidRDefault="00B473B7" w:rsidP="004F5A75">
      <w:pPr>
        <w:pStyle w:val="BodyTextMain"/>
        <w:rPr>
          <w:rFonts w:eastAsiaTheme="minorEastAsia"/>
          <w:spacing w:val="-2"/>
          <w:kern w:val="22"/>
          <w:lang w:val="en-GB" w:eastAsia="ko-KR"/>
        </w:rPr>
      </w:pPr>
      <w:r w:rsidRPr="00F14B66">
        <w:rPr>
          <w:rFonts w:eastAsiaTheme="minorEastAsia"/>
          <w:spacing w:val="-2"/>
          <w:kern w:val="22"/>
          <w:lang w:val="en-GB" w:eastAsia="ko-KR"/>
        </w:rPr>
        <w:t xml:space="preserve">Nevertheless, although their tenures with </w:t>
      </w:r>
      <w:r w:rsidRPr="00F14B66">
        <w:rPr>
          <w:rFonts w:eastAsiaTheme="minorEastAsia" w:hint="eastAsia"/>
          <w:spacing w:val="-2"/>
          <w:kern w:val="22"/>
          <w:lang w:val="en-GB" w:eastAsia="ko-KR"/>
        </w:rPr>
        <w:t>LVC</w:t>
      </w:r>
      <w:r w:rsidRPr="00F14B66">
        <w:rPr>
          <w:rFonts w:eastAsiaTheme="minorEastAsia"/>
          <w:spacing w:val="-2"/>
          <w:kern w:val="22"/>
          <w:lang w:val="en-GB" w:eastAsia="ko-KR"/>
        </w:rPr>
        <w:t xml:space="preserve"> had been relatively brief, the</w:t>
      </w:r>
      <w:r w:rsidR="00C2738F" w:rsidRPr="00F14B66">
        <w:rPr>
          <w:rFonts w:eastAsiaTheme="minorEastAsia"/>
          <w:spacing w:val="-2"/>
          <w:kern w:val="22"/>
          <w:lang w:val="en-GB" w:eastAsia="ko-KR"/>
        </w:rPr>
        <w:t xml:space="preserve"> members of the</w:t>
      </w:r>
      <w:r w:rsidRPr="00F14B66">
        <w:rPr>
          <w:rFonts w:eastAsiaTheme="minorEastAsia"/>
          <w:spacing w:val="-2"/>
          <w:kern w:val="22"/>
          <w:lang w:val="en-GB" w:eastAsia="ko-KR"/>
        </w:rPr>
        <w:t xml:space="preserve"> SCM </w:t>
      </w:r>
      <w:r w:rsidR="00C2738F" w:rsidRPr="00F14B66">
        <w:rPr>
          <w:rFonts w:eastAsiaTheme="minorEastAsia"/>
          <w:spacing w:val="-2"/>
          <w:kern w:val="22"/>
          <w:lang w:val="en-GB" w:eastAsia="ko-KR"/>
        </w:rPr>
        <w:t xml:space="preserve">team </w:t>
      </w:r>
      <w:r w:rsidRPr="00F14B66">
        <w:rPr>
          <w:rFonts w:eastAsiaTheme="minorEastAsia"/>
          <w:spacing w:val="-2"/>
          <w:kern w:val="22"/>
          <w:lang w:val="en-GB" w:eastAsia="ko-KR"/>
        </w:rPr>
        <w:t xml:space="preserve">had made small but consistent progress throughout the economic downturn in lowering costs among the </w:t>
      </w:r>
      <w:proofErr w:type="gramStart"/>
      <w:r w:rsidRPr="00F14B66">
        <w:rPr>
          <w:rFonts w:eastAsiaTheme="minorEastAsia"/>
          <w:spacing w:val="-2"/>
          <w:kern w:val="22"/>
          <w:lang w:val="en-GB" w:eastAsia="ko-KR"/>
        </w:rPr>
        <w:t>company’s</w:t>
      </w:r>
      <w:proofErr w:type="gramEnd"/>
      <w:r w:rsidRPr="00F14B66">
        <w:rPr>
          <w:rFonts w:eastAsiaTheme="minorEastAsia"/>
          <w:spacing w:val="-2"/>
          <w:kern w:val="22"/>
          <w:lang w:val="en-GB" w:eastAsia="ko-KR"/>
        </w:rPr>
        <w:t xml:space="preserve"> various internal business groups. Unfortunately, this progress did not meet Wells’ expectations. “It’s not good enough!” the CEO exclaimed</w:t>
      </w:r>
      <w:r w:rsidR="002325B6" w:rsidRPr="00F14B66">
        <w:rPr>
          <w:rFonts w:eastAsiaTheme="minorEastAsia"/>
          <w:spacing w:val="-2"/>
          <w:kern w:val="22"/>
          <w:lang w:val="en-GB" w:eastAsia="ko-KR"/>
        </w:rPr>
        <w:t>.</w:t>
      </w:r>
      <w:r w:rsidRPr="00F14B66">
        <w:rPr>
          <w:rFonts w:eastAsiaTheme="minorEastAsia"/>
          <w:spacing w:val="-2"/>
          <w:kern w:val="22"/>
          <w:lang w:val="en-GB" w:eastAsia="ko-KR"/>
        </w:rPr>
        <w:t xml:space="preserve"> “We’re looking at a large-scale economic downturn here! The current market is not sustainable for us. If we are to meet our targets with the current budget, we need to see at least </w:t>
      </w:r>
      <w:r w:rsidR="00FB7029" w:rsidRPr="00F14B66">
        <w:rPr>
          <w:rFonts w:eastAsiaTheme="minorEastAsia" w:hint="eastAsia"/>
          <w:spacing w:val="-2"/>
          <w:kern w:val="22"/>
          <w:lang w:val="en-GB" w:eastAsia="ko-KR"/>
        </w:rPr>
        <w:t>25</w:t>
      </w:r>
      <w:r w:rsidR="00A96004" w:rsidRPr="00F14B66">
        <w:rPr>
          <w:rFonts w:eastAsiaTheme="minorEastAsia"/>
          <w:spacing w:val="-2"/>
          <w:kern w:val="22"/>
          <w:lang w:val="en-GB" w:eastAsia="ko-KR"/>
        </w:rPr>
        <w:t xml:space="preserve"> per cent</w:t>
      </w:r>
      <w:r w:rsidRPr="00F14B66">
        <w:rPr>
          <w:rFonts w:eastAsiaTheme="minorEastAsia"/>
          <w:spacing w:val="-2"/>
          <w:kern w:val="22"/>
          <w:lang w:val="en-GB" w:eastAsia="ko-KR"/>
        </w:rPr>
        <w:t xml:space="preserve"> reductions in our capital and operating costs</w:t>
      </w:r>
      <w:r w:rsidR="00C11468" w:rsidRPr="00F14B66">
        <w:rPr>
          <w:rFonts w:eastAsiaTheme="minorEastAsia"/>
          <w:spacing w:val="-2"/>
          <w:kern w:val="22"/>
          <w:lang w:val="en-GB" w:eastAsia="ko-KR"/>
        </w:rPr>
        <w:t>.</w:t>
      </w:r>
      <w:r w:rsidRPr="00F14B66">
        <w:rPr>
          <w:rFonts w:eastAsiaTheme="minorEastAsia"/>
          <w:spacing w:val="-2"/>
          <w:kern w:val="22"/>
          <w:lang w:val="en-GB" w:eastAsia="ko-KR"/>
        </w:rPr>
        <w:t xml:space="preserve"> Basically, we need to be in survival mode!”</w:t>
      </w:r>
    </w:p>
    <w:p w14:paraId="22011A3B" w14:textId="77777777" w:rsidR="00B473B7" w:rsidRPr="008967CD" w:rsidRDefault="00B473B7" w:rsidP="004F5A75">
      <w:pPr>
        <w:pStyle w:val="BodyTextMain"/>
        <w:rPr>
          <w:rFonts w:eastAsiaTheme="minorEastAsia"/>
          <w:lang w:val="en-GB" w:eastAsia="ko-KR"/>
        </w:rPr>
      </w:pPr>
    </w:p>
    <w:p w14:paraId="599FE5F9" w14:textId="1DD55E03" w:rsidR="00B473B7" w:rsidRDefault="00B473B7" w:rsidP="004F5A75">
      <w:pPr>
        <w:pStyle w:val="BodyTextMain"/>
        <w:rPr>
          <w:rFonts w:eastAsiaTheme="minorEastAsia"/>
          <w:lang w:val="en-GB" w:eastAsia="ko-KR"/>
        </w:rPr>
      </w:pPr>
      <w:r w:rsidRPr="008967CD">
        <w:rPr>
          <w:rFonts w:eastAsiaTheme="minorEastAsia"/>
          <w:lang w:val="en-GB" w:eastAsia="ko-KR"/>
        </w:rPr>
        <w:t xml:space="preserve">Holmes, </w:t>
      </w:r>
      <w:r>
        <w:rPr>
          <w:rFonts w:eastAsiaTheme="minorEastAsia"/>
          <w:lang w:val="en-GB" w:eastAsia="ko-KR"/>
        </w:rPr>
        <w:t xml:space="preserve">who was </w:t>
      </w:r>
      <w:r w:rsidRPr="008967CD">
        <w:rPr>
          <w:rFonts w:eastAsiaTheme="minorEastAsia"/>
          <w:lang w:val="en-GB" w:eastAsia="ko-KR"/>
        </w:rPr>
        <w:t>never one to shy away from a challenge</w:t>
      </w:r>
      <w:r>
        <w:rPr>
          <w:rFonts w:eastAsiaTheme="minorEastAsia"/>
          <w:lang w:val="en-GB" w:eastAsia="ko-KR"/>
        </w:rPr>
        <w:t>,</w:t>
      </w:r>
      <w:r w:rsidRPr="008967CD">
        <w:rPr>
          <w:rFonts w:eastAsiaTheme="minorEastAsia"/>
          <w:lang w:val="en-GB" w:eastAsia="ko-KR"/>
        </w:rPr>
        <w:t xml:space="preserve"> underst</w:t>
      </w:r>
      <w:r w:rsidR="00032053">
        <w:rPr>
          <w:rFonts w:eastAsiaTheme="minorEastAsia"/>
          <w:lang w:val="en-GB" w:eastAsia="ko-KR"/>
        </w:rPr>
        <w:t xml:space="preserve">ood his boss’s request </w:t>
      </w:r>
      <w:r w:rsidR="00032053" w:rsidRPr="008967CD">
        <w:rPr>
          <w:rFonts w:eastAsiaTheme="minorEastAsia"/>
          <w:lang w:val="en-GB" w:eastAsia="ko-KR"/>
        </w:rPr>
        <w:t>complete</w:t>
      </w:r>
      <w:r w:rsidR="00032053">
        <w:rPr>
          <w:rFonts w:eastAsiaTheme="minorEastAsia"/>
          <w:lang w:val="en-GB" w:eastAsia="ko-KR"/>
        </w:rPr>
        <w:t>ly.</w:t>
      </w:r>
      <w:r w:rsidR="00032053" w:rsidRPr="008967CD" w:rsidDel="00032053">
        <w:rPr>
          <w:rFonts w:eastAsiaTheme="minorEastAsia"/>
          <w:lang w:val="en-GB" w:eastAsia="ko-KR"/>
        </w:rPr>
        <w:t xml:space="preserve"> </w:t>
      </w:r>
      <w:r>
        <w:rPr>
          <w:rFonts w:eastAsiaTheme="minorEastAsia"/>
          <w:lang w:val="en-GB" w:eastAsia="ko-KR"/>
        </w:rPr>
        <w:t>He</w:t>
      </w:r>
      <w:r w:rsidRPr="008967CD">
        <w:rPr>
          <w:rFonts w:eastAsiaTheme="minorEastAsia"/>
          <w:lang w:val="en-GB" w:eastAsia="ko-KR"/>
        </w:rPr>
        <w:t xml:space="preserve"> looked around the table at </w:t>
      </w:r>
      <w:r>
        <w:rPr>
          <w:rFonts w:eastAsiaTheme="minorEastAsia"/>
          <w:lang w:val="en-GB" w:eastAsia="ko-KR"/>
        </w:rPr>
        <w:t xml:space="preserve">the different members of </w:t>
      </w:r>
      <w:r w:rsidRPr="008967CD">
        <w:rPr>
          <w:rFonts w:eastAsiaTheme="minorEastAsia"/>
          <w:lang w:val="en-GB" w:eastAsia="ko-KR"/>
        </w:rPr>
        <w:t xml:space="preserve">his team. </w:t>
      </w:r>
      <w:r>
        <w:rPr>
          <w:rFonts w:eastAsiaTheme="minorEastAsia"/>
          <w:lang w:val="en-GB" w:eastAsia="ko-KR"/>
        </w:rPr>
        <w:t xml:space="preserve">His gaze </w:t>
      </w:r>
      <w:proofErr w:type="gramStart"/>
      <w:r>
        <w:rPr>
          <w:rFonts w:eastAsiaTheme="minorEastAsia"/>
          <w:lang w:val="en-GB" w:eastAsia="ko-KR"/>
        </w:rPr>
        <w:t>was met</w:t>
      </w:r>
      <w:proofErr w:type="gramEnd"/>
      <w:r>
        <w:rPr>
          <w:rFonts w:eastAsiaTheme="minorEastAsia"/>
          <w:lang w:val="en-GB" w:eastAsia="ko-KR"/>
        </w:rPr>
        <w:t xml:space="preserve"> with l</w:t>
      </w:r>
      <w:r w:rsidRPr="008967CD">
        <w:rPr>
          <w:rFonts w:eastAsiaTheme="minorEastAsia"/>
          <w:lang w:val="en-GB" w:eastAsia="ko-KR"/>
        </w:rPr>
        <w:t xml:space="preserve">ooks of shock and awe. He </w:t>
      </w:r>
      <w:r>
        <w:rPr>
          <w:rFonts w:eastAsiaTheme="minorEastAsia"/>
          <w:lang w:val="en-GB" w:eastAsia="ko-KR"/>
        </w:rPr>
        <w:t xml:space="preserve">then </w:t>
      </w:r>
      <w:r w:rsidRPr="008967CD">
        <w:rPr>
          <w:rFonts w:eastAsiaTheme="minorEastAsia"/>
          <w:lang w:val="en-GB" w:eastAsia="ko-KR"/>
        </w:rPr>
        <w:t>turned to lock eyes with</w:t>
      </w:r>
      <w:r w:rsidR="00032053">
        <w:rPr>
          <w:rFonts w:eastAsiaTheme="minorEastAsia"/>
          <w:lang w:val="en-GB" w:eastAsia="ko-KR"/>
        </w:rPr>
        <w:t xml:space="preserve"> the</w:t>
      </w:r>
      <w:r w:rsidRPr="008967CD">
        <w:rPr>
          <w:rFonts w:eastAsiaTheme="minorEastAsia"/>
          <w:lang w:val="en-GB" w:eastAsia="ko-KR"/>
        </w:rPr>
        <w:t xml:space="preserve"> CEO</w:t>
      </w:r>
      <w:r w:rsidR="00032053">
        <w:rPr>
          <w:rFonts w:eastAsiaTheme="minorEastAsia"/>
          <w:lang w:val="en-GB" w:eastAsia="ko-KR"/>
        </w:rPr>
        <w:t>, stating,</w:t>
      </w:r>
      <w:r w:rsidR="00C11468">
        <w:rPr>
          <w:rFonts w:eastAsiaTheme="minorEastAsia"/>
          <w:lang w:val="en-GB" w:eastAsia="ko-KR"/>
        </w:rPr>
        <w:t xml:space="preserve"> </w:t>
      </w:r>
      <w:r w:rsidRPr="008967CD">
        <w:rPr>
          <w:rFonts w:eastAsiaTheme="minorEastAsia"/>
          <w:lang w:val="en-GB" w:eastAsia="ko-KR"/>
        </w:rPr>
        <w:t>“You can count on us</w:t>
      </w:r>
      <w:r>
        <w:rPr>
          <w:rFonts w:eastAsiaTheme="minorEastAsia"/>
          <w:lang w:val="en-GB" w:eastAsia="ko-KR"/>
        </w:rPr>
        <w:t>,</w:t>
      </w:r>
      <w:r w:rsidR="00E960CE">
        <w:rPr>
          <w:rFonts w:eastAsiaTheme="minorEastAsia"/>
          <w:lang w:val="en-GB" w:eastAsia="ko-KR"/>
        </w:rPr>
        <w:t xml:space="preserve"> </w:t>
      </w:r>
      <w:r w:rsidRPr="008967CD">
        <w:rPr>
          <w:rFonts w:eastAsiaTheme="minorEastAsia"/>
          <w:lang w:val="en-GB" w:eastAsia="ko-KR"/>
        </w:rPr>
        <w:t>Wells.</w:t>
      </w:r>
      <w:r>
        <w:rPr>
          <w:rFonts w:eastAsiaTheme="minorEastAsia"/>
          <w:lang w:val="en-GB" w:eastAsia="ko-KR"/>
        </w:rPr>
        <w:t xml:space="preserve"> We will find a way and you will get the result.</w:t>
      </w:r>
      <w:r>
        <w:rPr>
          <w:rFonts w:eastAsiaTheme="minorEastAsia" w:hint="eastAsia"/>
          <w:lang w:val="en-GB" w:eastAsia="ko-KR"/>
        </w:rPr>
        <w:t xml:space="preserve"> I know it will not be easy, but we will try our best. Please, give us some time.</w:t>
      </w:r>
      <w:r w:rsidRPr="008967CD">
        <w:rPr>
          <w:rFonts w:eastAsiaTheme="minorEastAsia"/>
          <w:lang w:val="en-GB" w:eastAsia="ko-KR"/>
        </w:rPr>
        <w:t>”</w:t>
      </w:r>
    </w:p>
    <w:p w14:paraId="5CC35305" w14:textId="77777777" w:rsidR="00C11468" w:rsidRDefault="00C11468" w:rsidP="004F5A75">
      <w:pPr>
        <w:pStyle w:val="BodyTextMain"/>
        <w:rPr>
          <w:rFonts w:eastAsiaTheme="minorEastAsia"/>
          <w:lang w:val="en-GB" w:eastAsia="ko-KR"/>
        </w:rPr>
      </w:pPr>
    </w:p>
    <w:p w14:paraId="4C54C7EC" w14:textId="77777777" w:rsidR="00C11468" w:rsidRDefault="00C11468" w:rsidP="004F5A75">
      <w:pPr>
        <w:pStyle w:val="BodyTextMain"/>
        <w:rPr>
          <w:rFonts w:eastAsiaTheme="minorEastAsia"/>
          <w:lang w:val="en-GB" w:eastAsia="ko-KR"/>
        </w:rPr>
      </w:pPr>
    </w:p>
    <w:p w14:paraId="6646596C" w14:textId="77777777" w:rsidR="00B473B7" w:rsidRPr="00521B2E" w:rsidRDefault="00B473B7" w:rsidP="00E960CE">
      <w:pPr>
        <w:pStyle w:val="Casehead2"/>
        <w:outlineLvl w:val="0"/>
        <w:rPr>
          <w:rFonts w:eastAsiaTheme="minorEastAsia"/>
          <w:lang w:val="en-GB" w:eastAsia="ko-KR"/>
        </w:rPr>
      </w:pPr>
      <w:r>
        <w:rPr>
          <w:rFonts w:eastAsiaTheme="minorEastAsia"/>
          <w:lang w:val="en-GB" w:eastAsia="ko-KR"/>
        </w:rPr>
        <w:t xml:space="preserve">THE BIDDING </w:t>
      </w:r>
    </w:p>
    <w:p w14:paraId="33E16784" w14:textId="77777777" w:rsidR="00B473B7" w:rsidRDefault="00B473B7" w:rsidP="004F5A75">
      <w:pPr>
        <w:jc w:val="both"/>
        <w:rPr>
          <w:sz w:val="22"/>
          <w:szCs w:val="22"/>
        </w:rPr>
      </w:pPr>
    </w:p>
    <w:p w14:paraId="694D0047" w14:textId="65F55845" w:rsidR="00B473B7" w:rsidRDefault="00F838DC" w:rsidP="004F5A75">
      <w:pPr>
        <w:jc w:val="both"/>
        <w:rPr>
          <w:rFonts w:eastAsiaTheme="minorEastAsia"/>
          <w:sz w:val="22"/>
          <w:szCs w:val="22"/>
          <w:lang w:eastAsia="ko-KR"/>
        </w:rPr>
      </w:pPr>
      <w:r>
        <w:rPr>
          <w:rFonts w:eastAsiaTheme="minorEastAsia"/>
          <w:sz w:val="22"/>
          <w:szCs w:val="22"/>
          <w:lang w:val="en-GB" w:eastAsia="ko-KR"/>
        </w:rPr>
        <w:t xml:space="preserve">Since the meeting with Wells, </w:t>
      </w:r>
      <w:r w:rsidR="00B473B7" w:rsidRPr="008967CD">
        <w:rPr>
          <w:rFonts w:eastAsiaTheme="minorEastAsia"/>
          <w:sz w:val="22"/>
          <w:szCs w:val="22"/>
          <w:lang w:val="en-GB" w:eastAsia="ko-KR"/>
        </w:rPr>
        <w:t>Holmes</w:t>
      </w:r>
      <w:r w:rsidR="00B473B7" w:rsidRPr="007711D5">
        <w:rPr>
          <w:sz w:val="22"/>
          <w:szCs w:val="22"/>
        </w:rPr>
        <w:t xml:space="preserve"> and his team had been working </w:t>
      </w:r>
      <w:r w:rsidR="00B473B7">
        <w:rPr>
          <w:sz w:val="22"/>
          <w:szCs w:val="22"/>
        </w:rPr>
        <w:t xml:space="preserve">as </w:t>
      </w:r>
      <w:r w:rsidR="00B473B7" w:rsidRPr="007711D5">
        <w:rPr>
          <w:sz w:val="22"/>
          <w:szCs w:val="22"/>
        </w:rPr>
        <w:t xml:space="preserve">hard </w:t>
      </w:r>
      <w:r w:rsidR="00B473B7">
        <w:rPr>
          <w:sz w:val="22"/>
          <w:szCs w:val="22"/>
        </w:rPr>
        <w:t xml:space="preserve">as they could, </w:t>
      </w:r>
      <w:r w:rsidR="00B473B7" w:rsidRPr="007711D5">
        <w:rPr>
          <w:sz w:val="22"/>
          <w:szCs w:val="22"/>
        </w:rPr>
        <w:t xml:space="preserve">and </w:t>
      </w:r>
      <w:r w:rsidR="00B473B7">
        <w:rPr>
          <w:sz w:val="22"/>
          <w:szCs w:val="22"/>
        </w:rPr>
        <w:t xml:space="preserve">they </w:t>
      </w:r>
      <w:r w:rsidR="00B473B7" w:rsidRPr="007711D5">
        <w:rPr>
          <w:sz w:val="22"/>
          <w:szCs w:val="22"/>
        </w:rPr>
        <w:t xml:space="preserve">were producing </w:t>
      </w:r>
      <w:r w:rsidR="00B473B7">
        <w:rPr>
          <w:sz w:val="22"/>
          <w:szCs w:val="22"/>
        </w:rPr>
        <w:t>very impressive</w:t>
      </w:r>
      <w:r w:rsidR="00B473B7" w:rsidRPr="007711D5">
        <w:rPr>
          <w:sz w:val="22"/>
          <w:szCs w:val="22"/>
        </w:rPr>
        <w:t xml:space="preserve"> results for </w:t>
      </w:r>
      <w:r w:rsidR="00032053">
        <w:rPr>
          <w:sz w:val="22"/>
          <w:szCs w:val="22"/>
        </w:rPr>
        <w:t>LVC</w:t>
      </w:r>
      <w:r w:rsidR="00B473B7" w:rsidRPr="007711D5">
        <w:rPr>
          <w:sz w:val="22"/>
          <w:szCs w:val="22"/>
        </w:rPr>
        <w:t xml:space="preserve">. They were seeing compliance </w:t>
      </w:r>
      <w:r w:rsidR="00B473B7">
        <w:rPr>
          <w:sz w:val="22"/>
          <w:szCs w:val="22"/>
        </w:rPr>
        <w:t>with</w:t>
      </w:r>
      <w:r w:rsidR="00B473B7" w:rsidRPr="007711D5">
        <w:rPr>
          <w:sz w:val="22"/>
          <w:szCs w:val="22"/>
        </w:rPr>
        <w:t xml:space="preserve"> a mass letter</w:t>
      </w:r>
      <w:r w:rsidR="00532EEC">
        <w:rPr>
          <w:sz w:val="22"/>
          <w:szCs w:val="22"/>
        </w:rPr>
        <w:t xml:space="preserve"> that they had sent out </w:t>
      </w:r>
      <w:r w:rsidR="00B473B7" w:rsidRPr="007711D5">
        <w:rPr>
          <w:sz w:val="22"/>
          <w:szCs w:val="22"/>
        </w:rPr>
        <w:t>asking for cost concessions from their vendors</w:t>
      </w:r>
      <w:r w:rsidR="00B2455E">
        <w:rPr>
          <w:sz w:val="22"/>
          <w:szCs w:val="22"/>
        </w:rPr>
        <w:t>. In addition, the team members were</w:t>
      </w:r>
      <w:r w:rsidR="00B473B7" w:rsidRPr="007711D5">
        <w:rPr>
          <w:sz w:val="22"/>
          <w:szCs w:val="22"/>
        </w:rPr>
        <w:t xml:space="preserve"> executing bids and </w:t>
      </w:r>
      <w:r w:rsidR="00B473B7" w:rsidRPr="00956F78">
        <w:rPr>
          <w:sz w:val="22"/>
          <w:szCs w:val="22"/>
        </w:rPr>
        <w:t>request</w:t>
      </w:r>
      <w:r w:rsidR="00B473B7">
        <w:rPr>
          <w:sz w:val="22"/>
          <w:szCs w:val="22"/>
        </w:rPr>
        <w:t>s</w:t>
      </w:r>
      <w:r w:rsidR="00B473B7" w:rsidRPr="00956F78">
        <w:rPr>
          <w:sz w:val="22"/>
          <w:szCs w:val="22"/>
        </w:rPr>
        <w:t xml:space="preserve"> for proposal</w:t>
      </w:r>
      <w:r w:rsidR="00B473B7">
        <w:rPr>
          <w:sz w:val="22"/>
          <w:szCs w:val="22"/>
        </w:rPr>
        <w:t>s</w:t>
      </w:r>
      <w:r w:rsidR="00B473B7" w:rsidRPr="007711D5">
        <w:rPr>
          <w:sz w:val="22"/>
          <w:szCs w:val="22"/>
        </w:rPr>
        <w:t xml:space="preserve"> </w:t>
      </w:r>
      <w:r w:rsidR="00B2455E">
        <w:rPr>
          <w:sz w:val="22"/>
          <w:szCs w:val="22"/>
        </w:rPr>
        <w:t>that resulted</w:t>
      </w:r>
      <w:r w:rsidR="00B2455E" w:rsidRPr="007711D5">
        <w:rPr>
          <w:sz w:val="22"/>
          <w:szCs w:val="22"/>
        </w:rPr>
        <w:t xml:space="preserve"> </w:t>
      </w:r>
      <w:r w:rsidR="00B473B7" w:rsidRPr="007711D5">
        <w:rPr>
          <w:sz w:val="22"/>
          <w:szCs w:val="22"/>
        </w:rPr>
        <w:t xml:space="preserve">in reduced rates, increased discounts, and greater efficiencies. </w:t>
      </w:r>
    </w:p>
    <w:p w14:paraId="4A108F04" w14:textId="77777777" w:rsidR="00B473B7" w:rsidRDefault="00B473B7" w:rsidP="004F5A75">
      <w:pPr>
        <w:jc w:val="both"/>
        <w:rPr>
          <w:rFonts w:eastAsiaTheme="minorEastAsia"/>
          <w:sz w:val="22"/>
          <w:szCs w:val="22"/>
          <w:lang w:eastAsia="ko-KR"/>
        </w:rPr>
      </w:pPr>
    </w:p>
    <w:p w14:paraId="784B6384" w14:textId="67988FC7" w:rsidR="00B473B7" w:rsidRPr="007711D5" w:rsidRDefault="00B473B7" w:rsidP="004F5A75">
      <w:pPr>
        <w:jc w:val="both"/>
        <w:rPr>
          <w:sz w:val="22"/>
          <w:szCs w:val="22"/>
        </w:rPr>
      </w:pPr>
      <w:r w:rsidRPr="007711D5">
        <w:rPr>
          <w:sz w:val="22"/>
          <w:szCs w:val="22"/>
        </w:rPr>
        <w:t xml:space="preserve">The young team was </w:t>
      </w:r>
      <w:r w:rsidR="00032053">
        <w:rPr>
          <w:sz w:val="22"/>
          <w:szCs w:val="22"/>
        </w:rPr>
        <w:t>opera</w:t>
      </w:r>
      <w:r w:rsidRPr="007711D5">
        <w:rPr>
          <w:sz w:val="22"/>
          <w:szCs w:val="22"/>
        </w:rPr>
        <w:t>ting at a level</w:t>
      </w:r>
      <w:r w:rsidR="006E55B3">
        <w:rPr>
          <w:sz w:val="22"/>
          <w:szCs w:val="22"/>
        </w:rPr>
        <w:t xml:space="preserve"> that</w:t>
      </w:r>
      <w:r w:rsidRPr="007711D5">
        <w:rPr>
          <w:sz w:val="22"/>
          <w:szCs w:val="22"/>
        </w:rPr>
        <w:t xml:space="preserve"> </w:t>
      </w:r>
      <w:r w:rsidRPr="008967CD">
        <w:rPr>
          <w:rFonts w:eastAsiaTheme="minorEastAsia"/>
          <w:sz w:val="22"/>
          <w:szCs w:val="22"/>
          <w:lang w:val="en-GB" w:eastAsia="ko-KR"/>
        </w:rPr>
        <w:t>Holmes</w:t>
      </w:r>
      <w:r w:rsidRPr="007711D5">
        <w:rPr>
          <w:sz w:val="22"/>
          <w:szCs w:val="22"/>
        </w:rPr>
        <w:t xml:space="preserve"> had not thought possible </w:t>
      </w:r>
      <w:r>
        <w:rPr>
          <w:sz w:val="22"/>
          <w:szCs w:val="22"/>
        </w:rPr>
        <w:t>given</w:t>
      </w:r>
      <w:r w:rsidRPr="007711D5">
        <w:rPr>
          <w:sz w:val="22"/>
          <w:szCs w:val="22"/>
        </w:rPr>
        <w:t xml:space="preserve"> the limited number of employees he had at his disposal. </w:t>
      </w:r>
      <w:r>
        <w:rPr>
          <w:sz w:val="22"/>
          <w:szCs w:val="22"/>
        </w:rPr>
        <w:t>Yet the</w:t>
      </w:r>
      <w:r w:rsidRPr="007711D5">
        <w:rPr>
          <w:sz w:val="22"/>
          <w:szCs w:val="22"/>
        </w:rPr>
        <w:t xml:space="preserve"> daunting target </w:t>
      </w:r>
      <w:r w:rsidR="00B2455E">
        <w:rPr>
          <w:sz w:val="22"/>
          <w:szCs w:val="22"/>
        </w:rPr>
        <w:t>that the team members</w:t>
      </w:r>
      <w:r>
        <w:rPr>
          <w:sz w:val="22"/>
          <w:szCs w:val="22"/>
        </w:rPr>
        <w:t xml:space="preserve"> had to meet always seemed to </w:t>
      </w:r>
      <w:r w:rsidRPr="007711D5">
        <w:rPr>
          <w:sz w:val="22"/>
          <w:szCs w:val="22"/>
        </w:rPr>
        <w:t xml:space="preserve">overshadow </w:t>
      </w:r>
      <w:r>
        <w:rPr>
          <w:sz w:val="22"/>
          <w:szCs w:val="22"/>
        </w:rPr>
        <w:t>the</w:t>
      </w:r>
      <w:r w:rsidRPr="007711D5">
        <w:rPr>
          <w:sz w:val="22"/>
          <w:szCs w:val="22"/>
        </w:rPr>
        <w:t xml:space="preserve"> progress</w:t>
      </w:r>
      <w:r>
        <w:rPr>
          <w:sz w:val="22"/>
          <w:szCs w:val="22"/>
        </w:rPr>
        <w:t xml:space="preserve"> they made</w:t>
      </w:r>
      <w:r w:rsidRPr="007711D5">
        <w:rPr>
          <w:sz w:val="22"/>
          <w:szCs w:val="22"/>
        </w:rPr>
        <w:t xml:space="preserve">. A </w:t>
      </w:r>
      <w:r w:rsidR="00FB7029">
        <w:rPr>
          <w:rFonts w:eastAsiaTheme="minorEastAsia" w:hint="eastAsia"/>
          <w:sz w:val="22"/>
          <w:szCs w:val="22"/>
          <w:lang w:eastAsia="ko-KR"/>
        </w:rPr>
        <w:t>25</w:t>
      </w:r>
      <w:r w:rsidRPr="007711D5">
        <w:rPr>
          <w:sz w:val="22"/>
          <w:szCs w:val="22"/>
        </w:rPr>
        <w:t xml:space="preserve"> </w:t>
      </w:r>
      <w:r>
        <w:rPr>
          <w:sz w:val="22"/>
          <w:szCs w:val="22"/>
        </w:rPr>
        <w:t xml:space="preserve">per cent </w:t>
      </w:r>
      <w:r w:rsidRPr="007711D5">
        <w:rPr>
          <w:sz w:val="22"/>
          <w:szCs w:val="22"/>
        </w:rPr>
        <w:t>reduction in all costs contributing to capital and operating expenditures was almost unheard of</w:t>
      </w:r>
      <w:r w:rsidR="00B2455E">
        <w:rPr>
          <w:sz w:val="22"/>
          <w:szCs w:val="22"/>
        </w:rPr>
        <w:t>;</w:t>
      </w:r>
      <w:r w:rsidRPr="007711D5">
        <w:rPr>
          <w:sz w:val="22"/>
          <w:szCs w:val="22"/>
        </w:rPr>
        <w:t xml:space="preserve"> </w:t>
      </w:r>
      <w:r w:rsidR="00B2455E">
        <w:rPr>
          <w:sz w:val="22"/>
          <w:szCs w:val="22"/>
        </w:rPr>
        <w:t>t</w:t>
      </w:r>
      <w:r>
        <w:rPr>
          <w:sz w:val="22"/>
          <w:szCs w:val="22"/>
        </w:rPr>
        <w:t>hey</w:t>
      </w:r>
      <w:r w:rsidRPr="007711D5">
        <w:rPr>
          <w:sz w:val="22"/>
          <w:szCs w:val="22"/>
        </w:rPr>
        <w:t xml:space="preserve"> </w:t>
      </w:r>
      <w:r>
        <w:rPr>
          <w:sz w:val="22"/>
          <w:szCs w:val="22"/>
        </w:rPr>
        <w:t>still</w:t>
      </w:r>
      <w:r w:rsidRPr="007711D5">
        <w:rPr>
          <w:sz w:val="22"/>
          <w:szCs w:val="22"/>
        </w:rPr>
        <w:t xml:space="preserve"> needed </w:t>
      </w:r>
      <w:r>
        <w:rPr>
          <w:sz w:val="22"/>
          <w:szCs w:val="22"/>
        </w:rPr>
        <w:t xml:space="preserve">to cut </w:t>
      </w:r>
      <w:r w:rsidRPr="007711D5">
        <w:rPr>
          <w:sz w:val="22"/>
          <w:szCs w:val="22"/>
        </w:rPr>
        <w:t>more.</w:t>
      </w:r>
    </w:p>
    <w:p w14:paraId="7F35C1B3" w14:textId="77777777" w:rsidR="0012216D" w:rsidRDefault="0012216D" w:rsidP="004F5A75">
      <w:pPr>
        <w:jc w:val="both"/>
        <w:rPr>
          <w:rFonts w:eastAsiaTheme="minorEastAsia"/>
          <w:sz w:val="22"/>
          <w:szCs w:val="22"/>
          <w:lang w:eastAsia="ko-KR"/>
        </w:rPr>
      </w:pPr>
    </w:p>
    <w:p w14:paraId="6385A6C1" w14:textId="74D759BB" w:rsidR="000E3BA9" w:rsidRDefault="0012216D" w:rsidP="004F5A75">
      <w:pPr>
        <w:jc w:val="both"/>
        <w:rPr>
          <w:sz w:val="22"/>
          <w:szCs w:val="22"/>
        </w:rPr>
      </w:pPr>
      <w:r w:rsidRPr="008967CD">
        <w:rPr>
          <w:rFonts w:eastAsiaTheme="minorEastAsia"/>
          <w:sz w:val="22"/>
          <w:szCs w:val="22"/>
          <w:lang w:val="en-GB" w:eastAsia="ko-KR"/>
        </w:rPr>
        <w:lastRenderedPageBreak/>
        <w:t>Holmes</w:t>
      </w:r>
      <w:r>
        <w:rPr>
          <w:rFonts w:eastAsiaTheme="minorEastAsia" w:hint="eastAsia"/>
          <w:sz w:val="22"/>
          <w:szCs w:val="22"/>
          <w:lang w:val="en-GB" w:eastAsia="ko-KR"/>
        </w:rPr>
        <w:t xml:space="preserve"> thought that there was </w:t>
      </w:r>
      <w:r w:rsidRPr="007711D5">
        <w:rPr>
          <w:sz w:val="22"/>
          <w:szCs w:val="22"/>
        </w:rPr>
        <w:t xml:space="preserve">one particular </w:t>
      </w:r>
      <w:r>
        <w:rPr>
          <w:sz w:val="22"/>
          <w:szCs w:val="22"/>
        </w:rPr>
        <w:t xml:space="preserve">expense </w:t>
      </w:r>
      <w:r w:rsidRPr="007711D5">
        <w:rPr>
          <w:sz w:val="22"/>
          <w:szCs w:val="22"/>
        </w:rPr>
        <w:t xml:space="preserve">category </w:t>
      </w:r>
      <w:r w:rsidR="00AB1498">
        <w:rPr>
          <w:rFonts w:eastAsiaTheme="minorEastAsia" w:hint="eastAsia"/>
          <w:sz w:val="22"/>
          <w:szCs w:val="22"/>
          <w:lang w:eastAsia="ko-KR"/>
        </w:rPr>
        <w:t xml:space="preserve">that </w:t>
      </w:r>
      <w:proofErr w:type="gramStart"/>
      <w:r w:rsidR="00AB1498">
        <w:rPr>
          <w:rFonts w:eastAsiaTheme="minorEastAsia" w:hint="eastAsia"/>
          <w:sz w:val="22"/>
          <w:szCs w:val="22"/>
          <w:lang w:eastAsia="ko-KR"/>
        </w:rPr>
        <w:t xml:space="preserve">had </w:t>
      </w:r>
      <w:r w:rsidR="00AB1498" w:rsidRPr="007711D5">
        <w:rPr>
          <w:sz w:val="22"/>
          <w:szCs w:val="22"/>
        </w:rPr>
        <w:t>been</w:t>
      </w:r>
      <w:r w:rsidR="000E3BA9">
        <w:rPr>
          <w:sz w:val="22"/>
          <w:szCs w:val="22"/>
        </w:rPr>
        <w:t xml:space="preserve"> left</w:t>
      </w:r>
      <w:proofErr w:type="gramEnd"/>
      <w:r w:rsidR="00AB1498" w:rsidRPr="007711D5">
        <w:rPr>
          <w:sz w:val="22"/>
          <w:szCs w:val="22"/>
        </w:rPr>
        <w:t xml:space="preserve"> untouched by </w:t>
      </w:r>
      <w:r w:rsidR="00AB1498">
        <w:rPr>
          <w:sz w:val="22"/>
          <w:szCs w:val="22"/>
        </w:rPr>
        <w:t>the SCM group</w:t>
      </w:r>
      <w:r w:rsidR="000E3BA9">
        <w:rPr>
          <w:sz w:val="22"/>
          <w:szCs w:val="22"/>
        </w:rPr>
        <w:t>:</w:t>
      </w:r>
      <w:r>
        <w:rPr>
          <w:rFonts w:eastAsiaTheme="minorEastAsia" w:hint="eastAsia"/>
          <w:sz w:val="22"/>
          <w:szCs w:val="22"/>
          <w:lang w:eastAsia="ko-KR"/>
        </w:rPr>
        <w:t xml:space="preserve"> costs of </w:t>
      </w:r>
      <w:r>
        <w:rPr>
          <w:rFonts w:eastAsiaTheme="minorEastAsia"/>
          <w:sz w:val="22"/>
          <w:szCs w:val="22"/>
          <w:lang w:eastAsia="ko-KR"/>
        </w:rPr>
        <w:t>subcontracting</w:t>
      </w:r>
      <w:r w:rsidRPr="007711D5">
        <w:rPr>
          <w:sz w:val="22"/>
          <w:szCs w:val="22"/>
        </w:rPr>
        <w:t>.</w:t>
      </w:r>
      <w:r w:rsidR="00AB1498" w:rsidRPr="00AB1498">
        <w:rPr>
          <w:rFonts w:eastAsiaTheme="minorEastAsia" w:hint="eastAsia"/>
          <w:sz w:val="22"/>
          <w:szCs w:val="22"/>
          <w:lang w:eastAsia="ko-KR"/>
        </w:rPr>
        <w:t xml:space="preserve"> </w:t>
      </w:r>
      <w:r w:rsidR="000E3BA9">
        <w:rPr>
          <w:rFonts w:eastAsiaTheme="minorEastAsia"/>
          <w:sz w:val="22"/>
          <w:szCs w:val="22"/>
          <w:lang w:eastAsia="ko-KR"/>
        </w:rPr>
        <w:t>The c</w:t>
      </w:r>
      <w:r w:rsidR="00AB1498">
        <w:rPr>
          <w:rFonts w:eastAsiaTheme="minorEastAsia" w:hint="eastAsia"/>
          <w:sz w:val="22"/>
          <w:szCs w:val="22"/>
          <w:lang w:eastAsia="ko-KR"/>
        </w:rPr>
        <w:t>onstruction industry relied</w:t>
      </w:r>
      <w:r w:rsidR="000E3BA9" w:rsidRPr="000E3BA9">
        <w:rPr>
          <w:rFonts w:eastAsiaTheme="minorEastAsia" w:hint="eastAsia"/>
          <w:sz w:val="22"/>
          <w:szCs w:val="22"/>
          <w:lang w:eastAsia="ko-KR"/>
        </w:rPr>
        <w:t xml:space="preserve"> </w:t>
      </w:r>
      <w:r w:rsidR="000E3BA9">
        <w:rPr>
          <w:rFonts w:eastAsiaTheme="minorEastAsia" w:hint="eastAsia"/>
          <w:sz w:val="22"/>
          <w:szCs w:val="22"/>
          <w:lang w:eastAsia="ko-KR"/>
        </w:rPr>
        <w:t>heavily</w:t>
      </w:r>
      <w:r w:rsidR="00AB1498">
        <w:rPr>
          <w:rFonts w:eastAsiaTheme="minorEastAsia" w:hint="eastAsia"/>
          <w:sz w:val="22"/>
          <w:szCs w:val="22"/>
          <w:lang w:eastAsia="ko-KR"/>
        </w:rPr>
        <w:t xml:space="preserve"> on subcontractors, especially when the project required additional </w:t>
      </w:r>
      <w:proofErr w:type="spellStart"/>
      <w:r w:rsidR="00AB1498">
        <w:rPr>
          <w:rFonts w:eastAsiaTheme="minorEastAsia" w:hint="eastAsia"/>
          <w:sz w:val="22"/>
          <w:szCs w:val="22"/>
          <w:lang w:eastAsia="ko-KR"/>
        </w:rPr>
        <w:t>labour</w:t>
      </w:r>
      <w:proofErr w:type="spellEnd"/>
      <w:r w:rsidR="00AB1498">
        <w:rPr>
          <w:rFonts w:eastAsiaTheme="minorEastAsia" w:hint="eastAsia"/>
          <w:sz w:val="22"/>
          <w:szCs w:val="22"/>
          <w:lang w:eastAsia="ko-KR"/>
        </w:rPr>
        <w:t xml:space="preserve"> that exceed</w:t>
      </w:r>
      <w:r w:rsidR="000E3BA9">
        <w:rPr>
          <w:rFonts w:eastAsiaTheme="minorEastAsia"/>
          <w:sz w:val="22"/>
          <w:szCs w:val="22"/>
          <w:lang w:eastAsia="ko-KR"/>
        </w:rPr>
        <w:t>ed</w:t>
      </w:r>
      <w:r w:rsidR="00AB1498">
        <w:rPr>
          <w:rFonts w:eastAsiaTheme="minorEastAsia" w:hint="eastAsia"/>
          <w:sz w:val="22"/>
          <w:szCs w:val="22"/>
          <w:lang w:eastAsia="ko-KR"/>
        </w:rPr>
        <w:t xml:space="preserve"> </w:t>
      </w:r>
      <w:r w:rsidR="000E3BA9">
        <w:rPr>
          <w:rFonts w:eastAsiaTheme="minorEastAsia"/>
          <w:sz w:val="22"/>
          <w:szCs w:val="22"/>
          <w:lang w:eastAsia="ko-KR"/>
        </w:rPr>
        <w:t>a</w:t>
      </w:r>
      <w:r w:rsidR="00AB1498">
        <w:rPr>
          <w:rFonts w:eastAsiaTheme="minorEastAsia" w:hint="eastAsia"/>
          <w:sz w:val="22"/>
          <w:szCs w:val="22"/>
          <w:lang w:eastAsia="ko-KR"/>
        </w:rPr>
        <w:t xml:space="preserve"> company</w:t>
      </w:r>
      <w:r w:rsidR="00AB1498">
        <w:rPr>
          <w:rFonts w:eastAsiaTheme="minorEastAsia"/>
          <w:sz w:val="22"/>
          <w:szCs w:val="22"/>
          <w:lang w:eastAsia="ko-KR"/>
        </w:rPr>
        <w:t>’</w:t>
      </w:r>
      <w:r w:rsidR="00AB1498">
        <w:rPr>
          <w:rFonts w:eastAsiaTheme="minorEastAsia" w:hint="eastAsia"/>
          <w:sz w:val="22"/>
          <w:szCs w:val="22"/>
          <w:lang w:eastAsia="ko-KR"/>
        </w:rPr>
        <w:t xml:space="preserve">s capacity. </w:t>
      </w:r>
      <w:r w:rsidR="000E3BA9">
        <w:rPr>
          <w:sz w:val="22"/>
          <w:szCs w:val="22"/>
        </w:rPr>
        <w:t>P</w:t>
      </w:r>
      <w:r w:rsidR="00AB1498" w:rsidRPr="00CB0FEB">
        <w:rPr>
          <w:sz w:val="22"/>
          <w:szCs w:val="22"/>
        </w:rPr>
        <w:t>roject compan</w:t>
      </w:r>
      <w:r w:rsidR="00AB1498">
        <w:rPr>
          <w:rFonts w:eastAsiaTheme="minorEastAsia" w:hint="eastAsia"/>
          <w:sz w:val="22"/>
          <w:szCs w:val="22"/>
          <w:lang w:eastAsia="ko-KR"/>
        </w:rPr>
        <w:t>ies</w:t>
      </w:r>
      <w:r w:rsidR="00AB1498" w:rsidRPr="00CB0FEB">
        <w:rPr>
          <w:sz w:val="22"/>
          <w:szCs w:val="22"/>
        </w:rPr>
        <w:t xml:space="preserve"> </w:t>
      </w:r>
      <w:r w:rsidR="000E3BA9">
        <w:rPr>
          <w:rFonts w:eastAsiaTheme="minorEastAsia"/>
          <w:sz w:val="22"/>
          <w:szCs w:val="22"/>
          <w:lang w:eastAsia="ko-KR"/>
        </w:rPr>
        <w:t xml:space="preserve">like </w:t>
      </w:r>
      <w:r w:rsidR="00AB1498">
        <w:rPr>
          <w:rFonts w:eastAsiaTheme="minorEastAsia" w:hint="eastAsia"/>
          <w:sz w:val="22"/>
          <w:szCs w:val="22"/>
          <w:lang w:eastAsia="ko-KR"/>
        </w:rPr>
        <w:t xml:space="preserve">LVC </w:t>
      </w:r>
      <w:r w:rsidR="00AB1498" w:rsidRPr="00CB0FEB">
        <w:rPr>
          <w:sz w:val="22"/>
          <w:szCs w:val="22"/>
        </w:rPr>
        <w:t>act</w:t>
      </w:r>
      <w:r w:rsidR="000E3BA9">
        <w:rPr>
          <w:sz w:val="22"/>
          <w:szCs w:val="22"/>
        </w:rPr>
        <w:t>ed</w:t>
      </w:r>
      <w:r w:rsidR="00AB1498" w:rsidRPr="00CB0FEB">
        <w:rPr>
          <w:sz w:val="22"/>
          <w:szCs w:val="22"/>
        </w:rPr>
        <w:t xml:space="preserve"> as the main contractor</w:t>
      </w:r>
      <w:r w:rsidR="000E3BA9">
        <w:rPr>
          <w:sz w:val="22"/>
          <w:szCs w:val="22"/>
        </w:rPr>
        <w:t>,</w:t>
      </w:r>
      <w:r w:rsidR="00AB1498">
        <w:rPr>
          <w:rFonts w:eastAsiaTheme="minorEastAsia" w:hint="eastAsia"/>
          <w:sz w:val="22"/>
          <w:szCs w:val="22"/>
          <w:lang w:eastAsia="ko-KR"/>
        </w:rPr>
        <w:t xml:space="preserve"> and the</w:t>
      </w:r>
      <w:r w:rsidR="000E3BA9">
        <w:rPr>
          <w:rFonts w:eastAsiaTheme="minorEastAsia"/>
          <w:sz w:val="22"/>
          <w:szCs w:val="22"/>
          <w:lang w:eastAsia="ko-KR"/>
        </w:rPr>
        <w:t>se firms</w:t>
      </w:r>
      <w:r w:rsidR="00AB1498">
        <w:rPr>
          <w:rFonts w:eastAsiaTheme="minorEastAsia" w:hint="eastAsia"/>
          <w:sz w:val="22"/>
          <w:szCs w:val="22"/>
          <w:lang w:eastAsia="ko-KR"/>
        </w:rPr>
        <w:t xml:space="preserve"> </w:t>
      </w:r>
      <w:r w:rsidR="000E3BA9">
        <w:rPr>
          <w:rFonts w:eastAsiaTheme="minorEastAsia"/>
          <w:sz w:val="22"/>
          <w:szCs w:val="22"/>
          <w:lang w:eastAsia="ko-KR"/>
        </w:rPr>
        <w:t xml:space="preserve">then </w:t>
      </w:r>
      <w:r w:rsidR="00AB1498" w:rsidRPr="00CB0FEB">
        <w:rPr>
          <w:sz w:val="22"/>
          <w:szCs w:val="22"/>
        </w:rPr>
        <w:t>subcontract</w:t>
      </w:r>
      <w:r w:rsidR="00AB1498">
        <w:rPr>
          <w:rFonts w:eastAsiaTheme="minorEastAsia" w:hint="eastAsia"/>
          <w:sz w:val="22"/>
          <w:szCs w:val="22"/>
          <w:lang w:eastAsia="ko-KR"/>
        </w:rPr>
        <w:t>ed</w:t>
      </w:r>
      <w:r w:rsidR="00AB1498" w:rsidRPr="00CB0FEB">
        <w:rPr>
          <w:sz w:val="22"/>
          <w:szCs w:val="22"/>
        </w:rPr>
        <w:t xml:space="preserve"> plumbers, carpenters, electricians, landscapers, </w:t>
      </w:r>
      <w:proofErr w:type="spellStart"/>
      <w:r w:rsidR="00AB1498" w:rsidRPr="00CB0FEB">
        <w:rPr>
          <w:sz w:val="22"/>
          <w:szCs w:val="22"/>
        </w:rPr>
        <w:t>drywallers</w:t>
      </w:r>
      <w:proofErr w:type="spellEnd"/>
      <w:r w:rsidR="00AB1498" w:rsidRPr="00CB0FEB">
        <w:rPr>
          <w:sz w:val="22"/>
          <w:szCs w:val="22"/>
        </w:rPr>
        <w:t>, painters, roofers, and flooring specialists</w:t>
      </w:r>
      <w:r w:rsidR="00AB1498">
        <w:rPr>
          <w:rFonts w:eastAsiaTheme="minorEastAsia" w:hint="eastAsia"/>
          <w:sz w:val="22"/>
          <w:szCs w:val="22"/>
          <w:lang w:eastAsia="ko-KR"/>
        </w:rPr>
        <w:t xml:space="preserve">. </w:t>
      </w:r>
      <w:r w:rsidR="00D661DB" w:rsidRPr="008967CD">
        <w:rPr>
          <w:rFonts w:eastAsiaTheme="minorEastAsia"/>
          <w:sz w:val="22"/>
          <w:szCs w:val="22"/>
          <w:lang w:val="en-GB" w:eastAsia="ko-KR"/>
        </w:rPr>
        <w:t>Holmes</w:t>
      </w:r>
      <w:r w:rsidR="008967CD" w:rsidRPr="007711D5">
        <w:rPr>
          <w:sz w:val="22"/>
          <w:szCs w:val="22"/>
        </w:rPr>
        <w:t xml:space="preserve"> had </w:t>
      </w:r>
      <w:r w:rsidR="000E3BA9">
        <w:rPr>
          <w:sz w:val="22"/>
          <w:szCs w:val="22"/>
        </w:rPr>
        <w:t xml:space="preserve">long </w:t>
      </w:r>
      <w:r w:rsidR="008967CD" w:rsidRPr="007711D5">
        <w:rPr>
          <w:sz w:val="22"/>
          <w:szCs w:val="22"/>
        </w:rPr>
        <w:t xml:space="preserve">been looking for an opportunity to </w:t>
      </w:r>
      <w:r w:rsidR="000E3BA9">
        <w:rPr>
          <w:sz w:val="22"/>
          <w:szCs w:val="22"/>
        </w:rPr>
        <w:t>scrutinize</w:t>
      </w:r>
      <w:r w:rsidR="000E3BA9" w:rsidRPr="007711D5">
        <w:rPr>
          <w:sz w:val="22"/>
          <w:szCs w:val="22"/>
        </w:rPr>
        <w:t xml:space="preserve"> </w:t>
      </w:r>
      <w:r w:rsidR="008967CD" w:rsidRPr="007711D5">
        <w:rPr>
          <w:sz w:val="22"/>
          <w:szCs w:val="22"/>
        </w:rPr>
        <w:t xml:space="preserve">this </w:t>
      </w:r>
      <w:r w:rsidR="00381E41" w:rsidRPr="007711D5">
        <w:rPr>
          <w:sz w:val="22"/>
          <w:szCs w:val="22"/>
        </w:rPr>
        <w:t>category</w:t>
      </w:r>
      <w:r w:rsidR="00826ADC">
        <w:rPr>
          <w:sz w:val="22"/>
          <w:szCs w:val="22"/>
        </w:rPr>
        <w:t>,</w:t>
      </w:r>
      <w:r w:rsidR="008967CD" w:rsidRPr="007711D5">
        <w:rPr>
          <w:sz w:val="22"/>
          <w:szCs w:val="22"/>
        </w:rPr>
        <w:t xml:space="preserve"> </w:t>
      </w:r>
      <w:r w:rsidR="000E3BA9">
        <w:rPr>
          <w:sz w:val="22"/>
          <w:szCs w:val="22"/>
        </w:rPr>
        <w:t>because</w:t>
      </w:r>
      <w:r w:rsidR="008967CD" w:rsidRPr="007711D5">
        <w:rPr>
          <w:sz w:val="22"/>
          <w:szCs w:val="22"/>
        </w:rPr>
        <w:t xml:space="preserve"> he felt </w:t>
      </w:r>
      <w:r w:rsidR="00532EEC">
        <w:rPr>
          <w:sz w:val="22"/>
          <w:szCs w:val="22"/>
        </w:rPr>
        <w:t xml:space="preserve">that </w:t>
      </w:r>
      <w:r w:rsidR="00532EEC" w:rsidRPr="00532EEC">
        <w:rPr>
          <w:sz w:val="22"/>
          <w:szCs w:val="22"/>
        </w:rPr>
        <w:t>LVC was not fully attentive to the potential cost savings of re</w:t>
      </w:r>
      <w:r w:rsidR="000C6A7B">
        <w:rPr>
          <w:sz w:val="22"/>
          <w:szCs w:val="22"/>
        </w:rPr>
        <w:t>-</w:t>
      </w:r>
      <w:r w:rsidR="00532EEC" w:rsidRPr="00532EEC">
        <w:rPr>
          <w:sz w:val="22"/>
          <w:szCs w:val="22"/>
        </w:rPr>
        <w:t>evaluating its subcontractors</w:t>
      </w:r>
      <w:r w:rsidR="008967CD" w:rsidRPr="007711D5">
        <w:rPr>
          <w:sz w:val="22"/>
          <w:szCs w:val="22"/>
        </w:rPr>
        <w:t xml:space="preserve">. </w:t>
      </w:r>
    </w:p>
    <w:p w14:paraId="58BCCAEB" w14:textId="77777777" w:rsidR="000E3BA9" w:rsidRDefault="000E3BA9" w:rsidP="004F5A75">
      <w:pPr>
        <w:jc w:val="both"/>
        <w:rPr>
          <w:sz w:val="22"/>
          <w:szCs w:val="22"/>
        </w:rPr>
      </w:pPr>
    </w:p>
    <w:p w14:paraId="5731576D" w14:textId="395F6DC7" w:rsidR="008967CD" w:rsidRPr="00826ADC" w:rsidRDefault="0022186F" w:rsidP="004F5A75">
      <w:pPr>
        <w:jc w:val="both"/>
        <w:rPr>
          <w:rFonts w:eastAsiaTheme="minorEastAsia"/>
          <w:sz w:val="22"/>
          <w:szCs w:val="22"/>
          <w:lang w:eastAsia="ko-KR"/>
        </w:rPr>
      </w:pPr>
      <w:r>
        <w:rPr>
          <w:sz w:val="22"/>
          <w:szCs w:val="22"/>
        </w:rPr>
        <w:t xml:space="preserve">A single </w:t>
      </w:r>
      <w:r w:rsidR="0022411C">
        <w:rPr>
          <w:sz w:val="22"/>
          <w:szCs w:val="22"/>
        </w:rPr>
        <w:t>manager</w:t>
      </w:r>
      <w:r>
        <w:rPr>
          <w:sz w:val="22"/>
          <w:szCs w:val="22"/>
        </w:rPr>
        <w:t xml:space="preserve"> who coordinated with three of the company’s </w:t>
      </w:r>
      <w:r w:rsidR="002B2865">
        <w:rPr>
          <w:sz w:val="22"/>
          <w:szCs w:val="22"/>
        </w:rPr>
        <w:t>subcontractors</w:t>
      </w:r>
      <w:r>
        <w:rPr>
          <w:sz w:val="22"/>
          <w:szCs w:val="22"/>
        </w:rPr>
        <w:t xml:space="preserve"> </w:t>
      </w:r>
      <w:r w:rsidR="0022411C">
        <w:rPr>
          <w:sz w:val="22"/>
          <w:szCs w:val="22"/>
        </w:rPr>
        <w:t>was in charge of</w:t>
      </w:r>
      <w:r>
        <w:rPr>
          <w:sz w:val="22"/>
          <w:szCs w:val="22"/>
        </w:rPr>
        <w:t xml:space="preserve"> </w:t>
      </w:r>
      <w:r w:rsidR="0022411C">
        <w:rPr>
          <w:sz w:val="22"/>
          <w:szCs w:val="22"/>
        </w:rPr>
        <w:t xml:space="preserve">organizing the </w:t>
      </w:r>
      <w:r w:rsidR="002B2865">
        <w:rPr>
          <w:sz w:val="22"/>
          <w:szCs w:val="22"/>
        </w:rPr>
        <w:t xml:space="preserve">acquisition of outside </w:t>
      </w:r>
      <w:proofErr w:type="spellStart"/>
      <w:r w:rsidR="00E960CE">
        <w:rPr>
          <w:sz w:val="22"/>
          <w:szCs w:val="22"/>
        </w:rPr>
        <w:t>labour</w:t>
      </w:r>
      <w:proofErr w:type="spellEnd"/>
      <w:r w:rsidR="002B2865">
        <w:rPr>
          <w:sz w:val="22"/>
          <w:szCs w:val="22"/>
        </w:rPr>
        <w:t xml:space="preserve"> that</w:t>
      </w:r>
      <w:r w:rsidR="0022411C">
        <w:rPr>
          <w:sz w:val="22"/>
          <w:szCs w:val="22"/>
        </w:rPr>
        <w:t xml:space="preserve"> </w:t>
      </w:r>
      <w:r w:rsidR="00CB0FEB">
        <w:rPr>
          <w:rFonts w:eastAsiaTheme="minorEastAsia" w:hint="eastAsia"/>
          <w:sz w:val="22"/>
          <w:szCs w:val="22"/>
          <w:lang w:eastAsia="ko-KR"/>
        </w:rPr>
        <w:t>LVC</w:t>
      </w:r>
      <w:r w:rsidR="000E3BA9">
        <w:rPr>
          <w:sz w:val="22"/>
          <w:szCs w:val="22"/>
        </w:rPr>
        <w:t xml:space="preserve"> used</w:t>
      </w:r>
      <w:r w:rsidR="002B2865">
        <w:rPr>
          <w:sz w:val="22"/>
          <w:szCs w:val="22"/>
        </w:rPr>
        <w:t xml:space="preserve"> for its large projects</w:t>
      </w:r>
      <w:r w:rsidR="008967CD" w:rsidRPr="007711D5">
        <w:rPr>
          <w:sz w:val="22"/>
          <w:szCs w:val="22"/>
        </w:rPr>
        <w:t>.</w:t>
      </w:r>
      <w:r w:rsidR="00A64EEF">
        <w:rPr>
          <w:sz w:val="22"/>
          <w:szCs w:val="22"/>
        </w:rPr>
        <w:t xml:space="preserve"> This manager,</w:t>
      </w:r>
      <w:r w:rsidR="008967CD" w:rsidRPr="007711D5">
        <w:rPr>
          <w:sz w:val="22"/>
          <w:szCs w:val="22"/>
        </w:rPr>
        <w:t xml:space="preserve"> Bernie </w:t>
      </w:r>
      <w:r w:rsidR="005447BA" w:rsidRPr="005447BA">
        <w:rPr>
          <w:sz w:val="22"/>
          <w:szCs w:val="22"/>
        </w:rPr>
        <w:t>Gilmore</w:t>
      </w:r>
      <w:r w:rsidR="008967CD" w:rsidRPr="007711D5">
        <w:rPr>
          <w:sz w:val="22"/>
          <w:szCs w:val="22"/>
        </w:rPr>
        <w:t xml:space="preserve">, </w:t>
      </w:r>
      <w:r w:rsidR="00A64EEF">
        <w:rPr>
          <w:sz w:val="22"/>
          <w:szCs w:val="22"/>
        </w:rPr>
        <w:t>was essentially responsible for</w:t>
      </w:r>
      <w:r w:rsidR="008967CD" w:rsidRPr="007711D5">
        <w:rPr>
          <w:sz w:val="22"/>
          <w:szCs w:val="22"/>
        </w:rPr>
        <w:t xml:space="preserve"> </w:t>
      </w:r>
      <w:r w:rsidR="0022411C">
        <w:rPr>
          <w:sz w:val="22"/>
          <w:szCs w:val="22"/>
        </w:rPr>
        <w:t xml:space="preserve">sourcing the </w:t>
      </w:r>
      <w:r w:rsidR="002B2865">
        <w:rPr>
          <w:sz w:val="22"/>
          <w:szCs w:val="22"/>
        </w:rPr>
        <w:t>subcontracting services</w:t>
      </w:r>
      <w:r w:rsidR="00A64EEF">
        <w:rPr>
          <w:sz w:val="22"/>
          <w:szCs w:val="22"/>
        </w:rPr>
        <w:t xml:space="preserve"> that</w:t>
      </w:r>
      <w:r w:rsidR="0022411C">
        <w:rPr>
          <w:sz w:val="22"/>
          <w:szCs w:val="22"/>
        </w:rPr>
        <w:t xml:space="preserve"> </w:t>
      </w:r>
      <w:r w:rsidR="00CB0FEB">
        <w:rPr>
          <w:rFonts w:eastAsiaTheme="minorEastAsia" w:hint="eastAsia"/>
          <w:sz w:val="22"/>
          <w:szCs w:val="22"/>
          <w:lang w:eastAsia="ko-KR"/>
        </w:rPr>
        <w:t>LVC</w:t>
      </w:r>
      <w:r w:rsidR="0022411C">
        <w:rPr>
          <w:sz w:val="22"/>
          <w:szCs w:val="22"/>
        </w:rPr>
        <w:t xml:space="preserve"> u</w:t>
      </w:r>
      <w:r w:rsidR="000C6A7B">
        <w:rPr>
          <w:sz w:val="22"/>
          <w:szCs w:val="22"/>
        </w:rPr>
        <w:t>se</w:t>
      </w:r>
      <w:r w:rsidR="0022411C">
        <w:rPr>
          <w:sz w:val="22"/>
          <w:szCs w:val="22"/>
        </w:rPr>
        <w:t>d</w:t>
      </w:r>
      <w:r w:rsidR="00A64EEF">
        <w:rPr>
          <w:sz w:val="22"/>
          <w:szCs w:val="22"/>
        </w:rPr>
        <w:t>. Gilmore</w:t>
      </w:r>
      <w:r w:rsidR="008967CD" w:rsidRPr="007711D5">
        <w:rPr>
          <w:sz w:val="22"/>
          <w:szCs w:val="22"/>
        </w:rPr>
        <w:t xml:space="preserve"> had been with </w:t>
      </w:r>
      <w:r w:rsidR="00CB0FEB">
        <w:rPr>
          <w:rFonts w:eastAsiaTheme="minorEastAsia" w:hint="eastAsia"/>
          <w:sz w:val="22"/>
          <w:szCs w:val="22"/>
          <w:lang w:eastAsia="ko-KR"/>
        </w:rPr>
        <w:t>LVC</w:t>
      </w:r>
      <w:r w:rsidR="00CB0FEB" w:rsidRPr="007711D5">
        <w:rPr>
          <w:sz w:val="22"/>
          <w:szCs w:val="22"/>
        </w:rPr>
        <w:t xml:space="preserve"> </w:t>
      </w:r>
      <w:r w:rsidR="008967CD" w:rsidRPr="007711D5">
        <w:rPr>
          <w:sz w:val="22"/>
          <w:szCs w:val="22"/>
        </w:rPr>
        <w:t xml:space="preserve">for seven years and was a fast riser within the </w:t>
      </w:r>
      <w:r w:rsidR="0022411C">
        <w:rPr>
          <w:sz w:val="22"/>
          <w:szCs w:val="22"/>
        </w:rPr>
        <w:t>company ranks</w:t>
      </w:r>
      <w:r w:rsidR="008967CD" w:rsidRPr="007711D5">
        <w:rPr>
          <w:sz w:val="22"/>
          <w:szCs w:val="22"/>
        </w:rPr>
        <w:t>.</w:t>
      </w:r>
      <w:r w:rsidR="00E960CE">
        <w:rPr>
          <w:sz w:val="22"/>
          <w:szCs w:val="22"/>
        </w:rPr>
        <w:t xml:space="preserve"> </w:t>
      </w:r>
      <w:r w:rsidR="008967CD" w:rsidRPr="007711D5">
        <w:rPr>
          <w:sz w:val="22"/>
          <w:szCs w:val="22"/>
        </w:rPr>
        <w:t xml:space="preserve">He felt </w:t>
      </w:r>
      <w:r w:rsidR="00A64EEF">
        <w:rPr>
          <w:sz w:val="22"/>
          <w:szCs w:val="22"/>
        </w:rPr>
        <w:t xml:space="preserve">that </w:t>
      </w:r>
      <w:r w:rsidR="008967CD" w:rsidRPr="007711D5">
        <w:rPr>
          <w:sz w:val="22"/>
          <w:szCs w:val="22"/>
        </w:rPr>
        <w:t xml:space="preserve">his management was contributing to </w:t>
      </w:r>
      <w:r w:rsidR="00A64EEF">
        <w:rPr>
          <w:rFonts w:eastAsiaTheme="minorEastAsia"/>
          <w:sz w:val="22"/>
          <w:szCs w:val="22"/>
          <w:lang w:eastAsia="ko-KR"/>
        </w:rPr>
        <w:t>the company’s</w:t>
      </w:r>
      <w:r w:rsidR="00A64EEF" w:rsidRPr="007711D5">
        <w:rPr>
          <w:sz w:val="22"/>
          <w:szCs w:val="22"/>
        </w:rPr>
        <w:t xml:space="preserve"> </w:t>
      </w:r>
      <w:r w:rsidR="008967CD" w:rsidRPr="007711D5">
        <w:rPr>
          <w:sz w:val="22"/>
          <w:szCs w:val="22"/>
        </w:rPr>
        <w:t xml:space="preserve">overall efficiencies and success </w:t>
      </w:r>
      <w:r w:rsidR="0022411C">
        <w:rPr>
          <w:sz w:val="22"/>
          <w:szCs w:val="22"/>
        </w:rPr>
        <w:t xml:space="preserve">on the projects </w:t>
      </w:r>
      <w:r w:rsidR="00A64EEF">
        <w:rPr>
          <w:sz w:val="22"/>
          <w:szCs w:val="22"/>
        </w:rPr>
        <w:t xml:space="preserve">it </w:t>
      </w:r>
      <w:r w:rsidR="0022411C">
        <w:rPr>
          <w:sz w:val="22"/>
          <w:szCs w:val="22"/>
        </w:rPr>
        <w:t xml:space="preserve">had completed </w:t>
      </w:r>
      <w:r w:rsidR="00A64EEF">
        <w:rPr>
          <w:sz w:val="22"/>
          <w:szCs w:val="22"/>
        </w:rPr>
        <w:t>in</w:t>
      </w:r>
      <w:r w:rsidR="0022411C">
        <w:rPr>
          <w:sz w:val="22"/>
          <w:szCs w:val="22"/>
        </w:rPr>
        <w:t xml:space="preserve"> Las Vegas</w:t>
      </w:r>
      <w:r w:rsidR="00CB0FEB">
        <w:rPr>
          <w:rFonts w:eastAsiaTheme="minorEastAsia" w:hint="eastAsia"/>
          <w:sz w:val="22"/>
          <w:szCs w:val="22"/>
          <w:lang w:eastAsia="ko-KR"/>
        </w:rPr>
        <w:t xml:space="preserve">. </w:t>
      </w:r>
      <w:r w:rsidR="00A64EEF">
        <w:rPr>
          <w:sz w:val="22"/>
          <w:szCs w:val="22"/>
        </w:rPr>
        <w:t xml:space="preserve">Gilmore </w:t>
      </w:r>
      <w:r w:rsidR="008967CD" w:rsidRPr="007711D5">
        <w:rPr>
          <w:sz w:val="22"/>
          <w:szCs w:val="22"/>
        </w:rPr>
        <w:t xml:space="preserve">knew the CEOs of the </w:t>
      </w:r>
      <w:r w:rsidR="00CB0FEB">
        <w:rPr>
          <w:rFonts w:eastAsiaTheme="minorEastAsia" w:hint="eastAsia"/>
          <w:sz w:val="22"/>
          <w:szCs w:val="22"/>
          <w:lang w:eastAsia="ko-KR"/>
        </w:rPr>
        <w:t xml:space="preserve">three </w:t>
      </w:r>
      <w:r w:rsidR="00CB0FEB">
        <w:rPr>
          <w:rFonts w:eastAsiaTheme="minorEastAsia"/>
          <w:sz w:val="22"/>
          <w:szCs w:val="22"/>
          <w:lang w:eastAsia="ko-KR"/>
        </w:rPr>
        <w:t>subcontracting</w:t>
      </w:r>
      <w:r w:rsidR="00CB0FEB">
        <w:rPr>
          <w:rFonts w:eastAsiaTheme="minorEastAsia" w:hint="eastAsia"/>
          <w:sz w:val="22"/>
          <w:szCs w:val="22"/>
          <w:lang w:eastAsia="ko-KR"/>
        </w:rPr>
        <w:t xml:space="preserve"> </w:t>
      </w:r>
      <w:r w:rsidR="008967CD" w:rsidRPr="007711D5">
        <w:rPr>
          <w:sz w:val="22"/>
          <w:szCs w:val="22"/>
        </w:rPr>
        <w:t xml:space="preserve">companies </w:t>
      </w:r>
      <w:r w:rsidR="00A64EEF">
        <w:rPr>
          <w:sz w:val="22"/>
          <w:szCs w:val="22"/>
        </w:rPr>
        <w:t xml:space="preserve">that LVC </w:t>
      </w:r>
      <w:r w:rsidR="008967CD" w:rsidRPr="007711D5">
        <w:rPr>
          <w:sz w:val="22"/>
          <w:szCs w:val="22"/>
        </w:rPr>
        <w:t>used on a first</w:t>
      </w:r>
      <w:r w:rsidR="00FC074E">
        <w:rPr>
          <w:sz w:val="22"/>
          <w:szCs w:val="22"/>
        </w:rPr>
        <w:t>-</w:t>
      </w:r>
      <w:r w:rsidR="008967CD" w:rsidRPr="007711D5">
        <w:rPr>
          <w:sz w:val="22"/>
          <w:szCs w:val="22"/>
        </w:rPr>
        <w:t xml:space="preserve">name basis. He played </w:t>
      </w:r>
      <w:r w:rsidR="00CB0FEB">
        <w:rPr>
          <w:rFonts w:eastAsiaTheme="minorEastAsia" w:hint="eastAsia"/>
          <w:sz w:val="22"/>
          <w:szCs w:val="22"/>
          <w:lang w:eastAsia="ko-KR"/>
        </w:rPr>
        <w:t xml:space="preserve">golf </w:t>
      </w:r>
      <w:r w:rsidR="008967CD" w:rsidRPr="007711D5">
        <w:rPr>
          <w:sz w:val="22"/>
          <w:szCs w:val="22"/>
        </w:rPr>
        <w:t>with them in a company tournament every year</w:t>
      </w:r>
      <w:r w:rsidR="00A64EEF">
        <w:rPr>
          <w:sz w:val="22"/>
          <w:szCs w:val="22"/>
        </w:rPr>
        <w:t>,</w:t>
      </w:r>
      <w:r w:rsidR="008967CD" w:rsidRPr="007711D5">
        <w:rPr>
          <w:sz w:val="22"/>
          <w:szCs w:val="22"/>
        </w:rPr>
        <w:t xml:space="preserve"> and received bottles of wine from them </w:t>
      </w:r>
      <w:r w:rsidR="00826ADC">
        <w:rPr>
          <w:sz w:val="22"/>
          <w:szCs w:val="22"/>
        </w:rPr>
        <w:t>a</w:t>
      </w:r>
      <w:r w:rsidR="00A64EEF">
        <w:rPr>
          <w:sz w:val="22"/>
          <w:szCs w:val="22"/>
        </w:rPr>
        <w:t>s</w:t>
      </w:r>
      <w:r w:rsidR="008967CD" w:rsidRPr="007711D5">
        <w:rPr>
          <w:sz w:val="22"/>
          <w:szCs w:val="22"/>
        </w:rPr>
        <w:t xml:space="preserve"> Christmas</w:t>
      </w:r>
      <w:r w:rsidR="00A64EEF">
        <w:rPr>
          <w:sz w:val="22"/>
          <w:szCs w:val="22"/>
        </w:rPr>
        <w:t xml:space="preserve"> gifts</w:t>
      </w:r>
      <w:r w:rsidR="008967CD" w:rsidRPr="007711D5">
        <w:rPr>
          <w:sz w:val="22"/>
          <w:szCs w:val="22"/>
        </w:rPr>
        <w:t>.</w:t>
      </w:r>
      <w:r w:rsidR="00E960CE">
        <w:rPr>
          <w:sz w:val="22"/>
          <w:szCs w:val="22"/>
        </w:rPr>
        <w:t xml:space="preserve"> </w:t>
      </w:r>
    </w:p>
    <w:p w14:paraId="1AF3D2AE" w14:textId="77777777" w:rsidR="008967CD" w:rsidRPr="007711D5" w:rsidRDefault="008967CD" w:rsidP="004F5A75">
      <w:pPr>
        <w:jc w:val="both"/>
        <w:rPr>
          <w:rFonts w:eastAsia="Malgun Gothic"/>
          <w:sz w:val="22"/>
          <w:szCs w:val="22"/>
          <w:lang w:eastAsia="ko-KR"/>
        </w:rPr>
      </w:pPr>
      <w:bookmarkStart w:id="0" w:name="_GoBack"/>
      <w:bookmarkEnd w:id="0"/>
    </w:p>
    <w:p w14:paraId="7DC95E66" w14:textId="15BCEFA4" w:rsidR="008967CD" w:rsidRPr="007711D5" w:rsidRDefault="00032053" w:rsidP="004F5A75">
      <w:pPr>
        <w:jc w:val="both"/>
        <w:rPr>
          <w:sz w:val="22"/>
          <w:szCs w:val="22"/>
        </w:rPr>
      </w:pPr>
      <w:r>
        <w:rPr>
          <w:sz w:val="22"/>
          <w:szCs w:val="22"/>
        </w:rPr>
        <w:t>Therefore,</w:t>
      </w:r>
      <w:r w:rsidR="008967CD" w:rsidRPr="007711D5">
        <w:rPr>
          <w:sz w:val="22"/>
          <w:szCs w:val="22"/>
        </w:rPr>
        <w:t xml:space="preserve"> when Holmes called him about helping with cost reductions for </w:t>
      </w:r>
      <w:r w:rsidR="0022411C">
        <w:rPr>
          <w:sz w:val="22"/>
          <w:szCs w:val="22"/>
        </w:rPr>
        <w:t>his department</w:t>
      </w:r>
      <w:r w:rsidR="008967CD" w:rsidRPr="007711D5">
        <w:rPr>
          <w:sz w:val="22"/>
          <w:szCs w:val="22"/>
        </w:rPr>
        <w:t xml:space="preserve">, </w:t>
      </w:r>
      <w:r w:rsidR="005447BA" w:rsidRPr="005447BA">
        <w:rPr>
          <w:sz w:val="22"/>
          <w:szCs w:val="22"/>
        </w:rPr>
        <w:t>Gilmore</w:t>
      </w:r>
      <w:r w:rsidR="005447BA" w:rsidRPr="007711D5">
        <w:rPr>
          <w:sz w:val="22"/>
          <w:szCs w:val="22"/>
        </w:rPr>
        <w:t xml:space="preserve"> </w:t>
      </w:r>
      <w:r w:rsidR="008967CD" w:rsidRPr="007711D5">
        <w:rPr>
          <w:sz w:val="22"/>
          <w:szCs w:val="22"/>
        </w:rPr>
        <w:t xml:space="preserve">politely </w:t>
      </w:r>
      <w:r w:rsidR="00A34207">
        <w:rPr>
          <w:sz w:val="22"/>
          <w:szCs w:val="22"/>
        </w:rPr>
        <w:t>reassured him by saying</w:t>
      </w:r>
      <w:r w:rsidR="008967CD" w:rsidRPr="007711D5">
        <w:rPr>
          <w:sz w:val="22"/>
          <w:szCs w:val="22"/>
        </w:rPr>
        <w:t>, “No, I can handle it.</w:t>
      </w:r>
      <w:r w:rsidR="005447BA">
        <w:rPr>
          <w:sz w:val="22"/>
          <w:szCs w:val="22"/>
        </w:rPr>
        <w:t xml:space="preserve"> </w:t>
      </w:r>
      <w:r w:rsidR="00AA7F2F">
        <w:rPr>
          <w:sz w:val="22"/>
          <w:szCs w:val="22"/>
        </w:rPr>
        <w:t xml:space="preserve">Just </w:t>
      </w:r>
      <w:r w:rsidR="005447BA">
        <w:rPr>
          <w:sz w:val="22"/>
          <w:szCs w:val="22"/>
        </w:rPr>
        <w:t>give me some time</w:t>
      </w:r>
      <w:r w:rsidR="009F19D0">
        <w:rPr>
          <w:sz w:val="22"/>
          <w:szCs w:val="22"/>
        </w:rPr>
        <w:t>.</w:t>
      </w:r>
      <w:r w:rsidR="008967CD" w:rsidRPr="007711D5">
        <w:rPr>
          <w:sz w:val="22"/>
          <w:szCs w:val="22"/>
        </w:rPr>
        <w:t>”</w:t>
      </w:r>
      <w:r w:rsidR="009F19D0">
        <w:rPr>
          <w:sz w:val="22"/>
          <w:szCs w:val="22"/>
        </w:rPr>
        <w:t xml:space="preserve"> Gilmore</w:t>
      </w:r>
      <w:r w:rsidR="00DE5623">
        <w:rPr>
          <w:sz w:val="22"/>
          <w:szCs w:val="22"/>
        </w:rPr>
        <w:t xml:space="preserve"> </w:t>
      </w:r>
      <w:r w:rsidR="008967CD" w:rsidRPr="007711D5">
        <w:rPr>
          <w:sz w:val="22"/>
          <w:szCs w:val="22"/>
        </w:rPr>
        <w:t>hung up the phone</w:t>
      </w:r>
      <w:r w:rsidR="00A34207">
        <w:rPr>
          <w:sz w:val="22"/>
          <w:szCs w:val="22"/>
        </w:rPr>
        <w:t>,</w:t>
      </w:r>
      <w:r w:rsidR="008967CD" w:rsidRPr="007711D5">
        <w:rPr>
          <w:sz w:val="22"/>
          <w:szCs w:val="22"/>
        </w:rPr>
        <w:t xml:space="preserve"> </w:t>
      </w:r>
      <w:r w:rsidR="001863C9">
        <w:rPr>
          <w:sz w:val="22"/>
          <w:szCs w:val="22"/>
        </w:rPr>
        <w:t xml:space="preserve">and </w:t>
      </w:r>
      <w:r w:rsidR="008967CD" w:rsidRPr="007711D5">
        <w:rPr>
          <w:sz w:val="22"/>
          <w:szCs w:val="22"/>
        </w:rPr>
        <w:t xml:space="preserve">subsequently </w:t>
      </w:r>
      <w:r w:rsidR="00A34207">
        <w:rPr>
          <w:sz w:val="22"/>
          <w:szCs w:val="22"/>
        </w:rPr>
        <w:t>called</w:t>
      </w:r>
      <w:r w:rsidR="008967CD" w:rsidRPr="007711D5">
        <w:rPr>
          <w:sz w:val="22"/>
          <w:szCs w:val="22"/>
        </w:rPr>
        <w:t xml:space="preserve"> his friend</w:t>
      </w:r>
      <w:r w:rsidR="00A34207">
        <w:rPr>
          <w:sz w:val="22"/>
          <w:szCs w:val="22"/>
        </w:rPr>
        <w:t xml:space="preserve">, who </w:t>
      </w:r>
      <w:r w:rsidR="0022411C">
        <w:rPr>
          <w:sz w:val="22"/>
          <w:szCs w:val="22"/>
        </w:rPr>
        <w:t>happened to be the</w:t>
      </w:r>
      <w:r w:rsidR="008967CD" w:rsidRPr="007711D5">
        <w:rPr>
          <w:sz w:val="22"/>
          <w:szCs w:val="22"/>
        </w:rPr>
        <w:t xml:space="preserve"> head of the largest </w:t>
      </w:r>
      <w:proofErr w:type="spellStart"/>
      <w:r w:rsidR="00E960CE">
        <w:rPr>
          <w:sz w:val="22"/>
          <w:szCs w:val="22"/>
        </w:rPr>
        <w:t>labour</w:t>
      </w:r>
      <w:proofErr w:type="spellEnd"/>
      <w:r w:rsidR="002B2865">
        <w:rPr>
          <w:sz w:val="22"/>
          <w:szCs w:val="22"/>
        </w:rPr>
        <w:t xml:space="preserve"> service</w:t>
      </w:r>
      <w:r w:rsidR="008967CD" w:rsidRPr="007711D5">
        <w:rPr>
          <w:sz w:val="22"/>
          <w:szCs w:val="22"/>
        </w:rPr>
        <w:t xml:space="preserve"> company in </w:t>
      </w:r>
      <w:r w:rsidR="0022411C">
        <w:rPr>
          <w:sz w:val="22"/>
          <w:szCs w:val="22"/>
        </w:rPr>
        <w:t>Nevada</w:t>
      </w:r>
      <w:r w:rsidR="008967CD" w:rsidRPr="007711D5">
        <w:rPr>
          <w:sz w:val="22"/>
          <w:szCs w:val="22"/>
        </w:rPr>
        <w:t>.</w:t>
      </w:r>
      <w:r w:rsidR="009F19D0">
        <w:rPr>
          <w:sz w:val="22"/>
          <w:szCs w:val="22"/>
        </w:rPr>
        <w:t xml:space="preserve"> </w:t>
      </w:r>
      <w:r w:rsidR="008967CD" w:rsidRPr="007711D5">
        <w:rPr>
          <w:sz w:val="22"/>
          <w:szCs w:val="22"/>
        </w:rPr>
        <w:t xml:space="preserve">The conversation </w:t>
      </w:r>
      <w:r w:rsidR="000C3828">
        <w:rPr>
          <w:sz w:val="22"/>
          <w:szCs w:val="22"/>
        </w:rPr>
        <w:t xml:space="preserve">initially </w:t>
      </w:r>
      <w:r w:rsidR="008967CD" w:rsidRPr="007711D5">
        <w:rPr>
          <w:sz w:val="22"/>
          <w:szCs w:val="22"/>
        </w:rPr>
        <w:t xml:space="preserve">consisted of a few friendly jokes and updates about </w:t>
      </w:r>
      <w:r w:rsidR="00826ADC">
        <w:rPr>
          <w:sz w:val="22"/>
          <w:szCs w:val="22"/>
        </w:rPr>
        <w:t>each other</w:t>
      </w:r>
      <w:r w:rsidR="000C3828">
        <w:rPr>
          <w:sz w:val="22"/>
          <w:szCs w:val="22"/>
        </w:rPr>
        <w:t>’s</w:t>
      </w:r>
      <w:r w:rsidR="008967CD" w:rsidRPr="007711D5">
        <w:rPr>
          <w:sz w:val="22"/>
          <w:szCs w:val="22"/>
        </w:rPr>
        <w:t xml:space="preserve"> famil</w:t>
      </w:r>
      <w:r w:rsidR="00826ADC">
        <w:rPr>
          <w:sz w:val="22"/>
          <w:szCs w:val="22"/>
        </w:rPr>
        <w:t>ies</w:t>
      </w:r>
      <w:r w:rsidR="000C3828">
        <w:rPr>
          <w:sz w:val="22"/>
          <w:szCs w:val="22"/>
        </w:rPr>
        <w:t>.</w:t>
      </w:r>
      <w:r w:rsidR="008967CD" w:rsidRPr="007711D5">
        <w:rPr>
          <w:sz w:val="22"/>
          <w:szCs w:val="22"/>
        </w:rPr>
        <w:t xml:space="preserve"> </w:t>
      </w:r>
      <w:r w:rsidR="000C3828">
        <w:rPr>
          <w:sz w:val="22"/>
          <w:szCs w:val="22"/>
        </w:rPr>
        <w:t>F</w:t>
      </w:r>
      <w:r w:rsidR="008967CD" w:rsidRPr="007711D5">
        <w:rPr>
          <w:sz w:val="22"/>
          <w:szCs w:val="22"/>
        </w:rPr>
        <w:t>inally</w:t>
      </w:r>
      <w:r w:rsidR="000C3828">
        <w:rPr>
          <w:sz w:val="22"/>
          <w:szCs w:val="22"/>
        </w:rPr>
        <w:t>,</w:t>
      </w:r>
      <w:r w:rsidR="008967CD" w:rsidRPr="007711D5">
        <w:rPr>
          <w:sz w:val="22"/>
          <w:szCs w:val="22"/>
        </w:rPr>
        <w:t xml:space="preserve"> </w:t>
      </w:r>
      <w:r w:rsidR="005447BA" w:rsidRPr="005447BA">
        <w:rPr>
          <w:sz w:val="22"/>
          <w:szCs w:val="22"/>
        </w:rPr>
        <w:t>Gilmore</w:t>
      </w:r>
      <w:r w:rsidR="008967CD" w:rsidRPr="007711D5">
        <w:rPr>
          <w:sz w:val="22"/>
          <w:szCs w:val="22"/>
        </w:rPr>
        <w:t xml:space="preserve"> brought up the topic of cost reductions. </w:t>
      </w:r>
      <w:r w:rsidR="009F19D0">
        <w:rPr>
          <w:sz w:val="22"/>
          <w:szCs w:val="22"/>
        </w:rPr>
        <w:t>The call</w:t>
      </w:r>
      <w:r w:rsidR="008967CD" w:rsidRPr="007711D5">
        <w:rPr>
          <w:sz w:val="22"/>
          <w:szCs w:val="22"/>
        </w:rPr>
        <w:t xml:space="preserve"> concluded with </w:t>
      </w:r>
      <w:r w:rsidR="005447BA" w:rsidRPr="005447BA">
        <w:rPr>
          <w:sz w:val="22"/>
          <w:szCs w:val="22"/>
        </w:rPr>
        <w:t>Gilmore</w:t>
      </w:r>
      <w:r w:rsidR="008967CD" w:rsidRPr="007711D5">
        <w:rPr>
          <w:sz w:val="22"/>
          <w:szCs w:val="22"/>
        </w:rPr>
        <w:t>’s counterpart throwing out a number</w:t>
      </w:r>
      <w:r w:rsidR="000C3828">
        <w:rPr>
          <w:sz w:val="22"/>
          <w:szCs w:val="22"/>
        </w:rPr>
        <w:t>:</w:t>
      </w:r>
      <w:r w:rsidR="008967CD" w:rsidRPr="007711D5">
        <w:rPr>
          <w:sz w:val="22"/>
          <w:szCs w:val="22"/>
        </w:rPr>
        <w:t xml:space="preserve"> “</w:t>
      </w:r>
      <w:r w:rsidR="00693429">
        <w:rPr>
          <w:rFonts w:eastAsiaTheme="minorEastAsia" w:hint="eastAsia"/>
          <w:sz w:val="22"/>
          <w:szCs w:val="22"/>
          <w:lang w:eastAsia="ko-KR"/>
        </w:rPr>
        <w:t>I understand your concerns</w:t>
      </w:r>
      <w:r w:rsidR="009F19D0">
        <w:rPr>
          <w:rFonts w:eastAsiaTheme="minorEastAsia"/>
          <w:sz w:val="22"/>
          <w:szCs w:val="22"/>
          <w:lang w:eastAsia="ko-KR"/>
        </w:rPr>
        <w:t xml:space="preserve"> . . . .</w:t>
      </w:r>
      <w:r w:rsidR="00B11135">
        <w:rPr>
          <w:rFonts w:eastAsiaTheme="minorEastAsia" w:hint="eastAsia"/>
          <w:sz w:val="22"/>
          <w:szCs w:val="22"/>
          <w:lang w:eastAsia="ko-KR"/>
        </w:rPr>
        <w:t xml:space="preserve"> </w:t>
      </w:r>
      <w:r w:rsidR="008967CD" w:rsidRPr="007711D5">
        <w:rPr>
          <w:sz w:val="22"/>
          <w:szCs w:val="22"/>
        </w:rPr>
        <w:t>How does 10</w:t>
      </w:r>
      <w:r w:rsidR="00A96004">
        <w:rPr>
          <w:sz w:val="22"/>
          <w:szCs w:val="22"/>
        </w:rPr>
        <w:t xml:space="preserve"> per cent</w:t>
      </w:r>
      <w:r w:rsidR="008967CD" w:rsidRPr="007711D5">
        <w:rPr>
          <w:sz w:val="22"/>
          <w:szCs w:val="22"/>
        </w:rPr>
        <w:t xml:space="preserve"> off the all</w:t>
      </w:r>
      <w:r w:rsidR="00A34207">
        <w:rPr>
          <w:sz w:val="22"/>
          <w:szCs w:val="22"/>
        </w:rPr>
        <w:t>-</w:t>
      </w:r>
      <w:r w:rsidR="008967CD" w:rsidRPr="007711D5">
        <w:rPr>
          <w:sz w:val="22"/>
          <w:szCs w:val="22"/>
        </w:rPr>
        <w:t>inclusive rate sound to you?”</w:t>
      </w:r>
      <w:r w:rsidR="009F19D0">
        <w:rPr>
          <w:sz w:val="22"/>
          <w:szCs w:val="22"/>
        </w:rPr>
        <w:t xml:space="preserve"> Gilmore felt that the discount was more than sufficient, and agreed immediately. He</w:t>
      </w:r>
      <w:r w:rsidR="008967CD" w:rsidRPr="007711D5">
        <w:rPr>
          <w:sz w:val="22"/>
          <w:szCs w:val="22"/>
        </w:rPr>
        <w:t xml:space="preserve"> then</w:t>
      </w:r>
      <w:r w:rsidR="009F19D0">
        <w:rPr>
          <w:sz w:val="22"/>
          <w:szCs w:val="22"/>
        </w:rPr>
        <w:t xml:space="preserve"> more or less</w:t>
      </w:r>
      <w:r w:rsidR="008967CD" w:rsidRPr="007711D5">
        <w:rPr>
          <w:sz w:val="22"/>
          <w:szCs w:val="22"/>
        </w:rPr>
        <w:t xml:space="preserve"> repeated the same phone call with </w:t>
      </w:r>
      <w:r w:rsidR="009F19D0">
        <w:rPr>
          <w:sz w:val="22"/>
          <w:szCs w:val="22"/>
        </w:rPr>
        <w:t>his</w:t>
      </w:r>
      <w:r w:rsidR="00A34207">
        <w:rPr>
          <w:sz w:val="22"/>
          <w:szCs w:val="22"/>
        </w:rPr>
        <w:t xml:space="preserve"> </w:t>
      </w:r>
      <w:r w:rsidR="008967CD" w:rsidRPr="007711D5">
        <w:rPr>
          <w:sz w:val="22"/>
          <w:szCs w:val="22"/>
        </w:rPr>
        <w:t xml:space="preserve">friends at the </w:t>
      </w:r>
      <w:r w:rsidR="00A34207">
        <w:rPr>
          <w:sz w:val="22"/>
          <w:szCs w:val="22"/>
        </w:rPr>
        <w:t xml:space="preserve">two </w:t>
      </w:r>
      <w:r w:rsidR="008967CD" w:rsidRPr="007711D5">
        <w:rPr>
          <w:sz w:val="22"/>
          <w:szCs w:val="22"/>
        </w:rPr>
        <w:t xml:space="preserve">other </w:t>
      </w:r>
      <w:proofErr w:type="spellStart"/>
      <w:r w:rsidR="00E960CE">
        <w:rPr>
          <w:sz w:val="22"/>
          <w:szCs w:val="22"/>
        </w:rPr>
        <w:t>labour</w:t>
      </w:r>
      <w:proofErr w:type="spellEnd"/>
      <w:r w:rsidR="002B2865">
        <w:rPr>
          <w:sz w:val="22"/>
          <w:szCs w:val="22"/>
        </w:rPr>
        <w:t xml:space="preserve"> service </w:t>
      </w:r>
      <w:r w:rsidR="008967CD" w:rsidRPr="007711D5">
        <w:rPr>
          <w:sz w:val="22"/>
          <w:szCs w:val="22"/>
        </w:rPr>
        <w:t xml:space="preserve">companies. </w:t>
      </w:r>
    </w:p>
    <w:p w14:paraId="31375E2D" w14:textId="77777777" w:rsidR="008967CD" w:rsidRPr="007711D5" w:rsidRDefault="008967CD" w:rsidP="004F5A75">
      <w:pPr>
        <w:jc w:val="both"/>
        <w:rPr>
          <w:rFonts w:eastAsia="Malgun Gothic"/>
          <w:sz w:val="22"/>
          <w:szCs w:val="22"/>
          <w:lang w:eastAsia="ko-KR"/>
        </w:rPr>
      </w:pPr>
    </w:p>
    <w:p w14:paraId="0992573C" w14:textId="3C81E82D" w:rsidR="009F19D0" w:rsidRDefault="008967CD" w:rsidP="004F5A75">
      <w:pPr>
        <w:jc w:val="both"/>
        <w:rPr>
          <w:sz w:val="22"/>
          <w:szCs w:val="22"/>
        </w:rPr>
      </w:pPr>
      <w:r w:rsidRPr="007711D5">
        <w:rPr>
          <w:sz w:val="22"/>
          <w:szCs w:val="22"/>
        </w:rPr>
        <w:t xml:space="preserve">When Holmes </w:t>
      </w:r>
      <w:r w:rsidR="000C3828">
        <w:rPr>
          <w:sz w:val="22"/>
          <w:szCs w:val="22"/>
        </w:rPr>
        <w:t>received</w:t>
      </w:r>
      <w:r w:rsidRPr="007711D5">
        <w:rPr>
          <w:sz w:val="22"/>
          <w:szCs w:val="22"/>
        </w:rPr>
        <w:t xml:space="preserve"> </w:t>
      </w:r>
      <w:r w:rsidR="000C3828">
        <w:rPr>
          <w:sz w:val="22"/>
          <w:szCs w:val="22"/>
        </w:rPr>
        <w:t>an</w:t>
      </w:r>
      <w:r w:rsidRPr="007711D5">
        <w:rPr>
          <w:sz w:val="22"/>
          <w:szCs w:val="22"/>
        </w:rPr>
        <w:t xml:space="preserve"> email from </w:t>
      </w:r>
      <w:r w:rsidR="005447BA" w:rsidRPr="005447BA">
        <w:rPr>
          <w:sz w:val="22"/>
          <w:szCs w:val="22"/>
        </w:rPr>
        <w:t>Gilmore</w:t>
      </w:r>
      <w:r w:rsidR="009F19D0">
        <w:rPr>
          <w:sz w:val="22"/>
          <w:szCs w:val="22"/>
        </w:rPr>
        <w:t xml:space="preserve"> reporting</w:t>
      </w:r>
      <w:r w:rsidRPr="007711D5">
        <w:rPr>
          <w:sz w:val="22"/>
          <w:szCs w:val="22"/>
        </w:rPr>
        <w:t xml:space="preserve"> the 10 </w:t>
      </w:r>
      <w:r w:rsidR="001863C9">
        <w:rPr>
          <w:sz w:val="22"/>
          <w:szCs w:val="22"/>
        </w:rPr>
        <w:t xml:space="preserve">per cent </w:t>
      </w:r>
      <w:r w:rsidRPr="007711D5">
        <w:rPr>
          <w:sz w:val="22"/>
          <w:szCs w:val="22"/>
        </w:rPr>
        <w:t xml:space="preserve">reduction in </w:t>
      </w:r>
      <w:r w:rsidR="002B2865">
        <w:rPr>
          <w:sz w:val="22"/>
          <w:szCs w:val="22"/>
        </w:rPr>
        <w:t>subcontracting</w:t>
      </w:r>
      <w:r w:rsidRPr="007711D5">
        <w:rPr>
          <w:sz w:val="22"/>
          <w:szCs w:val="22"/>
        </w:rPr>
        <w:t xml:space="preserve"> cost</w:t>
      </w:r>
      <w:r w:rsidR="00A34207">
        <w:rPr>
          <w:sz w:val="22"/>
          <w:szCs w:val="22"/>
        </w:rPr>
        <w:t>s</w:t>
      </w:r>
      <w:r w:rsidRPr="007711D5">
        <w:rPr>
          <w:sz w:val="22"/>
          <w:szCs w:val="22"/>
        </w:rPr>
        <w:t xml:space="preserve">, he was perplexed and </w:t>
      </w:r>
      <w:r w:rsidR="004A1CDF">
        <w:rPr>
          <w:sz w:val="22"/>
          <w:szCs w:val="22"/>
        </w:rPr>
        <w:t>annoyed</w:t>
      </w:r>
      <w:r w:rsidRPr="007711D5">
        <w:rPr>
          <w:sz w:val="22"/>
          <w:szCs w:val="22"/>
        </w:rPr>
        <w:t xml:space="preserve">. </w:t>
      </w:r>
      <w:proofErr w:type="gramStart"/>
      <w:r w:rsidRPr="007711D5">
        <w:rPr>
          <w:sz w:val="22"/>
          <w:szCs w:val="22"/>
        </w:rPr>
        <w:t xml:space="preserve">He had been asked by his CEO for </w:t>
      </w:r>
      <w:r w:rsidR="00826ADC">
        <w:rPr>
          <w:sz w:val="22"/>
          <w:szCs w:val="22"/>
        </w:rPr>
        <w:t xml:space="preserve">a </w:t>
      </w:r>
      <w:r w:rsidR="00FB7029">
        <w:rPr>
          <w:rFonts w:eastAsiaTheme="minorEastAsia" w:hint="eastAsia"/>
          <w:sz w:val="22"/>
          <w:szCs w:val="22"/>
          <w:lang w:eastAsia="ko-KR"/>
        </w:rPr>
        <w:t>25</w:t>
      </w:r>
      <w:r w:rsidRPr="007711D5">
        <w:rPr>
          <w:sz w:val="22"/>
          <w:szCs w:val="22"/>
        </w:rPr>
        <w:t xml:space="preserve"> </w:t>
      </w:r>
      <w:r w:rsidR="00A34207">
        <w:rPr>
          <w:sz w:val="22"/>
          <w:szCs w:val="22"/>
        </w:rPr>
        <w:t xml:space="preserve">per cent </w:t>
      </w:r>
      <w:r w:rsidRPr="007711D5">
        <w:rPr>
          <w:sz w:val="22"/>
          <w:szCs w:val="22"/>
        </w:rPr>
        <w:t>reduction</w:t>
      </w:r>
      <w:proofErr w:type="gramEnd"/>
      <w:r w:rsidR="000C3828">
        <w:rPr>
          <w:sz w:val="22"/>
          <w:szCs w:val="22"/>
        </w:rPr>
        <w:t>;</w:t>
      </w:r>
      <w:r w:rsidRPr="007711D5">
        <w:rPr>
          <w:sz w:val="22"/>
          <w:szCs w:val="22"/>
        </w:rPr>
        <w:t xml:space="preserve"> 10 </w:t>
      </w:r>
      <w:r w:rsidR="00A34207">
        <w:rPr>
          <w:sz w:val="22"/>
          <w:szCs w:val="22"/>
        </w:rPr>
        <w:t xml:space="preserve">per cent </w:t>
      </w:r>
      <w:r w:rsidRPr="007711D5">
        <w:rPr>
          <w:sz w:val="22"/>
          <w:szCs w:val="22"/>
        </w:rPr>
        <w:t xml:space="preserve">just would </w:t>
      </w:r>
      <w:r w:rsidR="000C3828">
        <w:rPr>
          <w:sz w:val="22"/>
          <w:szCs w:val="22"/>
        </w:rPr>
        <w:t>not suffice</w:t>
      </w:r>
      <w:r w:rsidRPr="007711D5">
        <w:rPr>
          <w:sz w:val="22"/>
          <w:szCs w:val="22"/>
        </w:rPr>
        <w:t>.</w:t>
      </w:r>
      <w:r w:rsidR="009F19D0" w:rsidRPr="009F19D0">
        <w:rPr>
          <w:sz w:val="22"/>
          <w:szCs w:val="22"/>
        </w:rPr>
        <w:t xml:space="preserve"> </w:t>
      </w:r>
      <w:r w:rsidR="009F19D0" w:rsidRPr="007711D5">
        <w:rPr>
          <w:sz w:val="22"/>
          <w:szCs w:val="22"/>
        </w:rPr>
        <w:t xml:space="preserve">It </w:t>
      </w:r>
      <w:r w:rsidR="009F19D0">
        <w:rPr>
          <w:sz w:val="22"/>
          <w:szCs w:val="22"/>
        </w:rPr>
        <w:t>had become</w:t>
      </w:r>
      <w:r w:rsidR="009F19D0" w:rsidRPr="007711D5">
        <w:rPr>
          <w:sz w:val="22"/>
          <w:szCs w:val="22"/>
        </w:rPr>
        <w:t xml:space="preserve"> obvious that </w:t>
      </w:r>
      <w:r w:rsidR="009F19D0" w:rsidRPr="005447BA">
        <w:rPr>
          <w:sz w:val="22"/>
          <w:szCs w:val="22"/>
        </w:rPr>
        <w:t>Gilmore</w:t>
      </w:r>
      <w:r w:rsidR="009F19D0" w:rsidRPr="007711D5">
        <w:rPr>
          <w:sz w:val="22"/>
          <w:szCs w:val="22"/>
        </w:rPr>
        <w:t xml:space="preserve"> was not using proper techniques in negotiating with vendors</w:t>
      </w:r>
      <w:r w:rsidR="009F19D0">
        <w:rPr>
          <w:sz w:val="22"/>
          <w:szCs w:val="22"/>
        </w:rPr>
        <w:t>,</w:t>
      </w:r>
      <w:r w:rsidR="009F19D0" w:rsidRPr="007711D5">
        <w:rPr>
          <w:sz w:val="22"/>
          <w:szCs w:val="22"/>
        </w:rPr>
        <w:t xml:space="preserve"> and this was </w:t>
      </w:r>
      <w:r w:rsidR="009F19D0">
        <w:rPr>
          <w:sz w:val="22"/>
          <w:szCs w:val="22"/>
        </w:rPr>
        <w:t xml:space="preserve">negatively affecting </w:t>
      </w:r>
      <w:r w:rsidR="009F19D0" w:rsidRPr="008967CD">
        <w:rPr>
          <w:rFonts w:eastAsiaTheme="minorEastAsia"/>
          <w:sz w:val="22"/>
          <w:szCs w:val="22"/>
          <w:lang w:val="en-GB" w:eastAsia="ko-KR"/>
        </w:rPr>
        <w:t>Holmes</w:t>
      </w:r>
      <w:r w:rsidR="009F19D0" w:rsidRPr="007711D5">
        <w:rPr>
          <w:sz w:val="22"/>
          <w:szCs w:val="22"/>
        </w:rPr>
        <w:t>’ cost</w:t>
      </w:r>
      <w:r w:rsidR="009F19D0">
        <w:rPr>
          <w:sz w:val="22"/>
          <w:szCs w:val="22"/>
        </w:rPr>
        <w:t>-</w:t>
      </w:r>
      <w:r w:rsidR="009F19D0" w:rsidRPr="007711D5">
        <w:rPr>
          <w:sz w:val="22"/>
          <w:szCs w:val="22"/>
        </w:rPr>
        <w:t>reduction initiative.</w:t>
      </w:r>
      <w:r w:rsidRPr="007711D5">
        <w:rPr>
          <w:sz w:val="22"/>
          <w:szCs w:val="22"/>
        </w:rPr>
        <w:t xml:space="preserve"> </w:t>
      </w:r>
    </w:p>
    <w:p w14:paraId="24680830" w14:textId="77777777" w:rsidR="009F19D0" w:rsidRDefault="009F19D0" w:rsidP="004F5A75">
      <w:pPr>
        <w:jc w:val="both"/>
        <w:rPr>
          <w:sz w:val="22"/>
          <w:szCs w:val="22"/>
        </w:rPr>
      </w:pPr>
    </w:p>
    <w:p w14:paraId="64E2F38C" w14:textId="47074DCB" w:rsidR="005447BA" w:rsidRDefault="00D661DB" w:rsidP="004F5A75">
      <w:pPr>
        <w:jc w:val="both"/>
        <w:rPr>
          <w:sz w:val="22"/>
          <w:szCs w:val="22"/>
        </w:rPr>
      </w:pPr>
      <w:r w:rsidRPr="008967CD">
        <w:rPr>
          <w:rFonts w:eastAsiaTheme="minorEastAsia"/>
          <w:sz w:val="22"/>
          <w:szCs w:val="22"/>
          <w:lang w:val="en-GB" w:eastAsia="ko-KR"/>
        </w:rPr>
        <w:t>Holmes</w:t>
      </w:r>
      <w:r w:rsidR="008967CD" w:rsidRPr="007711D5">
        <w:rPr>
          <w:sz w:val="22"/>
          <w:szCs w:val="22"/>
        </w:rPr>
        <w:t xml:space="preserve"> had been preparing a bid document for the </w:t>
      </w:r>
      <w:r w:rsidR="002B2865">
        <w:rPr>
          <w:sz w:val="22"/>
          <w:szCs w:val="22"/>
        </w:rPr>
        <w:t>subcontracting</w:t>
      </w:r>
      <w:r w:rsidR="008967CD" w:rsidRPr="007711D5">
        <w:rPr>
          <w:sz w:val="22"/>
          <w:szCs w:val="22"/>
        </w:rPr>
        <w:t xml:space="preserve"> </w:t>
      </w:r>
      <w:r w:rsidR="00F17E9C">
        <w:rPr>
          <w:sz w:val="22"/>
          <w:szCs w:val="22"/>
        </w:rPr>
        <w:t xml:space="preserve">expense </w:t>
      </w:r>
      <w:r w:rsidR="008967CD" w:rsidRPr="007711D5">
        <w:rPr>
          <w:sz w:val="22"/>
          <w:szCs w:val="22"/>
        </w:rPr>
        <w:t>category</w:t>
      </w:r>
      <w:r w:rsidR="00826ADC">
        <w:rPr>
          <w:sz w:val="22"/>
          <w:szCs w:val="22"/>
        </w:rPr>
        <w:t>,</w:t>
      </w:r>
      <w:r w:rsidR="008967CD" w:rsidRPr="007711D5">
        <w:rPr>
          <w:sz w:val="22"/>
          <w:szCs w:val="22"/>
        </w:rPr>
        <w:t xml:space="preserve"> and he had planned to send it</w:t>
      </w:r>
      <w:r w:rsidR="00755990">
        <w:rPr>
          <w:sz w:val="22"/>
          <w:szCs w:val="22"/>
        </w:rPr>
        <w:t xml:space="preserve"> to </w:t>
      </w:r>
      <w:r w:rsidR="009F19D0">
        <w:rPr>
          <w:sz w:val="22"/>
          <w:szCs w:val="22"/>
        </w:rPr>
        <w:t>Wells</w:t>
      </w:r>
      <w:r w:rsidR="00755990">
        <w:rPr>
          <w:sz w:val="22"/>
          <w:szCs w:val="22"/>
        </w:rPr>
        <w:t xml:space="preserve"> and </w:t>
      </w:r>
      <w:r w:rsidR="009F19D0">
        <w:rPr>
          <w:sz w:val="22"/>
          <w:szCs w:val="22"/>
        </w:rPr>
        <w:t xml:space="preserve">the </w:t>
      </w:r>
      <w:r w:rsidR="00755990">
        <w:rPr>
          <w:sz w:val="22"/>
          <w:szCs w:val="22"/>
        </w:rPr>
        <w:t>other executives</w:t>
      </w:r>
      <w:r w:rsidR="008967CD" w:rsidRPr="007711D5">
        <w:rPr>
          <w:sz w:val="22"/>
          <w:szCs w:val="22"/>
        </w:rPr>
        <w:t xml:space="preserve"> with </w:t>
      </w:r>
      <w:r w:rsidR="00826ADC">
        <w:rPr>
          <w:sz w:val="22"/>
          <w:szCs w:val="22"/>
        </w:rPr>
        <w:t>Gilmore’s</w:t>
      </w:r>
      <w:r w:rsidR="008967CD" w:rsidRPr="007711D5">
        <w:rPr>
          <w:sz w:val="22"/>
          <w:szCs w:val="22"/>
        </w:rPr>
        <w:t xml:space="preserve"> help. </w:t>
      </w:r>
      <w:r w:rsidRPr="008967CD">
        <w:rPr>
          <w:rFonts w:eastAsiaTheme="minorEastAsia"/>
          <w:sz w:val="22"/>
          <w:szCs w:val="22"/>
          <w:lang w:val="en-GB" w:eastAsia="ko-KR"/>
        </w:rPr>
        <w:t>Holmes</w:t>
      </w:r>
      <w:r w:rsidRPr="007711D5">
        <w:rPr>
          <w:sz w:val="22"/>
          <w:szCs w:val="22"/>
        </w:rPr>
        <w:t xml:space="preserve"> </w:t>
      </w:r>
      <w:r w:rsidR="008967CD" w:rsidRPr="007711D5">
        <w:rPr>
          <w:sz w:val="22"/>
          <w:szCs w:val="22"/>
        </w:rPr>
        <w:t xml:space="preserve">refused to </w:t>
      </w:r>
      <w:r w:rsidR="009F19D0">
        <w:rPr>
          <w:sz w:val="22"/>
          <w:szCs w:val="22"/>
        </w:rPr>
        <w:t>appear</w:t>
      </w:r>
      <w:r w:rsidR="008967CD" w:rsidRPr="007711D5">
        <w:rPr>
          <w:sz w:val="22"/>
          <w:szCs w:val="22"/>
        </w:rPr>
        <w:t xml:space="preserve"> ineffective</w:t>
      </w:r>
      <w:r w:rsidR="000C3828">
        <w:rPr>
          <w:sz w:val="22"/>
          <w:szCs w:val="22"/>
        </w:rPr>
        <w:t>,</w:t>
      </w:r>
      <w:r w:rsidR="008967CD" w:rsidRPr="007711D5">
        <w:rPr>
          <w:sz w:val="22"/>
          <w:szCs w:val="22"/>
        </w:rPr>
        <w:t xml:space="preserve"> so </w:t>
      </w:r>
      <w:r w:rsidR="009F19D0">
        <w:rPr>
          <w:sz w:val="22"/>
          <w:szCs w:val="22"/>
        </w:rPr>
        <w:t xml:space="preserve">despite Gilmore’s </w:t>
      </w:r>
      <w:r w:rsidR="004A1CDF">
        <w:rPr>
          <w:sz w:val="22"/>
          <w:szCs w:val="22"/>
        </w:rPr>
        <w:t xml:space="preserve">actions, </w:t>
      </w:r>
      <w:r w:rsidR="000C3828">
        <w:rPr>
          <w:sz w:val="22"/>
          <w:szCs w:val="22"/>
        </w:rPr>
        <w:t xml:space="preserve">he </w:t>
      </w:r>
      <w:r w:rsidR="008967CD" w:rsidRPr="007711D5">
        <w:rPr>
          <w:sz w:val="22"/>
          <w:szCs w:val="22"/>
        </w:rPr>
        <w:t xml:space="preserve">sent the bid document to a pre-screened group of </w:t>
      </w:r>
      <w:proofErr w:type="spellStart"/>
      <w:r w:rsidR="00E960CE">
        <w:rPr>
          <w:sz w:val="22"/>
          <w:szCs w:val="22"/>
        </w:rPr>
        <w:t>labour</w:t>
      </w:r>
      <w:proofErr w:type="spellEnd"/>
      <w:r w:rsidR="002B2865">
        <w:rPr>
          <w:sz w:val="22"/>
          <w:szCs w:val="22"/>
        </w:rPr>
        <w:t xml:space="preserve"> service</w:t>
      </w:r>
      <w:r w:rsidR="008967CD" w:rsidRPr="007711D5">
        <w:rPr>
          <w:sz w:val="22"/>
          <w:szCs w:val="22"/>
        </w:rPr>
        <w:t xml:space="preserve"> companies. All the companies included in the bid had the capabilit</w:t>
      </w:r>
      <w:r w:rsidR="000C3828">
        <w:rPr>
          <w:sz w:val="22"/>
          <w:szCs w:val="22"/>
        </w:rPr>
        <w:t>y</w:t>
      </w:r>
      <w:r w:rsidR="00E811C1">
        <w:rPr>
          <w:sz w:val="22"/>
          <w:szCs w:val="22"/>
        </w:rPr>
        <w:t xml:space="preserve"> to meet </w:t>
      </w:r>
      <w:r w:rsidR="00CB0FEB">
        <w:rPr>
          <w:rFonts w:eastAsiaTheme="minorEastAsia" w:hint="eastAsia"/>
          <w:sz w:val="22"/>
          <w:szCs w:val="22"/>
          <w:lang w:eastAsia="ko-KR"/>
        </w:rPr>
        <w:t>LVC</w:t>
      </w:r>
      <w:r w:rsidR="008967CD" w:rsidRPr="007711D5">
        <w:rPr>
          <w:sz w:val="22"/>
          <w:szCs w:val="22"/>
        </w:rPr>
        <w:t xml:space="preserve">’s </w:t>
      </w:r>
      <w:r w:rsidR="002B2865">
        <w:rPr>
          <w:sz w:val="22"/>
          <w:szCs w:val="22"/>
        </w:rPr>
        <w:t xml:space="preserve">external </w:t>
      </w:r>
      <w:proofErr w:type="spellStart"/>
      <w:r w:rsidR="00E960CE">
        <w:rPr>
          <w:sz w:val="22"/>
          <w:szCs w:val="22"/>
        </w:rPr>
        <w:t>labour</w:t>
      </w:r>
      <w:proofErr w:type="spellEnd"/>
      <w:r w:rsidR="002B2865">
        <w:rPr>
          <w:sz w:val="22"/>
          <w:szCs w:val="22"/>
        </w:rPr>
        <w:t xml:space="preserve"> demands when </w:t>
      </w:r>
      <w:r w:rsidR="00CB0FEB">
        <w:rPr>
          <w:rFonts w:eastAsiaTheme="minorEastAsia" w:hint="eastAsia"/>
          <w:sz w:val="22"/>
          <w:szCs w:val="22"/>
          <w:lang w:eastAsia="ko-KR"/>
        </w:rPr>
        <w:t>the company</w:t>
      </w:r>
      <w:r w:rsidR="002B2865">
        <w:rPr>
          <w:sz w:val="22"/>
          <w:szCs w:val="22"/>
        </w:rPr>
        <w:t xml:space="preserve"> needed them</w:t>
      </w:r>
      <w:r w:rsidR="008967CD" w:rsidRPr="007711D5">
        <w:rPr>
          <w:sz w:val="22"/>
          <w:szCs w:val="22"/>
        </w:rPr>
        <w:t xml:space="preserve">. The deciding factor would be how </w:t>
      </w:r>
      <w:r w:rsidR="000C3828">
        <w:rPr>
          <w:sz w:val="22"/>
          <w:szCs w:val="22"/>
        </w:rPr>
        <w:t>much</w:t>
      </w:r>
      <w:r w:rsidR="008967CD" w:rsidRPr="007711D5">
        <w:rPr>
          <w:sz w:val="22"/>
          <w:szCs w:val="22"/>
        </w:rPr>
        <w:t xml:space="preserve"> each company would </w:t>
      </w:r>
      <w:r w:rsidR="000C3828">
        <w:rPr>
          <w:sz w:val="22"/>
          <w:szCs w:val="22"/>
        </w:rPr>
        <w:t xml:space="preserve">be willing to lower </w:t>
      </w:r>
      <w:r w:rsidR="00FC074E">
        <w:rPr>
          <w:sz w:val="22"/>
          <w:szCs w:val="22"/>
        </w:rPr>
        <w:t>the price they</w:t>
      </w:r>
      <w:r w:rsidR="00826ADC">
        <w:rPr>
          <w:sz w:val="22"/>
          <w:szCs w:val="22"/>
        </w:rPr>
        <w:t xml:space="preserve"> </w:t>
      </w:r>
      <w:r w:rsidR="008967CD" w:rsidRPr="007711D5">
        <w:rPr>
          <w:sz w:val="22"/>
          <w:szCs w:val="22"/>
        </w:rPr>
        <w:t>charge</w:t>
      </w:r>
      <w:r w:rsidR="00A34207">
        <w:rPr>
          <w:sz w:val="22"/>
          <w:szCs w:val="22"/>
        </w:rPr>
        <w:t>d</w:t>
      </w:r>
      <w:r w:rsidR="00E811C1">
        <w:rPr>
          <w:rFonts w:eastAsiaTheme="minorEastAsia" w:hint="eastAsia"/>
          <w:sz w:val="22"/>
          <w:szCs w:val="22"/>
          <w:lang w:eastAsia="ko-KR"/>
        </w:rPr>
        <w:t>, which was critical</w:t>
      </w:r>
      <w:r w:rsidR="009F19D0">
        <w:rPr>
          <w:rFonts w:eastAsiaTheme="minorEastAsia"/>
          <w:sz w:val="22"/>
          <w:szCs w:val="22"/>
          <w:lang w:eastAsia="ko-KR"/>
        </w:rPr>
        <w:t xml:space="preserve"> </w:t>
      </w:r>
      <w:r w:rsidR="00E811C1">
        <w:rPr>
          <w:rFonts w:eastAsiaTheme="minorEastAsia" w:hint="eastAsia"/>
          <w:sz w:val="22"/>
          <w:szCs w:val="22"/>
          <w:lang w:eastAsia="ko-KR"/>
        </w:rPr>
        <w:t>in reducing operating costs</w:t>
      </w:r>
      <w:r w:rsidR="005F6F6B">
        <w:rPr>
          <w:rFonts w:eastAsiaTheme="minorEastAsia" w:hint="eastAsia"/>
          <w:sz w:val="22"/>
          <w:szCs w:val="22"/>
          <w:lang w:eastAsia="ko-KR"/>
        </w:rPr>
        <w:t>.</w:t>
      </w:r>
      <w:r w:rsidR="00E960CE">
        <w:rPr>
          <w:rFonts w:eastAsiaTheme="minorEastAsia" w:hint="eastAsia"/>
          <w:sz w:val="22"/>
          <w:szCs w:val="22"/>
          <w:lang w:eastAsia="ko-KR"/>
        </w:rPr>
        <w:t xml:space="preserve"> </w:t>
      </w:r>
    </w:p>
    <w:p w14:paraId="71A631B9" w14:textId="77777777" w:rsidR="005447BA" w:rsidRDefault="005447BA" w:rsidP="004F5A75">
      <w:pPr>
        <w:jc w:val="both"/>
        <w:rPr>
          <w:sz w:val="22"/>
          <w:szCs w:val="22"/>
        </w:rPr>
      </w:pPr>
    </w:p>
    <w:p w14:paraId="563CB9B5" w14:textId="3B92FCEC" w:rsidR="008967CD" w:rsidRPr="007711D5" w:rsidRDefault="008967CD" w:rsidP="004F5A75">
      <w:pPr>
        <w:jc w:val="both"/>
        <w:rPr>
          <w:sz w:val="22"/>
          <w:szCs w:val="22"/>
        </w:rPr>
      </w:pPr>
      <w:r w:rsidRPr="007711D5">
        <w:rPr>
          <w:sz w:val="22"/>
          <w:szCs w:val="22"/>
        </w:rPr>
        <w:t xml:space="preserve">The bid included the three companies </w:t>
      </w:r>
      <w:r w:rsidR="005447BA" w:rsidRPr="005447BA">
        <w:rPr>
          <w:sz w:val="22"/>
          <w:szCs w:val="22"/>
        </w:rPr>
        <w:t>Gilmore</w:t>
      </w:r>
      <w:r w:rsidRPr="007711D5">
        <w:rPr>
          <w:sz w:val="22"/>
          <w:szCs w:val="22"/>
        </w:rPr>
        <w:t xml:space="preserve"> currently used, as well as six ot</w:t>
      </w:r>
      <w:r w:rsidR="00E811C1">
        <w:rPr>
          <w:sz w:val="22"/>
          <w:szCs w:val="22"/>
        </w:rPr>
        <w:t xml:space="preserve">her companies that operated in Las Vegas and the </w:t>
      </w:r>
      <w:r w:rsidR="004600F3">
        <w:rPr>
          <w:rFonts w:eastAsiaTheme="minorEastAsia" w:hint="eastAsia"/>
          <w:sz w:val="22"/>
          <w:szCs w:val="22"/>
          <w:lang w:eastAsia="ko-KR"/>
        </w:rPr>
        <w:t>surrounding areas</w:t>
      </w:r>
      <w:r w:rsidRPr="007711D5">
        <w:rPr>
          <w:sz w:val="22"/>
          <w:szCs w:val="22"/>
        </w:rPr>
        <w:t xml:space="preserve">. </w:t>
      </w:r>
      <w:r w:rsidR="005447BA">
        <w:rPr>
          <w:sz w:val="22"/>
          <w:szCs w:val="22"/>
        </w:rPr>
        <w:t>It seem</w:t>
      </w:r>
      <w:r w:rsidR="00A34207">
        <w:rPr>
          <w:sz w:val="22"/>
          <w:szCs w:val="22"/>
        </w:rPr>
        <w:t>ed</w:t>
      </w:r>
      <w:r w:rsidR="005447BA">
        <w:rPr>
          <w:sz w:val="22"/>
          <w:szCs w:val="22"/>
        </w:rPr>
        <w:t xml:space="preserve"> that </w:t>
      </w:r>
      <w:r w:rsidR="00A34207">
        <w:rPr>
          <w:sz w:val="22"/>
          <w:szCs w:val="22"/>
        </w:rPr>
        <w:t xml:space="preserve">these </w:t>
      </w:r>
      <w:r w:rsidR="005447BA">
        <w:rPr>
          <w:sz w:val="22"/>
          <w:szCs w:val="22"/>
        </w:rPr>
        <w:t xml:space="preserve">six other companies were excited about this new business opportunity. </w:t>
      </w:r>
      <w:r w:rsidR="00A44C80">
        <w:rPr>
          <w:sz w:val="22"/>
          <w:szCs w:val="22"/>
        </w:rPr>
        <w:t>As the</w:t>
      </w:r>
      <w:r w:rsidRPr="007711D5">
        <w:rPr>
          <w:sz w:val="22"/>
          <w:szCs w:val="22"/>
        </w:rPr>
        <w:t xml:space="preserve"> deadline</w:t>
      </w:r>
      <w:r w:rsidR="00A44C80">
        <w:rPr>
          <w:sz w:val="22"/>
          <w:szCs w:val="22"/>
        </w:rPr>
        <w:t xml:space="preserve"> for bidding approach</w:t>
      </w:r>
      <w:r w:rsidR="004A1CDF">
        <w:rPr>
          <w:sz w:val="22"/>
          <w:szCs w:val="22"/>
        </w:rPr>
        <w:t>ed</w:t>
      </w:r>
      <w:r w:rsidRPr="007711D5">
        <w:rPr>
          <w:sz w:val="22"/>
          <w:szCs w:val="22"/>
        </w:rPr>
        <w:t xml:space="preserve">, </w:t>
      </w:r>
      <w:r w:rsidR="00D661DB" w:rsidRPr="008967CD">
        <w:rPr>
          <w:rFonts w:eastAsiaTheme="minorEastAsia"/>
          <w:sz w:val="22"/>
          <w:szCs w:val="22"/>
          <w:lang w:val="en-GB" w:eastAsia="ko-KR"/>
        </w:rPr>
        <w:t>Holmes</w:t>
      </w:r>
      <w:r w:rsidRPr="007711D5">
        <w:rPr>
          <w:sz w:val="22"/>
          <w:szCs w:val="22"/>
        </w:rPr>
        <w:t xml:space="preserve"> received nine proposals for </w:t>
      </w:r>
      <w:r w:rsidR="002B2865">
        <w:rPr>
          <w:sz w:val="22"/>
          <w:szCs w:val="22"/>
        </w:rPr>
        <w:t xml:space="preserve">the </w:t>
      </w:r>
      <w:proofErr w:type="spellStart"/>
      <w:r w:rsidR="00E960CE">
        <w:rPr>
          <w:sz w:val="22"/>
          <w:szCs w:val="22"/>
        </w:rPr>
        <w:t>labour</w:t>
      </w:r>
      <w:proofErr w:type="spellEnd"/>
      <w:r w:rsidR="002B2865">
        <w:rPr>
          <w:sz w:val="22"/>
          <w:szCs w:val="22"/>
        </w:rPr>
        <w:t xml:space="preserve"> subcontracting position</w:t>
      </w:r>
      <w:r w:rsidRPr="007711D5">
        <w:rPr>
          <w:sz w:val="22"/>
          <w:szCs w:val="22"/>
        </w:rPr>
        <w:t>, six of which were not only better prepared</w:t>
      </w:r>
      <w:r w:rsidR="008E7C9A">
        <w:rPr>
          <w:sz w:val="22"/>
          <w:szCs w:val="22"/>
        </w:rPr>
        <w:t xml:space="preserve"> and more thorough than the three companies LVC already worked with</w:t>
      </w:r>
      <w:r w:rsidRPr="007711D5">
        <w:rPr>
          <w:sz w:val="22"/>
          <w:szCs w:val="22"/>
        </w:rPr>
        <w:t>, but also included rates in line with</w:t>
      </w:r>
      <w:r w:rsidR="00E960CE">
        <w:rPr>
          <w:sz w:val="22"/>
          <w:szCs w:val="22"/>
        </w:rPr>
        <w:t xml:space="preserve"> </w:t>
      </w:r>
      <w:r w:rsidRPr="007711D5">
        <w:rPr>
          <w:sz w:val="22"/>
          <w:szCs w:val="22"/>
        </w:rPr>
        <w:t xml:space="preserve">Wells’ request for </w:t>
      </w:r>
      <w:r w:rsidR="00A44C80">
        <w:rPr>
          <w:sz w:val="22"/>
          <w:szCs w:val="22"/>
        </w:rPr>
        <w:t xml:space="preserve">a </w:t>
      </w:r>
      <w:r w:rsidR="00FB7029">
        <w:rPr>
          <w:rFonts w:eastAsiaTheme="minorEastAsia" w:hint="eastAsia"/>
          <w:sz w:val="22"/>
          <w:szCs w:val="22"/>
          <w:lang w:eastAsia="ko-KR"/>
        </w:rPr>
        <w:t>25</w:t>
      </w:r>
      <w:r w:rsidR="00A34207">
        <w:rPr>
          <w:sz w:val="22"/>
          <w:szCs w:val="22"/>
        </w:rPr>
        <w:t xml:space="preserve"> per cent</w:t>
      </w:r>
      <w:r w:rsidR="004A1CDF">
        <w:rPr>
          <w:sz w:val="22"/>
          <w:szCs w:val="22"/>
        </w:rPr>
        <w:t xml:space="preserve"> cost</w:t>
      </w:r>
      <w:r w:rsidRPr="007711D5">
        <w:rPr>
          <w:sz w:val="22"/>
          <w:szCs w:val="22"/>
        </w:rPr>
        <w:t xml:space="preserve"> reduction. </w:t>
      </w:r>
      <w:r w:rsidR="00D661DB" w:rsidRPr="008967CD">
        <w:rPr>
          <w:rFonts w:eastAsiaTheme="minorEastAsia"/>
          <w:sz w:val="22"/>
          <w:szCs w:val="22"/>
          <w:lang w:val="en-GB" w:eastAsia="ko-KR"/>
        </w:rPr>
        <w:t>Holmes</w:t>
      </w:r>
      <w:r w:rsidRPr="007711D5">
        <w:rPr>
          <w:sz w:val="22"/>
          <w:szCs w:val="22"/>
        </w:rPr>
        <w:t xml:space="preserve"> was ecstatic with the results of his bid</w:t>
      </w:r>
      <w:r w:rsidR="00A44C80">
        <w:rPr>
          <w:sz w:val="22"/>
          <w:szCs w:val="22"/>
        </w:rPr>
        <w:t>;</w:t>
      </w:r>
      <w:r w:rsidRPr="007711D5">
        <w:rPr>
          <w:sz w:val="22"/>
          <w:szCs w:val="22"/>
        </w:rPr>
        <w:t xml:space="preserve"> not only </w:t>
      </w:r>
      <w:r w:rsidR="00A44C80">
        <w:rPr>
          <w:sz w:val="22"/>
          <w:szCs w:val="22"/>
        </w:rPr>
        <w:t xml:space="preserve">was he able </w:t>
      </w:r>
      <w:proofErr w:type="gramStart"/>
      <w:r w:rsidR="00A44C80">
        <w:rPr>
          <w:sz w:val="22"/>
          <w:szCs w:val="22"/>
        </w:rPr>
        <w:t>to</w:t>
      </w:r>
      <w:r w:rsidRPr="007711D5">
        <w:rPr>
          <w:sz w:val="22"/>
          <w:szCs w:val="22"/>
        </w:rPr>
        <w:t xml:space="preserve"> finally </w:t>
      </w:r>
      <w:r w:rsidR="00A44C80">
        <w:rPr>
          <w:sz w:val="22"/>
          <w:szCs w:val="22"/>
        </w:rPr>
        <w:t>bring</w:t>
      </w:r>
      <w:proofErr w:type="gramEnd"/>
      <w:r w:rsidR="00A44C80">
        <w:rPr>
          <w:sz w:val="22"/>
          <w:szCs w:val="22"/>
        </w:rPr>
        <w:t xml:space="preserve"> about</w:t>
      </w:r>
      <w:r w:rsidRPr="007711D5">
        <w:rPr>
          <w:sz w:val="22"/>
          <w:szCs w:val="22"/>
        </w:rPr>
        <w:t xml:space="preserve"> change in the </w:t>
      </w:r>
      <w:r w:rsidR="002B2865">
        <w:rPr>
          <w:sz w:val="22"/>
          <w:szCs w:val="22"/>
        </w:rPr>
        <w:t>subcontracting</w:t>
      </w:r>
      <w:r w:rsidRPr="007711D5">
        <w:rPr>
          <w:sz w:val="22"/>
          <w:szCs w:val="22"/>
        </w:rPr>
        <w:t xml:space="preserve"> category, </w:t>
      </w:r>
      <w:r w:rsidR="00A44C80">
        <w:rPr>
          <w:sz w:val="22"/>
          <w:szCs w:val="22"/>
        </w:rPr>
        <w:t>but he would also be able to fulfill his promises to</w:t>
      </w:r>
      <w:r w:rsidRPr="007711D5">
        <w:rPr>
          <w:sz w:val="22"/>
          <w:szCs w:val="22"/>
        </w:rPr>
        <w:t xml:space="preserve"> </w:t>
      </w:r>
      <w:r w:rsidR="004A1CDF">
        <w:rPr>
          <w:sz w:val="22"/>
          <w:szCs w:val="22"/>
        </w:rPr>
        <w:t>LVC’s</w:t>
      </w:r>
      <w:r w:rsidRPr="007711D5">
        <w:rPr>
          <w:sz w:val="22"/>
          <w:szCs w:val="22"/>
        </w:rPr>
        <w:t xml:space="preserve"> CEO. </w:t>
      </w:r>
      <w:r w:rsidR="00A44C80">
        <w:rPr>
          <w:sz w:val="22"/>
          <w:szCs w:val="22"/>
        </w:rPr>
        <w:t xml:space="preserve">He felt </w:t>
      </w:r>
      <w:proofErr w:type="gramStart"/>
      <w:r w:rsidR="00A44C80">
        <w:rPr>
          <w:sz w:val="22"/>
          <w:szCs w:val="22"/>
        </w:rPr>
        <w:t>t</w:t>
      </w:r>
      <w:r w:rsidRPr="007711D5">
        <w:rPr>
          <w:sz w:val="22"/>
          <w:szCs w:val="22"/>
        </w:rPr>
        <w:t>his was a huge win for his team</w:t>
      </w:r>
      <w:r w:rsidR="004A1CDF">
        <w:rPr>
          <w:sz w:val="22"/>
          <w:szCs w:val="22"/>
        </w:rPr>
        <w:t>,</w:t>
      </w:r>
      <w:r w:rsidR="00956F78">
        <w:rPr>
          <w:sz w:val="22"/>
          <w:szCs w:val="22"/>
        </w:rPr>
        <w:t xml:space="preserve"> and</w:t>
      </w:r>
      <w:r w:rsidR="004A1CDF">
        <w:rPr>
          <w:sz w:val="22"/>
          <w:szCs w:val="22"/>
        </w:rPr>
        <w:t xml:space="preserve"> one that</w:t>
      </w:r>
      <w:r w:rsidR="00956F78">
        <w:rPr>
          <w:sz w:val="22"/>
          <w:szCs w:val="22"/>
        </w:rPr>
        <w:t xml:space="preserve"> </w:t>
      </w:r>
      <w:r w:rsidR="00A44C80">
        <w:rPr>
          <w:sz w:val="22"/>
          <w:szCs w:val="22"/>
        </w:rPr>
        <w:t xml:space="preserve">would </w:t>
      </w:r>
      <w:r w:rsidR="00956F78">
        <w:rPr>
          <w:sz w:val="22"/>
          <w:szCs w:val="22"/>
        </w:rPr>
        <w:t xml:space="preserve">eventually </w:t>
      </w:r>
      <w:r w:rsidR="004A1CDF">
        <w:rPr>
          <w:sz w:val="22"/>
          <w:szCs w:val="22"/>
        </w:rPr>
        <w:t>improve</w:t>
      </w:r>
      <w:r w:rsidR="00956F78">
        <w:rPr>
          <w:sz w:val="22"/>
          <w:szCs w:val="22"/>
        </w:rPr>
        <w:t xml:space="preserve"> the company’s </w:t>
      </w:r>
      <w:r w:rsidR="005A6F29">
        <w:rPr>
          <w:sz w:val="22"/>
          <w:szCs w:val="22"/>
        </w:rPr>
        <w:t xml:space="preserve">financial </w:t>
      </w:r>
      <w:r w:rsidR="00605788">
        <w:rPr>
          <w:sz w:val="22"/>
          <w:szCs w:val="22"/>
        </w:rPr>
        <w:t>performance during</w:t>
      </w:r>
      <w:r w:rsidR="00A44C80">
        <w:rPr>
          <w:sz w:val="22"/>
          <w:szCs w:val="22"/>
        </w:rPr>
        <w:t xml:space="preserve"> an</w:t>
      </w:r>
      <w:r w:rsidR="00956F78">
        <w:rPr>
          <w:sz w:val="22"/>
          <w:szCs w:val="22"/>
        </w:rPr>
        <w:t xml:space="preserve"> economic downturn</w:t>
      </w:r>
      <w:proofErr w:type="gramEnd"/>
      <w:r w:rsidRPr="007711D5">
        <w:rPr>
          <w:sz w:val="22"/>
          <w:szCs w:val="22"/>
        </w:rPr>
        <w:t xml:space="preserve">. </w:t>
      </w:r>
    </w:p>
    <w:p w14:paraId="72AD4752" w14:textId="77777777" w:rsidR="008967CD" w:rsidRPr="007711D5" w:rsidRDefault="008967CD" w:rsidP="004F5A75">
      <w:pPr>
        <w:jc w:val="both"/>
        <w:rPr>
          <w:rFonts w:eastAsia="Malgun Gothic"/>
          <w:sz w:val="22"/>
          <w:szCs w:val="22"/>
          <w:lang w:eastAsia="ko-KR"/>
        </w:rPr>
      </w:pPr>
    </w:p>
    <w:p w14:paraId="661123DC" w14:textId="1912A166" w:rsidR="008967CD" w:rsidRPr="007711D5" w:rsidRDefault="008967CD" w:rsidP="004F5A75">
      <w:pPr>
        <w:jc w:val="both"/>
        <w:rPr>
          <w:sz w:val="22"/>
          <w:szCs w:val="22"/>
        </w:rPr>
      </w:pPr>
      <w:r w:rsidRPr="007711D5">
        <w:rPr>
          <w:sz w:val="22"/>
          <w:szCs w:val="22"/>
        </w:rPr>
        <w:t>H</w:t>
      </w:r>
      <w:r w:rsidR="004A1CDF">
        <w:rPr>
          <w:sz w:val="22"/>
          <w:szCs w:val="22"/>
        </w:rPr>
        <w:t>olm</w:t>
      </w:r>
      <w:r w:rsidRPr="007711D5">
        <w:rPr>
          <w:sz w:val="22"/>
          <w:szCs w:val="22"/>
        </w:rPr>
        <w:t>e</w:t>
      </w:r>
      <w:r w:rsidR="004A1CDF">
        <w:rPr>
          <w:sz w:val="22"/>
          <w:szCs w:val="22"/>
        </w:rPr>
        <w:t>s</w:t>
      </w:r>
      <w:r w:rsidRPr="007711D5">
        <w:rPr>
          <w:sz w:val="22"/>
          <w:szCs w:val="22"/>
        </w:rPr>
        <w:t xml:space="preserve"> painstakingly compiled the data he </w:t>
      </w:r>
      <w:r w:rsidR="00826ADC">
        <w:rPr>
          <w:sz w:val="22"/>
          <w:szCs w:val="22"/>
        </w:rPr>
        <w:t xml:space="preserve">had </w:t>
      </w:r>
      <w:r w:rsidRPr="007711D5">
        <w:rPr>
          <w:sz w:val="22"/>
          <w:szCs w:val="22"/>
        </w:rPr>
        <w:t>received</w:t>
      </w:r>
      <w:r w:rsidR="00900B4A">
        <w:rPr>
          <w:sz w:val="22"/>
          <w:szCs w:val="22"/>
        </w:rPr>
        <w:t>, analyzed it, and formulated it into a</w:t>
      </w:r>
      <w:r w:rsidRPr="007711D5">
        <w:rPr>
          <w:sz w:val="22"/>
          <w:szCs w:val="22"/>
        </w:rPr>
        <w:t xml:space="preserve"> recommendation. It turned out that the three companies that </w:t>
      </w:r>
      <w:r w:rsidR="005447BA" w:rsidRPr="005447BA">
        <w:rPr>
          <w:sz w:val="22"/>
          <w:szCs w:val="22"/>
        </w:rPr>
        <w:t>Gilmore</w:t>
      </w:r>
      <w:r w:rsidRPr="007711D5">
        <w:rPr>
          <w:sz w:val="22"/>
          <w:szCs w:val="22"/>
        </w:rPr>
        <w:t xml:space="preserve"> insisted on using </w:t>
      </w:r>
      <w:r w:rsidR="004A1CDF">
        <w:rPr>
          <w:sz w:val="22"/>
          <w:szCs w:val="22"/>
        </w:rPr>
        <w:t>were asking</w:t>
      </w:r>
      <w:r w:rsidRPr="007711D5">
        <w:rPr>
          <w:sz w:val="22"/>
          <w:szCs w:val="22"/>
        </w:rPr>
        <w:t xml:space="preserve"> the </w:t>
      </w:r>
      <w:r w:rsidRPr="007711D5">
        <w:rPr>
          <w:sz w:val="22"/>
          <w:szCs w:val="22"/>
        </w:rPr>
        <w:lastRenderedPageBreak/>
        <w:t>highest rates</w:t>
      </w:r>
      <w:r w:rsidR="00900B4A">
        <w:rPr>
          <w:sz w:val="22"/>
          <w:szCs w:val="22"/>
        </w:rPr>
        <w:t>,</w:t>
      </w:r>
      <w:r w:rsidRPr="007711D5">
        <w:rPr>
          <w:sz w:val="22"/>
          <w:szCs w:val="22"/>
        </w:rPr>
        <w:t xml:space="preserve"> </w:t>
      </w:r>
      <w:r w:rsidR="00900B4A">
        <w:rPr>
          <w:sz w:val="22"/>
          <w:szCs w:val="22"/>
        </w:rPr>
        <w:t xml:space="preserve">at </w:t>
      </w:r>
      <w:r w:rsidRPr="007711D5">
        <w:rPr>
          <w:sz w:val="22"/>
          <w:szCs w:val="22"/>
        </w:rPr>
        <w:t xml:space="preserve">only </w:t>
      </w:r>
      <w:r w:rsidR="00900B4A">
        <w:rPr>
          <w:sz w:val="22"/>
          <w:szCs w:val="22"/>
        </w:rPr>
        <w:t>a</w:t>
      </w:r>
      <w:r w:rsidR="004A1CDF">
        <w:rPr>
          <w:sz w:val="22"/>
          <w:szCs w:val="22"/>
        </w:rPr>
        <w:t xml:space="preserve"> </w:t>
      </w:r>
      <w:r w:rsidRPr="007711D5">
        <w:rPr>
          <w:sz w:val="22"/>
          <w:szCs w:val="22"/>
        </w:rPr>
        <w:t xml:space="preserve">10 </w:t>
      </w:r>
      <w:r w:rsidR="00A34207">
        <w:rPr>
          <w:sz w:val="22"/>
          <w:szCs w:val="22"/>
        </w:rPr>
        <w:t xml:space="preserve">per cent </w:t>
      </w:r>
      <w:r w:rsidR="004A1CDF">
        <w:rPr>
          <w:sz w:val="22"/>
          <w:szCs w:val="22"/>
        </w:rPr>
        <w:t>discount</w:t>
      </w:r>
      <w:r w:rsidRPr="007711D5">
        <w:rPr>
          <w:sz w:val="22"/>
          <w:szCs w:val="22"/>
        </w:rPr>
        <w:t>. In his analysis</w:t>
      </w:r>
      <w:r w:rsidR="007372ED">
        <w:rPr>
          <w:sz w:val="22"/>
          <w:szCs w:val="22"/>
        </w:rPr>
        <w:t>,</w:t>
      </w:r>
      <w:r w:rsidRPr="007711D5">
        <w:rPr>
          <w:sz w:val="22"/>
          <w:szCs w:val="22"/>
        </w:rPr>
        <w:t xml:space="preserve"> </w:t>
      </w:r>
      <w:r w:rsidR="00D661DB" w:rsidRPr="008967CD">
        <w:rPr>
          <w:rFonts w:eastAsiaTheme="minorEastAsia"/>
          <w:sz w:val="22"/>
          <w:szCs w:val="22"/>
          <w:lang w:val="en-GB" w:eastAsia="ko-KR"/>
        </w:rPr>
        <w:t>Holmes</w:t>
      </w:r>
      <w:r w:rsidRPr="007711D5">
        <w:rPr>
          <w:sz w:val="22"/>
          <w:szCs w:val="22"/>
        </w:rPr>
        <w:t xml:space="preserve"> stressed the confidential manner </w:t>
      </w:r>
      <w:r w:rsidR="004A1CDF">
        <w:rPr>
          <w:sz w:val="22"/>
          <w:szCs w:val="22"/>
        </w:rPr>
        <w:t>in</w:t>
      </w:r>
      <w:r w:rsidR="004A1CDF" w:rsidRPr="007711D5">
        <w:rPr>
          <w:sz w:val="22"/>
          <w:szCs w:val="22"/>
        </w:rPr>
        <w:t xml:space="preserve"> </w:t>
      </w:r>
      <w:r w:rsidRPr="007711D5">
        <w:rPr>
          <w:sz w:val="22"/>
          <w:szCs w:val="22"/>
        </w:rPr>
        <w:t xml:space="preserve">which the data </w:t>
      </w:r>
      <w:proofErr w:type="gramStart"/>
      <w:r w:rsidRPr="007711D5">
        <w:rPr>
          <w:sz w:val="22"/>
          <w:szCs w:val="22"/>
        </w:rPr>
        <w:t>must be treated</w:t>
      </w:r>
      <w:proofErr w:type="gramEnd"/>
      <w:r w:rsidRPr="007711D5">
        <w:rPr>
          <w:sz w:val="22"/>
          <w:szCs w:val="22"/>
        </w:rPr>
        <w:t xml:space="preserve">; </w:t>
      </w:r>
      <w:r w:rsidR="00A34207">
        <w:rPr>
          <w:sz w:val="22"/>
          <w:szCs w:val="22"/>
        </w:rPr>
        <w:t>the proper</w:t>
      </w:r>
      <w:r w:rsidRPr="007711D5">
        <w:rPr>
          <w:sz w:val="22"/>
          <w:szCs w:val="22"/>
        </w:rPr>
        <w:t xml:space="preserve"> legal </w:t>
      </w:r>
      <w:r w:rsidR="005A6F29">
        <w:rPr>
          <w:sz w:val="22"/>
          <w:szCs w:val="22"/>
        </w:rPr>
        <w:t xml:space="preserve">and ethical </w:t>
      </w:r>
      <w:r w:rsidRPr="007711D5">
        <w:rPr>
          <w:sz w:val="22"/>
          <w:szCs w:val="22"/>
        </w:rPr>
        <w:t xml:space="preserve">procedure </w:t>
      </w:r>
      <w:r w:rsidR="00A34207">
        <w:rPr>
          <w:sz w:val="22"/>
          <w:szCs w:val="22"/>
        </w:rPr>
        <w:t xml:space="preserve">was </w:t>
      </w:r>
      <w:r w:rsidRPr="007711D5">
        <w:rPr>
          <w:sz w:val="22"/>
          <w:szCs w:val="22"/>
        </w:rPr>
        <w:t xml:space="preserve">not to disclose any information </w:t>
      </w:r>
      <w:r w:rsidR="00A34207">
        <w:rPr>
          <w:sz w:val="22"/>
          <w:szCs w:val="22"/>
        </w:rPr>
        <w:t>about</w:t>
      </w:r>
      <w:r w:rsidRPr="007711D5">
        <w:rPr>
          <w:sz w:val="22"/>
          <w:szCs w:val="22"/>
        </w:rPr>
        <w:t xml:space="preserve"> the other participants’ submissions. Once </w:t>
      </w:r>
      <w:r w:rsidR="009E5883">
        <w:rPr>
          <w:sz w:val="22"/>
          <w:szCs w:val="22"/>
        </w:rPr>
        <w:t xml:space="preserve">he was </w:t>
      </w:r>
      <w:r w:rsidRPr="007711D5">
        <w:rPr>
          <w:sz w:val="22"/>
          <w:szCs w:val="22"/>
        </w:rPr>
        <w:t xml:space="preserve">satisfied with the document, </w:t>
      </w:r>
      <w:r w:rsidR="00D661DB" w:rsidRPr="008967CD">
        <w:rPr>
          <w:rFonts w:eastAsiaTheme="minorEastAsia"/>
          <w:sz w:val="22"/>
          <w:szCs w:val="22"/>
          <w:lang w:val="en-GB" w:eastAsia="ko-KR"/>
        </w:rPr>
        <w:t>Holmes</w:t>
      </w:r>
      <w:r w:rsidRPr="007711D5">
        <w:rPr>
          <w:sz w:val="22"/>
          <w:szCs w:val="22"/>
        </w:rPr>
        <w:t xml:space="preserve"> sent </w:t>
      </w:r>
      <w:r w:rsidR="005447BA" w:rsidRPr="005447BA">
        <w:rPr>
          <w:sz w:val="22"/>
          <w:szCs w:val="22"/>
        </w:rPr>
        <w:t>Gilmore</w:t>
      </w:r>
      <w:r w:rsidRPr="007711D5">
        <w:rPr>
          <w:sz w:val="22"/>
          <w:szCs w:val="22"/>
        </w:rPr>
        <w:t xml:space="preserve"> the fin</w:t>
      </w:r>
      <w:r w:rsidR="005F6F6B">
        <w:rPr>
          <w:rFonts w:eastAsiaTheme="minorEastAsia" w:hint="eastAsia"/>
          <w:sz w:val="22"/>
          <w:szCs w:val="22"/>
          <w:lang w:eastAsia="ko-KR"/>
        </w:rPr>
        <w:t>al</w:t>
      </w:r>
      <w:r w:rsidRPr="007711D5">
        <w:rPr>
          <w:sz w:val="22"/>
          <w:szCs w:val="22"/>
        </w:rPr>
        <w:t xml:space="preserve"> copy</w:t>
      </w:r>
      <w:r w:rsidR="009E5883">
        <w:rPr>
          <w:sz w:val="22"/>
          <w:szCs w:val="22"/>
        </w:rPr>
        <w:t>,</w:t>
      </w:r>
      <w:r w:rsidRPr="007711D5">
        <w:rPr>
          <w:sz w:val="22"/>
          <w:szCs w:val="22"/>
        </w:rPr>
        <w:t xml:space="preserve"> </w:t>
      </w:r>
      <w:r w:rsidR="009E5883">
        <w:rPr>
          <w:sz w:val="22"/>
          <w:szCs w:val="22"/>
        </w:rPr>
        <w:t>along with</w:t>
      </w:r>
      <w:r w:rsidRPr="007711D5">
        <w:rPr>
          <w:sz w:val="22"/>
          <w:szCs w:val="22"/>
        </w:rPr>
        <w:t xml:space="preserve"> a </w:t>
      </w:r>
      <w:r w:rsidR="00A34207">
        <w:rPr>
          <w:sz w:val="22"/>
          <w:szCs w:val="22"/>
        </w:rPr>
        <w:t xml:space="preserve">request to </w:t>
      </w:r>
      <w:r w:rsidRPr="007711D5">
        <w:rPr>
          <w:sz w:val="22"/>
          <w:szCs w:val="22"/>
        </w:rPr>
        <w:t xml:space="preserve">meet to discuss plans to switch from </w:t>
      </w:r>
      <w:r w:rsidR="00A34207">
        <w:rPr>
          <w:sz w:val="22"/>
          <w:szCs w:val="22"/>
        </w:rPr>
        <w:t xml:space="preserve">using </w:t>
      </w:r>
      <w:r w:rsidRPr="007711D5">
        <w:rPr>
          <w:sz w:val="22"/>
          <w:szCs w:val="22"/>
        </w:rPr>
        <w:t xml:space="preserve">the three current </w:t>
      </w:r>
      <w:proofErr w:type="spellStart"/>
      <w:r w:rsidR="00E960CE">
        <w:rPr>
          <w:sz w:val="22"/>
          <w:szCs w:val="22"/>
        </w:rPr>
        <w:t>labour</w:t>
      </w:r>
      <w:proofErr w:type="spellEnd"/>
      <w:r w:rsidR="002B2865">
        <w:rPr>
          <w:sz w:val="22"/>
          <w:szCs w:val="22"/>
        </w:rPr>
        <w:t xml:space="preserve"> providers</w:t>
      </w:r>
      <w:r w:rsidRPr="007711D5">
        <w:rPr>
          <w:sz w:val="22"/>
          <w:szCs w:val="22"/>
        </w:rPr>
        <w:t xml:space="preserve"> to any of the </w:t>
      </w:r>
      <w:r w:rsidR="00900B4A">
        <w:rPr>
          <w:sz w:val="22"/>
          <w:szCs w:val="22"/>
        </w:rPr>
        <w:t xml:space="preserve">other </w:t>
      </w:r>
      <w:r w:rsidRPr="007711D5">
        <w:rPr>
          <w:sz w:val="22"/>
          <w:szCs w:val="22"/>
        </w:rPr>
        <w:t xml:space="preserve">six </w:t>
      </w:r>
      <w:r w:rsidR="002B2865">
        <w:rPr>
          <w:sz w:val="22"/>
          <w:szCs w:val="22"/>
        </w:rPr>
        <w:t>firms</w:t>
      </w:r>
      <w:r w:rsidR="00A34207">
        <w:rPr>
          <w:sz w:val="22"/>
          <w:szCs w:val="22"/>
        </w:rPr>
        <w:t xml:space="preserve"> that </w:t>
      </w:r>
      <w:r w:rsidR="004A1CDF">
        <w:rPr>
          <w:sz w:val="22"/>
          <w:szCs w:val="22"/>
        </w:rPr>
        <w:t xml:space="preserve">had </w:t>
      </w:r>
      <w:r w:rsidR="00A34207">
        <w:rPr>
          <w:sz w:val="22"/>
          <w:szCs w:val="22"/>
        </w:rPr>
        <w:t>submitted</w:t>
      </w:r>
      <w:r w:rsidR="004A1CDF">
        <w:rPr>
          <w:sz w:val="22"/>
          <w:szCs w:val="22"/>
        </w:rPr>
        <w:t xml:space="preserve"> better</w:t>
      </w:r>
      <w:r w:rsidR="00A34207">
        <w:rPr>
          <w:sz w:val="22"/>
          <w:szCs w:val="22"/>
        </w:rPr>
        <w:t xml:space="preserve"> bids</w:t>
      </w:r>
      <w:r w:rsidRPr="007711D5">
        <w:rPr>
          <w:sz w:val="22"/>
          <w:szCs w:val="22"/>
        </w:rPr>
        <w:t>.</w:t>
      </w:r>
    </w:p>
    <w:p w14:paraId="3A999892" w14:textId="77777777" w:rsidR="00F139C9" w:rsidRDefault="00F139C9" w:rsidP="004F5A75">
      <w:pPr>
        <w:jc w:val="both"/>
        <w:rPr>
          <w:rFonts w:eastAsia="Malgun Gothic"/>
          <w:sz w:val="22"/>
          <w:szCs w:val="22"/>
          <w:lang w:eastAsia="ko-KR"/>
        </w:rPr>
      </w:pPr>
    </w:p>
    <w:p w14:paraId="5DCAB0DF" w14:textId="77777777" w:rsidR="004A1CDF" w:rsidRDefault="004A1CDF" w:rsidP="004F5A75">
      <w:pPr>
        <w:jc w:val="both"/>
        <w:rPr>
          <w:rFonts w:eastAsia="Malgun Gothic"/>
          <w:sz w:val="22"/>
          <w:szCs w:val="22"/>
          <w:lang w:eastAsia="ko-KR"/>
        </w:rPr>
      </w:pPr>
    </w:p>
    <w:p w14:paraId="317EF73A" w14:textId="77777777" w:rsidR="00A20EAE" w:rsidRPr="00A20EAE" w:rsidRDefault="00A20EAE" w:rsidP="00E960CE">
      <w:pPr>
        <w:jc w:val="both"/>
        <w:outlineLvl w:val="0"/>
        <w:rPr>
          <w:rFonts w:ascii="Arial" w:eastAsiaTheme="minorEastAsia" w:hAnsi="Arial" w:cs="Arial"/>
          <w:b/>
          <w:lang w:val="en-GB" w:eastAsia="ko-KR"/>
        </w:rPr>
      </w:pPr>
      <w:r w:rsidRPr="00A20EAE">
        <w:rPr>
          <w:rFonts w:ascii="Arial" w:eastAsiaTheme="minorEastAsia" w:hAnsi="Arial" w:cs="Arial"/>
          <w:b/>
          <w:lang w:val="en-GB" w:eastAsia="ko-KR"/>
        </w:rPr>
        <w:t>New Proposal</w:t>
      </w:r>
      <w:r w:rsidR="00370B49">
        <w:rPr>
          <w:rFonts w:ascii="Arial" w:eastAsiaTheme="minorEastAsia" w:hAnsi="Arial" w:cs="Arial"/>
          <w:b/>
          <w:lang w:val="en-GB" w:eastAsia="ko-KR"/>
        </w:rPr>
        <w:t>s</w:t>
      </w:r>
      <w:r w:rsidRPr="00A20EAE">
        <w:rPr>
          <w:rFonts w:ascii="Arial" w:eastAsiaTheme="minorEastAsia" w:hAnsi="Arial" w:cs="Arial"/>
          <w:b/>
          <w:lang w:val="en-GB" w:eastAsia="ko-KR"/>
        </w:rPr>
        <w:t xml:space="preserve"> </w:t>
      </w:r>
    </w:p>
    <w:p w14:paraId="6EDF2BE8" w14:textId="77777777" w:rsidR="00A20EAE" w:rsidRPr="007711D5" w:rsidRDefault="00A20EAE" w:rsidP="004F5A75">
      <w:pPr>
        <w:jc w:val="both"/>
        <w:rPr>
          <w:rFonts w:eastAsia="Malgun Gothic"/>
          <w:sz w:val="22"/>
          <w:szCs w:val="22"/>
          <w:lang w:eastAsia="ko-KR"/>
        </w:rPr>
      </w:pPr>
    </w:p>
    <w:p w14:paraId="02A45A32" w14:textId="68E59EC7" w:rsidR="005F6F6B" w:rsidRPr="005F6F6B" w:rsidRDefault="008967CD" w:rsidP="004F5A75">
      <w:pPr>
        <w:jc w:val="both"/>
        <w:rPr>
          <w:rFonts w:eastAsiaTheme="minorEastAsia"/>
          <w:sz w:val="22"/>
          <w:szCs w:val="22"/>
          <w:lang w:eastAsia="ko-KR"/>
        </w:rPr>
      </w:pPr>
      <w:r w:rsidRPr="007711D5">
        <w:rPr>
          <w:sz w:val="22"/>
          <w:szCs w:val="22"/>
        </w:rPr>
        <w:t>The following day</w:t>
      </w:r>
      <w:r w:rsidR="005F6F6B">
        <w:rPr>
          <w:rFonts w:eastAsiaTheme="minorEastAsia" w:hint="eastAsia"/>
          <w:sz w:val="22"/>
          <w:szCs w:val="22"/>
          <w:lang w:eastAsia="ko-KR"/>
        </w:rPr>
        <w:t>,</w:t>
      </w:r>
      <w:r w:rsidRPr="007711D5">
        <w:rPr>
          <w:sz w:val="22"/>
          <w:szCs w:val="22"/>
        </w:rPr>
        <w:t xml:space="preserve"> </w:t>
      </w:r>
      <w:r w:rsidR="00D661DB" w:rsidRPr="008967CD">
        <w:rPr>
          <w:rFonts w:eastAsiaTheme="minorEastAsia"/>
          <w:sz w:val="22"/>
          <w:szCs w:val="22"/>
          <w:lang w:val="en-GB" w:eastAsia="ko-KR"/>
        </w:rPr>
        <w:t>Holmes</w:t>
      </w:r>
      <w:r w:rsidRPr="007711D5">
        <w:rPr>
          <w:sz w:val="22"/>
          <w:szCs w:val="22"/>
        </w:rPr>
        <w:t xml:space="preserve"> received an email from </w:t>
      </w:r>
      <w:r w:rsidR="005447BA" w:rsidRPr="005447BA">
        <w:rPr>
          <w:sz w:val="22"/>
          <w:szCs w:val="22"/>
        </w:rPr>
        <w:t>Gilmore</w:t>
      </w:r>
      <w:r w:rsidRPr="007711D5">
        <w:rPr>
          <w:sz w:val="22"/>
          <w:szCs w:val="22"/>
        </w:rPr>
        <w:t xml:space="preserve">. The email contained new proposals from the three companies </w:t>
      </w:r>
      <w:r w:rsidR="009E5883">
        <w:rPr>
          <w:sz w:val="22"/>
          <w:szCs w:val="22"/>
        </w:rPr>
        <w:t xml:space="preserve">that </w:t>
      </w:r>
      <w:r w:rsidRPr="007711D5">
        <w:rPr>
          <w:sz w:val="22"/>
          <w:szCs w:val="22"/>
        </w:rPr>
        <w:t xml:space="preserve">had </w:t>
      </w:r>
      <w:r w:rsidR="00A34207">
        <w:rPr>
          <w:sz w:val="22"/>
          <w:szCs w:val="22"/>
        </w:rPr>
        <w:t>submitted bids with</w:t>
      </w:r>
      <w:r w:rsidR="00900B4A">
        <w:rPr>
          <w:sz w:val="22"/>
          <w:szCs w:val="22"/>
        </w:rPr>
        <w:t xml:space="preserve"> </w:t>
      </w:r>
      <w:r w:rsidRPr="007711D5">
        <w:rPr>
          <w:sz w:val="22"/>
          <w:szCs w:val="22"/>
        </w:rPr>
        <w:t>the highest cost</w:t>
      </w:r>
      <w:r w:rsidR="00900B4A">
        <w:rPr>
          <w:sz w:val="22"/>
          <w:szCs w:val="22"/>
        </w:rPr>
        <w:t>s</w:t>
      </w:r>
      <w:r w:rsidRPr="007711D5">
        <w:rPr>
          <w:sz w:val="22"/>
          <w:szCs w:val="22"/>
        </w:rPr>
        <w:t xml:space="preserve">. In the three new proposals, the rates </w:t>
      </w:r>
      <w:proofErr w:type="gramStart"/>
      <w:r w:rsidRPr="007711D5">
        <w:rPr>
          <w:sz w:val="22"/>
          <w:szCs w:val="22"/>
        </w:rPr>
        <w:t xml:space="preserve">had been drastically reduced to match the </w:t>
      </w:r>
      <w:r w:rsidR="00A34207">
        <w:rPr>
          <w:sz w:val="22"/>
          <w:szCs w:val="22"/>
        </w:rPr>
        <w:t xml:space="preserve">lower </w:t>
      </w:r>
      <w:r w:rsidRPr="007711D5">
        <w:rPr>
          <w:sz w:val="22"/>
          <w:szCs w:val="22"/>
        </w:rPr>
        <w:t>rates</w:t>
      </w:r>
      <w:r w:rsidR="004A1CDF">
        <w:rPr>
          <w:sz w:val="22"/>
          <w:szCs w:val="22"/>
        </w:rPr>
        <w:t>—surprisingly, to the exact dollar amounts—</w:t>
      </w:r>
      <w:r w:rsidRPr="007711D5">
        <w:rPr>
          <w:sz w:val="22"/>
          <w:szCs w:val="22"/>
        </w:rPr>
        <w:t xml:space="preserve">proposed by the </w:t>
      </w:r>
      <w:r w:rsidR="00900B4A">
        <w:rPr>
          <w:sz w:val="22"/>
          <w:szCs w:val="22"/>
        </w:rPr>
        <w:t xml:space="preserve">other </w:t>
      </w:r>
      <w:r w:rsidR="00A34207">
        <w:rPr>
          <w:sz w:val="22"/>
          <w:szCs w:val="22"/>
        </w:rPr>
        <w:t>respondents</w:t>
      </w:r>
      <w:proofErr w:type="gramEnd"/>
      <w:r w:rsidRPr="007711D5">
        <w:rPr>
          <w:sz w:val="22"/>
          <w:szCs w:val="22"/>
        </w:rPr>
        <w:t xml:space="preserve">. </w:t>
      </w:r>
      <w:r w:rsidR="004A1CDF">
        <w:rPr>
          <w:sz w:val="22"/>
          <w:szCs w:val="22"/>
        </w:rPr>
        <w:t>Yet o</w:t>
      </w:r>
      <w:r w:rsidRPr="007711D5">
        <w:rPr>
          <w:sz w:val="22"/>
          <w:szCs w:val="22"/>
        </w:rPr>
        <w:t>ther than th</w:t>
      </w:r>
      <w:r w:rsidR="004A1CDF">
        <w:rPr>
          <w:sz w:val="22"/>
          <w:szCs w:val="22"/>
        </w:rPr>
        <w:t>e reduction in rates</w:t>
      </w:r>
      <w:r w:rsidRPr="007711D5">
        <w:rPr>
          <w:sz w:val="22"/>
          <w:szCs w:val="22"/>
        </w:rPr>
        <w:t>, the proposals had</w:t>
      </w:r>
      <w:r w:rsidR="009E5883">
        <w:rPr>
          <w:sz w:val="22"/>
          <w:szCs w:val="22"/>
        </w:rPr>
        <w:t xml:space="preserve"> </w:t>
      </w:r>
      <w:r w:rsidRPr="007711D5">
        <w:rPr>
          <w:sz w:val="22"/>
          <w:szCs w:val="22"/>
        </w:rPr>
        <w:t>n</w:t>
      </w:r>
      <w:r w:rsidR="009E5883">
        <w:rPr>
          <w:sz w:val="22"/>
          <w:szCs w:val="22"/>
        </w:rPr>
        <w:t>o</w:t>
      </w:r>
      <w:r w:rsidRPr="007711D5">
        <w:rPr>
          <w:sz w:val="22"/>
          <w:szCs w:val="22"/>
        </w:rPr>
        <w:t>t changed</w:t>
      </w:r>
      <w:r w:rsidR="007372ED">
        <w:rPr>
          <w:sz w:val="22"/>
          <w:szCs w:val="22"/>
        </w:rPr>
        <w:t xml:space="preserve"> much</w:t>
      </w:r>
      <w:r w:rsidRPr="007711D5">
        <w:rPr>
          <w:sz w:val="22"/>
          <w:szCs w:val="22"/>
        </w:rPr>
        <w:t xml:space="preserve">. </w:t>
      </w:r>
    </w:p>
    <w:p w14:paraId="7624EDD4" w14:textId="77777777" w:rsidR="005F6F6B" w:rsidRDefault="005F6F6B" w:rsidP="004F5A75">
      <w:pPr>
        <w:jc w:val="both"/>
        <w:rPr>
          <w:rFonts w:eastAsiaTheme="minorEastAsia"/>
          <w:sz w:val="22"/>
          <w:szCs w:val="22"/>
          <w:lang w:eastAsia="ko-KR"/>
        </w:rPr>
      </w:pPr>
    </w:p>
    <w:p w14:paraId="01C4CAAB" w14:textId="6EE237D9" w:rsidR="008967CD" w:rsidRPr="00F14B66" w:rsidRDefault="00D661DB" w:rsidP="004F5A75">
      <w:pPr>
        <w:jc w:val="both"/>
        <w:rPr>
          <w:spacing w:val="-2"/>
          <w:kern w:val="22"/>
          <w:sz w:val="22"/>
          <w:szCs w:val="22"/>
        </w:rPr>
      </w:pPr>
      <w:r w:rsidRPr="00F14B66">
        <w:rPr>
          <w:rFonts w:eastAsiaTheme="minorEastAsia"/>
          <w:spacing w:val="-2"/>
          <w:kern w:val="22"/>
          <w:sz w:val="22"/>
          <w:szCs w:val="22"/>
          <w:lang w:val="en-GB" w:eastAsia="ko-KR"/>
        </w:rPr>
        <w:t>Holmes</w:t>
      </w:r>
      <w:r w:rsidR="008967CD" w:rsidRPr="00F14B66">
        <w:rPr>
          <w:spacing w:val="-2"/>
          <w:kern w:val="22"/>
          <w:sz w:val="22"/>
          <w:szCs w:val="22"/>
        </w:rPr>
        <w:t xml:space="preserve"> was furious.</w:t>
      </w:r>
      <w:r w:rsidR="005F6F6B" w:rsidRPr="00F14B66">
        <w:rPr>
          <w:rFonts w:eastAsiaTheme="minorEastAsia" w:hint="eastAsia"/>
          <w:spacing w:val="-2"/>
          <w:kern w:val="22"/>
          <w:sz w:val="22"/>
          <w:szCs w:val="22"/>
          <w:lang w:eastAsia="ko-KR"/>
        </w:rPr>
        <w:t xml:space="preserve"> </w:t>
      </w:r>
      <w:r w:rsidRPr="00F14B66">
        <w:rPr>
          <w:rFonts w:eastAsiaTheme="minorEastAsia"/>
          <w:spacing w:val="-2"/>
          <w:kern w:val="22"/>
          <w:sz w:val="22"/>
          <w:szCs w:val="22"/>
          <w:lang w:val="en-GB" w:eastAsia="ko-KR"/>
        </w:rPr>
        <w:t>H</w:t>
      </w:r>
      <w:r w:rsidR="009E5883" w:rsidRPr="00F14B66">
        <w:rPr>
          <w:rFonts w:eastAsiaTheme="minorEastAsia"/>
          <w:spacing w:val="-2"/>
          <w:kern w:val="22"/>
          <w:sz w:val="22"/>
          <w:szCs w:val="22"/>
          <w:lang w:val="en-GB" w:eastAsia="ko-KR"/>
        </w:rPr>
        <w:t>e</w:t>
      </w:r>
      <w:r w:rsidR="008967CD" w:rsidRPr="00F14B66">
        <w:rPr>
          <w:spacing w:val="-2"/>
          <w:kern w:val="22"/>
          <w:sz w:val="22"/>
          <w:szCs w:val="22"/>
        </w:rPr>
        <w:t xml:space="preserve"> </w:t>
      </w:r>
      <w:r w:rsidR="000E7FCA" w:rsidRPr="00F14B66">
        <w:rPr>
          <w:spacing w:val="-2"/>
          <w:kern w:val="22"/>
          <w:sz w:val="22"/>
          <w:szCs w:val="22"/>
        </w:rPr>
        <w:t>thought</w:t>
      </w:r>
      <w:r w:rsidR="008967CD" w:rsidRPr="00F14B66">
        <w:rPr>
          <w:spacing w:val="-2"/>
          <w:kern w:val="22"/>
          <w:sz w:val="22"/>
          <w:szCs w:val="22"/>
        </w:rPr>
        <w:t xml:space="preserve"> that </w:t>
      </w:r>
      <w:r w:rsidR="005447BA" w:rsidRPr="00F14B66">
        <w:rPr>
          <w:spacing w:val="-2"/>
          <w:kern w:val="22"/>
          <w:sz w:val="22"/>
          <w:szCs w:val="22"/>
        </w:rPr>
        <w:t>Gilmore</w:t>
      </w:r>
      <w:r w:rsidR="008967CD" w:rsidRPr="00F14B66">
        <w:rPr>
          <w:spacing w:val="-2"/>
          <w:kern w:val="22"/>
          <w:sz w:val="22"/>
          <w:szCs w:val="22"/>
        </w:rPr>
        <w:t xml:space="preserve"> had simply looked at the document </w:t>
      </w:r>
      <w:r w:rsidRPr="00F14B66">
        <w:rPr>
          <w:rFonts w:eastAsiaTheme="minorEastAsia"/>
          <w:spacing w:val="-2"/>
          <w:kern w:val="22"/>
          <w:sz w:val="22"/>
          <w:szCs w:val="22"/>
          <w:lang w:val="en-GB" w:eastAsia="ko-KR"/>
        </w:rPr>
        <w:t>Holmes</w:t>
      </w:r>
      <w:r w:rsidR="008967CD" w:rsidRPr="00F14B66">
        <w:rPr>
          <w:spacing w:val="-2"/>
          <w:kern w:val="22"/>
          <w:sz w:val="22"/>
          <w:szCs w:val="22"/>
        </w:rPr>
        <w:t xml:space="preserve"> had sent him</w:t>
      </w:r>
      <w:r w:rsidR="009E5883" w:rsidRPr="00F14B66">
        <w:rPr>
          <w:spacing w:val="-2"/>
          <w:kern w:val="22"/>
          <w:sz w:val="22"/>
          <w:szCs w:val="22"/>
        </w:rPr>
        <w:t>,</w:t>
      </w:r>
      <w:r w:rsidR="008967CD" w:rsidRPr="00F14B66">
        <w:rPr>
          <w:spacing w:val="-2"/>
          <w:kern w:val="22"/>
          <w:sz w:val="22"/>
          <w:szCs w:val="22"/>
        </w:rPr>
        <w:t xml:space="preserve"> and upon </w:t>
      </w:r>
      <w:r w:rsidR="009E5883" w:rsidRPr="00F14B66">
        <w:rPr>
          <w:spacing w:val="-2"/>
          <w:kern w:val="22"/>
          <w:sz w:val="22"/>
          <w:szCs w:val="22"/>
        </w:rPr>
        <w:t>discovering</w:t>
      </w:r>
      <w:r w:rsidR="008967CD" w:rsidRPr="00F14B66">
        <w:rPr>
          <w:spacing w:val="-2"/>
          <w:kern w:val="22"/>
          <w:sz w:val="22"/>
          <w:szCs w:val="22"/>
        </w:rPr>
        <w:t xml:space="preserve"> that his “buddie</w:t>
      </w:r>
      <w:r w:rsidR="00910F94" w:rsidRPr="00F14B66">
        <w:rPr>
          <w:spacing w:val="-2"/>
          <w:kern w:val="22"/>
          <w:sz w:val="22"/>
          <w:szCs w:val="22"/>
        </w:rPr>
        <w:t xml:space="preserve">s” would be losing </w:t>
      </w:r>
      <w:r w:rsidR="00D92C28" w:rsidRPr="00F14B66">
        <w:rPr>
          <w:rFonts w:eastAsiaTheme="minorEastAsia" w:hint="eastAsia"/>
          <w:spacing w:val="-2"/>
          <w:kern w:val="22"/>
          <w:sz w:val="22"/>
          <w:szCs w:val="22"/>
          <w:lang w:eastAsia="ko-KR"/>
        </w:rPr>
        <w:t>LVC</w:t>
      </w:r>
      <w:r w:rsidR="008967CD" w:rsidRPr="00F14B66">
        <w:rPr>
          <w:spacing w:val="-2"/>
          <w:kern w:val="22"/>
          <w:sz w:val="22"/>
          <w:szCs w:val="22"/>
        </w:rPr>
        <w:t xml:space="preserve">’s business, had contacted the three executives and </w:t>
      </w:r>
      <w:r w:rsidR="00BE07B3" w:rsidRPr="00F14B66">
        <w:rPr>
          <w:spacing w:val="-2"/>
          <w:kern w:val="22"/>
          <w:sz w:val="22"/>
          <w:szCs w:val="22"/>
        </w:rPr>
        <w:t xml:space="preserve">warned them to lower their bids. </w:t>
      </w:r>
      <w:r w:rsidR="001863C9" w:rsidRPr="00F14B66">
        <w:rPr>
          <w:spacing w:val="-2"/>
          <w:kern w:val="22"/>
          <w:sz w:val="22"/>
          <w:szCs w:val="22"/>
        </w:rPr>
        <w:t xml:space="preserve">In fact, Holmes suspected that </w:t>
      </w:r>
      <w:r w:rsidR="005447BA" w:rsidRPr="00F14B66">
        <w:rPr>
          <w:spacing w:val="-2"/>
          <w:kern w:val="22"/>
          <w:sz w:val="22"/>
          <w:szCs w:val="22"/>
        </w:rPr>
        <w:t xml:space="preserve">Gilmore </w:t>
      </w:r>
      <w:r w:rsidR="008967CD" w:rsidRPr="00F14B66">
        <w:rPr>
          <w:spacing w:val="-2"/>
          <w:kern w:val="22"/>
          <w:sz w:val="22"/>
          <w:szCs w:val="22"/>
        </w:rPr>
        <w:t xml:space="preserve">had probably told them </w:t>
      </w:r>
      <w:r w:rsidR="004A1CDF" w:rsidRPr="00F14B66">
        <w:rPr>
          <w:spacing w:val="-2"/>
          <w:kern w:val="22"/>
          <w:sz w:val="22"/>
          <w:szCs w:val="22"/>
        </w:rPr>
        <w:t xml:space="preserve">exactly </w:t>
      </w:r>
      <w:r w:rsidR="008967CD" w:rsidRPr="00F14B66">
        <w:rPr>
          <w:spacing w:val="-2"/>
          <w:kern w:val="22"/>
          <w:sz w:val="22"/>
          <w:szCs w:val="22"/>
        </w:rPr>
        <w:t xml:space="preserve">how much </w:t>
      </w:r>
      <w:r w:rsidR="00900B4A" w:rsidRPr="00F14B66">
        <w:rPr>
          <w:spacing w:val="-2"/>
          <w:kern w:val="22"/>
          <w:sz w:val="22"/>
          <w:szCs w:val="22"/>
        </w:rPr>
        <w:t xml:space="preserve">they </w:t>
      </w:r>
      <w:r w:rsidR="00BE07B3" w:rsidRPr="00F14B66">
        <w:rPr>
          <w:spacing w:val="-2"/>
          <w:kern w:val="22"/>
          <w:sz w:val="22"/>
          <w:szCs w:val="22"/>
        </w:rPr>
        <w:t xml:space="preserve">would </w:t>
      </w:r>
      <w:r w:rsidR="00900B4A" w:rsidRPr="00F14B66">
        <w:rPr>
          <w:spacing w:val="-2"/>
          <w:kern w:val="22"/>
          <w:sz w:val="22"/>
          <w:szCs w:val="22"/>
        </w:rPr>
        <w:t xml:space="preserve">need </w:t>
      </w:r>
      <w:r w:rsidR="008967CD" w:rsidRPr="00F14B66">
        <w:rPr>
          <w:spacing w:val="-2"/>
          <w:kern w:val="22"/>
          <w:sz w:val="22"/>
          <w:szCs w:val="22"/>
        </w:rPr>
        <w:t xml:space="preserve">to </w:t>
      </w:r>
      <w:r w:rsidR="00BE07B3" w:rsidRPr="00F14B66">
        <w:rPr>
          <w:spacing w:val="-2"/>
          <w:kern w:val="22"/>
          <w:sz w:val="22"/>
          <w:szCs w:val="22"/>
        </w:rPr>
        <w:t>take off the price in</w:t>
      </w:r>
      <w:r w:rsidR="008967CD" w:rsidRPr="00F14B66">
        <w:rPr>
          <w:spacing w:val="-2"/>
          <w:kern w:val="22"/>
          <w:sz w:val="22"/>
          <w:szCs w:val="22"/>
        </w:rPr>
        <w:t xml:space="preserve"> </w:t>
      </w:r>
      <w:r w:rsidR="00BE07B3" w:rsidRPr="00F14B66">
        <w:rPr>
          <w:spacing w:val="-2"/>
          <w:kern w:val="22"/>
          <w:sz w:val="22"/>
          <w:szCs w:val="22"/>
        </w:rPr>
        <w:t xml:space="preserve">order </w:t>
      </w:r>
      <w:r w:rsidR="008967CD" w:rsidRPr="00F14B66">
        <w:rPr>
          <w:spacing w:val="-2"/>
          <w:kern w:val="22"/>
          <w:sz w:val="22"/>
          <w:szCs w:val="22"/>
        </w:rPr>
        <w:t xml:space="preserve">to </w:t>
      </w:r>
      <w:r w:rsidR="00900B4A" w:rsidRPr="00F14B66">
        <w:rPr>
          <w:spacing w:val="-2"/>
          <w:kern w:val="22"/>
          <w:sz w:val="22"/>
          <w:szCs w:val="22"/>
        </w:rPr>
        <w:t>continue</w:t>
      </w:r>
      <w:r w:rsidR="00910F94" w:rsidRPr="00F14B66">
        <w:rPr>
          <w:spacing w:val="-2"/>
          <w:kern w:val="22"/>
          <w:sz w:val="22"/>
          <w:szCs w:val="22"/>
        </w:rPr>
        <w:t xml:space="preserve"> </w:t>
      </w:r>
      <w:r w:rsidR="002B2865" w:rsidRPr="00F14B66">
        <w:rPr>
          <w:spacing w:val="-2"/>
          <w:kern w:val="22"/>
          <w:sz w:val="22"/>
          <w:szCs w:val="22"/>
        </w:rPr>
        <w:t>providing their services to</w:t>
      </w:r>
      <w:r w:rsidR="00D92C28" w:rsidRPr="00F14B66">
        <w:rPr>
          <w:rFonts w:eastAsiaTheme="minorEastAsia" w:hint="eastAsia"/>
          <w:spacing w:val="-2"/>
          <w:kern w:val="22"/>
          <w:sz w:val="22"/>
          <w:szCs w:val="22"/>
          <w:lang w:eastAsia="ko-KR"/>
        </w:rPr>
        <w:t xml:space="preserve"> LVC.</w:t>
      </w:r>
      <w:r w:rsidR="00E960CE" w:rsidRPr="00F14B66">
        <w:rPr>
          <w:spacing w:val="-2"/>
          <w:kern w:val="22"/>
          <w:sz w:val="22"/>
          <w:szCs w:val="22"/>
        </w:rPr>
        <w:t xml:space="preserve"> </w:t>
      </w:r>
    </w:p>
    <w:p w14:paraId="759FB4D8" w14:textId="77777777" w:rsidR="004C4D08" w:rsidRDefault="004C4D08" w:rsidP="004F5A75">
      <w:pPr>
        <w:pStyle w:val="BodyTextMain"/>
        <w:rPr>
          <w:rFonts w:eastAsiaTheme="minorEastAsia"/>
          <w:szCs w:val="24"/>
          <w:lang w:eastAsia="ko-KR"/>
        </w:rPr>
      </w:pPr>
    </w:p>
    <w:p w14:paraId="0AE9C18E" w14:textId="77777777" w:rsidR="00910F94" w:rsidRPr="008967CD" w:rsidRDefault="00910F94" w:rsidP="004F5A75">
      <w:pPr>
        <w:pStyle w:val="BodyTextMain"/>
        <w:rPr>
          <w:rFonts w:eastAsiaTheme="minorEastAsia"/>
          <w:szCs w:val="24"/>
          <w:lang w:eastAsia="ko-KR"/>
        </w:rPr>
      </w:pPr>
    </w:p>
    <w:p w14:paraId="44B30B2D" w14:textId="77856282" w:rsidR="005447BA" w:rsidRPr="00521B2E" w:rsidRDefault="00BE07B3" w:rsidP="00DD7F4D">
      <w:pPr>
        <w:pStyle w:val="Casehead1"/>
        <w:rPr>
          <w:rFonts w:eastAsiaTheme="minorEastAsia"/>
          <w:lang w:val="en-GB" w:eastAsia="ko-KR"/>
        </w:rPr>
      </w:pPr>
      <w:r>
        <w:rPr>
          <w:rFonts w:eastAsiaTheme="minorEastAsia"/>
          <w:lang w:val="en-GB" w:eastAsia="ko-KR"/>
        </w:rPr>
        <w:t>WHAT to do next?</w:t>
      </w:r>
    </w:p>
    <w:p w14:paraId="23C085BB" w14:textId="77777777" w:rsidR="00507D7C" w:rsidRDefault="00507D7C" w:rsidP="004F5A75">
      <w:pPr>
        <w:pStyle w:val="BodyTextMain"/>
        <w:rPr>
          <w:rFonts w:eastAsiaTheme="minorEastAsia"/>
          <w:color w:val="FF0000"/>
          <w:lang w:val="en-GB" w:eastAsia="ko-KR"/>
        </w:rPr>
      </w:pPr>
    </w:p>
    <w:p w14:paraId="5B28B04B" w14:textId="085CCC84" w:rsidR="009E2C0D" w:rsidRDefault="000E7FCA" w:rsidP="00BE07B3">
      <w:pPr>
        <w:pStyle w:val="BodyTextMain"/>
        <w:rPr>
          <w:rFonts w:eastAsiaTheme="minorEastAsia"/>
          <w:lang w:val="en-GB" w:eastAsia="ko-KR"/>
        </w:rPr>
      </w:pPr>
      <w:r>
        <w:t xml:space="preserve">Holmes </w:t>
      </w:r>
      <w:r w:rsidRPr="007711D5">
        <w:t xml:space="preserve">gathered his thoughts </w:t>
      </w:r>
      <w:r w:rsidR="009E5883">
        <w:t xml:space="preserve">and </w:t>
      </w:r>
      <w:r w:rsidRPr="007711D5">
        <w:t xml:space="preserve">calmed </w:t>
      </w:r>
      <w:r w:rsidR="00BE07B3">
        <w:t>down</w:t>
      </w:r>
      <w:r w:rsidRPr="007711D5">
        <w:t xml:space="preserve"> </w:t>
      </w:r>
      <w:r w:rsidR="00A44C80">
        <w:t>so that he could think</w:t>
      </w:r>
      <w:r w:rsidRPr="007711D5">
        <w:t xml:space="preserve"> </w:t>
      </w:r>
      <w:r w:rsidR="00A44C80">
        <w:t>about</w:t>
      </w:r>
      <w:r w:rsidRPr="007711D5">
        <w:t xml:space="preserve"> what to do next.</w:t>
      </w:r>
      <w:r>
        <w:t xml:space="preserve"> </w:t>
      </w:r>
      <w:r w:rsidR="009E2C0D">
        <w:rPr>
          <w:rFonts w:eastAsiaTheme="minorEastAsia"/>
          <w:lang w:val="en-GB" w:eastAsia="ko-KR"/>
        </w:rPr>
        <w:t xml:space="preserve">This bidding was important for </w:t>
      </w:r>
      <w:r w:rsidR="00BE07B3">
        <w:rPr>
          <w:rFonts w:eastAsiaTheme="minorEastAsia"/>
          <w:lang w:val="en-GB" w:eastAsia="ko-KR"/>
        </w:rPr>
        <w:t>LVC</w:t>
      </w:r>
      <w:r w:rsidR="009E2C0D">
        <w:rPr>
          <w:rFonts w:eastAsiaTheme="minorEastAsia"/>
          <w:lang w:val="en-GB" w:eastAsia="ko-KR"/>
        </w:rPr>
        <w:t xml:space="preserve">, especially </w:t>
      </w:r>
      <w:r w:rsidR="00A44C80">
        <w:rPr>
          <w:rFonts w:eastAsiaTheme="minorEastAsia"/>
          <w:lang w:val="en-GB" w:eastAsia="ko-KR"/>
        </w:rPr>
        <w:t>during</w:t>
      </w:r>
      <w:r w:rsidR="009E2C0D">
        <w:rPr>
          <w:rFonts w:eastAsiaTheme="minorEastAsia"/>
          <w:lang w:val="en-GB" w:eastAsia="ko-KR"/>
        </w:rPr>
        <w:t xml:space="preserve"> this </w:t>
      </w:r>
      <w:r w:rsidR="005F6F6B">
        <w:rPr>
          <w:rFonts w:eastAsiaTheme="minorEastAsia" w:hint="eastAsia"/>
          <w:lang w:val="en-GB" w:eastAsia="ko-KR"/>
        </w:rPr>
        <w:t xml:space="preserve">economically challenging </w:t>
      </w:r>
      <w:r w:rsidR="009E2C0D">
        <w:rPr>
          <w:rFonts w:eastAsiaTheme="minorEastAsia"/>
          <w:lang w:val="en-GB" w:eastAsia="ko-KR"/>
        </w:rPr>
        <w:t xml:space="preserve">time. </w:t>
      </w:r>
      <w:r w:rsidR="009E2C0D">
        <w:t xml:space="preserve">The bid </w:t>
      </w:r>
      <w:r w:rsidR="00BE07B3">
        <w:t xml:space="preserve">would </w:t>
      </w:r>
      <w:r w:rsidR="009E2C0D">
        <w:t xml:space="preserve">result in a </w:t>
      </w:r>
      <w:r w:rsidR="00FB7029">
        <w:rPr>
          <w:rFonts w:eastAsiaTheme="minorEastAsia" w:hint="eastAsia"/>
          <w:lang w:eastAsia="ko-KR"/>
        </w:rPr>
        <w:t>25</w:t>
      </w:r>
      <w:r w:rsidR="005F6B28">
        <w:t xml:space="preserve"> per cent</w:t>
      </w:r>
      <w:r w:rsidR="009E2C0D">
        <w:t xml:space="preserve"> reduction</w:t>
      </w:r>
      <w:r w:rsidR="00621F13">
        <w:t>,</w:t>
      </w:r>
      <w:r w:rsidR="009E2C0D">
        <w:t xml:space="preserve"> </w:t>
      </w:r>
      <w:r w:rsidR="00621F13">
        <w:t xml:space="preserve">which </w:t>
      </w:r>
      <w:r w:rsidR="0035403F">
        <w:t>wa</w:t>
      </w:r>
      <w:r w:rsidR="00621F13">
        <w:t>s exactly</w:t>
      </w:r>
      <w:r w:rsidR="009E2C0D">
        <w:t xml:space="preserve"> what the CEO </w:t>
      </w:r>
      <w:r w:rsidR="00621F13">
        <w:t xml:space="preserve">had </w:t>
      </w:r>
      <w:r w:rsidR="009E2C0D">
        <w:t>asked</w:t>
      </w:r>
      <w:r w:rsidR="00621F13">
        <w:t xml:space="preserve"> for;</w:t>
      </w:r>
      <w:r w:rsidR="009E2C0D">
        <w:t xml:space="preserve"> </w:t>
      </w:r>
      <w:r w:rsidR="00621F13">
        <w:t>however,</w:t>
      </w:r>
      <w:r w:rsidR="009E2C0D">
        <w:t xml:space="preserve"> Holmes</w:t>
      </w:r>
      <w:r w:rsidR="009E2C0D">
        <w:rPr>
          <w:rFonts w:eastAsiaTheme="minorEastAsia"/>
          <w:lang w:val="en-GB" w:eastAsia="ko-KR"/>
        </w:rPr>
        <w:t xml:space="preserve"> was not entirely </w:t>
      </w:r>
      <w:r w:rsidR="005F6B28">
        <w:rPr>
          <w:rFonts w:eastAsiaTheme="minorEastAsia"/>
          <w:lang w:val="en-GB" w:eastAsia="ko-KR"/>
        </w:rPr>
        <w:t>comfortable</w:t>
      </w:r>
      <w:r w:rsidR="00383F22">
        <w:rPr>
          <w:rFonts w:eastAsiaTheme="minorEastAsia"/>
          <w:lang w:val="en-GB" w:eastAsia="ko-KR"/>
        </w:rPr>
        <w:t xml:space="preserve"> </w:t>
      </w:r>
      <w:r w:rsidR="009E2C0D">
        <w:rPr>
          <w:rFonts w:eastAsiaTheme="minorEastAsia"/>
          <w:lang w:val="en-GB" w:eastAsia="ko-KR"/>
        </w:rPr>
        <w:t xml:space="preserve">with the process. </w:t>
      </w:r>
      <w:r w:rsidR="00BE07B3">
        <w:rPr>
          <w:rFonts w:eastAsiaTheme="minorEastAsia"/>
          <w:lang w:val="en-GB" w:eastAsia="ko-KR"/>
        </w:rPr>
        <w:t>He thought that the situation was potentially unethical</w:t>
      </w:r>
      <w:r w:rsidR="00B44E0A">
        <w:rPr>
          <w:rFonts w:eastAsiaTheme="minorEastAsia" w:hint="eastAsia"/>
          <w:lang w:eastAsia="ko-KR"/>
        </w:rPr>
        <w:t xml:space="preserve">, regardless of the success of the </w:t>
      </w:r>
      <w:r w:rsidR="00910F94">
        <w:rPr>
          <w:rFonts w:eastAsiaTheme="minorEastAsia" w:hint="eastAsia"/>
          <w:lang w:eastAsia="ko-KR"/>
        </w:rPr>
        <w:t>outcome</w:t>
      </w:r>
      <w:r w:rsidR="009E2C0D">
        <w:t xml:space="preserve">. </w:t>
      </w:r>
      <w:r w:rsidR="00BE07B3">
        <w:t xml:space="preserve">Several questions raced through Holmes’ mind: </w:t>
      </w:r>
      <w:r w:rsidR="009E2C0D">
        <w:t xml:space="preserve">What should </w:t>
      </w:r>
      <w:r w:rsidR="00BE07B3">
        <w:t>he</w:t>
      </w:r>
      <w:r w:rsidR="009E2C0D">
        <w:t xml:space="preserve"> do next? What should </w:t>
      </w:r>
      <w:r w:rsidR="00BE07B3">
        <w:t>he</w:t>
      </w:r>
      <w:r w:rsidR="009E2C0D">
        <w:t xml:space="preserve"> do </w:t>
      </w:r>
      <w:r w:rsidR="00BE07B3">
        <w:t xml:space="preserve">about </w:t>
      </w:r>
      <w:r w:rsidR="00605788" w:rsidRPr="005447BA">
        <w:t>Gilmore</w:t>
      </w:r>
      <w:r w:rsidR="009E2C0D">
        <w:t xml:space="preserve">? Should </w:t>
      </w:r>
      <w:r w:rsidR="00BE07B3">
        <w:t>he</w:t>
      </w:r>
      <w:r w:rsidR="009E2C0D">
        <w:t xml:space="preserve"> report</w:t>
      </w:r>
      <w:r w:rsidR="00BE07B3">
        <w:t xml:space="preserve"> his conduct</w:t>
      </w:r>
      <w:r w:rsidR="009E2C0D">
        <w:t xml:space="preserve"> to</w:t>
      </w:r>
      <w:r w:rsidR="00E960CE">
        <w:t xml:space="preserve"> </w:t>
      </w:r>
      <w:r w:rsidR="009E2C0D">
        <w:t>Wells?</w:t>
      </w:r>
      <w:r w:rsidR="00BE07B3">
        <w:t xml:space="preserve"> </w:t>
      </w:r>
      <w:proofErr w:type="gramStart"/>
      <w:r w:rsidR="00BE07B3">
        <w:t>Or</w:t>
      </w:r>
      <w:proofErr w:type="gramEnd"/>
      <w:r w:rsidR="00BE07B3">
        <w:t xml:space="preserve"> should he simply accept the 25 per cent reduction and move on?</w:t>
      </w:r>
    </w:p>
    <w:p w14:paraId="58CC51D6" w14:textId="77777777" w:rsidR="009E2C0D" w:rsidRDefault="009E2C0D" w:rsidP="004F5A75">
      <w:pPr>
        <w:pStyle w:val="BodyTextMain"/>
      </w:pPr>
    </w:p>
    <w:p w14:paraId="316C518A" w14:textId="77777777" w:rsidR="009E2C0D" w:rsidRDefault="009E2C0D" w:rsidP="00C355BC">
      <w:pPr>
        <w:pStyle w:val="BodyTextMain"/>
      </w:pPr>
    </w:p>
    <w:p w14:paraId="2380E9F6" w14:textId="77777777" w:rsidR="009E2C0D" w:rsidRDefault="009E2C0D" w:rsidP="00C355BC">
      <w:pPr>
        <w:pStyle w:val="BodyTextMain"/>
      </w:pPr>
    </w:p>
    <w:p w14:paraId="239C3924" w14:textId="77777777" w:rsidR="009E2C0D" w:rsidRPr="00521B2E" w:rsidRDefault="009E2C0D" w:rsidP="00C355BC">
      <w:pPr>
        <w:pStyle w:val="BodyTextMain"/>
        <w:rPr>
          <w:rFonts w:eastAsiaTheme="minorEastAsia"/>
          <w:color w:val="FF0000"/>
          <w:lang w:val="en-GB" w:eastAsia="ko-KR"/>
        </w:rPr>
      </w:pPr>
    </w:p>
    <w:sectPr w:rsidR="009E2C0D" w:rsidRPr="00521B2E"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0D780" w14:textId="77777777" w:rsidR="00316F27" w:rsidRDefault="00316F27" w:rsidP="00D75295">
      <w:r>
        <w:separator/>
      </w:r>
    </w:p>
  </w:endnote>
  <w:endnote w:type="continuationSeparator" w:id="0">
    <w:p w14:paraId="2E0B0886" w14:textId="77777777" w:rsidR="00316F27" w:rsidRDefault="00316F2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HelveticaNeue LT 45 Lt">
    <w:altName w:val="HelveticaNeue LT 45 Lt"/>
    <w:panose1 w:val="00000000000000000000"/>
    <w:charset w:val="81"/>
    <w:family w:val="swiss"/>
    <w:notTrueType/>
    <w:pitch w:val="default"/>
    <w:sig w:usb0="00000001" w:usb1="09060000" w:usb2="00000010" w:usb3="00000000" w:csb0="00080000" w:csb1="00000000"/>
  </w:font>
  <w:font w:name="EYInterstate Light">
    <w:altName w:val="AppleGothic"/>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A3D21" w14:textId="77777777" w:rsidR="00316F27" w:rsidRDefault="00316F27" w:rsidP="00D75295">
      <w:r>
        <w:separator/>
      </w:r>
    </w:p>
  </w:footnote>
  <w:footnote w:type="continuationSeparator" w:id="0">
    <w:p w14:paraId="21AF6B51" w14:textId="77777777" w:rsidR="00316F27" w:rsidRDefault="00316F27" w:rsidP="00D75295">
      <w:r>
        <w:continuationSeparator/>
      </w:r>
    </w:p>
  </w:footnote>
  <w:footnote w:id="1">
    <w:p w14:paraId="428E9F34" w14:textId="23D03C96" w:rsidR="00D03E75" w:rsidRPr="000D5FE2" w:rsidRDefault="00D03E75" w:rsidP="00F14B66">
      <w:pPr>
        <w:pStyle w:val="FootnoteText"/>
        <w:jc w:val="both"/>
        <w:rPr>
          <w:rFonts w:eastAsiaTheme="minorEastAsia"/>
          <w:lang w:eastAsia="ko-KR"/>
        </w:rPr>
      </w:pPr>
      <w:r w:rsidRPr="00CF305B">
        <w:rPr>
          <w:rStyle w:val="FootnoteReference"/>
          <w:rFonts w:ascii="Arial" w:hAnsi="Arial" w:cs="Arial"/>
          <w:sz w:val="17"/>
          <w:szCs w:val="17"/>
        </w:rPr>
        <w:footnoteRef/>
      </w:r>
      <w:r w:rsidRPr="00CF305B">
        <w:rPr>
          <w:rFonts w:ascii="Arial" w:hAnsi="Arial" w:cs="Arial"/>
          <w:sz w:val="17"/>
          <w:szCs w:val="17"/>
        </w:rPr>
        <w:t xml:space="preserve"> </w:t>
      </w:r>
      <w:r w:rsidRPr="00DD7F4D">
        <w:rPr>
          <w:rStyle w:val="FootnoteChar"/>
          <w:rFonts w:eastAsiaTheme="minorEastAsia"/>
          <w:i w:val="0"/>
        </w:rPr>
        <w:t>All currency amounts are in US$ unless otherwise specified; FMI</w:t>
      </w:r>
      <w:r w:rsidRPr="000D5FE2">
        <w:rPr>
          <w:rFonts w:ascii="Arial" w:eastAsiaTheme="minorEastAsia" w:hAnsi="Arial" w:cs="Arial"/>
          <w:sz w:val="17"/>
          <w:szCs w:val="17"/>
          <w:lang w:eastAsia="ko-KR"/>
        </w:rPr>
        <w:t xml:space="preserve"> Corporation, U.S. Markets Construction Overview 2016,</w:t>
      </w:r>
      <w:r>
        <w:rPr>
          <w:rFonts w:ascii="Arial" w:eastAsiaTheme="minorEastAsia" w:hAnsi="Arial" w:cs="Arial"/>
          <w:sz w:val="17"/>
          <w:szCs w:val="17"/>
          <w:lang w:eastAsia="ko-KR"/>
        </w:rPr>
        <w:t xml:space="preserve"> 2015,</w:t>
      </w:r>
      <w:r w:rsidRPr="000D5FE2">
        <w:rPr>
          <w:rFonts w:ascii="Arial" w:eastAsiaTheme="minorEastAsia" w:hAnsi="Arial" w:cs="Arial"/>
          <w:sz w:val="17"/>
          <w:szCs w:val="17"/>
          <w:lang w:eastAsia="ko-KR"/>
        </w:rPr>
        <w:t xml:space="preserve"> </w:t>
      </w:r>
      <w:r w:rsidR="00DD7F4D" w:rsidRPr="00DD7F4D">
        <w:rPr>
          <w:rFonts w:ascii="Arial" w:eastAsiaTheme="minorEastAsia" w:hAnsi="Arial" w:cs="Arial"/>
          <w:sz w:val="17"/>
          <w:szCs w:val="17"/>
          <w:lang w:eastAsia="ko-KR"/>
        </w:rPr>
        <w:t>2,</w:t>
      </w:r>
      <w:r>
        <w:rPr>
          <w:rFonts w:ascii="Arial" w:eastAsiaTheme="minorEastAsia" w:hAnsi="Arial" w:cs="Arial"/>
          <w:sz w:val="17"/>
          <w:szCs w:val="17"/>
          <w:lang w:eastAsia="ko-KR"/>
        </w:rPr>
        <w:t xml:space="preserve"> </w:t>
      </w:r>
      <w:r w:rsidRPr="000D5FE2">
        <w:rPr>
          <w:rFonts w:ascii="Arial" w:eastAsiaTheme="minorEastAsia" w:hAnsi="Arial" w:cs="Arial"/>
          <w:sz w:val="17"/>
          <w:szCs w:val="17"/>
          <w:lang w:eastAsia="ko-KR"/>
        </w:rPr>
        <w:t>accessed January 17, 2017, www.smacna.org/docs/default-source/business-management/fmi-s-2016-u-s-markets-construction-overview.pdf</w:t>
      </w:r>
      <w:r w:rsidR="00F14B66">
        <w:rPr>
          <w:rFonts w:ascii="Arial" w:eastAsiaTheme="minorEastAsia" w:hAnsi="Arial" w:cs="Arial"/>
          <w:sz w:val="17"/>
          <w:szCs w:val="17"/>
          <w:lang w:eastAsia="ko-KR"/>
        </w:rPr>
        <w:t>.</w:t>
      </w:r>
      <w:r>
        <w:rPr>
          <w:rFonts w:ascii="Arial" w:eastAsiaTheme="minorEastAsia" w:hAnsi="Arial" w:cs="Arial"/>
          <w:sz w:val="17"/>
          <w:szCs w:val="17"/>
          <w:lang w:eastAsia="ko-KR"/>
        </w:rPr>
        <w:t xml:space="preserve"> </w:t>
      </w:r>
    </w:p>
  </w:footnote>
  <w:footnote w:id="2">
    <w:p w14:paraId="747E58F7" w14:textId="4FFD70A9" w:rsidR="00D03E75" w:rsidRPr="00BE35A9" w:rsidRDefault="00D03E75" w:rsidP="00F14B66">
      <w:pPr>
        <w:pStyle w:val="FootnoteText"/>
        <w:jc w:val="both"/>
        <w:rPr>
          <w:rFonts w:ascii="Arial" w:eastAsiaTheme="minorEastAsia" w:hAnsi="Arial" w:cs="Arial"/>
          <w:sz w:val="17"/>
          <w:szCs w:val="17"/>
          <w:lang w:eastAsia="ko-KR"/>
        </w:rPr>
      </w:pPr>
      <w:r w:rsidRPr="00CF305B">
        <w:rPr>
          <w:rStyle w:val="FootnoteReference"/>
          <w:rFonts w:ascii="Arial" w:hAnsi="Arial" w:cs="Arial"/>
          <w:sz w:val="17"/>
          <w:szCs w:val="17"/>
        </w:rPr>
        <w:footnoteRef/>
      </w:r>
      <w:r w:rsidRPr="00CF305B">
        <w:rPr>
          <w:rFonts w:ascii="Arial" w:hAnsi="Arial" w:cs="Arial"/>
          <w:sz w:val="17"/>
          <w:szCs w:val="17"/>
        </w:rPr>
        <w:t xml:space="preserve"> Barry </w:t>
      </w:r>
      <w:proofErr w:type="spellStart"/>
      <w:r w:rsidRPr="00CF305B">
        <w:rPr>
          <w:rFonts w:ascii="Arial" w:hAnsi="Arial" w:cs="Arial"/>
          <w:sz w:val="17"/>
          <w:szCs w:val="17"/>
        </w:rPr>
        <w:t>Eichengreen</w:t>
      </w:r>
      <w:proofErr w:type="spellEnd"/>
      <w:r w:rsidRPr="00CF305B">
        <w:rPr>
          <w:rFonts w:ascii="Arial" w:hAnsi="Arial" w:cs="Arial"/>
          <w:sz w:val="17"/>
          <w:szCs w:val="17"/>
        </w:rPr>
        <w:t xml:space="preserve"> and Kevin O’Rourke, </w:t>
      </w:r>
      <w:r w:rsidR="00DF5EAB">
        <w:rPr>
          <w:rFonts w:ascii="Arial" w:eastAsiaTheme="minorEastAsia" w:hAnsi="Arial" w:cs="Arial"/>
          <w:sz w:val="17"/>
          <w:szCs w:val="17"/>
          <w:lang w:eastAsia="ko-KR"/>
        </w:rPr>
        <w:t>“</w:t>
      </w:r>
      <w:r w:rsidRPr="008C0B53">
        <w:rPr>
          <w:rFonts w:ascii="Arial" w:eastAsiaTheme="minorEastAsia" w:hAnsi="Arial" w:cs="Arial"/>
          <w:sz w:val="17"/>
          <w:szCs w:val="17"/>
          <w:lang w:eastAsia="ko-KR"/>
        </w:rPr>
        <w:t xml:space="preserve">What </w:t>
      </w:r>
      <w:r>
        <w:rPr>
          <w:rFonts w:ascii="Arial" w:eastAsiaTheme="minorEastAsia" w:hAnsi="Arial" w:cs="Arial"/>
          <w:sz w:val="17"/>
          <w:szCs w:val="17"/>
          <w:lang w:eastAsia="ko-KR"/>
        </w:rPr>
        <w:t>D</w:t>
      </w:r>
      <w:r w:rsidRPr="008C0B53">
        <w:rPr>
          <w:rFonts w:ascii="Arial" w:eastAsiaTheme="minorEastAsia" w:hAnsi="Arial" w:cs="Arial"/>
          <w:sz w:val="17"/>
          <w:szCs w:val="17"/>
          <w:lang w:eastAsia="ko-KR"/>
        </w:rPr>
        <w:t xml:space="preserve">o the </w:t>
      </w:r>
      <w:r>
        <w:rPr>
          <w:rFonts w:ascii="Arial" w:eastAsiaTheme="minorEastAsia" w:hAnsi="Arial" w:cs="Arial"/>
          <w:sz w:val="17"/>
          <w:szCs w:val="17"/>
          <w:lang w:eastAsia="ko-KR"/>
        </w:rPr>
        <w:t>N</w:t>
      </w:r>
      <w:r w:rsidRPr="008C0B53">
        <w:rPr>
          <w:rFonts w:ascii="Arial" w:eastAsiaTheme="minorEastAsia" w:hAnsi="Arial" w:cs="Arial"/>
          <w:sz w:val="17"/>
          <w:szCs w:val="17"/>
          <w:lang w:eastAsia="ko-KR"/>
        </w:rPr>
        <w:t xml:space="preserve">ew </w:t>
      </w:r>
      <w:r>
        <w:rPr>
          <w:rFonts w:ascii="Arial" w:eastAsiaTheme="minorEastAsia" w:hAnsi="Arial" w:cs="Arial"/>
          <w:sz w:val="17"/>
          <w:szCs w:val="17"/>
          <w:lang w:eastAsia="ko-KR"/>
        </w:rPr>
        <w:t>D</w:t>
      </w:r>
      <w:r w:rsidRPr="008C0B53">
        <w:rPr>
          <w:rFonts w:ascii="Arial" w:eastAsiaTheme="minorEastAsia" w:hAnsi="Arial" w:cs="Arial"/>
          <w:sz w:val="17"/>
          <w:szCs w:val="17"/>
          <w:lang w:eastAsia="ko-KR"/>
        </w:rPr>
        <w:t xml:space="preserve">ata </w:t>
      </w:r>
      <w:r>
        <w:rPr>
          <w:rFonts w:ascii="Arial" w:eastAsiaTheme="minorEastAsia" w:hAnsi="Arial" w:cs="Arial"/>
          <w:sz w:val="17"/>
          <w:szCs w:val="17"/>
          <w:lang w:eastAsia="ko-KR"/>
        </w:rPr>
        <w:t>T</w:t>
      </w:r>
      <w:r w:rsidRPr="008C0B53">
        <w:rPr>
          <w:rFonts w:ascii="Arial" w:eastAsiaTheme="minorEastAsia" w:hAnsi="Arial" w:cs="Arial"/>
          <w:sz w:val="17"/>
          <w:szCs w:val="17"/>
          <w:lang w:eastAsia="ko-KR"/>
        </w:rPr>
        <w:t xml:space="preserve">ell </w:t>
      </w:r>
      <w:r>
        <w:rPr>
          <w:rFonts w:ascii="Arial" w:eastAsiaTheme="minorEastAsia" w:hAnsi="Arial" w:cs="Arial"/>
          <w:sz w:val="17"/>
          <w:szCs w:val="17"/>
          <w:lang w:eastAsia="ko-KR"/>
        </w:rPr>
        <w:t>U</w:t>
      </w:r>
      <w:r w:rsidRPr="008C0B53">
        <w:rPr>
          <w:rFonts w:ascii="Arial" w:eastAsiaTheme="minorEastAsia" w:hAnsi="Arial" w:cs="Arial"/>
          <w:sz w:val="17"/>
          <w:szCs w:val="17"/>
          <w:lang w:eastAsia="ko-KR"/>
        </w:rPr>
        <w:t>s?</w:t>
      </w:r>
      <w:r w:rsidR="00DF5EAB">
        <w:rPr>
          <w:rFonts w:ascii="Arial" w:eastAsiaTheme="minorEastAsia" w:hAnsi="Arial" w:cs="Arial"/>
          <w:sz w:val="17"/>
          <w:szCs w:val="17"/>
          <w:lang w:eastAsia="ko-KR"/>
        </w:rPr>
        <w:t>”</w:t>
      </w:r>
      <w:r>
        <w:rPr>
          <w:rFonts w:ascii="Arial" w:eastAsiaTheme="minorEastAsia" w:hAnsi="Arial" w:cs="Arial" w:hint="eastAsia"/>
          <w:sz w:val="17"/>
          <w:szCs w:val="17"/>
          <w:lang w:eastAsia="ko-KR"/>
        </w:rPr>
        <w:t xml:space="preserve"> </w:t>
      </w:r>
      <w:r w:rsidRPr="00BE35A9">
        <w:rPr>
          <w:rFonts w:ascii="Arial" w:hAnsi="Arial" w:cs="Arial"/>
          <w:sz w:val="17"/>
          <w:szCs w:val="17"/>
        </w:rPr>
        <w:t>VOX CEPR</w:t>
      </w:r>
      <w:r w:rsidR="002325B6">
        <w:rPr>
          <w:rFonts w:ascii="Arial" w:hAnsi="Arial" w:cs="Arial"/>
          <w:sz w:val="17"/>
          <w:szCs w:val="17"/>
        </w:rPr>
        <w:t>’</w:t>
      </w:r>
      <w:r w:rsidRPr="00BE35A9">
        <w:rPr>
          <w:rFonts w:ascii="Arial" w:hAnsi="Arial" w:cs="Arial"/>
          <w:sz w:val="17"/>
          <w:szCs w:val="17"/>
        </w:rPr>
        <w:t>s Policy Portal</w:t>
      </w:r>
      <w:r>
        <w:rPr>
          <w:rFonts w:ascii="Arial" w:eastAsiaTheme="minorEastAsia" w:hAnsi="Arial" w:cs="Arial"/>
          <w:sz w:val="17"/>
          <w:szCs w:val="17"/>
          <w:lang w:eastAsia="ko-KR"/>
        </w:rPr>
        <w:t>,</w:t>
      </w:r>
      <w:r>
        <w:rPr>
          <w:rFonts w:ascii="Arial" w:eastAsiaTheme="minorEastAsia" w:hAnsi="Arial" w:cs="Arial" w:hint="eastAsia"/>
          <w:sz w:val="17"/>
          <w:szCs w:val="17"/>
          <w:lang w:eastAsia="ko-KR"/>
        </w:rPr>
        <w:t xml:space="preserve"> </w:t>
      </w:r>
      <w:r w:rsidRPr="00CF305B">
        <w:rPr>
          <w:rFonts w:ascii="Arial" w:hAnsi="Arial" w:cs="Arial"/>
          <w:sz w:val="17"/>
          <w:szCs w:val="17"/>
        </w:rPr>
        <w:t xml:space="preserve">March </w:t>
      </w:r>
      <w:r>
        <w:rPr>
          <w:rFonts w:ascii="Arial" w:hAnsi="Arial" w:cs="Arial"/>
          <w:sz w:val="17"/>
          <w:szCs w:val="17"/>
        </w:rPr>
        <w:t>8</w:t>
      </w:r>
      <w:r>
        <w:rPr>
          <w:rFonts w:ascii="Arial" w:eastAsiaTheme="minorEastAsia" w:hAnsi="Arial" w:cs="Arial" w:hint="eastAsia"/>
          <w:sz w:val="17"/>
          <w:szCs w:val="17"/>
          <w:lang w:eastAsia="ko-KR"/>
        </w:rPr>
        <w:t>,</w:t>
      </w:r>
      <w:r w:rsidRPr="00CF305B">
        <w:rPr>
          <w:rFonts w:ascii="Arial" w:hAnsi="Arial" w:cs="Arial"/>
          <w:sz w:val="17"/>
          <w:szCs w:val="17"/>
        </w:rPr>
        <w:t xml:space="preserve"> 2010, </w:t>
      </w:r>
      <w:r w:rsidRPr="000D5FE2">
        <w:rPr>
          <w:rFonts w:ascii="Arial" w:eastAsiaTheme="minorEastAsia" w:hAnsi="Arial" w:cs="Arial"/>
          <w:sz w:val="17"/>
          <w:szCs w:val="17"/>
          <w:lang w:eastAsia="ko-KR"/>
        </w:rPr>
        <w:t>accessed January 1</w:t>
      </w:r>
      <w:r>
        <w:rPr>
          <w:rFonts w:ascii="Arial" w:eastAsiaTheme="minorEastAsia" w:hAnsi="Arial" w:cs="Arial" w:hint="eastAsia"/>
          <w:sz w:val="17"/>
          <w:szCs w:val="17"/>
          <w:lang w:eastAsia="ko-KR"/>
        </w:rPr>
        <w:t>5</w:t>
      </w:r>
      <w:r w:rsidRPr="000D5FE2">
        <w:rPr>
          <w:rFonts w:ascii="Arial" w:eastAsiaTheme="minorEastAsia" w:hAnsi="Arial" w:cs="Arial"/>
          <w:sz w:val="17"/>
          <w:szCs w:val="17"/>
          <w:lang w:eastAsia="ko-KR"/>
        </w:rPr>
        <w:t xml:space="preserve">, 2017, </w:t>
      </w:r>
      <w:r w:rsidRPr="00CF305B">
        <w:rPr>
          <w:rFonts w:ascii="Arial" w:hAnsi="Arial" w:cs="Arial"/>
          <w:sz w:val="17"/>
          <w:szCs w:val="17"/>
        </w:rPr>
        <w:t>http://voxeu.org/article/tale-two-depressions-what-do-new-data-tell-us-february-2010-update</w:t>
      </w:r>
      <w:r>
        <w:rPr>
          <w:rFonts w:ascii="Arial" w:eastAsiaTheme="minorEastAsia" w:hAnsi="Arial" w:cs="Arial" w:hint="eastAsia"/>
          <w:sz w:val="17"/>
          <w:szCs w:val="17"/>
          <w:lang w:eastAsia="ko-KR"/>
        </w:rPr>
        <w:t>.</w:t>
      </w:r>
      <w:r>
        <w:rPr>
          <w:rFonts w:ascii="Arial" w:eastAsiaTheme="minorEastAsia" w:hAnsi="Arial" w:cs="Arial"/>
          <w:sz w:val="17"/>
          <w:szCs w:val="17"/>
          <w:lang w:eastAsia="ko-KR"/>
        </w:rPr>
        <w:t xml:space="preserve"> </w:t>
      </w:r>
    </w:p>
  </w:footnote>
  <w:footnote w:id="3">
    <w:p w14:paraId="2E27FC16" w14:textId="4FA36BF3" w:rsidR="00D03E75" w:rsidRPr="00CF305B" w:rsidRDefault="00D03E75" w:rsidP="00F14B66">
      <w:pPr>
        <w:pStyle w:val="FootnoteText"/>
        <w:jc w:val="both"/>
        <w:rPr>
          <w:rFonts w:ascii="Arial" w:hAnsi="Arial" w:cs="Arial"/>
          <w:sz w:val="17"/>
          <w:szCs w:val="17"/>
        </w:rPr>
      </w:pPr>
      <w:r w:rsidRPr="00CF305B">
        <w:rPr>
          <w:rStyle w:val="FootnoteReference"/>
          <w:rFonts w:ascii="Arial" w:hAnsi="Arial" w:cs="Arial"/>
          <w:sz w:val="17"/>
          <w:szCs w:val="17"/>
        </w:rPr>
        <w:footnoteRef/>
      </w:r>
      <w:r w:rsidRPr="00CF305B">
        <w:rPr>
          <w:rFonts w:ascii="Arial" w:hAnsi="Arial" w:cs="Arial"/>
          <w:sz w:val="17"/>
          <w:szCs w:val="17"/>
        </w:rPr>
        <w:t xml:space="preserve"> Kimberly </w:t>
      </w:r>
      <w:proofErr w:type="spellStart"/>
      <w:r w:rsidRPr="00CF305B">
        <w:rPr>
          <w:rFonts w:ascii="Arial" w:hAnsi="Arial" w:cs="Arial"/>
          <w:sz w:val="17"/>
          <w:szCs w:val="17"/>
        </w:rPr>
        <w:t>Amadeo</w:t>
      </w:r>
      <w:proofErr w:type="spellEnd"/>
      <w:r w:rsidRPr="00CF305B">
        <w:rPr>
          <w:rFonts w:ascii="Arial" w:hAnsi="Arial" w:cs="Arial"/>
          <w:sz w:val="17"/>
          <w:szCs w:val="17"/>
        </w:rPr>
        <w:t xml:space="preserve">, “2008 Financial Crisis: Causes, Costs and Could </w:t>
      </w:r>
      <w:r>
        <w:rPr>
          <w:rFonts w:ascii="Arial" w:hAnsi="Arial" w:cs="Arial"/>
          <w:sz w:val="17"/>
          <w:szCs w:val="17"/>
        </w:rPr>
        <w:t>I</w:t>
      </w:r>
      <w:r w:rsidRPr="00CF305B">
        <w:rPr>
          <w:rFonts w:ascii="Arial" w:hAnsi="Arial" w:cs="Arial"/>
          <w:sz w:val="17"/>
          <w:szCs w:val="17"/>
        </w:rPr>
        <w:t>t Reoccur?</w:t>
      </w:r>
      <w:r>
        <w:rPr>
          <w:rFonts w:ascii="Arial" w:eastAsiaTheme="minorEastAsia" w:hAnsi="Arial" w:cs="Arial"/>
          <w:sz w:val="17"/>
          <w:szCs w:val="17"/>
          <w:lang w:eastAsia="ko-KR"/>
        </w:rPr>
        <w:t>”</w:t>
      </w:r>
      <w:r>
        <w:rPr>
          <w:rFonts w:ascii="Arial" w:eastAsiaTheme="minorEastAsia" w:hAnsi="Arial" w:cs="Arial" w:hint="eastAsia"/>
          <w:sz w:val="17"/>
          <w:szCs w:val="17"/>
          <w:lang w:eastAsia="ko-KR"/>
        </w:rPr>
        <w:t xml:space="preserve"> </w:t>
      </w:r>
      <w:r w:rsidRPr="00CF305B">
        <w:rPr>
          <w:rFonts w:ascii="Arial" w:hAnsi="Arial" w:cs="Arial"/>
          <w:sz w:val="17"/>
          <w:szCs w:val="17"/>
        </w:rPr>
        <w:t>The Balance, September 8</w:t>
      </w:r>
      <w:r>
        <w:rPr>
          <w:rFonts w:ascii="Arial" w:eastAsiaTheme="minorEastAsia" w:hAnsi="Arial" w:cs="Arial" w:hint="eastAsia"/>
          <w:sz w:val="17"/>
          <w:szCs w:val="17"/>
          <w:lang w:eastAsia="ko-KR"/>
        </w:rPr>
        <w:t xml:space="preserve">, </w:t>
      </w:r>
      <w:r w:rsidRPr="00CF305B">
        <w:rPr>
          <w:rFonts w:ascii="Arial" w:hAnsi="Arial" w:cs="Arial"/>
          <w:sz w:val="17"/>
          <w:szCs w:val="17"/>
        </w:rPr>
        <w:t>2016,</w:t>
      </w:r>
      <w:r>
        <w:rPr>
          <w:rFonts w:ascii="Arial" w:eastAsiaTheme="minorEastAsia" w:hAnsi="Arial" w:cs="Arial" w:hint="eastAsia"/>
          <w:sz w:val="17"/>
          <w:szCs w:val="17"/>
          <w:lang w:eastAsia="ko-KR"/>
        </w:rPr>
        <w:t xml:space="preserve"> </w:t>
      </w:r>
      <w:r w:rsidRPr="000D5FE2">
        <w:rPr>
          <w:rFonts w:ascii="Arial" w:eastAsiaTheme="minorEastAsia" w:hAnsi="Arial" w:cs="Arial"/>
          <w:sz w:val="17"/>
          <w:szCs w:val="17"/>
          <w:lang w:eastAsia="ko-KR"/>
        </w:rPr>
        <w:t>accessed January 1</w:t>
      </w:r>
      <w:r>
        <w:rPr>
          <w:rFonts w:ascii="Arial" w:eastAsiaTheme="minorEastAsia" w:hAnsi="Arial" w:cs="Arial" w:hint="eastAsia"/>
          <w:sz w:val="17"/>
          <w:szCs w:val="17"/>
          <w:lang w:eastAsia="ko-KR"/>
        </w:rPr>
        <w:t>5</w:t>
      </w:r>
      <w:r w:rsidRPr="000D5FE2">
        <w:rPr>
          <w:rFonts w:ascii="Arial" w:eastAsiaTheme="minorEastAsia" w:hAnsi="Arial" w:cs="Arial"/>
          <w:sz w:val="17"/>
          <w:szCs w:val="17"/>
          <w:lang w:eastAsia="ko-KR"/>
        </w:rPr>
        <w:t xml:space="preserve">, 2017, </w:t>
      </w:r>
      <w:r w:rsidRPr="00CF305B">
        <w:rPr>
          <w:rFonts w:ascii="Arial" w:hAnsi="Arial" w:cs="Arial"/>
          <w:sz w:val="17"/>
          <w:szCs w:val="17"/>
        </w:rPr>
        <w:t>www.thebalance.com/2008-financial-crisis-3305679</w:t>
      </w:r>
      <w:r>
        <w:rPr>
          <w:rFonts w:ascii="Arial" w:eastAsiaTheme="minorEastAsia" w:hAnsi="Arial" w:cs="Arial" w:hint="eastAsia"/>
          <w:sz w:val="17"/>
          <w:szCs w:val="17"/>
          <w:lang w:eastAsia="ko-KR"/>
        </w:rPr>
        <w:t xml:space="preserve">. </w:t>
      </w:r>
    </w:p>
  </w:footnote>
  <w:footnote w:id="4">
    <w:p w14:paraId="4EFE9150" w14:textId="4F9408FD" w:rsidR="00D03E75" w:rsidRPr="00C01253" w:rsidRDefault="00D03E75" w:rsidP="00F14B66">
      <w:pPr>
        <w:pStyle w:val="FootnoteText"/>
        <w:jc w:val="both"/>
        <w:rPr>
          <w:rFonts w:ascii="Arial" w:eastAsiaTheme="minorEastAsia" w:hAnsi="Arial" w:cs="Arial"/>
          <w:sz w:val="17"/>
          <w:szCs w:val="17"/>
          <w:lang w:eastAsia="ko-KR"/>
        </w:rPr>
      </w:pPr>
      <w:r w:rsidRPr="00CF305B">
        <w:rPr>
          <w:rStyle w:val="FootnoteReference"/>
          <w:rFonts w:ascii="Arial" w:hAnsi="Arial" w:cs="Arial"/>
          <w:sz w:val="17"/>
          <w:szCs w:val="17"/>
        </w:rPr>
        <w:footnoteRef/>
      </w:r>
      <w:r w:rsidRPr="00CF305B">
        <w:rPr>
          <w:rFonts w:ascii="Arial" w:hAnsi="Arial" w:cs="Arial"/>
          <w:sz w:val="17"/>
          <w:szCs w:val="17"/>
        </w:rPr>
        <w:t xml:space="preserve"> </w:t>
      </w:r>
      <w:r w:rsidRPr="00C01253">
        <w:rPr>
          <w:rFonts w:ascii="Arial" w:eastAsiaTheme="minorEastAsia" w:hAnsi="Arial" w:cs="Arial"/>
          <w:sz w:val="17"/>
          <w:szCs w:val="17"/>
          <w:lang w:eastAsia="ko-KR"/>
        </w:rPr>
        <w:t xml:space="preserve">Alexandra </w:t>
      </w:r>
      <w:proofErr w:type="spellStart"/>
      <w:r w:rsidRPr="00C01253">
        <w:rPr>
          <w:rFonts w:ascii="Arial" w:eastAsiaTheme="minorEastAsia" w:hAnsi="Arial" w:cs="Arial"/>
          <w:sz w:val="17"/>
          <w:szCs w:val="17"/>
          <w:lang w:eastAsia="ko-KR"/>
        </w:rPr>
        <w:t>Berzon</w:t>
      </w:r>
      <w:proofErr w:type="spellEnd"/>
      <w:r w:rsidRPr="00C01253">
        <w:rPr>
          <w:rFonts w:ascii="Arial" w:eastAsiaTheme="minorEastAsia" w:hAnsi="Arial" w:cs="Arial"/>
          <w:sz w:val="17"/>
          <w:szCs w:val="17"/>
          <w:lang w:eastAsia="ko-KR"/>
        </w:rPr>
        <w:t xml:space="preserve">, “Construction </w:t>
      </w:r>
      <w:r>
        <w:rPr>
          <w:rFonts w:ascii="Arial" w:eastAsiaTheme="minorEastAsia" w:hAnsi="Arial" w:cs="Arial"/>
          <w:sz w:val="17"/>
          <w:szCs w:val="17"/>
          <w:lang w:eastAsia="ko-KR"/>
        </w:rPr>
        <w:t>I</w:t>
      </w:r>
      <w:r w:rsidRPr="00C01253">
        <w:rPr>
          <w:rFonts w:ascii="Arial" w:eastAsiaTheme="minorEastAsia" w:hAnsi="Arial" w:cs="Arial"/>
          <w:sz w:val="17"/>
          <w:szCs w:val="17"/>
          <w:lang w:eastAsia="ko-KR"/>
        </w:rPr>
        <w:t xml:space="preserve">ndustry </w:t>
      </w:r>
      <w:r>
        <w:rPr>
          <w:rFonts w:ascii="Arial" w:eastAsiaTheme="minorEastAsia" w:hAnsi="Arial" w:cs="Arial"/>
          <w:sz w:val="17"/>
          <w:szCs w:val="17"/>
          <w:lang w:eastAsia="ko-KR"/>
        </w:rPr>
        <w:t>D</w:t>
      </w:r>
      <w:r w:rsidRPr="00C01253">
        <w:rPr>
          <w:rFonts w:ascii="Arial" w:eastAsiaTheme="minorEastAsia" w:hAnsi="Arial" w:cs="Arial"/>
          <w:sz w:val="17"/>
          <w:szCs w:val="17"/>
          <w:lang w:eastAsia="ko-KR"/>
        </w:rPr>
        <w:t xml:space="preserve">rying up, and </w:t>
      </w:r>
      <w:r>
        <w:rPr>
          <w:rFonts w:ascii="Arial" w:eastAsiaTheme="minorEastAsia" w:hAnsi="Arial" w:cs="Arial"/>
          <w:sz w:val="17"/>
          <w:szCs w:val="17"/>
          <w:lang w:eastAsia="ko-KR"/>
        </w:rPr>
        <w:t>N</w:t>
      </w:r>
      <w:r w:rsidRPr="00C01253">
        <w:rPr>
          <w:rFonts w:ascii="Arial" w:eastAsiaTheme="minorEastAsia" w:hAnsi="Arial" w:cs="Arial"/>
          <w:sz w:val="17"/>
          <w:szCs w:val="17"/>
          <w:lang w:eastAsia="ko-KR"/>
        </w:rPr>
        <w:t xml:space="preserve">ot </w:t>
      </w:r>
      <w:r>
        <w:rPr>
          <w:rFonts w:ascii="Arial" w:eastAsiaTheme="minorEastAsia" w:hAnsi="Arial" w:cs="Arial"/>
          <w:sz w:val="17"/>
          <w:szCs w:val="17"/>
          <w:lang w:eastAsia="ko-KR"/>
        </w:rPr>
        <w:t>J</w:t>
      </w:r>
      <w:r w:rsidRPr="00C01253">
        <w:rPr>
          <w:rFonts w:ascii="Arial" w:eastAsiaTheme="minorEastAsia" w:hAnsi="Arial" w:cs="Arial"/>
          <w:sz w:val="17"/>
          <w:szCs w:val="17"/>
          <w:lang w:eastAsia="ko-KR"/>
        </w:rPr>
        <w:t xml:space="preserve">ust in the </w:t>
      </w:r>
      <w:r>
        <w:rPr>
          <w:rFonts w:ascii="Arial" w:eastAsiaTheme="minorEastAsia" w:hAnsi="Arial" w:cs="Arial"/>
          <w:sz w:val="17"/>
          <w:szCs w:val="17"/>
          <w:lang w:eastAsia="ko-KR"/>
        </w:rPr>
        <w:t>D</w:t>
      </w:r>
      <w:r w:rsidRPr="00C01253">
        <w:rPr>
          <w:rFonts w:ascii="Arial" w:eastAsiaTheme="minorEastAsia" w:hAnsi="Arial" w:cs="Arial"/>
          <w:sz w:val="17"/>
          <w:szCs w:val="17"/>
          <w:lang w:eastAsia="ko-KR"/>
        </w:rPr>
        <w:t>esert</w:t>
      </w:r>
      <w:r>
        <w:rPr>
          <w:rFonts w:ascii="Arial" w:eastAsiaTheme="minorEastAsia" w:hAnsi="Arial" w:cs="Arial"/>
          <w:sz w:val="17"/>
          <w:szCs w:val="17"/>
          <w:lang w:eastAsia="ko-KR"/>
        </w:rPr>
        <w:t>,</w:t>
      </w:r>
      <w:r w:rsidRPr="00C01253">
        <w:rPr>
          <w:rFonts w:ascii="Arial" w:eastAsiaTheme="minorEastAsia" w:hAnsi="Arial" w:cs="Arial"/>
          <w:sz w:val="17"/>
          <w:szCs w:val="17"/>
          <w:lang w:eastAsia="ko-KR"/>
        </w:rPr>
        <w:t xml:space="preserve">” </w:t>
      </w:r>
      <w:r w:rsidRPr="00DD7F4D">
        <w:rPr>
          <w:rFonts w:ascii="Arial" w:eastAsiaTheme="minorEastAsia" w:hAnsi="Arial" w:cs="Arial"/>
          <w:i/>
          <w:sz w:val="17"/>
          <w:szCs w:val="17"/>
          <w:lang w:eastAsia="ko-KR"/>
        </w:rPr>
        <w:t>Las Vegas Sun</w:t>
      </w:r>
      <w:r w:rsidRPr="00C01253">
        <w:rPr>
          <w:rFonts w:ascii="Arial" w:eastAsiaTheme="minorEastAsia" w:hAnsi="Arial" w:cs="Arial"/>
          <w:sz w:val="17"/>
          <w:szCs w:val="17"/>
          <w:lang w:eastAsia="ko-KR"/>
        </w:rPr>
        <w:t>, December 11, 2008, accessed January 20, 2017, https://lasvegassun.com/news/2008/dec/11/construction-industry-drying-and-not-just-desert/</w:t>
      </w:r>
      <w:r>
        <w:rPr>
          <w:rFonts w:ascii="Arial" w:eastAsiaTheme="minorEastAsia" w:hAnsi="Arial" w:cs="Arial"/>
          <w:sz w:val="17"/>
          <w:szCs w:val="17"/>
          <w:lang w:eastAsia="ko-KR"/>
        </w:rPr>
        <w:t xml:space="preserve">. </w:t>
      </w:r>
    </w:p>
  </w:footnote>
  <w:footnote w:id="5">
    <w:p w14:paraId="1719822E" w14:textId="48D7EA32" w:rsidR="00D03E75" w:rsidRPr="00C01253" w:rsidRDefault="00D03E75" w:rsidP="00F14B66">
      <w:pPr>
        <w:pStyle w:val="FootnoteText"/>
        <w:jc w:val="both"/>
        <w:rPr>
          <w:rFonts w:eastAsiaTheme="minorEastAsia"/>
          <w:lang w:eastAsia="ko-KR"/>
        </w:rPr>
      </w:pPr>
      <w:r w:rsidRPr="00CF305B">
        <w:rPr>
          <w:rStyle w:val="FootnoteReference"/>
          <w:rFonts w:ascii="Arial" w:hAnsi="Arial" w:cs="Arial"/>
          <w:sz w:val="17"/>
          <w:szCs w:val="17"/>
        </w:rPr>
        <w:footnoteRef/>
      </w:r>
      <w:r>
        <w:rPr>
          <w:rFonts w:ascii="Arial" w:hAnsi="Arial" w:cs="Arial"/>
          <w:sz w:val="17"/>
          <w:szCs w:val="17"/>
        </w:rPr>
        <w:t xml:space="preserve"> </w:t>
      </w:r>
      <w:r w:rsidRPr="00C01253">
        <w:rPr>
          <w:rFonts w:ascii="Arial" w:eastAsiaTheme="minorEastAsia" w:hAnsi="Arial" w:cs="Arial"/>
          <w:sz w:val="17"/>
          <w:szCs w:val="17"/>
          <w:lang w:eastAsia="ko-KR"/>
        </w:rPr>
        <w:t>T.</w:t>
      </w:r>
      <w:r w:rsidR="00DD7F4D">
        <w:rPr>
          <w:rFonts w:ascii="Arial" w:eastAsiaTheme="minorEastAsia" w:hAnsi="Arial" w:cs="Arial"/>
          <w:sz w:val="17"/>
          <w:szCs w:val="17"/>
          <w:lang w:eastAsia="ko-KR"/>
        </w:rPr>
        <w:t xml:space="preserve"> </w:t>
      </w:r>
      <w:r w:rsidRPr="00C01253">
        <w:rPr>
          <w:rFonts w:ascii="Arial" w:eastAsiaTheme="minorEastAsia" w:hAnsi="Arial" w:cs="Arial"/>
          <w:sz w:val="17"/>
          <w:szCs w:val="17"/>
          <w:lang w:eastAsia="ko-KR"/>
        </w:rPr>
        <w:t xml:space="preserve">R. </w:t>
      </w:r>
      <w:proofErr w:type="spellStart"/>
      <w:r w:rsidRPr="00C01253">
        <w:rPr>
          <w:rFonts w:ascii="Arial" w:eastAsiaTheme="minorEastAsia" w:hAnsi="Arial" w:cs="Arial"/>
          <w:sz w:val="17"/>
          <w:szCs w:val="17"/>
          <w:lang w:eastAsia="ko-KR"/>
        </w:rPr>
        <w:t>Witcher</w:t>
      </w:r>
      <w:proofErr w:type="spellEnd"/>
      <w:r w:rsidRPr="00C01253">
        <w:rPr>
          <w:rFonts w:ascii="Arial" w:eastAsiaTheme="minorEastAsia" w:hAnsi="Arial" w:cs="Arial"/>
          <w:sz w:val="17"/>
          <w:szCs w:val="17"/>
          <w:lang w:eastAsia="ko-KR"/>
        </w:rPr>
        <w:t>, “The Good Times Stop Rolling: Vegas Meets the Recession</w:t>
      </w:r>
      <w:r>
        <w:rPr>
          <w:rFonts w:ascii="Arial" w:eastAsiaTheme="minorEastAsia" w:hAnsi="Arial" w:cs="Arial"/>
          <w:sz w:val="17"/>
          <w:szCs w:val="17"/>
          <w:lang w:eastAsia="ko-KR"/>
        </w:rPr>
        <w:t>,</w:t>
      </w:r>
      <w:r w:rsidRPr="00C01253">
        <w:rPr>
          <w:rFonts w:ascii="Arial" w:eastAsiaTheme="minorEastAsia" w:hAnsi="Arial" w:cs="Arial"/>
          <w:sz w:val="17"/>
          <w:szCs w:val="17"/>
          <w:lang w:eastAsia="ko-KR"/>
        </w:rPr>
        <w:t xml:space="preserve">” </w:t>
      </w:r>
      <w:r w:rsidRPr="00DD7F4D">
        <w:rPr>
          <w:rFonts w:ascii="Arial" w:eastAsiaTheme="minorEastAsia" w:hAnsi="Arial" w:cs="Arial"/>
          <w:i/>
          <w:sz w:val="17"/>
          <w:szCs w:val="17"/>
          <w:lang w:eastAsia="ko-KR"/>
        </w:rPr>
        <w:t>T</w:t>
      </w:r>
      <w:r>
        <w:rPr>
          <w:rFonts w:ascii="Arial" w:eastAsiaTheme="minorEastAsia" w:hAnsi="Arial" w:cs="Arial"/>
          <w:i/>
          <w:sz w:val="17"/>
          <w:szCs w:val="17"/>
          <w:lang w:eastAsia="ko-KR"/>
        </w:rPr>
        <w:t>IME</w:t>
      </w:r>
      <w:r w:rsidRPr="00C01253">
        <w:rPr>
          <w:rFonts w:ascii="Arial" w:eastAsiaTheme="minorEastAsia" w:hAnsi="Arial" w:cs="Arial"/>
          <w:sz w:val="17"/>
          <w:szCs w:val="17"/>
          <w:lang w:eastAsia="ko-KR"/>
        </w:rPr>
        <w:t>, December 29, 2008, accessed January</w:t>
      </w:r>
      <w:r w:rsidR="002325B6">
        <w:rPr>
          <w:rFonts w:ascii="Arial" w:eastAsiaTheme="minorEastAsia" w:hAnsi="Arial" w:cs="Arial"/>
          <w:sz w:val="17"/>
          <w:szCs w:val="17"/>
          <w:lang w:eastAsia="ko-KR"/>
        </w:rPr>
        <w:t> </w:t>
      </w:r>
      <w:r w:rsidRPr="00C01253">
        <w:rPr>
          <w:rFonts w:ascii="Arial" w:eastAsiaTheme="minorEastAsia" w:hAnsi="Arial" w:cs="Arial"/>
          <w:sz w:val="17"/>
          <w:szCs w:val="17"/>
          <w:lang w:eastAsia="ko-KR"/>
        </w:rPr>
        <w:t>20, 2017, http://content.time.com/time/business/article/0,8599,1868932,00.html.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26DF4" w14:textId="4DC8520A" w:rsidR="00D03E75" w:rsidRDefault="00D03E75"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6A7B">
      <w:rPr>
        <w:rFonts w:ascii="Arial" w:hAnsi="Arial"/>
        <w:b/>
        <w:noProof/>
      </w:rPr>
      <w:t>5</w:t>
    </w:r>
    <w:r>
      <w:rPr>
        <w:rFonts w:ascii="Arial" w:hAnsi="Arial"/>
        <w:b/>
      </w:rPr>
      <w:fldChar w:fldCharType="end"/>
    </w:r>
    <w:r>
      <w:rPr>
        <w:rFonts w:ascii="Arial" w:hAnsi="Arial"/>
        <w:b/>
      </w:rPr>
      <w:tab/>
    </w:r>
    <w:r w:rsidR="00DD7F4D">
      <w:rPr>
        <w:rFonts w:ascii="Arial" w:hAnsi="Arial"/>
        <w:b/>
      </w:rPr>
      <w:t>9B17M</w:t>
    </w:r>
    <w:r w:rsidR="00F14B66">
      <w:rPr>
        <w:rFonts w:ascii="Arial" w:hAnsi="Arial"/>
        <w:b/>
      </w:rPr>
      <w:t>047</w:t>
    </w:r>
  </w:p>
  <w:p w14:paraId="5F3104E7" w14:textId="77777777" w:rsidR="00D03E75" w:rsidRPr="00C92CC4" w:rsidRDefault="00D03E75" w:rsidP="00D13667">
    <w:pPr>
      <w:pStyle w:val="Header"/>
      <w:tabs>
        <w:tab w:val="clear" w:pos="4680"/>
      </w:tabs>
      <w:rPr>
        <w:sz w:val="18"/>
        <w:szCs w:val="18"/>
      </w:rPr>
    </w:pPr>
  </w:p>
  <w:p w14:paraId="7695F4E5" w14:textId="77777777" w:rsidR="00D03E75" w:rsidRPr="00C92CC4" w:rsidRDefault="00D03E7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E9C17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0C817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D3E50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2C6516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B3CC3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38ED19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8A22A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740134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4CE9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88E7C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B2880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B072E"/>
    <w:multiLevelType w:val="hybridMultilevel"/>
    <w:tmpl w:val="48AA33BC"/>
    <w:lvl w:ilvl="0" w:tplc="0090DE7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9A3822"/>
    <w:multiLevelType w:val="multilevel"/>
    <w:tmpl w:val="71D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5070F"/>
    <w:multiLevelType w:val="hybridMultilevel"/>
    <w:tmpl w:val="E0129766"/>
    <w:lvl w:ilvl="0" w:tplc="0C1876A4">
      <w:start w:val="1"/>
      <w:numFmt w:val="bullet"/>
      <w:lvlText w:val=""/>
      <w:lvlJc w:val="left"/>
      <w:pPr>
        <w:ind w:left="10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C1876A4">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0D4F40F1"/>
    <w:multiLevelType w:val="hybridMultilevel"/>
    <w:tmpl w:val="2694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4B6B36"/>
    <w:multiLevelType w:val="hybridMultilevel"/>
    <w:tmpl w:val="7FC4F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A7F2C63"/>
    <w:multiLevelType w:val="hybridMultilevel"/>
    <w:tmpl w:val="599296FA"/>
    <w:lvl w:ilvl="0" w:tplc="9B128ED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C1A7D"/>
    <w:multiLevelType w:val="hybridMultilevel"/>
    <w:tmpl w:val="D528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6462C"/>
    <w:multiLevelType w:val="hybridMultilevel"/>
    <w:tmpl w:val="AE3014E2"/>
    <w:lvl w:ilvl="0" w:tplc="0C1876A4">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0" w15:restartNumberingAfterBreak="0">
    <w:nsid w:val="2F7D79D8"/>
    <w:multiLevelType w:val="hybridMultilevel"/>
    <w:tmpl w:val="53FC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7701F"/>
    <w:multiLevelType w:val="hybridMultilevel"/>
    <w:tmpl w:val="50B6C6A2"/>
    <w:lvl w:ilvl="0" w:tplc="0C1876A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15:restartNumberingAfterBreak="0">
    <w:nsid w:val="361A3A4C"/>
    <w:multiLevelType w:val="hybridMultilevel"/>
    <w:tmpl w:val="54907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0B66D4"/>
    <w:multiLevelType w:val="hybridMultilevel"/>
    <w:tmpl w:val="3EFA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24238"/>
    <w:multiLevelType w:val="hybridMultilevel"/>
    <w:tmpl w:val="204A0E8E"/>
    <w:lvl w:ilvl="0" w:tplc="0C1876A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5"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D8F2460"/>
    <w:multiLevelType w:val="hybridMultilevel"/>
    <w:tmpl w:val="D06A0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806513"/>
    <w:multiLevelType w:val="hybridMultilevel"/>
    <w:tmpl w:val="E5825E36"/>
    <w:lvl w:ilvl="0" w:tplc="ED403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4475CC"/>
    <w:multiLevelType w:val="multilevel"/>
    <w:tmpl w:val="C1E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0C6CCD"/>
    <w:multiLevelType w:val="hybridMultilevel"/>
    <w:tmpl w:val="8190E45C"/>
    <w:lvl w:ilvl="0" w:tplc="2EE8C8C0">
      <w:start w:val="1"/>
      <w:numFmt w:val="bullet"/>
      <w:lvlText w:val="-"/>
      <w:lvlJc w:val="left"/>
      <w:pPr>
        <w:tabs>
          <w:tab w:val="num" w:pos="720"/>
        </w:tabs>
        <w:ind w:left="720" w:hanging="360"/>
      </w:pPr>
      <w:rPr>
        <w:rFonts w:ascii="Times New Roman" w:hAnsi="Times New Roman" w:hint="default"/>
      </w:rPr>
    </w:lvl>
    <w:lvl w:ilvl="1" w:tplc="EE7238D6" w:tentative="1">
      <w:start w:val="1"/>
      <w:numFmt w:val="bullet"/>
      <w:lvlText w:val="-"/>
      <w:lvlJc w:val="left"/>
      <w:pPr>
        <w:tabs>
          <w:tab w:val="num" w:pos="1440"/>
        </w:tabs>
        <w:ind w:left="1440" w:hanging="360"/>
      </w:pPr>
      <w:rPr>
        <w:rFonts w:ascii="Times New Roman" w:hAnsi="Times New Roman" w:hint="default"/>
      </w:rPr>
    </w:lvl>
    <w:lvl w:ilvl="2" w:tplc="D968E920" w:tentative="1">
      <w:start w:val="1"/>
      <w:numFmt w:val="bullet"/>
      <w:lvlText w:val="-"/>
      <w:lvlJc w:val="left"/>
      <w:pPr>
        <w:tabs>
          <w:tab w:val="num" w:pos="2160"/>
        </w:tabs>
        <w:ind w:left="2160" w:hanging="360"/>
      </w:pPr>
      <w:rPr>
        <w:rFonts w:ascii="Times New Roman" w:hAnsi="Times New Roman" w:hint="default"/>
      </w:rPr>
    </w:lvl>
    <w:lvl w:ilvl="3" w:tplc="FB6E4512" w:tentative="1">
      <w:start w:val="1"/>
      <w:numFmt w:val="bullet"/>
      <w:lvlText w:val="-"/>
      <w:lvlJc w:val="left"/>
      <w:pPr>
        <w:tabs>
          <w:tab w:val="num" w:pos="2880"/>
        </w:tabs>
        <w:ind w:left="2880" w:hanging="360"/>
      </w:pPr>
      <w:rPr>
        <w:rFonts w:ascii="Times New Roman" w:hAnsi="Times New Roman" w:hint="default"/>
      </w:rPr>
    </w:lvl>
    <w:lvl w:ilvl="4" w:tplc="4FBAFF2C" w:tentative="1">
      <w:start w:val="1"/>
      <w:numFmt w:val="bullet"/>
      <w:lvlText w:val="-"/>
      <w:lvlJc w:val="left"/>
      <w:pPr>
        <w:tabs>
          <w:tab w:val="num" w:pos="3600"/>
        </w:tabs>
        <w:ind w:left="3600" w:hanging="360"/>
      </w:pPr>
      <w:rPr>
        <w:rFonts w:ascii="Times New Roman" w:hAnsi="Times New Roman" w:hint="default"/>
      </w:rPr>
    </w:lvl>
    <w:lvl w:ilvl="5" w:tplc="EF3A489E" w:tentative="1">
      <w:start w:val="1"/>
      <w:numFmt w:val="bullet"/>
      <w:lvlText w:val="-"/>
      <w:lvlJc w:val="left"/>
      <w:pPr>
        <w:tabs>
          <w:tab w:val="num" w:pos="4320"/>
        </w:tabs>
        <w:ind w:left="4320" w:hanging="360"/>
      </w:pPr>
      <w:rPr>
        <w:rFonts w:ascii="Times New Roman" w:hAnsi="Times New Roman" w:hint="default"/>
      </w:rPr>
    </w:lvl>
    <w:lvl w:ilvl="6" w:tplc="6A8018BC" w:tentative="1">
      <w:start w:val="1"/>
      <w:numFmt w:val="bullet"/>
      <w:lvlText w:val="-"/>
      <w:lvlJc w:val="left"/>
      <w:pPr>
        <w:tabs>
          <w:tab w:val="num" w:pos="5040"/>
        </w:tabs>
        <w:ind w:left="5040" w:hanging="360"/>
      </w:pPr>
      <w:rPr>
        <w:rFonts w:ascii="Times New Roman" w:hAnsi="Times New Roman" w:hint="default"/>
      </w:rPr>
    </w:lvl>
    <w:lvl w:ilvl="7" w:tplc="2486AF2E" w:tentative="1">
      <w:start w:val="1"/>
      <w:numFmt w:val="bullet"/>
      <w:lvlText w:val="-"/>
      <w:lvlJc w:val="left"/>
      <w:pPr>
        <w:tabs>
          <w:tab w:val="num" w:pos="5760"/>
        </w:tabs>
        <w:ind w:left="5760" w:hanging="360"/>
      </w:pPr>
      <w:rPr>
        <w:rFonts w:ascii="Times New Roman" w:hAnsi="Times New Roman" w:hint="default"/>
      </w:rPr>
    </w:lvl>
    <w:lvl w:ilvl="8" w:tplc="1A4EAB3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59A5D71"/>
    <w:multiLevelType w:val="hybridMultilevel"/>
    <w:tmpl w:val="40FA4C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CF22C18"/>
    <w:multiLevelType w:val="hybridMultilevel"/>
    <w:tmpl w:val="7CEE3410"/>
    <w:lvl w:ilvl="0" w:tplc="0C1876A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5"/>
  </w:num>
  <w:num w:numId="2">
    <w:abstractNumId w:val="31"/>
  </w:num>
  <w:num w:numId="3">
    <w:abstractNumId w:val="30"/>
  </w:num>
  <w:num w:numId="4">
    <w:abstractNumId w:val="18"/>
  </w:num>
  <w:num w:numId="5">
    <w:abstractNumId w:val="26"/>
  </w:num>
  <w:num w:numId="6">
    <w:abstractNumId w:val="23"/>
  </w:num>
  <w:num w:numId="7">
    <w:abstractNumId w:val="22"/>
  </w:num>
  <w:num w:numId="8">
    <w:abstractNumId w:val="11"/>
  </w:num>
  <w:num w:numId="9">
    <w:abstractNumId w:val="17"/>
  </w:num>
  <w:num w:numId="10">
    <w:abstractNumId w:val="29"/>
  </w:num>
  <w:num w:numId="11">
    <w:abstractNumId w:val="14"/>
  </w:num>
  <w:num w:numId="12">
    <w:abstractNumId w:val="32"/>
  </w:num>
  <w:num w:numId="13">
    <w:abstractNumId w:val="27"/>
  </w:num>
  <w:num w:numId="14">
    <w:abstractNumId w:val="20"/>
  </w:num>
  <w:num w:numId="15">
    <w:abstractNumId w:val="16"/>
  </w:num>
  <w:num w:numId="16">
    <w:abstractNumId w:val="33"/>
  </w:num>
  <w:num w:numId="17">
    <w:abstractNumId w:val="15"/>
  </w:num>
  <w:num w:numId="18">
    <w:abstractNumId w:val="1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28"/>
  </w:num>
  <w:num w:numId="31">
    <w:abstractNumId w:val="13"/>
  </w:num>
  <w:num w:numId="32">
    <w:abstractNumId w:val="19"/>
  </w:num>
  <w:num w:numId="33">
    <w:abstractNumId w:val="21"/>
  </w:num>
  <w:num w:numId="34">
    <w:abstractNumId w:val="24"/>
  </w:num>
  <w:num w:numId="35">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95D"/>
    <w:rsid w:val="000062E9"/>
    <w:rsid w:val="00013360"/>
    <w:rsid w:val="00015527"/>
    <w:rsid w:val="000157FA"/>
    <w:rsid w:val="00016759"/>
    <w:rsid w:val="0002064F"/>
    <w:rsid w:val="000216CE"/>
    <w:rsid w:val="00025DC7"/>
    <w:rsid w:val="00030CB0"/>
    <w:rsid w:val="00032053"/>
    <w:rsid w:val="00033A3C"/>
    <w:rsid w:val="0003670D"/>
    <w:rsid w:val="00040D01"/>
    <w:rsid w:val="0004184C"/>
    <w:rsid w:val="00042DFD"/>
    <w:rsid w:val="00044ECC"/>
    <w:rsid w:val="00047601"/>
    <w:rsid w:val="000531D3"/>
    <w:rsid w:val="0005646B"/>
    <w:rsid w:val="00061682"/>
    <w:rsid w:val="000649EC"/>
    <w:rsid w:val="00064B9F"/>
    <w:rsid w:val="00066304"/>
    <w:rsid w:val="0007031E"/>
    <w:rsid w:val="00071D33"/>
    <w:rsid w:val="0007248D"/>
    <w:rsid w:val="000729BF"/>
    <w:rsid w:val="0007519F"/>
    <w:rsid w:val="00077EB7"/>
    <w:rsid w:val="000809A5"/>
    <w:rsid w:val="0008102D"/>
    <w:rsid w:val="00085805"/>
    <w:rsid w:val="0008702D"/>
    <w:rsid w:val="0009358F"/>
    <w:rsid w:val="00094C0E"/>
    <w:rsid w:val="00095E4A"/>
    <w:rsid w:val="00097F7E"/>
    <w:rsid w:val="000A208B"/>
    <w:rsid w:val="000A4BAF"/>
    <w:rsid w:val="000B0505"/>
    <w:rsid w:val="000B3D56"/>
    <w:rsid w:val="000B4B7D"/>
    <w:rsid w:val="000B4CB6"/>
    <w:rsid w:val="000B6138"/>
    <w:rsid w:val="000B6913"/>
    <w:rsid w:val="000B7D26"/>
    <w:rsid w:val="000C00DB"/>
    <w:rsid w:val="000C0633"/>
    <w:rsid w:val="000C3828"/>
    <w:rsid w:val="000C5BC5"/>
    <w:rsid w:val="000C6A7B"/>
    <w:rsid w:val="000D1E9E"/>
    <w:rsid w:val="000D2D8E"/>
    <w:rsid w:val="000D378B"/>
    <w:rsid w:val="000D43AD"/>
    <w:rsid w:val="000D6ECE"/>
    <w:rsid w:val="000D7086"/>
    <w:rsid w:val="000E22FD"/>
    <w:rsid w:val="000E3BA9"/>
    <w:rsid w:val="000E7FCA"/>
    <w:rsid w:val="000F085D"/>
    <w:rsid w:val="000F0C22"/>
    <w:rsid w:val="000F3B8D"/>
    <w:rsid w:val="000F4CAB"/>
    <w:rsid w:val="000F6B09"/>
    <w:rsid w:val="000F6FDC"/>
    <w:rsid w:val="0010021D"/>
    <w:rsid w:val="001010DA"/>
    <w:rsid w:val="0010123A"/>
    <w:rsid w:val="00101E73"/>
    <w:rsid w:val="00104000"/>
    <w:rsid w:val="00104567"/>
    <w:rsid w:val="00104916"/>
    <w:rsid w:val="00104AA7"/>
    <w:rsid w:val="00105A08"/>
    <w:rsid w:val="00106939"/>
    <w:rsid w:val="00106FA0"/>
    <w:rsid w:val="00110844"/>
    <w:rsid w:val="00110D30"/>
    <w:rsid w:val="00112302"/>
    <w:rsid w:val="00114394"/>
    <w:rsid w:val="00115450"/>
    <w:rsid w:val="001157B8"/>
    <w:rsid w:val="001201F5"/>
    <w:rsid w:val="00121402"/>
    <w:rsid w:val="00121D13"/>
    <w:rsid w:val="0012216D"/>
    <w:rsid w:val="00123F2C"/>
    <w:rsid w:val="001250AB"/>
    <w:rsid w:val="00125E99"/>
    <w:rsid w:val="0012732D"/>
    <w:rsid w:val="00143F25"/>
    <w:rsid w:val="00150543"/>
    <w:rsid w:val="00151A7C"/>
    <w:rsid w:val="00152682"/>
    <w:rsid w:val="001541ED"/>
    <w:rsid w:val="0015471D"/>
    <w:rsid w:val="00154FC9"/>
    <w:rsid w:val="0015573F"/>
    <w:rsid w:val="001574E8"/>
    <w:rsid w:val="0015758B"/>
    <w:rsid w:val="00165E13"/>
    <w:rsid w:val="001669C0"/>
    <w:rsid w:val="00167B0F"/>
    <w:rsid w:val="00170A37"/>
    <w:rsid w:val="00171228"/>
    <w:rsid w:val="001723DC"/>
    <w:rsid w:val="00173F0B"/>
    <w:rsid w:val="00173FAC"/>
    <w:rsid w:val="00176461"/>
    <w:rsid w:val="0018393C"/>
    <w:rsid w:val="0018476F"/>
    <w:rsid w:val="001863C9"/>
    <w:rsid w:val="0018690F"/>
    <w:rsid w:val="00186BC0"/>
    <w:rsid w:val="00187304"/>
    <w:rsid w:val="0019241A"/>
    <w:rsid w:val="00197409"/>
    <w:rsid w:val="001A07A6"/>
    <w:rsid w:val="001A1D8B"/>
    <w:rsid w:val="001A2625"/>
    <w:rsid w:val="001A2B5D"/>
    <w:rsid w:val="001A2F3F"/>
    <w:rsid w:val="001A752D"/>
    <w:rsid w:val="001A757E"/>
    <w:rsid w:val="001B2F28"/>
    <w:rsid w:val="001B5032"/>
    <w:rsid w:val="001B52BB"/>
    <w:rsid w:val="001B783A"/>
    <w:rsid w:val="001C288B"/>
    <w:rsid w:val="001C4C9D"/>
    <w:rsid w:val="001C7FBE"/>
    <w:rsid w:val="001D2F90"/>
    <w:rsid w:val="001D32E7"/>
    <w:rsid w:val="001D3F3C"/>
    <w:rsid w:val="001D5A92"/>
    <w:rsid w:val="001D7199"/>
    <w:rsid w:val="001D7864"/>
    <w:rsid w:val="001E0BD8"/>
    <w:rsid w:val="001E1700"/>
    <w:rsid w:val="001E364F"/>
    <w:rsid w:val="001E4C91"/>
    <w:rsid w:val="001E4F02"/>
    <w:rsid w:val="001F023D"/>
    <w:rsid w:val="001F5AEC"/>
    <w:rsid w:val="001F76E9"/>
    <w:rsid w:val="00201080"/>
    <w:rsid w:val="00203AA1"/>
    <w:rsid w:val="0020435A"/>
    <w:rsid w:val="00207824"/>
    <w:rsid w:val="002119DD"/>
    <w:rsid w:val="00213E98"/>
    <w:rsid w:val="00214BD0"/>
    <w:rsid w:val="00220BBF"/>
    <w:rsid w:val="00221747"/>
    <w:rsid w:val="0022186F"/>
    <w:rsid w:val="00222F34"/>
    <w:rsid w:val="002240EF"/>
    <w:rsid w:val="0022411C"/>
    <w:rsid w:val="00225BF4"/>
    <w:rsid w:val="00227881"/>
    <w:rsid w:val="00227C22"/>
    <w:rsid w:val="002325B6"/>
    <w:rsid w:val="00235D5E"/>
    <w:rsid w:val="002360C5"/>
    <w:rsid w:val="00242DA1"/>
    <w:rsid w:val="0024558F"/>
    <w:rsid w:val="00245F34"/>
    <w:rsid w:val="00247693"/>
    <w:rsid w:val="00254B6C"/>
    <w:rsid w:val="002561A7"/>
    <w:rsid w:val="00256B9E"/>
    <w:rsid w:val="00260119"/>
    <w:rsid w:val="00260EAF"/>
    <w:rsid w:val="00265CE5"/>
    <w:rsid w:val="00267337"/>
    <w:rsid w:val="0027036C"/>
    <w:rsid w:val="002708D5"/>
    <w:rsid w:val="00270D94"/>
    <w:rsid w:val="00273363"/>
    <w:rsid w:val="00282C1F"/>
    <w:rsid w:val="00291210"/>
    <w:rsid w:val="00295D86"/>
    <w:rsid w:val="00296054"/>
    <w:rsid w:val="00297339"/>
    <w:rsid w:val="002A64B0"/>
    <w:rsid w:val="002B1110"/>
    <w:rsid w:val="002B251F"/>
    <w:rsid w:val="002B2865"/>
    <w:rsid w:val="002B3358"/>
    <w:rsid w:val="002B4E42"/>
    <w:rsid w:val="002B5F61"/>
    <w:rsid w:val="002C05A7"/>
    <w:rsid w:val="002C2FE4"/>
    <w:rsid w:val="002C309E"/>
    <w:rsid w:val="002C654A"/>
    <w:rsid w:val="002C6B91"/>
    <w:rsid w:val="002D1F50"/>
    <w:rsid w:val="002E00FC"/>
    <w:rsid w:val="002E1831"/>
    <w:rsid w:val="002E2BD9"/>
    <w:rsid w:val="002E4CCE"/>
    <w:rsid w:val="002E4FA1"/>
    <w:rsid w:val="002E5766"/>
    <w:rsid w:val="002F028F"/>
    <w:rsid w:val="002F460C"/>
    <w:rsid w:val="002F48D6"/>
    <w:rsid w:val="00311666"/>
    <w:rsid w:val="00316F27"/>
    <w:rsid w:val="00317391"/>
    <w:rsid w:val="00321A34"/>
    <w:rsid w:val="00325743"/>
    <w:rsid w:val="00326216"/>
    <w:rsid w:val="00327E2B"/>
    <w:rsid w:val="00332C7B"/>
    <w:rsid w:val="00332F50"/>
    <w:rsid w:val="00334732"/>
    <w:rsid w:val="00336580"/>
    <w:rsid w:val="00340620"/>
    <w:rsid w:val="0034316E"/>
    <w:rsid w:val="00344590"/>
    <w:rsid w:val="00347805"/>
    <w:rsid w:val="00347B2D"/>
    <w:rsid w:val="00353902"/>
    <w:rsid w:val="00353AD3"/>
    <w:rsid w:val="00353E24"/>
    <w:rsid w:val="0035403F"/>
    <w:rsid w:val="00354899"/>
    <w:rsid w:val="00355FD6"/>
    <w:rsid w:val="003566E5"/>
    <w:rsid w:val="00357E80"/>
    <w:rsid w:val="00361CA1"/>
    <w:rsid w:val="00364A5C"/>
    <w:rsid w:val="00370B49"/>
    <w:rsid w:val="00372AA1"/>
    <w:rsid w:val="00373FB1"/>
    <w:rsid w:val="003770EE"/>
    <w:rsid w:val="00377AB1"/>
    <w:rsid w:val="00381E41"/>
    <w:rsid w:val="00382461"/>
    <w:rsid w:val="00382E5D"/>
    <w:rsid w:val="00383F22"/>
    <w:rsid w:val="00391507"/>
    <w:rsid w:val="00394040"/>
    <w:rsid w:val="00394590"/>
    <w:rsid w:val="003964A2"/>
    <w:rsid w:val="00396C76"/>
    <w:rsid w:val="003973E2"/>
    <w:rsid w:val="003A2045"/>
    <w:rsid w:val="003A28EF"/>
    <w:rsid w:val="003A3DD7"/>
    <w:rsid w:val="003A4DD1"/>
    <w:rsid w:val="003A5E96"/>
    <w:rsid w:val="003B1574"/>
    <w:rsid w:val="003B30D8"/>
    <w:rsid w:val="003B7EF2"/>
    <w:rsid w:val="003C3FA4"/>
    <w:rsid w:val="003C46CC"/>
    <w:rsid w:val="003D22ED"/>
    <w:rsid w:val="003D4BEC"/>
    <w:rsid w:val="003D54D4"/>
    <w:rsid w:val="003D7F95"/>
    <w:rsid w:val="003E3A69"/>
    <w:rsid w:val="003E7A43"/>
    <w:rsid w:val="003F27FE"/>
    <w:rsid w:val="003F2B0C"/>
    <w:rsid w:val="003F3319"/>
    <w:rsid w:val="003F5464"/>
    <w:rsid w:val="004019A6"/>
    <w:rsid w:val="00403BD9"/>
    <w:rsid w:val="004104A0"/>
    <w:rsid w:val="00411742"/>
    <w:rsid w:val="004122FF"/>
    <w:rsid w:val="004145D4"/>
    <w:rsid w:val="00415836"/>
    <w:rsid w:val="00416342"/>
    <w:rsid w:val="004221E4"/>
    <w:rsid w:val="0042378A"/>
    <w:rsid w:val="00424D48"/>
    <w:rsid w:val="004273F8"/>
    <w:rsid w:val="00427693"/>
    <w:rsid w:val="004279F6"/>
    <w:rsid w:val="00430431"/>
    <w:rsid w:val="00432237"/>
    <w:rsid w:val="00433ADB"/>
    <w:rsid w:val="0043458F"/>
    <w:rsid w:val="004355A3"/>
    <w:rsid w:val="00437FFC"/>
    <w:rsid w:val="004448AE"/>
    <w:rsid w:val="004450B5"/>
    <w:rsid w:val="0044576D"/>
    <w:rsid w:val="00446546"/>
    <w:rsid w:val="004477EA"/>
    <w:rsid w:val="00447A35"/>
    <w:rsid w:val="00447A8F"/>
    <w:rsid w:val="00450F78"/>
    <w:rsid w:val="00451BE9"/>
    <w:rsid w:val="00452427"/>
    <w:rsid w:val="00452769"/>
    <w:rsid w:val="00452CEF"/>
    <w:rsid w:val="00454999"/>
    <w:rsid w:val="00455805"/>
    <w:rsid w:val="00456A27"/>
    <w:rsid w:val="004600F3"/>
    <w:rsid w:val="00460125"/>
    <w:rsid w:val="00463AD3"/>
    <w:rsid w:val="00470138"/>
    <w:rsid w:val="00470D9B"/>
    <w:rsid w:val="0047298E"/>
    <w:rsid w:val="004734B8"/>
    <w:rsid w:val="00473A3A"/>
    <w:rsid w:val="004747C1"/>
    <w:rsid w:val="0048248B"/>
    <w:rsid w:val="00490FBF"/>
    <w:rsid w:val="004965DC"/>
    <w:rsid w:val="004A1CDF"/>
    <w:rsid w:val="004A47BF"/>
    <w:rsid w:val="004B1CCB"/>
    <w:rsid w:val="004B4710"/>
    <w:rsid w:val="004B632F"/>
    <w:rsid w:val="004B6C05"/>
    <w:rsid w:val="004B6CAA"/>
    <w:rsid w:val="004C4D08"/>
    <w:rsid w:val="004C59A5"/>
    <w:rsid w:val="004C6938"/>
    <w:rsid w:val="004D27B6"/>
    <w:rsid w:val="004D3FB1"/>
    <w:rsid w:val="004D6F21"/>
    <w:rsid w:val="004D73A5"/>
    <w:rsid w:val="004E34B8"/>
    <w:rsid w:val="004E395C"/>
    <w:rsid w:val="004E5353"/>
    <w:rsid w:val="004E57C2"/>
    <w:rsid w:val="004E6412"/>
    <w:rsid w:val="004E7A8F"/>
    <w:rsid w:val="004F2EE1"/>
    <w:rsid w:val="004F3FA7"/>
    <w:rsid w:val="004F5A75"/>
    <w:rsid w:val="00501E45"/>
    <w:rsid w:val="00507D7C"/>
    <w:rsid w:val="005102EB"/>
    <w:rsid w:val="005160F1"/>
    <w:rsid w:val="0051709B"/>
    <w:rsid w:val="00521B2E"/>
    <w:rsid w:val="00521FD3"/>
    <w:rsid w:val="00524F2F"/>
    <w:rsid w:val="00525461"/>
    <w:rsid w:val="00527065"/>
    <w:rsid w:val="00527E5C"/>
    <w:rsid w:val="00532B2F"/>
    <w:rsid w:val="00532CF5"/>
    <w:rsid w:val="00532EEC"/>
    <w:rsid w:val="00533939"/>
    <w:rsid w:val="00540921"/>
    <w:rsid w:val="00541A79"/>
    <w:rsid w:val="005447BA"/>
    <w:rsid w:val="00550804"/>
    <w:rsid w:val="005528CB"/>
    <w:rsid w:val="00553BB9"/>
    <w:rsid w:val="005560AE"/>
    <w:rsid w:val="0055640E"/>
    <w:rsid w:val="00556C38"/>
    <w:rsid w:val="00563831"/>
    <w:rsid w:val="00565816"/>
    <w:rsid w:val="005664ED"/>
    <w:rsid w:val="00566771"/>
    <w:rsid w:val="0057554F"/>
    <w:rsid w:val="00577FA6"/>
    <w:rsid w:val="00581D47"/>
    <w:rsid w:val="00581E2E"/>
    <w:rsid w:val="00582935"/>
    <w:rsid w:val="00584F15"/>
    <w:rsid w:val="005860FB"/>
    <w:rsid w:val="0059228A"/>
    <w:rsid w:val="0059283B"/>
    <w:rsid w:val="005942C9"/>
    <w:rsid w:val="0059514B"/>
    <w:rsid w:val="005956B4"/>
    <w:rsid w:val="00596CA7"/>
    <w:rsid w:val="005A2252"/>
    <w:rsid w:val="005A6F29"/>
    <w:rsid w:val="005B2400"/>
    <w:rsid w:val="005B5EA6"/>
    <w:rsid w:val="005B6377"/>
    <w:rsid w:val="005B6436"/>
    <w:rsid w:val="005C2484"/>
    <w:rsid w:val="005C407B"/>
    <w:rsid w:val="005C5702"/>
    <w:rsid w:val="005C7DA2"/>
    <w:rsid w:val="005D4D58"/>
    <w:rsid w:val="005D7667"/>
    <w:rsid w:val="005E0EFF"/>
    <w:rsid w:val="005E295A"/>
    <w:rsid w:val="005E3CF4"/>
    <w:rsid w:val="005E45C8"/>
    <w:rsid w:val="005E5795"/>
    <w:rsid w:val="005E7EA8"/>
    <w:rsid w:val="005F6B28"/>
    <w:rsid w:val="005F6F6B"/>
    <w:rsid w:val="00603E08"/>
    <w:rsid w:val="00605788"/>
    <w:rsid w:val="00606F61"/>
    <w:rsid w:val="00610B03"/>
    <w:rsid w:val="00612180"/>
    <w:rsid w:val="00613A80"/>
    <w:rsid w:val="006156A8"/>
    <w:rsid w:val="00615AA2"/>
    <w:rsid w:val="006163F7"/>
    <w:rsid w:val="00617D1C"/>
    <w:rsid w:val="00621F13"/>
    <w:rsid w:val="00622126"/>
    <w:rsid w:val="00623F1C"/>
    <w:rsid w:val="00627C63"/>
    <w:rsid w:val="00634A27"/>
    <w:rsid w:val="006379BE"/>
    <w:rsid w:val="006379F5"/>
    <w:rsid w:val="00637E9F"/>
    <w:rsid w:val="006421C1"/>
    <w:rsid w:val="00642FD4"/>
    <w:rsid w:val="0064397E"/>
    <w:rsid w:val="00651F39"/>
    <w:rsid w:val="00652606"/>
    <w:rsid w:val="00652A22"/>
    <w:rsid w:val="00652C67"/>
    <w:rsid w:val="00653E62"/>
    <w:rsid w:val="00654CC8"/>
    <w:rsid w:val="006559E1"/>
    <w:rsid w:val="00655AE0"/>
    <w:rsid w:val="00663316"/>
    <w:rsid w:val="00664AA4"/>
    <w:rsid w:val="00667F4C"/>
    <w:rsid w:val="006705E5"/>
    <w:rsid w:val="0067259A"/>
    <w:rsid w:val="00673800"/>
    <w:rsid w:val="0067591D"/>
    <w:rsid w:val="0067600C"/>
    <w:rsid w:val="00677BF5"/>
    <w:rsid w:val="006830ED"/>
    <w:rsid w:val="0068323F"/>
    <w:rsid w:val="006846BE"/>
    <w:rsid w:val="00687724"/>
    <w:rsid w:val="006915D8"/>
    <w:rsid w:val="00692D8A"/>
    <w:rsid w:val="00693429"/>
    <w:rsid w:val="006946EE"/>
    <w:rsid w:val="00695548"/>
    <w:rsid w:val="006A16AD"/>
    <w:rsid w:val="006A1CD1"/>
    <w:rsid w:val="006A20E5"/>
    <w:rsid w:val="006A5353"/>
    <w:rsid w:val="006A58A9"/>
    <w:rsid w:val="006A5E42"/>
    <w:rsid w:val="006A5FCC"/>
    <w:rsid w:val="006A606D"/>
    <w:rsid w:val="006A7A34"/>
    <w:rsid w:val="006B145F"/>
    <w:rsid w:val="006B1CF0"/>
    <w:rsid w:val="006C0371"/>
    <w:rsid w:val="006C08B6"/>
    <w:rsid w:val="006C0B1A"/>
    <w:rsid w:val="006C104D"/>
    <w:rsid w:val="006C176C"/>
    <w:rsid w:val="006C225F"/>
    <w:rsid w:val="006C311E"/>
    <w:rsid w:val="006C37B6"/>
    <w:rsid w:val="006C38F4"/>
    <w:rsid w:val="006C4938"/>
    <w:rsid w:val="006C4FCD"/>
    <w:rsid w:val="006C5919"/>
    <w:rsid w:val="006C6065"/>
    <w:rsid w:val="006C6238"/>
    <w:rsid w:val="006C7B3C"/>
    <w:rsid w:val="006C7F9F"/>
    <w:rsid w:val="006D018A"/>
    <w:rsid w:val="006E2F6D"/>
    <w:rsid w:val="006E4472"/>
    <w:rsid w:val="006E55B3"/>
    <w:rsid w:val="006E58F6"/>
    <w:rsid w:val="006E5D7A"/>
    <w:rsid w:val="006E77E1"/>
    <w:rsid w:val="006E7B23"/>
    <w:rsid w:val="006F131D"/>
    <w:rsid w:val="006F4DAF"/>
    <w:rsid w:val="006F7141"/>
    <w:rsid w:val="006F742B"/>
    <w:rsid w:val="00700B48"/>
    <w:rsid w:val="0070463C"/>
    <w:rsid w:val="00710BDF"/>
    <w:rsid w:val="00711642"/>
    <w:rsid w:val="00711A10"/>
    <w:rsid w:val="00711AC5"/>
    <w:rsid w:val="00717BB6"/>
    <w:rsid w:val="00720157"/>
    <w:rsid w:val="00720CF1"/>
    <w:rsid w:val="0072270B"/>
    <w:rsid w:val="00726010"/>
    <w:rsid w:val="00726095"/>
    <w:rsid w:val="007372ED"/>
    <w:rsid w:val="00742D85"/>
    <w:rsid w:val="007507C6"/>
    <w:rsid w:val="00751E0B"/>
    <w:rsid w:val="00752BCD"/>
    <w:rsid w:val="00754038"/>
    <w:rsid w:val="00755990"/>
    <w:rsid w:val="00756C30"/>
    <w:rsid w:val="00762BAE"/>
    <w:rsid w:val="007663FE"/>
    <w:rsid w:val="00766DA1"/>
    <w:rsid w:val="0076711F"/>
    <w:rsid w:val="00767A12"/>
    <w:rsid w:val="007736AA"/>
    <w:rsid w:val="00777E6E"/>
    <w:rsid w:val="007866A6"/>
    <w:rsid w:val="00786983"/>
    <w:rsid w:val="00792D37"/>
    <w:rsid w:val="00792F1D"/>
    <w:rsid w:val="00797376"/>
    <w:rsid w:val="007A018B"/>
    <w:rsid w:val="007A130D"/>
    <w:rsid w:val="007A1CCD"/>
    <w:rsid w:val="007A1E8C"/>
    <w:rsid w:val="007A1F88"/>
    <w:rsid w:val="007A2D49"/>
    <w:rsid w:val="007A40A0"/>
    <w:rsid w:val="007A42E9"/>
    <w:rsid w:val="007A7C90"/>
    <w:rsid w:val="007B26E9"/>
    <w:rsid w:val="007B3752"/>
    <w:rsid w:val="007B3DF1"/>
    <w:rsid w:val="007B4E81"/>
    <w:rsid w:val="007D125A"/>
    <w:rsid w:val="007D1A2D"/>
    <w:rsid w:val="007D35D9"/>
    <w:rsid w:val="007D39B9"/>
    <w:rsid w:val="007D3A13"/>
    <w:rsid w:val="007D4102"/>
    <w:rsid w:val="007E06F3"/>
    <w:rsid w:val="007E2AF0"/>
    <w:rsid w:val="007E57C3"/>
    <w:rsid w:val="007E6FB9"/>
    <w:rsid w:val="007F144D"/>
    <w:rsid w:val="007F43B7"/>
    <w:rsid w:val="007F56A9"/>
    <w:rsid w:val="00800B19"/>
    <w:rsid w:val="00802431"/>
    <w:rsid w:val="00802C56"/>
    <w:rsid w:val="0080370E"/>
    <w:rsid w:val="008105B2"/>
    <w:rsid w:val="00812984"/>
    <w:rsid w:val="00813432"/>
    <w:rsid w:val="00813622"/>
    <w:rsid w:val="00821FFC"/>
    <w:rsid w:val="008225D2"/>
    <w:rsid w:val="00826400"/>
    <w:rsid w:val="00826ADC"/>
    <w:rsid w:val="008271CA"/>
    <w:rsid w:val="00830DAC"/>
    <w:rsid w:val="00833464"/>
    <w:rsid w:val="00834379"/>
    <w:rsid w:val="008355C0"/>
    <w:rsid w:val="008359C7"/>
    <w:rsid w:val="008416E6"/>
    <w:rsid w:val="008422CA"/>
    <w:rsid w:val="008467D5"/>
    <w:rsid w:val="00846810"/>
    <w:rsid w:val="00846E15"/>
    <w:rsid w:val="00847133"/>
    <w:rsid w:val="00853D26"/>
    <w:rsid w:val="00855139"/>
    <w:rsid w:val="008558B9"/>
    <w:rsid w:val="00863265"/>
    <w:rsid w:val="00866FAB"/>
    <w:rsid w:val="008838BB"/>
    <w:rsid w:val="0088519E"/>
    <w:rsid w:val="00895693"/>
    <w:rsid w:val="0089623A"/>
    <w:rsid w:val="008967CD"/>
    <w:rsid w:val="008A0425"/>
    <w:rsid w:val="008A29F7"/>
    <w:rsid w:val="008A4DC4"/>
    <w:rsid w:val="008A5269"/>
    <w:rsid w:val="008B2964"/>
    <w:rsid w:val="008B438C"/>
    <w:rsid w:val="008B733D"/>
    <w:rsid w:val="008C2F99"/>
    <w:rsid w:val="008C42BD"/>
    <w:rsid w:val="008D17F2"/>
    <w:rsid w:val="008D2945"/>
    <w:rsid w:val="008D3818"/>
    <w:rsid w:val="008D3A46"/>
    <w:rsid w:val="008E011A"/>
    <w:rsid w:val="008E08BF"/>
    <w:rsid w:val="008E1FE8"/>
    <w:rsid w:val="008E24DB"/>
    <w:rsid w:val="008E62E0"/>
    <w:rsid w:val="008E77E4"/>
    <w:rsid w:val="008E7C9A"/>
    <w:rsid w:val="008F17F9"/>
    <w:rsid w:val="008F3D9A"/>
    <w:rsid w:val="008F767E"/>
    <w:rsid w:val="00900B4A"/>
    <w:rsid w:val="00904945"/>
    <w:rsid w:val="009067A4"/>
    <w:rsid w:val="00910F94"/>
    <w:rsid w:val="00915F8B"/>
    <w:rsid w:val="00923647"/>
    <w:rsid w:val="009253F2"/>
    <w:rsid w:val="00930329"/>
    <w:rsid w:val="00930821"/>
    <w:rsid w:val="00933D68"/>
    <w:rsid w:val="00933E28"/>
    <w:rsid w:val="009340DB"/>
    <w:rsid w:val="009348C3"/>
    <w:rsid w:val="00937BC7"/>
    <w:rsid w:val="00941A43"/>
    <w:rsid w:val="00944751"/>
    <w:rsid w:val="0094618C"/>
    <w:rsid w:val="0095684B"/>
    <w:rsid w:val="00956F78"/>
    <w:rsid w:val="00957209"/>
    <w:rsid w:val="00957E75"/>
    <w:rsid w:val="009663F6"/>
    <w:rsid w:val="0097096D"/>
    <w:rsid w:val="0097129B"/>
    <w:rsid w:val="00971C56"/>
    <w:rsid w:val="00972498"/>
    <w:rsid w:val="0097481F"/>
    <w:rsid w:val="00974CC6"/>
    <w:rsid w:val="00976491"/>
    <w:rsid w:val="00976AD4"/>
    <w:rsid w:val="009822FF"/>
    <w:rsid w:val="00982422"/>
    <w:rsid w:val="00982A67"/>
    <w:rsid w:val="009939DA"/>
    <w:rsid w:val="00995547"/>
    <w:rsid w:val="00995A15"/>
    <w:rsid w:val="00996ADB"/>
    <w:rsid w:val="009972F1"/>
    <w:rsid w:val="009A1883"/>
    <w:rsid w:val="009A2201"/>
    <w:rsid w:val="009A27B0"/>
    <w:rsid w:val="009A28CD"/>
    <w:rsid w:val="009A312F"/>
    <w:rsid w:val="009A463E"/>
    <w:rsid w:val="009A5348"/>
    <w:rsid w:val="009B0AB7"/>
    <w:rsid w:val="009B56A5"/>
    <w:rsid w:val="009C1876"/>
    <w:rsid w:val="009C339E"/>
    <w:rsid w:val="009C73E7"/>
    <w:rsid w:val="009C76D5"/>
    <w:rsid w:val="009C7C6A"/>
    <w:rsid w:val="009C7E22"/>
    <w:rsid w:val="009D467F"/>
    <w:rsid w:val="009E2046"/>
    <w:rsid w:val="009E27DE"/>
    <w:rsid w:val="009E2C0D"/>
    <w:rsid w:val="009E354B"/>
    <w:rsid w:val="009E5883"/>
    <w:rsid w:val="009E5AFD"/>
    <w:rsid w:val="009E5F6B"/>
    <w:rsid w:val="009F19D0"/>
    <w:rsid w:val="009F36F7"/>
    <w:rsid w:val="009F78C1"/>
    <w:rsid w:val="009F7AA4"/>
    <w:rsid w:val="00A040CE"/>
    <w:rsid w:val="00A053ED"/>
    <w:rsid w:val="00A05CD1"/>
    <w:rsid w:val="00A0683B"/>
    <w:rsid w:val="00A10AD7"/>
    <w:rsid w:val="00A11C69"/>
    <w:rsid w:val="00A11F5A"/>
    <w:rsid w:val="00A20EAE"/>
    <w:rsid w:val="00A22D4E"/>
    <w:rsid w:val="00A26A81"/>
    <w:rsid w:val="00A34207"/>
    <w:rsid w:val="00A360B7"/>
    <w:rsid w:val="00A371A5"/>
    <w:rsid w:val="00A37D2F"/>
    <w:rsid w:val="00A40242"/>
    <w:rsid w:val="00A4177C"/>
    <w:rsid w:val="00A429A6"/>
    <w:rsid w:val="00A43BE9"/>
    <w:rsid w:val="00A44C80"/>
    <w:rsid w:val="00A452E1"/>
    <w:rsid w:val="00A50BA7"/>
    <w:rsid w:val="00A50C00"/>
    <w:rsid w:val="00A53543"/>
    <w:rsid w:val="00A54B13"/>
    <w:rsid w:val="00A559DB"/>
    <w:rsid w:val="00A55BE9"/>
    <w:rsid w:val="00A603BE"/>
    <w:rsid w:val="00A62751"/>
    <w:rsid w:val="00A6285F"/>
    <w:rsid w:val="00A632B1"/>
    <w:rsid w:val="00A64EEF"/>
    <w:rsid w:val="00A66658"/>
    <w:rsid w:val="00A67265"/>
    <w:rsid w:val="00A727CD"/>
    <w:rsid w:val="00A7512D"/>
    <w:rsid w:val="00A76B6C"/>
    <w:rsid w:val="00A802BD"/>
    <w:rsid w:val="00A80F39"/>
    <w:rsid w:val="00A83ABC"/>
    <w:rsid w:val="00A83C9F"/>
    <w:rsid w:val="00A85A14"/>
    <w:rsid w:val="00A91F00"/>
    <w:rsid w:val="00A93220"/>
    <w:rsid w:val="00A94BC9"/>
    <w:rsid w:val="00A9546E"/>
    <w:rsid w:val="00A96004"/>
    <w:rsid w:val="00A979F2"/>
    <w:rsid w:val="00AA15AE"/>
    <w:rsid w:val="00AA253A"/>
    <w:rsid w:val="00AA29D7"/>
    <w:rsid w:val="00AA2F7F"/>
    <w:rsid w:val="00AA3C99"/>
    <w:rsid w:val="00AA7157"/>
    <w:rsid w:val="00AA7F2F"/>
    <w:rsid w:val="00AB0973"/>
    <w:rsid w:val="00AB0B89"/>
    <w:rsid w:val="00AB1498"/>
    <w:rsid w:val="00AB6C28"/>
    <w:rsid w:val="00AD2EE1"/>
    <w:rsid w:val="00AD4718"/>
    <w:rsid w:val="00AD4F1D"/>
    <w:rsid w:val="00AD5744"/>
    <w:rsid w:val="00AE50DE"/>
    <w:rsid w:val="00AF3307"/>
    <w:rsid w:val="00AF35FC"/>
    <w:rsid w:val="00AF511C"/>
    <w:rsid w:val="00AF5556"/>
    <w:rsid w:val="00AF5BDF"/>
    <w:rsid w:val="00AF75EB"/>
    <w:rsid w:val="00B03639"/>
    <w:rsid w:val="00B05E0E"/>
    <w:rsid w:val="00B0652A"/>
    <w:rsid w:val="00B10FDA"/>
    <w:rsid w:val="00B11135"/>
    <w:rsid w:val="00B11887"/>
    <w:rsid w:val="00B15942"/>
    <w:rsid w:val="00B17CDC"/>
    <w:rsid w:val="00B2455E"/>
    <w:rsid w:val="00B26823"/>
    <w:rsid w:val="00B301B1"/>
    <w:rsid w:val="00B3373B"/>
    <w:rsid w:val="00B33AFE"/>
    <w:rsid w:val="00B3483F"/>
    <w:rsid w:val="00B359C7"/>
    <w:rsid w:val="00B35B4C"/>
    <w:rsid w:val="00B40937"/>
    <w:rsid w:val="00B41B7A"/>
    <w:rsid w:val="00B423EF"/>
    <w:rsid w:val="00B4476D"/>
    <w:rsid w:val="00B44E0A"/>
    <w:rsid w:val="00B453DE"/>
    <w:rsid w:val="00B473B7"/>
    <w:rsid w:val="00B47E08"/>
    <w:rsid w:val="00B5111E"/>
    <w:rsid w:val="00B519FA"/>
    <w:rsid w:val="00B55695"/>
    <w:rsid w:val="00B57CBA"/>
    <w:rsid w:val="00B60353"/>
    <w:rsid w:val="00B60B8F"/>
    <w:rsid w:val="00B619D6"/>
    <w:rsid w:val="00B632BF"/>
    <w:rsid w:val="00B6358E"/>
    <w:rsid w:val="00B63845"/>
    <w:rsid w:val="00B63D4E"/>
    <w:rsid w:val="00B645A9"/>
    <w:rsid w:val="00B64F4B"/>
    <w:rsid w:val="00B6778C"/>
    <w:rsid w:val="00B73DFC"/>
    <w:rsid w:val="00B81357"/>
    <w:rsid w:val="00B901F9"/>
    <w:rsid w:val="00B94081"/>
    <w:rsid w:val="00B96B00"/>
    <w:rsid w:val="00BA11ED"/>
    <w:rsid w:val="00BA4492"/>
    <w:rsid w:val="00BB03EF"/>
    <w:rsid w:val="00BB3CB2"/>
    <w:rsid w:val="00BB5021"/>
    <w:rsid w:val="00BB5255"/>
    <w:rsid w:val="00BC06D3"/>
    <w:rsid w:val="00BC0C7A"/>
    <w:rsid w:val="00BC67BA"/>
    <w:rsid w:val="00BD32C5"/>
    <w:rsid w:val="00BD6EFB"/>
    <w:rsid w:val="00BE07B3"/>
    <w:rsid w:val="00BE0F9C"/>
    <w:rsid w:val="00BE2D6D"/>
    <w:rsid w:val="00BE4493"/>
    <w:rsid w:val="00BE5674"/>
    <w:rsid w:val="00BF2219"/>
    <w:rsid w:val="00BF2B8B"/>
    <w:rsid w:val="00BF41BC"/>
    <w:rsid w:val="00BF4585"/>
    <w:rsid w:val="00C006B2"/>
    <w:rsid w:val="00C01BFC"/>
    <w:rsid w:val="00C025CF"/>
    <w:rsid w:val="00C02B53"/>
    <w:rsid w:val="00C03043"/>
    <w:rsid w:val="00C0335F"/>
    <w:rsid w:val="00C03CC2"/>
    <w:rsid w:val="00C06988"/>
    <w:rsid w:val="00C07DDF"/>
    <w:rsid w:val="00C11468"/>
    <w:rsid w:val="00C151F4"/>
    <w:rsid w:val="00C1584D"/>
    <w:rsid w:val="00C15BE2"/>
    <w:rsid w:val="00C167B4"/>
    <w:rsid w:val="00C16B94"/>
    <w:rsid w:val="00C2304D"/>
    <w:rsid w:val="00C2328D"/>
    <w:rsid w:val="00C23626"/>
    <w:rsid w:val="00C25D39"/>
    <w:rsid w:val="00C25D94"/>
    <w:rsid w:val="00C26590"/>
    <w:rsid w:val="00C2738F"/>
    <w:rsid w:val="00C275B4"/>
    <w:rsid w:val="00C323E5"/>
    <w:rsid w:val="00C32F51"/>
    <w:rsid w:val="00C3447F"/>
    <w:rsid w:val="00C355BC"/>
    <w:rsid w:val="00C35EF2"/>
    <w:rsid w:val="00C5137F"/>
    <w:rsid w:val="00C52F25"/>
    <w:rsid w:val="00C54272"/>
    <w:rsid w:val="00C5505E"/>
    <w:rsid w:val="00C56AA6"/>
    <w:rsid w:val="00C605B0"/>
    <w:rsid w:val="00C60FEE"/>
    <w:rsid w:val="00C636C5"/>
    <w:rsid w:val="00C65315"/>
    <w:rsid w:val="00C65E17"/>
    <w:rsid w:val="00C667A5"/>
    <w:rsid w:val="00C66CF1"/>
    <w:rsid w:val="00C70A0C"/>
    <w:rsid w:val="00C77162"/>
    <w:rsid w:val="00C806A9"/>
    <w:rsid w:val="00C81491"/>
    <w:rsid w:val="00C81676"/>
    <w:rsid w:val="00C82519"/>
    <w:rsid w:val="00C85304"/>
    <w:rsid w:val="00C85C5D"/>
    <w:rsid w:val="00C87721"/>
    <w:rsid w:val="00C90E10"/>
    <w:rsid w:val="00C92CC4"/>
    <w:rsid w:val="00CA0AFB"/>
    <w:rsid w:val="00CA1684"/>
    <w:rsid w:val="00CA2CE1"/>
    <w:rsid w:val="00CA3976"/>
    <w:rsid w:val="00CA4CA5"/>
    <w:rsid w:val="00CA50E3"/>
    <w:rsid w:val="00CA5E0A"/>
    <w:rsid w:val="00CA6831"/>
    <w:rsid w:val="00CA7174"/>
    <w:rsid w:val="00CA757B"/>
    <w:rsid w:val="00CA7F1A"/>
    <w:rsid w:val="00CB0160"/>
    <w:rsid w:val="00CB0FEB"/>
    <w:rsid w:val="00CB2689"/>
    <w:rsid w:val="00CB3C35"/>
    <w:rsid w:val="00CB54BF"/>
    <w:rsid w:val="00CB7FFA"/>
    <w:rsid w:val="00CC07FA"/>
    <w:rsid w:val="00CC0A3D"/>
    <w:rsid w:val="00CC1787"/>
    <w:rsid w:val="00CC182C"/>
    <w:rsid w:val="00CC3DBA"/>
    <w:rsid w:val="00CC5317"/>
    <w:rsid w:val="00CC6761"/>
    <w:rsid w:val="00CC7EB0"/>
    <w:rsid w:val="00CD0447"/>
    <w:rsid w:val="00CD0824"/>
    <w:rsid w:val="00CD0D0F"/>
    <w:rsid w:val="00CD2908"/>
    <w:rsid w:val="00CD35C1"/>
    <w:rsid w:val="00CE6311"/>
    <w:rsid w:val="00CE7FBC"/>
    <w:rsid w:val="00CF3EB2"/>
    <w:rsid w:val="00D01DA5"/>
    <w:rsid w:val="00D02F52"/>
    <w:rsid w:val="00D03A82"/>
    <w:rsid w:val="00D03E75"/>
    <w:rsid w:val="00D07EF4"/>
    <w:rsid w:val="00D11C18"/>
    <w:rsid w:val="00D12755"/>
    <w:rsid w:val="00D13667"/>
    <w:rsid w:val="00D1396A"/>
    <w:rsid w:val="00D15344"/>
    <w:rsid w:val="00D15CF6"/>
    <w:rsid w:val="00D2128C"/>
    <w:rsid w:val="00D21AF7"/>
    <w:rsid w:val="00D31BEC"/>
    <w:rsid w:val="00D33FF4"/>
    <w:rsid w:val="00D369A2"/>
    <w:rsid w:val="00D40146"/>
    <w:rsid w:val="00D46011"/>
    <w:rsid w:val="00D46A35"/>
    <w:rsid w:val="00D52934"/>
    <w:rsid w:val="00D54A29"/>
    <w:rsid w:val="00D57370"/>
    <w:rsid w:val="00D57BC3"/>
    <w:rsid w:val="00D63150"/>
    <w:rsid w:val="00D636BA"/>
    <w:rsid w:val="00D63F86"/>
    <w:rsid w:val="00D64A32"/>
    <w:rsid w:val="00D64EFC"/>
    <w:rsid w:val="00D661DB"/>
    <w:rsid w:val="00D72533"/>
    <w:rsid w:val="00D72890"/>
    <w:rsid w:val="00D74A69"/>
    <w:rsid w:val="00D75295"/>
    <w:rsid w:val="00D76CE9"/>
    <w:rsid w:val="00D803F5"/>
    <w:rsid w:val="00D81CCC"/>
    <w:rsid w:val="00D83A53"/>
    <w:rsid w:val="00D92414"/>
    <w:rsid w:val="00D92C28"/>
    <w:rsid w:val="00D94D01"/>
    <w:rsid w:val="00D966CC"/>
    <w:rsid w:val="00D97756"/>
    <w:rsid w:val="00D97AA4"/>
    <w:rsid w:val="00D97D4A"/>
    <w:rsid w:val="00D97F12"/>
    <w:rsid w:val="00DA03A8"/>
    <w:rsid w:val="00DA2B3D"/>
    <w:rsid w:val="00DA2DB4"/>
    <w:rsid w:val="00DA3C8C"/>
    <w:rsid w:val="00DA40D8"/>
    <w:rsid w:val="00DA6095"/>
    <w:rsid w:val="00DA797B"/>
    <w:rsid w:val="00DB029D"/>
    <w:rsid w:val="00DB1259"/>
    <w:rsid w:val="00DB26AA"/>
    <w:rsid w:val="00DB42E7"/>
    <w:rsid w:val="00DB54AA"/>
    <w:rsid w:val="00DB69CB"/>
    <w:rsid w:val="00DC4D98"/>
    <w:rsid w:val="00DC62C4"/>
    <w:rsid w:val="00DC6C1E"/>
    <w:rsid w:val="00DD08BC"/>
    <w:rsid w:val="00DD2672"/>
    <w:rsid w:val="00DD2A2A"/>
    <w:rsid w:val="00DD3AD5"/>
    <w:rsid w:val="00DD4A71"/>
    <w:rsid w:val="00DD5D5D"/>
    <w:rsid w:val="00DD6E03"/>
    <w:rsid w:val="00DD781F"/>
    <w:rsid w:val="00DD7F4D"/>
    <w:rsid w:val="00DE01A6"/>
    <w:rsid w:val="00DE5623"/>
    <w:rsid w:val="00DE79F3"/>
    <w:rsid w:val="00DE7A98"/>
    <w:rsid w:val="00DF0E90"/>
    <w:rsid w:val="00DF32C2"/>
    <w:rsid w:val="00DF5EAB"/>
    <w:rsid w:val="00DF641E"/>
    <w:rsid w:val="00E00742"/>
    <w:rsid w:val="00E03A3D"/>
    <w:rsid w:val="00E07417"/>
    <w:rsid w:val="00E13631"/>
    <w:rsid w:val="00E15331"/>
    <w:rsid w:val="00E1564D"/>
    <w:rsid w:val="00E15A88"/>
    <w:rsid w:val="00E2054A"/>
    <w:rsid w:val="00E20569"/>
    <w:rsid w:val="00E20CD0"/>
    <w:rsid w:val="00E248A4"/>
    <w:rsid w:val="00E24CE3"/>
    <w:rsid w:val="00E26028"/>
    <w:rsid w:val="00E26729"/>
    <w:rsid w:val="00E31ACE"/>
    <w:rsid w:val="00E411B5"/>
    <w:rsid w:val="00E418A0"/>
    <w:rsid w:val="00E42B97"/>
    <w:rsid w:val="00E43515"/>
    <w:rsid w:val="00E471A7"/>
    <w:rsid w:val="00E52ADD"/>
    <w:rsid w:val="00E53466"/>
    <w:rsid w:val="00E543E9"/>
    <w:rsid w:val="00E607FB"/>
    <w:rsid w:val="00E635CF"/>
    <w:rsid w:val="00E6426F"/>
    <w:rsid w:val="00E64883"/>
    <w:rsid w:val="00E66502"/>
    <w:rsid w:val="00E7238F"/>
    <w:rsid w:val="00E75588"/>
    <w:rsid w:val="00E811C1"/>
    <w:rsid w:val="00E82EE4"/>
    <w:rsid w:val="00E83F80"/>
    <w:rsid w:val="00E85949"/>
    <w:rsid w:val="00E85A95"/>
    <w:rsid w:val="00E91868"/>
    <w:rsid w:val="00E928A0"/>
    <w:rsid w:val="00E93353"/>
    <w:rsid w:val="00E960CE"/>
    <w:rsid w:val="00EA012F"/>
    <w:rsid w:val="00EA3F58"/>
    <w:rsid w:val="00EB5A58"/>
    <w:rsid w:val="00EC2E52"/>
    <w:rsid w:val="00EC6E0A"/>
    <w:rsid w:val="00ED3991"/>
    <w:rsid w:val="00ED4E18"/>
    <w:rsid w:val="00ED63F4"/>
    <w:rsid w:val="00EE0CDE"/>
    <w:rsid w:val="00EE1F0F"/>
    <w:rsid w:val="00EE1F37"/>
    <w:rsid w:val="00EE31BA"/>
    <w:rsid w:val="00EE3786"/>
    <w:rsid w:val="00EE3FF6"/>
    <w:rsid w:val="00EE62B7"/>
    <w:rsid w:val="00EF0842"/>
    <w:rsid w:val="00EF2680"/>
    <w:rsid w:val="00EF4FA6"/>
    <w:rsid w:val="00EF58E7"/>
    <w:rsid w:val="00EF5A17"/>
    <w:rsid w:val="00F0159C"/>
    <w:rsid w:val="00F105B7"/>
    <w:rsid w:val="00F11D6D"/>
    <w:rsid w:val="00F1247D"/>
    <w:rsid w:val="00F13220"/>
    <w:rsid w:val="00F139C9"/>
    <w:rsid w:val="00F14B66"/>
    <w:rsid w:val="00F15487"/>
    <w:rsid w:val="00F15E2C"/>
    <w:rsid w:val="00F17A21"/>
    <w:rsid w:val="00F17E9C"/>
    <w:rsid w:val="00F21080"/>
    <w:rsid w:val="00F32E18"/>
    <w:rsid w:val="00F34DAC"/>
    <w:rsid w:val="00F353B5"/>
    <w:rsid w:val="00F35544"/>
    <w:rsid w:val="00F37B27"/>
    <w:rsid w:val="00F45474"/>
    <w:rsid w:val="00F454C2"/>
    <w:rsid w:val="00F45819"/>
    <w:rsid w:val="00F46556"/>
    <w:rsid w:val="00F50953"/>
    <w:rsid w:val="00F50E91"/>
    <w:rsid w:val="00F51A63"/>
    <w:rsid w:val="00F54F65"/>
    <w:rsid w:val="00F57254"/>
    <w:rsid w:val="00F57D29"/>
    <w:rsid w:val="00F620E7"/>
    <w:rsid w:val="00F72157"/>
    <w:rsid w:val="00F72A9C"/>
    <w:rsid w:val="00F72E88"/>
    <w:rsid w:val="00F738A6"/>
    <w:rsid w:val="00F838DC"/>
    <w:rsid w:val="00F85995"/>
    <w:rsid w:val="00F85A47"/>
    <w:rsid w:val="00F900F2"/>
    <w:rsid w:val="00F929C2"/>
    <w:rsid w:val="00F93F65"/>
    <w:rsid w:val="00F94BC3"/>
    <w:rsid w:val="00F96201"/>
    <w:rsid w:val="00F969E5"/>
    <w:rsid w:val="00FA24E8"/>
    <w:rsid w:val="00FA38FA"/>
    <w:rsid w:val="00FA3A5B"/>
    <w:rsid w:val="00FA5D0D"/>
    <w:rsid w:val="00FB331D"/>
    <w:rsid w:val="00FB7029"/>
    <w:rsid w:val="00FB74E9"/>
    <w:rsid w:val="00FC0015"/>
    <w:rsid w:val="00FC074E"/>
    <w:rsid w:val="00FC1100"/>
    <w:rsid w:val="00FC1BF7"/>
    <w:rsid w:val="00FD0B18"/>
    <w:rsid w:val="00FD0D6F"/>
    <w:rsid w:val="00FD20FD"/>
    <w:rsid w:val="00FD2FAD"/>
    <w:rsid w:val="00FD40A7"/>
    <w:rsid w:val="00FD5643"/>
    <w:rsid w:val="00FD6A0C"/>
    <w:rsid w:val="00FE19D1"/>
    <w:rsid w:val="00FE3BF3"/>
    <w:rsid w:val="00FE4CD3"/>
    <w:rsid w:val="00FE714F"/>
    <w:rsid w:val="00FE7895"/>
    <w:rsid w:val="00FE7AE2"/>
    <w:rsid w:val="00FF0A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431272"/>
  <w15:docId w15:val="{5893104A-5E05-407F-A0FE-1C5A2222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numbering" w:customStyle="1" w:styleId="NoList1">
    <w:name w:val="No List1"/>
    <w:next w:val="NoList"/>
    <w:uiPriority w:val="99"/>
    <w:semiHidden/>
    <w:unhideWhenUsed/>
    <w:rsid w:val="00F32E18"/>
  </w:style>
  <w:style w:type="table" w:customStyle="1" w:styleId="TableGrid1">
    <w:name w:val="Table Grid1"/>
    <w:basedOn w:val="TableNormal"/>
    <w:next w:val="TableGrid"/>
    <w:rsid w:val="00F32E18"/>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32E18"/>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32E18"/>
    <w:rPr>
      <w:rFonts w:ascii="Consolas" w:eastAsiaTheme="minorEastAsia" w:hAnsi="Consolas" w:cs="Consolas"/>
      <w:sz w:val="21"/>
      <w:szCs w:val="21"/>
      <w:lang w:eastAsia="zh-CN"/>
    </w:rPr>
  </w:style>
  <w:style w:type="character" w:customStyle="1" w:styleId="Title1">
    <w:name w:val="Title1"/>
    <w:basedOn w:val="DefaultParagraphFont"/>
    <w:uiPriority w:val="99"/>
    <w:rsid w:val="00F32E18"/>
  </w:style>
  <w:style w:type="paragraph" w:styleId="Revision">
    <w:name w:val="Revision"/>
    <w:hidden/>
    <w:uiPriority w:val="99"/>
    <w:semiHidden/>
    <w:rsid w:val="00F32E18"/>
    <w:pPr>
      <w:spacing w:after="0" w:line="240" w:lineRule="auto"/>
    </w:pPr>
    <w:rPr>
      <w:rFonts w:ascii="Calibri" w:hAnsi="Calibri" w:cs="Calibri"/>
      <w:lang w:eastAsia="zh-CN"/>
    </w:rPr>
  </w:style>
  <w:style w:type="paragraph" w:customStyle="1" w:styleId="Body1">
    <w:name w:val="Body 1"/>
    <w:rsid w:val="00F32E18"/>
    <w:pPr>
      <w:spacing w:after="0" w:line="240" w:lineRule="auto"/>
      <w:outlineLvl w:val="0"/>
    </w:pPr>
    <w:rPr>
      <w:rFonts w:ascii="Times New Roman" w:eastAsia="Arial Unicode MS" w:hAnsi="Times New Roman" w:cs="Times New Roman"/>
      <w:color w:val="000000"/>
      <w:sz w:val="24"/>
      <w:szCs w:val="24"/>
      <w:u w:color="000000"/>
      <w:lang w:val="en-GB"/>
    </w:rPr>
  </w:style>
  <w:style w:type="paragraph" w:customStyle="1" w:styleId="Body">
    <w:name w:val="Body"/>
    <w:rsid w:val="00F32E18"/>
    <w:pPr>
      <w:spacing w:after="0" w:line="240" w:lineRule="auto"/>
    </w:pPr>
    <w:rPr>
      <w:rFonts w:ascii="Helvetica" w:eastAsia="ヒラギノ角ゴ Pro W3" w:hAnsi="Helvetica" w:cs="Times New Roman"/>
      <w:color w:val="000000"/>
      <w:sz w:val="24"/>
      <w:szCs w:val="20"/>
    </w:rPr>
  </w:style>
  <w:style w:type="character" w:customStyle="1" w:styleId="Hyperlink1">
    <w:name w:val="Hyperlink1"/>
    <w:rsid w:val="00F32E18"/>
    <w:rPr>
      <w:color w:val="0000FE"/>
      <w:sz w:val="20"/>
      <w:u w:val="single"/>
    </w:rPr>
  </w:style>
  <w:style w:type="character" w:customStyle="1" w:styleId="HTMLCite1">
    <w:name w:val="HTML Cite1"/>
    <w:rsid w:val="00F32E18"/>
    <w:rPr>
      <w:rFonts w:ascii="Lucida Grande" w:eastAsia="ヒラギノ角ゴ Pro W3" w:hAnsi="Lucida Grande"/>
      <w:b w:val="0"/>
      <w:i w:val="0"/>
      <w:color w:val="000000"/>
      <w:sz w:val="20"/>
    </w:rPr>
  </w:style>
  <w:style w:type="character" w:customStyle="1" w:styleId="submitted">
    <w:name w:val="submitted"/>
    <w:basedOn w:val="DefaultParagraphFont"/>
    <w:rsid w:val="00F32E18"/>
  </w:style>
  <w:style w:type="paragraph" w:styleId="BodyText2">
    <w:name w:val="Body Text 2"/>
    <w:basedOn w:val="Normal"/>
    <w:link w:val="BodyText2Char"/>
    <w:uiPriority w:val="99"/>
    <w:unhideWhenUsed/>
    <w:rsid w:val="00F32E18"/>
    <w:pPr>
      <w:spacing w:before="100" w:beforeAutospacing="1" w:after="100" w:afterAutospacing="1"/>
    </w:pPr>
    <w:rPr>
      <w:sz w:val="24"/>
      <w:szCs w:val="24"/>
    </w:rPr>
  </w:style>
  <w:style w:type="character" w:customStyle="1" w:styleId="BodyText2Char">
    <w:name w:val="Body Text 2 Char"/>
    <w:basedOn w:val="DefaultParagraphFont"/>
    <w:link w:val="BodyText2"/>
    <w:uiPriority w:val="99"/>
    <w:rsid w:val="00F32E18"/>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32E1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32E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2E1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32E18"/>
    <w:rPr>
      <w:rFonts w:ascii="Arial" w:eastAsia="Times New Roman" w:hAnsi="Arial" w:cs="Arial"/>
      <w:vanish/>
      <w:sz w:val="16"/>
      <w:szCs w:val="16"/>
    </w:rPr>
  </w:style>
  <w:style w:type="character" w:customStyle="1" w:styleId="text1">
    <w:name w:val="text1"/>
    <w:basedOn w:val="DefaultParagraphFont"/>
    <w:rsid w:val="00F32E18"/>
  </w:style>
  <w:style w:type="paragraph" w:customStyle="1" w:styleId="Default">
    <w:name w:val="Default"/>
    <w:rsid w:val="00F32E18"/>
    <w:pPr>
      <w:autoSpaceDE w:val="0"/>
      <w:autoSpaceDN w:val="0"/>
      <w:adjustRightInd w:val="0"/>
      <w:spacing w:after="0" w:line="240" w:lineRule="auto"/>
    </w:pPr>
    <w:rPr>
      <w:rFonts w:ascii="Verdana" w:hAnsi="Verdana" w:cs="Verdana"/>
      <w:color w:val="000000"/>
      <w:sz w:val="24"/>
      <w:szCs w:val="24"/>
    </w:rPr>
  </w:style>
  <w:style w:type="character" w:customStyle="1" w:styleId="caps">
    <w:name w:val="caps"/>
    <w:basedOn w:val="DefaultParagraphFont"/>
    <w:rsid w:val="00F32E18"/>
  </w:style>
  <w:style w:type="character" w:customStyle="1" w:styleId="st">
    <w:name w:val="st"/>
    <w:basedOn w:val="DefaultParagraphFont"/>
    <w:rsid w:val="00F32E18"/>
  </w:style>
  <w:style w:type="character" w:customStyle="1" w:styleId="A5">
    <w:name w:val="A5"/>
    <w:uiPriority w:val="99"/>
    <w:rsid w:val="00F32E18"/>
    <w:rPr>
      <w:rFonts w:cs="HelveticaNeue LT 45 Lt"/>
      <w:color w:val="000000"/>
      <w:sz w:val="18"/>
      <w:szCs w:val="18"/>
    </w:rPr>
  </w:style>
  <w:style w:type="character" w:customStyle="1" w:styleId="wtword">
    <w:name w:val="wt_word"/>
    <w:basedOn w:val="DefaultParagraphFont"/>
    <w:rsid w:val="00F32E18"/>
  </w:style>
  <w:style w:type="character" w:customStyle="1" w:styleId="st1">
    <w:name w:val="st1"/>
    <w:basedOn w:val="DefaultParagraphFont"/>
    <w:rsid w:val="00F32E18"/>
  </w:style>
  <w:style w:type="character" w:customStyle="1" w:styleId="tickerwrap">
    <w:name w:val="ticker_wrap"/>
    <w:basedOn w:val="DefaultParagraphFont"/>
    <w:rsid w:val="00F32E18"/>
  </w:style>
  <w:style w:type="character" w:customStyle="1" w:styleId="uficommentbody">
    <w:name w:val="uficommentbody"/>
    <w:basedOn w:val="DefaultParagraphFont"/>
    <w:rsid w:val="006C4938"/>
  </w:style>
  <w:style w:type="character" w:customStyle="1" w:styleId="bold">
    <w:name w:val="bold"/>
    <w:basedOn w:val="DefaultParagraphFont"/>
    <w:rsid w:val="008E77E4"/>
  </w:style>
  <w:style w:type="paragraph" w:customStyle="1" w:styleId="Pa8">
    <w:name w:val="Pa8"/>
    <w:basedOn w:val="Default"/>
    <w:next w:val="Default"/>
    <w:uiPriority w:val="99"/>
    <w:rsid w:val="002E1831"/>
    <w:pPr>
      <w:spacing w:line="151" w:lineRule="atLeast"/>
    </w:pPr>
    <w:rPr>
      <w:rFonts w:ascii="EYInterstate Light" w:eastAsia="EYInterstate Light" w:hAnsiTheme="minorHAnsi" w:cstheme="minorBidi"/>
      <w:color w:val="auto"/>
    </w:rPr>
  </w:style>
  <w:style w:type="character" w:customStyle="1" w:styleId="company-name-type">
    <w:name w:val="company-name-type"/>
    <w:basedOn w:val="DefaultParagraphFont"/>
    <w:rsid w:val="00653E62"/>
  </w:style>
  <w:style w:type="character" w:customStyle="1" w:styleId="ps-txtnormal">
    <w:name w:val="ps-txtnormal"/>
    <w:basedOn w:val="DefaultParagraphFont"/>
    <w:rsid w:val="00C151F4"/>
  </w:style>
  <w:style w:type="paragraph" w:customStyle="1" w:styleId="story-body-text">
    <w:name w:val="story-body-text"/>
    <w:basedOn w:val="Normal"/>
    <w:rsid w:val="00064B9F"/>
    <w:pPr>
      <w:spacing w:before="100" w:beforeAutospacing="1" w:after="100" w:afterAutospacing="1"/>
    </w:pPr>
    <w:rPr>
      <w:sz w:val="24"/>
      <w:szCs w:val="24"/>
    </w:rPr>
  </w:style>
  <w:style w:type="character" w:customStyle="1" w:styleId="delimited">
    <w:name w:val="delimited"/>
    <w:basedOn w:val="DefaultParagraphFont"/>
    <w:rsid w:val="00297339"/>
  </w:style>
  <w:style w:type="paragraph" w:styleId="DocumentMap">
    <w:name w:val="Document Map"/>
    <w:basedOn w:val="Normal"/>
    <w:link w:val="DocumentMapChar"/>
    <w:uiPriority w:val="99"/>
    <w:semiHidden/>
    <w:unhideWhenUsed/>
    <w:rsid w:val="00E960CE"/>
    <w:rPr>
      <w:sz w:val="24"/>
      <w:szCs w:val="24"/>
    </w:rPr>
  </w:style>
  <w:style w:type="character" w:customStyle="1" w:styleId="DocumentMapChar">
    <w:name w:val="Document Map Char"/>
    <w:basedOn w:val="DefaultParagraphFont"/>
    <w:link w:val="DocumentMap"/>
    <w:uiPriority w:val="99"/>
    <w:semiHidden/>
    <w:rsid w:val="00E960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490">
      <w:bodyDiv w:val="1"/>
      <w:marLeft w:val="0"/>
      <w:marRight w:val="0"/>
      <w:marTop w:val="0"/>
      <w:marBottom w:val="0"/>
      <w:divBdr>
        <w:top w:val="none" w:sz="0" w:space="0" w:color="auto"/>
        <w:left w:val="none" w:sz="0" w:space="0" w:color="auto"/>
        <w:bottom w:val="none" w:sz="0" w:space="0" w:color="auto"/>
        <w:right w:val="none" w:sz="0" w:space="0" w:color="auto"/>
      </w:divBdr>
      <w:divsChild>
        <w:div w:id="777331738">
          <w:marLeft w:val="0"/>
          <w:marRight w:val="0"/>
          <w:marTop w:val="0"/>
          <w:marBottom w:val="0"/>
          <w:divBdr>
            <w:top w:val="none" w:sz="0" w:space="0" w:color="auto"/>
            <w:left w:val="none" w:sz="0" w:space="0" w:color="auto"/>
            <w:bottom w:val="none" w:sz="0" w:space="0" w:color="auto"/>
            <w:right w:val="none" w:sz="0" w:space="0" w:color="auto"/>
          </w:divBdr>
          <w:divsChild>
            <w:div w:id="163980211">
              <w:marLeft w:val="0"/>
              <w:marRight w:val="0"/>
              <w:marTop w:val="0"/>
              <w:marBottom w:val="0"/>
              <w:divBdr>
                <w:top w:val="none" w:sz="0" w:space="0" w:color="auto"/>
                <w:left w:val="none" w:sz="0" w:space="0" w:color="auto"/>
                <w:bottom w:val="none" w:sz="0" w:space="0" w:color="auto"/>
                <w:right w:val="none" w:sz="0" w:space="0" w:color="auto"/>
              </w:divBdr>
              <w:divsChild>
                <w:div w:id="17952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656">
      <w:bodyDiv w:val="1"/>
      <w:marLeft w:val="0"/>
      <w:marRight w:val="0"/>
      <w:marTop w:val="0"/>
      <w:marBottom w:val="0"/>
      <w:divBdr>
        <w:top w:val="none" w:sz="0" w:space="0" w:color="auto"/>
        <w:left w:val="none" w:sz="0" w:space="0" w:color="auto"/>
        <w:bottom w:val="none" w:sz="0" w:space="0" w:color="auto"/>
        <w:right w:val="none" w:sz="0" w:space="0" w:color="auto"/>
      </w:divBdr>
      <w:divsChild>
        <w:div w:id="1534464949">
          <w:marLeft w:val="0"/>
          <w:marRight w:val="0"/>
          <w:marTop w:val="0"/>
          <w:marBottom w:val="0"/>
          <w:divBdr>
            <w:top w:val="none" w:sz="0" w:space="0" w:color="auto"/>
            <w:left w:val="none" w:sz="0" w:space="0" w:color="auto"/>
            <w:bottom w:val="none" w:sz="0" w:space="0" w:color="auto"/>
            <w:right w:val="none" w:sz="0" w:space="0" w:color="auto"/>
          </w:divBdr>
          <w:divsChild>
            <w:div w:id="930508503">
              <w:marLeft w:val="0"/>
              <w:marRight w:val="0"/>
              <w:marTop w:val="0"/>
              <w:marBottom w:val="0"/>
              <w:divBdr>
                <w:top w:val="none" w:sz="0" w:space="0" w:color="auto"/>
                <w:left w:val="none" w:sz="0" w:space="0" w:color="auto"/>
                <w:bottom w:val="none" w:sz="0" w:space="0" w:color="auto"/>
                <w:right w:val="none" w:sz="0" w:space="0" w:color="auto"/>
              </w:divBdr>
              <w:divsChild>
                <w:div w:id="992101062">
                  <w:marLeft w:val="0"/>
                  <w:marRight w:val="0"/>
                  <w:marTop w:val="0"/>
                  <w:marBottom w:val="0"/>
                  <w:divBdr>
                    <w:top w:val="none" w:sz="0" w:space="0" w:color="auto"/>
                    <w:left w:val="none" w:sz="0" w:space="0" w:color="auto"/>
                    <w:bottom w:val="none" w:sz="0" w:space="0" w:color="auto"/>
                    <w:right w:val="none" w:sz="0" w:space="0" w:color="auto"/>
                  </w:divBdr>
                  <w:divsChild>
                    <w:div w:id="187185237">
                      <w:marLeft w:val="0"/>
                      <w:marRight w:val="0"/>
                      <w:marTop w:val="0"/>
                      <w:marBottom w:val="0"/>
                      <w:divBdr>
                        <w:top w:val="none" w:sz="0" w:space="0" w:color="auto"/>
                        <w:left w:val="none" w:sz="0" w:space="0" w:color="auto"/>
                        <w:bottom w:val="none" w:sz="0" w:space="0" w:color="auto"/>
                        <w:right w:val="none" w:sz="0" w:space="0" w:color="auto"/>
                      </w:divBdr>
                      <w:divsChild>
                        <w:div w:id="1311329302">
                          <w:marLeft w:val="0"/>
                          <w:marRight w:val="0"/>
                          <w:marTop w:val="0"/>
                          <w:marBottom w:val="0"/>
                          <w:divBdr>
                            <w:top w:val="none" w:sz="0" w:space="0" w:color="auto"/>
                            <w:left w:val="none" w:sz="0" w:space="0" w:color="auto"/>
                            <w:bottom w:val="none" w:sz="0" w:space="0" w:color="auto"/>
                            <w:right w:val="none" w:sz="0" w:space="0" w:color="auto"/>
                          </w:divBdr>
                          <w:divsChild>
                            <w:div w:id="703021056">
                              <w:marLeft w:val="0"/>
                              <w:marRight w:val="0"/>
                              <w:marTop w:val="0"/>
                              <w:marBottom w:val="0"/>
                              <w:divBdr>
                                <w:top w:val="none" w:sz="0" w:space="0" w:color="auto"/>
                                <w:left w:val="none" w:sz="0" w:space="0" w:color="auto"/>
                                <w:bottom w:val="none" w:sz="0" w:space="0" w:color="auto"/>
                                <w:right w:val="none" w:sz="0" w:space="0" w:color="auto"/>
                              </w:divBdr>
                              <w:divsChild>
                                <w:div w:id="1422918060">
                                  <w:marLeft w:val="0"/>
                                  <w:marRight w:val="0"/>
                                  <w:marTop w:val="0"/>
                                  <w:marBottom w:val="0"/>
                                  <w:divBdr>
                                    <w:top w:val="none" w:sz="0" w:space="0" w:color="auto"/>
                                    <w:left w:val="none" w:sz="0" w:space="0" w:color="auto"/>
                                    <w:bottom w:val="none" w:sz="0" w:space="0" w:color="auto"/>
                                    <w:right w:val="none" w:sz="0" w:space="0" w:color="auto"/>
                                  </w:divBdr>
                                  <w:divsChild>
                                    <w:div w:id="1829009051">
                                      <w:marLeft w:val="0"/>
                                      <w:marRight w:val="0"/>
                                      <w:marTop w:val="0"/>
                                      <w:marBottom w:val="0"/>
                                      <w:divBdr>
                                        <w:top w:val="none" w:sz="0" w:space="0" w:color="auto"/>
                                        <w:left w:val="none" w:sz="0" w:space="0" w:color="auto"/>
                                        <w:bottom w:val="none" w:sz="0" w:space="0" w:color="auto"/>
                                        <w:right w:val="none" w:sz="0" w:space="0" w:color="auto"/>
                                      </w:divBdr>
                                      <w:divsChild>
                                        <w:div w:id="41174217">
                                          <w:marLeft w:val="0"/>
                                          <w:marRight w:val="0"/>
                                          <w:marTop w:val="0"/>
                                          <w:marBottom w:val="0"/>
                                          <w:divBdr>
                                            <w:top w:val="none" w:sz="0" w:space="0" w:color="auto"/>
                                            <w:left w:val="none" w:sz="0" w:space="0" w:color="auto"/>
                                            <w:bottom w:val="none" w:sz="0" w:space="0" w:color="auto"/>
                                            <w:right w:val="none" w:sz="0" w:space="0" w:color="auto"/>
                                          </w:divBdr>
                                          <w:divsChild>
                                            <w:div w:id="1857841796">
                                              <w:marLeft w:val="0"/>
                                              <w:marRight w:val="0"/>
                                              <w:marTop w:val="0"/>
                                              <w:marBottom w:val="0"/>
                                              <w:divBdr>
                                                <w:top w:val="none" w:sz="0" w:space="0" w:color="auto"/>
                                                <w:left w:val="none" w:sz="0" w:space="0" w:color="auto"/>
                                                <w:bottom w:val="none" w:sz="0" w:space="0" w:color="auto"/>
                                                <w:right w:val="none" w:sz="0" w:space="0" w:color="auto"/>
                                              </w:divBdr>
                                              <w:divsChild>
                                                <w:div w:id="13326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412741">
      <w:bodyDiv w:val="1"/>
      <w:marLeft w:val="0"/>
      <w:marRight w:val="0"/>
      <w:marTop w:val="0"/>
      <w:marBottom w:val="0"/>
      <w:divBdr>
        <w:top w:val="none" w:sz="0" w:space="0" w:color="auto"/>
        <w:left w:val="none" w:sz="0" w:space="0" w:color="auto"/>
        <w:bottom w:val="none" w:sz="0" w:space="0" w:color="auto"/>
        <w:right w:val="none" w:sz="0" w:space="0" w:color="auto"/>
      </w:divBdr>
    </w:div>
    <w:div w:id="529800709">
      <w:bodyDiv w:val="1"/>
      <w:marLeft w:val="0"/>
      <w:marRight w:val="0"/>
      <w:marTop w:val="0"/>
      <w:marBottom w:val="0"/>
      <w:divBdr>
        <w:top w:val="none" w:sz="0" w:space="0" w:color="auto"/>
        <w:left w:val="none" w:sz="0" w:space="0" w:color="auto"/>
        <w:bottom w:val="none" w:sz="0" w:space="0" w:color="auto"/>
        <w:right w:val="none" w:sz="0" w:space="0" w:color="auto"/>
      </w:divBdr>
    </w:div>
    <w:div w:id="690909489">
      <w:bodyDiv w:val="1"/>
      <w:marLeft w:val="0"/>
      <w:marRight w:val="0"/>
      <w:marTop w:val="0"/>
      <w:marBottom w:val="0"/>
      <w:divBdr>
        <w:top w:val="none" w:sz="0" w:space="0" w:color="auto"/>
        <w:left w:val="none" w:sz="0" w:space="0" w:color="auto"/>
        <w:bottom w:val="none" w:sz="0" w:space="0" w:color="auto"/>
        <w:right w:val="none" w:sz="0" w:space="0" w:color="auto"/>
      </w:divBdr>
      <w:divsChild>
        <w:div w:id="2066440980">
          <w:marLeft w:val="0"/>
          <w:marRight w:val="0"/>
          <w:marTop w:val="0"/>
          <w:marBottom w:val="0"/>
          <w:divBdr>
            <w:top w:val="none" w:sz="0" w:space="0" w:color="auto"/>
            <w:left w:val="none" w:sz="0" w:space="0" w:color="auto"/>
            <w:bottom w:val="none" w:sz="0" w:space="0" w:color="auto"/>
            <w:right w:val="none" w:sz="0" w:space="0" w:color="auto"/>
          </w:divBdr>
          <w:divsChild>
            <w:div w:id="486286769">
              <w:marLeft w:val="0"/>
              <w:marRight w:val="0"/>
              <w:marTop w:val="0"/>
              <w:marBottom w:val="0"/>
              <w:divBdr>
                <w:top w:val="none" w:sz="0" w:space="0" w:color="auto"/>
                <w:left w:val="none" w:sz="0" w:space="0" w:color="auto"/>
                <w:bottom w:val="none" w:sz="0" w:space="0" w:color="auto"/>
                <w:right w:val="none" w:sz="0" w:space="0" w:color="auto"/>
              </w:divBdr>
              <w:divsChild>
                <w:div w:id="15376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6708">
      <w:bodyDiv w:val="1"/>
      <w:marLeft w:val="0"/>
      <w:marRight w:val="0"/>
      <w:marTop w:val="0"/>
      <w:marBottom w:val="0"/>
      <w:divBdr>
        <w:top w:val="none" w:sz="0" w:space="0" w:color="auto"/>
        <w:left w:val="none" w:sz="0" w:space="0" w:color="auto"/>
        <w:bottom w:val="none" w:sz="0" w:space="0" w:color="auto"/>
        <w:right w:val="none" w:sz="0" w:space="0" w:color="auto"/>
      </w:divBdr>
      <w:divsChild>
        <w:div w:id="1040399786">
          <w:marLeft w:val="0"/>
          <w:marRight w:val="0"/>
          <w:marTop w:val="0"/>
          <w:marBottom w:val="0"/>
          <w:divBdr>
            <w:top w:val="none" w:sz="0" w:space="0" w:color="auto"/>
            <w:left w:val="none" w:sz="0" w:space="0" w:color="auto"/>
            <w:bottom w:val="none" w:sz="0" w:space="0" w:color="auto"/>
            <w:right w:val="none" w:sz="0" w:space="0" w:color="auto"/>
          </w:divBdr>
          <w:divsChild>
            <w:div w:id="1284845099">
              <w:marLeft w:val="0"/>
              <w:marRight w:val="0"/>
              <w:marTop w:val="0"/>
              <w:marBottom w:val="0"/>
              <w:divBdr>
                <w:top w:val="none" w:sz="0" w:space="0" w:color="auto"/>
                <w:left w:val="none" w:sz="0" w:space="0" w:color="auto"/>
                <w:bottom w:val="none" w:sz="0" w:space="0" w:color="auto"/>
                <w:right w:val="none" w:sz="0" w:space="0" w:color="auto"/>
              </w:divBdr>
              <w:divsChild>
                <w:div w:id="175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9336">
      <w:bodyDiv w:val="1"/>
      <w:marLeft w:val="0"/>
      <w:marRight w:val="0"/>
      <w:marTop w:val="0"/>
      <w:marBottom w:val="0"/>
      <w:divBdr>
        <w:top w:val="none" w:sz="0" w:space="0" w:color="auto"/>
        <w:left w:val="none" w:sz="0" w:space="0" w:color="auto"/>
        <w:bottom w:val="none" w:sz="0" w:space="0" w:color="auto"/>
        <w:right w:val="none" w:sz="0" w:space="0" w:color="auto"/>
      </w:divBdr>
      <w:divsChild>
        <w:div w:id="1281112700">
          <w:marLeft w:val="0"/>
          <w:marRight w:val="0"/>
          <w:marTop w:val="0"/>
          <w:marBottom w:val="0"/>
          <w:divBdr>
            <w:top w:val="none" w:sz="0" w:space="0" w:color="auto"/>
            <w:left w:val="none" w:sz="0" w:space="0" w:color="auto"/>
            <w:bottom w:val="none" w:sz="0" w:space="0" w:color="auto"/>
            <w:right w:val="none" w:sz="0" w:space="0" w:color="auto"/>
          </w:divBdr>
          <w:divsChild>
            <w:div w:id="1006402777">
              <w:marLeft w:val="0"/>
              <w:marRight w:val="0"/>
              <w:marTop w:val="0"/>
              <w:marBottom w:val="0"/>
              <w:divBdr>
                <w:top w:val="none" w:sz="0" w:space="0" w:color="auto"/>
                <w:left w:val="none" w:sz="0" w:space="0" w:color="auto"/>
                <w:bottom w:val="none" w:sz="0" w:space="0" w:color="auto"/>
                <w:right w:val="none" w:sz="0" w:space="0" w:color="auto"/>
              </w:divBdr>
              <w:divsChild>
                <w:div w:id="2665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1762">
      <w:bodyDiv w:val="1"/>
      <w:marLeft w:val="0"/>
      <w:marRight w:val="0"/>
      <w:marTop w:val="0"/>
      <w:marBottom w:val="0"/>
      <w:divBdr>
        <w:top w:val="none" w:sz="0" w:space="0" w:color="auto"/>
        <w:left w:val="none" w:sz="0" w:space="0" w:color="auto"/>
        <w:bottom w:val="none" w:sz="0" w:space="0" w:color="auto"/>
        <w:right w:val="none" w:sz="0" w:space="0" w:color="auto"/>
      </w:divBdr>
      <w:divsChild>
        <w:div w:id="71007836">
          <w:marLeft w:val="0"/>
          <w:marRight w:val="0"/>
          <w:marTop w:val="0"/>
          <w:marBottom w:val="0"/>
          <w:divBdr>
            <w:top w:val="none" w:sz="0" w:space="0" w:color="auto"/>
            <w:left w:val="none" w:sz="0" w:space="0" w:color="auto"/>
            <w:bottom w:val="none" w:sz="0" w:space="0" w:color="auto"/>
            <w:right w:val="none" w:sz="0" w:space="0" w:color="auto"/>
          </w:divBdr>
          <w:divsChild>
            <w:div w:id="1708330415">
              <w:marLeft w:val="0"/>
              <w:marRight w:val="0"/>
              <w:marTop w:val="0"/>
              <w:marBottom w:val="0"/>
              <w:divBdr>
                <w:top w:val="none" w:sz="0" w:space="0" w:color="auto"/>
                <w:left w:val="none" w:sz="0" w:space="0" w:color="auto"/>
                <w:bottom w:val="none" w:sz="0" w:space="0" w:color="auto"/>
                <w:right w:val="none" w:sz="0" w:space="0" w:color="auto"/>
              </w:divBdr>
              <w:divsChild>
                <w:div w:id="19368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03">
      <w:bodyDiv w:val="1"/>
      <w:marLeft w:val="0"/>
      <w:marRight w:val="0"/>
      <w:marTop w:val="0"/>
      <w:marBottom w:val="0"/>
      <w:divBdr>
        <w:top w:val="none" w:sz="0" w:space="0" w:color="auto"/>
        <w:left w:val="none" w:sz="0" w:space="0" w:color="auto"/>
        <w:bottom w:val="none" w:sz="0" w:space="0" w:color="auto"/>
        <w:right w:val="none" w:sz="0" w:space="0" w:color="auto"/>
      </w:divBdr>
      <w:divsChild>
        <w:div w:id="1258170136">
          <w:marLeft w:val="0"/>
          <w:marRight w:val="0"/>
          <w:marTop w:val="0"/>
          <w:marBottom w:val="0"/>
          <w:divBdr>
            <w:top w:val="none" w:sz="0" w:space="0" w:color="auto"/>
            <w:left w:val="none" w:sz="0" w:space="0" w:color="auto"/>
            <w:bottom w:val="none" w:sz="0" w:space="0" w:color="auto"/>
            <w:right w:val="none" w:sz="0" w:space="0" w:color="auto"/>
          </w:divBdr>
          <w:divsChild>
            <w:div w:id="1539275246">
              <w:marLeft w:val="0"/>
              <w:marRight w:val="0"/>
              <w:marTop w:val="0"/>
              <w:marBottom w:val="0"/>
              <w:divBdr>
                <w:top w:val="none" w:sz="0" w:space="0" w:color="auto"/>
                <w:left w:val="none" w:sz="0" w:space="0" w:color="auto"/>
                <w:bottom w:val="none" w:sz="0" w:space="0" w:color="auto"/>
                <w:right w:val="none" w:sz="0" w:space="0" w:color="auto"/>
              </w:divBdr>
              <w:divsChild>
                <w:div w:id="17432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8086">
      <w:bodyDiv w:val="1"/>
      <w:marLeft w:val="0"/>
      <w:marRight w:val="0"/>
      <w:marTop w:val="0"/>
      <w:marBottom w:val="0"/>
      <w:divBdr>
        <w:top w:val="none" w:sz="0" w:space="0" w:color="auto"/>
        <w:left w:val="none" w:sz="0" w:space="0" w:color="auto"/>
        <w:bottom w:val="none" w:sz="0" w:space="0" w:color="auto"/>
        <w:right w:val="none" w:sz="0" w:space="0" w:color="auto"/>
      </w:divBdr>
      <w:divsChild>
        <w:div w:id="1194151586">
          <w:marLeft w:val="0"/>
          <w:marRight w:val="0"/>
          <w:marTop w:val="0"/>
          <w:marBottom w:val="0"/>
          <w:divBdr>
            <w:top w:val="none" w:sz="0" w:space="0" w:color="auto"/>
            <w:left w:val="none" w:sz="0" w:space="0" w:color="auto"/>
            <w:bottom w:val="none" w:sz="0" w:space="0" w:color="auto"/>
            <w:right w:val="none" w:sz="0" w:space="0" w:color="auto"/>
          </w:divBdr>
          <w:divsChild>
            <w:div w:id="743144562">
              <w:marLeft w:val="0"/>
              <w:marRight w:val="0"/>
              <w:marTop w:val="0"/>
              <w:marBottom w:val="0"/>
              <w:divBdr>
                <w:top w:val="none" w:sz="0" w:space="0" w:color="auto"/>
                <w:left w:val="none" w:sz="0" w:space="0" w:color="auto"/>
                <w:bottom w:val="none" w:sz="0" w:space="0" w:color="auto"/>
                <w:right w:val="none" w:sz="0" w:space="0" w:color="auto"/>
              </w:divBdr>
              <w:divsChild>
                <w:div w:id="2513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1733">
      <w:bodyDiv w:val="1"/>
      <w:marLeft w:val="0"/>
      <w:marRight w:val="0"/>
      <w:marTop w:val="0"/>
      <w:marBottom w:val="0"/>
      <w:divBdr>
        <w:top w:val="none" w:sz="0" w:space="0" w:color="auto"/>
        <w:left w:val="none" w:sz="0" w:space="0" w:color="auto"/>
        <w:bottom w:val="none" w:sz="0" w:space="0" w:color="auto"/>
        <w:right w:val="none" w:sz="0" w:space="0" w:color="auto"/>
      </w:divBdr>
      <w:divsChild>
        <w:div w:id="437871154">
          <w:marLeft w:val="0"/>
          <w:marRight w:val="0"/>
          <w:marTop w:val="0"/>
          <w:marBottom w:val="0"/>
          <w:divBdr>
            <w:top w:val="none" w:sz="0" w:space="0" w:color="auto"/>
            <w:left w:val="none" w:sz="0" w:space="0" w:color="auto"/>
            <w:bottom w:val="none" w:sz="0" w:space="0" w:color="auto"/>
            <w:right w:val="none" w:sz="0" w:space="0" w:color="auto"/>
          </w:divBdr>
          <w:divsChild>
            <w:div w:id="1680154487">
              <w:marLeft w:val="0"/>
              <w:marRight w:val="0"/>
              <w:marTop w:val="0"/>
              <w:marBottom w:val="0"/>
              <w:divBdr>
                <w:top w:val="none" w:sz="0" w:space="0" w:color="auto"/>
                <w:left w:val="none" w:sz="0" w:space="0" w:color="auto"/>
                <w:bottom w:val="none" w:sz="0" w:space="0" w:color="auto"/>
                <w:right w:val="none" w:sz="0" w:space="0" w:color="auto"/>
              </w:divBdr>
              <w:divsChild>
                <w:div w:id="165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10115">
      <w:bodyDiv w:val="1"/>
      <w:marLeft w:val="0"/>
      <w:marRight w:val="0"/>
      <w:marTop w:val="0"/>
      <w:marBottom w:val="0"/>
      <w:divBdr>
        <w:top w:val="none" w:sz="0" w:space="0" w:color="auto"/>
        <w:left w:val="none" w:sz="0" w:space="0" w:color="auto"/>
        <w:bottom w:val="none" w:sz="0" w:space="0" w:color="auto"/>
        <w:right w:val="none" w:sz="0" w:space="0" w:color="auto"/>
      </w:divBdr>
      <w:divsChild>
        <w:div w:id="1052509173">
          <w:marLeft w:val="0"/>
          <w:marRight w:val="0"/>
          <w:marTop w:val="0"/>
          <w:marBottom w:val="0"/>
          <w:divBdr>
            <w:top w:val="none" w:sz="0" w:space="0" w:color="auto"/>
            <w:left w:val="none" w:sz="0" w:space="0" w:color="auto"/>
            <w:bottom w:val="none" w:sz="0" w:space="0" w:color="auto"/>
            <w:right w:val="none" w:sz="0" w:space="0" w:color="auto"/>
          </w:divBdr>
          <w:divsChild>
            <w:div w:id="1743286071">
              <w:marLeft w:val="0"/>
              <w:marRight w:val="0"/>
              <w:marTop w:val="0"/>
              <w:marBottom w:val="0"/>
              <w:divBdr>
                <w:top w:val="none" w:sz="0" w:space="0" w:color="auto"/>
                <w:left w:val="none" w:sz="0" w:space="0" w:color="auto"/>
                <w:bottom w:val="none" w:sz="0" w:space="0" w:color="auto"/>
                <w:right w:val="none" w:sz="0" w:space="0" w:color="auto"/>
              </w:divBdr>
              <w:divsChild>
                <w:div w:id="1326085461">
                  <w:marLeft w:val="50"/>
                  <w:marRight w:val="0"/>
                  <w:marTop w:val="0"/>
                  <w:marBottom w:val="0"/>
                  <w:divBdr>
                    <w:top w:val="none" w:sz="0" w:space="0" w:color="auto"/>
                    <w:left w:val="none" w:sz="0" w:space="0" w:color="auto"/>
                    <w:bottom w:val="none" w:sz="0" w:space="0" w:color="auto"/>
                    <w:right w:val="none" w:sz="0" w:space="0" w:color="auto"/>
                  </w:divBdr>
                  <w:divsChild>
                    <w:div w:id="960845315">
                      <w:marLeft w:val="0"/>
                      <w:marRight w:val="0"/>
                      <w:marTop w:val="0"/>
                      <w:marBottom w:val="0"/>
                      <w:divBdr>
                        <w:top w:val="none" w:sz="0" w:space="0" w:color="auto"/>
                        <w:left w:val="none" w:sz="0" w:space="0" w:color="auto"/>
                        <w:bottom w:val="none" w:sz="0" w:space="0" w:color="auto"/>
                        <w:right w:val="none" w:sz="0" w:space="0" w:color="auto"/>
                      </w:divBdr>
                      <w:divsChild>
                        <w:div w:id="648483868">
                          <w:marLeft w:val="0"/>
                          <w:marRight w:val="0"/>
                          <w:marTop w:val="0"/>
                          <w:marBottom w:val="0"/>
                          <w:divBdr>
                            <w:top w:val="none" w:sz="0" w:space="0" w:color="auto"/>
                            <w:left w:val="none" w:sz="0" w:space="0" w:color="auto"/>
                            <w:bottom w:val="none" w:sz="0" w:space="0" w:color="auto"/>
                            <w:right w:val="none" w:sz="0" w:space="0" w:color="auto"/>
                          </w:divBdr>
                        </w:div>
                        <w:div w:id="18934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22934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54475372">
      <w:bodyDiv w:val="1"/>
      <w:marLeft w:val="0"/>
      <w:marRight w:val="0"/>
      <w:marTop w:val="0"/>
      <w:marBottom w:val="0"/>
      <w:divBdr>
        <w:top w:val="none" w:sz="0" w:space="0" w:color="auto"/>
        <w:left w:val="none" w:sz="0" w:space="0" w:color="auto"/>
        <w:bottom w:val="none" w:sz="0" w:space="0" w:color="auto"/>
        <w:right w:val="none" w:sz="0" w:space="0" w:color="auto"/>
      </w:divBdr>
      <w:divsChild>
        <w:div w:id="878473403">
          <w:marLeft w:val="0"/>
          <w:marRight w:val="0"/>
          <w:marTop w:val="0"/>
          <w:marBottom w:val="0"/>
          <w:divBdr>
            <w:top w:val="none" w:sz="0" w:space="0" w:color="auto"/>
            <w:left w:val="none" w:sz="0" w:space="0" w:color="auto"/>
            <w:bottom w:val="none" w:sz="0" w:space="0" w:color="auto"/>
            <w:right w:val="none" w:sz="0" w:space="0" w:color="auto"/>
          </w:divBdr>
          <w:divsChild>
            <w:div w:id="989939018">
              <w:marLeft w:val="0"/>
              <w:marRight w:val="0"/>
              <w:marTop w:val="0"/>
              <w:marBottom w:val="0"/>
              <w:divBdr>
                <w:top w:val="none" w:sz="0" w:space="0" w:color="auto"/>
                <w:left w:val="none" w:sz="0" w:space="0" w:color="auto"/>
                <w:bottom w:val="none" w:sz="0" w:space="0" w:color="auto"/>
                <w:right w:val="none" w:sz="0" w:space="0" w:color="auto"/>
              </w:divBdr>
              <w:divsChild>
                <w:div w:id="571428144">
                  <w:marLeft w:val="0"/>
                  <w:marRight w:val="0"/>
                  <w:marTop w:val="0"/>
                  <w:marBottom w:val="0"/>
                  <w:divBdr>
                    <w:top w:val="none" w:sz="0" w:space="0" w:color="auto"/>
                    <w:left w:val="none" w:sz="0" w:space="0" w:color="auto"/>
                    <w:bottom w:val="none" w:sz="0" w:space="0" w:color="auto"/>
                    <w:right w:val="none" w:sz="0" w:space="0" w:color="auto"/>
                  </w:divBdr>
                  <w:divsChild>
                    <w:div w:id="1278488000">
                      <w:marLeft w:val="0"/>
                      <w:marRight w:val="0"/>
                      <w:marTop w:val="0"/>
                      <w:marBottom w:val="0"/>
                      <w:divBdr>
                        <w:top w:val="none" w:sz="0" w:space="0" w:color="auto"/>
                        <w:left w:val="none" w:sz="0" w:space="0" w:color="auto"/>
                        <w:bottom w:val="none" w:sz="0" w:space="0" w:color="auto"/>
                        <w:right w:val="none" w:sz="0" w:space="0" w:color="auto"/>
                      </w:divBdr>
                      <w:divsChild>
                        <w:div w:id="75590759">
                          <w:marLeft w:val="0"/>
                          <w:marRight w:val="0"/>
                          <w:marTop w:val="0"/>
                          <w:marBottom w:val="0"/>
                          <w:divBdr>
                            <w:top w:val="none" w:sz="0" w:space="0" w:color="auto"/>
                            <w:left w:val="none" w:sz="0" w:space="0" w:color="auto"/>
                            <w:bottom w:val="none" w:sz="0" w:space="0" w:color="auto"/>
                            <w:right w:val="none" w:sz="0" w:space="0" w:color="auto"/>
                          </w:divBdr>
                          <w:divsChild>
                            <w:div w:id="18350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80493">
      <w:bodyDiv w:val="1"/>
      <w:marLeft w:val="0"/>
      <w:marRight w:val="0"/>
      <w:marTop w:val="0"/>
      <w:marBottom w:val="0"/>
      <w:divBdr>
        <w:top w:val="none" w:sz="0" w:space="0" w:color="auto"/>
        <w:left w:val="none" w:sz="0" w:space="0" w:color="auto"/>
        <w:bottom w:val="none" w:sz="0" w:space="0" w:color="auto"/>
        <w:right w:val="none" w:sz="0" w:space="0" w:color="auto"/>
      </w:divBdr>
      <w:divsChild>
        <w:div w:id="158623684">
          <w:marLeft w:val="0"/>
          <w:marRight w:val="0"/>
          <w:marTop w:val="0"/>
          <w:marBottom w:val="0"/>
          <w:divBdr>
            <w:top w:val="none" w:sz="0" w:space="0" w:color="auto"/>
            <w:left w:val="none" w:sz="0" w:space="0" w:color="auto"/>
            <w:bottom w:val="none" w:sz="0" w:space="0" w:color="auto"/>
            <w:right w:val="none" w:sz="0" w:space="0" w:color="auto"/>
          </w:divBdr>
          <w:divsChild>
            <w:div w:id="788277301">
              <w:marLeft w:val="0"/>
              <w:marRight w:val="0"/>
              <w:marTop w:val="0"/>
              <w:marBottom w:val="0"/>
              <w:divBdr>
                <w:top w:val="none" w:sz="0" w:space="0" w:color="auto"/>
                <w:left w:val="none" w:sz="0" w:space="0" w:color="auto"/>
                <w:bottom w:val="none" w:sz="0" w:space="0" w:color="auto"/>
                <w:right w:val="none" w:sz="0" w:space="0" w:color="auto"/>
              </w:divBdr>
              <w:divsChild>
                <w:div w:id="21247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0569">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3693679">
      <w:bodyDiv w:val="1"/>
      <w:marLeft w:val="0"/>
      <w:marRight w:val="0"/>
      <w:marTop w:val="0"/>
      <w:marBottom w:val="0"/>
      <w:divBdr>
        <w:top w:val="none" w:sz="0" w:space="0" w:color="auto"/>
        <w:left w:val="none" w:sz="0" w:space="0" w:color="auto"/>
        <w:bottom w:val="none" w:sz="0" w:space="0" w:color="auto"/>
        <w:right w:val="none" w:sz="0" w:space="0" w:color="auto"/>
      </w:divBdr>
      <w:divsChild>
        <w:div w:id="742217988">
          <w:marLeft w:val="0"/>
          <w:marRight w:val="0"/>
          <w:marTop w:val="0"/>
          <w:marBottom w:val="0"/>
          <w:divBdr>
            <w:top w:val="none" w:sz="0" w:space="0" w:color="auto"/>
            <w:left w:val="none" w:sz="0" w:space="0" w:color="auto"/>
            <w:bottom w:val="none" w:sz="0" w:space="0" w:color="auto"/>
            <w:right w:val="none" w:sz="0" w:space="0" w:color="auto"/>
          </w:divBdr>
          <w:divsChild>
            <w:div w:id="1636987316">
              <w:marLeft w:val="0"/>
              <w:marRight w:val="0"/>
              <w:marTop w:val="0"/>
              <w:marBottom w:val="0"/>
              <w:divBdr>
                <w:top w:val="none" w:sz="0" w:space="0" w:color="auto"/>
                <w:left w:val="none" w:sz="0" w:space="0" w:color="auto"/>
                <w:bottom w:val="none" w:sz="0" w:space="0" w:color="auto"/>
                <w:right w:val="none" w:sz="0" w:space="0" w:color="auto"/>
              </w:divBdr>
              <w:divsChild>
                <w:div w:id="20675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8DDF-3EB6-4998-AB9F-2D95B75E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2017-03-01T00:28:00Z</cp:lastPrinted>
  <dcterms:created xsi:type="dcterms:W3CDTF">2017-03-16T15:06:00Z</dcterms:created>
  <dcterms:modified xsi:type="dcterms:W3CDTF">2017-03-21T18:23:00Z</dcterms:modified>
</cp:coreProperties>
</file>