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25E18" w14:textId="77777777" w:rsidR="006F4F21" w:rsidRDefault="006F4F21"/>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4"/>
        <w:gridCol w:w="265"/>
        <w:gridCol w:w="4653"/>
      </w:tblGrid>
      <w:tr w:rsidR="006F4F21" w:rsidRPr="00DC50A0" w14:paraId="69C99123" w14:textId="77777777" w:rsidTr="00B65245">
        <w:tc>
          <w:tcPr>
            <w:tcW w:w="4334" w:type="dxa"/>
            <w:tcBorders>
              <w:top w:val="nil"/>
              <w:left w:val="nil"/>
              <w:bottom w:val="nil"/>
              <w:right w:val="nil"/>
            </w:tcBorders>
            <w:vAlign w:val="center"/>
          </w:tcPr>
          <w:p w14:paraId="50A07C02" w14:textId="77777777" w:rsidR="006F4F21" w:rsidRPr="00DC50A0" w:rsidRDefault="006F4F21" w:rsidP="00DC50A0">
            <w:pPr>
              <w:tabs>
                <w:tab w:val="left" w:pos="0"/>
                <w:tab w:val="right" w:pos="9360"/>
              </w:tabs>
              <w:rPr>
                <w:rFonts w:ascii="IveyVHWLogos" w:eastAsia="SimSun" w:hAnsi="IveyVHWLogos" w:cs="Vrinda"/>
                <w:sz w:val="44"/>
                <w:szCs w:val="44"/>
                <w:lang w:eastAsia="ja-JP"/>
              </w:rPr>
            </w:pPr>
            <w:r>
              <w:rPr>
                <w:rFonts w:ascii="Arial" w:eastAsia="SimSun" w:hAnsi="Arial" w:cs="Vrinda"/>
                <w:b/>
                <w:noProof/>
                <w:sz w:val="24"/>
                <w:lang w:val="en-CA" w:eastAsia="en-CA"/>
              </w:rPr>
              <w:drawing>
                <wp:inline distT="0" distB="0" distL="0" distR="0" wp14:anchorId="74D1DCDB" wp14:editId="3212A20A">
                  <wp:extent cx="2614930" cy="548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4930" cy="548005"/>
                          </a:xfrm>
                          <a:prstGeom prst="rect">
                            <a:avLst/>
                          </a:prstGeom>
                          <a:noFill/>
                          <a:ln>
                            <a:noFill/>
                          </a:ln>
                        </pic:spPr>
                      </pic:pic>
                    </a:graphicData>
                  </a:graphic>
                </wp:inline>
              </w:drawing>
            </w:r>
          </w:p>
        </w:tc>
        <w:tc>
          <w:tcPr>
            <w:tcW w:w="270" w:type="dxa"/>
            <w:tcBorders>
              <w:top w:val="nil"/>
              <w:left w:val="nil"/>
              <w:bottom w:val="nil"/>
              <w:right w:val="nil"/>
            </w:tcBorders>
          </w:tcPr>
          <w:p w14:paraId="37C248E5" w14:textId="77777777" w:rsidR="006F4F21" w:rsidRPr="00DC50A0" w:rsidRDefault="006F4F21" w:rsidP="00DC50A0">
            <w:pPr>
              <w:tabs>
                <w:tab w:val="left" w:pos="0"/>
                <w:tab w:val="right" w:pos="9360"/>
              </w:tabs>
              <w:rPr>
                <w:rFonts w:ascii="IveyVHWLogos" w:eastAsia="SimSun" w:hAnsi="IveyVHWLogos" w:cs="Vrinda"/>
                <w:sz w:val="16"/>
                <w:szCs w:val="16"/>
                <w:lang w:eastAsia="ja-JP"/>
              </w:rPr>
            </w:pPr>
          </w:p>
        </w:tc>
        <w:tc>
          <w:tcPr>
            <w:tcW w:w="4864" w:type="dxa"/>
            <w:tcBorders>
              <w:top w:val="nil"/>
              <w:left w:val="nil"/>
              <w:bottom w:val="nil"/>
              <w:right w:val="nil"/>
            </w:tcBorders>
            <w:vAlign w:val="center"/>
          </w:tcPr>
          <w:p w14:paraId="33734FCF" w14:textId="77777777" w:rsidR="006F4F21" w:rsidRPr="00DC50A0" w:rsidRDefault="006F4F21" w:rsidP="00DC50A0">
            <w:pPr>
              <w:tabs>
                <w:tab w:val="left" w:pos="0"/>
                <w:tab w:val="right" w:pos="9360"/>
              </w:tabs>
              <w:jc w:val="right"/>
              <w:rPr>
                <w:rFonts w:ascii="IveyVHWLogos" w:eastAsia="SimSun" w:hAnsi="IveyVHWLogos" w:cs="Vrinda"/>
                <w:sz w:val="44"/>
                <w:szCs w:val="44"/>
                <w:lang w:eastAsia="ja-JP"/>
              </w:rPr>
            </w:pPr>
            <w:r>
              <w:rPr>
                <w:noProof/>
                <w:lang w:val="en-CA" w:eastAsia="en-CA"/>
              </w:rPr>
              <w:drawing>
                <wp:inline distT="0" distB="0" distL="0" distR="0" wp14:anchorId="0FDF2371" wp14:editId="7E5F564D">
                  <wp:extent cx="1600200" cy="676275"/>
                  <wp:effectExtent l="0" t="0" r="0" b="9525"/>
                  <wp:docPr id="3" name="Picture 3" descr="CEIBS-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IBS-New logo"/>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0200" cy="676275"/>
                          </a:xfrm>
                          <a:prstGeom prst="rect">
                            <a:avLst/>
                          </a:prstGeom>
                          <a:noFill/>
                          <a:ln>
                            <a:noFill/>
                          </a:ln>
                        </pic:spPr>
                      </pic:pic>
                    </a:graphicData>
                  </a:graphic>
                </wp:inline>
              </w:drawing>
            </w:r>
          </w:p>
        </w:tc>
      </w:tr>
    </w:tbl>
    <w:p w14:paraId="257C0FCB" w14:textId="77777777" w:rsidR="00011EB1" w:rsidRDefault="00011EB1" w:rsidP="00011EB1">
      <w:pPr>
        <w:pBdr>
          <w:bottom w:val="single" w:sz="18" w:space="1" w:color="auto"/>
        </w:pBdr>
        <w:tabs>
          <w:tab w:val="left" w:pos="-1440"/>
          <w:tab w:val="left" w:pos="-720"/>
          <w:tab w:val="left" w:pos="1"/>
        </w:tabs>
        <w:jc w:val="both"/>
        <w:rPr>
          <w:rFonts w:ascii="Arial" w:hAnsi="Arial"/>
          <w:b/>
          <w:sz w:val="24"/>
        </w:rPr>
      </w:pPr>
    </w:p>
    <w:p w14:paraId="23769765" w14:textId="00022FFF" w:rsidR="00011EB1" w:rsidRDefault="00BB56BB" w:rsidP="00011EB1">
      <w:pPr>
        <w:pStyle w:val="ProductNumber"/>
      </w:pPr>
      <w:r>
        <w:t>9B17M096</w:t>
      </w:r>
    </w:p>
    <w:p w14:paraId="179ABD75" w14:textId="77777777" w:rsidR="00011EB1" w:rsidRDefault="00011EB1" w:rsidP="00011EB1">
      <w:pPr>
        <w:jc w:val="right"/>
        <w:rPr>
          <w:rFonts w:ascii="Arial" w:hAnsi="Arial"/>
          <w:b/>
          <w:sz w:val="28"/>
          <w:szCs w:val="28"/>
        </w:rPr>
      </w:pPr>
    </w:p>
    <w:p w14:paraId="2662FB16" w14:textId="77777777" w:rsidR="00011EB1" w:rsidRPr="00013360" w:rsidRDefault="00011EB1" w:rsidP="00011EB1">
      <w:pPr>
        <w:jc w:val="right"/>
        <w:rPr>
          <w:rFonts w:ascii="Arial" w:hAnsi="Arial"/>
          <w:b/>
          <w:sz w:val="28"/>
          <w:szCs w:val="28"/>
        </w:rPr>
      </w:pPr>
    </w:p>
    <w:p w14:paraId="16C05CA4" w14:textId="704D5138" w:rsidR="00011EB1" w:rsidRPr="00361C8E" w:rsidRDefault="00011EB1" w:rsidP="00011EB1">
      <w:pPr>
        <w:pStyle w:val="CaseTitle"/>
        <w:spacing w:after="0" w:line="240" w:lineRule="auto"/>
      </w:pPr>
      <w:r>
        <w:t>phonewin: Winning in rural markets</w:t>
      </w:r>
    </w:p>
    <w:p w14:paraId="37B0C353" w14:textId="77777777" w:rsidR="00CA3976" w:rsidRDefault="00CA3976" w:rsidP="00013360">
      <w:pPr>
        <w:pStyle w:val="CaseTitle"/>
        <w:spacing w:after="0" w:line="240" w:lineRule="auto"/>
        <w:rPr>
          <w:sz w:val="20"/>
          <w:szCs w:val="20"/>
        </w:rPr>
      </w:pPr>
    </w:p>
    <w:p w14:paraId="13421382" w14:textId="77777777" w:rsidR="00013360" w:rsidRPr="00013360" w:rsidRDefault="00013360" w:rsidP="00013360">
      <w:pPr>
        <w:pStyle w:val="CaseTitle"/>
        <w:spacing w:after="0" w:line="240" w:lineRule="auto"/>
        <w:rPr>
          <w:sz w:val="20"/>
          <w:szCs w:val="20"/>
        </w:rPr>
      </w:pPr>
    </w:p>
    <w:p w14:paraId="68F31939" w14:textId="163FA3DB" w:rsidR="00013360" w:rsidRDefault="00987743" w:rsidP="00104567">
      <w:pPr>
        <w:pStyle w:val="StyleCopyrightStatementAfter0ptBottomSinglesolidline1"/>
      </w:pPr>
      <w:r>
        <w:t xml:space="preserve">Ramakrishna Velamuri, </w:t>
      </w:r>
      <w:bookmarkStart w:id="0" w:name="_GoBack"/>
      <w:bookmarkEnd w:id="0"/>
      <w:r w:rsidR="00BD3763">
        <w:t>Yan Gong</w:t>
      </w:r>
      <w:r>
        <w:t>, and Liman Zhao</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16D3F3F0" w14:textId="77777777" w:rsidR="006F4F21" w:rsidRDefault="006F4F21" w:rsidP="00104567">
      <w:pPr>
        <w:pStyle w:val="StyleCopyrightStatementAfter0ptBottomSinglesolidline1"/>
      </w:pPr>
    </w:p>
    <w:p w14:paraId="2A7EC747" w14:textId="1F5A8549" w:rsidR="006F4F21" w:rsidRDefault="006F4F21" w:rsidP="000D571E">
      <w:pPr>
        <w:jc w:val="both"/>
        <w:rPr>
          <w:rFonts w:ascii="Arial" w:hAnsi="Arial" w:cs="Arial"/>
          <w:i/>
          <w:iCs/>
          <w:sz w:val="16"/>
          <w:szCs w:val="16"/>
        </w:rPr>
      </w:pPr>
      <w:r>
        <w:rPr>
          <w:rFonts w:ascii="Arial" w:hAnsi="Arial" w:cs="Arial"/>
          <w:i/>
          <w:iCs/>
          <w:sz w:val="16"/>
          <w:szCs w:val="16"/>
        </w:rPr>
        <w:t>This publication may not be transmitted, photocopied, digitized</w:t>
      </w:r>
      <w:r w:rsidR="00011EB1">
        <w:rPr>
          <w:rFonts w:ascii="Arial" w:hAnsi="Arial" w:cs="Arial"/>
          <w:i/>
          <w:iCs/>
          <w:sz w:val="16"/>
          <w:szCs w:val="16"/>
        </w:rPr>
        <w:t>,</w:t>
      </w:r>
      <w:r>
        <w:rPr>
          <w:rFonts w:ascii="Arial" w:hAnsi="Arial" w:cs="Arial"/>
          <w:i/>
          <w:iCs/>
          <w:sz w:val="16"/>
          <w:szCs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rPr>
          <w:t>cases@ivey.ca</w:t>
        </w:r>
      </w:hyperlink>
      <w:r>
        <w:rPr>
          <w:rFonts w:ascii="Arial" w:hAnsi="Arial" w:cs="Arial"/>
          <w:i/>
          <w:iCs/>
          <w:sz w:val="16"/>
          <w:szCs w:val="16"/>
        </w:rPr>
        <w:t xml:space="preserve">; </w:t>
      </w:r>
      <w:hyperlink r:id="rId11" w:history="1">
        <w:r w:rsidRPr="00452769">
          <w:rPr>
            <w:rFonts w:ascii="Arial" w:hAnsi="Arial" w:cs="Arial"/>
            <w:i/>
            <w:iCs/>
            <w:sz w:val="16"/>
            <w:szCs w:val="16"/>
          </w:rPr>
          <w:t>www.iveycases.com</w:t>
        </w:r>
      </w:hyperlink>
      <w:r>
        <w:rPr>
          <w:rFonts w:ascii="Arial" w:hAnsi="Arial" w:cs="Arial"/>
          <w:i/>
          <w:iCs/>
          <w:sz w:val="16"/>
          <w:szCs w:val="16"/>
        </w:rPr>
        <w:t>.</w:t>
      </w:r>
    </w:p>
    <w:p w14:paraId="5CAFB9A5" w14:textId="77777777" w:rsidR="006F4F21" w:rsidRDefault="006F4F21" w:rsidP="00C32AD1">
      <w:pPr>
        <w:pStyle w:val="StyleCopyrightStatementAfter0ptBottomSinglesolidline1"/>
        <w:pBdr>
          <w:top w:val="none" w:sz="0" w:space="0" w:color="auto"/>
        </w:pBdr>
      </w:pPr>
    </w:p>
    <w:p w14:paraId="6F74408E" w14:textId="3C0F03B1" w:rsidR="003B7EF2" w:rsidRPr="00524B95" w:rsidRDefault="006F4F21" w:rsidP="00524B95">
      <w:pPr>
        <w:jc w:val="both"/>
        <w:rPr>
          <w:rFonts w:cs="Arial"/>
          <w:szCs w:val="16"/>
        </w:rPr>
      </w:pPr>
      <w:r w:rsidRPr="000D571E">
        <w:rPr>
          <w:rFonts w:ascii="Arial" w:hAnsi="Arial" w:cs="Arial"/>
          <w:i/>
          <w:iCs/>
          <w:sz w:val="16"/>
          <w:szCs w:val="16"/>
        </w:rPr>
        <w:t>Copyright © 201</w:t>
      </w:r>
      <w:r>
        <w:rPr>
          <w:rFonts w:ascii="Arial" w:hAnsi="Arial" w:cs="Arial"/>
          <w:i/>
          <w:iCs/>
          <w:sz w:val="16"/>
          <w:szCs w:val="16"/>
        </w:rPr>
        <w:t>7</w:t>
      </w:r>
      <w:r w:rsidRPr="000D571E">
        <w:rPr>
          <w:rFonts w:ascii="Arial" w:hAnsi="Arial" w:cs="Arial"/>
          <w:i/>
          <w:iCs/>
          <w:sz w:val="16"/>
          <w:szCs w:val="16"/>
        </w:rPr>
        <w:t>, CEIBS (China Europe International Business School)</w:t>
      </w:r>
      <w:r w:rsidR="003B7EF2">
        <w:tab/>
      </w:r>
      <w:r w:rsidR="00011EB1">
        <w:tab/>
      </w:r>
      <w:r w:rsidR="00011EB1">
        <w:tab/>
      </w:r>
      <w:r w:rsidR="00011EB1">
        <w:tab/>
      </w:r>
      <w:r w:rsidR="003B7EF2" w:rsidRPr="00524B95">
        <w:rPr>
          <w:rFonts w:ascii="Arial" w:hAnsi="Arial" w:cs="Arial"/>
          <w:i/>
          <w:sz w:val="16"/>
          <w:szCs w:val="16"/>
        </w:rPr>
        <w:t xml:space="preserve">Version: </w:t>
      </w:r>
      <w:r w:rsidR="00361C8E" w:rsidRPr="00524B95">
        <w:rPr>
          <w:rFonts w:ascii="Arial" w:hAnsi="Arial" w:cs="Arial"/>
          <w:i/>
          <w:sz w:val="16"/>
          <w:szCs w:val="16"/>
        </w:rPr>
        <w:t>201</w:t>
      </w:r>
      <w:r w:rsidR="007F51FC" w:rsidRPr="00524B95">
        <w:rPr>
          <w:rFonts w:ascii="Arial" w:hAnsi="Arial" w:cs="Arial"/>
          <w:i/>
          <w:sz w:val="16"/>
          <w:szCs w:val="16"/>
        </w:rPr>
        <w:t>7</w:t>
      </w:r>
      <w:r w:rsidR="00361C8E" w:rsidRPr="00524B95">
        <w:rPr>
          <w:rFonts w:ascii="Arial" w:hAnsi="Arial" w:cs="Arial"/>
          <w:i/>
          <w:sz w:val="16"/>
          <w:szCs w:val="16"/>
        </w:rPr>
        <w:t>-</w:t>
      </w:r>
      <w:r w:rsidR="00D94338">
        <w:rPr>
          <w:rFonts w:ascii="Arial" w:hAnsi="Arial" w:cs="Arial"/>
          <w:i/>
          <w:sz w:val="16"/>
          <w:szCs w:val="16"/>
        </w:rPr>
        <w:t>06</w:t>
      </w:r>
      <w:r w:rsidR="00361C8E" w:rsidRPr="00524B95">
        <w:rPr>
          <w:rFonts w:ascii="Arial" w:hAnsi="Arial" w:cs="Arial"/>
          <w:i/>
          <w:sz w:val="16"/>
          <w:szCs w:val="16"/>
        </w:rPr>
        <w:t>-</w:t>
      </w:r>
      <w:r w:rsidR="006D1F45">
        <w:rPr>
          <w:rFonts w:ascii="Arial" w:hAnsi="Arial" w:cs="Arial"/>
          <w:i/>
          <w:sz w:val="16"/>
          <w:szCs w:val="16"/>
        </w:rPr>
        <w:t>2</w:t>
      </w:r>
      <w:r w:rsidR="00BB56BB">
        <w:rPr>
          <w:rFonts w:ascii="Arial" w:hAnsi="Arial" w:cs="Arial"/>
          <w:i/>
          <w:sz w:val="16"/>
          <w:szCs w:val="16"/>
        </w:rPr>
        <w:t>2</w:t>
      </w:r>
    </w:p>
    <w:p w14:paraId="59DD7B20" w14:textId="77777777" w:rsidR="003B7EF2" w:rsidRPr="003B7EF2" w:rsidRDefault="003B7EF2" w:rsidP="00104567">
      <w:pPr>
        <w:pStyle w:val="StyleCopyrightStatementAfter0ptBottomSinglesolidline1"/>
        <w:rPr>
          <w:rFonts w:ascii="Times New Roman" w:hAnsi="Times New Roman"/>
          <w:sz w:val="20"/>
        </w:rPr>
      </w:pPr>
    </w:p>
    <w:p w14:paraId="20C95810" w14:textId="45FB9592" w:rsidR="007572B8" w:rsidRPr="00BD3763" w:rsidRDefault="008C777C" w:rsidP="00BD3763">
      <w:pPr>
        <w:pStyle w:val="BodyTextMain"/>
      </w:pPr>
      <w:r w:rsidRPr="00BD3763">
        <w:t>“More than 150,000 stores placed orders on our platform, and the transaction amount reached ¥100 million</w:t>
      </w:r>
      <w:r w:rsidR="005F40F0">
        <w:rPr>
          <w:rStyle w:val="EndnoteReference"/>
        </w:rPr>
        <w:endnoteReference w:id="1"/>
      </w:r>
      <w:r w:rsidRPr="00BD3763">
        <w:t xml:space="preserve"> at 9:53 p.m. today,” said </w:t>
      </w:r>
      <w:r w:rsidR="003F24BF">
        <w:t xml:space="preserve">Xian </w:t>
      </w:r>
      <w:r w:rsidRPr="00BD3763">
        <w:t xml:space="preserve">Chen, founder and </w:t>
      </w:r>
      <w:r w:rsidR="00420D86">
        <w:t xml:space="preserve">chief executive officer </w:t>
      </w:r>
      <w:r w:rsidRPr="00BD3763">
        <w:t xml:space="preserve">of Jiangsu PhoneWin Logistics Management Co., Ltd. (PhoneWin), referring to </w:t>
      </w:r>
      <w:r w:rsidR="0084685E">
        <w:t xml:space="preserve">phone sale </w:t>
      </w:r>
      <w:r w:rsidRPr="00BD3763">
        <w:t>revenues on Sin</w:t>
      </w:r>
      <w:r w:rsidR="000E41AE">
        <w:t xml:space="preserve">gles’ Day (November 11) </w:t>
      </w:r>
      <w:r w:rsidR="00420D86">
        <w:t>in</w:t>
      </w:r>
      <w:r w:rsidR="000E41AE">
        <w:t xml:space="preserve"> 2015.</w:t>
      </w:r>
      <w:r w:rsidR="008451D6" w:rsidRPr="00BD3763">
        <w:rPr>
          <w:vertAlign w:val="superscript"/>
        </w:rPr>
        <w:endnoteReference w:id="2"/>
      </w:r>
      <w:r w:rsidR="008451D6" w:rsidRPr="00BD3763">
        <w:t xml:space="preserve"> </w:t>
      </w:r>
      <w:r w:rsidRPr="00BD3763">
        <w:t xml:space="preserve">On the same day in 2013, PhoneWin had </w:t>
      </w:r>
      <w:r w:rsidR="0084685E">
        <w:t>released</w:t>
      </w:r>
      <w:r w:rsidRPr="00BD3763">
        <w:t xml:space="preserve"> the 51dh.com.cn platform</w:t>
      </w:r>
      <w:r w:rsidR="00011EB1">
        <w:t>,</w:t>
      </w:r>
      <w:r w:rsidRPr="00BD3763">
        <w:t xml:space="preserve"> on which small mobile phone stores in rural </w:t>
      </w:r>
      <w:r w:rsidR="0084685E">
        <w:t xml:space="preserve">Chinese </w:t>
      </w:r>
      <w:r w:rsidRPr="00BD3763">
        <w:t>markets could place their orders. Before 4:00 p.m. the next day, their phones would be delivered by PhoneWin Logistics</w:t>
      </w:r>
      <w:r w:rsidR="0084685E">
        <w:t>—</w:t>
      </w:r>
      <w:r w:rsidRPr="00BD3763">
        <w:t xml:space="preserve">originally the logistics department of Jiangsu PhoneStar Telecommunication Co., Ltd. (PhoneStar), a subsidiary of Jiangsu Huabo Industrial Group Co., Ltd. (Huabo Group). As a traditional distributor of mobile phones, PhoneStar had achieved great success in Jiangsu </w:t>
      </w:r>
      <w:r w:rsidR="00420D86">
        <w:t>p</w:t>
      </w:r>
      <w:r w:rsidRPr="00BD3763">
        <w:t xml:space="preserve">rovince in the past decade. </w:t>
      </w:r>
    </w:p>
    <w:p w14:paraId="674424B1" w14:textId="77777777" w:rsidR="007572B8" w:rsidRPr="00BD3763" w:rsidRDefault="007572B8" w:rsidP="00BD3763">
      <w:pPr>
        <w:pStyle w:val="BodyTextMain"/>
      </w:pPr>
    </w:p>
    <w:p w14:paraId="3C40940F" w14:textId="7424F530" w:rsidR="007572B8" w:rsidRPr="00BD3763" w:rsidRDefault="008C777C" w:rsidP="00BD3763">
      <w:pPr>
        <w:pStyle w:val="BodyTextMain"/>
      </w:pPr>
      <w:r w:rsidRPr="00BD3763">
        <w:t xml:space="preserve">By bringing together offline logistics services (PhoneWin Logistics) with an online platform (51dh.com.cn), PhoneWin had performed well since it was formally created in April 2014. “Our target gross merchandise value or GMV this year is above five billion renminbi,” </w:t>
      </w:r>
      <w:r w:rsidR="003F24BF">
        <w:t xml:space="preserve">Hao </w:t>
      </w:r>
      <w:r w:rsidRPr="00BD3763">
        <w:t xml:space="preserve">Shen, president of Huabo Group, </w:t>
      </w:r>
      <w:r w:rsidR="00011EB1">
        <w:t xml:space="preserve">said </w:t>
      </w:r>
      <w:r w:rsidRPr="00BD3763">
        <w:t xml:space="preserve">to Chen and the managers of PhoneWin’s branches in 13 provinces across China, “but we have a lot more to do. Our target next year is ¥20 billon, and hundreds of billions in 2017.” Chen was confident that this ambitious dream </w:t>
      </w:r>
      <w:r w:rsidR="00754864">
        <w:t xml:space="preserve">could be </w:t>
      </w:r>
      <w:r w:rsidRPr="00BD3763">
        <w:t>realiz</w:t>
      </w:r>
      <w:r w:rsidR="00754864">
        <w:t>ed</w:t>
      </w:r>
      <w:r w:rsidRPr="00BD3763">
        <w:t>. However, one major challenge that needed to be overcome was to sustain high revenue growth and remain profitable in a fiercely competitive market with powerful rivals.</w:t>
      </w:r>
    </w:p>
    <w:p w14:paraId="147CE3A9" w14:textId="77777777" w:rsidR="007572B8" w:rsidRPr="00BD3763" w:rsidRDefault="007572B8" w:rsidP="00BD3763">
      <w:pPr>
        <w:pStyle w:val="BodyTextMain"/>
      </w:pPr>
    </w:p>
    <w:p w14:paraId="16368691" w14:textId="77777777" w:rsidR="007572B8" w:rsidRPr="00BD3763" w:rsidRDefault="007572B8" w:rsidP="00BD3763">
      <w:pPr>
        <w:pStyle w:val="BodyTextMain"/>
      </w:pPr>
    </w:p>
    <w:p w14:paraId="44D516AF" w14:textId="77777777" w:rsidR="007572B8" w:rsidRPr="00BD3763" w:rsidRDefault="008C777C" w:rsidP="00BD3763">
      <w:pPr>
        <w:pStyle w:val="Casehead1"/>
      </w:pPr>
      <w:r w:rsidRPr="00BD3763">
        <w:t>MOBILE PHONE DISTRIBUTION IN CHINA</w:t>
      </w:r>
    </w:p>
    <w:p w14:paraId="3DD3FF48" w14:textId="77777777" w:rsidR="007572B8" w:rsidRPr="00BD3763" w:rsidRDefault="007572B8" w:rsidP="00BD3763">
      <w:pPr>
        <w:pStyle w:val="BodyTextMain"/>
      </w:pPr>
    </w:p>
    <w:p w14:paraId="43B7618F" w14:textId="1DCF1035" w:rsidR="007572B8" w:rsidRPr="00BD3763" w:rsidRDefault="008C777C" w:rsidP="00BD3763">
      <w:pPr>
        <w:pStyle w:val="BodyTextMain"/>
      </w:pPr>
      <w:r w:rsidRPr="00BD3763">
        <w:t xml:space="preserve">The mobile phone industry had seen rapid growth and significant competition in the previous decade in China, </w:t>
      </w:r>
      <w:r w:rsidR="003710E1">
        <w:t>as</w:t>
      </w:r>
      <w:r w:rsidRPr="00BD3763">
        <w:t xml:space="preserve"> 57.7</w:t>
      </w:r>
      <w:r w:rsidR="00E052FD">
        <w:t xml:space="preserve"> per cent</w:t>
      </w:r>
      <w:r w:rsidRPr="00BD3763">
        <w:t xml:space="preserve"> of users changed their phones within one or two years. Sales of smartphones in the Chinese market grew from 101 million units in 2011 to 398 million in 2014.</w:t>
      </w:r>
      <w:r w:rsidRPr="00BD3763">
        <w:rPr>
          <w:vertAlign w:val="superscript"/>
        </w:rPr>
        <w:endnoteReference w:id="3"/>
      </w:r>
      <w:r w:rsidRPr="00BD3763">
        <w:t xml:space="preserve"> Shipments in the first 10 months of 2015 were 408 million, up 12.6</w:t>
      </w:r>
      <w:r w:rsidR="00E052FD">
        <w:t xml:space="preserve"> per cent</w:t>
      </w:r>
      <w:r w:rsidRPr="00BD3763">
        <w:t xml:space="preserve"> from the same period in 2014.</w:t>
      </w:r>
      <w:r w:rsidRPr="00BD3763">
        <w:rPr>
          <w:vertAlign w:val="superscript"/>
        </w:rPr>
        <w:endnoteReference w:id="4"/>
      </w:r>
      <w:r w:rsidRPr="00BD3763">
        <w:t xml:space="preserve"> In order to grow their market shares, firms in the industry continued exploring innovative transformation in their distribution channels.</w:t>
      </w:r>
    </w:p>
    <w:p w14:paraId="7BAC94F0" w14:textId="78EAD7BB" w:rsidR="007572B8" w:rsidRPr="00BD3763" w:rsidRDefault="008C777C" w:rsidP="006804A6">
      <w:pPr>
        <w:pStyle w:val="Casehead2"/>
        <w:keepNext/>
      </w:pPr>
      <w:r w:rsidRPr="00BD3763">
        <w:lastRenderedPageBreak/>
        <w:t>Distribution Channels</w:t>
      </w:r>
    </w:p>
    <w:p w14:paraId="26DAACDB" w14:textId="77777777" w:rsidR="007572B8" w:rsidRPr="00BD3763" w:rsidRDefault="007572B8" w:rsidP="006804A6">
      <w:pPr>
        <w:pStyle w:val="BodyTextMain"/>
        <w:keepNext/>
      </w:pPr>
    </w:p>
    <w:p w14:paraId="2E26162A" w14:textId="6021DDA1" w:rsidR="007572B8" w:rsidRPr="00BD3763" w:rsidRDefault="008C777C" w:rsidP="006804A6">
      <w:pPr>
        <w:pStyle w:val="BodyTextMain"/>
        <w:keepNext/>
      </w:pPr>
      <w:r w:rsidRPr="00BD3763">
        <w:t xml:space="preserve">In the Chinese mobile phone market, there </w:t>
      </w:r>
      <w:r w:rsidR="009B19E3">
        <w:t xml:space="preserve">were </w:t>
      </w:r>
      <w:r w:rsidRPr="00BD3763">
        <w:t>three types of distribution channels connecting manufacturers and retail customers—national distributors, manufacturer direct suppliers</w:t>
      </w:r>
      <w:r w:rsidR="009B19E3">
        <w:t>,</w:t>
      </w:r>
      <w:r w:rsidRPr="00BD3763">
        <w:t xml:space="preserve"> and mobile network operator stores</w:t>
      </w:r>
      <w:r w:rsidR="008451D6" w:rsidRPr="00BD3763">
        <w:rPr>
          <w:vertAlign w:val="superscript"/>
        </w:rPr>
        <w:endnoteReference w:id="5"/>
      </w:r>
      <w:r w:rsidR="008451D6" w:rsidRPr="00BD3763">
        <w:t xml:space="preserve"> </w:t>
      </w:r>
      <w:r w:rsidRPr="00BD3763">
        <w:t xml:space="preserve">(see Exhibit </w:t>
      </w:r>
      <w:r w:rsidRPr="00BD3763">
        <w:rPr>
          <w:rFonts w:hint="eastAsia"/>
        </w:rPr>
        <w:t>1</w:t>
      </w:r>
      <w:r w:rsidR="00EE65AD">
        <w:t>).</w:t>
      </w:r>
      <w:r w:rsidR="004D46A0">
        <w:t xml:space="preserve"> </w:t>
      </w:r>
      <w:r w:rsidRPr="00BD3763">
        <w:t>The retail outlets included independent mobile phone stores, consumer electronics stores, mobile phone chains, retail outlets of operators, and e-business platforms. As the market environment changed rapidly, these three types of distribution channels were shown to have different strengths and weaknesses.</w:t>
      </w:r>
    </w:p>
    <w:p w14:paraId="062D237A" w14:textId="77777777" w:rsidR="007572B8" w:rsidRPr="00BD3763" w:rsidRDefault="007572B8" w:rsidP="00BD3763">
      <w:pPr>
        <w:pStyle w:val="BodyTextMain"/>
      </w:pPr>
    </w:p>
    <w:p w14:paraId="0CB6A71C" w14:textId="467C5004" w:rsidR="007572B8" w:rsidRPr="00BD3763" w:rsidRDefault="008C777C" w:rsidP="00BD3763">
      <w:pPr>
        <w:pStyle w:val="BodyTextMain"/>
      </w:pPr>
      <w:r w:rsidRPr="00BD3763">
        <w:t xml:space="preserve">In the </w:t>
      </w:r>
      <w:r w:rsidR="00126C07">
        <w:t>s</w:t>
      </w:r>
      <w:r w:rsidRPr="00BD3763">
        <w:t xml:space="preserve">econd </w:t>
      </w:r>
      <w:r w:rsidR="00126C07">
        <w:t>g</w:t>
      </w:r>
      <w:r w:rsidRPr="00BD3763">
        <w:t>eneration</w:t>
      </w:r>
      <w:r w:rsidR="00126C07">
        <w:t xml:space="preserve"> (2G)</w:t>
      </w:r>
      <w:r w:rsidRPr="00BD3763">
        <w:t xml:space="preserve"> </w:t>
      </w:r>
      <w:r w:rsidR="00126C07">
        <w:t xml:space="preserve">wireless </w:t>
      </w:r>
      <w:r w:rsidRPr="00BD3763">
        <w:t>era in China</w:t>
      </w:r>
      <w:r w:rsidR="00E66D29">
        <w:t>,</w:t>
      </w:r>
      <w:r w:rsidR="008451D6" w:rsidRPr="00BD3763">
        <w:t xml:space="preserve"> </w:t>
      </w:r>
      <w:r w:rsidRPr="00BD3763">
        <w:t>most popular brands of mobile phones were distributed through national mobile phone distributors.</w:t>
      </w:r>
      <w:r w:rsidR="00EE65AD" w:rsidRPr="00BD3763">
        <w:rPr>
          <w:vertAlign w:val="superscript"/>
        </w:rPr>
        <w:endnoteReference w:id="6"/>
      </w:r>
      <w:r w:rsidR="00EE65AD" w:rsidRPr="00BD3763">
        <w:t xml:space="preserve"> </w:t>
      </w:r>
      <w:r w:rsidRPr="00BD3763">
        <w:t xml:space="preserve">Starting in 2012, these distributors saw their businesses decline. Three listed distributors, Shenzhen Aisidi Co., Ltd., China Telling Telecommunications Ltd., and Hengxin Mobile </w:t>
      </w:r>
      <w:r w:rsidR="0008340F" w:rsidRPr="0008340F">
        <w:t xml:space="preserve">Business </w:t>
      </w:r>
      <w:r w:rsidRPr="00BD3763">
        <w:t>Co., Ltd.,</w:t>
      </w:r>
      <w:r w:rsidR="00126C07">
        <w:t xml:space="preserve"> </w:t>
      </w:r>
      <w:r w:rsidRPr="00BD3763">
        <w:t>experienced sharp drops in sales and gross margins, leading to significant losses</w:t>
      </w:r>
      <w:r w:rsidR="00E66D29">
        <w:t>.</w:t>
      </w:r>
      <w:r w:rsidRPr="00BD3763">
        <w:rPr>
          <w:vertAlign w:val="superscript"/>
        </w:rPr>
        <w:endnoteReference w:id="7"/>
      </w:r>
      <w:r w:rsidR="009A3F43">
        <w:t xml:space="preserve"> </w:t>
      </w:r>
      <w:r w:rsidRPr="00BD3763">
        <w:t>The four biggest national consumer electronics retail chains—G</w:t>
      </w:r>
      <w:r w:rsidR="00E052FD">
        <w:t>ome</w:t>
      </w:r>
      <w:r w:rsidRPr="00BD3763">
        <w:t>, Suning, FunTalk, and Dixintong—had about 6,000 stores in total in 2012, making up only 1</w:t>
      </w:r>
      <w:r w:rsidR="00E052FD">
        <w:t xml:space="preserve"> per cent</w:t>
      </w:r>
      <w:r w:rsidRPr="00BD3763">
        <w:t xml:space="preserve"> of all consumer electronics stores across China; however, the number of mobile phones sold in their stores</w:t>
      </w:r>
      <w:r w:rsidR="005B6077">
        <w:t xml:space="preserve"> at that time</w:t>
      </w:r>
      <w:r w:rsidRPr="00BD3763">
        <w:t xml:space="preserve"> reached 40 million, about 15</w:t>
      </w:r>
      <w:r w:rsidR="00E052FD">
        <w:t xml:space="preserve"> per cent</w:t>
      </w:r>
      <w:r w:rsidRPr="00BD3763">
        <w:t xml:space="preserve"> of the total</w:t>
      </w:r>
      <w:r w:rsidR="00E66D29">
        <w:t>.</w:t>
      </w:r>
      <w:r w:rsidRPr="00BD3763">
        <w:rPr>
          <w:bCs/>
          <w:vertAlign w:val="superscript"/>
        </w:rPr>
        <w:endnoteReference w:id="8"/>
      </w:r>
      <w:r w:rsidRPr="00BD3763">
        <w:t xml:space="preserve"> </w:t>
      </w:r>
    </w:p>
    <w:p w14:paraId="5635A1F4" w14:textId="77777777" w:rsidR="007572B8" w:rsidRPr="00BD3763" w:rsidRDefault="007572B8" w:rsidP="00BD3763">
      <w:pPr>
        <w:pStyle w:val="BodyTextMain"/>
      </w:pPr>
    </w:p>
    <w:p w14:paraId="6293041A" w14:textId="79633E43" w:rsidR="007572B8" w:rsidRPr="00BD3763" w:rsidRDefault="008C777C" w:rsidP="00BD3763">
      <w:pPr>
        <w:pStyle w:val="BodyTextMain"/>
      </w:pPr>
      <w:r w:rsidRPr="00BD3763">
        <w:t>With the arrival of the</w:t>
      </w:r>
      <w:r w:rsidR="00205939">
        <w:t xml:space="preserve"> third generation (</w:t>
      </w:r>
      <w:r w:rsidRPr="00BD3763">
        <w:t>3G</w:t>
      </w:r>
      <w:r w:rsidR="00205939">
        <w:t>)</w:t>
      </w:r>
      <w:r w:rsidRPr="00BD3763">
        <w:t xml:space="preserve"> era, smartphones were upgraded rapidly, the distribution structure became flatter (with fewer links in the chain between manufacturers and end consumers), and national as well as regional brands of mobile phones arose. As a result, the direct supply model emerged and e-business platforms developed rapidly</w:t>
      </w:r>
      <w:r w:rsidR="00E66D29">
        <w:t>.</w:t>
      </w:r>
      <w:r w:rsidRPr="00BD3763">
        <w:rPr>
          <w:vertAlign w:val="superscript"/>
        </w:rPr>
        <w:endnoteReference w:id="9"/>
      </w:r>
      <w:r w:rsidRPr="00BD3763">
        <w:t xml:space="preserve"> As the biggest distribution channel, the retail offices of operators achieved unit sales of over 100 million in 2013 and 2014, making up 31.56</w:t>
      </w:r>
      <w:r w:rsidR="00405E07">
        <w:t xml:space="preserve"> per cent</w:t>
      </w:r>
      <w:r w:rsidRPr="00BD3763">
        <w:t xml:space="preserve"> and 26.1</w:t>
      </w:r>
      <w:r w:rsidR="00E052FD">
        <w:t>0</w:t>
      </w:r>
      <w:r w:rsidR="00405E07">
        <w:t xml:space="preserve"> per cent</w:t>
      </w:r>
      <w:r w:rsidRPr="00BD3763">
        <w:t xml:space="preserve"> of the total sales in China, respectively. However, e-business suppliers saw the most rapid growth among all distributors (see Exhibit </w:t>
      </w:r>
      <w:r w:rsidRPr="00BD3763">
        <w:rPr>
          <w:rFonts w:hint="eastAsia"/>
        </w:rPr>
        <w:t>2</w:t>
      </w:r>
      <w:r w:rsidRPr="00BD3763">
        <w:t>)</w:t>
      </w:r>
      <w:r w:rsidR="004D46A0">
        <w:t>.</w:t>
      </w:r>
      <w:r w:rsidRPr="00BD3763">
        <w:rPr>
          <w:vertAlign w:val="superscript"/>
        </w:rPr>
        <w:endnoteReference w:id="10"/>
      </w:r>
      <w:r w:rsidRPr="00BD3763">
        <w:t xml:space="preserve"> </w:t>
      </w:r>
    </w:p>
    <w:p w14:paraId="3D1139F4" w14:textId="77777777" w:rsidR="007572B8" w:rsidRPr="00BD3763" w:rsidRDefault="007572B8" w:rsidP="00BD3763">
      <w:pPr>
        <w:pStyle w:val="BodyTextMain"/>
      </w:pPr>
    </w:p>
    <w:p w14:paraId="58E91DAE" w14:textId="7B195927" w:rsidR="007572B8" w:rsidRPr="00BD3763" w:rsidRDefault="008D2F44" w:rsidP="00BD3763">
      <w:pPr>
        <w:pStyle w:val="BodyTextMain"/>
      </w:pPr>
      <w:r>
        <w:t>T</w:t>
      </w:r>
      <w:r w:rsidR="008C777C" w:rsidRPr="00BD3763">
        <w:t>o improve their competitive power, operators would offer retail distribution chains huge subsidies and sales commissions if the customers buying the phones subscribed to their networks. In 2013, the total subsidies given by the three operators exceeded ¥50 billion</w:t>
      </w:r>
      <w:r>
        <w:t>.</w:t>
      </w:r>
      <w:r w:rsidR="008C777C" w:rsidRPr="00BD3763">
        <w:rPr>
          <w:vertAlign w:val="superscript"/>
        </w:rPr>
        <w:endnoteReference w:id="11"/>
      </w:r>
      <w:r w:rsidR="008C777C" w:rsidRPr="00BD3763">
        <w:t xml:space="preserve"> As these subsidies and commissions had a major influence on distribution channel</w:t>
      </w:r>
      <w:r w:rsidR="00674B43">
        <w:t xml:space="preserve"> profits</w:t>
      </w:r>
      <w:r w:rsidR="008C777C" w:rsidRPr="00BD3763">
        <w:t xml:space="preserve">, retail chains tried their best to </w:t>
      </w:r>
      <w:r w:rsidR="00C333C5">
        <w:t>earn</w:t>
      </w:r>
      <w:r w:rsidR="008C777C" w:rsidRPr="00BD3763">
        <w:t xml:space="preserve"> better treatment </w:t>
      </w:r>
      <w:r w:rsidR="005B6077">
        <w:t>from</w:t>
      </w:r>
      <w:r w:rsidR="008C777C" w:rsidRPr="00BD3763">
        <w:t xml:space="preserve"> the operators</w:t>
      </w:r>
      <w:r w:rsidR="002F764D">
        <w:t>.</w:t>
      </w:r>
      <w:r w:rsidR="008C777C" w:rsidRPr="00BD3763">
        <w:rPr>
          <w:vertAlign w:val="superscript"/>
        </w:rPr>
        <w:endnoteReference w:id="12"/>
      </w:r>
      <w:r w:rsidR="008C777C" w:rsidRPr="00BD3763">
        <w:t xml:space="preserve"> However, over time</w:t>
      </w:r>
      <w:r w:rsidR="00674B43">
        <w:t>,</w:t>
      </w:r>
      <w:r w:rsidR="008C777C" w:rsidRPr="00BD3763">
        <w:t xml:space="preserve"> the three operators’ control of the entire industry chain became weaker. Th</w:t>
      </w:r>
      <w:r w:rsidR="00674B43">
        <w:t xml:space="preserve">e reason was that, </w:t>
      </w:r>
      <w:r w:rsidR="008C777C" w:rsidRPr="00BD3763">
        <w:t>being state-owned enterprises, they were required by the State-owned Assets Supervision and Administration Commission of the State Council to reduce their marketing costs and cancel their policy on terminal subsidies</w:t>
      </w:r>
      <w:r w:rsidR="004D46A0">
        <w:t>.</w:t>
      </w:r>
      <w:r w:rsidR="008C777C" w:rsidRPr="00BD3763">
        <w:rPr>
          <w:vertAlign w:val="superscript"/>
        </w:rPr>
        <w:endnoteReference w:id="13"/>
      </w:r>
      <w:r w:rsidR="008C777C" w:rsidRPr="00BD3763">
        <w:t xml:space="preserve"> </w:t>
      </w:r>
      <w:r w:rsidR="005B6077">
        <w:t>An</w:t>
      </w:r>
      <w:r w:rsidR="008C777C" w:rsidRPr="00BD3763">
        <w:t xml:space="preserve"> analyst </w:t>
      </w:r>
      <w:r w:rsidR="005B6077">
        <w:t>at</w:t>
      </w:r>
      <w:r w:rsidR="008C777C" w:rsidRPr="00BD3763">
        <w:t xml:space="preserve"> Analysys International commented, “The cancellation of terminal subsidies meant the end of an age.”</w:t>
      </w:r>
      <w:r w:rsidR="008C777C" w:rsidRPr="00BD3763">
        <w:rPr>
          <w:vertAlign w:val="superscript"/>
        </w:rPr>
        <w:endnoteReference w:id="14"/>
      </w:r>
      <w:r w:rsidR="008C777C" w:rsidRPr="00BD3763">
        <w:t xml:space="preserve"> </w:t>
      </w:r>
    </w:p>
    <w:p w14:paraId="02248677" w14:textId="77777777" w:rsidR="007572B8" w:rsidRPr="00BD3763" w:rsidRDefault="007572B8" w:rsidP="00BD3763">
      <w:pPr>
        <w:pStyle w:val="BodyTextMain"/>
      </w:pPr>
    </w:p>
    <w:p w14:paraId="4E472612" w14:textId="77777777" w:rsidR="007572B8" w:rsidRPr="00BD3763" w:rsidRDefault="007572B8" w:rsidP="00BD3763">
      <w:pPr>
        <w:pStyle w:val="BodyTextMain"/>
      </w:pPr>
    </w:p>
    <w:p w14:paraId="1A8C6C24" w14:textId="1040CBF9" w:rsidR="007572B8" w:rsidRPr="00BD3763" w:rsidRDefault="008C777C" w:rsidP="006804A6">
      <w:pPr>
        <w:pStyle w:val="Casehead2"/>
      </w:pPr>
      <w:r w:rsidRPr="00BD3763">
        <w:t>Transformation of Distribution Channels</w:t>
      </w:r>
    </w:p>
    <w:p w14:paraId="181D6544" w14:textId="77777777" w:rsidR="007572B8" w:rsidRPr="00BD3763" w:rsidRDefault="007572B8" w:rsidP="00BD3763">
      <w:pPr>
        <w:pStyle w:val="BodyTextMain"/>
      </w:pPr>
    </w:p>
    <w:p w14:paraId="3AC2A06B" w14:textId="167E311F" w:rsidR="007572B8" w:rsidRPr="00BD3763" w:rsidRDefault="008C777C" w:rsidP="00BD3763">
      <w:pPr>
        <w:pStyle w:val="BodyTextMain"/>
      </w:pPr>
      <w:r w:rsidRPr="00BD3763">
        <w:t xml:space="preserve">2013 was regarded as the beginning of the </w:t>
      </w:r>
      <w:r w:rsidR="00750C48">
        <w:t>four</w:t>
      </w:r>
      <w:r w:rsidR="00674B43">
        <w:t>th</w:t>
      </w:r>
      <w:r w:rsidR="00750C48">
        <w:t xml:space="preserve"> generation (</w:t>
      </w:r>
      <w:r w:rsidRPr="00BD3763">
        <w:t>4G</w:t>
      </w:r>
      <w:r w:rsidR="00750C48">
        <w:t>)</w:t>
      </w:r>
      <w:r w:rsidRPr="00BD3763">
        <w:t xml:space="preserve"> era, with 4G phones representing 39</w:t>
      </w:r>
      <w:r w:rsidR="00405E07">
        <w:t xml:space="preserve"> per cent</w:t>
      </w:r>
      <w:r w:rsidRPr="00BD3763">
        <w:t xml:space="preserve"> of total </w:t>
      </w:r>
      <w:r w:rsidR="00C333C5">
        <w:t xml:space="preserve">mobile phone </w:t>
      </w:r>
      <w:r w:rsidRPr="00BD3763">
        <w:t>shipments</w:t>
      </w:r>
      <w:r w:rsidR="0023267A">
        <w:t>.</w:t>
      </w:r>
      <w:r w:rsidRPr="00BD3763">
        <w:rPr>
          <w:vertAlign w:val="superscript"/>
        </w:rPr>
        <w:endnoteReference w:id="15"/>
      </w:r>
      <w:r w:rsidRPr="00BD3763">
        <w:t xml:space="preserve"> The 4G era would further accelerate the transformation of the manufacture and distribution of mobile phones. The most important aspect of this transformation was the shift from offline to online retail.</w:t>
      </w:r>
    </w:p>
    <w:p w14:paraId="579103FC" w14:textId="77777777" w:rsidR="007572B8" w:rsidRPr="00BD3763" w:rsidRDefault="007572B8" w:rsidP="00BD3763">
      <w:pPr>
        <w:pStyle w:val="BodyTextMain"/>
      </w:pPr>
    </w:p>
    <w:p w14:paraId="7152AF96" w14:textId="4AEA9807" w:rsidR="007572B8" w:rsidRPr="00BD3763" w:rsidRDefault="008C777C" w:rsidP="00BD3763">
      <w:pPr>
        <w:pStyle w:val="BodyTextMain"/>
      </w:pPr>
      <w:r w:rsidRPr="00BD3763">
        <w:t xml:space="preserve">The shift from offline to online retail </w:t>
      </w:r>
      <w:r w:rsidR="00F75100">
        <w:t>was</w:t>
      </w:r>
      <w:r w:rsidRPr="00BD3763">
        <w:t xml:space="preserve"> reflected in the following developments. First, large retailers such as </w:t>
      </w:r>
      <w:r w:rsidR="00267476">
        <w:t>Gome</w:t>
      </w:r>
      <w:r w:rsidRPr="00BD3763">
        <w:t>, Suning, Dixintong, and FunTalk had started to transform themselves into omni-channels with both online and offline selling services</w:t>
      </w:r>
      <w:r w:rsidR="004D46A0">
        <w:t>.</w:t>
      </w:r>
      <w:r w:rsidRPr="00BD3763">
        <w:rPr>
          <w:vertAlign w:val="superscript"/>
        </w:rPr>
        <w:endnoteReference w:id="16"/>
      </w:r>
      <w:r w:rsidRPr="00BD3763">
        <w:t xml:space="preserve"> Second, third-party e-business platforms (</w:t>
      </w:r>
      <w:r w:rsidR="00750C48">
        <w:t xml:space="preserve">such as </w:t>
      </w:r>
      <w:r w:rsidRPr="00BD3763">
        <w:t>JD.com and Tmall.com) had grown rapidly. On Singles’ Day in 2015, sales of mobile phones on Tmall.com reached 3.13 million units, a growth of 67</w:t>
      </w:r>
      <w:r w:rsidR="00405E07">
        <w:t xml:space="preserve"> per cent</w:t>
      </w:r>
      <w:r w:rsidRPr="00BD3763">
        <w:t xml:space="preserve"> over the previous year</w:t>
      </w:r>
      <w:r w:rsidR="007572B8">
        <w:t>,</w:t>
      </w:r>
      <w:r w:rsidRPr="00BD3763">
        <w:t xml:space="preserve"> whereas </w:t>
      </w:r>
      <w:r w:rsidR="005436FF">
        <w:t>sales</w:t>
      </w:r>
      <w:r w:rsidRPr="00BD3763">
        <w:t xml:space="preserve"> on JD.com were about 2.87 million</w:t>
      </w:r>
      <w:r w:rsidR="00EE65AD">
        <w:t>.</w:t>
      </w:r>
      <w:r w:rsidR="00EE65AD" w:rsidRPr="00BD3763">
        <w:rPr>
          <w:vertAlign w:val="superscript"/>
        </w:rPr>
        <w:endnoteReference w:id="17"/>
      </w:r>
      <w:r w:rsidR="009C3EA2">
        <w:t xml:space="preserve"> </w:t>
      </w:r>
      <w:r w:rsidRPr="00BD3763">
        <w:t>Third, mobile phone manufacturers like Xiaomi</w:t>
      </w:r>
      <w:r w:rsidR="001B245F">
        <w:t xml:space="preserve"> Inc.</w:t>
      </w:r>
      <w:r w:rsidRPr="00BD3763">
        <w:t xml:space="preserve"> </w:t>
      </w:r>
      <w:r w:rsidR="00F8588F">
        <w:t xml:space="preserve">(Xiaomi) </w:t>
      </w:r>
      <w:r w:rsidRPr="00BD3763">
        <w:t xml:space="preserve">started building proprietary </w:t>
      </w:r>
      <w:r w:rsidRPr="00BD3763">
        <w:lastRenderedPageBreak/>
        <w:t>online distribution channels</w:t>
      </w:r>
      <w:r w:rsidR="004D46A0">
        <w:t>.</w:t>
      </w:r>
      <w:r w:rsidRPr="00BD3763">
        <w:rPr>
          <w:vertAlign w:val="superscript"/>
        </w:rPr>
        <w:endnoteReference w:id="18"/>
      </w:r>
      <w:r w:rsidRPr="00BD3763">
        <w:t xml:space="preserve"> On April 6, 2015, the date </w:t>
      </w:r>
      <w:r w:rsidR="00DA23B7">
        <w:t>of its</w:t>
      </w:r>
      <w:r w:rsidRPr="00BD3763">
        <w:t xml:space="preserve"> fifth Mi Fan Festival,</w:t>
      </w:r>
      <w:r w:rsidR="00F8588F">
        <w:t xml:space="preserve"> Xiaomi</w:t>
      </w:r>
      <w:r w:rsidRPr="00BD3763">
        <w:t xml:space="preserve"> sold 2.11 million handsets through Mi.com, its direct-to-customer website, with the transaction value exceeding ¥2.08 billion</w:t>
      </w:r>
      <w:r w:rsidR="004D46A0">
        <w:t>.</w:t>
      </w:r>
      <w:r w:rsidRPr="00BD3763">
        <w:rPr>
          <w:vertAlign w:val="superscript"/>
        </w:rPr>
        <w:endnoteReference w:id="19"/>
      </w:r>
      <w:r w:rsidRPr="00BD3763">
        <w:t xml:space="preserve"> </w:t>
      </w:r>
    </w:p>
    <w:p w14:paraId="0C2713EB" w14:textId="77777777" w:rsidR="007572B8" w:rsidRPr="00BD3763" w:rsidRDefault="007572B8" w:rsidP="00BD3763">
      <w:pPr>
        <w:pStyle w:val="BodyTextMain"/>
      </w:pPr>
    </w:p>
    <w:p w14:paraId="5233CCC0" w14:textId="15CCA1E8" w:rsidR="007572B8" w:rsidRPr="00BD3763" w:rsidRDefault="008C777C" w:rsidP="00BD3763">
      <w:pPr>
        <w:pStyle w:val="BodyTextMain"/>
      </w:pPr>
      <w:r w:rsidRPr="00BD3763">
        <w:t>Data on the development of China’s e-commerce industry showed that the growth rate of the online mobile phone market was 56.6</w:t>
      </w:r>
      <w:r w:rsidR="00405E07">
        <w:t xml:space="preserve"> per cent</w:t>
      </w:r>
      <w:r w:rsidRPr="00BD3763">
        <w:t xml:space="preserve"> in 2014, significantly higher than the growth rate of the whole market</w:t>
      </w:r>
      <w:r w:rsidR="004D46A0">
        <w:t>.</w:t>
      </w:r>
      <w:r w:rsidRPr="00BD3763">
        <w:rPr>
          <w:vertAlign w:val="superscript"/>
        </w:rPr>
        <w:endnoteReference w:id="20"/>
      </w:r>
      <w:r w:rsidRPr="00BD3763">
        <w:t xml:space="preserve"> The biggest third-party e-commerce platform for mobile phones was JD.com (</w:t>
      </w:r>
      <w:r w:rsidR="005436FF">
        <w:t xml:space="preserve">with a </w:t>
      </w:r>
      <w:r w:rsidRPr="00BD3763">
        <w:t>market share of 45.1</w:t>
      </w:r>
      <w:r w:rsidR="00405E07">
        <w:t xml:space="preserve"> per cent</w:t>
      </w:r>
      <w:r w:rsidRPr="00BD3763">
        <w:t xml:space="preserve"> in 2014), followed by Tmall.com (28.5</w:t>
      </w:r>
      <w:r w:rsidR="00405E07">
        <w:t xml:space="preserve"> per cent</w:t>
      </w:r>
      <w:r w:rsidRPr="00BD3763">
        <w:t>) and Suning.com</w:t>
      </w:r>
      <w:r w:rsidRPr="00BD3763">
        <w:rPr>
          <w:rFonts w:hint="eastAsia"/>
        </w:rPr>
        <w:t xml:space="preserve"> (2.2</w:t>
      </w:r>
      <w:r w:rsidR="00405E07">
        <w:rPr>
          <w:rFonts w:hint="eastAsia"/>
        </w:rPr>
        <w:t xml:space="preserve"> per cent</w:t>
      </w:r>
      <w:r w:rsidRPr="00BD3763">
        <w:rPr>
          <w:rFonts w:hint="eastAsia"/>
        </w:rPr>
        <w:t>)</w:t>
      </w:r>
      <w:r w:rsidRPr="00BD3763">
        <w:t xml:space="preserve">. </w:t>
      </w:r>
      <w:r w:rsidR="00F772AA">
        <w:t>P</w:t>
      </w:r>
      <w:r w:rsidRPr="00BD3763">
        <w:t>roprietary online platforms of brands such as Xiaomi and Huawei occupied about 15</w:t>
      </w:r>
      <w:r w:rsidR="00405E07">
        <w:t xml:space="preserve"> per cent</w:t>
      </w:r>
      <w:r w:rsidR="004D46A0">
        <w:t>.</w:t>
      </w:r>
      <w:r w:rsidRPr="00BD3763">
        <w:rPr>
          <w:vertAlign w:val="superscript"/>
        </w:rPr>
        <w:endnoteReference w:id="21"/>
      </w:r>
      <w:r w:rsidRPr="00BD3763">
        <w:t xml:space="preserve"> </w:t>
      </w:r>
    </w:p>
    <w:p w14:paraId="2842CC4D" w14:textId="77777777" w:rsidR="007572B8" w:rsidRPr="00BD3763" w:rsidRDefault="007572B8" w:rsidP="00BD3763">
      <w:pPr>
        <w:pStyle w:val="BodyTextMain"/>
      </w:pPr>
    </w:p>
    <w:p w14:paraId="25A464B1" w14:textId="1359FB05" w:rsidR="007572B8" w:rsidRPr="00BD3763" w:rsidRDefault="008C777C" w:rsidP="00BD3763">
      <w:pPr>
        <w:pStyle w:val="BodyTextMain"/>
      </w:pPr>
      <w:r w:rsidRPr="00BD3763">
        <w:t xml:space="preserve">The transformation from offline to online of the whole industry had multiple underlying drivers. First, mobile phone manufacturers simplified </w:t>
      </w:r>
      <w:r w:rsidR="00D01DAF">
        <w:t xml:space="preserve">the selling process </w:t>
      </w:r>
      <w:r w:rsidRPr="00BD3763">
        <w:t xml:space="preserve">and made </w:t>
      </w:r>
      <w:r w:rsidR="00D01DAF">
        <w:t xml:space="preserve">it </w:t>
      </w:r>
      <w:r w:rsidRPr="00BD3763">
        <w:t>more efficient</w:t>
      </w:r>
      <w:r w:rsidR="00D01DAF">
        <w:t xml:space="preserve"> thro</w:t>
      </w:r>
      <w:r w:rsidRPr="00BD3763">
        <w:t>ugh online retail,</w:t>
      </w:r>
      <w:r w:rsidR="005436FF">
        <w:t xml:space="preserve"> </w:t>
      </w:r>
      <w:r w:rsidRPr="00BD3763">
        <w:t xml:space="preserve">eliminating the need for physical stores; </w:t>
      </w:r>
      <w:r w:rsidR="00F772AA">
        <w:t xml:space="preserve">they also </w:t>
      </w:r>
      <w:r w:rsidRPr="00BD3763">
        <w:t>made pricing much more transparent and avoided the typical problems with offline selling such as selling at a markup and “bundling”</w:t>
      </w:r>
      <w:r w:rsidR="00512847">
        <w:t xml:space="preserve"> (selling phones with items such as earphones, chargers, and other accessories).</w:t>
      </w:r>
      <w:r w:rsidRPr="00BD3763">
        <w:rPr>
          <w:vertAlign w:val="superscript"/>
        </w:rPr>
        <w:endnoteReference w:id="22"/>
      </w:r>
      <w:r w:rsidR="004D46A0">
        <w:t xml:space="preserve"> </w:t>
      </w:r>
      <w:r w:rsidRPr="00BD3763">
        <w:t>In addition, customers were becoming more accustomed to the convenience of online shopping</w:t>
      </w:r>
      <w:r w:rsidR="00F772AA">
        <w:t>,</w:t>
      </w:r>
      <w:r w:rsidRPr="00BD3763">
        <w:t xml:space="preserve"> logistics services were becoming more efficient</w:t>
      </w:r>
      <w:r w:rsidR="00F772AA">
        <w:t>,</w:t>
      </w:r>
      <w:r w:rsidRPr="00BD3763">
        <w:t xml:space="preserve"> and e</w:t>
      </w:r>
      <w:r w:rsidR="00512847">
        <w:noBreakHyphen/>
      </w:r>
      <w:r w:rsidRPr="00BD3763">
        <w:t xml:space="preserve">business platforms </w:t>
      </w:r>
      <w:r w:rsidR="00F772AA">
        <w:t>such as</w:t>
      </w:r>
      <w:r w:rsidRPr="00BD3763">
        <w:t xml:space="preserve"> JD.com were becoming more professional</w:t>
      </w:r>
      <w:r w:rsidR="004D46A0">
        <w:t>.</w:t>
      </w:r>
      <w:r w:rsidRPr="00BD3763">
        <w:rPr>
          <w:vertAlign w:val="superscript"/>
        </w:rPr>
        <w:endnoteReference w:id="23"/>
      </w:r>
      <w:r w:rsidRPr="00BD3763">
        <w:t xml:space="preserve"> </w:t>
      </w:r>
    </w:p>
    <w:p w14:paraId="2EB78F0D" w14:textId="77777777" w:rsidR="007572B8" w:rsidRPr="00BD3763" w:rsidRDefault="007572B8" w:rsidP="00BD3763">
      <w:pPr>
        <w:pStyle w:val="BodyTextMain"/>
      </w:pPr>
    </w:p>
    <w:p w14:paraId="52F7BAC4" w14:textId="6509DDDE" w:rsidR="007572B8" w:rsidRPr="00BD3763" w:rsidRDefault="00C110E6" w:rsidP="00BD3763">
      <w:pPr>
        <w:pStyle w:val="BodyTextMain"/>
      </w:pPr>
      <w:r>
        <w:t>A</w:t>
      </w:r>
      <w:r w:rsidR="008C777C" w:rsidRPr="00BD3763">
        <w:t>long with the increasing penetration rate of smartphones (over 90</w:t>
      </w:r>
      <w:r w:rsidR="00405E07">
        <w:t xml:space="preserve"> per cent</w:t>
      </w:r>
      <w:r w:rsidR="008C777C" w:rsidRPr="00BD3763">
        <w:t xml:space="preserve"> in 2015), competition among players in China’s mobile phone market had expanded into </w:t>
      </w:r>
      <w:r w:rsidR="009D26AA">
        <w:t>Tier 3 and T</w:t>
      </w:r>
      <w:r w:rsidR="008C777C" w:rsidRPr="00BD3763">
        <w:t xml:space="preserve">ier </w:t>
      </w:r>
      <w:r w:rsidR="009D26AA">
        <w:t xml:space="preserve">4 </w:t>
      </w:r>
      <w:r w:rsidR="008C777C" w:rsidRPr="00BD3763">
        <w:t>cities and even small villages and towns</w:t>
      </w:r>
      <w:r w:rsidR="009D26AA">
        <w:t>.</w:t>
      </w:r>
      <w:r w:rsidR="008C777C" w:rsidRPr="00BD3763">
        <w:rPr>
          <w:vertAlign w:val="superscript"/>
        </w:rPr>
        <w:endnoteReference w:id="24"/>
      </w:r>
      <w:r w:rsidR="008C777C" w:rsidRPr="00BD3763">
        <w:t xml:space="preserve"> The latest research showed that the market in </w:t>
      </w:r>
      <w:r w:rsidR="009D26AA">
        <w:t>Tier 3 and Tier 4</w:t>
      </w:r>
      <w:r w:rsidR="008C777C" w:rsidRPr="00BD3763">
        <w:t xml:space="preserve"> cities (58</w:t>
      </w:r>
      <w:r w:rsidR="00405E07">
        <w:t xml:space="preserve"> per cent</w:t>
      </w:r>
      <w:r w:rsidR="008C777C" w:rsidRPr="00BD3763">
        <w:t xml:space="preserve">) was bigger than that in </w:t>
      </w:r>
      <w:r w:rsidR="009D26AA">
        <w:t>T</w:t>
      </w:r>
      <w:r w:rsidR="008C777C" w:rsidRPr="00BD3763">
        <w:t>ier</w:t>
      </w:r>
      <w:r w:rsidR="009D26AA">
        <w:t xml:space="preserve"> 1</w:t>
      </w:r>
      <w:r w:rsidR="008C777C" w:rsidRPr="00BD3763">
        <w:t xml:space="preserve"> (13</w:t>
      </w:r>
      <w:r w:rsidR="00405E07">
        <w:t xml:space="preserve"> per cent</w:t>
      </w:r>
      <w:r w:rsidR="008C777C" w:rsidRPr="00BD3763">
        <w:t xml:space="preserve">) and </w:t>
      </w:r>
      <w:r w:rsidR="009D26AA">
        <w:t>T</w:t>
      </w:r>
      <w:r w:rsidR="008C777C" w:rsidRPr="00BD3763">
        <w:t xml:space="preserve">ier </w:t>
      </w:r>
      <w:r w:rsidR="009D26AA">
        <w:t>2 cities</w:t>
      </w:r>
      <w:r w:rsidR="008C777C" w:rsidRPr="00BD3763">
        <w:t xml:space="preserve"> (28</w:t>
      </w:r>
      <w:r w:rsidR="00405E07">
        <w:t xml:space="preserve"> per cent</w:t>
      </w:r>
      <w:r w:rsidR="008C777C" w:rsidRPr="00BD3763">
        <w:t>)</w:t>
      </w:r>
      <w:r w:rsidR="004D46A0">
        <w:t>.</w:t>
      </w:r>
      <w:r w:rsidR="008C777C" w:rsidRPr="00BD3763">
        <w:rPr>
          <w:vertAlign w:val="superscript"/>
        </w:rPr>
        <w:endnoteReference w:id="25"/>
      </w:r>
      <w:r w:rsidR="008C777C" w:rsidRPr="00BD3763">
        <w:t xml:space="preserve"> Some distributors were positioning themselves strongly in lower</w:t>
      </w:r>
      <w:r w:rsidR="00F75100">
        <w:t>-</w:t>
      </w:r>
      <w:r w:rsidR="008C777C" w:rsidRPr="00BD3763">
        <w:t xml:space="preserve">tier cities. For example, by positioning itself in </w:t>
      </w:r>
      <w:r w:rsidR="009D26AA">
        <w:t xml:space="preserve">Tier 3 and Tier 4 </w:t>
      </w:r>
      <w:r w:rsidR="008C777C" w:rsidRPr="00BD3763">
        <w:t>cities, Maimaibao (mmb.cn)</w:t>
      </w:r>
      <w:r w:rsidR="005436FF">
        <w:t>—</w:t>
      </w:r>
      <w:r w:rsidR="008C777C" w:rsidRPr="00BD3763">
        <w:t>a mobile e-business platform</w:t>
      </w:r>
      <w:r w:rsidR="005436FF">
        <w:t>—</w:t>
      </w:r>
      <w:r w:rsidR="00F772AA">
        <w:t>achieved</w:t>
      </w:r>
      <w:r w:rsidR="008C777C" w:rsidRPr="00BD3763">
        <w:t xml:space="preserve"> ¥50 million in revenue on Singles’ Day in 2014, with annual revenues between ¥1.5 and 2</w:t>
      </w:r>
      <w:r w:rsidR="00D01DAF">
        <w:t>.0</w:t>
      </w:r>
      <w:r w:rsidR="008C777C" w:rsidRPr="00BD3763">
        <w:t xml:space="preserve"> billion</w:t>
      </w:r>
      <w:r w:rsidR="004D46A0">
        <w:t>.</w:t>
      </w:r>
      <w:r w:rsidR="008C777C" w:rsidRPr="00BD3763">
        <w:rPr>
          <w:vertAlign w:val="superscript"/>
        </w:rPr>
        <w:endnoteReference w:id="26"/>
      </w:r>
      <w:r w:rsidR="008C777C" w:rsidRPr="00BD3763">
        <w:t xml:space="preserve"> </w:t>
      </w:r>
    </w:p>
    <w:p w14:paraId="04C4D144" w14:textId="77777777" w:rsidR="007572B8" w:rsidRPr="00BD3763" w:rsidRDefault="007572B8" w:rsidP="00BD3763">
      <w:pPr>
        <w:pStyle w:val="BodyTextMain"/>
      </w:pPr>
    </w:p>
    <w:p w14:paraId="0D9CCBF0" w14:textId="77777777" w:rsidR="007572B8" w:rsidRPr="00BD3763" w:rsidRDefault="007572B8" w:rsidP="00BD3763">
      <w:pPr>
        <w:pStyle w:val="BodyTextMain"/>
      </w:pPr>
    </w:p>
    <w:p w14:paraId="53486C6F" w14:textId="77777777" w:rsidR="007572B8" w:rsidRPr="00BD3763" w:rsidRDefault="008C777C" w:rsidP="00BD3763">
      <w:pPr>
        <w:pStyle w:val="Casehead1"/>
      </w:pPr>
      <w:r w:rsidRPr="00BD3763">
        <w:t>CREATION OF PHONEWIN</w:t>
      </w:r>
    </w:p>
    <w:p w14:paraId="1EE06B14" w14:textId="77777777" w:rsidR="00114B04" w:rsidRPr="00BD3763" w:rsidRDefault="00114B04" w:rsidP="00BD3763">
      <w:pPr>
        <w:pStyle w:val="BodyTextMain"/>
      </w:pPr>
    </w:p>
    <w:p w14:paraId="47B5534E" w14:textId="1D2029FA" w:rsidR="007572B8" w:rsidRPr="00BD3763" w:rsidRDefault="008C777C" w:rsidP="00BD3763">
      <w:pPr>
        <w:pStyle w:val="Casehead2"/>
      </w:pPr>
      <w:r w:rsidRPr="00BD3763">
        <w:t>Huabo Group and PhoneStar</w:t>
      </w:r>
    </w:p>
    <w:p w14:paraId="1249B36D" w14:textId="77777777" w:rsidR="007572B8" w:rsidRPr="00BD3763" w:rsidRDefault="007572B8" w:rsidP="00BD3763">
      <w:pPr>
        <w:pStyle w:val="BodyTextMain"/>
      </w:pPr>
    </w:p>
    <w:p w14:paraId="30751924" w14:textId="53AF09E9" w:rsidR="007572B8" w:rsidRPr="00BD3763" w:rsidRDefault="008C777C" w:rsidP="00BD3763">
      <w:pPr>
        <w:pStyle w:val="BodyTextMain"/>
      </w:pPr>
      <w:r w:rsidRPr="00BD3763">
        <w:t xml:space="preserve">Huabo Group was officially established in 2001, four years after the foundation of PhoneStar. The mission of Huabo Group was to provide professional solutions to communication terminals in the mobile Internet era. The main businesses of its subsidiary companies covered the distribution of mobile phones and related services and technologies. One subsidiary company had developed a successful </w:t>
      </w:r>
      <w:r w:rsidR="00F75100">
        <w:t>application (</w:t>
      </w:r>
      <w:r w:rsidRPr="00BD3763">
        <w:t>app</w:t>
      </w:r>
      <w:r w:rsidR="00F75100">
        <w:t>)</w:t>
      </w:r>
      <w:r w:rsidRPr="00BD3763">
        <w:t xml:space="preserve"> called “Chinese Lunar Calendar,” which had 200 million users and was valued at </w:t>
      </w:r>
      <w:r w:rsidR="00F75100">
        <w:t>US</w:t>
      </w:r>
      <w:r w:rsidRPr="00BD3763">
        <w:t xml:space="preserve">$100 million after its Series B investment round in March 2014. Most of </w:t>
      </w:r>
      <w:r w:rsidR="005436FF">
        <w:t>Huabo</w:t>
      </w:r>
      <w:r w:rsidRPr="00BD3763">
        <w:t xml:space="preserve"> Group’s profits, however, </w:t>
      </w:r>
      <w:r w:rsidR="00F75100">
        <w:t>came from</w:t>
      </w:r>
      <w:r w:rsidRPr="00BD3763">
        <w:t xml:space="preserve"> the traditional mobile phone distribution business operated by PhoneStar.</w:t>
      </w:r>
    </w:p>
    <w:p w14:paraId="17524AEE" w14:textId="77777777" w:rsidR="007572B8" w:rsidRPr="00BD3763" w:rsidRDefault="007572B8" w:rsidP="00BD3763">
      <w:pPr>
        <w:pStyle w:val="BodyTextMain"/>
      </w:pPr>
    </w:p>
    <w:p w14:paraId="4B113F90" w14:textId="40D70E58" w:rsidR="007572B8" w:rsidRPr="00BD3763" w:rsidRDefault="008C777C" w:rsidP="00BD3763">
      <w:pPr>
        <w:pStyle w:val="BodyTextMain"/>
      </w:pPr>
      <w:r w:rsidRPr="00BD3763">
        <w:t xml:space="preserve">As a provincial distributor, PhoneStar focused on providing different brands of phones and related services in Jiangsu </w:t>
      </w:r>
      <w:r w:rsidR="00C52CC2">
        <w:t>p</w:t>
      </w:r>
      <w:r w:rsidRPr="00BD3763">
        <w:t xml:space="preserve">rovince. </w:t>
      </w:r>
      <w:r w:rsidR="00C52CC2">
        <w:t>S</w:t>
      </w:r>
      <w:r w:rsidRPr="00BD3763">
        <w:t>ales revenue gr</w:t>
      </w:r>
      <w:r w:rsidR="005436FF">
        <w:t>ew</w:t>
      </w:r>
      <w:r w:rsidRPr="00BD3763">
        <w:t xml:space="preserve"> from ¥400 million in 2002 to ¥3 billion in 2013. Its market share peaked in Jiangsu </w:t>
      </w:r>
      <w:r w:rsidR="00C52CC2">
        <w:t>p</w:t>
      </w:r>
      <w:r w:rsidRPr="00BD3763">
        <w:t>rovince at approximately 40</w:t>
      </w:r>
      <w:r w:rsidR="00405E07">
        <w:t xml:space="preserve"> per cent</w:t>
      </w:r>
      <w:r w:rsidRPr="00BD3763">
        <w:t xml:space="preserve"> in 2013. </w:t>
      </w:r>
    </w:p>
    <w:p w14:paraId="3F43DEDC" w14:textId="77777777" w:rsidR="001B4C07" w:rsidRDefault="001B4C07" w:rsidP="00BD3763">
      <w:pPr>
        <w:pStyle w:val="BodyTextMain"/>
      </w:pPr>
    </w:p>
    <w:p w14:paraId="29C96A47" w14:textId="3A426D96" w:rsidR="007572B8" w:rsidRPr="00BD3763" w:rsidRDefault="008C777C" w:rsidP="00BD3763">
      <w:pPr>
        <w:pStyle w:val="BodyTextMain"/>
      </w:pPr>
      <w:r w:rsidRPr="00BD3763">
        <w:t xml:space="preserve">Even as it was growing, </w:t>
      </w:r>
      <w:r w:rsidR="00C52CC2">
        <w:t xml:space="preserve">Huabo </w:t>
      </w:r>
      <w:r w:rsidRPr="00BD3763">
        <w:t>Group</w:t>
      </w:r>
      <w:r w:rsidR="00C52CC2">
        <w:t xml:space="preserve"> </w:t>
      </w:r>
      <w:r w:rsidRPr="00BD3763">
        <w:t xml:space="preserve">continued exploring opportunities beyond mobile phone distribution. In August 2001, its subsidiary Netting Technology Co., Ltd. was founded to compete in the service platform business traditionally operated by </w:t>
      </w:r>
      <w:r w:rsidR="001B245F">
        <w:t>telecommunications</w:t>
      </w:r>
      <w:r w:rsidR="00DE62A3">
        <w:t xml:space="preserve"> </w:t>
      </w:r>
      <w:r w:rsidR="001B245F">
        <w:t>(</w:t>
      </w:r>
      <w:r w:rsidRPr="00BD3763">
        <w:t>telecom</w:t>
      </w:r>
      <w:r w:rsidR="001B245F">
        <w:t>)</w:t>
      </w:r>
      <w:r w:rsidRPr="00BD3763">
        <w:t xml:space="preserve"> operators, including Short Messaging Service</w:t>
      </w:r>
      <w:r w:rsidR="001B245F">
        <w:t xml:space="preserve"> </w:t>
      </w:r>
      <w:r w:rsidRPr="00BD3763">
        <w:t xml:space="preserve">and other value-added services. PhoneStar continuously tried other services as time went on. In 2008, it took over part of the customization service of handsets, which involved helping sellers at Taobao.com find manufacturers who could produce specialized phones </w:t>
      </w:r>
      <w:r w:rsidR="00C52CC2">
        <w:t xml:space="preserve">for </w:t>
      </w:r>
      <w:r w:rsidRPr="00BD3763">
        <w:t>manag</w:t>
      </w:r>
      <w:r w:rsidR="00C52CC2">
        <w:t>ing</w:t>
      </w:r>
      <w:r w:rsidRPr="00BD3763">
        <w:t xml:space="preserve"> their shops at Taobao, </w:t>
      </w:r>
      <w:r w:rsidR="00721ABA">
        <w:t xml:space="preserve">for </w:t>
      </w:r>
      <w:r w:rsidRPr="00BD3763">
        <w:t>mak</w:t>
      </w:r>
      <w:r w:rsidR="00C52CC2">
        <w:t xml:space="preserve">ing </w:t>
      </w:r>
      <w:r w:rsidRPr="00BD3763">
        <w:t xml:space="preserve">payments, </w:t>
      </w:r>
      <w:r w:rsidR="00C52CC2">
        <w:t xml:space="preserve">and so on </w:t>
      </w:r>
      <w:r w:rsidRPr="00BD3763">
        <w:t xml:space="preserve">(these phones were not for resale). In addition to this business-to-business </w:t>
      </w:r>
      <w:r w:rsidRPr="00BD3763">
        <w:lastRenderedPageBreak/>
        <w:t xml:space="preserve">(B2B) component, </w:t>
      </w:r>
      <w:r w:rsidR="001B245F">
        <w:t>PhoneStar</w:t>
      </w:r>
      <w:r w:rsidRPr="00BD3763">
        <w:t xml:space="preserve"> also opened a</w:t>
      </w:r>
      <w:r w:rsidR="001B245F">
        <w:t xml:space="preserve"> </w:t>
      </w:r>
      <w:r w:rsidR="00C52CC2">
        <w:t>s</w:t>
      </w:r>
      <w:r w:rsidRPr="00BD3763">
        <w:t xml:space="preserve">tore on Tmall.com to provide phones to end consumers. </w:t>
      </w:r>
      <w:r w:rsidR="00C52CC2">
        <w:t xml:space="preserve">However, </w:t>
      </w:r>
      <w:r w:rsidRPr="00BD3763">
        <w:t xml:space="preserve">none of these businesses turned out to </w:t>
      </w:r>
      <w:r w:rsidR="00721ABA">
        <w:t>be sustainable in the long term</w:t>
      </w:r>
      <w:r w:rsidRPr="00BD3763">
        <w:t xml:space="preserve">. </w:t>
      </w:r>
    </w:p>
    <w:p w14:paraId="2EFEDCCB" w14:textId="77777777" w:rsidR="007572B8" w:rsidRDefault="007572B8" w:rsidP="00BD3763">
      <w:pPr>
        <w:pStyle w:val="BodyTextMain"/>
      </w:pPr>
    </w:p>
    <w:p w14:paraId="026917AA" w14:textId="77777777" w:rsidR="006804A6" w:rsidRPr="00BD3763" w:rsidRDefault="006804A6" w:rsidP="00BD3763">
      <w:pPr>
        <w:pStyle w:val="BodyTextMain"/>
      </w:pPr>
    </w:p>
    <w:p w14:paraId="14BD85EA" w14:textId="77777777" w:rsidR="007572B8" w:rsidRPr="00BD3763" w:rsidRDefault="008C777C" w:rsidP="00BD3763">
      <w:pPr>
        <w:pStyle w:val="Casehead2"/>
      </w:pPr>
      <w:r w:rsidRPr="00BD3763">
        <w:t>Prelude to Transformation</w:t>
      </w:r>
    </w:p>
    <w:p w14:paraId="45C71B7B" w14:textId="77777777" w:rsidR="007572B8" w:rsidRPr="00BD3763" w:rsidRDefault="007572B8" w:rsidP="00BD3763">
      <w:pPr>
        <w:pStyle w:val="BodyTextMain"/>
      </w:pPr>
    </w:p>
    <w:p w14:paraId="02761461" w14:textId="5E4C1A5F" w:rsidR="007572B8" w:rsidRPr="00BD3763" w:rsidRDefault="008C777C" w:rsidP="00BD3763">
      <w:pPr>
        <w:pStyle w:val="BodyTextMain"/>
      </w:pPr>
      <w:r w:rsidRPr="00BD3763">
        <w:t>In the early 2000s, Shen found that the profitability of the distribution business was declining greatly. Usually, the responsibilities of mobile phone manufacturers, operators, and PhoneStar were clearly defined in contracts. PhoneStar was expected to pay for the phones first, and then take care of the logistics and after-sales service. Even though it was agreed that unsold inventory could be returned to the manufacturers, the latter would offer PhoneStar a special discount to deal with it. The money representing the discount would be paid to PhoneStar in 40 to 90 days. Thus, the capital pressure was shifted from the manufacturers to PhoneStar. Shen noted</w:t>
      </w:r>
      <w:r w:rsidR="002F6D68">
        <w:t>,</w:t>
      </w:r>
    </w:p>
    <w:p w14:paraId="06F886C9" w14:textId="77777777" w:rsidR="007572B8" w:rsidRPr="00BD3763" w:rsidRDefault="007572B8" w:rsidP="00BD3763">
      <w:pPr>
        <w:pStyle w:val="BodyTextMain"/>
      </w:pPr>
    </w:p>
    <w:p w14:paraId="075793AF" w14:textId="77777777" w:rsidR="007572B8" w:rsidRPr="00BD3763" w:rsidRDefault="008C777C" w:rsidP="003C5F86">
      <w:pPr>
        <w:pStyle w:val="BodyTextMain"/>
        <w:ind w:left="720"/>
      </w:pPr>
      <w:r w:rsidRPr="00BD3763">
        <w:t>As the profitability kept declining, the manufacturers couldn’t offer us a fixed percentage as a profit margin. Thus, our company gradually evolved into a service business, entering into service agreements with big retail chains and manufacturers. In this way, the price difference was no longer a source of profit for us. All prices were transparent. Our profits mainly came from the commissions based on the sales of retail stores.</w:t>
      </w:r>
    </w:p>
    <w:p w14:paraId="45C94FB2" w14:textId="77777777" w:rsidR="007572B8" w:rsidRPr="00BD3763" w:rsidRDefault="007572B8" w:rsidP="00BD3763">
      <w:pPr>
        <w:pStyle w:val="BodyTextMain"/>
      </w:pPr>
    </w:p>
    <w:p w14:paraId="570333E9" w14:textId="1F670FE6" w:rsidR="007572B8" w:rsidRPr="00BD3763" w:rsidRDefault="001B245F" w:rsidP="00BD3763">
      <w:pPr>
        <w:pStyle w:val="BodyTextMain"/>
      </w:pPr>
      <w:r>
        <w:t>D</w:t>
      </w:r>
      <w:r w:rsidR="008C777C" w:rsidRPr="00BD3763">
        <w:t>ue to the elimination of subsidies, PhoneStar</w:t>
      </w:r>
      <w:r w:rsidR="00DA23B7">
        <w:t xml:space="preserve"> </w:t>
      </w:r>
      <w:r w:rsidR="008C777C" w:rsidRPr="00BD3763">
        <w:t>suffered a significant decline in sales volume. Operators also did not give advance notice that the subsidy policy would be terminated</w:t>
      </w:r>
      <w:r>
        <w:t>. Instead, they</w:t>
      </w:r>
      <w:r w:rsidR="008C777C" w:rsidRPr="00BD3763">
        <w:t xml:space="preserve"> surprised all parties concerned with their decision, which meant that companies like PhoneStar took a long time to deplete their inventories. The risk of carrying large inventories was the main driver of Shen’s decision to work out a solution to ensure the stability of the business.</w:t>
      </w:r>
    </w:p>
    <w:p w14:paraId="30EB5932" w14:textId="77777777" w:rsidR="007572B8" w:rsidRPr="00BD3763" w:rsidRDefault="007572B8" w:rsidP="00BD3763">
      <w:pPr>
        <w:pStyle w:val="BodyTextMain"/>
      </w:pPr>
    </w:p>
    <w:p w14:paraId="4FC9AE0D" w14:textId="10335FCD" w:rsidR="007572B8" w:rsidRPr="00BD3763" w:rsidRDefault="008C777C" w:rsidP="00BD3763">
      <w:pPr>
        <w:pStyle w:val="BodyTextMain"/>
      </w:pPr>
      <w:r w:rsidRPr="00BD3763">
        <w:t>Chen, who had joined PhoneStar in 2003 as executive assistant to Shen, noticed that the space left for the distributors in the value chain was limited. He found that they had two functions—selling phones and providing services. He said: “All the distributors have the function of providing services, which is also the demand of all stores, so we can put the selling function aside and start with offering services in logistics, after-sales, finance, and promotion to stores.”</w:t>
      </w:r>
    </w:p>
    <w:p w14:paraId="07270F3A" w14:textId="77777777" w:rsidR="007572B8" w:rsidRPr="00BD3763" w:rsidRDefault="007572B8" w:rsidP="00BD3763">
      <w:pPr>
        <w:pStyle w:val="BodyTextMain"/>
      </w:pPr>
    </w:p>
    <w:p w14:paraId="007FEA22" w14:textId="1DEF0235" w:rsidR="007572B8" w:rsidRPr="00BD3763" w:rsidRDefault="008C777C" w:rsidP="00BD3763">
      <w:pPr>
        <w:pStyle w:val="BodyTextMain"/>
      </w:pPr>
      <w:r w:rsidRPr="00BD3763">
        <w:t>The opportunity for transformation came when China Mobile</w:t>
      </w:r>
      <w:r w:rsidR="00721ABA">
        <w:t xml:space="preserve"> Communications Corporation</w:t>
      </w:r>
      <w:r w:rsidRPr="00BD3763">
        <w:t xml:space="preserve"> in Jiangsu</w:t>
      </w:r>
      <w:r w:rsidR="00721ABA">
        <w:t xml:space="preserve"> (China Mobile)</w:t>
      </w:r>
      <w:r w:rsidRPr="00BD3763">
        <w:t xml:space="preserve"> was looking for a logistics firm to deliver its contract phones to physical stores. In the public bidding, PhoneStar defeated 11 other professional logistics firms </w:t>
      </w:r>
      <w:r w:rsidR="00721ABA">
        <w:t>to win</w:t>
      </w:r>
      <w:r w:rsidRPr="00BD3763">
        <w:t xml:space="preserve"> the contract. Chen explained, “We have obtained an in-depth understanding of every link in this industry. We know logistics better than those who produce mobile phones, and we have the best understanding of mobile phones among those who do logistics.” </w:t>
      </w:r>
    </w:p>
    <w:p w14:paraId="4645C775" w14:textId="77777777" w:rsidR="007572B8" w:rsidRPr="00BD3763" w:rsidRDefault="007572B8" w:rsidP="00BD3763">
      <w:pPr>
        <w:pStyle w:val="BodyTextMain"/>
      </w:pPr>
    </w:p>
    <w:p w14:paraId="7E01BAAE" w14:textId="58C24417" w:rsidR="007572B8" w:rsidRDefault="003B76A2" w:rsidP="00BD3763">
      <w:pPr>
        <w:pStyle w:val="BodyTextMain"/>
        <w:rPr>
          <w:rFonts w:eastAsiaTheme="minorEastAsia"/>
          <w:lang w:eastAsia="zh-CN"/>
        </w:rPr>
      </w:pPr>
      <w:r>
        <w:t>Starting i</w:t>
      </w:r>
      <w:r w:rsidR="008C777C" w:rsidRPr="00BD3763">
        <w:t xml:space="preserve">n 2005, PhoneStar built, over the coming decade, its own warehousing and distribution system, and acquired significant experience in managing warehouses, sorting, packaging, and delivering. </w:t>
      </w:r>
      <w:r w:rsidR="001B245F">
        <w:t>R</w:t>
      </w:r>
      <w:r w:rsidR="008C777C" w:rsidRPr="00BD3763">
        <w:t xml:space="preserve">enting buses and drivers, PhoneStar would send salespeople carrying various mobile phones to visit the small stores along a specific route every morning. The salespeople would sell the phones to the small stores and bring the rest of the devices and money back. By 2013, this business model covered over 1,000 towns and 15,000 villages in Jiangsu </w:t>
      </w:r>
      <w:r>
        <w:t>p</w:t>
      </w:r>
      <w:r w:rsidR="008C777C" w:rsidRPr="00BD3763">
        <w:t xml:space="preserve">rovince, and worked efficiently. </w:t>
      </w:r>
    </w:p>
    <w:p w14:paraId="154A4BDA" w14:textId="77777777" w:rsidR="0008340F" w:rsidRDefault="0008340F" w:rsidP="00BD3763">
      <w:pPr>
        <w:pStyle w:val="BodyTextMain"/>
        <w:rPr>
          <w:rFonts w:eastAsiaTheme="minorEastAsia"/>
          <w:lang w:eastAsia="zh-CN"/>
        </w:rPr>
      </w:pPr>
    </w:p>
    <w:p w14:paraId="5E4CA52A" w14:textId="77777777" w:rsidR="0008340F" w:rsidRPr="007A5FF8" w:rsidRDefault="0008340F" w:rsidP="00BD3763">
      <w:pPr>
        <w:pStyle w:val="BodyTextMain"/>
        <w:rPr>
          <w:rFonts w:eastAsiaTheme="minorEastAsia"/>
          <w:lang w:eastAsia="zh-CN"/>
        </w:rPr>
      </w:pPr>
    </w:p>
    <w:p w14:paraId="3D750BCB" w14:textId="77777777" w:rsidR="007572B8" w:rsidRPr="00BD3763" w:rsidRDefault="008C777C" w:rsidP="006804A6">
      <w:pPr>
        <w:pStyle w:val="Casehead2"/>
        <w:keepNext/>
      </w:pPr>
      <w:r w:rsidRPr="00BD3763">
        <w:lastRenderedPageBreak/>
        <w:t>Two Key Milestones</w:t>
      </w:r>
    </w:p>
    <w:p w14:paraId="4E524B8E" w14:textId="77777777" w:rsidR="007572B8" w:rsidRPr="00BD3763" w:rsidRDefault="007572B8" w:rsidP="006804A6">
      <w:pPr>
        <w:pStyle w:val="BodyTextMain"/>
        <w:keepNext/>
      </w:pPr>
    </w:p>
    <w:p w14:paraId="46295423" w14:textId="0740C01F" w:rsidR="007572B8" w:rsidRPr="00BD3763" w:rsidRDefault="008C777C" w:rsidP="006804A6">
      <w:pPr>
        <w:pStyle w:val="BodyTextMain"/>
        <w:keepNext/>
      </w:pPr>
      <w:r w:rsidRPr="00BD3763">
        <w:t xml:space="preserve">In April 2013, the logistics department became independent from PhoneStar, and PhoneWin Logistics was created. Adopting a B2B model, it connected the warehouses and small mobile phone stores in small towns and villages. Earlier, the orders of PhoneWin Logistics had come from either PhoneStar or </w:t>
      </w:r>
      <w:r w:rsidR="0008340F">
        <w:rPr>
          <w:rFonts w:eastAsiaTheme="minorEastAsia" w:hint="eastAsia"/>
          <w:lang w:eastAsia="zh-CN"/>
        </w:rPr>
        <w:t>China Mobile</w:t>
      </w:r>
      <w:r w:rsidRPr="00BD3763">
        <w:t xml:space="preserve">. </w:t>
      </w:r>
      <w:r w:rsidR="00F8588F">
        <w:t xml:space="preserve">In 2013, </w:t>
      </w:r>
      <w:r w:rsidRPr="00BD3763">
        <w:t xml:space="preserve">PhoneWin Logistics delivered about </w:t>
      </w:r>
      <w:r w:rsidR="00721ABA">
        <w:t>4</w:t>
      </w:r>
      <w:r w:rsidRPr="00BD3763">
        <w:t xml:space="preserve"> million phones</w:t>
      </w:r>
      <w:r w:rsidR="00F8588F">
        <w:t xml:space="preserve">. In 2014, it delivered </w:t>
      </w:r>
      <w:r w:rsidRPr="00BD3763">
        <w:t xml:space="preserve">about 10 million devices, including mobile phones, tablet computers, and personal computers. </w:t>
      </w:r>
    </w:p>
    <w:p w14:paraId="3A8D9C7B" w14:textId="77777777" w:rsidR="007572B8" w:rsidRPr="00BD3763" w:rsidRDefault="007572B8" w:rsidP="00BD3763">
      <w:pPr>
        <w:pStyle w:val="BodyTextMain"/>
      </w:pPr>
    </w:p>
    <w:p w14:paraId="65B8E563" w14:textId="025F29B7" w:rsidR="007572B8" w:rsidRPr="00BD3763" w:rsidRDefault="008C777C" w:rsidP="00BD3763">
      <w:pPr>
        <w:pStyle w:val="BodyTextMain"/>
      </w:pPr>
      <w:r w:rsidRPr="00BD3763">
        <w:t xml:space="preserve">On Singles’ Day 2013, the PhoneWin team </w:t>
      </w:r>
      <w:r w:rsidR="001B245F">
        <w:t>released</w:t>
      </w:r>
      <w:r w:rsidRPr="00BD3763">
        <w:t xml:space="preserve"> a B2B ordering system called “51dh.com.cn,” meaning “I want to place an order</w:t>
      </w:r>
      <w:r w:rsidR="00A6023B">
        <w:t>.</w:t>
      </w:r>
      <w:r w:rsidR="000E41AE">
        <w:t>”</w:t>
      </w:r>
      <w:r w:rsidR="008451D6" w:rsidRPr="00BD3763">
        <w:rPr>
          <w:vertAlign w:val="superscript"/>
        </w:rPr>
        <w:endnoteReference w:id="27"/>
      </w:r>
      <w:r w:rsidR="008451D6" w:rsidRPr="00BD3763">
        <w:t xml:space="preserve"> </w:t>
      </w:r>
      <w:r w:rsidRPr="00BD3763">
        <w:t>This platform was first launched in Xuzhou, Jiangsu. The objective was to test whether t</w:t>
      </w:r>
      <w:r w:rsidR="00F8588F">
        <w:t>his</w:t>
      </w:r>
      <w:r w:rsidRPr="00BD3763">
        <w:t xml:space="preserve"> new model would improve the traditional distribution model. </w:t>
      </w:r>
      <w:r w:rsidR="001B245F">
        <w:t>S</w:t>
      </w:r>
      <w:r w:rsidRPr="00BD3763">
        <w:t>alespeople would ask the owners of small stores to place their orders and negotiate prices on th</w:t>
      </w:r>
      <w:r w:rsidR="001B245F">
        <w:t>e</w:t>
      </w:r>
      <w:r w:rsidRPr="00BD3763">
        <w:t xml:space="preserve"> platform, which feature</w:t>
      </w:r>
      <w:r w:rsidR="00A6023B">
        <w:t>d</w:t>
      </w:r>
      <w:r w:rsidRPr="00BD3763">
        <w:t xml:space="preserve"> offers from multiple suppliers. One month later, the number of orders was increasing rapidly. The platform was formally released online in April 2014 (see Exhibit </w:t>
      </w:r>
      <w:r w:rsidRPr="00BD3763">
        <w:rPr>
          <w:rFonts w:hint="eastAsia"/>
        </w:rPr>
        <w:t>3</w:t>
      </w:r>
      <w:r w:rsidRPr="00BD3763">
        <w:t xml:space="preserve">). On the same day, PhoneWin Logistics merged with 51dh.com.cn and PhoneWin was created. By then, thanks to a previous business model, </w:t>
      </w:r>
      <w:r w:rsidR="00A6023B">
        <w:t xml:space="preserve">the company </w:t>
      </w:r>
      <w:r w:rsidRPr="00BD3763">
        <w:t>had partnered with 5,000 stores, of which 2,000 were actively placing orders. These stores were supported through one warehouse and 40 delivery vehicles. By the end of 2014, 25,000 stores had registered on the platform, the monthly transaction value had reached ¥80 million (up from ¥4 million in April 2014), and more than 100,000 mobile phones had been sold in the last nine months of the year</w:t>
      </w:r>
      <w:r w:rsidR="004D46A0">
        <w:t>.</w:t>
      </w:r>
      <w:r w:rsidRPr="00BD3763">
        <w:rPr>
          <w:vertAlign w:val="superscript"/>
        </w:rPr>
        <w:endnoteReference w:id="28"/>
      </w:r>
      <w:r w:rsidRPr="00BD3763">
        <w:t xml:space="preserve"> </w:t>
      </w:r>
    </w:p>
    <w:p w14:paraId="0144E47B" w14:textId="77777777" w:rsidR="007572B8" w:rsidRPr="00BD3763" w:rsidRDefault="007572B8" w:rsidP="00BD3763">
      <w:pPr>
        <w:pStyle w:val="BodyTextMain"/>
      </w:pPr>
    </w:p>
    <w:p w14:paraId="4AFDEA2C" w14:textId="77777777" w:rsidR="007572B8" w:rsidRPr="00BD3763" w:rsidRDefault="007572B8" w:rsidP="00BD3763">
      <w:pPr>
        <w:pStyle w:val="BodyTextMain"/>
      </w:pPr>
    </w:p>
    <w:p w14:paraId="0A0D6943" w14:textId="12660AD4" w:rsidR="007572B8" w:rsidRPr="00BD3763" w:rsidRDefault="003710E1" w:rsidP="00BD3763">
      <w:pPr>
        <w:pStyle w:val="Casehead1"/>
      </w:pPr>
      <w:r>
        <w:t xml:space="preserve">Phonewin </w:t>
      </w:r>
      <w:r w:rsidR="008C777C" w:rsidRPr="00BD3763">
        <w:t>BUSINESS MODEL</w:t>
      </w:r>
    </w:p>
    <w:p w14:paraId="3F8BF506" w14:textId="77777777" w:rsidR="007572B8" w:rsidRPr="00BD3763" w:rsidRDefault="007572B8" w:rsidP="00BD3763">
      <w:pPr>
        <w:pStyle w:val="BodyTextMain"/>
      </w:pPr>
    </w:p>
    <w:p w14:paraId="7743BE2B" w14:textId="195868A9" w:rsidR="004B088E" w:rsidRDefault="008C777C" w:rsidP="00BD3763">
      <w:pPr>
        <w:pStyle w:val="BodyTextMain"/>
      </w:pPr>
      <w:r w:rsidRPr="00BD3763">
        <w:t>Chen argued</w:t>
      </w:r>
      <w:r w:rsidR="002F6D68">
        <w:t>,</w:t>
      </w:r>
    </w:p>
    <w:p w14:paraId="7CE37366" w14:textId="77777777" w:rsidR="004B088E" w:rsidRDefault="004B088E" w:rsidP="00BD3763">
      <w:pPr>
        <w:pStyle w:val="BodyTextMain"/>
      </w:pPr>
    </w:p>
    <w:p w14:paraId="3CCF12F4" w14:textId="25B33D5B" w:rsidR="007572B8" w:rsidRPr="00BD3763" w:rsidRDefault="004B088E" w:rsidP="003C5F86">
      <w:pPr>
        <w:pStyle w:val="BodyTextMain"/>
        <w:ind w:left="720"/>
      </w:pPr>
      <w:r>
        <w:t>N</w:t>
      </w:r>
      <w:r w:rsidR="008C777C" w:rsidRPr="00BD3763">
        <w:t>o matter what kind of services small and micro businesses require, we will find a way to meet their demands. In order to improve efficiency, we built the website (51dh.com.cn), because B2B is the most efficient model. We pay attention to all our users and provide customized services to their demands. This is a totally different model.</w:t>
      </w:r>
    </w:p>
    <w:p w14:paraId="6F170111" w14:textId="77777777" w:rsidR="007572B8" w:rsidRPr="00BD3763" w:rsidRDefault="007572B8" w:rsidP="00BD3763">
      <w:pPr>
        <w:pStyle w:val="BodyTextMain"/>
      </w:pPr>
    </w:p>
    <w:p w14:paraId="6090CEA1" w14:textId="4F428175" w:rsidR="001B245F" w:rsidRDefault="008C777C" w:rsidP="00BD3763">
      <w:pPr>
        <w:pStyle w:val="BodyTextMain"/>
      </w:pPr>
      <w:r w:rsidRPr="00BD3763">
        <w:t xml:space="preserve">One of the biggest points of differentiation </w:t>
      </w:r>
      <w:r w:rsidR="00DE62A3">
        <w:t>in</w:t>
      </w:r>
      <w:r w:rsidRPr="00BD3763">
        <w:t xml:space="preserve"> PhoneWin’s business model was that the small stores, to which PhoneWin provided products and services, were located in rural markets. Chen had conducted research on rural markets, finding that the sales of mobile phones nationwide amounted to ¥600 billion in 2013, of which approximately 55–60</w:t>
      </w:r>
      <w:r w:rsidR="00405E07">
        <w:t xml:space="preserve"> per cent</w:t>
      </w:r>
      <w:r w:rsidRPr="00BD3763">
        <w:t xml:space="preserve"> came from county- and town-level markets. Besides</w:t>
      </w:r>
      <w:r w:rsidR="008409F9">
        <w:t xml:space="preserve"> this</w:t>
      </w:r>
      <w:r w:rsidRPr="00BD3763">
        <w:t xml:space="preserve">, Chen observed that many rural residents still preferred going to a store and receiving guidance from an expert before purchasing high-value items such as phones. </w:t>
      </w:r>
    </w:p>
    <w:p w14:paraId="2E53CE3B" w14:textId="77777777" w:rsidR="001B245F" w:rsidRDefault="001B245F" w:rsidP="00BD3763">
      <w:pPr>
        <w:pStyle w:val="BodyTextMain"/>
      </w:pPr>
    </w:p>
    <w:p w14:paraId="01752791" w14:textId="50044971" w:rsidR="007572B8" w:rsidRPr="00BD3763" w:rsidRDefault="008C777C" w:rsidP="00BD3763">
      <w:pPr>
        <w:pStyle w:val="BodyTextMain"/>
      </w:pPr>
      <w:r w:rsidRPr="00BD3763">
        <w:t>Shen also believed in entering the rural market</w:t>
      </w:r>
      <w:r w:rsidR="00F8588F">
        <w:t>,</w:t>
      </w:r>
      <w:r w:rsidRPr="00BD3763">
        <w:t xml:space="preserve"> for the following reasons</w:t>
      </w:r>
      <w:r w:rsidR="001B245F">
        <w:t xml:space="preserve">: </w:t>
      </w:r>
      <w:r w:rsidRPr="00BD3763">
        <w:t xml:space="preserve">First and foremost, operators had established well-developed telecom networks in rural markets and had begun to compete for market share in the countryside. </w:t>
      </w:r>
      <w:r w:rsidR="001B245F">
        <w:t>Also</w:t>
      </w:r>
      <w:r w:rsidRPr="00BD3763">
        <w:t xml:space="preserve">, in recent years, more and more migrant workers had returned to their hometowns from the </w:t>
      </w:r>
      <w:r w:rsidR="002D0B00">
        <w:t>Tier 1, 2, and</w:t>
      </w:r>
      <w:r w:rsidR="009D26AA">
        <w:t xml:space="preserve"> 3</w:t>
      </w:r>
      <w:r w:rsidRPr="00BD3763">
        <w:t xml:space="preserve"> coastal cities to start their own businesses. They had a growing need for up-to-date information and new technologies, which drove the need for mobile phones. Furthermore, with the development of the rural economy over the years, most consumers in the rural markets could now afford mobile phones. </w:t>
      </w:r>
    </w:p>
    <w:p w14:paraId="4FDA3164" w14:textId="77777777" w:rsidR="001B4C07" w:rsidRPr="00BD3763" w:rsidRDefault="001B4C07" w:rsidP="00BD3763">
      <w:pPr>
        <w:pStyle w:val="BodyTextMain"/>
      </w:pPr>
    </w:p>
    <w:p w14:paraId="00A5A7A0" w14:textId="43A3F641" w:rsidR="007572B8" w:rsidRPr="00BD3763" w:rsidRDefault="008C777C" w:rsidP="00BD3763">
      <w:pPr>
        <w:pStyle w:val="BodyTextMain"/>
      </w:pPr>
      <w:r w:rsidRPr="00BD3763">
        <w:t xml:space="preserve">Last but not least, the huge number of small mobile phone stores in the rural markets needed improvement. For example, in Jiangsu </w:t>
      </w:r>
      <w:r w:rsidR="00DE62A3">
        <w:t>p</w:t>
      </w:r>
      <w:r w:rsidRPr="00BD3763">
        <w:t xml:space="preserve">rovince, there were over 1,000 towns, </w:t>
      </w:r>
      <w:r w:rsidR="001B245F">
        <w:t>and</w:t>
      </w:r>
      <w:r w:rsidRPr="00BD3763">
        <w:t xml:space="preserve"> most retail stores were mom</w:t>
      </w:r>
      <w:r w:rsidR="008409F9">
        <w:t>-</w:t>
      </w:r>
      <w:r w:rsidRPr="00BD3763">
        <w:t>and</w:t>
      </w:r>
      <w:r w:rsidR="008409F9">
        <w:t>-</w:t>
      </w:r>
      <w:r w:rsidRPr="00BD3763">
        <w:t xml:space="preserve">pop outfits that were owned, controlled, and operated by families with limited investments. The annual sales revenue of each store was typically between ¥80,000 and ¥100,000. </w:t>
      </w:r>
    </w:p>
    <w:p w14:paraId="6E1C54A1" w14:textId="77777777" w:rsidR="007572B8" w:rsidRPr="00BD3763" w:rsidRDefault="007572B8" w:rsidP="00BD3763">
      <w:pPr>
        <w:pStyle w:val="BodyTextMain"/>
      </w:pPr>
    </w:p>
    <w:p w14:paraId="4FE78479" w14:textId="63896AD9" w:rsidR="007572B8" w:rsidRPr="00BD3763" w:rsidRDefault="008C777C" w:rsidP="00BD3763">
      <w:pPr>
        <w:pStyle w:val="BodyTextMain"/>
      </w:pPr>
      <w:r w:rsidRPr="00BD3763">
        <w:lastRenderedPageBreak/>
        <w:t>These stores faced various barriers to profitability. First was inventory management</w:t>
      </w:r>
      <w:r w:rsidR="00F8588F">
        <w:t>:</w:t>
      </w:r>
      <w:r w:rsidR="001B245F">
        <w:t xml:space="preserve"> p</w:t>
      </w:r>
      <w:r w:rsidRPr="00BD3763">
        <w:t>urchasing a large number of mobile phone models involved committing significant sums of money</w:t>
      </w:r>
      <w:r w:rsidR="001B245F">
        <w:t>,</w:t>
      </w:r>
      <w:r w:rsidRPr="00BD3763">
        <w:t xml:space="preserve"> and sales were uncertain. Second was the challenge of providing satisfactory after-sales service. As they usually purchased the phones from e-business platforms or the underground market, the stores themselves had to provide after-sales service, often leaving customers dissatisfied. Chen believed PhoneWin could bring enormous value to th</w:t>
      </w:r>
      <w:r w:rsidR="001B245F">
        <w:t>e</w:t>
      </w:r>
      <w:r w:rsidRPr="00BD3763">
        <w:t xml:space="preserve"> industry by helping small stores solve their problems</w:t>
      </w:r>
      <w:r w:rsidR="002F6D68">
        <w:t>:</w:t>
      </w:r>
    </w:p>
    <w:p w14:paraId="7FD1EF31" w14:textId="77777777" w:rsidR="007572B8" w:rsidRPr="00BD3763" w:rsidRDefault="007572B8" w:rsidP="00BD3763">
      <w:pPr>
        <w:pStyle w:val="BodyTextMain"/>
      </w:pPr>
    </w:p>
    <w:p w14:paraId="33D237D1" w14:textId="1A2F5323" w:rsidR="007572B8" w:rsidRPr="00BD3763" w:rsidRDefault="008C777C" w:rsidP="003C5F86">
      <w:pPr>
        <w:pStyle w:val="BodyTextMain"/>
        <w:ind w:left="720"/>
      </w:pPr>
      <w:r w:rsidRPr="00BD3763">
        <w:t xml:space="preserve">If a store finds the desired products on our website and places an order, our logistics team will manage to deliver the products before 16:00 the following day—a practice we call </w:t>
      </w:r>
      <w:r w:rsidR="00DE62A3">
        <w:t>“</w:t>
      </w:r>
      <w:r w:rsidRPr="00BD3763">
        <w:t>2D16.</w:t>
      </w:r>
      <w:r w:rsidR="00DE62A3">
        <w:t>”</w:t>
      </w:r>
      <w:r w:rsidRPr="00BD3763">
        <w:t xml:space="preserve"> After checking the products he has received, the customer will make a payment via the mobile point of sale terminal that the courier service carries. In addition, customers are allowed to change or even cancel their orders before they make payment without incurring any charges.</w:t>
      </w:r>
    </w:p>
    <w:p w14:paraId="22B42113" w14:textId="77777777" w:rsidR="007572B8" w:rsidRPr="00BD3763" w:rsidRDefault="007572B8" w:rsidP="00BD3763">
      <w:pPr>
        <w:pStyle w:val="BodyTextMain"/>
      </w:pPr>
    </w:p>
    <w:p w14:paraId="193A4114" w14:textId="6BF1BC26" w:rsidR="00A06D46" w:rsidRDefault="008C777C" w:rsidP="00BD3763">
      <w:pPr>
        <w:pStyle w:val="BodyTextMain"/>
      </w:pPr>
      <w:r w:rsidRPr="00BD3763">
        <w:t xml:space="preserve">PhoneWin had four important business units to make </w:t>
      </w:r>
      <w:r w:rsidR="001B245F">
        <w:t xml:space="preserve">its </w:t>
      </w:r>
      <w:r w:rsidRPr="00BD3763">
        <w:t>business work seamlessly</w:t>
      </w:r>
      <w:r w:rsidR="00A06D46">
        <w:t xml:space="preserve">: </w:t>
      </w:r>
      <w:r w:rsidRPr="00BD3763">
        <w:t xml:space="preserve">51 Cloud Store, 51dh.com.cn, </w:t>
      </w:r>
      <w:r w:rsidR="00C34C80">
        <w:t>l</w:t>
      </w:r>
      <w:r w:rsidRPr="00BD3763">
        <w:t xml:space="preserve">ogistics, and </w:t>
      </w:r>
      <w:r w:rsidR="00C34C80">
        <w:t>f</w:t>
      </w:r>
      <w:r w:rsidRPr="00BD3763">
        <w:t xml:space="preserve">inance. After suppliers put their products in PhoneWin’s warehouses, the </w:t>
      </w:r>
      <w:r w:rsidR="00C34C80">
        <w:t>l</w:t>
      </w:r>
      <w:r w:rsidRPr="00BD3763">
        <w:t>ogistics unit would take charge of delive</w:t>
      </w:r>
      <w:r w:rsidR="002F6D68">
        <w:t>ring them to stores. Chen noted,</w:t>
      </w:r>
    </w:p>
    <w:p w14:paraId="6ADF4E17" w14:textId="77777777" w:rsidR="00A06D46" w:rsidRPr="00BD3763" w:rsidRDefault="00A06D46" w:rsidP="003C5F86">
      <w:pPr>
        <w:pStyle w:val="BodyTextMain"/>
        <w:ind w:left="1440"/>
      </w:pPr>
    </w:p>
    <w:p w14:paraId="57BE5575" w14:textId="77777777" w:rsidR="007572B8" w:rsidRPr="00BD3763" w:rsidRDefault="008C777C" w:rsidP="003C5F86">
      <w:pPr>
        <w:pStyle w:val="BodyTextMain"/>
        <w:ind w:left="720"/>
      </w:pPr>
      <w:r w:rsidRPr="00BD3763">
        <w:t xml:space="preserve">We act as an intermediary between the two parties (suppliers and retail stores). All the products ordered by retailers should be delivered by our logistics network. We receive payment from the retailers and then pay the suppliers for the products, getting a share in the payment. </w:t>
      </w:r>
    </w:p>
    <w:p w14:paraId="3BE155DA" w14:textId="77777777" w:rsidR="007572B8" w:rsidRPr="00BD3763" w:rsidRDefault="007572B8" w:rsidP="00BD3763">
      <w:pPr>
        <w:pStyle w:val="BodyTextMain"/>
      </w:pPr>
    </w:p>
    <w:p w14:paraId="4E59AE67" w14:textId="6FF136F7" w:rsidR="007572B8" w:rsidRPr="00BD3763" w:rsidRDefault="008C777C" w:rsidP="00BD3763">
      <w:pPr>
        <w:pStyle w:val="BodyTextMain"/>
      </w:pPr>
      <w:r w:rsidRPr="00BD3763">
        <w:t>Vertical units included two transaction platforms: one between</w:t>
      </w:r>
      <w:r w:rsidR="00F8588F">
        <w:t xml:space="preserve"> </w:t>
      </w:r>
      <w:r w:rsidRPr="00BD3763">
        <w:t>small stores and phone suppliers (51dh.com.cn), and one between</w:t>
      </w:r>
      <w:r w:rsidR="00F8588F">
        <w:t xml:space="preserve"> </w:t>
      </w:r>
      <w:r w:rsidRPr="00BD3763">
        <w:t xml:space="preserve">small stores and </w:t>
      </w:r>
      <w:r w:rsidR="00F8588F">
        <w:t>f</w:t>
      </w:r>
      <w:r w:rsidRPr="00BD3763">
        <w:t xml:space="preserve">inal consumers (51 Cloud Store). 51dh.com.cn was a B2B platform where suppliers could list their products and prices for the small stores to compare and place orders. 51 Cloud Store, on the other hand, was a way for PhoneWin to help stores interact more efficiently with end consumers. </w:t>
      </w:r>
      <w:r w:rsidR="00A06D46">
        <w:t xml:space="preserve">It </w:t>
      </w:r>
      <w:r w:rsidRPr="00BD3763">
        <w:t>consisted of a touchscreen television display at the store, which allowed the store owner to show customers colo</w:t>
      </w:r>
      <w:r w:rsidR="00AE214E">
        <w:t>u</w:t>
      </w:r>
      <w:r w:rsidRPr="00BD3763">
        <w:t>r images of the different phones with all relevant technical information. The content was maintained and constantly updated on a cloud platform by PhoneWin’s team at the head office. The store needed the touchscreen television display and a set-top box to</w:t>
      </w:r>
      <w:r w:rsidR="00A06D46">
        <w:t xml:space="preserve"> make us</w:t>
      </w:r>
      <w:r w:rsidR="00C34C80">
        <w:t>e</w:t>
      </w:r>
      <w:r w:rsidR="00A06D46">
        <w:t xml:space="preserve"> of </w:t>
      </w:r>
      <w:r w:rsidRPr="00BD3763">
        <w:t>the 51 Cloud Store facility, which saved the store from carrying an inventory of phones solely for display purposes. These two online platforms played a</w:t>
      </w:r>
      <w:r w:rsidR="00A06D46">
        <w:t>n</w:t>
      </w:r>
      <w:r w:rsidRPr="00BD3763">
        <w:t xml:space="preserve"> important role in </w:t>
      </w:r>
      <w:r w:rsidR="00A06D46">
        <w:t xml:space="preserve">PhoneWin’s </w:t>
      </w:r>
      <w:r w:rsidRPr="00BD3763">
        <w:t>business model</w:t>
      </w:r>
      <w:r w:rsidR="00A06D46">
        <w:t>.</w:t>
      </w:r>
    </w:p>
    <w:p w14:paraId="61847DAF" w14:textId="77777777" w:rsidR="007572B8" w:rsidRPr="00BD3763" w:rsidRDefault="007572B8" w:rsidP="00BD3763">
      <w:pPr>
        <w:pStyle w:val="BodyTextMain"/>
      </w:pPr>
    </w:p>
    <w:p w14:paraId="32D67B5E" w14:textId="7B2C8775" w:rsidR="007572B8" w:rsidRPr="00BD3763" w:rsidRDefault="008C777C" w:rsidP="00BD3763">
      <w:pPr>
        <w:pStyle w:val="BodyTextMain"/>
      </w:pPr>
      <w:r w:rsidRPr="00BD3763">
        <w:t xml:space="preserve">According to the business model, PhoneWin would integrate products and services from hardware suppliers, service providers, software developers, and operators. Then it would put all the products on 51dh.com.cn, where small stores could select products and place their orders. Besides this platform, other online activities could be conducted </w:t>
      </w:r>
      <w:r w:rsidR="00A06D46">
        <w:t xml:space="preserve">through </w:t>
      </w:r>
      <w:r w:rsidRPr="00BD3763">
        <w:t>a WeChat mall</w:t>
      </w:r>
      <w:r w:rsidR="004D46A0">
        <w:t>,</w:t>
      </w:r>
      <w:r w:rsidR="008451D6" w:rsidRPr="00BD3763">
        <w:rPr>
          <w:vertAlign w:val="superscript"/>
        </w:rPr>
        <w:endnoteReference w:id="29"/>
      </w:r>
      <w:r w:rsidR="008451D6" w:rsidRPr="00BD3763">
        <w:t xml:space="preserve"> </w:t>
      </w:r>
      <w:r w:rsidRPr="00BD3763">
        <w:t>QQ Online</w:t>
      </w:r>
      <w:r w:rsidR="0008340F">
        <w:rPr>
          <w:rFonts w:eastAsiaTheme="minorEastAsia" w:hint="eastAsia"/>
          <w:lang w:eastAsia="zh-CN"/>
        </w:rPr>
        <w:t xml:space="preserve"> chat service</w:t>
      </w:r>
      <w:r w:rsidRPr="00BD3763">
        <w:t>, and the call cent</w:t>
      </w:r>
      <w:r w:rsidR="00A06D46">
        <w:t>re</w:t>
      </w:r>
      <w:r w:rsidRPr="00BD3763">
        <w:t xml:space="preserve">. </w:t>
      </w:r>
    </w:p>
    <w:p w14:paraId="694781FD" w14:textId="77777777" w:rsidR="007572B8" w:rsidRPr="00BD3763" w:rsidRDefault="007572B8" w:rsidP="00BD3763">
      <w:pPr>
        <w:pStyle w:val="BodyTextMain"/>
      </w:pPr>
    </w:p>
    <w:p w14:paraId="7752B3A1" w14:textId="3832B665" w:rsidR="007572B8" w:rsidRPr="00BD3763" w:rsidRDefault="008C777C" w:rsidP="00BD3763">
      <w:pPr>
        <w:pStyle w:val="BodyTextMain"/>
      </w:pPr>
      <w:r w:rsidRPr="00BD3763">
        <w:t>Behind these online activitie</w:t>
      </w:r>
      <w:r w:rsidR="00C34C80">
        <w:t xml:space="preserve">s </w:t>
      </w:r>
      <w:r w:rsidRPr="00BD3763">
        <w:t xml:space="preserve">was a sequence of </w:t>
      </w:r>
      <w:r w:rsidR="001B245F">
        <w:t xml:space="preserve">offline </w:t>
      </w:r>
      <w:r w:rsidRPr="00BD3763">
        <w:t>activities, including logistics, promotion, training, marketing, and after-sales service. After a customer placed an order, PhoneWin would check it for quantity and price (the price was usually the lowest among the listed suppliers)</w:t>
      </w:r>
      <w:r w:rsidR="00C34C80">
        <w:t>,</w:t>
      </w:r>
      <w:r w:rsidRPr="00BD3763">
        <w:t xml:space="preserve"> and package the products until midnight for delivery the next day. There was a central warehouse in the basement of the main building of Huabo Group, covering a 200-square-met</w:t>
      </w:r>
      <w:r w:rsidR="009A3EFB">
        <w:t>re</w:t>
      </w:r>
      <w:r w:rsidRPr="00BD3763">
        <w:t xml:space="preserve"> area. Being business partners with PhoneWin, suppliers could store their products in the warehouse without paying a fee. They could also move products out of the warehouse at any time after going through the necessary formalities. In addition, PhoneWin had built a distribution cent</w:t>
      </w:r>
      <w:r w:rsidR="00C34C80">
        <w:t>re</w:t>
      </w:r>
      <w:r w:rsidRPr="00BD3763">
        <w:t xml:space="preserve"> and warehouse in each region (a total of six) to guarantee second-day delivery for the area covered.</w:t>
      </w:r>
    </w:p>
    <w:p w14:paraId="3AC216D5" w14:textId="77777777" w:rsidR="007572B8" w:rsidRPr="00BD3763" w:rsidRDefault="007572B8" w:rsidP="00BD3763">
      <w:pPr>
        <w:pStyle w:val="BodyTextMain"/>
      </w:pPr>
    </w:p>
    <w:p w14:paraId="42F2C039" w14:textId="5B391526" w:rsidR="007572B8" w:rsidRPr="00BD3763" w:rsidRDefault="008C777C" w:rsidP="00BD3763">
      <w:pPr>
        <w:pStyle w:val="BodyTextMain"/>
      </w:pPr>
      <w:r w:rsidRPr="00BD3763">
        <w:t>As of November 2015, PhoneWin had about 1,300 staff</w:t>
      </w:r>
      <w:r w:rsidR="009A3EFB">
        <w:t xml:space="preserve">. One hundred </w:t>
      </w:r>
      <w:r w:rsidRPr="00BD3763">
        <w:t>core staff members had been employees of PhoneStar before April 2013</w:t>
      </w:r>
      <w:r w:rsidR="009A3EFB">
        <w:t>,</w:t>
      </w:r>
      <w:r w:rsidRPr="00BD3763">
        <w:t xml:space="preserve"> and the rest had been recruited after April 2013. There were </w:t>
      </w:r>
      <w:r w:rsidRPr="00BD3763">
        <w:lastRenderedPageBreak/>
        <w:t>300 promotion specialists, who were responsible for introducing the two platforms (51dh.com.cn and 51</w:t>
      </w:r>
      <w:r w:rsidR="009A3EFB">
        <w:t> </w:t>
      </w:r>
      <w:r w:rsidRPr="00BD3763">
        <w:t>Cloud Store) to the small stores and the</w:t>
      </w:r>
      <w:r w:rsidR="009A3EFB">
        <w:t>ir</w:t>
      </w:r>
      <w:r w:rsidRPr="00BD3763">
        <w:t xml:space="preserve"> customers. In particular, they would help with registration and teach </w:t>
      </w:r>
      <w:r w:rsidR="009A3EFB">
        <w:t>customers</w:t>
      </w:r>
      <w:r w:rsidRPr="00BD3763">
        <w:t xml:space="preserve"> how to use the platforms. The fleet of delivery vehicles had grown to 350.</w:t>
      </w:r>
    </w:p>
    <w:p w14:paraId="75C51230" w14:textId="77777777" w:rsidR="007572B8" w:rsidRPr="00BD3763" w:rsidRDefault="007572B8" w:rsidP="00BD3763">
      <w:pPr>
        <w:pStyle w:val="BodyTextMain"/>
      </w:pPr>
    </w:p>
    <w:p w14:paraId="2457A038" w14:textId="5324F0BB" w:rsidR="007572B8" w:rsidRPr="00BD3763" w:rsidRDefault="008C777C" w:rsidP="00BD3763">
      <w:pPr>
        <w:pStyle w:val="BodyTextMain"/>
      </w:pPr>
      <w:r w:rsidRPr="00BD3763">
        <w:t>PhoneWin had nine departments to support everyday activities, online and offline, and maintain the smooth running of the system. For instance, the</w:t>
      </w:r>
      <w:r w:rsidR="009A3EFB">
        <w:t xml:space="preserve"> research and development </w:t>
      </w:r>
      <w:r w:rsidRPr="00BD3763">
        <w:t>department developed a real-time control system for the logistics service</w:t>
      </w:r>
      <w:r w:rsidR="00C34C80">
        <w:t>. H</w:t>
      </w:r>
      <w:r w:rsidRPr="00BD3763">
        <w:t>eadquarters staff could monitor all the vehicles’ operations nationwide through the Global Positioning System carried by drivers. By reviewing the daily efficiency of all vehicles, back</w:t>
      </w:r>
      <w:r w:rsidR="009A3EFB">
        <w:t>-</w:t>
      </w:r>
      <w:r w:rsidRPr="00BD3763">
        <w:t xml:space="preserve">end staff could arrange better routes. PhoneWin could also sign for deliveries through </w:t>
      </w:r>
      <w:r w:rsidR="009A3EFB">
        <w:t xml:space="preserve">point-of-sale </w:t>
      </w:r>
      <w:r w:rsidRPr="00BD3763">
        <w:t>terminals, as the G</w:t>
      </w:r>
      <w:r w:rsidR="008C5567">
        <w:t xml:space="preserve">lobal </w:t>
      </w:r>
      <w:r w:rsidRPr="00BD3763">
        <w:t>P</w:t>
      </w:r>
      <w:r w:rsidR="008C5567">
        <w:t xml:space="preserve">ositioning </w:t>
      </w:r>
      <w:r w:rsidRPr="00BD3763">
        <w:t>S</w:t>
      </w:r>
      <w:r w:rsidR="008C5567">
        <w:t>ystem</w:t>
      </w:r>
      <w:r w:rsidRPr="00BD3763">
        <w:t xml:space="preserve"> was linked to the logistics system.</w:t>
      </w:r>
    </w:p>
    <w:p w14:paraId="50AA43A8" w14:textId="77777777" w:rsidR="007572B8" w:rsidRPr="00BD3763" w:rsidRDefault="007572B8" w:rsidP="00BD3763">
      <w:pPr>
        <w:pStyle w:val="BodyTextMain"/>
      </w:pPr>
    </w:p>
    <w:p w14:paraId="2EF27087" w14:textId="4B09B475" w:rsidR="007572B8" w:rsidRPr="00BD3763" w:rsidRDefault="008C777C" w:rsidP="00BD3763">
      <w:pPr>
        <w:pStyle w:val="BodyTextMain"/>
      </w:pPr>
      <w:r w:rsidRPr="00BD3763">
        <w:t xml:space="preserve">PhoneWin </w:t>
      </w:r>
      <w:r w:rsidR="00C34C80">
        <w:t xml:space="preserve">was not </w:t>
      </w:r>
      <w:r w:rsidRPr="00BD3763">
        <w:t xml:space="preserve">able to develop its own payment system. Yet several banks, including the Shanghai Pudong Development Bank, helped with payment collection for free. With the mobile </w:t>
      </w:r>
      <w:r w:rsidR="008C5567">
        <w:t>point-of-sale</w:t>
      </w:r>
      <w:r w:rsidRPr="00BD3763">
        <w:t xml:space="preserve"> terminals offered by the banks, PhoneWin’s account</w:t>
      </w:r>
      <w:r w:rsidR="009A3EFB">
        <w:t xml:space="preserve"> was</w:t>
      </w:r>
      <w:r w:rsidRPr="00BD3763">
        <w:t xml:space="preserve"> credited with payments from retailers the day after </w:t>
      </w:r>
      <w:r w:rsidR="002D0B00">
        <w:t>customers</w:t>
      </w:r>
      <w:r w:rsidRPr="00BD3763">
        <w:t xml:space="preserve"> swiped their credit or debit cards.</w:t>
      </w:r>
    </w:p>
    <w:p w14:paraId="25D3C57C" w14:textId="77777777" w:rsidR="007572B8" w:rsidRPr="00BD3763" w:rsidRDefault="007572B8" w:rsidP="00BD3763">
      <w:pPr>
        <w:pStyle w:val="BodyTextMain"/>
      </w:pPr>
    </w:p>
    <w:p w14:paraId="484BE2BD" w14:textId="77777777" w:rsidR="007572B8" w:rsidRPr="00BD3763" w:rsidRDefault="007572B8" w:rsidP="00BD3763">
      <w:pPr>
        <w:pStyle w:val="BodyTextMain"/>
      </w:pPr>
    </w:p>
    <w:p w14:paraId="22464B72" w14:textId="77777777" w:rsidR="007572B8" w:rsidRPr="00BD3763" w:rsidRDefault="008C777C" w:rsidP="00BD3763">
      <w:pPr>
        <w:pStyle w:val="Casehead2"/>
      </w:pPr>
      <w:r w:rsidRPr="00BD3763">
        <w:t>CHALLENGES AHEAD</w:t>
      </w:r>
    </w:p>
    <w:p w14:paraId="7DC925A2" w14:textId="77777777" w:rsidR="007572B8" w:rsidRPr="00BD3763" w:rsidRDefault="007572B8" w:rsidP="00BD3763">
      <w:pPr>
        <w:pStyle w:val="BodyTextMain"/>
      </w:pPr>
    </w:p>
    <w:p w14:paraId="28B5B429" w14:textId="372DF05B" w:rsidR="009A3EFB" w:rsidRDefault="008C777C" w:rsidP="00BD3763">
      <w:pPr>
        <w:pStyle w:val="BodyTextMain"/>
      </w:pPr>
      <w:r w:rsidRPr="00BD3763">
        <w:t xml:space="preserve">Since </w:t>
      </w:r>
      <w:r w:rsidR="00E10A80">
        <w:t>spinning off</w:t>
      </w:r>
      <w:r w:rsidRPr="00BD3763">
        <w:t xml:space="preserve"> from the Huabo Group in April 2013, PhoneWin had made significant progress in multiple areas. By November 11, 2015, </w:t>
      </w:r>
      <w:r w:rsidR="009A3EFB">
        <w:t>it</w:t>
      </w:r>
      <w:r w:rsidRPr="00BD3763">
        <w:t xml:space="preserve"> had expanded into 13 provinces across China and built partnerships with over 300 suppliers. There were 80,000 stores registered on the 51dh.com.cn platform, of which 36,000 were active. In October 2015, it had completed Series A funding of ¥120 million from Shunwei Capital and Beijing Delian Capital. </w:t>
      </w:r>
    </w:p>
    <w:p w14:paraId="5DCD498E" w14:textId="77777777" w:rsidR="009A3EFB" w:rsidRDefault="009A3EFB" w:rsidP="00BD3763">
      <w:pPr>
        <w:pStyle w:val="BodyTextMain"/>
      </w:pPr>
    </w:p>
    <w:p w14:paraId="37D4E339" w14:textId="2EA02EED" w:rsidR="007572B8" w:rsidRDefault="008C777C" w:rsidP="00BD3763">
      <w:pPr>
        <w:pStyle w:val="BodyTextMain"/>
      </w:pPr>
      <w:r w:rsidRPr="00BD3763">
        <w:t>The main challenge fo</w:t>
      </w:r>
      <w:r w:rsidR="00E10A80">
        <w:t>r PhoneWin came from the market:</w:t>
      </w:r>
      <w:r w:rsidRPr="00BD3763">
        <w:t xml:space="preserve"> Two Chinese e-business giants, Taobao.com and JD.com, </w:t>
      </w:r>
      <w:r w:rsidR="008C5567">
        <w:t xml:space="preserve">were </w:t>
      </w:r>
      <w:r w:rsidRPr="00BD3763">
        <w:t>invest</w:t>
      </w:r>
      <w:r w:rsidR="008C5567">
        <w:t>ing</w:t>
      </w:r>
      <w:r w:rsidRPr="00BD3763">
        <w:t xml:space="preserve"> more and more </w:t>
      </w:r>
      <w:r w:rsidR="008C5567">
        <w:t>money in</w:t>
      </w:r>
      <w:r w:rsidRPr="00BD3763">
        <w:t xml:space="preserve"> expand</w:t>
      </w:r>
      <w:r w:rsidR="008C5567">
        <w:t>ing</w:t>
      </w:r>
      <w:r w:rsidRPr="00BD3763">
        <w:t xml:space="preserve"> their penetration in rural markets. This would be an inevitable threat to companies like PhoneWin. Chen compared PhoneWin’s business model with</w:t>
      </w:r>
      <w:r w:rsidR="00AF6E96">
        <w:t xml:space="preserve"> that of the giants</w:t>
      </w:r>
      <w:r w:rsidR="009A3EFB">
        <w:t>:</w:t>
      </w:r>
      <w:r w:rsidRPr="00BD3763">
        <w:t xml:space="preserve"> </w:t>
      </w:r>
    </w:p>
    <w:p w14:paraId="7D1DC524" w14:textId="77777777" w:rsidR="009A3EFB" w:rsidRPr="00BD3763" w:rsidRDefault="009A3EFB" w:rsidP="00BD3763">
      <w:pPr>
        <w:pStyle w:val="BodyTextMain"/>
      </w:pPr>
    </w:p>
    <w:p w14:paraId="7A20E232" w14:textId="77777777" w:rsidR="007572B8" w:rsidRPr="00BD3763" w:rsidRDefault="008C777C" w:rsidP="006804A6">
      <w:pPr>
        <w:pStyle w:val="BodyTextMain"/>
        <w:ind w:left="720"/>
      </w:pPr>
      <w:r w:rsidRPr="00BD3763">
        <w:t>We have combined the business models of both Taobao.com and JD.com. Taobao.com is a marketplace and simply connects buyers and sellers without providing any offline services, whereas JD.com purchases products for sale. We serve as an online intermediary between suppliers and buyers</w:t>
      </w:r>
      <w:r w:rsidR="009A3EFB">
        <w:t>,</w:t>
      </w:r>
      <w:r w:rsidRPr="00BD3763">
        <w:t xml:space="preserve"> and have established a logistics system of our own. Thus, we are like Taobao.com for the online part and like JD.com for the offline part.</w:t>
      </w:r>
    </w:p>
    <w:p w14:paraId="5A929C90" w14:textId="77777777" w:rsidR="007572B8" w:rsidRPr="00BD3763" w:rsidRDefault="007572B8" w:rsidP="00BD3763">
      <w:pPr>
        <w:pStyle w:val="BodyTextMain"/>
      </w:pPr>
    </w:p>
    <w:p w14:paraId="458D18A7" w14:textId="0F5DE600" w:rsidR="007572B8" w:rsidRPr="00BD3763" w:rsidRDefault="008C777C" w:rsidP="00BD3763">
      <w:pPr>
        <w:pStyle w:val="BodyTextMain"/>
      </w:pPr>
      <w:r w:rsidRPr="00BD3763">
        <w:t>Taobao.com and JD.com were</w:t>
      </w:r>
      <w:r w:rsidR="009A3EFB">
        <w:t xml:space="preserve"> business-to-consumer</w:t>
      </w:r>
      <w:r w:rsidRPr="00BD3763">
        <w:t xml:space="preserve"> businesses, whereas PhoneWin had tried to cooperate with many </w:t>
      </w:r>
      <w:r w:rsidR="008C5567">
        <w:t xml:space="preserve">small and </w:t>
      </w:r>
      <w:r w:rsidRPr="00BD3763">
        <w:t>m</w:t>
      </w:r>
      <w:r w:rsidR="00580FB5">
        <w:t>edium</w:t>
      </w:r>
      <w:r w:rsidRPr="00BD3763">
        <w:t>-sized stores that had existed in rural areas for many years.</w:t>
      </w:r>
      <w:r w:rsidR="00213E96">
        <w:t xml:space="preserve"> Xia</w:t>
      </w:r>
      <w:r w:rsidRPr="00BD3763">
        <w:t xml:space="preserve">n stated: “The small stores have a lot of merits, such as their close relationship with local customers. But they are quite weak in supply chain management.” </w:t>
      </w:r>
    </w:p>
    <w:p w14:paraId="50F79E6D" w14:textId="77777777" w:rsidR="007572B8" w:rsidRPr="00BD3763" w:rsidRDefault="007572B8" w:rsidP="00BD3763">
      <w:pPr>
        <w:pStyle w:val="BodyTextMain"/>
      </w:pPr>
    </w:p>
    <w:p w14:paraId="46859AAE" w14:textId="198228CF" w:rsidR="000E41AE" w:rsidRDefault="008C777C" w:rsidP="006B7F7A">
      <w:pPr>
        <w:pStyle w:val="BodyTextMain"/>
      </w:pPr>
      <w:r w:rsidRPr="00BD3763">
        <w:t>As an early entrant in this market, PhoneWin had established a solid busines</w:t>
      </w:r>
      <w:r w:rsidR="006804A6">
        <w:t>s foundation</w:t>
      </w:r>
      <w:r w:rsidR="009A3EFB">
        <w:t xml:space="preserve">, </w:t>
      </w:r>
      <w:r w:rsidR="006804A6">
        <w:t xml:space="preserve">but </w:t>
      </w:r>
      <w:r w:rsidRPr="00BD3763">
        <w:t xml:space="preserve">it was up against </w:t>
      </w:r>
      <w:r w:rsidR="006804A6">
        <w:t>very powerful competitors. How could it</w:t>
      </w:r>
      <w:r w:rsidRPr="00BD3763">
        <w:t xml:space="preserve"> sustain its revenue and p</w:t>
      </w:r>
      <w:r w:rsidR="006804A6">
        <w:t>rofit growth</w:t>
      </w:r>
      <w:r w:rsidRPr="00BD3763">
        <w:t>?</w:t>
      </w:r>
    </w:p>
    <w:p w14:paraId="0E8BF24F" w14:textId="7F0FC2DC" w:rsidR="005828BF" w:rsidRDefault="000E41AE" w:rsidP="005828BF">
      <w:pPr>
        <w:pStyle w:val="ExhibitHeading"/>
      </w:pPr>
      <w:r>
        <w:br w:type="page"/>
      </w:r>
      <w:r w:rsidR="005828BF" w:rsidRPr="005828BF">
        <w:rPr>
          <w:rFonts w:hint="eastAsia"/>
        </w:rPr>
        <w:lastRenderedPageBreak/>
        <w:t xml:space="preserve">Exhibit 1: </w:t>
      </w:r>
      <w:r w:rsidR="00D20BFE">
        <w:t xml:space="preserve">the </w:t>
      </w:r>
      <w:r w:rsidR="005828BF" w:rsidRPr="005828BF">
        <w:rPr>
          <w:rFonts w:hint="eastAsia"/>
        </w:rPr>
        <w:t>Big Three Distribution Channel</w:t>
      </w:r>
      <w:r w:rsidR="005828BF" w:rsidRPr="005828BF">
        <w:t>s</w:t>
      </w:r>
      <w:r w:rsidR="005828BF" w:rsidRPr="005828BF">
        <w:rPr>
          <w:rFonts w:hint="eastAsia"/>
        </w:rPr>
        <w:t xml:space="preserve"> of M</w:t>
      </w:r>
      <w:r w:rsidR="005828BF" w:rsidRPr="005828BF">
        <w:t>o</w:t>
      </w:r>
      <w:r w:rsidR="005828BF" w:rsidRPr="005828BF">
        <w:rPr>
          <w:rFonts w:hint="eastAsia"/>
        </w:rPr>
        <w:t>bile Phones</w:t>
      </w:r>
    </w:p>
    <w:p w14:paraId="29DB8629" w14:textId="77777777" w:rsidR="005828BF" w:rsidRPr="005828BF" w:rsidRDefault="005828BF" w:rsidP="005828BF">
      <w:pPr>
        <w:pStyle w:val="ExhibitHeading"/>
      </w:pPr>
    </w:p>
    <w:tbl>
      <w:tblPr>
        <w:tblStyle w:val="LightShading"/>
        <w:tblW w:w="8280" w:type="dxa"/>
        <w:jc w:val="center"/>
        <w:tblLayout w:type="fixed"/>
        <w:tblLook w:val="04A0" w:firstRow="1" w:lastRow="0" w:firstColumn="1" w:lastColumn="0" w:noHBand="0" w:noVBand="1"/>
      </w:tblPr>
      <w:tblGrid>
        <w:gridCol w:w="990"/>
        <w:gridCol w:w="2070"/>
        <w:gridCol w:w="2430"/>
        <w:gridCol w:w="90"/>
        <w:gridCol w:w="2700"/>
      </w:tblGrid>
      <w:tr w:rsidR="005828BF" w:rsidRPr="005828BF" w14:paraId="0A4C4837" w14:textId="77777777" w:rsidTr="003C5F86">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990" w:type="dxa"/>
            <w:tcMar>
              <w:left w:w="29" w:type="dxa"/>
              <w:right w:w="29" w:type="dxa"/>
            </w:tcMar>
            <w:vAlign w:val="center"/>
          </w:tcPr>
          <w:p w14:paraId="65B694FB" w14:textId="77777777" w:rsidR="005828BF" w:rsidRPr="008C777C" w:rsidRDefault="005828BF" w:rsidP="008C777C">
            <w:pPr>
              <w:pStyle w:val="BodyTextMain"/>
              <w:jc w:val="center"/>
              <w:rPr>
                <w:rFonts w:ascii="Arial" w:hAnsi="Arial" w:cs="Arial"/>
                <w:sz w:val="20"/>
              </w:rPr>
            </w:pPr>
          </w:p>
        </w:tc>
        <w:tc>
          <w:tcPr>
            <w:tcW w:w="2070" w:type="dxa"/>
            <w:tcMar>
              <w:left w:w="29" w:type="dxa"/>
              <w:right w:w="29" w:type="dxa"/>
            </w:tcMar>
            <w:vAlign w:val="center"/>
          </w:tcPr>
          <w:p w14:paraId="287E42F7" w14:textId="77777777" w:rsidR="005828BF" w:rsidRPr="008C777C" w:rsidRDefault="005828BF" w:rsidP="008C777C">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8C777C">
              <w:rPr>
                <w:rFonts w:ascii="Arial" w:hAnsi="Arial" w:cs="Arial"/>
                <w:sz w:val="20"/>
              </w:rPr>
              <w:t>National Distributors</w:t>
            </w:r>
          </w:p>
        </w:tc>
        <w:tc>
          <w:tcPr>
            <w:tcW w:w="2520" w:type="dxa"/>
            <w:gridSpan w:val="2"/>
            <w:tcMar>
              <w:left w:w="29" w:type="dxa"/>
              <w:right w:w="29" w:type="dxa"/>
            </w:tcMar>
            <w:vAlign w:val="center"/>
          </w:tcPr>
          <w:p w14:paraId="0EDBD925" w14:textId="3920EABF" w:rsidR="005828BF" w:rsidRPr="008C777C" w:rsidRDefault="005828BF" w:rsidP="008C777C">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8C777C">
              <w:rPr>
                <w:rFonts w:ascii="Arial" w:hAnsi="Arial" w:cs="Arial"/>
                <w:sz w:val="20"/>
              </w:rPr>
              <w:t>Manufacturer Direct Suppl</w:t>
            </w:r>
            <w:r w:rsidR="00E66D29">
              <w:rPr>
                <w:rFonts w:ascii="Arial" w:hAnsi="Arial" w:cs="Arial"/>
                <w:sz w:val="20"/>
              </w:rPr>
              <w:t>iers</w:t>
            </w:r>
          </w:p>
        </w:tc>
        <w:tc>
          <w:tcPr>
            <w:tcW w:w="2700" w:type="dxa"/>
            <w:tcMar>
              <w:left w:w="29" w:type="dxa"/>
              <w:right w:w="29" w:type="dxa"/>
            </w:tcMar>
            <w:vAlign w:val="center"/>
          </w:tcPr>
          <w:p w14:paraId="23262AFF" w14:textId="17CFF4B3" w:rsidR="005828BF" w:rsidRPr="008C777C" w:rsidRDefault="0008340F" w:rsidP="0008340F">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bookmarkStart w:id="3" w:name="OLE_LINK5"/>
            <w:bookmarkStart w:id="4" w:name="OLE_LINK6"/>
            <w:r>
              <w:rPr>
                <w:rFonts w:ascii="Arial" w:eastAsiaTheme="minorEastAsia" w:hAnsi="Arial" w:cs="Arial" w:hint="eastAsia"/>
                <w:sz w:val="20"/>
                <w:lang w:eastAsia="zh-CN"/>
              </w:rPr>
              <w:t>M</w:t>
            </w:r>
            <w:r w:rsidRPr="0008340F">
              <w:rPr>
                <w:rFonts w:ascii="Arial" w:hAnsi="Arial" w:cs="Arial"/>
                <w:sz w:val="20"/>
              </w:rPr>
              <w:t xml:space="preserve">obile </w:t>
            </w:r>
            <w:r>
              <w:rPr>
                <w:rFonts w:ascii="Arial" w:eastAsiaTheme="minorEastAsia" w:hAnsi="Arial" w:cs="Arial" w:hint="eastAsia"/>
                <w:sz w:val="20"/>
                <w:lang w:eastAsia="zh-CN"/>
              </w:rPr>
              <w:t>N</w:t>
            </w:r>
            <w:r w:rsidRPr="0008340F">
              <w:rPr>
                <w:rFonts w:ascii="Arial" w:hAnsi="Arial" w:cs="Arial"/>
                <w:sz w:val="20"/>
              </w:rPr>
              <w:t xml:space="preserve">etwork </w:t>
            </w:r>
            <w:r>
              <w:rPr>
                <w:rFonts w:ascii="Arial" w:eastAsiaTheme="minorEastAsia" w:hAnsi="Arial" w:cs="Arial" w:hint="eastAsia"/>
                <w:sz w:val="20"/>
                <w:lang w:eastAsia="zh-CN"/>
              </w:rPr>
              <w:t>O</w:t>
            </w:r>
            <w:r w:rsidRPr="0008340F">
              <w:rPr>
                <w:rFonts w:ascii="Arial" w:hAnsi="Arial" w:cs="Arial"/>
                <w:sz w:val="20"/>
              </w:rPr>
              <w:t xml:space="preserve">perator </w:t>
            </w:r>
            <w:r>
              <w:rPr>
                <w:rFonts w:ascii="Arial" w:eastAsiaTheme="minorEastAsia" w:hAnsi="Arial" w:cs="Arial" w:hint="eastAsia"/>
                <w:sz w:val="20"/>
                <w:lang w:eastAsia="zh-CN"/>
              </w:rPr>
              <w:t>S</w:t>
            </w:r>
            <w:r w:rsidRPr="0008340F">
              <w:rPr>
                <w:rFonts w:ascii="Arial" w:hAnsi="Arial" w:cs="Arial"/>
                <w:sz w:val="20"/>
              </w:rPr>
              <w:t>tores</w:t>
            </w:r>
            <w:bookmarkEnd w:id="3"/>
            <w:bookmarkEnd w:id="4"/>
          </w:p>
        </w:tc>
      </w:tr>
      <w:tr w:rsidR="005828BF" w:rsidRPr="005828BF" w14:paraId="3CC819C5" w14:textId="77777777" w:rsidTr="003C5F86">
        <w:trPr>
          <w:cnfStyle w:val="000000100000" w:firstRow="0" w:lastRow="0" w:firstColumn="0" w:lastColumn="0" w:oddVBand="0" w:evenVBand="0" w:oddHBand="1" w:evenHBand="0" w:firstRowFirstColumn="0" w:firstRowLastColumn="0" w:lastRowFirstColumn="0" w:lastRowLastColumn="0"/>
          <w:trHeight w:val="3994"/>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FFFFFF" w:themeFill="background1"/>
            <w:tcMar>
              <w:left w:w="29" w:type="dxa"/>
              <w:right w:w="29" w:type="dxa"/>
            </w:tcMar>
            <w:vAlign w:val="center"/>
          </w:tcPr>
          <w:p w14:paraId="2B7B15B6" w14:textId="77777777" w:rsidR="005828BF" w:rsidRPr="005828BF" w:rsidRDefault="005828BF" w:rsidP="005828BF">
            <w:pPr>
              <w:spacing w:after="200" w:line="276" w:lineRule="auto"/>
              <w:rPr>
                <w:rFonts w:ascii="Arial" w:hAnsi="Arial" w:cs="Arial"/>
                <w:color w:val="auto"/>
              </w:rPr>
            </w:pPr>
            <w:r w:rsidRPr="005828BF">
              <w:rPr>
                <w:rFonts w:ascii="Arial" w:hAnsi="Arial" w:cs="Arial"/>
                <w:color w:val="auto"/>
              </w:rPr>
              <w:t>Diagram</w:t>
            </w:r>
          </w:p>
        </w:tc>
        <w:tc>
          <w:tcPr>
            <w:tcW w:w="2070" w:type="dxa"/>
            <w:shd w:val="clear" w:color="auto" w:fill="FFFFFF" w:themeFill="background1"/>
            <w:tcMar>
              <w:left w:w="29" w:type="dxa"/>
              <w:right w:w="29" w:type="dxa"/>
            </w:tcMar>
            <w:vAlign w:val="center"/>
          </w:tcPr>
          <w:p w14:paraId="2BFCB5A5" w14:textId="77777777" w:rsidR="005828BF" w:rsidRPr="005828BF" w:rsidRDefault="005828BF" w:rsidP="005828BF">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5828BF">
              <w:rPr>
                <w:rFonts w:ascii="Arial" w:hAnsi="Arial" w:cs="Arial"/>
                <w:noProof/>
                <w:lang w:val="en-CA" w:eastAsia="en-CA"/>
              </w:rPr>
              <mc:AlternateContent>
                <mc:Choice Requires="wpg">
                  <w:drawing>
                    <wp:inline distT="0" distB="0" distL="0" distR="0" wp14:anchorId="08F0E7B3" wp14:editId="4730629B">
                      <wp:extent cx="1240403" cy="2453639"/>
                      <wp:effectExtent l="0" t="0" r="0" b="23495"/>
                      <wp:docPr id="144" name="Group 144"/>
                      <wp:cNvGraphicFramePr/>
                      <a:graphic xmlns:a="http://schemas.openxmlformats.org/drawingml/2006/main">
                        <a:graphicData uri="http://schemas.microsoft.com/office/word/2010/wordprocessingGroup">
                          <wpg:wgp>
                            <wpg:cNvGrpSpPr/>
                            <wpg:grpSpPr>
                              <a:xfrm>
                                <a:off x="0" y="0"/>
                                <a:ext cx="1240403" cy="2453639"/>
                                <a:chOff x="-130360" y="-24764"/>
                                <a:chExt cx="1376538" cy="2453639"/>
                              </a:xfrm>
                            </wpg:grpSpPr>
                            <wpg:grpSp>
                              <wpg:cNvPr id="145" name="Group 145"/>
                              <wpg:cNvGrpSpPr/>
                              <wpg:grpSpPr>
                                <a:xfrm>
                                  <a:off x="-27" y="-24764"/>
                                  <a:ext cx="1245654" cy="405764"/>
                                  <a:chOff x="-27" y="-24764"/>
                                  <a:chExt cx="1245654" cy="405764"/>
                                </a:xfrm>
                              </wpg:grpSpPr>
                              <wps:wsp>
                                <wps:cNvPr id="146" name="Rounded Rectangle 146"/>
                                <wps:cNvSpPr/>
                                <wps:spPr>
                                  <a:xfrm>
                                    <a:off x="0" y="0"/>
                                    <a:ext cx="120015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27" y="-24764"/>
                                    <a:ext cx="1245654" cy="405764"/>
                                  </a:xfrm>
                                  <a:prstGeom prst="rect">
                                    <a:avLst/>
                                  </a:prstGeom>
                                  <a:noFill/>
                                  <a:ln w="9525">
                                    <a:noFill/>
                                    <a:miter lim="800000"/>
                                    <a:headEnd/>
                                    <a:tailEnd/>
                                  </a:ln>
                                </wps:spPr>
                                <wps:txbx>
                                  <w:txbxContent>
                                    <w:p w14:paraId="2CADFDE4" w14:textId="77777777" w:rsidR="007572B8" w:rsidRPr="0099227F" w:rsidRDefault="007572B8" w:rsidP="005828BF">
                                      <w:pPr>
                                        <w:spacing w:line="240" w:lineRule="exact"/>
                                        <w:jc w:val="center"/>
                                        <w:rPr>
                                          <w:rFonts w:ascii="Arial" w:hAnsi="Arial" w:cs="Arial"/>
                                        </w:rPr>
                                      </w:pPr>
                                      <w:r w:rsidRPr="0099227F">
                                        <w:rPr>
                                          <w:rFonts w:ascii="Arial" w:hAnsi="Arial" w:cs="Arial"/>
                                        </w:rPr>
                                        <w:t>Mobile Phone Manufacturer</w:t>
                                      </w:r>
                                    </w:p>
                                  </w:txbxContent>
                                </wps:txbx>
                                <wps:bodyPr rot="0" vert="horz" wrap="square" lIns="91440" tIns="45720" rIns="91440" bIns="45720" anchor="t" anchorCtr="0">
                                  <a:noAutofit/>
                                </wps:bodyPr>
                              </wps:wsp>
                            </wpg:grpSp>
                            <wps:wsp>
                              <wps:cNvPr id="148" name="Straight Arrow Connector 148"/>
                              <wps:cNvCnPr/>
                              <wps:spPr>
                                <a:xfrm>
                                  <a:off x="590550" y="361950"/>
                                  <a:ext cx="0" cy="14400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149" name="Group 149"/>
                              <wpg:cNvGrpSpPr/>
                              <wpg:grpSpPr>
                                <a:xfrm>
                                  <a:off x="-52" y="493597"/>
                                  <a:ext cx="1200202" cy="405764"/>
                                  <a:chOff x="-52" y="-30278"/>
                                  <a:chExt cx="1200202" cy="405764"/>
                                </a:xfrm>
                              </wpg:grpSpPr>
                              <wps:wsp>
                                <wps:cNvPr id="150" name="Rounded Rectangle 150"/>
                                <wps:cNvSpPr/>
                                <wps:spPr>
                                  <a:xfrm>
                                    <a:off x="0" y="0"/>
                                    <a:ext cx="120015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ext Box 2"/>
                                <wps:cNvSpPr txBox="1">
                                  <a:spLocks noChangeArrowheads="1"/>
                                </wps:cNvSpPr>
                                <wps:spPr bwMode="auto">
                                  <a:xfrm>
                                    <a:off x="-52" y="-30278"/>
                                    <a:ext cx="1199671" cy="405764"/>
                                  </a:xfrm>
                                  <a:prstGeom prst="rect">
                                    <a:avLst/>
                                  </a:prstGeom>
                                  <a:noFill/>
                                  <a:ln w="9525">
                                    <a:noFill/>
                                    <a:miter lim="800000"/>
                                    <a:headEnd/>
                                    <a:tailEnd/>
                                  </a:ln>
                                </wps:spPr>
                                <wps:txbx>
                                  <w:txbxContent>
                                    <w:p w14:paraId="3E6EAADE" w14:textId="77777777" w:rsidR="007572B8" w:rsidRPr="0099227F" w:rsidRDefault="007572B8" w:rsidP="005828BF">
                                      <w:pPr>
                                        <w:spacing w:line="240" w:lineRule="exact"/>
                                        <w:jc w:val="center"/>
                                        <w:rPr>
                                          <w:rFonts w:ascii="Arial" w:hAnsi="Arial" w:cs="Arial"/>
                                        </w:rPr>
                                      </w:pPr>
                                      <w:r w:rsidRPr="0099227F">
                                        <w:rPr>
                                          <w:rFonts w:ascii="Arial" w:hAnsi="Arial" w:cs="Arial"/>
                                        </w:rPr>
                                        <w:t>National Distributor</w:t>
                                      </w:r>
                                    </w:p>
                                  </w:txbxContent>
                                </wps:txbx>
                                <wps:bodyPr rot="0" vert="horz" wrap="square" lIns="91440" tIns="45720" rIns="91440" bIns="45720" anchor="t" anchorCtr="0">
                                  <a:noAutofit/>
                                </wps:bodyPr>
                              </wps:wsp>
                            </wpg:grpSp>
                            <wpg:grpSp>
                              <wpg:cNvPr id="152" name="Group 152"/>
                              <wpg:cNvGrpSpPr/>
                              <wpg:grpSpPr>
                                <a:xfrm>
                                  <a:off x="-130360" y="876300"/>
                                  <a:ext cx="1063810" cy="686435"/>
                                  <a:chOff x="-130360" y="0"/>
                                  <a:chExt cx="1063810" cy="686435"/>
                                </a:xfrm>
                              </wpg:grpSpPr>
                              <wps:wsp>
                                <wps:cNvPr id="153" name="Straight Arrow Connector 153"/>
                                <wps:cNvCnPr/>
                                <wps:spPr>
                                  <a:xfrm>
                                    <a:off x="352425" y="0"/>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154" name="Group 154"/>
                                <wpg:cNvGrpSpPr/>
                                <wpg:grpSpPr>
                                  <a:xfrm>
                                    <a:off x="-130360" y="116710"/>
                                    <a:ext cx="900675" cy="400050"/>
                                    <a:chOff x="-130360" y="-35690"/>
                                    <a:chExt cx="900675" cy="400050"/>
                                  </a:xfrm>
                                </wpg:grpSpPr>
                                <wps:wsp>
                                  <wps:cNvPr id="188" name="Rounded Rectangle 188"/>
                                  <wps:cNvSpPr/>
                                  <wps:spPr>
                                    <a:xfrm>
                                      <a:off x="0" y="19050"/>
                                      <a:ext cx="681038"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
                                  <wps:cNvSpPr txBox="1">
                                    <a:spLocks noChangeArrowheads="1"/>
                                  </wps:cNvSpPr>
                                  <wps:spPr bwMode="auto">
                                    <a:xfrm>
                                      <a:off x="-130360" y="-35690"/>
                                      <a:ext cx="900675" cy="400050"/>
                                    </a:xfrm>
                                    <a:prstGeom prst="rect">
                                      <a:avLst/>
                                    </a:prstGeom>
                                    <a:noFill/>
                                    <a:ln w="9525">
                                      <a:noFill/>
                                      <a:miter lim="800000"/>
                                      <a:headEnd/>
                                      <a:tailEnd/>
                                    </a:ln>
                                  </wps:spPr>
                                  <wps:txbx>
                                    <w:txbxContent>
                                      <w:p w14:paraId="5F97C5A7" w14:textId="79FC75AE" w:rsidR="007572B8" w:rsidRPr="00907BDF" w:rsidRDefault="007572B8" w:rsidP="005828BF">
                                        <w:pPr>
                                          <w:spacing w:line="240" w:lineRule="exact"/>
                                          <w:jc w:val="center"/>
                                          <w:rPr>
                                            <w:rFonts w:ascii="Arial" w:hAnsi="Arial" w:cs="Arial"/>
                                            <w:sz w:val="18"/>
                                          </w:rPr>
                                        </w:pPr>
                                        <w:r w:rsidRPr="00907BDF">
                                          <w:rPr>
                                            <w:rFonts w:ascii="Arial" w:hAnsi="Arial" w:cs="Arial"/>
                                            <w:sz w:val="18"/>
                                          </w:rPr>
                                          <w:t>Tier</w:t>
                                        </w:r>
                                        <w:r>
                                          <w:rPr>
                                            <w:rFonts w:ascii="Arial" w:hAnsi="Arial" w:cs="Arial"/>
                                            <w:sz w:val="18"/>
                                          </w:rPr>
                                          <w:t xml:space="preserve"> 2</w:t>
                                        </w:r>
                                        <w:r w:rsidRPr="00907BDF">
                                          <w:rPr>
                                            <w:rFonts w:ascii="Arial" w:hAnsi="Arial" w:cs="Arial"/>
                                            <w:sz w:val="18"/>
                                          </w:rPr>
                                          <w:t xml:space="preserve"> Distributor</w:t>
                                        </w:r>
                                      </w:p>
                                    </w:txbxContent>
                                  </wps:txbx>
                                  <wps:bodyPr rot="0" vert="horz" wrap="square" lIns="91440" tIns="45720" rIns="91440" bIns="45720" anchor="t" anchorCtr="0">
                                    <a:noAutofit/>
                                  </wps:bodyPr>
                                </wps:wsp>
                              </wpg:grpSp>
                              <wps:wsp>
                                <wps:cNvPr id="206" name="Straight Arrow Connector 206"/>
                                <wps:cNvCnPr/>
                                <wps:spPr>
                                  <a:xfrm>
                                    <a:off x="933450" y="0"/>
                                    <a:ext cx="0" cy="68400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s:wsp>
                                <wps:cNvPr id="207" name="Straight Arrow Connector 207"/>
                                <wps:cNvCnPr/>
                                <wps:spPr>
                                  <a:xfrm>
                                    <a:off x="352425" y="542925"/>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grpSp>
                              <wpg:cNvPr id="208" name="Group 208"/>
                              <wpg:cNvGrpSpPr/>
                              <wpg:grpSpPr>
                                <a:xfrm>
                                  <a:off x="0" y="1571625"/>
                                  <a:ext cx="1200150" cy="342900"/>
                                  <a:chOff x="0" y="0"/>
                                  <a:chExt cx="1200150" cy="342900"/>
                                </a:xfrm>
                              </wpg:grpSpPr>
                              <wps:wsp>
                                <wps:cNvPr id="209" name="Rounded Rectangle 209"/>
                                <wps:cNvSpPr/>
                                <wps:spPr>
                                  <a:xfrm>
                                    <a:off x="0" y="0"/>
                                    <a:ext cx="120015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76200" y="37633"/>
                                    <a:ext cx="1038859" cy="285114"/>
                                  </a:xfrm>
                                  <a:prstGeom prst="rect">
                                    <a:avLst/>
                                  </a:prstGeom>
                                  <a:noFill/>
                                  <a:ln w="9525">
                                    <a:noFill/>
                                    <a:miter lim="800000"/>
                                    <a:headEnd/>
                                    <a:tailEnd/>
                                  </a:ln>
                                </wps:spPr>
                                <wps:txbx>
                                  <w:txbxContent>
                                    <w:p w14:paraId="2F07BF84" w14:textId="77777777" w:rsidR="007572B8" w:rsidRPr="0099227F" w:rsidRDefault="007572B8" w:rsidP="005828BF">
                                      <w:pPr>
                                        <w:jc w:val="center"/>
                                        <w:rPr>
                                          <w:rFonts w:ascii="Arial" w:hAnsi="Arial" w:cs="Arial"/>
                                        </w:rPr>
                                      </w:pPr>
                                      <w:r w:rsidRPr="0099227F">
                                        <w:rPr>
                                          <w:rFonts w:ascii="Arial" w:hAnsi="Arial" w:cs="Arial"/>
                                        </w:rPr>
                                        <w:t>Retail</w:t>
                                      </w:r>
                                    </w:p>
                                  </w:txbxContent>
                                </wps:txbx>
                                <wps:bodyPr rot="0" vert="horz" wrap="square" lIns="91440" tIns="45720" rIns="91440" bIns="45720" anchor="t" anchorCtr="0">
                                  <a:noAutofit/>
                                </wps:bodyPr>
                              </wps:wsp>
                            </wpg:grpSp>
                            <wps:wsp>
                              <wps:cNvPr id="211" name="Straight Arrow Connector 211"/>
                              <wps:cNvCnPr/>
                              <wps:spPr>
                                <a:xfrm>
                                  <a:off x="590550" y="1943100"/>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212" name="Group 212"/>
                              <wpg:cNvGrpSpPr/>
                              <wpg:grpSpPr>
                                <a:xfrm>
                                  <a:off x="-27500" y="2085975"/>
                                  <a:ext cx="1273678" cy="342900"/>
                                  <a:chOff x="-27500" y="0"/>
                                  <a:chExt cx="1273678" cy="342900"/>
                                </a:xfrm>
                              </wpg:grpSpPr>
                              <wps:wsp>
                                <wps:cNvPr id="213" name="Rounded Rectangle 213"/>
                                <wps:cNvSpPr/>
                                <wps:spPr>
                                  <a:xfrm>
                                    <a:off x="0" y="0"/>
                                    <a:ext cx="120015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
                                <wps:cNvSpPr txBox="1">
                                  <a:spLocks noChangeArrowheads="1"/>
                                </wps:cNvSpPr>
                                <wps:spPr bwMode="auto">
                                  <a:xfrm>
                                    <a:off x="-27500" y="32888"/>
                                    <a:ext cx="1273678" cy="287517"/>
                                  </a:xfrm>
                                  <a:prstGeom prst="rect">
                                    <a:avLst/>
                                  </a:prstGeom>
                                  <a:noFill/>
                                  <a:ln w="9525">
                                    <a:noFill/>
                                    <a:miter lim="800000"/>
                                    <a:headEnd/>
                                    <a:tailEnd/>
                                  </a:ln>
                                </wps:spPr>
                                <wps:txbx>
                                  <w:txbxContent>
                                    <w:p w14:paraId="7470EC80" w14:textId="77777777" w:rsidR="007572B8" w:rsidRPr="0099227F" w:rsidRDefault="007572B8" w:rsidP="005828BF">
                                      <w:pPr>
                                        <w:jc w:val="center"/>
                                        <w:rPr>
                                          <w:rFonts w:ascii="Arial" w:hAnsi="Arial" w:cs="Arial"/>
                                        </w:rPr>
                                      </w:pPr>
                                      <w:r w:rsidRPr="0099227F">
                                        <w:rPr>
                                          <w:rFonts w:ascii="Arial" w:hAnsi="Arial" w:cs="Arial"/>
                                        </w:rPr>
                                        <w:t>End Consumers</w:t>
                                      </w:r>
                                    </w:p>
                                  </w:txbxContent>
                                </wps:txbx>
                                <wps:bodyPr rot="0" vert="horz" wrap="square" lIns="91440" tIns="45720" rIns="91440" bIns="45720" anchor="t" anchorCtr="0">
                                  <a:noAutofit/>
                                </wps:bodyPr>
                              </wps:wsp>
                            </wpg:grpSp>
                          </wpg:wgp>
                        </a:graphicData>
                      </a:graphic>
                    </wp:inline>
                  </w:drawing>
                </mc:Choice>
                <mc:Fallback>
                  <w:pict>
                    <v:group w14:anchorId="08F0E7B3" id="Group 144" o:spid="_x0000_s1026" style="width:97.65pt;height:193.2pt;mso-position-horizontal-relative:char;mso-position-vertical-relative:line" coordorigin="-1303,-247" coordsize="13765,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">
                      <v:group id="Group 145" o:spid="_x0000_s1027" style="position:absolute;top:-247;width:12456;height:4057" coordorigin=",-247" coordsize="12456,4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oundrect id="Rounded Rectangle 146" o:spid="_x0000_s1028" style="position:absolute;width:1200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SbsIA&#10;AADcAAAADwAAAGRycy9kb3ducmV2LnhtbERPS4vCMBC+C/sfwix4s6kPZOkaRQRFkD2oC3sdmrGt&#10;NpPaxBr//UYQvM3H95zZIphadNS6yrKCYZKCIM6trrhQ8HtcD75AOI+ssbZMCh7kYDH/6M0w0/bO&#10;e+oOvhAxhF2GCkrvm0xKl5dk0CW2IY7cybYGfYRtIXWL9xhuajlK06k0WHFsKLGhVUn55XAzCkK3&#10;zNPiMjlvdtXjpw7j69/odFWq/xmW3yA8Bf8Wv9xbHedPpvB8Jl4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BlJuwgAAANwAAAAPAAAAAAAAAAAAAAAAAJgCAABkcnMvZG93&#10;bnJldi54bWxQSwUGAAAAAAQABAD1AAAAhwMAAAAA&#10;" filled="f" strokecolor="windowText" strokeweight="1pt"/>
                        <v:shapetype id="_x0000_t202" coordsize="21600,21600" o:spt="202" path="m,l,21600r21600,l21600,xe">
                          <v:stroke joinstyle="miter"/>
                          <v:path gradientshapeok="t" o:connecttype="rect"/>
                        </v:shapetype>
                        <v:shape id="Text Box 2" o:spid="_x0000_s1029" type="#_x0000_t202" style="position:absolute;top:-247;width:12456;height:4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14:paraId="2CADFDE4" w14:textId="77777777" w:rsidR="007572B8" w:rsidRPr="0099227F" w:rsidRDefault="007572B8" w:rsidP="005828BF">
                                <w:pPr>
                                  <w:spacing w:line="240" w:lineRule="exact"/>
                                  <w:jc w:val="center"/>
                                  <w:rPr>
                                    <w:rFonts w:ascii="Arial" w:hAnsi="Arial" w:cs="Arial"/>
                                  </w:rPr>
                                </w:pPr>
                                <w:r w:rsidRPr="0099227F">
                                  <w:rPr>
                                    <w:rFonts w:ascii="Arial" w:hAnsi="Arial" w:cs="Arial"/>
                                  </w:rPr>
                                  <w:t>Mobile Phone Manufacturer</w:t>
                                </w:r>
                              </w:p>
                            </w:txbxContent>
                          </v:textbox>
                        </v:shape>
                      </v:group>
                      <v:shapetype id="_x0000_t32" coordsize="21600,21600" o:spt="32" o:oned="t" path="m,l21600,21600e" filled="f">
                        <v:path arrowok="t" fillok="f" o:connecttype="none"/>
                        <o:lock v:ext="edit" shapetype="t"/>
                      </v:shapetype>
                      <v:shape id="Straight Arrow Connector 148" o:spid="_x0000_s1030" type="#_x0000_t32" style="position:absolute;left:5905;top:3619;width:0;height:1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Z88UAAADcAAAADwAAAGRycy9kb3ducmV2LnhtbESPQU/DMAyF70j7D5GRuLEUmBAqy6YN&#10;gQQn1JZJHE1jmrLGqZKwln+PD0jcbL3n9z6vt7Mf1Ili6gMbuFoWoIjbYHvuDLw1T5d3oFJGtjgE&#10;JgM/lGC7WZytsbRh4opOde6UhHAq0YDLeSy1Tq0jj2kZRmLRPkP0mGWNnbYRJwn3g74uilvtsWdp&#10;cDjSg6P2WH97A5WO+5d6NTTN9OhuPl7t4b36OhhzcT7v7kFlmvO/+e/62Qr+Sm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IZ88UAAADcAAAADwAAAAAAAAAA&#10;AAAAAAChAgAAZHJzL2Rvd25yZXYueG1sUEsFBgAAAAAEAAQA+QAAAJMDAAAAAA==&#10;" strokecolor="windowText">
                        <v:stroke endarrow="block"/>
                      </v:shape>
                      <v:group id="Group 149" o:spid="_x0000_s1031" style="position:absolute;top:4935;width:12001;height:4058" coordorigin=",-302" coordsize="12002,4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oundrect id="Rounded Rectangle 150" o:spid="_x0000_s1032" style="position:absolute;width:1200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r5XMUA&#10;AADcAAAADwAAAGRycy9kb3ducmV2LnhtbESPQWvCQBCF7wX/wzKF3uqm2oqkriJCpVA8VAWvQ3ZM&#10;UrOzMbuN6793DoK3Gd6b976ZLZJrVE9dqD0beBtmoIgLb2suDex3X69TUCEiW2w8k4ErBVjMB08z&#10;zK2/8C/121gqCeGQo4EqxjbXOhQVOQxD3xKLdvSdwyhrV2rb4UXCXaNHWTbRDmuWhgpbWlVUnLb/&#10;zkDql0VWnt7/1j/1ddOk8fkwOp6NeXlOy09QkVJ8mO/X31bwPwRfnpEJ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vlcxQAAANwAAAAPAAAAAAAAAAAAAAAAAJgCAABkcnMv&#10;ZG93bnJldi54bWxQSwUGAAAAAAQABAD1AAAAigMAAAAA&#10;" filled="f" strokecolor="windowText" strokeweight="1pt"/>
                        <v:shape id="Text Box 2" o:spid="_x0000_s1033" type="#_x0000_t202" style="position:absolute;top:-302;width:11996;height:4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14:paraId="3E6EAADE" w14:textId="77777777" w:rsidR="007572B8" w:rsidRPr="0099227F" w:rsidRDefault="007572B8" w:rsidP="005828BF">
                                <w:pPr>
                                  <w:spacing w:line="240" w:lineRule="exact"/>
                                  <w:jc w:val="center"/>
                                  <w:rPr>
                                    <w:rFonts w:ascii="Arial" w:hAnsi="Arial" w:cs="Arial"/>
                                  </w:rPr>
                                </w:pPr>
                                <w:r w:rsidRPr="0099227F">
                                  <w:rPr>
                                    <w:rFonts w:ascii="Arial" w:hAnsi="Arial" w:cs="Arial"/>
                                  </w:rPr>
                                  <w:t>National Distributor</w:t>
                                </w:r>
                              </w:p>
                            </w:txbxContent>
                          </v:textbox>
                        </v:shape>
                      </v:group>
                      <v:group id="Group 152" o:spid="_x0000_s1034" style="position:absolute;left:-1303;top:8763;width:10637;height:6864" coordorigin="-1303" coordsize="10638,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Straight Arrow Connector 153" o:spid="_x0000_s1035" type="#_x0000_t32" style="position:absolute;left:3524;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8dX8MAAADcAAAADwAAAGRycy9kb3ducmV2LnhtbERP30vDMBB+H/g/hBN821I3J9ItGzoc&#10;6NNo68DHW3M21eZSkmyt/70RBN/u4/t56+1oO3EhH1rHCm5nGQji2umWGwVv1X76ACJEZI2dY1Lw&#10;TQG2m6vJGnPtBi7oUsZGpBAOOSowMfa5lKE2ZDHMXE+cuA/nLcYEfSO1xyGF207Os+xeWmw5NRjs&#10;aWeo/irPVkEh/dNreddV1fBsFqeDPr4Xn0elbq7HxxWISGP8F/+5X3Sav1zA7zPpAr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PHV/DAAAA3AAAAA8AAAAAAAAAAAAA&#10;AAAAoQIAAGRycy9kb3ducmV2LnhtbFBLBQYAAAAABAAEAPkAAACRAwAAAAA=&#10;" strokecolor="windowText">
                          <v:stroke endarrow="block"/>
                        </v:shape>
                        <v:group id="Group 154" o:spid="_x0000_s1036" style="position:absolute;left:-1303;top:1167;width:9006;height:4000" coordorigin="-1303,-356" coordsize="9006,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oundrect id="Rounded Rectangle 188" o:spid="_x0000_s1037" style="position:absolute;top:190;width:681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ZHcUA&#10;AADcAAAADwAAAGRycy9kb3ducmV2LnhtbESPT2vCQBDF7wW/wzKF3uqmtoikriKCIpQe/ANeh+yY&#10;pGZnY3aN67fvHARvM7w37/1mOk+uUT11ofZs4GOYgSIuvK25NHDYr94noEJEtth4JgN3CjCfDV6m&#10;mFt/4y31u1gqCeGQo4EqxjbXOhQVOQxD3xKLdvKdwyhrV2rb4U3CXaNHWTbWDmuWhgpbWlZUnHdX&#10;ZyD1iyIrz19/65/6/tukz8txdLoY8/aaFt+gIqX4ND+uN1bwJ0Irz8gEev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NkdxQAAANwAAAAPAAAAAAAAAAAAAAAAAJgCAABkcnMv&#10;ZG93bnJldi54bWxQSwUGAAAAAAQABAD1AAAAigMAAAAA&#10;" filled="f" strokecolor="windowText" strokeweight="1pt"/>
                          <v:shape id="Text Box 2" o:spid="_x0000_s1038" type="#_x0000_t202" style="position:absolute;left:-1303;top:-356;width:9006;height:3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5F97C5A7" w14:textId="79FC75AE" w:rsidR="007572B8" w:rsidRPr="00907BDF" w:rsidRDefault="007572B8" w:rsidP="005828BF">
                                  <w:pPr>
                                    <w:spacing w:line="240" w:lineRule="exact"/>
                                    <w:jc w:val="center"/>
                                    <w:rPr>
                                      <w:rFonts w:ascii="Arial" w:hAnsi="Arial" w:cs="Arial"/>
                                      <w:sz w:val="18"/>
                                    </w:rPr>
                                  </w:pPr>
                                  <w:r w:rsidRPr="00907BDF">
                                    <w:rPr>
                                      <w:rFonts w:ascii="Arial" w:hAnsi="Arial" w:cs="Arial"/>
                                      <w:sz w:val="18"/>
                                    </w:rPr>
                                    <w:t>Tier</w:t>
                                  </w:r>
                                  <w:r>
                                    <w:rPr>
                                      <w:rFonts w:ascii="Arial" w:hAnsi="Arial" w:cs="Arial"/>
                                      <w:sz w:val="18"/>
                                    </w:rPr>
                                    <w:t xml:space="preserve"> 2</w:t>
                                  </w:r>
                                  <w:r w:rsidRPr="00907BDF">
                                    <w:rPr>
                                      <w:rFonts w:ascii="Arial" w:hAnsi="Arial" w:cs="Arial"/>
                                      <w:sz w:val="18"/>
                                    </w:rPr>
                                    <w:t xml:space="preserve"> Distributor</w:t>
                                  </w:r>
                                </w:p>
                              </w:txbxContent>
                            </v:textbox>
                          </v:shape>
                        </v:group>
                        <v:shape id="Straight Arrow Connector 206" o:spid="_x0000_s1039" type="#_x0000_t32" style="position:absolute;left:9334;width:0;height:6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wpsUAAADcAAAADwAAAGRycy9kb3ducmV2LnhtbESPQUvDQBSE74L/YXmCN7uxlSJpt0XF&#10;QnuSJC30+Jp9zaZm34bdtYn/3hUEj8PMfMMs16PtxJV8aB0reJxkIIhrp1tuFOyrzcMziBCRNXaO&#10;ScE3BVivbm+WmGs3cEHXMjYiQTjkqMDE2OdShtqQxTBxPXHyzs5bjEn6RmqPQ4LbTk6zbC4ttpwW&#10;DPb0Zqj+LL+sgkL611351FXV8G5mpw99OBaXg1L3d+PLAkSkMf6H/9pbrWCazeH3TDo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7wpsUAAADcAAAADwAAAAAAAAAA&#10;AAAAAAChAgAAZHJzL2Rvd25yZXYueG1sUEsFBgAAAAAEAAQA+QAAAJMDAAAAAA==&#10;" strokecolor="windowText">
                          <v:stroke endarrow="block"/>
                        </v:shape>
                        <v:shape id="Straight Arrow Connector 207" o:spid="_x0000_s1040" type="#_x0000_t32" style="position:absolute;left:3524;top:5429;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VPcUAAADcAAAADwAAAGRycy9kb3ducmV2LnhtbESPQUvDQBSE74L/YXmCN7uxipa026Ki&#10;YE+SxEKPr9nXbGr2bdhdm/Tfu0Khx2FmvmEWq9F24kg+tI4V3E8yEMS10y03Cr6rj7sZiBCRNXaO&#10;ScGJAqyW11cLzLUbuKBjGRuRIBxyVGBi7HMpQ23IYpi4njh5e+ctxiR9I7XHIcFtJ6dZ9iQttpwW&#10;DPb0Zqj+KX+tgkL613X52FXV8G4edl96sy0OG6Vub8aXOYhIY7yEz+1PrWCaPcP/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CJVPcUAAADcAAAADwAAAAAAAAAA&#10;AAAAAAChAgAAZHJzL2Rvd25yZXYueG1sUEsFBgAAAAAEAAQA+QAAAJMDAAAAAA==&#10;" strokecolor="windowText">
                          <v:stroke endarrow="block"/>
                        </v:shape>
                      </v:group>
                      <v:group id="Group 208" o:spid="_x0000_s1041" style="position:absolute;top:15716;width:12001;height:3429" coordsize="12001,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09" o:spid="_x0000_s1042" style="position:absolute;width:1200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YeoMUA&#10;AADcAAAADwAAAGRycy9kb3ducmV2LnhtbESPQWsCMRSE74X+h/AK3mrSVUq7GkUKiiAeagu9PjbP&#10;3dXNy7qJa/z3RhB6HGbmG2Y6j7YRPXW+dqzhbahAEBfO1Fxq+P1Zvn6A8AHZYOOYNFzJw3z2/DTF&#10;3LgLf1O/C6VIEPY5aqhCaHMpfVGRRT90LXHy9q6zGJLsSmk6vCS4bWSm1Lu0WHNaqLClr4qK4+5s&#10;NcR+UajyOD6sNvV128TR6S/bn7QevMTFBESgGP7Dj/baaMjUJ9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1h6gxQAAANwAAAAPAAAAAAAAAAAAAAAAAJgCAABkcnMv&#10;ZG93bnJldi54bWxQSwUGAAAAAAQABAD1AAAAigMAAAAA&#10;" filled="f" strokecolor="windowText" strokeweight="1pt"/>
                        <v:shape id="Text Box 2" o:spid="_x0000_s1043" type="#_x0000_t202" style="position:absolute;left:762;top:376;width:1038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2F07BF84" w14:textId="77777777" w:rsidR="007572B8" w:rsidRPr="0099227F" w:rsidRDefault="007572B8" w:rsidP="005828BF">
                                <w:pPr>
                                  <w:jc w:val="center"/>
                                  <w:rPr>
                                    <w:rFonts w:ascii="Arial" w:hAnsi="Arial" w:cs="Arial"/>
                                  </w:rPr>
                                </w:pPr>
                                <w:r w:rsidRPr="0099227F">
                                  <w:rPr>
                                    <w:rFonts w:ascii="Arial" w:hAnsi="Arial" w:cs="Arial"/>
                                  </w:rPr>
                                  <w:t>Retail</w:t>
                                </w:r>
                              </w:p>
                            </w:txbxContent>
                          </v:textbox>
                        </v:shape>
                      </v:group>
                      <v:shape id="Straight Arrow Connector 211" o:spid="_x0000_s1044" type="#_x0000_t32" style="position:absolute;left:5905;top:19431;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7+D8UAAADcAAAADwAAAGRycy9kb3ducmV2LnhtbESPQUvDQBSE74L/YXmCN7tJFZHYbWmL&#10;gp5KEgsen9lnNjb7NuyuTfrvuwXB4zAz3zCL1WR7cSQfOscK8lkGgrhxuuNWwUf9evcEIkRkjb1j&#10;UnCiAKvl9dUCC+1GLulYxVYkCIcCFZgYh0LK0BiyGGZuIE7et/MWY5K+ldrjmOC2l/Mse5QWO04L&#10;BgfaGmoO1a9VUEq/ea8e+roeX8z9107vP8ufvVK3N9P6GUSkKf6H/9pvWsE8z+FyJh0BuT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7+D8UAAADcAAAADwAAAAAAAAAA&#10;AAAAAAChAgAAZHJzL2Rvd25yZXYueG1sUEsFBgAAAAAEAAQA+QAAAJMDAAAAAA==&#10;" strokecolor="windowText">
                        <v:stroke endarrow="block"/>
                      </v:shape>
                      <v:group id="Group 212" o:spid="_x0000_s1045" style="position:absolute;left:-275;top:20859;width:12736;height:3429" coordorigin="-275" coordsize="12736,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Rounded Rectangle 213" o:spid="_x0000_s1046" style="position:absolute;width:1200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8QA&#10;AADcAAAADwAAAGRycy9kb3ducmV2LnhtbESPQYvCMBSE78L+h/AEb5paRZZqFFlQFsTD6oLXR/Ns&#10;q81LbbI1/nsjLHgcZuYbZrEKphYdta6yrGA8SkAQ51ZXXCj4PW6GnyCcR9ZYWyYFD3KwWn70Fphp&#10;e+cf6g6+EBHCLkMFpfdNJqXLSzLoRrYhjt7ZtgZ9lG0hdYv3CDe1TJNkJg1WHBdKbOirpPx6+DMK&#10;QrfOk+I6vWx31WNfh8ntlJ5vSg36YT0H4Sn4d/i//a0VpOMJvM7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v5fEAAAA3AAAAA8AAAAAAAAAAAAAAAAAmAIAAGRycy9k&#10;b3ducmV2LnhtbFBLBQYAAAAABAAEAPUAAACJAwAAAAA=&#10;" filled="f" strokecolor="windowText" strokeweight="1pt"/>
                        <v:shape id="Text Box 2" o:spid="_x0000_s1047" type="#_x0000_t202" style="position:absolute;left:-275;top:328;width:1273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7470EC80" w14:textId="77777777" w:rsidR="007572B8" w:rsidRPr="0099227F" w:rsidRDefault="007572B8" w:rsidP="005828BF">
                                <w:pPr>
                                  <w:jc w:val="center"/>
                                  <w:rPr>
                                    <w:rFonts w:ascii="Arial" w:hAnsi="Arial" w:cs="Arial"/>
                                  </w:rPr>
                                </w:pPr>
                                <w:r w:rsidRPr="0099227F">
                                  <w:rPr>
                                    <w:rFonts w:ascii="Arial" w:hAnsi="Arial" w:cs="Arial"/>
                                  </w:rPr>
                                  <w:t>End Consumers</w:t>
                                </w:r>
                              </w:p>
                            </w:txbxContent>
                          </v:textbox>
                        </v:shape>
                      </v:group>
                      <w10:anchorlock/>
                    </v:group>
                  </w:pict>
                </mc:Fallback>
              </mc:AlternateContent>
            </w:r>
          </w:p>
        </w:tc>
        <w:tc>
          <w:tcPr>
            <w:tcW w:w="2430" w:type="dxa"/>
            <w:shd w:val="clear" w:color="auto" w:fill="FFFFFF" w:themeFill="background1"/>
            <w:tcMar>
              <w:left w:w="29" w:type="dxa"/>
              <w:right w:w="29" w:type="dxa"/>
            </w:tcMar>
            <w:vAlign w:val="center"/>
          </w:tcPr>
          <w:p w14:paraId="18D13C35" w14:textId="77777777" w:rsidR="005828BF" w:rsidRPr="005828BF" w:rsidRDefault="005828BF" w:rsidP="005828BF">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5828BF">
              <w:rPr>
                <w:rFonts w:ascii="Arial" w:hAnsi="Arial" w:cs="Arial"/>
                <w:noProof/>
                <w:lang w:val="en-CA" w:eastAsia="en-CA"/>
              </w:rPr>
              <mc:AlternateContent>
                <mc:Choice Requires="wpg">
                  <w:drawing>
                    <wp:inline distT="0" distB="0" distL="0" distR="0" wp14:anchorId="0DBFE2AB" wp14:editId="156782F4">
                      <wp:extent cx="1494845" cy="2520292"/>
                      <wp:effectExtent l="0" t="0" r="0" b="0"/>
                      <wp:docPr id="383" name="Group 383"/>
                      <wp:cNvGraphicFramePr/>
                      <a:graphic xmlns:a="http://schemas.openxmlformats.org/drawingml/2006/main">
                        <a:graphicData uri="http://schemas.microsoft.com/office/word/2010/wordprocessingGroup">
                          <wpg:wgp>
                            <wpg:cNvGrpSpPr/>
                            <wpg:grpSpPr>
                              <a:xfrm>
                                <a:off x="0" y="0"/>
                                <a:ext cx="1494845" cy="2520292"/>
                                <a:chOff x="-48854" y="-34289"/>
                                <a:chExt cx="1315914" cy="2507122"/>
                              </a:xfrm>
                            </wpg:grpSpPr>
                            <wpg:grpSp>
                              <wpg:cNvPr id="384" name="Group 384"/>
                              <wpg:cNvGrpSpPr/>
                              <wpg:grpSpPr>
                                <a:xfrm>
                                  <a:off x="9525" y="-34289"/>
                                  <a:ext cx="1200150" cy="405764"/>
                                  <a:chOff x="0" y="-34289"/>
                                  <a:chExt cx="1200150" cy="405764"/>
                                </a:xfrm>
                              </wpg:grpSpPr>
                              <wps:wsp>
                                <wps:cNvPr id="385" name="Rounded Rectangle 385"/>
                                <wps:cNvSpPr/>
                                <wps:spPr>
                                  <a:xfrm>
                                    <a:off x="0" y="0"/>
                                    <a:ext cx="120015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2"/>
                                <wps:cNvSpPr txBox="1">
                                  <a:spLocks noChangeArrowheads="1"/>
                                </wps:cNvSpPr>
                                <wps:spPr bwMode="auto">
                                  <a:xfrm>
                                    <a:off x="76200" y="-34289"/>
                                    <a:ext cx="1038859" cy="405764"/>
                                  </a:xfrm>
                                  <a:prstGeom prst="rect">
                                    <a:avLst/>
                                  </a:prstGeom>
                                  <a:noFill/>
                                  <a:ln w="9525">
                                    <a:noFill/>
                                    <a:miter lim="800000"/>
                                    <a:headEnd/>
                                    <a:tailEnd/>
                                  </a:ln>
                                </wps:spPr>
                                <wps:txbx>
                                  <w:txbxContent>
                                    <w:p w14:paraId="1B07D359" w14:textId="77777777" w:rsidR="007572B8" w:rsidRPr="0099227F" w:rsidRDefault="007572B8" w:rsidP="005828BF">
                                      <w:pPr>
                                        <w:spacing w:line="240" w:lineRule="exact"/>
                                        <w:jc w:val="center"/>
                                        <w:rPr>
                                          <w:rFonts w:ascii="Arial" w:hAnsi="Arial" w:cs="Arial"/>
                                        </w:rPr>
                                      </w:pPr>
                                      <w:r w:rsidRPr="0099227F">
                                        <w:rPr>
                                          <w:rFonts w:ascii="Arial" w:hAnsi="Arial" w:cs="Arial"/>
                                        </w:rPr>
                                        <w:t>Mobile Phone Manufacturer</w:t>
                                      </w:r>
                                    </w:p>
                                  </w:txbxContent>
                                </wps:txbx>
                                <wps:bodyPr rot="0" vert="horz" wrap="square" lIns="91440" tIns="45720" rIns="91440" bIns="45720" anchor="t" anchorCtr="0">
                                  <a:noAutofit/>
                                </wps:bodyPr>
                              </wps:wsp>
                            </wpg:grpSp>
                            <wpg:grpSp>
                              <wpg:cNvPr id="387" name="Group 387"/>
                              <wpg:cNvGrpSpPr/>
                              <wpg:grpSpPr>
                                <a:xfrm>
                                  <a:off x="28564" y="371475"/>
                                  <a:ext cx="933461" cy="686435"/>
                                  <a:chOff x="-11" y="0"/>
                                  <a:chExt cx="933461" cy="686435"/>
                                </a:xfrm>
                              </wpg:grpSpPr>
                              <wps:wsp>
                                <wps:cNvPr id="388" name="Straight Arrow Connector 388"/>
                                <wps:cNvCnPr/>
                                <wps:spPr>
                                  <a:xfrm>
                                    <a:off x="352425" y="0"/>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389" name="Group 389"/>
                                <wpg:cNvGrpSpPr/>
                                <wpg:grpSpPr>
                                  <a:xfrm>
                                    <a:off x="-11" y="142296"/>
                                    <a:ext cx="762011" cy="386820"/>
                                    <a:chOff x="-11" y="-10104"/>
                                    <a:chExt cx="762011" cy="386820"/>
                                  </a:xfrm>
                                </wpg:grpSpPr>
                                <wps:wsp>
                                  <wps:cNvPr id="390" name="Rounded Rectangle 390"/>
                                  <wps:cNvSpPr/>
                                  <wps:spPr>
                                    <a:xfrm>
                                      <a:off x="0" y="19050"/>
                                      <a:ext cx="76200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Text Box 2"/>
                                  <wps:cNvSpPr txBox="1">
                                    <a:spLocks noChangeArrowheads="1"/>
                                  </wps:cNvSpPr>
                                  <wps:spPr bwMode="auto">
                                    <a:xfrm>
                                      <a:off x="-11" y="-10104"/>
                                      <a:ext cx="761975" cy="386820"/>
                                    </a:xfrm>
                                    <a:prstGeom prst="rect">
                                      <a:avLst/>
                                    </a:prstGeom>
                                    <a:noFill/>
                                    <a:ln w="9525">
                                      <a:noFill/>
                                      <a:miter lim="800000"/>
                                      <a:headEnd/>
                                      <a:tailEnd/>
                                    </a:ln>
                                  </wps:spPr>
                                  <wps:txbx>
                                    <w:txbxContent>
                                      <w:p w14:paraId="3FC2D146" w14:textId="77777777" w:rsidR="007572B8" w:rsidRPr="0099227F" w:rsidRDefault="007572B8" w:rsidP="005828BF">
                                        <w:pPr>
                                          <w:spacing w:line="240" w:lineRule="exact"/>
                                          <w:jc w:val="center"/>
                                          <w:rPr>
                                            <w:rFonts w:ascii="Arial" w:hAnsi="Arial" w:cs="Arial"/>
                                          </w:rPr>
                                        </w:pPr>
                                        <w:r w:rsidRPr="0099227F">
                                          <w:rPr>
                                            <w:rFonts w:ascii="Arial" w:hAnsi="Arial" w:cs="Arial"/>
                                          </w:rPr>
                                          <w:t>Service Platform</w:t>
                                        </w:r>
                                      </w:p>
                                    </w:txbxContent>
                                  </wps:txbx>
                                  <wps:bodyPr rot="0" vert="horz" wrap="square" lIns="91440" tIns="45720" rIns="91440" bIns="45720" anchor="t" anchorCtr="0">
                                    <a:noAutofit/>
                                  </wps:bodyPr>
                                </wps:wsp>
                              </wpg:grpSp>
                              <wps:wsp>
                                <wps:cNvPr id="392" name="Straight Arrow Connector 392"/>
                                <wps:cNvCnPr/>
                                <wps:spPr>
                                  <a:xfrm>
                                    <a:off x="933450" y="0"/>
                                    <a:ext cx="0" cy="68400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s:wsp>
                                <wps:cNvPr id="393" name="Straight Arrow Connector 393"/>
                                <wps:cNvCnPr/>
                                <wps:spPr>
                                  <a:xfrm>
                                    <a:off x="352425" y="542925"/>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grpSp>
                              <wpg:cNvPr id="394" name="Group 394"/>
                              <wpg:cNvGrpSpPr/>
                              <wpg:grpSpPr>
                                <a:xfrm>
                                  <a:off x="-48854" y="1066797"/>
                                  <a:ext cx="1315914" cy="841377"/>
                                  <a:chOff x="-58379" y="0"/>
                                  <a:chExt cx="1315914" cy="342900"/>
                                </a:xfrm>
                              </wpg:grpSpPr>
                              <wps:wsp>
                                <wps:cNvPr id="395" name="Rounded Rectangle 395"/>
                                <wps:cNvSpPr/>
                                <wps:spPr>
                                  <a:xfrm>
                                    <a:off x="0" y="0"/>
                                    <a:ext cx="122400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Text Box 2"/>
                                <wps:cNvSpPr txBox="1">
                                  <a:spLocks noChangeArrowheads="1"/>
                                </wps:cNvSpPr>
                                <wps:spPr bwMode="auto">
                                  <a:xfrm>
                                    <a:off x="-58379" y="5782"/>
                                    <a:ext cx="1315914" cy="336213"/>
                                  </a:xfrm>
                                  <a:prstGeom prst="rect">
                                    <a:avLst/>
                                  </a:prstGeom>
                                  <a:noFill/>
                                  <a:ln w="9525">
                                    <a:noFill/>
                                    <a:miter lim="800000"/>
                                    <a:headEnd/>
                                    <a:tailEnd/>
                                  </a:ln>
                                </wps:spPr>
                                <wps:txbx>
                                  <w:txbxContent>
                                    <w:p w14:paraId="3D06B981" w14:textId="77777777" w:rsidR="007572B8" w:rsidRDefault="007572B8" w:rsidP="005828BF">
                                      <w:pPr>
                                        <w:jc w:val="center"/>
                                        <w:rPr>
                                          <w:rFonts w:ascii="Arial" w:hAnsi="Arial" w:cs="Arial"/>
                                        </w:rPr>
                                      </w:pPr>
                                      <w:r>
                                        <w:rPr>
                                          <w:rFonts w:ascii="Arial" w:hAnsi="Arial" w:cs="Arial"/>
                                        </w:rPr>
                                        <w:t>Retail:</w:t>
                                      </w:r>
                                    </w:p>
                                    <w:p w14:paraId="46076F51" w14:textId="77777777" w:rsidR="007572B8" w:rsidRPr="005828BF" w:rsidRDefault="007572B8" w:rsidP="005828BF">
                                      <w:pPr>
                                        <w:jc w:val="center"/>
                                        <w:rPr>
                                          <w:rFonts w:ascii="Arial" w:hAnsi="Arial" w:cs="Arial"/>
                                          <w:sz w:val="18"/>
                                        </w:rPr>
                                      </w:pPr>
                                      <w:r w:rsidRPr="005828BF">
                                        <w:rPr>
                                          <w:rFonts w:ascii="Arial" w:hAnsi="Arial" w:cs="Arial"/>
                                        </w:rPr>
                                        <w:t>Chain stores of household appli</w:t>
                                      </w:r>
                                      <w:r>
                                        <w:rPr>
                                          <w:rFonts w:ascii="Arial" w:hAnsi="Arial" w:cs="Arial"/>
                                        </w:rPr>
                                        <w:t xml:space="preserve">ances, mobile phone chains, </w:t>
                                      </w:r>
                                      <w:r w:rsidRPr="005828BF">
                                        <w:rPr>
                                          <w:rFonts w:ascii="Arial" w:hAnsi="Arial" w:cs="Arial"/>
                                        </w:rPr>
                                        <w:t>e-business platforms</w:t>
                                      </w:r>
                                    </w:p>
                                  </w:txbxContent>
                                </wps:txbx>
                                <wps:bodyPr rot="0" vert="horz" wrap="square" lIns="91440" tIns="45720" rIns="91440" bIns="45720" anchor="t" anchorCtr="0">
                                  <a:noAutofit/>
                                </wps:bodyPr>
                              </wps:wsp>
                            </wpg:grpSp>
                            <wps:wsp>
                              <wps:cNvPr id="397" name="Straight Arrow Connector 397"/>
                              <wps:cNvCnPr/>
                              <wps:spPr>
                                <a:xfrm>
                                  <a:off x="590550" y="1924050"/>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398" name="Group 398"/>
                              <wpg:cNvGrpSpPr/>
                              <wpg:grpSpPr>
                                <a:xfrm>
                                  <a:off x="-48854" y="2066925"/>
                                  <a:ext cx="1249004" cy="405908"/>
                                  <a:chOff x="-48854" y="0"/>
                                  <a:chExt cx="1249004" cy="405908"/>
                                </a:xfrm>
                              </wpg:grpSpPr>
                              <wps:wsp>
                                <wps:cNvPr id="399" name="Rounded Rectangle 399"/>
                                <wps:cNvSpPr/>
                                <wps:spPr>
                                  <a:xfrm>
                                    <a:off x="0" y="0"/>
                                    <a:ext cx="120015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Text Box 2"/>
                                <wps:cNvSpPr txBox="1">
                                  <a:spLocks noChangeArrowheads="1"/>
                                </wps:cNvSpPr>
                                <wps:spPr bwMode="auto">
                                  <a:xfrm>
                                    <a:off x="-48854" y="41218"/>
                                    <a:ext cx="1249004" cy="364690"/>
                                  </a:xfrm>
                                  <a:prstGeom prst="rect">
                                    <a:avLst/>
                                  </a:prstGeom>
                                  <a:noFill/>
                                  <a:ln w="9525">
                                    <a:noFill/>
                                    <a:miter lim="800000"/>
                                    <a:headEnd/>
                                    <a:tailEnd/>
                                  </a:ln>
                                </wps:spPr>
                                <wps:txbx>
                                  <w:txbxContent>
                                    <w:p w14:paraId="722BD641" w14:textId="77777777" w:rsidR="007572B8" w:rsidRPr="0099227F" w:rsidRDefault="007572B8" w:rsidP="005828BF">
                                      <w:pPr>
                                        <w:jc w:val="center"/>
                                        <w:rPr>
                                          <w:rFonts w:ascii="Arial" w:hAnsi="Arial" w:cs="Arial"/>
                                        </w:rPr>
                                      </w:pPr>
                                      <w:r w:rsidRPr="0099227F">
                                        <w:rPr>
                                          <w:rFonts w:ascii="Arial" w:hAnsi="Arial" w:cs="Arial"/>
                                        </w:rPr>
                                        <w:t>End Consumers</w:t>
                                      </w:r>
                                    </w:p>
                                  </w:txbxContent>
                                </wps:txbx>
                                <wps:bodyPr rot="0" vert="horz" wrap="square" lIns="91440" tIns="45720" rIns="91440" bIns="45720" anchor="t" anchorCtr="0">
                                  <a:noAutofit/>
                                </wps:bodyPr>
                              </wps:wsp>
                            </wpg:grpSp>
                          </wpg:wgp>
                        </a:graphicData>
                      </a:graphic>
                    </wp:inline>
                  </w:drawing>
                </mc:Choice>
                <mc:Fallback>
                  <w:pict>
                    <v:group w14:anchorId="0DBFE2AB" id="Group 383" o:spid="_x0000_s1048" style="width:117.7pt;height:198.45pt;mso-position-horizontal-relative:char;mso-position-vertical-relative:line" coordorigin="-488,-342" coordsize="13159,25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">
                      <v:group id="Group 384" o:spid="_x0000_s1049" style="position:absolute;left:95;top:-342;width:12001;height:4056" coordorigin=",-342" coordsize="12001,4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roundrect id="Rounded Rectangle 385" o:spid="_x0000_s1050" style="position:absolute;width:1200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YYsQA&#10;AADcAAAADwAAAGRycy9kb3ducmV2LnhtbESPT4vCMBTE78J+h/AWvGnqv0WqUWRhRRAP6oLXR/Ns&#10;q81LbWKN394sLHgcZuY3zHwZTCVaalxpWcGgn4AgzqwuOVfwe/zpTUE4j6yxskwKnuRgufjozDHV&#10;9sF7ag8+FxHCLkUFhfd1KqXLCjLo+rYmjt7ZNgZ9lE0udYOPCDeVHCbJlzRYclwosKbvgrLr4W4U&#10;hHaVJfl1fFlvy+euCqPbaXi+KdX9DKsZCE/Bv8P/7Y1WMJpO4O9MP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pGGLEAAAA3AAAAA8AAAAAAAAAAAAAAAAAmAIAAGRycy9k&#10;b3ducmV2LnhtbFBLBQYAAAAABAAEAPUAAACJAwAAAAA=&#10;" filled="f" strokecolor="windowText" strokeweight="1pt"/>
                        <v:shape id="Text Box 2" o:spid="_x0000_s1051" type="#_x0000_t202" style="position:absolute;left:762;top:-342;width:10388;height:4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PtMQA&#10;AADcAAAADwAAAGRycy9kb3ducmV2LnhtbESPT4vCMBTE7wt+h/AEb2vi6opWo8iK4Mll/QfeHs2z&#10;LTYvpYm2fnuzsLDHYWZ+w8yXrS3Fg2pfONYw6CsQxKkzBWcajofN+wSED8gGS8ek4UkelovO2xwT&#10;4xr+occ+ZCJC2CeoIQ+hSqT0aU4Wfd9VxNG7utpiiLLOpKmxiXBbyg+lxtJiwXEhx4q+ckpv+7vV&#10;cNpdL+eR+s7W9rN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iT7TEAAAA3AAAAA8AAAAAAAAAAAAAAAAAmAIAAGRycy9k&#10;b3ducmV2LnhtbFBLBQYAAAAABAAEAPUAAACJAwAAAAA=&#10;" filled="f" stroked="f">
                          <v:textbox>
                            <w:txbxContent>
                              <w:p w14:paraId="1B07D359" w14:textId="77777777" w:rsidR="007572B8" w:rsidRPr="0099227F" w:rsidRDefault="007572B8" w:rsidP="005828BF">
                                <w:pPr>
                                  <w:spacing w:line="240" w:lineRule="exact"/>
                                  <w:jc w:val="center"/>
                                  <w:rPr>
                                    <w:rFonts w:ascii="Arial" w:hAnsi="Arial" w:cs="Arial"/>
                                  </w:rPr>
                                </w:pPr>
                                <w:r w:rsidRPr="0099227F">
                                  <w:rPr>
                                    <w:rFonts w:ascii="Arial" w:hAnsi="Arial" w:cs="Arial"/>
                                  </w:rPr>
                                  <w:t>Mobile Phone Manufacturer</w:t>
                                </w:r>
                              </w:p>
                            </w:txbxContent>
                          </v:textbox>
                        </v:shape>
                      </v:group>
                      <v:group id="Group 387" o:spid="_x0000_s1052" style="position:absolute;left:285;top:3714;width:9335;height:6865" coordorigin="" coordsize="9334,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Straight Arrow Connector 388" o:spid="_x0000_s1053" type="#_x0000_t32" style="position:absolute;left:3524;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iMIAAADcAAAADwAAAGRycy9kb3ducmV2LnhtbERPz2vCMBS+D/wfwhO8zdQ5hlSj6Nhg&#10;O422E3Z8Nm9NZ/NSkmi7/345DDx+fL83u9F24ko+tI4VLOYZCOLa6ZYbBZ/V6/0KRIjIGjvHpOCX&#10;Auy2k7sN5toNXNC1jI1IIRxyVGBi7HMpQ23IYpi7njhx385bjAn6RmqPQwq3nXzIsidpseXUYLCn&#10;Z0P1ubxYBYX0h/fysauq4cUsTx/6+FX8HJWaTcf9GkSkMd7E/+43rWC5SmvTmXQE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iMIAAADcAAAADwAAAAAAAAAAAAAA&#10;AAChAgAAZHJzL2Rvd25yZXYueG1sUEsFBgAAAAAEAAQA+QAAAJADAAAAAA==&#10;" strokecolor="windowText">
                          <v:stroke endarrow="block"/>
                        </v:shape>
                        <v:group id="Group 389" o:spid="_x0000_s1054" style="position:absolute;top:1422;width:7620;height:3869" coordorigin=",-101" coordsize="7620,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roundrect id="Rounded Rectangle 390" o:spid="_x0000_s1055" style="position:absolute;top:190;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J8MA&#10;AADcAAAADwAAAGRycy9kb3ducmV2LnhtbERPz2vCMBS+C/sfwhvspulaEdcZpQiOgexgHez6aJ5t&#10;Z/PSNlmN//1yGOz48f3e7ILpxESjay0reF4kIIgrq1uuFXyeD/M1COeRNXaWScGdHOy2D7MN5tre&#10;+ERT6WsRQ9jlqKDxvs+ldFVDBt3C9sSRu9jRoI9wrKUe8RbDTSfTJFlJgy3HhgZ72jdUXcsfoyBM&#10;RZXU1+X327G9f3QhG77Sy6DU02MoXkF4Cv5f/Od+1wqylzg/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ctJ8MAAADcAAAADwAAAAAAAAAAAAAAAACYAgAAZHJzL2Rv&#10;d25yZXYueG1sUEsFBgAAAAAEAAQA9QAAAIgDAAAAAA==&#10;" filled="f" strokecolor="windowText" strokeweight="1pt"/>
                          <v:shape id="Text Box 2" o:spid="_x0000_s1056" type="#_x0000_t202" style="position:absolute;top:-101;width:7619;height:3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14:paraId="3FC2D146" w14:textId="77777777" w:rsidR="007572B8" w:rsidRPr="0099227F" w:rsidRDefault="007572B8" w:rsidP="005828BF">
                                  <w:pPr>
                                    <w:spacing w:line="240" w:lineRule="exact"/>
                                    <w:jc w:val="center"/>
                                    <w:rPr>
                                      <w:rFonts w:ascii="Arial" w:hAnsi="Arial" w:cs="Arial"/>
                                    </w:rPr>
                                  </w:pPr>
                                  <w:r w:rsidRPr="0099227F">
                                    <w:rPr>
                                      <w:rFonts w:ascii="Arial" w:hAnsi="Arial" w:cs="Arial"/>
                                    </w:rPr>
                                    <w:t>Service Platform</w:t>
                                  </w:r>
                                </w:p>
                              </w:txbxContent>
                            </v:textbox>
                          </v:shape>
                        </v:group>
                        <v:shape id="Straight Arrow Connector 392" o:spid="_x0000_s1057" type="#_x0000_t32" style="position:absolute;left:9334;width:0;height:6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5sv8YAAADcAAAADwAAAGRycy9kb3ducmV2LnhtbESPQUvDQBSE74L/YXlCb3ZjK1LTbotK&#10;BT1JEgs9vmZfs9Hs27C7NvHfu0Khx2FmvmFWm9F24kQ+tI4V3E0zEMS10y03Cj6r19sFiBCRNXaO&#10;ScEvBdisr69WmGs3cEGnMjYiQTjkqMDE2OdShtqQxTB1PXHyjs5bjEn6RmqPQ4LbTs6y7EFabDkt&#10;GOzpxVD9Xf5YBYX0z+/lfVdVw9bMDx96ty++dkpNbsanJYhIY7yEz+03rWD+OIP/M+k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bL/GAAAA3AAAAA8AAAAAAAAA&#10;AAAAAAAAoQIAAGRycy9kb3ducmV2LnhtbFBLBQYAAAAABAAEAPkAAACUAwAAAAA=&#10;" strokecolor="windowText">
                          <v:stroke endarrow="block"/>
                        </v:shape>
                        <v:shape id="Straight Arrow Connector 393" o:spid="_x0000_s1058" type="#_x0000_t32" style="position:absolute;left:3524;top:5429;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JJMUAAADcAAAADwAAAGRycy9kb3ducmV2LnhtbESPQUvDQBSE74L/YXlCb3ZjU0Rjt0VL&#10;hXqSJBY8PrPPbDT7NuyuTfz33YLgcZiZb5jVZrK9OJIPnWMFN/MMBHHjdMetgrf6+foORIjIGnvH&#10;pOCXAmzWlxcrLLQbuaRjFVuRIBwKVGBiHAopQ2PIYpi7gTh5n85bjEn6VmqPY4LbXi6y7FZa7Dgt&#10;GBxoa6j5rn6sglL6p5dq2df1uDP5x6s+vJdfB6VmV9PjA4hIU/wP/7X3WkF+n8P5TDoCcn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LJJMUAAADcAAAADwAAAAAAAAAA&#10;AAAAAAChAgAAZHJzL2Rvd25yZXYueG1sUEsFBgAAAAAEAAQA+QAAAJMDAAAAAA==&#10;" strokecolor="windowText">
                          <v:stroke endarrow="block"/>
                        </v:shape>
                      </v:group>
                      <v:group id="Group 394" o:spid="_x0000_s1059" style="position:absolute;left:-488;top:10667;width:13158;height:8414" coordorigin="-583" coordsize="13159,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roundrect id="Rounded Rectangle 395" o:spid="_x0000_s1060" style="position:absolute;width:1224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Ov8UA&#10;AADcAAAADwAAAGRycy9kb3ducmV2LnhtbESPQWvCQBSE74L/YXlCb3Wj1mLTrCKCpSAeagteH9ln&#10;EpN9G7PbuP77rlDwOMzMN0y2CqYRPXWusqxgMk5AEOdWV1wo+PnePi9AOI+ssbFMCm7kYLUcDjJM&#10;tb3yF/UHX4gIYZeigtL7NpXS5SUZdGPbEkfvZDuDPsqukLrDa4SbRk6T5FUarDgulNjSpqS8Pvwa&#10;BaFf50lRv5w/dtVt34TZ5Tg9XZR6GoX1OwhPwT/C/+1PrWD2Nof7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I6/xQAAANwAAAAPAAAAAAAAAAAAAAAAAJgCAABkcnMv&#10;ZG93bnJldi54bWxQSwUGAAAAAAQABAD1AAAAigMAAAAA&#10;" filled="f" strokecolor="windowText" strokeweight="1pt"/>
                        <v:shape id="Text Box 2" o:spid="_x0000_s1061" type="#_x0000_t202" style="position:absolute;left:-583;top:57;width:13158;height:3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14:paraId="3D06B981" w14:textId="77777777" w:rsidR="007572B8" w:rsidRDefault="007572B8" w:rsidP="005828BF">
                                <w:pPr>
                                  <w:jc w:val="center"/>
                                  <w:rPr>
                                    <w:rFonts w:ascii="Arial" w:hAnsi="Arial" w:cs="Arial"/>
                                  </w:rPr>
                                </w:pPr>
                                <w:r>
                                  <w:rPr>
                                    <w:rFonts w:ascii="Arial" w:hAnsi="Arial" w:cs="Arial"/>
                                  </w:rPr>
                                  <w:t>Retail:</w:t>
                                </w:r>
                              </w:p>
                              <w:p w14:paraId="46076F51" w14:textId="77777777" w:rsidR="007572B8" w:rsidRPr="005828BF" w:rsidRDefault="007572B8" w:rsidP="005828BF">
                                <w:pPr>
                                  <w:jc w:val="center"/>
                                  <w:rPr>
                                    <w:rFonts w:ascii="Arial" w:hAnsi="Arial" w:cs="Arial"/>
                                    <w:sz w:val="18"/>
                                  </w:rPr>
                                </w:pPr>
                                <w:r w:rsidRPr="005828BF">
                                  <w:rPr>
                                    <w:rFonts w:ascii="Arial" w:hAnsi="Arial" w:cs="Arial"/>
                                  </w:rPr>
                                  <w:t>Chain stores of household appli</w:t>
                                </w:r>
                                <w:r>
                                  <w:rPr>
                                    <w:rFonts w:ascii="Arial" w:hAnsi="Arial" w:cs="Arial"/>
                                  </w:rPr>
                                  <w:t xml:space="preserve">ances, mobile phone chains, </w:t>
                                </w:r>
                                <w:r w:rsidRPr="005828BF">
                                  <w:rPr>
                                    <w:rFonts w:ascii="Arial" w:hAnsi="Arial" w:cs="Arial"/>
                                  </w:rPr>
                                  <w:t>e-business platforms</w:t>
                                </w:r>
                              </w:p>
                            </w:txbxContent>
                          </v:textbox>
                        </v:shape>
                      </v:group>
                      <v:shape id="Straight Arrow Connector 397" o:spid="_x0000_s1062" type="#_x0000_t32" style="position:absolute;left:5905;top:19240;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nPJ8YAAADcAAAADwAAAGRycy9kb3ducmV2LnhtbESPQUvDQBSE74L/YXmCN7uxLVVjt6WK&#10;Qj2VJBY8PrPPbDT7NuyuTfrvu0LB4zAz3zDL9Wg7cSAfWscKbicZCOLa6ZYbBe/V6809iBCRNXaO&#10;ScGRAqxXlxdLzLUbuKBDGRuRIBxyVGBi7HMpQ23IYpi4njh5X85bjEn6RmqPQ4LbTk6zbCEttpwW&#10;DPb0bKj+KX+tgkL6p7dy3lXV8GJmnzu9/yi+90pdX42bRxCRxvgfPre3WsHs4Q7+zqQjIFc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JzyfGAAAA3AAAAA8AAAAAAAAA&#10;AAAAAAAAoQIAAGRycy9kb3ducmV2LnhtbFBLBQYAAAAABAAEAPkAAACUAwAAAAA=&#10;" strokecolor="windowText">
                        <v:stroke endarrow="block"/>
                      </v:shape>
                      <v:group id="Group 398" o:spid="_x0000_s1063" style="position:absolute;left:-488;top:20669;width:12489;height:4059" coordorigin="-488" coordsize="12490,4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oundrect id="Rounded Rectangle 399" o:spid="_x0000_s1064" style="position:absolute;width:1200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EusQA&#10;AADcAAAADwAAAGRycy9kb3ducmV2LnhtbESPT4vCMBTE78J+h/AWvGnqH2StRpGFFUE8qAteH82z&#10;rTYvtYk1fnuzsOBxmJnfMPNlMJVoqXGlZQWDfgKCOLO65FzB7/Gn9wXCeWSNlWVS8CQHy8VHZ46p&#10;tg/eU3vwuYgQdikqKLyvUyldVpBB17c1cfTOtjHoo2xyqRt8RLip5DBJJtJgyXGhwJq+C8quh7tR&#10;ENpVluTX8WW9LZ+7Koxup+H5plT3M6xmIDwF/w7/tzdawWg6hb8z8Qj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9hLrEAAAA3AAAAA8AAAAAAAAAAAAAAAAAmAIAAGRycy9k&#10;b3ducmV2LnhtbFBLBQYAAAAABAAEAPUAAACJAwAAAAA=&#10;" filled="f" strokecolor="windowText" strokeweight="1pt"/>
                        <v:shape id="Text Box 2" o:spid="_x0000_s1065" type="#_x0000_t202" style="position:absolute;left:-488;top:412;width:12489;height:3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14:paraId="722BD641" w14:textId="77777777" w:rsidR="007572B8" w:rsidRPr="0099227F" w:rsidRDefault="007572B8" w:rsidP="005828BF">
                                <w:pPr>
                                  <w:jc w:val="center"/>
                                  <w:rPr>
                                    <w:rFonts w:ascii="Arial" w:hAnsi="Arial" w:cs="Arial"/>
                                  </w:rPr>
                                </w:pPr>
                                <w:r w:rsidRPr="0099227F">
                                  <w:rPr>
                                    <w:rFonts w:ascii="Arial" w:hAnsi="Arial" w:cs="Arial"/>
                                  </w:rPr>
                                  <w:t>End Consumers</w:t>
                                </w:r>
                              </w:p>
                            </w:txbxContent>
                          </v:textbox>
                        </v:shape>
                      </v:group>
                      <w10:anchorlock/>
                    </v:group>
                  </w:pict>
                </mc:Fallback>
              </mc:AlternateContent>
            </w:r>
          </w:p>
        </w:tc>
        <w:tc>
          <w:tcPr>
            <w:tcW w:w="2790" w:type="dxa"/>
            <w:gridSpan w:val="2"/>
            <w:shd w:val="clear" w:color="auto" w:fill="FFFFFF" w:themeFill="background1"/>
            <w:tcMar>
              <w:left w:w="29" w:type="dxa"/>
              <w:right w:w="29" w:type="dxa"/>
            </w:tcMar>
            <w:vAlign w:val="center"/>
          </w:tcPr>
          <w:p w14:paraId="2DFF78C0" w14:textId="77777777" w:rsidR="005828BF" w:rsidRPr="005828BF" w:rsidRDefault="005828BF" w:rsidP="005828BF">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5828BF">
              <w:rPr>
                <w:rFonts w:ascii="Arial" w:hAnsi="Arial" w:cs="Arial"/>
                <w:noProof/>
                <w:lang w:val="en-CA" w:eastAsia="en-CA"/>
              </w:rPr>
              <mc:AlternateContent>
                <mc:Choice Requires="wpg">
                  <w:drawing>
                    <wp:inline distT="0" distB="0" distL="0" distR="0" wp14:anchorId="3F179365" wp14:editId="2DDE60B2">
                      <wp:extent cx="1558069" cy="2447924"/>
                      <wp:effectExtent l="0" t="0" r="0" b="10160"/>
                      <wp:docPr id="401" name="Group 401"/>
                      <wp:cNvGraphicFramePr/>
                      <a:graphic xmlns:a="http://schemas.openxmlformats.org/drawingml/2006/main">
                        <a:graphicData uri="http://schemas.microsoft.com/office/word/2010/wordprocessingGroup">
                          <wpg:wgp>
                            <wpg:cNvGrpSpPr/>
                            <wpg:grpSpPr>
                              <a:xfrm>
                                <a:off x="0" y="0"/>
                                <a:ext cx="1558069" cy="2447924"/>
                                <a:chOff x="-114336" y="-28574"/>
                                <a:chExt cx="1661552" cy="2447924"/>
                              </a:xfrm>
                            </wpg:grpSpPr>
                            <wpg:grpSp>
                              <wpg:cNvPr id="402" name="Group 402"/>
                              <wpg:cNvGrpSpPr/>
                              <wpg:grpSpPr>
                                <a:xfrm>
                                  <a:off x="0" y="-28574"/>
                                  <a:ext cx="1438275" cy="380900"/>
                                  <a:chOff x="0" y="-28574"/>
                                  <a:chExt cx="1200150" cy="380900"/>
                                </a:xfrm>
                              </wpg:grpSpPr>
                              <wps:wsp>
                                <wps:cNvPr id="403" name="Rounded Rectangle 403"/>
                                <wps:cNvSpPr/>
                                <wps:spPr>
                                  <a:xfrm>
                                    <a:off x="0" y="0"/>
                                    <a:ext cx="120015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xt Box 2"/>
                                <wps:cNvSpPr txBox="1">
                                  <a:spLocks noChangeArrowheads="1"/>
                                </wps:cNvSpPr>
                                <wps:spPr bwMode="auto">
                                  <a:xfrm>
                                    <a:off x="76200" y="-28574"/>
                                    <a:ext cx="1038225" cy="380900"/>
                                  </a:xfrm>
                                  <a:prstGeom prst="rect">
                                    <a:avLst/>
                                  </a:prstGeom>
                                  <a:noFill/>
                                  <a:ln w="9525">
                                    <a:noFill/>
                                    <a:miter lim="800000"/>
                                    <a:headEnd/>
                                    <a:tailEnd/>
                                  </a:ln>
                                </wps:spPr>
                                <wps:txbx>
                                  <w:txbxContent>
                                    <w:p w14:paraId="795C86EB" w14:textId="77777777" w:rsidR="007572B8" w:rsidRPr="0099227F" w:rsidRDefault="007572B8" w:rsidP="005828BF">
                                      <w:pPr>
                                        <w:spacing w:line="240" w:lineRule="exact"/>
                                        <w:jc w:val="center"/>
                                        <w:rPr>
                                          <w:rFonts w:ascii="Arial" w:hAnsi="Arial" w:cs="Arial"/>
                                        </w:rPr>
                                      </w:pPr>
                                      <w:r w:rsidRPr="0099227F">
                                        <w:rPr>
                                          <w:rFonts w:ascii="Arial" w:hAnsi="Arial" w:cs="Arial"/>
                                        </w:rPr>
                                        <w:t>Mobile Phone Manufacturer</w:t>
                                      </w:r>
                                    </w:p>
                                    <w:p w14:paraId="6DB0D503" w14:textId="77777777" w:rsidR="007572B8" w:rsidRDefault="007572B8" w:rsidP="005828BF">
                                      <w:pPr>
                                        <w:jc w:val="center"/>
                                      </w:pPr>
                                    </w:p>
                                  </w:txbxContent>
                                </wps:txbx>
                                <wps:bodyPr rot="0" vert="horz" wrap="square" lIns="91440" tIns="45720" rIns="91440" bIns="45720" anchor="t" anchorCtr="0">
                                  <a:noAutofit/>
                                </wps:bodyPr>
                              </wps:wsp>
                            </wpg:grpSp>
                            <wpg:grpSp>
                              <wpg:cNvPr id="405" name="Group 405"/>
                              <wpg:cNvGrpSpPr/>
                              <wpg:grpSpPr>
                                <a:xfrm>
                                  <a:off x="-114336" y="352425"/>
                                  <a:ext cx="852123" cy="533400"/>
                                  <a:chOff x="-114398" y="0"/>
                                  <a:chExt cx="852521" cy="533400"/>
                                </a:xfrm>
                              </wpg:grpSpPr>
                              <wps:wsp>
                                <wps:cNvPr id="406" name="Straight Arrow Connector 406"/>
                                <wps:cNvCnPr/>
                                <wps:spPr>
                                  <a:xfrm>
                                    <a:off x="352425" y="0"/>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407" name="Group 407"/>
                                <wpg:cNvGrpSpPr/>
                                <wpg:grpSpPr>
                                  <a:xfrm>
                                    <a:off x="-114398" y="133350"/>
                                    <a:ext cx="852521" cy="400050"/>
                                    <a:chOff x="-114398" y="-19050"/>
                                    <a:chExt cx="852521" cy="400050"/>
                                  </a:xfrm>
                                </wpg:grpSpPr>
                                <wps:wsp>
                                  <wps:cNvPr id="408" name="Rounded Rectangle 408"/>
                                  <wps:cNvSpPr/>
                                  <wps:spPr>
                                    <a:xfrm>
                                      <a:off x="0" y="19050"/>
                                      <a:ext cx="612286"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Text Box 2"/>
                                  <wps:cNvSpPr txBox="1">
                                    <a:spLocks noChangeArrowheads="1"/>
                                  </wps:cNvSpPr>
                                  <wps:spPr bwMode="auto">
                                    <a:xfrm>
                                      <a:off x="-114398" y="-19050"/>
                                      <a:ext cx="852521" cy="400050"/>
                                    </a:xfrm>
                                    <a:prstGeom prst="rect">
                                      <a:avLst/>
                                    </a:prstGeom>
                                    <a:noFill/>
                                    <a:ln w="9525">
                                      <a:noFill/>
                                      <a:miter lim="800000"/>
                                      <a:headEnd/>
                                      <a:tailEnd/>
                                    </a:ln>
                                  </wps:spPr>
                                  <wps:txbx>
                                    <w:txbxContent>
                                      <w:p w14:paraId="041FAA47" w14:textId="77777777" w:rsidR="007572B8" w:rsidRPr="008D1251" w:rsidRDefault="007572B8" w:rsidP="005828BF">
                                        <w:pPr>
                                          <w:spacing w:line="240" w:lineRule="exact"/>
                                          <w:jc w:val="center"/>
                                          <w:rPr>
                                            <w:rFonts w:ascii="Arial" w:hAnsi="Arial" w:cs="Arial"/>
                                            <w:sz w:val="18"/>
                                          </w:rPr>
                                        </w:pPr>
                                        <w:r w:rsidRPr="008D1251">
                                          <w:rPr>
                                            <w:rFonts w:ascii="Arial" w:hAnsi="Arial" w:cs="Arial"/>
                                            <w:sz w:val="18"/>
                                          </w:rPr>
                                          <w:t>National Distributor</w:t>
                                        </w:r>
                                      </w:p>
                                    </w:txbxContent>
                                  </wps:txbx>
                                  <wps:bodyPr rot="0" vert="horz" wrap="square" lIns="91440" tIns="45720" rIns="91440" bIns="45720" anchor="t" anchorCtr="0">
                                    <a:noAutofit/>
                                  </wps:bodyPr>
                                </wps:wsp>
                              </wpg:grpSp>
                            </wpg:grpSp>
                            <wpg:grpSp>
                              <wpg:cNvPr id="410" name="Group 410"/>
                              <wpg:cNvGrpSpPr/>
                              <wpg:grpSpPr>
                                <a:xfrm>
                                  <a:off x="703717" y="342900"/>
                                  <a:ext cx="843499" cy="638341"/>
                                  <a:chOff x="-121262" y="0"/>
                                  <a:chExt cx="886092" cy="638341"/>
                                </a:xfrm>
                              </wpg:grpSpPr>
                              <wps:wsp>
                                <wps:cNvPr id="411" name="Straight Arrow Connector 411"/>
                                <wps:cNvCnPr/>
                                <wps:spPr>
                                  <a:xfrm>
                                    <a:off x="352425" y="0"/>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412" name="Group 412"/>
                                <wpg:cNvGrpSpPr/>
                                <wpg:grpSpPr>
                                  <a:xfrm>
                                    <a:off x="-121262" y="171450"/>
                                    <a:ext cx="886092" cy="466891"/>
                                    <a:chOff x="-121262" y="19050"/>
                                    <a:chExt cx="886092" cy="466891"/>
                                  </a:xfrm>
                                </wpg:grpSpPr>
                                <wps:wsp>
                                  <wps:cNvPr id="413" name="Rounded Rectangle 413"/>
                                  <wps:cNvSpPr/>
                                  <wps:spPr>
                                    <a:xfrm>
                                      <a:off x="0" y="19050"/>
                                      <a:ext cx="64800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Text Box 2"/>
                                  <wps:cNvSpPr txBox="1">
                                    <a:spLocks noChangeArrowheads="1"/>
                                  </wps:cNvSpPr>
                                  <wps:spPr bwMode="auto">
                                    <a:xfrm>
                                      <a:off x="-121262" y="38552"/>
                                      <a:ext cx="886092" cy="447389"/>
                                    </a:xfrm>
                                    <a:prstGeom prst="rect">
                                      <a:avLst/>
                                    </a:prstGeom>
                                    <a:noFill/>
                                    <a:ln w="9525">
                                      <a:noFill/>
                                      <a:miter lim="800000"/>
                                      <a:headEnd/>
                                      <a:tailEnd/>
                                    </a:ln>
                                  </wps:spPr>
                                  <wps:txbx>
                                    <w:txbxContent>
                                      <w:p w14:paraId="5A02FE75" w14:textId="77777777" w:rsidR="007572B8" w:rsidRPr="008D1251" w:rsidRDefault="007572B8" w:rsidP="005828BF">
                                        <w:pPr>
                                          <w:spacing w:line="240" w:lineRule="exact"/>
                                          <w:jc w:val="center"/>
                                          <w:rPr>
                                            <w:rFonts w:ascii="Arial" w:hAnsi="Arial" w:cs="Arial"/>
                                            <w:sz w:val="18"/>
                                          </w:rPr>
                                        </w:pPr>
                                        <w:r w:rsidRPr="008D1251">
                                          <w:rPr>
                                            <w:rFonts w:ascii="Arial" w:hAnsi="Arial" w:cs="Arial"/>
                                            <w:sz w:val="18"/>
                                          </w:rPr>
                                          <w:t>Operators</w:t>
                                        </w:r>
                                      </w:p>
                                    </w:txbxContent>
                                  </wps:txbx>
                                  <wps:bodyPr rot="0" vert="horz" wrap="square" lIns="91440" tIns="45720" rIns="91440" bIns="45720" anchor="t" anchorCtr="0">
                                    <a:noAutofit/>
                                  </wps:bodyPr>
                                </wps:wsp>
                              </wpg:grpSp>
                            </wpg:grpSp>
                            <wps:wsp>
                              <wps:cNvPr id="415" name="Rounded Rectangle 415"/>
                              <wps:cNvSpPr/>
                              <wps:spPr>
                                <a:xfrm>
                                  <a:off x="0" y="419100"/>
                                  <a:ext cx="1438275" cy="504000"/>
                                </a:xfrm>
                                <a:prstGeom prst="roundRect">
                                  <a:avLst/>
                                </a:prstGeom>
                                <a:noFill/>
                                <a:ln w="1270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6" name="Group 416"/>
                              <wpg:cNvGrpSpPr/>
                              <wpg:grpSpPr>
                                <a:xfrm>
                                  <a:off x="-8842" y="1069758"/>
                                  <a:ext cx="1447117" cy="832506"/>
                                  <a:chOff x="-7378" y="-6853"/>
                                  <a:chExt cx="1207528" cy="354537"/>
                                </a:xfrm>
                              </wpg:grpSpPr>
                              <wps:wsp>
                                <wps:cNvPr id="417" name="Rounded Rectangle 417"/>
                                <wps:cNvSpPr/>
                                <wps:spPr>
                                  <a:xfrm>
                                    <a:off x="0" y="0"/>
                                    <a:ext cx="1200150"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Text Box 2"/>
                                <wps:cNvSpPr txBox="1">
                                  <a:spLocks noChangeArrowheads="1"/>
                                </wps:cNvSpPr>
                                <wps:spPr bwMode="auto">
                                  <a:xfrm>
                                    <a:off x="-7378" y="-6853"/>
                                    <a:ext cx="1205064" cy="354537"/>
                                  </a:xfrm>
                                  <a:prstGeom prst="rect">
                                    <a:avLst/>
                                  </a:prstGeom>
                                  <a:noFill/>
                                  <a:ln w="9525">
                                    <a:noFill/>
                                    <a:miter lim="800000"/>
                                    <a:headEnd/>
                                    <a:tailEnd/>
                                  </a:ln>
                                </wps:spPr>
                                <wps:txbx>
                                  <w:txbxContent>
                                    <w:p w14:paraId="5C835EA5" w14:textId="77777777" w:rsidR="007572B8" w:rsidRPr="008D1251" w:rsidRDefault="007572B8" w:rsidP="005828BF">
                                      <w:pPr>
                                        <w:jc w:val="center"/>
                                        <w:rPr>
                                          <w:rFonts w:ascii="Arial" w:hAnsi="Arial" w:cs="Arial"/>
                                        </w:rPr>
                                      </w:pPr>
                                      <w:r w:rsidRPr="008D1251">
                                        <w:rPr>
                                          <w:rFonts w:ascii="Arial" w:hAnsi="Arial" w:cs="Arial"/>
                                        </w:rPr>
                                        <w:t>Retail:</w:t>
                                      </w:r>
                                    </w:p>
                                    <w:p w14:paraId="36D2DAAD" w14:textId="77777777" w:rsidR="007572B8" w:rsidRPr="008D1251" w:rsidRDefault="007572B8" w:rsidP="005828BF">
                                      <w:pPr>
                                        <w:jc w:val="center"/>
                                        <w:rPr>
                                          <w:rFonts w:ascii="Arial" w:hAnsi="Arial" w:cs="Arial"/>
                                        </w:rPr>
                                      </w:pPr>
                                      <w:r w:rsidRPr="008D1251">
                                        <w:rPr>
                                          <w:rFonts w:ascii="Arial" w:hAnsi="Arial" w:cs="Arial"/>
                                        </w:rPr>
                                        <w:t>Retail offices of three operators and other open channels</w:t>
                                      </w:r>
                                    </w:p>
                                  </w:txbxContent>
                                </wps:txbx>
                                <wps:bodyPr rot="0" vert="horz" wrap="square" lIns="91440" tIns="45720" rIns="91440" bIns="45720" anchor="t" anchorCtr="0">
                                  <a:noAutofit/>
                                </wps:bodyPr>
                              </wps:wsp>
                            </wpg:grpSp>
                            <wps:wsp>
                              <wps:cNvPr id="419" name="Straight Arrow Connector 419"/>
                              <wps:cNvCnPr/>
                              <wps:spPr>
                                <a:xfrm>
                                  <a:off x="685800" y="1933575"/>
                                  <a:ext cx="0" cy="143510"/>
                                </a:xfrm>
                                <a:prstGeom prst="straightConnector1">
                                  <a:avLst/>
                                </a:prstGeom>
                                <a:noFill/>
                                <a:ln w="9525" cap="flat" cmpd="sng" algn="ctr">
                                  <a:solidFill>
                                    <a:sysClr val="windowText" lastClr="000000"/>
                                  </a:solidFill>
                                  <a:prstDash val="solid"/>
                                  <a:headEnd type="none" w="med" len="med"/>
                                  <a:tailEnd type="triangle" w="med" len="med"/>
                                </a:ln>
                                <a:effectLst/>
                              </wps:spPr>
                              <wps:bodyPr/>
                            </wps:wsp>
                            <wpg:grpSp>
                              <wpg:cNvPr id="420" name="Group 420"/>
                              <wpg:cNvGrpSpPr/>
                              <wpg:grpSpPr>
                                <a:xfrm>
                                  <a:off x="0" y="2076450"/>
                                  <a:ext cx="1440000" cy="342900"/>
                                  <a:chOff x="0" y="0"/>
                                  <a:chExt cx="1126956" cy="342900"/>
                                </a:xfrm>
                              </wpg:grpSpPr>
                              <wps:wsp>
                                <wps:cNvPr id="421" name="Rounded Rectangle 421"/>
                                <wps:cNvSpPr/>
                                <wps:spPr>
                                  <a:xfrm>
                                    <a:off x="0" y="0"/>
                                    <a:ext cx="1126956" cy="342900"/>
                                  </a:xfrm>
                                  <a:prstGeom prst="round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Text Box 2"/>
                                <wps:cNvSpPr txBox="1">
                                  <a:spLocks noChangeArrowheads="1"/>
                                </wps:cNvSpPr>
                                <wps:spPr bwMode="auto">
                                  <a:xfrm>
                                    <a:off x="76200" y="38055"/>
                                    <a:ext cx="1038859" cy="299084"/>
                                  </a:xfrm>
                                  <a:prstGeom prst="rect">
                                    <a:avLst/>
                                  </a:prstGeom>
                                  <a:noFill/>
                                  <a:ln w="9525">
                                    <a:noFill/>
                                    <a:miter lim="800000"/>
                                    <a:headEnd/>
                                    <a:tailEnd/>
                                  </a:ln>
                                </wps:spPr>
                                <wps:txbx>
                                  <w:txbxContent>
                                    <w:p w14:paraId="1368A8E9" w14:textId="77777777" w:rsidR="007572B8" w:rsidRPr="0099227F" w:rsidRDefault="007572B8" w:rsidP="005828BF">
                                      <w:pPr>
                                        <w:jc w:val="center"/>
                                        <w:rPr>
                                          <w:rFonts w:ascii="Arial" w:hAnsi="Arial" w:cs="Arial"/>
                                        </w:rPr>
                                      </w:pPr>
                                      <w:r w:rsidRPr="0099227F">
                                        <w:rPr>
                                          <w:rFonts w:ascii="Arial" w:hAnsi="Arial" w:cs="Arial"/>
                                        </w:rPr>
                                        <w:t>End Consumers</w:t>
                                      </w:r>
                                    </w:p>
                                  </w:txbxContent>
                                </wps:txbx>
                                <wps:bodyPr rot="0" vert="horz" wrap="square" lIns="91440" tIns="45720" rIns="91440" bIns="45720" anchor="t" anchorCtr="0">
                                  <a:noAutofit/>
                                </wps:bodyPr>
                              </wps:wsp>
                            </wpg:grpSp>
                          </wpg:wgp>
                        </a:graphicData>
                      </a:graphic>
                    </wp:inline>
                  </w:drawing>
                </mc:Choice>
                <mc:Fallback>
                  <w:pict>
                    <v:group w14:anchorId="3F179365" id="Group 401" o:spid="_x0000_s1066" style="width:122.7pt;height:192.75pt;mso-position-horizontal-relative:char;mso-position-vertical-relative:line" coordorigin="-1143,-285" coordsize="16615,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">
                      <v:group id="Group 402" o:spid="_x0000_s1067" style="position:absolute;top:-285;width:14382;height:3808" coordorigin=",-285" coordsize="12001,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roundrect id="Rounded Rectangle 403" o:spid="_x0000_s1068" style="position:absolute;width:1200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rssUA&#10;AADcAAAADwAAAGRycy9kb3ducmV2LnhtbESPW2sCMRSE34X+h3AKfdPECyJbo4igFEofvEBfD5vj&#10;7urmZN3ENf77piD4OMzMN8x8GW0tOmp95VjDcKBAEOfOVFxoOB42/RkIH5AN1o5Jw4M8LBdvvTlm&#10;xt15R90+FCJB2GeooQyhyaT0eUkW/cA1xMk7udZiSLItpGnxnuC2liOlptJixWmhxIbWJeWX/c1q&#10;iN0qV8Vlct5+V4+fOo6vv6PTVeuP97j6BBEohlf42f4yGiZqDP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euyxQAAANwAAAAPAAAAAAAAAAAAAAAAAJgCAABkcnMv&#10;ZG93bnJldi54bWxQSwUGAAAAAAQABAD1AAAAigMAAAAA&#10;" filled="f" strokecolor="windowText" strokeweight="1pt"/>
                        <v:shape id="Text Box 2" o:spid="_x0000_s1069" type="#_x0000_t202" style="position:absolute;left:762;top:-285;width:10382;height:3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Z8MA&#10;AADcAAAADwAAAGRycy9kb3ducmV2LnhtbESPQWvCQBSE7wX/w/IEb3XXkhaNriIVwVOlVgVvj+wz&#10;CWbfhuxq4r93BaHHYWa+YWaLzlbiRo0vHWsYDRUI4syZknMN+7/1+xiED8gGK8ek4U4eFvPe2wxT&#10;41r+pdsu5CJC2KeooQihTqX0WUEW/dDVxNE7u8ZiiLLJpWmwjXBbyQ+lvqTFkuNCgTV9F5Rddler&#10;4fBzPh0Ttc1X9rNuXack24nUetDvllMQgbrwH361N0ZDoh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6Z8MAAADcAAAADwAAAAAAAAAAAAAAAACYAgAAZHJzL2Rv&#10;d25yZXYueG1sUEsFBgAAAAAEAAQA9QAAAIgDAAAAAA==&#10;" filled="f" stroked="f">
                          <v:textbox>
                            <w:txbxContent>
                              <w:p w14:paraId="795C86EB" w14:textId="77777777" w:rsidR="007572B8" w:rsidRPr="0099227F" w:rsidRDefault="007572B8" w:rsidP="005828BF">
                                <w:pPr>
                                  <w:spacing w:line="240" w:lineRule="exact"/>
                                  <w:jc w:val="center"/>
                                  <w:rPr>
                                    <w:rFonts w:ascii="Arial" w:hAnsi="Arial" w:cs="Arial"/>
                                  </w:rPr>
                                </w:pPr>
                                <w:r w:rsidRPr="0099227F">
                                  <w:rPr>
                                    <w:rFonts w:ascii="Arial" w:hAnsi="Arial" w:cs="Arial"/>
                                  </w:rPr>
                                  <w:t>Mobile Phone Manufacturer</w:t>
                                </w:r>
                              </w:p>
                              <w:p w14:paraId="6DB0D503" w14:textId="77777777" w:rsidR="007572B8" w:rsidRDefault="007572B8" w:rsidP="005828BF">
                                <w:pPr>
                                  <w:jc w:val="center"/>
                                </w:pPr>
                              </w:p>
                            </w:txbxContent>
                          </v:textbox>
                        </v:shape>
                      </v:group>
                      <v:group id="Group 405" o:spid="_x0000_s1070" style="position:absolute;left:-1143;top:3524;width:8520;height:5334" coordorigin="-1143" coordsize="8525,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Straight Arrow Connector 406" o:spid="_x0000_s1071" type="#_x0000_t32" style="position:absolute;left:3524;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UyXsUAAADcAAAADwAAAGRycy9kb3ducmV2LnhtbESPQUvDQBSE74L/YXlCb3ajLUXSbkuV&#10;FvRUkljw+Jp9ZmOzb8Pu2sR/3xUEj8PMfMOsNqPtxIV8aB0reJhmIIhrp1tuFLxX+/snECEia+wc&#10;k4IfCrBZ396sMNdu4IIuZWxEgnDIUYGJsc+lDLUhi2HqeuLkfTpvMSbpG6k9DgluO/mYZQtpseW0&#10;YLCnF0P1ufy2Cgrpn9/KeVdVw87MTgd9/Ci+jkpN7sbtEkSkMf6H/9qvWsE8W8Dv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UyXsUAAADcAAAADwAAAAAAAAAA&#10;AAAAAAChAgAAZHJzL2Rvd25yZXYueG1sUEsFBgAAAAAEAAQA+QAAAJMDAAAAAA==&#10;" strokecolor="windowText">
                          <v:stroke endarrow="block"/>
                        </v:shape>
                        <v:group id="Group 407" o:spid="_x0000_s1072" style="position:absolute;left:-1143;top:1333;width:8524;height:4001" coordorigin="-1143,-190" coordsize="8525,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roundrect id="Rounded Rectangle 408" o:spid="_x0000_s1073" style="position:absolute;top:190;width:612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F5w8IA&#10;AADcAAAADwAAAGRycy9kb3ducmV2LnhtbERPz2vCMBS+D/wfwhN2m8m0DOmMUgSHMHaYCrs+mmfb&#10;2by0TVbT/345DHb8+H5vdtG2YqTBN441PC8UCOLSmYYrDZfz4WkNwgdkg61j0jCRh9129rDB3Lg7&#10;f9J4CpVIIexz1FCH0OVS+rImi37hOuLEXd1gMSQ4VNIMeE/htpVLpV6kxYZTQ40d7Wsqb6cfqyGO&#10;RamqW/b99t5MH21c9V/La6/14zwWryACxfAv/nMfjYZMpbXpTDo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XnDwgAAANwAAAAPAAAAAAAAAAAAAAAAAJgCAABkcnMvZG93&#10;bnJldi54bWxQSwUGAAAAAAQABAD1AAAAhwMAAAAA&#10;" filled="f" strokecolor="windowText" strokeweight="1pt"/>
                          <v:shape id="Text Box 2" o:spid="_x0000_s1074" type="#_x0000_t202" style="position:absolute;left:-1143;top:-190;width:8524;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V+cQA&#10;AADcAAAADwAAAGRycy9kb3ducmV2LnhtbESPzWrDMBCE74W8g9hAbrWUkpbYiWxCS6CnluYPclus&#10;jW1irYylxu7bV4VCjsPMfMOsi9G24ka9bxxrmCcKBHHpTMOVhsN++7gE4QOywdYxafghD0U+eVhj&#10;ZtzAX3TbhUpECPsMNdQhdJmUvqzJok9cRxy9i+sthij7Spoehwi3rXxS6kVabDgu1NjRa03ldfdt&#10;NRw/LufTQn1Wb/a5G9yoJNtUaj2bjpsViEBjuIf/2+9Gw0K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FfnEAAAA3AAAAA8AAAAAAAAAAAAAAAAAmAIAAGRycy9k&#10;b3ducmV2LnhtbFBLBQYAAAAABAAEAPUAAACJAwAAAAA=&#10;" filled="f" stroked="f">
                            <v:textbox>
                              <w:txbxContent>
                                <w:p w14:paraId="041FAA47" w14:textId="77777777" w:rsidR="007572B8" w:rsidRPr="008D1251" w:rsidRDefault="007572B8" w:rsidP="005828BF">
                                  <w:pPr>
                                    <w:spacing w:line="240" w:lineRule="exact"/>
                                    <w:jc w:val="center"/>
                                    <w:rPr>
                                      <w:rFonts w:ascii="Arial" w:hAnsi="Arial" w:cs="Arial"/>
                                      <w:sz w:val="18"/>
                                    </w:rPr>
                                  </w:pPr>
                                  <w:r w:rsidRPr="008D1251">
                                    <w:rPr>
                                      <w:rFonts w:ascii="Arial" w:hAnsi="Arial" w:cs="Arial"/>
                                      <w:sz w:val="18"/>
                                    </w:rPr>
                                    <w:t>National Distributor</w:t>
                                  </w:r>
                                </w:p>
                              </w:txbxContent>
                            </v:textbox>
                          </v:shape>
                        </v:group>
                      </v:group>
                      <v:group id="Group 410" o:spid="_x0000_s1075" style="position:absolute;left:7037;top:3429;width:8435;height:6383" coordorigin="-1212" coordsize="8860,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 id="Straight Arrow Connector 411" o:spid="_x0000_s1076" type="#_x0000_t32" style="position:absolute;left:3524;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U898UAAADcAAAADwAAAGRycy9kb3ducmV2LnhtbESPQUvDQBSE74L/YXmCN7uJFpHYbWmL&#10;gp5KEgsen9lnNjb7NuyuTfrvuwXB4zAz3zCL1WR7cSQfOscK8lkGgrhxuuNWwUf9evcEIkRkjb1j&#10;UnCiAKvl9dUCC+1GLulYxVYkCIcCFZgYh0LK0BiyGGZuIE7et/MWY5K+ldrjmOC2l/dZ9igtdpwW&#10;DA60NdQcql+roJR+817N+7oeX8zD107vP8ufvVK3N9P6GUSkKf6H/9pvWsE8z+FyJh0BuT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U898UAAADcAAAADwAAAAAAAAAA&#10;AAAAAAChAgAAZHJzL2Rvd25yZXYueG1sUEsFBgAAAAAEAAQA+QAAAJMDAAAAAA==&#10;" strokecolor="windowText">
                          <v:stroke endarrow="block"/>
                        </v:shape>
                        <v:group id="Group 412" o:spid="_x0000_s1077" style="position:absolute;left:-1212;top:1714;width:8860;height:4669" coordorigin="-1212,190" coordsize="8860,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roundrect id="Rounded Rectangle 413" o:spid="_x0000_s1078" style="position:absolute;top:190;width:648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9b8UA&#10;AADcAAAADwAAAGRycy9kb3ducmV2LnhtbESPW4vCMBSE3wX/QzjCvtnUC7J0jSILKwvigxfY10Nz&#10;bLs2J7WJNf57Iwg+DjPzDTNfBlOLjlpXWVYwSlIQxLnVFRcKjoef4ScI55E11pZJwZ0cLBf93hwz&#10;bW+8o27vCxEh7DJUUHrfZFK6vCSDLrENcfROtjXoo2wLqVu8Rbip5ThNZ9JgxXGhxIa+S8rP+6tR&#10;ELpVnhbn6f96U923dZhc/sani1Ifg7D6AuEp+Hf41f7VCqajCTzP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rH1vxQAAANwAAAAPAAAAAAAAAAAAAAAAAJgCAABkcnMv&#10;ZG93bnJldi54bWxQSwUGAAAAAAQABAD1AAAAigMAAAAA&#10;" filled="f" strokecolor="windowText" strokeweight="1pt"/>
                          <v:shape id="Text Box 2" o:spid="_x0000_s1079" type="#_x0000_t202" style="position:absolute;left:-1212;top:385;width:8860;height:4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14:paraId="5A02FE75" w14:textId="77777777" w:rsidR="007572B8" w:rsidRPr="008D1251" w:rsidRDefault="007572B8" w:rsidP="005828BF">
                                  <w:pPr>
                                    <w:spacing w:line="240" w:lineRule="exact"/>
                                    <w:jc w:val="center"/>
                                    <w:rPr>
                                      <w:rFonts w:ascii="Arial" w:hAnsi="Arial" w:cs="Arial"/>
                                      <w:sz w:val="18"/>
                                    </w:rPr>
                                  </w:pPr>
                                  <w:r w:rsidRPr="008D1251">
                                    <w:rPr>
                                      <w:rFonts w:ascii="Arial" w:hAnsi="Arial" w:cs="Arial"/>
                                      <w:sz w:val="18"/>
                                    </w:rPr>
                                    <w:t>Operators</w:t>
                                  </w:r>
                                </w:p>
                              </w:txbxContent>
                            </v:textbox>
                          </v:shape>
                        </v:group>
                      </v:group>
                      <v:roundrect id="Rounded Rectangle 415" o:spid="_x0000_s1080" style="position:absolute;top:4191;width:14382;height:5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pFcYA&#10;AADcAAAADwAAAGRycy9kb3ducmV2LnhtbESPQWsCMRSE7wX/Q3hCbzVrtYtsjWILQkF6qHpob4/N&#10;22Tr5mXZpOvqr28KBY/DzHzDLNeDa0RPXag9K5hOMhDEpdc1GwXHw/ZhASJEZI2NZ1JwoQDr1ehu&#10;iYX2Z/6gfh+NSBAOBSqwMbaFlKG05DBMfEucvMp3DmOSnZG6w3OCu0Y+ZlkuHdacFiy29GqpPO1/&#10;nALz/Znl16qvvmZ21y5e3vPGlKjU/XjYPIOINMRb+L/9phXMp0/wdyYd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LpFcYAAADcAAAADwAAAAAAAAAAAAAAAACYAgAAZHJz&#10;L2Rvd25yZXYueG1sUEsFBgAAAAAEAAQA9QAAAIsDAAAAAA==&#10;" filled="f" strokecolor="windowText" strokeweight="1pt">
                        <v:stroke dashstyle="dash"/>
                      </v:roundrect>
                      <v:group id="Group 416" o:spid="_x0000_s1081" style="position:absolute;left:-88;top:10697;width:14470;height:8325" coordorigin="-73,-68" coordsize="12075,3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roundrect id="Rounded Rectangle 417" o:spid="_x0000_s1082" style="position:absolute;width:12001;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7bMYA&#10;AADcAAAADwAAAGRycy9kb3ducmV2LnhtbESPQWvCQBSE74X+h+UVequbWKkluooIiiA91Aq9PrLP&#10;JCb7NmbXZPPvu4VCj8PMfMMs18E0oqfOVZYVpJMEBHFudcWFgvPX7uUdhPPIGhvLpGAkB+vV48MS&#10;M20H/qT+5AsRIewyVFB632ZSurwkg25iW+LoXWxn0EfZFVJ3OES4aeQ0Sd6kwYrjQoktbUvK69Pd&#10;KAj9Jk+KenbdH6vxowmvt+/p5abU81PYLEB4Cv4//Nc+aAWzdA6/Z+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d7bMYAAADcAAAADwAAAAAAAAAAAAAAAACYAgAAZHJz&#10;L2Rvd25yZXYueG1sUEsFBgAAAAAEAAQA9QAAAIsDAAAAAA==&#10;" filled="f" strokecolor="windowText" strokeweight="1pt"/>
                        <v:shape id="Text Box 2" o:spid="_x0000_s1083" type="#_x0000_t202" style="position:absolute;left:-73;top:-68;width:12049;height:3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14:paraId="5C835EA5" w14:textId="77777777" w:rsidR="007572B8" w:rsidRPr="008D1251" w:rsidRDefault="007572B8" w:rsidP="005828BF">
                                <w:pPr>
                                  <w:jc w:val="center"/>
                                  <w:rPr>
                                    <w:rFonts w:ascii="Arial" w:hAnsi="Arial" w:cs="Arial"/>
                                  </w:rPr>
                                </w:pPr>
                                <w:r w:rsidRPr="008D1251">
                                  <w:rPr>
                                    <w:rFonts w:ascii="Arial" w:hAnsi="Arial" w:cs="Arial"/>
                                  </w:rPr>
                                  <w:t>Retail:</w:t>
                                </w:r>
                              </w:p>
                              <w:p w14:paraId="36D2DAAD" w14:textId="77777777" w:rsidR="007572B8" w:rsidRPr="008D1251" w:rsidRDefault="007572B8" w:rsidP="005828BF">
                                <w:pPr>
                                  <w:jc w:val="center"/>
                                  <w:rPr>
                                    <w:rFonts w:ascii="Arial" w:hAnsi="Arial" w:cs="Arial"/>
                                  </w:rPr>
                                </w:pPr>
                                <w:r w:rsidRPr="008D1251">
                                  <w:rPr>
                                    <w:rFonts w:ascii="Arial" w:hAnsi="Arial" w:cs="Arial"/>
                                  </w:rPr>
                                  <w:t>Retail offices of three operators and other open channels</w:t>
                                </w:r>
                              </w:p>
                            </w:txbxContent>
                          </v:textbox>
                        </v:shape>
                      </v:group>
                      <v:shape id="Straight Arrow Connector 419" o:spid="_x0000_s1084" type="#_x0000_t32" style="position:absolute;left:6858;top:19335;width:0;height:1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w8cYAAADcAAAADwAAAGRycy9kb3ducmV2LnhtbESPT0vDQBTE74LfYXmCN7vpH0Rjt0VL&#10;BXuSJBY8PrPPbDT7NuyuTfrtu4WCx2FmfsMs16PtxIF8aB0rmE4yEMS10y03Cj6q17sHECEia+wc&#10;k4IjBVivrq+WmGs3cEGHMjYiQTjkqMDE2OdShtqQxTBxPXHyvp23GJP0jdQehwS3nZxl2b202HJa&#10;MNjTxlD9W/5ZBYX0L7ty0VXVsDXzr3e9/yx+9krd3ozPTyAijfE/fGm/aQWL6SOcz6QjIFc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jMPHGAAAA3AAAAA8AAAAAAAAA&#10;AAAAAAAAoQIAAGRycy9kb3ducmV2LnhtbFBLBQYAAAAABAAEAPkAAACUAwAAAAA=&#10;" strokecolor="windowText">
                        <v:stroke endarrow="block"/>
                      </v:shape>
                      <v:group id="Group 420" o:spid="_x0000_s1085" style="position:absolute;top:20764;width:14400;height:3429" coordsize="11269,3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roundrect id="Rounded Rectangle 421" o:spid="_x0000_s1086" style="position:absolute;width:11269;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6MPsYA&#10;AADcAAAADwAAAGRycy9kb3ducmV2LnhtbESPzWrDMBCE74W8g9hCb40c15TgRgkh0BIoPeQHel2s&#10;je3GWtmWYstvXxUCPQ4z8w2z2gTTiIF6V1tWsJgnIIgLq2suFZxP789LEM4ja2wsk4KJHGzWs4cV&#10;5tqOfKDh6EsRIexyVFB53+ZSuqIig25uW+LoXWxv0EfZl1L3OEa4aWSaJK/SYM1xocKWdhUV1+PN&#10;KAjDtkjKa/bz8VlPX0146b7TS6fU02PYvoHwFPx/+N7eawVZuoC/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6MPsYAAADcAAAADwAAAAAAAAAAAAAAAACYAgAAZHJz&#10;L2Rvd25yZXYueG1sUEsFBgAAAAAEAAQA9QAAAIsDAAAAAA==&#10;" filled="f" strokecolor="windowText" strokeweight="1pt"/>
                        <v:shape id="Text Box 2" o:spid="_x0000_s1087" type="#_x0000_t202" style="position:absolute;left:762;top:380;width:1038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14:paraId="1368A8E9" w14:textId="77777777" w:rsidR="007572B8" w:rsidRPr="0099227F" w:rsidRDefault="007572B8" w:rsidP="005828BF">
                                <w:pPr>
                                  <w:jc w:val="center"/>
                                  <w:rPr>
                                    <w:rFonts w:ascii="Arial" w:hAnsi="Arial" w:cs="Arial"/>
                                  </w:rPr>
                                </w:pPr>
                                <w:r w:rsidRPr="0099227F">
                                  <w:rPr>
                                    <w:rFonts w:ascii="Arial" w:hAnsi="Arial" w:cs="Arial"/>
                                  </w:rPr>
                                  <w:t>End Consumers</w:t>
                                </w:r>
                              </w:p>
                            </w:txbxContent>
                          </v:textbox>
                        </v:shape>
                      </v:group>
                      <w10:anchorlock/>
                    </v:group>
                  </w:pict>
                </mc:Fallback>
              </mc:AlternateContent>
            </w:r>
          </w:p>
        </w:tc>
      </w:tr>
      <w:tr w:rsidR="005828BF" w:rsidRPr="005828BF" w14:paraId="3C304B09" w14:textId="77777777" w:rsidTr="003C5F86">
        <w:trPr>
          <w:trHeight w:val="1233"/>
          <w:jc w:val="center"/>
        </w:trPr>
        <w:tc>
          <w:tcPr>
            <w:cnfStyle w:val="001000000000" w:firstRow="0" w:lastRow="0" w:firstColumn="1" w:lastColumn="0" w:oddVBand="0" w:evenVBand="0" w:oddHBand="0" w:evenHBand="0" w:firstRowFirstColumn="0" w:firstRowLastColumn="0" w:lastRowFirstColumn="0" w:lastRowLastColumn="0"/>
            <w:tcW w:w="990" w:type="dxa"/>
            <w:tcMar>
              <w:left w:w="29" w:type="dxa"/>
              <w:right w:w="29" w:type="dxa"/>
            </w:tcMar>
            <w:vAlign w:val="center"/>
          </w:tcPr>
          <w:p w14:paraId="639160FF" w14:textId="1ACE38AF" w:rsidR="005828BF" w:rsidRPr="007A5FF8" w:rsidRDefault="0008340F" w:rsidP="005828BF">
            <w:pPr>
              <w:spacing w:after="200" w:line="276" w:lineRule="auto"/>
              <w:rPr>
                <w:rFonts w:ascii="Arial" w:eastAsiaTheme="minorEastAsia" w:hAnsi="Arial" w:cs="Arial"/>
                <w:color w:val="auto"/>
                <w:lang w:eastAsia="zh-CN"/>
              </w:rPr>
            </w:pPr>
            <w:r>
              <w:rPr>
                <w:rFonts w:ascii="Arial" w:eastAsiaTheme="minorEastAsia" w:hAnsi="Arial" w:cs="Arial" w:hint="eastAsia"/>
                <w:color w:val="auto"/>
                <w:lang w:eastAsia="zh-CN"/>
              </w:rPr>
              <w:t>Purpose</w:t>
            </w:r>
          </w:p>
        </w:tc>
        <w:tc>
          <w:tcPr>
            <w:tcW w:w="2070" w:type="dxa"/>
            <w:tcMar>
              <w:left w:w="29" w:type="dxa"/>
              <w:right w:w="29" w:type="dxa"/>
            </w:tcMar>
            <w:vAlign w:val="center"/>
          </w:tcPr>
          <w:p w14:paraId="5B430CF2" w14:textId="3EDA71A3" w:rsidR="005828BF" w:rsidRPr="005828BF" w:rsidRDefault="005828BF" w:rsidP="005828BF">
            <w:pPr>
              <w:pStyle w:val="BodyTextMain"/>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5828BF">
              <w:rPr>
                <w:rFonts w:ascii="Arial" w:hAnsi="Arial" w:cs="Arial"/>
                <w:sz w:val="20"/>
              </w:rPr>
              <w:t xml:space="preserve">Due to China’s large </w:t>
            </w:r>
            <w:r>
              <w:rPr>
                <w:rFonts w:ascii="Arial" w:hAnsi="Arial" w:cs="Arial"/>
                <w:sz w:val="20"/>
              </w:rPr>
              <w:t>territory and complex</w:t>
            </w:r>
            <w:r w:rsidRPr="005828BF">
              <w:rPr>
                <w:rFonts w:ascii="Arial" w:hAnsi="Arial" w:cs="Arial"/>
                <w:sz w:val="20"/>
              </w:rPr>
              <w:t xml:space="preserve"> market, a professional division of labor was needed</w:t>
            </w:r>
          </w:p>
        </w:tc>
        <w:tc>
          <w:tcPr>
            <w:tcW w:w="2520" w:type="dxa"/>
            <w:gridSpan w:val="2"/>
            <w:tcMar>
              <w:left w:w="29" w:type="dxa"/>
              <w:right w:w="29" w:type="dxa"/>
            </w:tcMar>
            <w:vAlign w:val="center"/>
          </w:tcPr>
          <w:p w14:paraId="365498D9" w14:textId="6B6A2D68" w:rsidR="005828BF" w:rsidRPr="005828BF" w:rsidRDefault="00180194" w:rsidP="005828BF">
            <w:pPr>
              <w:pStyle w:val="BodyTextMain"/>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sidR="005828BF" w:rsidRPr="005828BF">
              <w:rPr>
                <w:rFonts w:ascii="Arial" w:hAnsi="Arial" w:cs="Arial"/>
                <w:sz w:val="20"/>
              </w:rPr>
              <w:t>o save sales costs to the greatest extent</w:t>
            </w:r>
          </w:p>
        </w:tc>
        <w:tc>
          <w:tcPr>
            <w:tcW w:w="2700" w:type="dxa"/>
            <w:tcMar>
              <w:left w:w="29" w:type="dxa"/>
              <w:right w:w="29" w:type="dxa"/>
            </w:tcMar>
            <w:vAlign w:val="center"/>
          </w:tcPr>
          <w:p w14:paraId="66789D1D" w14:textId="7C1B8FD1" w:rsidR="005828BF" w:rsidRPr="005828BF" w:rsidRDefault="00180194" w:rsidP="005828BF">
            <w:pPr>
              <w:pStyle w:val="BodyTextMain"/>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T</w:t>
            </w:r>
            <w:r w:rsidR="005828BF" w:rsidRPr="005828BF">
              <w:rPr>
                <w:rFonts w:ascii="Arial" w:hAnsi="Arial" w:cs="Arial"/>
                <w:sz w:val="20"/>
              </w:rPr>
              <w:t>o popularize the network and fight for 3G customers</w:t>
            </w:r>
          </w:p>
        </w:tc>
      </w:tr>
      <w:tr w:rsidR="005828BF" w:rsidRPr="005828BF" w14:paraId="585A0C53" w14:textId="77777777" w:rsidTr="003C5F86">
        <w:trPr>
          <w:cnfStyle w:val="000000100000" w:firstRow="0" w:lastRow="0" w:firstColumn="0" w:lastColumn="0" w:oddVBand="0" w:evenVBand="0" w:oddHBand="1" w:evenHBand="0" w:firstRowFirstColumn="0" w:firstRowLastColumn="0" w:lastRowFirstColumn="0" w:lastRowLastColumn="0"/>
          <w:trHeight w:val="729"/>
          <w:jc w:val="center"/>
        </w:trPr>
        <w:tc>
          <w:tcPr>
            <w:cnfStyle w:val="001000000000" w:firstRow="0" w:lastRow="0" w:firstColumn="1" w:lastColumn="0" w:oddVBand="0" w:evenVBand="0" w:oddHBand="0" w:evenHBand="0" w:firstRowFirstColumn="0" w:firstRowLastColumn="0" w:lastRowFirstColumn="0" w:lastRowLastColumn="0"/>
            <w:tcW w:w="990" w:type="dxa"/>
            <w:shd w:val="clear" w:color="auto" w:fill="FFFFFF" w:themeFill="background1"/>
            <w:tcMar>
              <w:left w:w="29" w:type="dxa"/>
              <w:right w:w="29" w:type="dxa"/>
            </w:tcMar>
            <w:vAlign w:val="center"/>
          </w:tcPr>
          <w:p w14:paraId="23BB6885" w14:textId="70BEF8EF" w:rsidR="005828BF" w:rsidRPr="005828BF" w:rsidRDefault="003C5F86" w:rsidP="005828BF">
            <w:pPr>
              <w:spacing w:after="200" w:line="276" w:lineRule="auto"/>
              <w:rPr>
                <w:rFonts w:ascii="Arial" w:hAnsi="Arial" w:cs="Arial"/>
                <w:color w:val="auto"/>
              </w:rPr>
            </w:pPr>
            <w:r>
              <w:rPr>
                <w:rFonts w:ascii="Arial" w:hAnsi="Arial" w:cs="Arial"/>
                <w:color w:val="auto"/>
              </w:rPr>
              <w:t>Cons</w:t>
            </w:r>
          </w:p>
        </w:tc>
        <w:tc>
          <w:tcPr>
            <w:tcW w:w="2070" w:type="dxa"/>
            <w:shd w:val="clear" w:color="auto" w:fill="FFFFFF" w:themeFill="background1"/>
            <w:tcMar>
              <w:left w:w="29" w:type="dxa"/>
              <w:right w:w="29" w:type="dxa"/>
            </w:tcMar>
            <w:vAlign w:val="center"/>
          </w:tcPr>
          <w:p w14:paraId="67A57E65" w14:textId="48692DAD" w:rsidR="005828BF" w:rsidRPr="005828BF" w:rsidRDefault="005828BF" w:rsidP="005828BF">
            <w:pPr>
              <w:pStyle w:val="BodyTextMain"/>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828BF">
              <w:rPr>
                <w:rFonts w:ascii="Arial" w:hAnsi="Arial" w:cs="Arial"/>
                <w:sz w:val="20"/>
              </w:rPr>
              <w:t>Threats from upstream and downstream</w:t>
            </w:r>
          </w:p>
        </w:tc>
        <w:tc>
          <w:tcPr>
            <w:tcW w:w="2520" w:type="dxa"/>
            <w:gridSpan w:val="2"/>
            <w:shd w:val="clear" w:color="auto" w:fill="FFFFFF" w:themeFill="background1"/>
            <w:tcMar>
              <w:left w:w="29" w:type="dxa"/>
              <w:right w:w="29" w:type="dxa"/>
            </w:tcMar>
            <w:vAlign w:val="center"/>
          </w:tcPr>
          <w:p w14:paraId="52EEDEDA" w14:textId="060A1D4B" w:rsidR="005828BF" w:rsidRPr="005828BF" w:rsidRDefault="005828BF" w:rsidP="003C5F86">
            <w:pPr>
              <w:pStyle w:val="BodyTextMain"/>
              <w:spacing w:after="4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828BF">
              <w:rPr>
                <w:rFonts w:ascii="Arial" w:hAnsi="Arial" w:cs="Arial"/>
                <w:sz w:val="20"/>
              </w:rPr>
              <w:t>Covered limited areas, and had higher requirements in terms of price and inventory management</w:t>
            </w:r>
          </w:p>
        </w:tc>
        <w:tc>
          <w:tcPr>
            <w:tcW w:w="2700" w:type="dxa"/>
            <w:shd w:val="clear" w:color="auto" w:fill="FFFFFF" w:themeFill="background1"/>
            <w:tcMar>
              <w:left w:w="29" w:type="dxa"/>
              <w:right w:w="29" w:type="dxa"/>
            </w:tcMar>
            <w:vAlign w:val="center"/>
          </w:tcPr>
          <w:p w14:paraId="30E83C32" w14:textId="4D1278BF" w:rsidR="005828BF" w:rsidRPr="005828BF" w:rsidRDefault="005828BF" w:rsidP="003C5F86">
            <w:pPr>
              <w:pStyle w:val="BodyTextMain"/>
              <w:spacing w:after="40"/>
              <w:jc w:val="left"/>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5828BF">
              <w:rPr>
                <w:rFonts w:ascii="Arial" w:hAnsi="Arial" w:cs="Arial"/>
                <w:sz w:val="20"/>
              </w:rPr>
              <w:t>Operators paid costly subsidies to end consumers</w:t>
            </w:r>
            <w:r w:rsidR="00E66D29">
              <w:rPr>
                <w:rFonts w:ascii="Arial" w:hAnsi="Arial" w:cs="Arial"/>
                <w:sz w:val="20"/>
              </w:rPr>
              <w:t>,</w:t>
            </w:r>
            <w:r w:rsidRPr="005828BF">
              <w:rPr>
                <w:rFonts w:ascii="Arial" w:hAnsi="Arial" w:cs="Arial"/>
                <w:sz w:val="20"/>
              </w:rPr>
              <w:t xml:space="preserve"> and promotion was not sufficient</w:t>
            </w:r>
          </w:p>
        </w:tc>
      </w:tr>
    </w:tbl>
    <w:p w14:paraId="1197B4E8" w14:textId="77777777" w:rsidR="005828BF" w:rsidRPr="005828BF" w:rsidRDefault="005828BF" w:rsidP="005828BF">
      <w:pPr>
        <w:pStyle w:val="Footnote"/>
      </w:pPr>
    </w:p>
    <w:p w14:paraId="0403D937" w14:textId="77777777" w:rsidR="005828BF" w:rsidRPr="005828BF" w:rsidRDefault="005828BF" w:rsidP="005828BF">
      <w:pPr>
        <w:pStyle w:val="Footnote"/>
      </w:pPr>
      <w:r w:rsidRPr="005828BF">
        <w:t>Source: “Introduction to the Three Sales Distribution Channels in the Mobile Phone Market of China,” December 11, 2013, accessed November 9, 2015, www.chyxx.com/industry/201312/225009.html.</w:t>
      </w:r>
    </w:p>
    <w:p w14:paraId="22B0B78C" w14:textId="77777777" w:rsidR="005828BF" w:rsidRDefault="005828BF" w:rsidP="00524B95">
      <w:pPr>
        <w:pStyle w:val="Footnote"/>
      </w:pPr>
    </w:p>
    <w:p w14:paraId="707E41E9" w14:textId="77777777" w:rsidR="005828BF" w:rsidRDefault="005828BF" w:rsidP="00524B95">
      <w:pPr>
        <w:pStyle w:val="Footnote"/>
      </w:pPr>
    </w:p>
    <w:p w14:paraId="1CC92BB0" w14:textId="77777777" w:rsidR="004D46A0" w:rsidRDefault="005828BF" w:rsidP="005828BF">
      <w:pPr>
        <w:pStyle w:val="ExhibitHeading"/>
      </w:pPr>
      <w:r w:rsidRPr="005828BF">
        <w:rPr>
          <w:rFonts w:hint="eastAsia"/>
        </w:rPr>
        <w:t xml:space="preserve">Exhibit 2: Structure of Mobile Phone Distributors in China </w:t>
      </w:r>
    </w:p>
    <w:p w14:paraId="6C9DBC87" w14:textId="4923D784" w:rsidR="005828BF" w:rsidRDefault="005828BF" w:rsidP="005828BF">
      <w:pPr>
        <w:pStyle w:val="ExhibitHeading"/>
      </w:pPr>
      <w:r w:rsidRPr="005828BF">
        <w:rPr>
          <w:rFonts w:hint="eastAsia"/>
        </w:rPr>
        <w:t>(2012</w:t>
      </w:r>
      <w:r w:rsidRPr="005828BF">
        <w:t>–</w:t>
      </w:r>
      <w:r w:rsidRPr="005828BF">
        <w:rPr>
          <w:rFonts w:hint="eastAsia"/>
        </w:rPr>
        <w:t>2014, Unit: 10</w:t>
      </w:r>
      <w:r w:rsidRPr="005828BF">
        <w:t>,000</w:t>
      </w:r>
      <w:r w:rsidRPr="005828BF">
        <w:rPr>
          <w:rFonts w:hint="eastAsia"/>
        </w:rPr>
        <w:t>)</w:t>
      </w:r>
    </w:p>
    <w:p w14:paraId="7A566CB8" w14:textId="77777777" w:rsidR="0031077C" w:rsidRPr="005828BF" w:rsidRDefault="0031077C" w:rsidP="005828BF">
      <w:pPr>
        <w:pStyle w:val="ExhibitHeading"/>
      </w:pPr>
    </w:p>
    <w:tbl>
      <w:tblPr>
        <w:tblStyle w:val="LightShading1"/>
        <w:tblW w:w="0" w:type="auto"/>
        <w:jc w:val="center"/>
        <w:tblLayout w:type="fixed"/>
        <w:tblLook w:val="04A0" w:firstRow="1" w:lastRow="0" w:firstColumn="1" w:lastColumn="0" w:noHBand="0" w:noVBand="1"/>
      </w:tblPr>
      <w:tblGrid>
        <w:gridCol w:w="720"/>
        <w:gridCol w:w="1350"/>
        <w:gridCol w:w="1440"/>
        <w:gridCol w:w="1080"/>
        <w:gridCol w:w="1800"/>
        <w:gridCol w:w="1440"/>
      </w:tblGrid>
      <w:tr w:rsidR="0031077C" w:rsidRPr="00334C4A" w14:paraId="45139ADC" w14:textId="77777777" w:rsidTr="003C5F86">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720" w:type="dxa"/>
          </w:tcPr>
          <w:p w14:paraId="6095BB6A" w14:textId="77777777" w:rsidR="0031077C" w:rsidRPr="00334C4A" w:rsidRDefault="0031077C" w:rsidP="007572B8">
            <w:pPr>
              <w:spacing w:line="240" w:lineRule="exact"/>
              <w:jc w:val="center"/>
              <w:rPr>
                <w:rFonts w:ascii="Arial" w:eastAsiaTheme="majorEastAsia" w:hAnsi="Arial" w:cs="Arial"/>
                <w:color w:val="000000" w:themeColor="text1"/>
                <w:szCs w:val="32"/>
              </w:rPr>
            </w:pPr>
          </w:p>
        </w:tc>
        <w:tc>
          <w:tcPr>
            <w:tcW w:w="1350" w:type="dxa"/>
          </w:tcPr>
          <w:p w14:paraId="6B43B2FD" w14:textId="58AF218F" w:rsidR="0031077C" w:rsidRPr="00334C4A" w:rsidRDefault="0031077C" w:rsidP="003C5F86">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Cs w:val="32"/>
              </w:rPr>
            </w:pPr>
            <w:r w:rsidRPr="00334C4A">
              <w:rPr>
                <w:rFonts w:ascii="Arial" w:eastAsiaTheme="majorEastAsia" w:hAnsi="Arial" w:cs="Arial"/>
                <w:color w:val="000000" w:themeColor="text1"/>
                <w:szCs w:val="32"/>
              </w:rPr>
              <w:t>E-</w:t>
            </w:r>
            <w:r w:rsidR="00425299">
              <w:rPr>
                <w:rFonts w:ascii="Arial" w:eastAsiaTheme="majorEastAsia" w:hAnsi="Arial" w:cs="Arial"/>
                <w:color w:val="000000" w:themeColor="text1"/>
                <w:szCs w:val="32"/>
              </w:rPr>
              <w:t>B</w:t>
            </w:r>
            <w:r w:rsidRPr="00334C4A">
              <w:rPr>
                <w:rFonts w:ascii="Arial" w:eastAsiaTheme="majorEastAsia" w:hAnsi="Arial" w:cs="Arial"/>
                <w:color w:val="000000" w:themeColor="text1"/>
                <w:szCs w:val="32"/>
              </w:rPr>
              <w:t>usiness Platforms</w:t>
            </w:r>
          </w:p>
        </w:tc>
        <w:tc>
          <w:tcPr>
            <w:tcW w:w="1440" w:type="dxa"/>
          </w:tcPr>
          <w:p w14:paraId="1F3679D1" w14:textId="77777777" w:rsidR="0031077C" w:rsidRPr="00334C4A" w:rsidRDefault="0031077C" w:rsidP="003C5F86">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Cs w:val="32"/>
              </w:rPr>
            </w:pPr>
            <w:r w:rsidRPr="00334C4A">
              <w:rPr>
                <w:rFonts w:ascii="Arial" w:eastAsiaTheme="majorEastAsia" w:hAnsi="Arial" w:cs="Arial"/>
                <w:color w:val="000000" w:themeColor="text1"/>
                <w:szCs w:val="32"/>
              </w:rPr>
              <w:t>Retail Offices of Operators</w:t>
            </w:r>
          </w:p>
        </w:tc>
        <w:tc>
          <w:tcPr>
            <w:tcW w:w="1080" w:type="dxa"/>
          </w:tcPr>
          <w:p w14:paraId="07EBFB9B" w14:textId="77777777" w:rsidR="0031077C" w:rsidRPr="00334C4A" w:rsidRDefault="0031077C" w:rsidP="003C5F86">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Cs w:val="32"/>
              </w:rPr>
            </w:pPr>
            <w:r w:rsidRPr="00334C4A">
              <w:rPr>
                <w:rFonts w:ascii="Arial" w:eastAsiaTheme="majorEastAsia" w:hAnsi="Arial" w:cs="Arial"/>
                <w:color w:val="000000" w:themeColor="text1"/>
                <w:szCs w:val="32"/>
              </w:rPr>
              <w:t>Chain Retailers</w:t>
            </w:r>
          </w:p>
        </w:tc>
        <w:tc>
          <w:tcPr>
            <w:tcW w:w="1800" w:type="dxa"/>
          </w:tcPr>
          <w:p w14:paraId="03201106" w14:textId="51A7538C" w:rsidR="0031077C" w:rsidRPr="00334C4A" w:rsidRDefault="0031077C" w:rsidP="003C5F86">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Cs w:val="32"/>
              </w:rPr>
            </w:pPr>
            <w:r w:rsidRPr="00334C4A">
              <w:rPr>
                <w:rFonts w:ascii="Arial" w:eastAsiaTheme="majorEastAsia" w:hAnsi="Arial" w:cs="Arial"/>
                <w:color w:val="000000" w:themeColor="text1"/>
                <w:szCs w:val="32"/>
              </w:rPr>
              <w:t>Comp</w:t>
            </w:r>
            <w:r w:rsidR="00C13E3A">
              <w:rPr>
                <w:rFonts w:ascii="Arial" w:eastAsiaTheme="majorEastAsia" w:hAnsi="Arial" w:cs="Arial"/>
                <w:color w:val="000000" w:themeColor="text1"/>
                <w:szCs w:val="32"/>
              </w:rPr>
              <w:t>r</w:t>
            </w:r>
            <w:r w:rsidRPr="00334C4A">
              <w:rPr>
                <w:rFonts w:ascii="Arial" w:eastAsiaTheme="majorEastAsia" w:hAnsi="Arial" w:cs="Arial"/>
                <w:color w:val="000000" w:themeColor="text1"/>
                <w:szCs w:val="32"/>
              </w:rPr>
              <w:t>ehensive Retailers</w:t>
            </w:r>
          </w:p>
        </w:tc>
        <w:tc>
          <w:tcPr>
            <w:tcW w:w="1440" w:type="dxa"/>
          </w:tcPr>
          <w:p w14:paraId="0039D100" w14:textId="77777777" w:rsidR="0031077C" w:rsidRPr="00334C4A" w:rsidRDefault="0031077C" w:rsidP="003C5F86">
            <w:pPr>
              <w:spacing w:before="40" w:after="40"/>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000000" w:themeColor="text1"/>
                <w:szCs w:val="32"/>
              </w:rPr>
            </w:pPr>
            <w:r w:rsidRPr="00334C4A">
              <w:rPr>
                <w:rFonts w:ascii="Arial" w:eastAsiaTheme="majorEastAsia" w:hAnsi="Arial" w:cs="Arial"/>
                <w:color w:val="000000" w:themeColor="text1"/>
                <w:szCs w:val="32"/>
              </w:rPr>
              <w:t>Independent Stores</w:t>
            </w:r>
          </w:p>
        </w:tc>
      </w:tr>
      <w:tr w:rsidR="0031077C" w:rsidRPr="00334C4A" w14:paraId="4B283CCE" w14:textId="77777777" w:rsidTr="003C5F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FFFFFF" w:themeFill="background1"/>
          </w:tcPr>
          <w:p w14:paraId="1C28BAB1" w14:textId="77777777" w:rsidR="0031077C" w:rsidRPr="00334C4A" w:rsidRDefault="0031077C" w:rsidP="003C5F86">
            <w:pPr>
              <w:spacing w:before="40" w:after="20"/>
              <w:jc w:val="center"/>
              <w:rPr>
                <w:rFonts w:ascii="Arial" w:eastAsiaTheme="majorEastAsia" w:hAnsi="Arial" w:cs="Arial"/>
                <w:color w:val="000000" w:themeColor="text1"/>
                <w:szCs w:val="32"/>
              </w:rPr>
            </w:pPr>
            <w:r w:rsidRPr="00334C4A">
              <w:rPr>
                <w:rFonts w:ascii="Arial" w:eastAsiaTheme="majorEastAsia" w:hAnsi="Arial" w:cs="Arial"/>
                <w:color w:val="000000" w:themeColor="text1"/>
                <w:szCs w:val="32"/>
              </w:rPr>
              <w:t>2012</w:t>
            </w:r>
          </w:p>
        </w:tc>
        <w:tc>
          <w:tcPr>
            <w:tcW w:w="1350" w:type="dxa"/>
            <w:shd w:val="clear" w:color="auto" w:fill="FFFFFF" w:themeFill="background1"/>
          </w:tcPr>
          <w:p w14:paraId="618EDA89" w14:textId="77777777" w:rsidR="0031077C" w:rsidRPr="00334C4A" w:rsidRDefault="0031077C" w:rsidP="003C5F86">
            <w:pPr>
              <w:spacing w:before="40" w:after="20"/>
              <w:ind w:right="162"/>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2,902.3</w:t>
            </w:r>
          </w:p>
        </w:tc>
        <w:tc>
          <w:tcPr>
            <w:tcW w:w="1440" w:type="dxa"/>
            <w:shd w:val="clear" w:color="auto" w:fill="FFFFFF" w:themeFill="background1"/>
          </w:tcPr>
          <w:p w14:paraId="4062A97D" w14:textId="77777777" w:rsidR="0031077C" w:rsidRPr="00334C4A" w:rsidRDefault="0031077C" w:rsidP="003C5F86">
            <w:pPr>
              <w:spacing w:before="40" w:after="20"/>
              <w:ind w:right="162"/>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6,569.7</w:t>
            </w:r>
          </w:p>
        </w:tc>
        <w:tc>
          <w:tcPr>
            <w:tcW w:w="1080" w:type="dxa"/>
            <w:shd w:val="clear" w:color="auto" w:fill="FFFFFF" w:themeFill="background1"/>
          </w:tcPr>
          <w:p w14:paraId="240CF395" w14:textId="77777777" w:rsidR="0031077C" w:rsidRPr="00334C4A" w:rsidRDefault="0031077C" w:rsidP="003C5F86">
            <w:pPr>
              <w:spacing w:before="40" w:after="20"/>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9,401</w:t>
            </w:r>
          </w:p>
        </w:tc>
        <w:tc>
          <w:tcPr>
            <w:tcW w:w="1800" w:type="dxa"/>
            <w:shd w:val="clear" w:color="auto" w:fill="FFFFFF" w:themeFill="background1"/>
          </w:tcPr>
          <w:p w14:paraId="1FE9666F" w14:textId="77777777" w:rsidR="0031077C" w:rsidRPr="00334C4A" w:rsidRDefault="0031077C" w:rsidP="003C5F86">
            <w:pPr>
              <w:spacing w:before="40" w:after="20"/>
              <w:ind w:right="252"/>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6,652.2</w:t>
            </w:r>
          </w:p>
        </w:tc>
        <w:tc>
          <w:tcPr>
            <w:tcW w:w="1440" w:type="dxa"/>
            <w:shd w:val="clear" w:color="auto" w:fill="FFFFFF" w:themeFill="background1"/>
          </w:tcPr>
          <w:p w14:paraId="580B78DB" w14:textId="77777777" w:rsidR="0031077C" w:rsidRPr="00334C4A" w:rsidRDefault="0031077C" w:rsidP="003C5F86">
            <w:pPr>
              <w:spacing w:before="40" w:after="20"/>
              <w:ind w:right="259"/>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3,628.5</w:t>
            </w:r>
          </w:p>
        </w:tc>
      </w:tr>
      <w:tr w:rsidR="0031077C" w:rsidRPr="00334C4A" w14:paraId="1AED276F" w14:textId="77777777" w:rsidTr="003C5F86">
        <w:trPr>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FFFFFF" w:themeFill="background1"/>
          </w:tcPr>
          <w:p w14:paraId="61B17D1B" w14:textId="77777777" w:rsidR="0031077C" w:rsidRPr="00334C4A" w:rsidRDefault="0031077C" w:rsidP="003C5F86">
            <w:pPr>
              <w:spacing w:after="20"/>
              <w:jc w:val="center"/>
              <w:rPr>
                <w:rFonts w:ascii="Arial" w:eastAsiaTheme="majorEastAsia" w:hAnsi="Arial" w:cs="Arial"/>
                <w:color w:val="000000" w:themeColor="text1"/>
                <w:szCs w:val="32"/>
              </w:rPr>
            </w:pPr>
            <w:r w:rsidRPr="00334C4A">
              <w:rPr>
                <w:rFonts w:ascii="Arial" w:eastAsiaTheme="majorEastAsia" w:hAnsi="Arial" w:cs="Arial"/>
                <w:color w:val="000000" w:themeColor="text1"/>
                <w:szCs w:val="32"/>
              </w:rPr>
              <w:t>2013</w:t>
            </w:r>
          </w:p>
        </w:tc>
        <w:tc>
          <w:tcPr>
            <w:tcW w:w="1350" w:type="dxa"/>
            <w:shd w:val="clear" w:color="auto" w:fill="FFFFFF" w:themeFill="background1"/>
          </w:tcPr>
          <w:p w14:paraId="71195F94" w14:textId="77777777" w:rsidR="0031077C" w:rsidRPr="00334C4A" w:rsidRDefault="0031077C" w:rsidP="003C5F86">
            <w:pPr>
              <w:spacing w:after="20"/>
              <w:ind w:right="162"/>
              <w:jc w:val="right"/>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4,691.3</w:t>
            </w:r>
          </w:p>
        </w:tc>
        <w:tc>
          <w:tcPr>
            <w:tcW w:w="1440" w:type="dxa"/>
            <w:shd w:val="clear" w:color="auto" w:fill="FFFFFF" w:themeFill="background1"/>
          </w:tcPr>
          <w:p w14:paraId="7574AABF" w14:textId="77777777" w:rsidR="0031077C" w:rsidRPr="00334C4A" w:rsidRDefault="0031077C" w:rsidP="003C5F86">
            <w:pPr>
              <w:spacing w:after="20"/>
              <w:ind w:right="162"/>
              <w:jc w:val="right"/>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10,931.4</w:t>
            </w:r>
          </w:p>
        </w:tc>
        <w:tc>
          <w:tcPr>
            <w:tcW w:w="1080" w:type="dxa"/>
            <w:shd w:val="clear" w:color="auto" w:fill="FFFFFF" w:themeFill="background1"/>
          </w:tcPr>
          <w:p w14:paraId="17C75681" w14:textId="77777777" w:rsidR="0031077C" w:rsidRPr="00334C4A" w:rsidRDefault="0031077C" w:rsidP="003C5F86">
            <w:pPr>
              <w:spacing w:after="20"/>
              <w:jc w:val="right"/>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7,741.4</w:t>
            </w:r>
          </w:p>
        </w:tc>
        <w:tc>
          <w:tcPr>
            <w:tcW w:w="1800" w:type="dxa"/>
            <w:shd w:val="clear" w:color="auto" w:fill="FFFFFF" w:themeFill="background1"/>
          </w:tcPr>
          <w:p w14:paraId="554E42BE" w14:textId="77777777" w:rsidR="0031077C" w:rsidRPr="00334C4A" w:rsidRDefault="0031077C" w:rsidP="003C5F86">
            <w:pPr>
              <w:spacing w:after="20"/>
              <w:ind w:right="252"/>
              <w:jc w:val="right"/>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8,138.2</w:t>
            </w:r>
          </w:p>
        </w:tc>
        <w:tc>
          <w:tcPr>
            <w:tcW w:w="1440" w:type="dxa"/>
            <w:shd w:val="clear" w:color="auto" w:fill="FFFFFF" w:themeFill="background1"/>
          </w:tcPr>
          <w:p w14:paraId="36634F7C" w14:textId="77777777" w:rsidR="0031077C" w:rsidRPr="00334C4A" w:rsidRDefault="0031077C" w:rsidP="003C5F86">
            <w:pPr>
              <w:spacing w:after="20"/>
              <w:ind w:right="259"/>
              <w:jc w:val="right"/>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3,133.2</w:t>
            </w:r>
          </w:p>
        </w:tc>
      </w:tr>
      <w:tr w:rsidR="0031077C" w:rsidRPr="00334C4A" w14:paraId="3BE0FE56" w14:textId="77777777" w:rsidTr="003C5F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shd w:val="clear" w:color="auto" w:fill="FFFFFF" w:themeFill="background1"/>
          </w:tcPr>
          <w:p w14:paraId="170E8992" w14:textId="77777777" w:rsidR="0031077C" w:rsidRPr="00334C4A" w:rsidRDefault="0031077C" w:rsidP="003C5F86">
            <w:pPr>
              <w:spacing w:after="40"/>
              <w:jc w:val="center"/>
              <w:rPr>
                <w:rFonts w:ascii="Arial" w:eastAsiaTheme="majorEastAsia" w:hAnsi="Arial" w:cs="Arial"/>
                <w:color w:val="000000" w:themeColor="text1"/>
                <w:szCs w:val="32"/>
              </w:rPr>
            </w:pPr>
            <w:r w:rsidRPr="00334C4A">
              <w:rPr>
                <w:rFonts w:ascii="Arial" w:eastAsiaTheme="majorEastAsia" w:hAnsi="Arial" w:cs="Arial"/>
                <w:color w:val="000000" w:themeColor="text1"/>
                <w:szCs w:val="32"/>
              </w:rPr>
              <w:t>2014</w:t>
            </w:r>
          </w:p>
        </w:tc>
        <w:tc>
          <w:tcPr>
            <w:tcW w:w="1350" w:type="dxa"/>
            <w:shd w:val="clear" w:color="auto" w:fill="FFFFFF" w:themeFill="background1"/>
          </w:tcPr>
          <w:p w14:paraId="23C05B04" w14:textId="77777777" w:rsidR="0031077C" w:rsidRPr="00334C4A" w:rsidRDefault="0031077C" w:rsidP="003C5F86">
            <w:pPr>
              <w:spacing w:after="40"/>
              <w:ind w:right="162"/>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7,779.1</w:t>
            </w:r>
          </w:p>
        </w:tc>
        <w:tc>
          <w:tcPr>
            <w:tcW w:w="1440" w:type="dxa"/>
            <w:shd w:val="clear" w:color="auto" w:fill="FFFFFF" w:themeFill="background1"/>
          </w:tcPr>
          <w:p w14:paraId="25706C0A" w14:textId="77777777" w:rsidR="0031077C" w:rsidRPr="00334C4A" w:rsidRDefault="0031077C" w:rsidP="003C5F86">
            <w:pPr>
              <w:spacing w:after="40"/>
              <w:ind w:right="162"/>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11,042.1</w:t>
            </w:r>
          </w:p>
        </w:tc>
        <w:tc>
          <w:tcPr>
            <w:tcW w:w="1080" w:type="dxa"/>
            <w:shd w:val="clear" w:color="auto" w:fill="FFFFFF" w:themeFill="background1"/>
          </w:tcPr>
          <w:p w14:paraId="64ED8F53" w14:textId="77777777" w:rsidR="0031077C" w:rsidRPr="00334C4A" w:rsidRDefault="0031077C" w:rsidP="003C5F86">
            <w:pPr>
              <w:spacing w:after="40"/>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9,953.4</w:t>
            </w:r>
          </w:p>
        </w:tc>
        <w:tc>
          <w:tcPr>
            <w:tcW w:w="1800" w:type="dxa"/>
            <w:shd w:val="clear" w:color="auto" w:fill="FFFFFF" w:themeFill="background1"/>
          </w:tcPr>
          <w:p w14:paraId="08A05F3D" w14:textId="77777777" w:rsidR="0031077C" w:rsidRPr="00334C4A" w:rsidRDefault="0031077C" w:rsidP="003C5F86">
            <w:pPr>
              <w:spacing w:after="40"/>
              <w:ind w:right="252"/>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9,448</w:t>
            </w:r>
          </w:p>
        </w:tc>
        <w:tc>
          <w:tcPr>
            <w:tcW w:w="1440" w:type="dxa"/>
            <w:shd w:val="clear" w:color="auto" w:fill="FFFFFF" w:themeFill="background1"/>
          </w:tcPr>
          <w:p w14:paraId="0B7252D9" w14:textId="77777777" w:rsidR="0031077C" w:rsidRPr="00334C4A" w:rsidRDefault="0031077C" w:rsidP="003C5F86">
            <w:pPr>
              <w:spacing w:after="40"/>
              <w:ind w:right="259"/>
              <w:jc w:val="right"/>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bCs/>
                <w:color w:val="000000" w:themeColor="text1"/>
                <w:szCs w:val="32"/>
              </w:rPr>
            </w:pPr>
            <w:r w:rsidRPr="00334C4A">
              <w:rPr>
                <w:rFonts w:ascii="Arial" w:eastAsiaTheme="majorEastAsia" w:hAnsi="Arial" w:cs="Arial"/>
                <w:bCs/>
                <w:color w:val="000000" w:themeColor="text1"/>
                <w:szCs w:val="32"/>
              </w:rPr>
              <w:t>4,082.5</w:t>
            </w:r>
          </w:p>
        </w:tc>
      </w:tr>
    </w:tbl>
    <w:p w14:paraId="418A093A" w14:textId="77777777" w:rsidR="001D1984" w:rsidRDefault="001D1984" w:rsidP="003C5F86">
      <w:pPr>
        <w:pStyle w:val="ExhibitHeading"/>
        <w:spacing w:afterLines="40" w:after="96"/>
      </w:pPr>
    </w:p>
    <w:p w14:paraId="6790C3B2" w14:textId="77777777" w:rsidR="001D1984" w:rsidRDefault="001D1984" w:rsidP="001D1984">
      <w:pPr>
        <w:pStyle w:val="ExhibitHeading"/>
      </w:pPr>
    </w:p>
    <w:p w14:paraId="37B06466" w14:textId="77777777" w:rsidR="001D1984" w:rsidRDefault="001D1984" w:rsidP="001D1984">
      <w:pPr>
        <w:pStyle w:val="ExhibitHeading"/>
      </w:pPr>
    </w:p>
    <w:p w14:paraId="050863A4" w14:textId="77777777" w:rsidR="001D1984" w:rsidRDefault="001D1984" w:rsidP="001D1984">
      <w:pPr>
        <w:pStyle w:val="ExhibitHeading"/>
      </w:pPr>
    </w:p>
    <w:p w14:paraId="2DE3421A" w14:textId="77777777" w:rsidR="001D1984" w:rsidRDefault="001D1984" w:rsidP="001D1984">
      <w:pPr>
        <w:pStyle w:val="ExhibitHeading"/>
      </w:pPr>
    </w:p>
    <w:p w14:paraId="026BA9C7" w14:textId="77777777" w:rsidR="00082ACB" w:rsidRDefault="00082ACB" w:rsidP="001D1984">
      <w:pPr>
        <w:pStyle w:val="ExhibitHeading"/>
      </w:pPr>
    </w:p>
    <w:p w14:paraId="72155623" w14:textId="77777777" w:rsidR="00580FB5" w:rsidRDefault="00580FB5" w:rsidP="001D1984">
      <w:pPr>
        <w:pStyle w:val="ExhibitHeading"/>
      </w:pPr>
    </w:p>
    <w:p w14:paraId="037F1F23" w14:textId="5B300337" w:rsidR="005828BF" w:rsidRPr="001D1984" w:rsidRDefault="001D1984" w:rsidP="001D1984">
      <w:pPr>
        <w:pStyle w:val="ExhibitHeading"/>
      </w:pPr>
      <w:r>
        <w:lastRenderedPageBreak/>
        <w:t xml:space="preserve">Exhibit 2 </w:t>
      </w:r>
      <w:r w:rsidR="00C44FFB">
        <w:t>(</w:t>
      </w:r>
      <w:r>
        <w:t>Cont</w:t>
      </w:r>
      <w:r w:rsidR="004D46A0">
        <w:t>inue</w:t>
      </w:r>
      <w:r>
        <w:t>d</w:t>
      </w:r>
      <w:r w:rsidR="00C44FFB">
        <w:t>)</w:t>
      </w:r>
    </w:p>
    <w:p w14:paraId="3EDA2515" w14:textId="77777777" w:rsidR="005828BF" w:rsidRPr="0031077C" w:rsidRDefault="005828BF" w:rsidP="0031077C">
      <w:pPr>
        <w:spacing w:after="200" w:line="276" w:lineRule="auto"/>
        <w:jc w:val="center"/>
        <w:rPr>
          <w:sz w:val="22"/>
          <w:szCs w:val="22"/>
        </w:rPr>
      </w:pPr>
      <w:r w:rsidRPr="0031077C">
        <w:rPr>
          <w:rFonts w:ascii="Arial" w:hAnsi="Arial" w:cs="Arial"/>
          <w:noProof/>
          <w:szCs w:val="22"/>
          <w:lang w:val="en-CA" w:eastAsia="en-CA"/>
        </w:rPr>
        <w:drawing>
          <wp:inline distT="0" distB="0" distL="0" distR="0" wp14:anchorId="3BE23161" wp14:editId="6F8D1BC5">
            <wp:extent cx="5032513" cy="322027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CD6647" w14:textId="6B6B0446" w:rsidR="005828BF" w:rsidRPr="005828BF" w:rsidRDefault="005828BF" w:rsidP="0031077C">
      <w:pPr>
        <w:pStyle w:val="Footnote"/>
      </w:pPr>
      <w:r w:rsidRPr="005828BF">
        <w:t xml:space="preserve">Source: Changhui Men, “From Business Tax to Value-added Tax: Telecommunication Industry’s Policy Changes the Mobile Phone Retailing Markets,” June 10, 2015, accessed November 9, 2015, </w:t>
      </w:r>
      <w:r w:rsidR="0008340F" w:rsidRPr="0008340F">
        <w:t>http://it.sohu.com/20150610/n414799324.shtml</w:t>
      </w:r>
      <w:r w:rsidRPr="005828BF">
        <w:t>.</w:t>
      </w:r>
    </w:p>
    <w:p w14:paraId="4FD98EDA" w14:textId="77777777" w:rsidR="0031077C" w:rsidRDefault="0031077C" w:rsidP="001D1984">
      <w:pPr>
        <w:pStyle w:val="BodyTextMain"/>
      </w:pPr>
    </w:p>
    <w:p w14:paraId="684A31F6" w14:textId="77777777" w:rsidR="0031077C" w:rsidRDefault="0031077C" w:rsidP="001D1984">
      <w:pPr>
        <w:pStyle w:val="BodyTextMain"/>
      </w:pPr>
    </w:p>
    <w:p w14:paraId="016B925F" w14:textId="569A1FF9" w:rsidR="0031077C" w:rsidRPr="0031077C" w:rsidRDefault="0031077C" w:rsidP="0031077C">
      <w:pPr>
        <w:pStyle w:val="ExhibitHeading"/>
      </w:pPr>
      <w:r w:rsidRPr="0031077C">
        <w:rPr>
          <w:rFonts w:hint="eastAsia"/>
        </w:rPr>
        <w:t xml:space="preserve">Exhibit 3: </w:t>
      </w:r>
      <w:r w:rsidR="004D46A0">
        <w:t>Phonewin</w:t>
      </w:r>
      <w:r w:rsidR="00C44FFB">
        <w:t>’s</w:t>
      </w:r>
      <w:r w:rsidR="004D46A0">
        <w:t xml:space="preserve"> </w:t>
      </w:r>
      <w:r w:rsidRPr="0031077C">
        <w:rPr>
          <w:rFonts w:hint="eastAsia"/>
        </w:rPr>
        <w:t>Historical Development Milestones</w:t>
      </w:r>
    </w:p>
    <w:p w14:paraId="16DAFE7C" w14:textId="77777777" w:rsidR="0031077C" w:rsidRPr="0031077C" w:rsidRDefault="0031077C" w:rsidP="0031077C">
      <w:pPr>
        <w:pStyle w:val="ExhibitHeading"/>
      </w:pPr>
    </w:p>
    <w:tbl>
      <w:tblPr>
        <w:tblStyle w:val="LightShading"/>
        <w:tblW w:w="0" w:type="auto"/>
        <w:jc w:val="center"/>
        <w:tblLook w:val="04A0" w:firstRow="1" w:lastRow="0" w:firstColumn="1" w:lastColumn="0" w:noHBand="0" w:noVBand="1"/>
      </w:tblPr>
      <w:tblGrid>
        <w:gridCol w:w="661"/>
        <w:gridCol w:w="7226"/>
      </w:tblGrid>
      <w:tr w:rsidR="0031077C" w:rsidRPr="0031077C" w14:paraId="0AE4CDE6" w14:textId="77777777" w:rsidTr="007572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1" w:type="dxa"/>
            <w:vAlign w:val="center"/>
          </w:tcPr>
          <w:p w14:paraId="6A61A8D2" w14:textId="77777777" w:rsidR="0031077C" w:rsidRPr="0031077C" w:rsidRDefault="0031077C" w:rsidP="0031077C">
            <w:pPr>
              <w:pStyle w:val="BodyTextMain"/>
              <w:jc w:val="center"/>
              <w:rPr>
                <w:rFonts w:ascii="Arial" w:hAnsi="Arial" w:cs="Arial"/>
                <w:sz w:val="20"/>
              </w:rPr>
            </w:pPr>
            <w:r w:rsidRPr="0031077C">
              <w:rPr>
                <w:rFonts w:ascii="Arial" w:hAnsi="Arial" w:cs="Arial"/>
                <w:sz w:val="20"/>
              </w:rPr>
              <w:t>Year</w:t>
            </w:r>
          </w:p>
        </w:tc>
        <w:tc>
          <w:tcPr>
            <w:tcW w:w="7226" w:type="dxa"/>
          </w:tcPr>
          <w:p w14:paraId="3F967A76" w14:textId="77777777" w:rsidR="0031077C" w:rsidRPr="0031077C" w:rsidRDefault="0031077C" w:rsidP="0031077C">
            <w:pPr>
              <w:pStyle w:val="BodyTextMain"/>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1077C">
              <w:rPr>
                <w:rFonts w:ascii="Arial" w:hAnsi="Arial" w:cs="Arial"/>
                <w:sz w:val="20"/>
              </w:rPr>
              <w:t>Events</w:t>
            </w:r>
          </w:p>
        </w:tc>
      </w:tr>
      <w:tr w:rsidR="0031077C" w:rsidRPr="0031077C" w14:paraId="62B85676" w14:textId="77777777" w:rsidTr="00E94F30">
        <w:trPr>
          <w:cnfStyle w:val="000000100000" w:firstRow="0" w:lastRow="0" w:firstColumn="0" w:lastColumn="0" w:oddVBand="0" w:evenVBand="0" w:oddHBand="1" w:evenHBand="0" w:firstRowFirstColumn="0" w:firstRowLastColumn="0" w:lastRowFirstColumn="0" w:lastRowLastColumn="0"/>
          <w:trHeight w:val="52"/>
          <w:jc w:val="center"/>
        </w:trPr>
        <w:tc>
          <w:tcPr>
            <w:cnfStyle w:val="001000000000" w:firstRow="0" w:lastRow="0" w:firstColumn="1" w:lastColumn="0" w:oddVBand="0" w:evenVBand="0" w:oddHBand="0" w:evenHBand="0" w:firstRowFirstColumn="0" w:firstRowLastColumn="0" w:lastRowFirstColumn="0" w:lastRowLastColumn="0"/>
            <w:tcW w:w="661" w:type="dxa"/>
            <w:shd w:val="clear" w:color="auto" w:fill="FFFFFF" w:themeFill="background1"/>
            <w:vAlign w:val="center"/>
          </w:tcPr>
          <w:p w14:paraId="06BB998B" w14:textId="77777777" w:rsidR="0031077C" w:rsidRPr="00E94F30" w:rsidRDefault="0031077C" w:rsidP="0031077C">
            <w:pPr>
              <w:pStyle w:val="BodyTextMain"/>
              <w:rPr>
                <w:rFonts w:ascii="Arial" w:hAnsi="Arial" w:cs="Arial"/>
                <w:sz w:val="18"/>
                <w:szCs w:val="18"/>
              </w:rPr>
            </w:pPr>
            <w:r w:rsidRPr="00E94F30">
              <w:rPr>
                <w:rFonts w:ascii="Arial" w:hAnsi="Arial" w:cs="Arial"/>
                <w:sz w:val="18"/>
                <w:szCs w:val="18"/>
              </w:rPr>
              <w:t>1999</w:t>
            </w:r>
          </w:p>
        </w:tc>
        <w:tc>
          <w:tcPr>
            <w:tcW w:w="7226" w:type="dxa"/>
            <w:shd w:val="clear" w:color="auto" w:fill="FFFFFF" w:themeFill="background1"/>
          </w:tcPr>
          <w:p w14:paraId="65FE2AAF" w14:textId="50671B7D" w:rsidR="0031077C" w:rsidRPr="00E94F30" w:rsidRDefault="0031077C" w:rsidP="00E94F30">
            <w:pPr>
              <w:pStyle w:val="BodyTextMain"/>
              <w:spacing w:before="60" w:after="6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94F30">
              <w:rPr>
                <w:rFonts w:ascii="Arial" w:hAnsi="Arial" w:cs="Arial"/>
                <w:sz w:val="18"/>
                <w:szCs w:val="18"/>
              </w:rPr>
              <w:t>The warehousing and delivery department of PhoneStar was created.</w:t>
            </w:r>
          </w:p>
        </w:tc>
      </w:tr>
      <w:tr w:rsidR="0031077C" w:rsidRPr="0031077C" w14:paraId="530C1982" w14:textId="77777777" w:rsidTr="00E94F30">
        <w:trPr>
          <w:trHeight w:val="531"/>
          <w:jc w:val="center"/>
        </w:trPr>
        <w:tc>
          <w:tcPr>
            <w:cnfStyle w:val="001000000000" w:firstRow="0" w:lastRow="0" w:firstColumn="1" w:lastColumn="0" w:oddVBand="0" w:evenVBand="0" w:oddHBand="0" w:evenHBand="0" w:firstRowFirstColumn="0" w:firstRowLastColumn="0" w:lastRowFirstColumn="0" w:lastRowLastColumn="0"/>
            <w:tcW w:w="661" w:type="dxa"/>
          </w:tcPr>
          <w:p w14:paraId="54D9D35E" w14:textId="77777777" w:rsidR="0031077C" w:rsidRPr="00E94F30" w:rsidRDefault="0031077C" w:rsidP="0031077C">
            <w:pPr>
              <w:pStyle w:val="BodyTextMain"/>
              <w:rPr>
                <w:rFonts w:ascii="Arial" w:hAnsi="Arial" w:cs="Arial"/>
                <w:sz w:val="18"/>
                <w:szCs w:val="18"/>
              </w:rPr>
            </w:pPr>
            <w:r w:rsidRPr="00E94F30">
              <w:rPr>
                <w:rFonts w:ascii="Arial" w:hAnsi="Arial" w:cs="Arial"/>
                <w:sz w:val="18"/>
                <w:szCs w:val="18"/>
              </w:rPr>
              <w:t>2001</w:t>
            </w:r>
          </w:p>
        </w:tc>
        <w:tc>
          <w:tcPr>
            <w:tcW w:w="7226" w:type="dxa"/>
          </w:tcPr>
          <w:p w14:paraId="438EA992" w14:textId="504E460D" w:rsidR="0031077C" w:rsidRPr="00E94F30" w:rsidRDefault="0031077C" w:rsidP="00D20BFE">
            <w:pPr>
              <w:pStyle w:val="BodyTextMain"/>
              <w:spacing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94F30">
              <w:rPr>
                <w:rFonts w:ascii="Arial" w:hAnsi="Arial" w:cs="Arial"/>
                <w:sz w:val="18"/>
                <w:szCs w:val="18"/>
              </w:rPr>
              <w:t>That department was reorganized as the logistics and operation cent</w:t>
            </w:r>
            <w:r w:rsidR="00D20BFE">
              <w:rPr>
                <w:rFonts w:ascii="Arial" w:hAnsi="Arial" w:cs="Arial"/>
                <w:sz w:val="18"/>
                <w:szCs w:val="18"/>
              </w:rPr>
              <w:t>r</w:t>
            </w:r>
            <w:r w:rsidRPr="00E94F30">
              <w:rPr>
                <w:rFonts w:ascii="Arial" w:hAnsi="Arial" w:cs="Arial"/>
                <w:sz w:val="18"/>
                <w:szCs w:val="18"/>
              </w:rPr>
              <w:t xml:space="preserve">e of Huabo Group, which provided professional logistics services for </w:t>
            </w:r>
            <w:r w:rsidR="005304C5">
              <w:rPr>
                <w:rFonts w:ascii="Arial" w:hAnsi="Arial" w:cs="Arial"/>
                <w:sz w:val="18"/>
                <w:szCs w:val="18"/>
              </w:rPr>
              <w:t>s</w:t>
            </w:r>
            <w:r w:rsidRPr="00E94F30">
              <w:rPr>
                <w:rFonts w:ascii="Arial" w:hAnsi="Arial" w:cs="Arial"/>
                <w:sz w:val="18"/>
                <w:szCs w:val="18"/>
              </w:rPr>
              <w:t>ales in three provinces (Jiangsu, Zhejiang, and Anhui), Shanghai, and other cities across China.</w:t>
            </w:r>
          </w:p>
        </w:tc>
      </w:tr>
      <w:tr w:rsidR="0031077C" w:rsidRPr="0031077C" w14:paraId="286E01C3" w14:textId="77777777" w:rsidTr="00E94F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1" w:type="dxa"/>
            <w:shd w:val="clear" w:color="auto" w:fill="FFFFFF" w:themeFill="background1"/>
          </w:tcPr>
          <w:p w14:paraId="123B7768" w14:textId="77777777" w:rsidR="0031077C" w:rsidRPr="00E94F30" w:rsidRDefault="0031077C" w:rsidP="0031077C">
            <w:pPr>
              <w:pStyle w:val="BodyTextMain"/>
              <w:rPr>
                <w:rFonts w:ascii="Arial" w:hAnsi="Arial" w:cs="Arial"/>
                <w:sz w:val="18"/>
                <w:szCs w:val="18"/>
              </w:rPr>
            </w:pPr>
            <w:r w:rsidRPr="00E94F30">
              <w:rPr>
                <w:rFonts w:ascii="Arial" w:hAnsi="Arial" w:cs="Arial"/>
                <w:sz w:val="18"/>
                <w:szCs w:val="18"/>
              </w:rPr>
              <w:t>2006</w:t>
            </w:r>
          </w:p>
        </w:tc>
        <w:tc>
          <w:tcPr>
            <w:tcW w:w="7226" w:type="dxa"/>
            <w:shd w:val="clear" w:color="auto" w:fill="FFFFFF" w:themeFill="background1"/>
          </w:tcPr>
          <w:p w14:paraId="0E6088D5" w14:textId="09FE4DB7" w:rsidR="0031077C" w:rsidRPr="00E94F30" w:rsidRDefault="00425299" w:rsidP="00E94F30">
            <w:pPr>
              <w:pStyle w:val="BodyTextMain"/>
              <w:spacing w:after="6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T</w:t>
            </w:r>
            <w:r w:rsidR="0031077C" w:rsidRPr="00E94F30">
              <w:rPr>
                <w:rFonts w:ascii="Arial" w:hAnsi="Arial" w:cs="Arial"/>
                <w:sz w:val="18"/>
                <w:szCs w:val="18"/>
              </w:rPr>
              <w:t>o support business development in rural areas, a logistics team was built and a specific delivery system was created. PhoneStar targeted customers in rural markets directly and sold 60,000 phones per month.</w:t>
            </w:r>
          </w:p>
        </w:tc>
      </w:tr>
      <w:tr w:rsidR="0031077C" w:rsidRPr="0031077C" w14:paraId="1FEA2817" w14:textId="77777777" w:rsidTr="00E94F30">
        <w:trPr>
          <w:jc w:val="center"/>
        </w:trPr>
        <w:tc>
          <w:tcPr>
            <w:cnfStyle w:val="001000000000" w:firstRow="0" w:lastRow="0" w:firstColumn="1" w:lastColumn="0" w:oddVBand="0" w:evenVBand="0" w:oddHBand="0" w:evenHBand="0" w:firstRowFirstColumn="0" w:firstRowLastColumn="0" w:lastRowFirstColumn="0" w:lastRowLastColumn="0"/>
            <w:tcW w:w="661" w:type="dxa"/>
          </w:tcPr>
          <w:p w14:paraId="1F465A07" w14:textId="77777777" w:rsidR="0031077C" w:rsidRPr="00E94F30" w:rsidRDefault="0031077C" w:rsidP="0031077C">
            <w:pPr>
              <w:pStyle w:val="BodyTextMain"/>
              <w:rPr>
                <w:rFonts w:ascii="Arial" w:hAnsi="Arial" w:cs="Arial"/>
                <w:sz w:val="18"/>
                <w:szCs w:val="18"/>
              </w:rPr>
            </w:pPr>
            <w:r w:rsidRPr="00E94F30">
              <w:rPr>
                <w:rFonts w:ascii="Arial" w:hAnsi="Arial" w:cs="Arial"/>
                <w:sz w:val="18"/>
                <w:szCs w:val="18"/>
              </w:rPr>
              <w:t>2011</w:t>
            </w:r>
          </w:p>
        </w:tc>
        <w:tc>
          <w:tcPr>
            <w:tcW w:w="7226" w:type="dxa"/>
          </w:tcPr>
          <w:p w14:paraId="68F87D41" w14:textId="7BF814D5" w:rsidR="0031077C" w:rsidRPr="00E94F30" w:rsidRDefault="0031077C" w:rsidP="00E94F30">
            <w:pPr>
              <w:pStyle w:val="BodyTextMain"/>
              <w:spacing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94F30">
              <w:rPr>
                <w:rFonts w:ascii="Arial" w:hAnsi="Arial" w:cs="Arial"/>
                <w:sz w:val="18"/>
                <w:szCs w:val="18"/>
              </w:rPr>
              <w:t>PhoneStar undertook a logistics platform project for China Mobile, and had comprehensive cooperation with companies in the telecommunication industry. It distributed 40,000 phones per month</w:t>
            </w:r>
            <w:r w:rsidR="00704A81">
              <w:rPr>
                <w:rFonts w:ascii="Arial" w:hAnsi="Arial" w:cs="Arial"/>
                <w:sz w:val="18"/>
                <w:szCs w:val="18"/>
              </w:rPr>
              <w:t>.</w:t>
            </w:r>
            <w:r w:rsidRPr="00E94F30">
              <w:rPr>
                <w:rFonts w:ascii="Arial" w:hAnsi="Arial" w:cs="Arial"/>
                <w:sz w:val="18"/>
                <w:szCs w:val="18"/>
              </w:rPr>
              <w:t xml:space="preserve"> </w:t>
            </w:r>
          </w:p>
        </w:tc>
      </w:tr>
      <w:tr w:rsidR="0031077C" w:rsidRPr="0031077C" w14:paraId="66679947" w14:textId="77777777" w:rsidTr="00E94F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1" w:type="dxa"/>
            <w:shd w:val="clear" w:color="auto" w:fill="FFFFFF" w:themeFill="background1"/>
          </w:tcPr>
          <w:p w14:paraId="7510CF65" w14:textId="77777777" w:rsidR="0031077C" w:rsidRPr="00E94F30" w:rsidRDefault="0031077C" w:rsidP="0031077C">
            <w:pPr>
              <w:pStyle w:val="BodyTextMain"/>
              <w:rPr>
                <w:rFonts w:ascii="Arial" w:hAnsi="Arial" w:cs="Arial"/>
                <w:sz w:val="18"/>
                <w:szCs w:val="18"/>
              </w:rPr>
            </w:pPr>
            <w:r w:rsidRPr="00E94F30">
              <w:rPr>
                <w:rFonts w:ascii="Arial" w:hAnsi="Arial" w:cs="Arial"/>
                <w:sz w:val="18"/>
                <w:szCs w:val="18"/>
              </w:rPr>
              <w:t>2012</w:t>
            </w:r>
          </w:p>
        </w:tc>
        <w:tc>
          <w:tcPr>
            <w:tcW w:w="7226" w:type="dxa"/>
            <w:shd w:val="clear" w:color="auto" w:fill="FFFFFF" w:themeFill="background1"/>
          </w:tcPr>
          <w:p w14:paraId="20F15C1D" w14:textId="77777777" w:rsidR="0031077C" w:rsidRPr="00E94F30" w:rsidRDefault="0031077C" w:rsidP="00E94F30">
            <w:pPr>
              <w:pStyle w:val="BodyTextMain"/>
              <w:spacing w:after="6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94F30">
              <w:rPr>
                <w:rFonts w:ascii="Arial" w:hAnsi="Arial" w:cs="Arial"/>
                <w:sz w:val="18"/>
                <w:szCs w:val="18"/>
              </w:rPr>
              <w:t xml:space="preserve">The delivery system was developed further. As a result, the number of stores cooperating with PhoneStar reached 4,800, the number of stores covered by this mode was above 10,000, and the monthly shipments reached as high as 280,000. </w:t>
            </w:r>
          </w:p>
        </w:tc>
      </w:tr>
      <w:tr w:rsidR="0031077C" w:rsidRPr="0031077C" w14:paraId="72C905AF" w14:textId="77777777" w:rsidTr="00E94F30">
        <w:trPr>
          <w:jc w:val="center"/>
        </w:trPr>
        <w:tc>
          <w:tcPr>
            <w:cnfStyle w:val="001000000000" w:firstRow="0" w:lastRow="0" w:firstColumn="1" w:lastColumn="0" w:oddVBand="0" w:evenVBand="0" w:oddHBand="0" w:evenHBand="0" w:firstRowFirstColumn="0" w:firstRowLastColumn="0" w:lastRowFirstColumn="0" w:lastRowLastColumn="0"/>
            <w:tcW w:w="661" w:type="dxa"/>
          </w:tcPr>
          <w:p w14:paraId="2F702358" w14:textId="77777777" w:rsidR="0031077C" w:rsidRPr="00E94F30" w:rsidRDefault="0031077C" w:rsidP="0031077C">
            <w:pPr>
              <w:pStyle w:val="BodyTextMain"/>
              <w:rPr>
                <w:rFonts w:ascii="Arial" w:hAnsi="Arial" w:cs="Arial"/>
                <w:sz w:val="18"/>
                <w:szCs w:val="18"/>
              </w:rPr>
            </w:pPr>
            <w:r w:rsidRPr="00E94F30">
              <w:rPr>
                <w:rFonts w:ascii="Arial" w:hAnsi="Arial" w:cs="Arial"/>
                <w:sz w:val="18"/>
                <w:szCs w:val="18"/>
              </w:rPr>
              <w:t>2013</w:t>
            </w:r>
          </w:p>
        </w:tc>
        <w:tc>
          <w:tcPr>
            <w:tcW w:w="7226" w:type="dxa"/>
          </w:tcPr>
          <w:p w14:paraId="7C08A5AE" w14:textId="77777777" w:rsidR="0031077C" w:rsidRPr="00E94F30" w:rsidRDefault="0031077C" w:rsidP="00E94F30">
            <w:pPr>
              <w:pStyle w:val="BodyTextMain"/>
              <w:spacing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94F30">
              <w:rPr>
                <w:rFonts w:ascii="Arial" w:hAnsi="Arial" w:cs="Arial"/>
                <w:sz w:val="18"/>
                <w:szCs w:val="18"/>
              </w:rPr>
              <w:t>PhoneStar Logistics was inaugurated in April. It successfully won the bidding in the unified operation project of China Mobile (Jiangsu).</w:t>
            </w:r>
          </w:p>
        </w:tc>
      </w:tr>
      <w:tr w:rsidR="0031077C" w:rsidRPr="0031077C" w14:paraId="72FF54FC" w14:textId="77777777" w:rsidTr="00E94F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1" w:type="dxa"/>
            <w:shd w:val="clear" w:color="auto" w:fill="FFFFFF" w:themeFill="background1"/>
          </w:tcPr>
          <w:p w14:paraId="24EC05FC" w14:textId="77777777" w:rsidR="0031077C" w:rsidRPr="00E94F30" w:rsidRDefault="0031077C" w:rsidP="0031077C">
            <w:pPr>
              <w:pStyle w:val="BodyTextMain"/>
              <w:rPr>
                <w:rFonts w:ascii="Arial" w:hAnsi="Arial" w:cs="Arial"/>
                <w:sz w:val="18"/>
                <w:szCs w:val="18"/>
              </w:rPr>
            </w:pPr>
            <w:r w:rsidRPr="00E94F30">
              <w:rPr>
                <w:rFonts w:ascii="Arial" w:hAnsi="Arial" w:cs="Arial"/>
                <w:sz w:val="18"/>
                <w:szCs w:val="18"/>
              </w:rPr>
              <w:t>2013</w:t>
            </w:r>
          </w:p>
        </w:tc>
        <w:tc>
          <w:tcPr>
            <w:tcW w:w="7226" w:type="dxa"/>
            <w:shd w:val="clear" w:color="auto" w:fill="FFFFFF" w:themeFill="background1"/>
          </w:tcPr>
          <w:p w14:paraId="0DAE4E52" w14:textId="77777777" w:rsidR="0031077C" w:rsidRPr="00E94F30" w:rsidRDefault="0031077C" w:rsidP="00E94F30">
            <w:pPr>
              <w:pStyle w:val="BodyTextMain"/>
              <w:spacing w:after="60"/>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94F30">
              <w:rPr>
                <w:rFonts w:ascii="Arial" w:hAnsi="Arial" w:cs="Arial"/>
                <w:sz w:val="18"/>
                <w:szCs w:val="18"/>
              </w:rPr>
              <w:t>51dh.com.cn was launched on November 11.</w:t>
            </w:r>
          </w:p>
        </w:tc>
      </w:tr>
      <w:tr w:rsidR="0031077C" w:rsidRPr="0031077C" w14:paraId="2B211077" w14:textId="77777777" w:rsidTr="00E94F30">
        <w:trPr>
          <w:trHeight w:val="405"/>
          <w:jc w:val="center"/>
        </w:trPr>
        <w:tc>
          <w:tcPr>
            <w:cnfStyle w:val="001000000000" w:firstRow="0" w:lastRow="0" w:firstColumn="1" w:lastColumn="0" w:oddVBand="0" w:evenVBand="0" w:oddHBand="0" w:evenHBand="0" w:firstRowFirstColumn="0" w:firstRowLastColumn="0" w:lastRowFirstColumn="0" w:lastRowLastColumn="0"/>
            <w:tcW w:w="661" w:type="dxa"/>
          </w:tcPr>
          <w:p w14:paraId="486C4666" w14:textId="77777777" w:rsidR="0031077C" w:rsidRPr="00E94F30" w:rsidRDefault="0031077C" w:rsidP="0031077C">
            <w:pPr>
              <w:pStyle w:val="BodyTextMain"/>
              <w:rPr>
                <w:rFonts w:ascii="Arial" w:hAnsi="Arial" w:cs="Arial"/>
                <w:sz w:val="18"/>
                <w:szCs w:val="18"/>
              </w:rPr>
            </w:pPr>
            <w:r w:rsidRPr="00E94F30">
              <w:rPr>
                <w:rFonts w:ascii="Arial" w:hAnsi="Arial" w:cs="Arial"/>
                <w:sz w:val="18"/>
                <w:szCs w:val="18"/>
              </w:rPr>
              <w:t>2014</w:t>
            </w:r>
          </w:p>
        </w:tc>
        <w:tc>
          <w:tcPr>
            <w:tcW w:w="7226" w:type="dxa"/>
          </w:tcPr>
          <w:p w14:paraId="7CD5A4D2" w14:textId="3271DD8C" w:rsidR="0031077C" w:rsidRPr="00E94F30" w:rsidRDefault="0031077C" w:rsidP="00C44FFB">
            <w:pPr>
              <w:pStyle w:val="BodyTextMain"/>
              <w:spacing w:after="6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94F30">
              <w:rPr>
                <w:rFonts w:ascii="Arial" w:hAnsi="Arial" w:cs="Arial"/>
                <w:sz w:val="18"/>
                <w:szCs w:val="18"/>
              </w:rPr>
              <w:t>PhoneWin was created in April. It provided logistics services with value</w:t>
            </w:r>
            <w:r w:rsidR="00C44FFB">
              <w:rPr>
                <w:rFonts w:ascii="Arial" w:hAnsi="Arial" w:cs="Arial"/>
                <w:sz w:val="18"/>
                <w:szCs w:val="18"/>
              </w:rPr>
              <w:t>-</w:t>
            </w:r>
            <w:r w:rsidRPr="00E94F30">
              <w:rPr>
                <w:rFonts w:ascii="Arial" w:hAnsi="Arial" w:cs="Arial"/>
                <w:sz w:val="18"/>
                <w:szCs w:val="18"/>
              </w:rPr>
              <w:t>added content for service distribution channels.</w:t>
            </w:r>
          </w:p>
        </w:tc>
      </w:tr>
    </w:tbl>
    <w:p w14:paraId="2E816898" w14:textId="77777777" w:rsidR="001D1984" w:rsidRDefault="001D1984" w:rsidP="0031077C">
      <w:pPr>
        <w:pStyle w:val="Footnote"/>
      </w:pPr>
    </w:p>
    <w:p w14:paraId="5BF83736" w14:textId="3900382D" w:rsidR="00C44FFB" w:rsidRDefault="00C44FFB" w:rsidP="0031077C">
      <w:pPr>
        <w:pStyle w:val="Footnote"/>
      </w:pPr>
      <w:r>
        <w:t xml:space="preserve">Note: PhoneStar = </w:t>
      </w:r>
      <w:r w:rsidRPr="00BD3763">
        <w:t>Jiangsu PhoneStar Telecommunication Co., Ltd.</w:t>
      </w:r>
      <w:r>
        <w:t xml:space="preserve">; China Mobile = </w:t>
      </w:r>
      <w:r w:rsidRPr="00BD3763">
        <w:t>China Mobile</w:t>
      </w:r>
      <w:r>
        <w:t xml:space="preserve"> Communications Corporation; Huabo Group = </w:t>
      </w:r>
      <w:r w:rsidRPr="00BD3763">
        <w:t>Jiangsu Huabo Industrial Group Co., Ltd</w:t>
      </w:r>
      <w:r>
        <w:t xml:space="preserve">.; PhoneWin = </w:t>
      </w:r>
      <w:r w:rsidRPr="00BD3763">
        <w:t>Jiangsu PhoneWin Logistics Management Co., Ltd.</w:t>
      </w:r>
    </w:p>
    <w:p w14:paraId="623B84CE" w14:textId="083767B3" w:rsidR="001D1984" w:rsidRDefault="0031077C" w:rsidP="00524B95">
      <w:pPr>
        <w:pStyle w:val="Footnote"/>
      </w:pPr>
      <w:r w:rsidRPr="0031077C">
        <w:t>Source: Company files.</w:t>
      </w:r>
    </w:p>
    <w:p w14:paraId="2062CA20" w14:textId="77777777" w:rsidR="003B7EF2" w:rsidRDefault="000E41AE" w:rsidP="0031077C">
      <w:pPr>
        <w:pStyle w:val="Casehead1"/>
      </w:pPr>
      <w:r>
        <w:lastRenderedPageBreak/>
        <w:t>endnotes</w:t>
      </w:r>
    </w:p>
    <w:sectPr w:rsidR="003B7EF2" w:rsidSect="00BD3763">
      <w:headerReference w:type="default" r:id="rId13"/>
      <w:footnotePr>
        <w:numFmt w:val="lowerRoman"/>
      </w:footnotePr>
      <w:endnotePr>
        <w:numFmt w:val="decimal"/>
      </w:endnotePr>
      <w:type w:val="continuous"/>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7A004" w14:textId="77777777" w:rsidR="0076480C" w:rsidRDefault="0076480C" w:rsidP="00D75295">
      <w:r>
        <w:separator/>
      </w:r>
    </w:p>
  </w:endnote>
  <w:endnote w:type="continuationSeparator" w:id="0">
    <w:p w14:paraId="2DC67B18" w14:textId="77777777" w:rsidR="0076480C" w:rsidRDefault="0076480C" w:rsidP="00D75295">
      <w:r>
        <w:continuationSeparator/>
      </w:r>
    </w:p>
  </w:endnote>
  <w:endnote w:id="1">
    <w:p w14:paraId="0E972A61" w14:textId="77777777" w:rsidR="005F40F0" w:rsidRPr="00A570D8" w:rsidRDefault="005F40F0" w:rsidP="00A570D8">
      <w:pPr>
        <w:pStyle w:val="EndnoteText"/>
        <w:jc w:val="both"/>
        <w:rPr>
          <w:rFonts w:ascii="Arial" w:hAnsi="Arial" w:cs="Arial"/>
          <w:sz w:val="17"/>
          <w:szCs w:val="17"/>
        </w:rPr>
      </w:pPr>
      <w:r w:rsidRPr="00A570D8">
        <w:rPr>
          <w:rStyle w:val="EndnoteReference"/>
          <w:rFonts w:ascii="Arial" w:hAnsi="Arial" w:cs="Arial"/>
          <w:sz w:val="17"/>
          <w:szCs w:val="17"/>
        </w:rPr>
        <w:endnoteRef/>
      </w:r>
      <w:r w:rsidRPr="00A570D8">
        <w:rPr>
          <w:rFonts w:ascii="Arial" w:hAnsi="Arial" w:cs="Arial"/>
          <w:sz w:val="17"/>
          <w:szCs w:val="17"/>
        </w:rPr>
        <w:t xml:space="preserve"> </w:t>
      </w:r>
      <w:r w:rsidRPr="005F40F0">
        <w:rPr>
          <w:rFonts w:ascii="Arial" w:hAnsi="Arial" w:cs="Arial"/>
          <w:sz w:val="17"/>
          <w:szCs w:val="17"/>
        </w:rPr>
        <w:t xml:space="preserve">¥ = </w:t>
      </w:r>
      <w:r w:rsidRPr="003F24BF">
        <w:rPr>
          <w:rFonts w:ascii="Arial" w:hAnsi="Arial" w:cs="Arial"/>
          <w:sz w:val="17"/>
          <w:szCs w:val="17"/>
        </w:rPr>
        <w:t>CNY = Chinese yuan; all currency amounts are in ¥ unless otherwise specified; US$1 = ¥6.3618 on November 11, 2015.</w:t>
      </w:r>
    </w:p>
  </w:endnote>
  <w:endnote w:id="2">
    <w:p w14:paraId="4B7E811E" w14:textId="5091E165" w:rsidR="008451D6" w:rsidRPr="0081437A" w:rsidRDefault="008451D6" w:rsidP="00BD3763">
      <w:pPr>
        <w:pStyle w:val="Footnote"/>
      </w:pPr>
      <w:r w:rsidRPr="00524B95">
        <w:rPr>
          <w:rStyle w:val="EndnoteReference"/>
        </w:rPr>
        <w:endnoteRef/>
      </w:r>
      <w:r w:rsidRPr="0081437A">
        <w:t xml:space="preserve"> Singles’ Day (November 11, or “11/11”) was a festival popular among young</w:t>
      </w:r>
      <w:r>
        <w:t>,</w:t>
      </w:r>
      <w:r w:rsidRPr="0081437A">
        <w:t xml:space="preserve"> unmarried Chinese </w:t>
      </w:r>
      <w:r w:rsidR="00F75100">
        <w:t xml:space="preserve">people </w:t>
      </w:r>
      <w:r w:rsidRPr="0081437A">
        <w:t>to celebrate th</w:t>
      </w:r>
      <w:r w:rsidR="00942156">
        <w:t>eir pride in</w:t>
      </w:r>
      <w:r w:rsidRPr="0081437A">
        <w:t xml:space="preserve"> being single. This festival had gradually become one of the largest online shopping days in the world.</w:t>
      </w:r>
    </w:p>
  </w:endnote>
  <w:endnote w:id="3">
    <w:p w14:paraId="58418F0C" w14:textId="24D7256D"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Pr>
          <w:rFonts w:ascii="Arial" w:hAnsi="Arial" w:cs="Arial"/>
          <w:color w:val="000000" w:themeColor="text1"/>
          <w:sz w:val="17"/>
          <w:szCs w:val="17"/>
        </w:rPr>
        <w:t xml:space="preserve"> </w:t>
      </w:r>
      <w:r w:rsidRPr="00A570D8">
        <w:rPr>
          <w:rFonts w:ascii="Arial" w:hAnsi="Arial" w:cs="Arial"/>
          <w:color w:val="000000" w:themeColor="text1"/>
          <w:sz w:val="17"/>
          <w:szCs w:val="17"/>
        </w:rPr>
        <w:t>Daoshi Ding, “Report on the Smartphone Market (Third Quarter, 2015),”</w:t>
      </w:r>
      <w:r w:rsidR="00EE65AD">
        <w:rPr>
          <w:rFonts w:ascii="Arial" w:hAnsi="Arial" w:cs="Arial"/>
          <w:color w:val="000000" w:themeColor="text1"/>
          <w:sz w:val="17"/>
          <w:szCs w:val="17"/>
        </w:rPr>
        <w:t xml:space="preserve"> [in Chinese]</w:t>
      </w:r>
      <w:r w:rsidRPr="00A570D8">
        <w:rPr>
          <w:rFonts w:ascii="Arial" w:hAnsi="Arial" w:cs="Arial"/>
          <w:color w:val="000000" w:themeColor="text1"/>
          <w:sz w:val="17"/>
          <w:szCs w:val="17"/>
        </w:rPr>
        <w:t xml:space="preserve"> </w:t>
      </w:r>
      <w:r w:rsidRPr="00A570D8">
        <w:rPr>
          <w:rFonts w:ascii="Arial" w:hAnsi="Arial" w:cs="Arial"/>
          <w:i/>
          <w:color w:val="000000" w:themeColor="text1"/>
          <w:sz w:val="17"/>
          <w:szCs w:val="17"/>
        </w:rPr>
        <w:t>Baidu Baijia</w:t>
      </w:r>
      <w:r w:rsidRPr="00A570D8">
        <w:rPr>
          <w:rFonts w:ascii="Arial" w:hAnsi="Arial" w:cs="Arial"/>
          <w:color w:val="000000" w:themeColor="text1"/>
          <w:sz w:val="17"/>
          <w:szCs w:val="17"/>
        </w:rPr>
        <w:t>, October 29, 2015, accessed November</w:t>
      </w:r>
      <w:r>
        <w:rPr>
          <w:rFonts w:ascii="Arial" w:hAnsi="Arial" w:cs="Arial"/>
          <w:color w:val="000000" w:themeColor="text1"/>
          <w:sz w:val="17"/>
          <w:szCs w:val="17"/>
        </w:rPr>
        <w:t> </w:t>
      </w:r>
      <w:r w:rsidRPr="00A570D8">
        <w:rPr>
          <w:rFonts w:ascii="Arial" w:hAnsi="Arial" w:cs="Arial"/>
          <w:color w:val="000000" w:themeColor="text1"/>
          <w:sz w:val="17"/>
          <w:szCs w:val="17"/>
        </w:rPr>
        <w:t>27, 2015, http://dingdaoshi.baijia.baidu.com/article/210906.</w:t>
      </w:r>
    </w:p>
  </w:endnote>
  <w:endnote w:id="4">
    <w:p w14:paraId="6619A7F5" w14:textId="7F4208F9"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Hunahuan Guo, “Analysis of the Shipments of Mobile Phones in the First 10 Months of 2015 in China’s Market,”</w:t>
      </w:r>
      <w:r w:rsidR="00EE65AD">
        <w:rPr>
          <w:rFonts w:ascii="Arial" w:hAnsi="Arial" w:cs="Arial"/>
          <w:color w:val="000000" w:themeColor="text1"/>
          <w:sz w:val="17"/>
          <w:szCs w:val="17"/>
        </w:rPr>
        <w:t xml:space="preserve"> [in Chinese]</w:t>
      </w:r>
      <w:r w:rsidRPr="00A570D8">
        <w:rPr>
          <w:rFonts w:ascii="Arial" w:hAnsi="Arial" w:cs="Arial"/>
          <w:color w:val="000000" w:themeColor="text1"/>
          <w:sz w:val="17"/>
          <w:szCs w:val="17"/>
        </w:rPr>
        <w:t xml:space="preserve"> </w:t>
      </w:r>
      <w:r w:rsidRPr="00A570D8">
        <w:rPr>
          <w:rFonts w:ascii="Arial" w:hAnsi="Arial" w:cs="Arial"/>
          <w:sz w:val="17"/>
          <w:szCs w:val="17"/>
        </w:rPr>
        <w:t>www.hcsindex.org</w:t>
      </w:r>
      <w:r w:rsidRPr="00A570D8">
        <w:rPr>
          <w:rFonts w:ascii="Arial" w:hAnsi="Arial" w:cs="Arial"/>
          <w:color w:val="000000" w:themeColor="text1"/>
          <w:sz w:val="17"/>
          <w:szCs w:val="17"/>
        </w:rPr>
        <w:t xml:space="preserve">, November 23, 2015, accessed December 4, 2015, </w:t>
      </w:r>
      <w:r w:rsidRPr="00A570D8">
        <w:rPr>
          <w:rFonts w:ascii="Arial" w:hAnsi="Arial" w:cs="Arial"/>
          <w:sz w:val="17"/>
          <w:szCs w:val="17"/>
        </w:rPr>
        <w:t>www.hcsindex.org/quotes/grandlist_3_230191.html</w:t>
      </w:r>
      <w:r w:rsidRPr="00A570D8">
        <w:rPr>
          <w:rFonts w:ascii="Arial" w:hAnsi="Arial" w:cs="Arial"/>
          <w:color w:val="000000" w:themeColor="text1"/>
          <w:sz w:val="17"/>
          <w:szCs w:val="17"/>
        </w:rPr>
        <w:t>.</w:t>
      </w:r>
    </w:p>
  </w:endnote>
  <w:endnote w:id="5">
    <w:p w14:paraId="4F2C36F0" w14:textId="6ED379AA" w:rsidR="008451D6" w:rsidRPr="003212E3" w:rsidRDefault="008451D6" w:rsidP="00BD3763">
      <w:pPr>
        <w:pStyle w:val="Footnote"/>
      </w:pPr>
      <w:r w:rsidRPr="0081437A">
        <w:rPr>
          <w:rStyle w:val="EndnoteReference"/>
        </w:rPr>
        <w:endnoteRef/>
      </w:r>
      <w:r w:rsidRPr="0081437A">
        <w:t xml:space="preserve"> </w:t>
      </w:r>
      <w:r w:rsidR="00942156">
        <w:t>M</w:t>
      </w:r>
      <w:r>
        <w:t>obile network operator stores</w:t>
      </w:r>
      <w:r w:rsidRPr="0081437A">
        <w:t xml:space="preserve"> </w:t>
      </w:r>
      <w:r>
        <w:t>were</w:t>
      </w:r>
      <w:r w:rsidRPr="0081437A">
        <w:t xml:space="preserve"> the mobile telecommunication operators. In China, they were China Mobile, China Telecom, and China Unicom.</w:t>
      </w:r>
    </w:p>
  </w:endnote>
  <w:endnote w:id="6">
    <w:p w14:paraId="1D483F97" w14:textId="77777777" w:rsidR="00EE65AD" w:rsidRPr="0081437A" w:rsidRDefault="00EE65AD" w:rsidP="00EE65AD">
      <w:pPr>
        <w:pStyle w:val="Footnote"/>
      </w:pPr>
      <w:r w:rsidRPr="0081437A">
        <w:rPr>
          <w:rStyle w:val="EndnoteReference"/>
        </w:rPr>
        <w:endnoteRef/>
      </w:r>
      <w:r w:rsidRPr="0081437A">
        <w:t xml:space="preserve"> In China, 2G started in 1994 when China Telecom was founded; 3G started in 2009 when the three telecommunication operators were granted 3G licen</w:t>
      </w:r>
      <w:r>
        <w:t>c</w:t>
      </w:r>
      <w:r w:rsidRPr="0081437A">
        <w:t>es.</w:t>
      </w:r>
    </w:p>
  </w:endnote>
  <w:endnote w:id="7">
    <w:p w14:paraId="0E44F961" w14:textId="235F3E48"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“Analysis of the Influences of the Domestic Traditional Distribution Channels on the Industry: Where Was the Way </w:t>
      </w:r>
      <w:r w:rsidR="00232D67">
        <w:rPr>
          <w:rFonts w:ascii="Arial" w:hAnsi="Arial" w:cs="Arial"/>
          <w:color w:val="000000" w:themeColor="text1"/>
          <w:sz w:val="17"/>
          <w:szCs w:val="17"/>
        </w:rPr>
        <w:t>O</w:t>
      </w:r>
      <w:r w:rsidRPr="00A570D8">
        <w:rPr>
          <w:rFonts w:ascii="Arial" w:hAnsi="Arial" w:cs="Arial"/>
          <w:color w:val="000000" w:themeColor="text1"/>
          <w:sz w:val="17"/>
          <w:szCs w:val="17"/>
        </w:rPr>
        <w:t>ut for the Distribution Channels of Mobile Phones?”</w:t>
      </w:r>
      <w:r w:rsidR="00EE65AD">
        <w:rPr>
          <w:rFonts w:ascii="Arial" w:hAnsi="Arial" w:cs="Arial"/>
          <w:color w:val="000000" w:themeColor="text1"/>
          <w:sz w:val="17"/>
          <w:szCs w:val="17"/>
        </w:rPr>
        <w:t xml:space="preserve"> [in Chinese]</w:t>
      </w:r>
      <w:r w:rsidRPr="00A570D8">
        <w:rPr>
          <w:rFonts w:ascii="Arial" w:hAnsi="Arial" w:cs="Arial"/>
          <w:color w:val="000000" w:themeColor="text1"/>
          <w:sz w:val="17"/>
          <w:szCs w:val="17"/>
        </w:rPr>
        <w:t xml:space="preserve"> www.51report.com, March 5, 2013, accessed December 4, 2015, </w:t>
      </w:r>
      <w:bookmarkStart w:id="1" w:name="OLE_LINK3"/>
      <w:bookmarkStart w:id="2" w:name="OLE_LINK4"/>
      <w:r w:rsidRPr="00A570D8">
        <w:rPr>
          <w:rFonts w:ascii="Arial" w:hAnsi="Arial" w:cs="Arial"/>
          <w:color w:val="000000" w:themeColor="text1"/>
          <w:sz w:val="17"/>
          <w:szCs w:val="17"/>
        </w:rPr>
        <w:t>www.51report.com/free/3010701.html</w:t>
      </w:r>
      <w:bookmarkEnd w:id="1"/>
      <w:bookmarkEnd w:id="2"/>
      <w:r w:rsidRPr="00A570D8">
        <w:rPr>
          <w:rFonts w:ascii="Arial" w:hAnsi="Arial" w:cs="Arial"/>
          <w:color w:val="000000" w:themeColor="text1"/>
          <w:sz w:val="17"/>
          <w:szCs w:val="17"/>
        </w:rPr>
        <w:t>.</w:t>
      </w:r>
    </w:p>
  </w:endnote>
  <w:endnote w:id="8">
    <w:p w14:paraId="071FC98C" w14:textId="15649291"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Zupeng Li, “Increasing Competition between Mobile Phone Retail Chains,”</w:t>
      </w:r>
      <w:r w:rsidR="002B6D6B">
        <w:rPr>
          <w:rFonts w:ascii="Arial" w:hAnsi="Arial" w:cs="Arial"/>
          <w:color w:val="000000" w:themeColor="text1"/>
          <w:sz w:val="17"/>
          <w:szCs w:val="17"/>
        </w:rPr>
        <w:t xml:space="preserve"> [in Chinese]</w:t>
      </w:r>
      <w:r w:rsidRPr="00A570D8">
        <w:rPr>
          <w:rFonts w:ascii="Arial" w:hAnsi="Arial" w:cs="Arial"/>
          <w:color w:val="000000" w:themeColor="text1"/>
          <w:sz w:val="17"/>
          <w:szCs w:val="17"/>
        </w:rPr>
        <w:t xml:space="preserve"> </w:t>
      </w:r>
      <w:r w:rsidRPr="00A570D8">
        <w:rPr>
          <w:rFonts w:ascii="Arial" w:hAnsi="Arial" w:cs="Arial"/>
          <w:sz w:val="17"/>
          <w:szCs w:val="17"/>
        </w:rPr>
        <w:t>www.chii.com</w:t>
      </w:r>
      <w:r w:rsidRPr="00A570D8">
        <w:rPr>
          <w:rFonts w:ascii="Arial" w:hAnsi="Arial" w:cs="Arial"/>
          <w:color w:val="000000" w:themeColor="text1"/>
          <w:sz w:val="17"/>
          <w:szCs w:val="17"/>
        </w:rPr>
        <w:t xml:space="preserve">, May 20, 2013, accessed December 7, 2015, </w:t>
      </w:r>
      <w:r w:rsidRPr="00A570D8">
        <w:rPr>
          <w:rFonts w:ascii="Arial" w:hAnsi="Arial" w:cs="Arial"/>
          <w:sz w:val="17"/>
          <w:szCs w:val="17"/>
        </w:rPr>
        <w:t>www.cnii.com.cn/digital/2013-05/20/content_1150476.htm</w:t>
      </w:r>
      <w:r w:rsidRPr="00A570D8">
        <w:rPr>
          <w:rFonts w:ascii="Arial" w:hAnsi="Arial" w:cs="Arial"/>
          <w:color w:val="000000" w:themeColor="text1"/>
          <w:sz w:val="17"/>
          <w:szCs w:val="17"/>
        </w:rPr>
        <w:t xml:space="preserve">. </w:t>
      </w:r>
    </w:p>
  </w:endnote>
  <w:endnote w:id="9">
    <w:p w14:paraId="6983AD87" w14:textId="02C30876"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w:t>
      </w:r>
      <w:r w:rsidRPr="00A570D8">
        <w:rPr>
          <w:rFonts w:ascii="Arial" w:hAnsi="Arial" w:cs="Arial"/>
          <w:sz w:val="17"/>
          <w:szCs w:val="17"/>
        </w:rPr>
        <w:t>Changhui Men, “From Business Tax to Value-</w:t>
      </w:r>
      <w:r w:rsidR="00425299">
        <w:rPr>
          <w:rFonts w:ascii="Arial" w:hAnsi="Arial" w:cs="Arial"/>
          <w:sz w:val="17"/>
          <w:szCs w:val="17"/>
        </w:rPr>
        <w:t>A</w:t>
      </w:r>
      <w:r w:rsidRPr="00A570D8">
        <w:rPr>
          <w:rFonts w:ascii="Arial" w:hAnsi="Arial" w:cs="Arial"/>
          <w:sz w:val="17"/>
          <w:szCs w:val="17"/>
        </w:rPr>
        <w:t>dded Tax: Telecommunication Industry</w:t>
      </w:r>
      <w:r>
        <w:rPr>
          <w:rFonts w:ascii="Arial" w:hAnsi="Arial" w:cs="Arial"/>
          <w:sz w:val="17"/>
          <w:szCs w:val="17"/>
        </w:rPr>
        <w:t>’</w:t>
      </w:r>
      <w:r w:rsidRPr="00A570D8">
        <w:rPr>
          <w:rFonts w:ascii="Arial" w:hAnsi="Arial" w:cs="Arial"/>
          <w:sz w:val="17"/>
          <w:szCs w:val="17"/>
        </w:rPr>
        <w:t>s Policy Changes the Mobi</w:t>
      </w:r>
      <w:r w:rsidR="00E10A80">
        <w:rPr>
          <w:rFonts w:ascii="Arial" w:hAnsi="Arial" w:cs="Arial"/>
          <w:sz w:val="17"/>
          <w:szCs w:val="17"/>
        </w:rPr>
        <w:t xml:space="preserve">le Phone Retailing Markets,” </w:t>
      </w:r>
      <w:r w:rsidR="002B6D6B">
        <w:rPr>
          <w:rFonts w:ascii="Arial" w:hAnsi="Arial" w:cs="Arial"/>
          <w:sz w:val="17"/>
          <w:szCs w:val="17"/>
        </w:rPr>
        <w:t xml:space="preserve">[in Chinese] </w:t>
      </w:r>
      <w:r w:rsidRPr="00A570D8">
        <w:rPr>
          <w:rFonts w:ascii="Arial" w:hAnsi="Arial" w:cs="Arial"/>
          <w:sz w:val="17"/>
          <w:szCs w:val="17"/>
        </w:rPr>
        <w:t xml:space="preserve">sohu.com, June 10, 2015, accessed </w:t>
      </w:r>
      <w:r w:rsidRPr="00A570D8">
        <w:rPr>
          <w:rFonts w:ascii="Arial" w:hAnsi="Arial" w:cs="Arial"/>
          <w:color w:val="000000" w:themeColor="text1"/>
          <w:sz w:val="17"/>
          <w:szCs w:val="17"/>
        </w:rPr>
        <w:t xml:space="preserve">November 15, 2015, </w:t>
      </w:r>
      <w:r w:rsidR="002B6D6B" w:rsidRPr="002B6D6B">
        <w:rPr>
          <w:rFonts w:ascii="Arial" w:hAnsi="Arial" w:cs="Arial"/>
          <w:sz w:val="17"/>
          <w:szCs w:val="17"/>
        </w:rPr>
        <w:t>http://it.sohu.com/20150610</w:t>
      </w:r>
      <w:r w:rsidR="002B6D6B">
        <w:rPr>
          <w:rFonts w:ascii="Arial" w:hAnsi="Arial" w:cs="Arial"/>
          <w:sz w:val="17"/>
          <w:szCs w:val="17"/>
        </w:rPr>
        <w:t xml:space="preserve"> </w:t>
      </w:r>
      <w:r w:rsidR="00E10A80" w:rsidRPr="00E10A80">
        <w:rPr>
          <w:rFonts w:ascii="Arial" w:hAnsi="Arial" w:cs="Arial"/>
          <w:sz w:val="17"/>
          <w:szCs w:val="17"/>
        </w:rPr>
        <w:t>/n414799324shtml</w:t>
      </w:r>
      <w:r w:rsidRPr="00A570D8">
        <w:rPr>
          <w:rFonts w:ascii="Arial" w:hAnsi="Arial" w:cs="Arial"/>
          <w:color w:val="000000" w:themeColor="text1"/>
          <w:sz w:val="17"/>
          <w:szCs w:val="17"/>
        </w:rPr>
        <w:t>.</w:t>
      </w:r>
    </w:p>
  </w:endnote>
  <w:endnote w:id="10">
    <w:p w14:paraId="7BA4F5EF" w14:textId="396BA08A"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w:t>
      </w:r>
      <w:r w:rsidR="008451D6">
        <w:rPr>
          <w:rFonts w:ascii="Arial" w:hAnsi="Arial" w:cs="Arial"/>
          <w:sz w:val="17"/>
          <w:szCs w:val="17"/>
        </w:rPr>
        <w:t>Ibid.</w:t>
      </w:r>
    </w:p>
  </w:endnote>
  <w:endnote w:id="11">
    <w:p w14:paraId="027BCAEA" w14:textId="57741695"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“Accelerating Transformation of the Distribution Channels of Home-</w:t>
      </w:r>
      <w:r>
        <w:rPr>
          <w:rFonts w:ascii="Arial" w:hAnsi="Arial" w:cs="Arial"/>
          <w:color w:val="000000" w:themeColor="text1"/>
          <w:sz w:val="17"/>
          <w:szCs w:val="17"/>
        </w:rPr>
        <w:t>M</w:t>
      </w:r>
      <w:r w:rsidRPr="00A570D8">
        <w:rPr>
          <w:rFonts w:ascii="Arial" w:hAnsi="Arial" w:cs="Arial"/>
          <w:color w:val="000000" w:themeColor="text1"/>
          <w:sz w:val="17"/>
          <w:szCs w:val="17"/>
        </w:rPr>
        <w:t xml:space="preserve">ade Mobile Phones: Shuffling the Industry Chain Ahead,” </w:t>
      </w:r>
      <w:r w:rsidR="002B6D6B">
        <w:rPr>
          <w:rFonts w:ascii="Arial" w:hAnsi="Arial" w:cs="Arial"/>
          <w:color w:val="000000" w:themeColor="text1"/>
          <w:sz w:val="17"/>
          <w:szCs w:val="17"/>
        </w:rPr>
        <w:t xml:space="preserve">[in Chinese] </w:t>
      </w:r>
      <w:r w:rsidRPr="00A570D8">
        <w:rPr>
          <w:rFonts w:ascii="Arial" w:hAnsi="Arial" w:cs="Arial"/>
          <w:sz w:val="17"/>
          <w:szCs w:val="17"/>
        </w:rPr>
        <w:t>www.ce.cn</w:t>
      </w:r>
      <w:r w:rsidRPr="00A570D8">
        <w:rPr>
          <w:rFonts w:ascii="Arial" w:hAnsi="Arial" w:cs="Arial"/>
          <w:color w:val="000000" w:themeColor="text1"/>
          <w:sz w:val="17"/>
          <w:szCs w:val="17"/>
        </w:rPr>
        <w:t xml:space="preserve">, October 10, 2014, accessed December 7, 2015, </w:t>
      </w:r>
      <w:r w:rsidR="002B6D6B" w:rsidRPr="002B6D6B">
        <w:rPr>
          <w:rFonts w:ascii="Arial" w:hAnsi="Arial" w:cs="Arial"/>
          <w:color w:val="000000" w:themeColor="text1"/>
          <w:sz w:val="17"/>
          <w:szCs w:val="17"/>
        </w:rPr>
        <w:t>www.ce.cn/cysc/mobile/dg/201410/10</w:t>
      </w:r>
      <w:r w:rsidR="002B6D6B">
        <w:rPr>
          <w:rFonts w:ascii="Arial" w:hAnsi="Arial" w:cs="Arial"/>
          <w:color w:val="000000" w:themeColor="text1"/>
          <w:sz w:val="17"/>
          <w:szCs w:val="17"/>
        </w:rPr>
        <w:t xml:space="preserve"> </w:t>
      </w:r>
      <w:r w:rsidR="00E10A80" w:rsidRPr="00E10A80">
        <w:rPr>
          <w:rFonts w:ascii="Arial" w:hAnsi="Arial" w:cs="Arial"/>
          <w:color w:val="000000" w:themeColor="text1"/>
          <w:sz w:val="17"/>
          <w:szCs w:val="17"/>
        </w:rPr>
        <w:t>/t20141010</w:t>
      </w:r>
      <w:r w:rsidR="00E10A80">
        <w:rPr>
          <w:rFonts w:ascii="Arial" w:hAnsi="Arial" w:cs="Arial"/>
          <w:color w:val="000000" w:themeColor="text1"/>
          <w:sz w:val="17"/>
          <w:szCs w:val="17"/>
        </w:rPr>
        <w:t xml:space="preserve"> </w:t>
      </w:r>
      <w:r w:rsidRPr="00A570D8">
        <w:rPr>
          <w:rFonts w:ascii="Arial" w:hAnsi="Arial" w:cs="Arial"/>
          <w:color w:val="000000" w:themeColor="text1"/>
          <w:sz w:val="17"/>
          <w:szCs w:val="17"/>
        </w:rPr>
        <w:t>_3673765.shtml.</w:t>
      </w:r>
      <w:r w:rsidRPr="00A570D8" w:rsidDel="00786657">
        <w:rPr>
          <w:rFonts w:ascii="Arial" w:hAnsi="Arial" w:cs="Arial"/>
          <w:color w:val="000000" w:themeColor="text1"/>
          <w:sz w:val="17"/>
          <w:szCs w:val="17"/>
        </w:rPr>
        <w:t xml:space="preserve"> </w:t>
      </w:r>
    </w:p>
  </w:endnote>
  <w:endnote w:id="12">
    <w:p w14:paraId="62241480" w14:textId="41EF5F86"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Zupeng Li, “Increasing Competition between Mobile Phone Retail Chains,” </w:t>
      </w:r>
      <w:r w:rsidR="00942156">
        <w:rPr>
          <w:rFonts w:ascii="Arial" w:hAnsi="Arial" w:cs="Arial"/>
          <w:sz w:val="17"/>
          <w:szCs w:val="17"/>
        </w:rPr>
        <w:t>o</w:t>
      </w:r>
      <w:r w:rsidR="008451D6">
        <w:rPr>
          <w:rFonts w:ascii="Arial" w:hAnsi="Arial" w:cs="Arial"/>
          <w:sz w:val="17"/>
          <w:szCs w:val="17"/>
        </w:rPr>
        <w:t>p. cit.</w:t>
      </w:r>
    </w:p>
  </w:endnote>
  <w:endnote w:id="13">
    <w:p w14:paraId="1D3353C3" w14:textId="17307FC2"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w:t>
      </w:r>
      <w:r w:rsidRPr="00A570D8">
        <w:rPr>
          <w:rFonts w:ascii="Arial" w:hAnsi="Arial" w:cs="Arial"/>
          <w:sz w:val="17"/>
          <w:szCs w:val="17"/>
        </w:rPr>
        <w:t>Changhui Men, “From Business Tax to Value-</w:t>
      </w:r>
      <w:r w:rsidR="00232D67">
        <w:rPr>
          <w:rFonts w:ascii="Arial" w:hAnsi="Arial" w:cs="Arial"/>
          <w:sz w:val="17"/>
          <w:szCs w:val="17"/>
        </w:rPr>
        <w:t>A</w:t>
      </w:r>
      <w:r w:rsidRPr="00A570D8">
        <w:rPr>
          <w:rFonts w:ascii="Arial" w:hAnsi="Arial" w:cs="Arial"/>
          <w:sz w:val="17"/>
          <w:szCs w:val="17"/>
        </w:rPr>
        <w:t xml:space="preserve">dded Tax: Telecommunication Industry’s Policy Changes the Mobile Phone Retailing Markets,” </w:t>
      </w:r>
      <w:r w:rsidR="00942156">
        <w:rPr>
          <w:rFonts w:ascii="Arial" w:hAnsi="Arial" w:cs="Arial"/>
          <w:sz w:val="17"/>
          <w:szCs w:val="17"/>
        </w:rPr>
        <w:t>o</w:t>
      </w:r>
      <w:r w:rsidR="008451D6">
        <w:rPr>
          <w:rFonts w:ascii="Arial" w:hAnsi="Arial" w:cs="Arial"/>
          <w:sz w:val="17"/>
          <w:szCs w:val="17"/>
        </w:rPr>
        <w:t>p. cit.</w:t>
      </w:r>
    </w:p>
  </w:endnote>
  <w:endnote w:id="14">
    <w:p w14:paraId="5521217A" w14:textId="3AA1F46B"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“Accelerating Transformation of the Distribution Channels of Home-made Mobile Phones: Shuffling the Industry Chain Ahead,” </w:t>
      </w:r>
      <w:r w:rsidR="00942156">
        <w:rPr>
          <w:rFonts w:ascii="Arial" w:hAnsi="Arial" w:cs="Arial"/>
          <w:sz w:val="17"/>
          <w:szCs w:val="17"/>
        </w:rPr>
        <w:t>o</w:t>
      </w:r>
      <w:r w:rsidR="00FD63DC">
        <w:rPr>
          <w:rFonts w:ascii="Arial" w:hAnsi="Arial" w:cs="Arial"/>
          <w:sz w:val="17"/>
          <w:szCs w:val="17"/>
        </w:rPr>
        <w:t>p. cit.</w:t>
      </w:r>
    </w:p>
  </w:endnote>
  <w:endnote w:id="15">
    <w:p w14:paraId="730E23A7" w14:textId="7863B6C1" w:rsidR="007572B8" w:rsidRPr="00A570D8" w:rsidRDefault="007572B8" w:rsidP="00A570D8">
      <w:pPr>
        <w:pStyle w:val="EndnoteText"/>
        <w:jc w:val="both"/>
        <w:rPr>
          <w:rFonts w:ascii="Arial" w:hAnsi="Arial" w:cs="Arial"/>
          <w:sz w:val="17"/>
          <w:szCs w:val="17"/>
        </w:rPr>
      </w:pPr>
      <w:r w:rsidRPr="00A570D8">
        <w:rPr>
          <w:rStyle w:val="EndnoteReference"/>
          <w:rFonts w:ascii="Arial" w:hAnsi="Arial" w:cs="Arial"/>
          <w:sz w:val="17"/>
          <w:szCs w:val="17"/>
        </w:rPr>
        <w:endnoteRef/>
      </w:r>
      <w:r w:rsidRPr="00A570D8">
        <w:rPr>
          <w:rFonts w:ascii="Arial" w:hAnsi="Arial" w:cs="Arial"/>
          <w:sz w:val="17"/>
          <w:szCs w:val="17"/>
        </w:rPr>
        <w:t xml:space="preserve"> </w:t>
      </w:r>
      <w:r w:rsidRPr="00A570D8">
        <w:rPr>
          <w:rFonts w:ascii="Arial" w:hAnsi="Arial" w:cs="Arial"/>
          <w:color w:val="000000" w:themeColor="text1"/>
          <w:sz w:val="17"/>
          <w:szCs w:val="17"/>
        </w:rPr>
        <w:t xml:space="preserve">“Full of Changes in China’s Mobile Phones in 2014,” </w:t>
      </w:r>
      <w:r w:rsidR="002B6D6B">
        <w:rPr>
          <w:rFonts w:ascii="Arial" w:hAnsi="Arial" w:cs="Arial"/>
          <w:color w:val="000000" w:themeColor="text1"/>
          <w:sz w:val="17"/>
          <w:szCs w:val="17"/>
        </w:rPr>
        <w:t xml:space="preserve">[in Chinese] </w:t>
      </w:r>
      <w:r w:rsidRPr="00A570D8">
        <w:rPr>
          <w:rFonts w:ascii="Arial" w:hAnsi="Arial" w:cs="Arial"/>
          <w:sz w:val="17"/>
          <w:szCs w:val="17"/>
        </w:rPr>
        <w:t>CCIDNET.</w:t>
      </w:r>
      <w:r>
        <w:rPr>
          <w:rFonts w:ascii="Arial" w:hAnsi="Arial" w:cs="Arial"/>
          <w:color w:val="000000" w:themeColor="text1"/>
          <w:sz w:val="17"/>
          <w:szCs w:val="17"/>
        </w:rPr>
        <w:t>com</w:t>
      </w:r>
      <w:r w:rsidRPr="00A570D8">
        <w:rPr>
          <w:rFonts w:ascii="Arial" w:hAnsi="Arial" w:cs="Arial"/>
          <w:color w:val="000000" w:themeColor="text1"/>
          <w:sz w:val="17"/>
          <w:szCs w:val="17"/>
        </w:rPr>
        <w:t>, February 3, 2015, accessed November 11, 2015, http://comm.ccidnet.com/art/1522/20150203/5757765_1.html.</w:t>
      </w:r>
    </w:p>
  </w:endnote>
  <w:endnote w:id="16">
    <w:p w14:paraId="007AB1D0" w14:textId="722A7686"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w:t>
      </w:r>
      <w:r w:rsidRPr="00A570D8">
        <w:rPr>
          <w:rFonts w:ascii="Arial" w:hAnsi="Arial" w:cs="Arial"/>
          <w:sz w:val="17"/>
          <w:szCs w:val="17"/>
        </w:rPr>
        <w:t>Changhui Men, “From Business Tax to Value-</w:t>
      </w:r>
      <w:r w:rsidR="00232D67">
        <w:rPr>
          <w:rFonts w:ascii="Arial" w:hAnsi="Arial" w:cs="Arial"/>
          <w:sz w:val="17"/>
          <w:szCs w:val="17"/>
        </w:rPr>
        <w:t>A</w:t>
      </w:r>
      <w:r w:rsidRPr="00A570D8">
        <w:rPr>
          <w:rFonts w:ascii="Arial" w:hAnsi="Arial" w:cs="Arial"/>
          <w:sz w:val="17"/>
          <w:szCs w:val="17"/>
        </w:rPr>
        <w:t xml:space="preserve">dded Tax: Telecommunication Industry’s Policy Changes the Mobile Phone Retailing Markets,” </w:t>
      </w:r>
      <w:r w:rsidR="00942156">
        <w:rPr>
          <w:rFonts w:ascii="Arial" w:hAnsi="Arial" w:cs="Arial"/>
          <w:sz w:val="17"/>
          <w:szCs w:val="17"/>
        </w:rPr>
        <w:t>o</w:t>
      </w:r>
      <w:r w:rsidR="008451D6">
        <w:rPr>
          <w:rFonts w:ascii="Arial" w:hAnsi="Arial" w:cs="Arial"/>
          <w:sz w:val="17"/>
          <w:szCs w:val="17"/>
        </w:rPr>
        <w:t>p. cit.</w:t>
      </w:r>
    </w:p>
  </w:endnote>
  <w:endnote w:id="17">
    <w:p w14:paraId="5263B0AD" w14:textId="3223FA2F" w:rsidR="00EE65AD" w:rsidRPr="00A570D8" w:rsidRDefault="00EE65AD" w:rsidP="00EE65AD">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Chen Mi, “Jack Ma Laughed: Tmall.com Won Nine Guinness World Records,” </w:t>
      </w:r>
      <w:r w:rsidR="002B6D6B">
        <w:rPr>
          <w:rFonts w:ascii="Arial" w:hAnsi="Arial" w:cs="Arial"/>
          <w:color w:val="000000" w:themeColor="text1"/>
          <w:sz w:val="17"/>
          <w:szCs w:val="17"/>
        </w:rPr>
        <w:t xml:space="preserve">[in Chinese] </w:t>
      </w:r>
      <w:r w:rsidRPr="00A570D8">
        <w:rPr>
          <w:rFonts w:ascii="Arial" w:hAnsi="Arial" w:cs="Arial"/>
          <w:sz w:val="17"/>
          <w:szCs w:val="17"/>
        </w:rPr>
        <w:t>www.ithome.com</w:t>
      </w:r>
      <w:r w:rsidRPr="00A570D8">
        <w:rPr>
          <w:rFonts w:ascii="Arial" w:hAnsi="Arial" w:cs="Arial"/>
          <w:color w:val="000000" w:themeColor="text1"/>
          <w:sz w:val="17"/>
          <w:szCs w:val="17"/>
        </w:rPr>
        <w:t xml:space="preserve">, November 26, 2015, accessed November 27, 2015, </w:t>
      </w:r>
      <w:r w:rsidRPr="00A570D8">
        <w:rPr>
          <w:rFonts w:ascii="Arial" w:hAnsi="Arial" w:cs="Arial"/>
          <w:sz w:val="17"/>
          <w:szCs w:val="17"/>
        </w:rPr>
        <w:t>www.ithome.com/html/it/190929.htm</w:t>
      </w:r>
      <w:r>
        <w:rPr>
          <w:rStyle w:val="Hyperlink"/>
          <w:rFonts w:ascii="Arial" w:hAnsi="Arial" w:cs="Arial"/>
          <w:color w:val="000000" w:themeColor="text1"/>
          <w:sz w:val="17"/>
          <w:szCs w:val="17"/>
          <w:u w:val="none"/>
        </w:rPr>
        <w:t>;</w:t>
      </w:r>
      <w:r w:rsidRPr="00EE65AD">
        <w:rPr>
          <w:rFonts w:ascii="Arial" w:hAnsi="Arial" w:cs="Arial"/>
          <w:color w:val="000000" w:themeColor="text1"/>
          <w:sz w:val="17"/>
          <w:szCs w:val="17"/>
        </w:rPr>
        <w:t xml:space="preserve"> </w:t>
      </w:r>
      <w:r w:rsidRPr="00A570D8">
        <w:rPr>
          <w:rFonts w:ascii="Arial" w:hAnsi="Arial" w:cs="Arial"/>
          <w:color w:val="000000" w:themeColor="text1"/>
          <w:sz w:val="17"/>
          <w:szCs w:val="17"/>
        </w:rPr>
        <w:t xml:space="preserve">“Sales of Mobile Phones Led the Singles’ Day,” </w:t>
      </w:r>
      <w:r w:rsidR="002B6D6B">
        <w:rPr>
          <w:rFonts w:ascii="Arial" w:hAnsi="Arial" w:cs="Arial"/>
          <w:color w:val="000000" w:themeColor="text1"/>
          <w:sz w:val="17"/>
          <w:szCs w:val="17"/>
        </w:rPr>
        <w:t xml:space="preserve">[in Chinese] </w:t>
      </w:r>
      <w:r w:rsidRPr="00A570D8">
        <w:rPr>
          <w:rFonts w:ascii="Arial" w:hAnsi="Arial" w:cs="Arial"/>
          <w:i/>
          <w:color w:val="000000" w:themeColor="text1"/>
          <w:sz w:val="17"/>
          <w:szCs w:val="17"/>
        </w:rPr>
        <w:t>Beijing Morning Post</w:t>
      </w:r>
      <w:r w:rsidRPr="00A570D8">
        <w:rPr>
          <w:rFonts w:ascii="Arial" w:hAnsi="Arial" w:cs="Arial"/>
          <w:color w:val="000000" w:themeColor="text1"/>
          <w:sz w:val="17"/>
          <w:szCs w:val="17"/>
        </w:rPr>
        <w:t xml:space="preserve">, November 13, 2015, accessed November 27, 2015, </w:t>
      </w:r>
      <w:r w:rsidR="002B6D6B" w:rsidRPr="002B6D6B">
        <w:rPr>
          <w:rFonts w:ascii="Arial" w:hAnsi="Arial" w:cs="Arial"/>
          <w:sz w:val="17"/>
          <w:szCs w:val="17"/>
        </w:rPr>
        <w:t>www.morningpost.com.cn/2015</w:t>
      </w:r>
      <w:r w:rsidR="002B6D6B">
        <w:rPr>
          <w:rFonts w:ascii="Arial" w:hAnsi="Arial" w:cs="Arial"/>
          <w:sz w:val="17"/>
          <w:szCs w:val="17"/>
        </w:rPr>
        <w:t xml:space="preserve"> </w:t>
      </w:r>
      <w:r w:rsidRPr="00EE65AD">
        <w:rPr>
          <w:rFonts w:ascii="Arial" w:hAnsi="Arial" w:cs="Arial"/>
          <w:sz w:val="17"/>
          <w:szCs w:val="17"/>
        </w:rPr>
        <w:t>/1113/1144337</w:t>
      </w:r>
      <w:r w:rsidRPr="00A570D8">
        <w:rPr>
          <w:rFonts w:ascii="Arial" w:hAnsi="Arial" w:cs="Arial"/>
          <w:sz w:val="17"/>
          <w:szCs w:val="17"/>
        </w:rPr>
        <w:t>.shtml?mobile</w:t>
      </w:r>
      <w:r w:rsidRPr="00A570D8">
        <w:rPr>
          <w:rStyle w:val="Hyperlink"/>
          <w:rFonts w:ascii="Arial" w:hAnsi="Arial" w:cs="Arial"/>
          <w:color w:val="000000" w:themeColor="text1"/>
          <w:sz w:val="17"/>
          <w:szCs w:val="17"/>
          <w:u w:val="none"/>
        </w:rPr>
        <w:t>.</w:t>
      </w:r>
      <w:r w:rsidRPr="00A570D8">
        <w:rPr>
          <w:rStyle w:val="Hyperlink"/>
          <w:rFonts w:ascii="Arial" w:hAnsi="Arial" w:cs="Arial"/>
          <w:color w:val="000000" w:themeColor="text1"/>
          <w:sz w:val="17"/>
          <w:szCs w:val="17"/>
        </w:rPr>
        <w:t xml:space="preserve"> </w:t>
      </w:r>
    </w:p>
  </w:endnote>
  <w:endnote w:id="18">
    <w:p w14:paraId="794497A1" w14:textId="772D64E8"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“Story behind the Decline of the Traditional Distribution Channels of Mobile Phones,” </w:t>
      </w:r>
      <w:r w:rsidR="002B6D6B">
        <w:rPr>
          <w:rFonts w:ascii="Arial" w:hAnsi="Arial" w:cs="Arial"/>
          <w:color w:val="000000" w:themeColor="text1"/>
          <w:sz w:val="17"/>
          <w:szCs w:val="17"/>
        </w:rPr>
        <w:t xml:space="preserve">[in Chinese] </w:t>
      </w:r>
      <w:r w:rsidRPr="00A570D8">
        <w:rPr>
          <w:rFonts w:ascii="Arial" w:hAnsi="Arial" w:cs="Arial"/>
          <w:sz w:val="17"/>
          <w:szCs w:val="17"/>
        </w:rPr>
        <w:t>WWW.CB.COM.CN</w:t>
      </w:r>
      <w:r w:rsidRPr="00A570D8">
        <w:rPr>
          <w:rFonts w:ascii="Arial" w:hAnsi="Arial" w:cs="Arial"/>
          <w:color w:val="000000" w:themeColor="text1"/>
          <w:sz w:val="17"/>
          <w:szCs w:val="17"/>
        </w:rPr>
        <w:t xml:space="preserve">, February 4, 2015, accessed December 7, 2015, www.cb.com.cn/economy/2015_0204/1111811.html. </w:t>
      </w:r>
    </w:p>
  </w:endnote>
  <w:endnote w:id="19">
    <w:p w14:paraId="5779E4E9" w14:textId="040593E9"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Xiao Wang, “M</w:t>
      </w:r>
      <w:r w:rsidR="000C77CF">
        <w:rPr>
          <w:rFonts w:ascii="Arial" w:eastAsiaTheme="minorEastAsia" w:hAnsi="Arial" w:cs="Arial" w:hint="eastAsia"/>
          <w:color w:val="000000" w:themeColor="text1"/>
          <w:sz w:val="17"/>
          <w:szCs w:val="17"/>
          <w:lang w:eastAsia="zh-CN"/>
        </w:rPr>
        <w:t>i</w:t>
      </w:r>
      <w:r w:rsidRPr="00A570D8">
        <w:rPr>
          <w:rFonts w:ascii="Arial" w:hAnsi="Arial" w:cs="Arial"/>
          <w:color w:val="000000" w:themeColor="text1"/>
          <w:sz w:val="17"/>
          <w:szCs w:val="17"/>
        </w:rPr>
        <w:t xml:space="preserve"> F</w:t>
      </w:r>
      <w:r w:rsidR="000C77CF">
        <w:rPr>
          <w:rFonts w:ascii="Arial" w:eastAsiaTheme="minorEastAsia" w:hAnsi="Arial" w:cs="Arial" w:hint="eastAsia"/>
          <w:color w:val="000000" w:themeColor="text1"/>
          <w:sz w:val="17"/>
          <w:szCs w:val="17"/>
          <w:lang w:eastAsia="zh-CN"/>
        </w:rPr>
        <w:t>a</w:t>
      </w:r>
      <w:r w:rsidRPr="00A570D8">
        <w:rPr>
          <w:rFonts w:ascii="Arial" w:hAnsi="Arial" w:cs="Arial"/>
          <w:color w:val="000000" w:themeColor="text1"/>
          <w:sz w:val="17"/>
          <w:szCs w:val="17"/>
        </w:rPr>
        <w:t xml:space="preserve">n Festival in 2015: Unit Sales of MI Phones Reached 2.11 Million,” </w:t>
      </w:r>
      <w:r w:rsidR="002B6D6B">
        <w:rPr>
          <w:rFonts w:ascii="Arial" w:hAnsi="Arial" w:cs="Arial"/>
          <w:color w:val="000000" w:themeColor="text1"/>
          <w:sz w:val="17"/>
          <w:szCs w:val="17"/>
        </w:rPr>
        <w:t xml:space="preserve">[in Chinese] </w:t>
      </w:r>
      <w:r w:rsidRPr="00A570D8">
        <w:rPr>
          <w:rFonts w:ascii="Arial" w:hAnsi="Arial" w:cs="Arial"/>
          <w:i/>
          <w:color w:val="000000" w:themeColor="text1"/>
          <w:sz w:val="17"/>
          <w:szCs w:val="17"/>
        </w:rPr>
        <w:t>Beijing News</w:t>
      </w:r>
      <w:r w:rsidRPr="00A570D8">
        <w:rPr>
          <w:rFonts w:ascii="Arial" w:hAnsi="Arial" w:cs="Arial"/>
          <w:color w:val="000000" w:themeColor="text1"/>
          <w:sz w:val="17"/>
          <w:szCs w:val="17"/>
        </w:rPr>
        <w:t>, April 10, 2015, accessed December 7, 2015, http://epaper.bjnews.com.cn/html/2015-04/10/content_570823.htm?div=-1&amp;news.</w:t>
      </w:r>
    </w:p>
  </w:endnote>
  <w:endnote w:id="20">
    <w:p w14:paraId="7A4FAE5C" w14:textId="6211E1B9"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“Full of Changes in China’s Mobile Phones in 2014,” </w:t>
      </w:r>
      <w:r w:rsidRPr="00A570D8">
        <w:rPr>
          <w:rFonts w:ascii="Arial" w:hAnsi="Arial" w:cs="Arial"/>
          <w:sz w:val="17"/>
          <w:szCs w:val="17"/>
        </w:rPr>
        <w:t>CCIDNET.COM</w:t>
      </w:r>
      <w:r w:rsidRPr="00A570D8">
        <w:rPr>
          <w:rFonts w:ascii="Arial" w:hAnsi="Arial" w:cs="Arial"/>
          <w:color w:val="000000" w:themeColor="text1"/>
          <w:sz w:val="17"/>
          <w:szCs w:val="17"/>
        </w:rPr>
        <w:t xml:space="preserve">, </w:t>
      </w:r>
      <w:r w:rsidR="00942156">
        <w:rPr>
          <w:rFonts w:ascii="Arial" w:hAnsi="Arial" w:cs="Arial"/>
          <w:color w:val="000000" w:themeColor="text1"/>
          <w:sz w:val="17"/>
          <w:szCs w:val="17"/>
        </w:rPr>
        <w:t>o</w:t>
      </w:r>
      <w:r w:rsidR="00FD63DC">
        <w:rPr>
          <w:rFonts w:ascii="Arial" w:hAnsi="Arial" w:cs="Arial"/>
          <w:color w:val="000000" w:themeColor="text1"/>
          <w:sz w:val="17"/>
          <w:szCs w:val="17"/>
        </w:rPr>
        <w:t>p. cit.</w:t>
      </w:r>
    </w:p>
  </w:endnote>
  <w:endnote w:id="21">
    <w:p w14:paraId="5DE0F8F4" w14:textId="630D5789"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w:t>
      </w:r>
      <w:r w:rsidRPr="00A570D8">
        <w:rPr>
          <w:rFonts w:ascii="Arial" w:hAnsi="Arial" w:cs="Arial"/>
          <w:sz w:val="17"/>
          <w:szCs w:val="17"/>
        </w:rPr>
        <w:t>Changhui Men, “From Business Tax to Value-</w:t>
      </w:r>
      <w:r w:rsidR="00232D67">
        <w:rPr>
          <w:rFonts w:ascii="Arial" w:hAnsi="Arial" w:cs="Arial"/>
          <w:sz w:val="17"/>
          <w:szCs w:val="17"/>
        </w:rPr>
        <w:t>A</w:t>
      </w:r>
      <w:r w:rsidRPr="00A570D8">
        <w:rPr>
          <w:rFonts w:ascii="Arial" w:hAnsi="Arial" w:cs="Arial"/>
          <w:sz w:val="17"/>
          <w:szCs w:val="17"/>
        </w:rPr>
        <w:t xml:space="preserve">dded Tax: Telecommunication Industry’s Policy Changes the Mobile Phone Retailing Markets,” </w:t>
      </w:r>
      <w:r w:rsidR="00942156">
        <w:rPr>
          <w:rFonts w:ascii="Arial" w:hAnsi="Arial" w:cs="Arial"/>
          <w:sz w:val="17"/>
          <w:szCs w:val="17"/>
        </w:rPr>
        <w:t>o</w:t>
      </w:r>
      <w:r w:rsidR="008451D6">
        <w:rPr>
          <w:rFonts w:ascii="Arial" w:hAnsi="Arial" w:cs="Arial"/>
          <w:sz w:val="17"/>
          <w:szCs w:val="17"/>
        </w:rPr>
        <w:t>p. cit.</w:t>
      </w:r>
    </w:p>
  </w:endnote>
  <w:endnote w:id="22">
    <w:p w14:paraId="1ABB9A76" w14:textId="11E4211A"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Style w:val="EndnoteReference"/>
          <w:rFonts w:ascii="Arial" w:hAnsi="Arial" w:cs="Arial"/>
          <w:color w:val="000000" w:themeColor="text1"/>
          <w:sz w:val="17"/>
          <w:szCs w:val="17"/>
        </w:rPr>
        <w:t xml:space="preserve"> </w:t>
      </w:r>
      <w:r w:rsidRPr="00A570D8">
        <w:rPr>
          <w:rFonts w:ascii="Arial" w:hAnsi="Arial" w:cs="Arial"/>
          <w:color w:val="000000" w:themeColor="text1"/>
          <w:sz w:val="17"/>
          <w:szCs w:val="17"/>
        </w:rPr>
        <w:t xml:space="preserve">“Story behind the Decline of the Traditional Distribution Channels of Mobile Phones,” </w:t>
      </w:r>
      <w:r w:rsidRPr="00A570D8">
        <w:rPr>
          <w:rFonts w:ascii="Arial" w:hAnsi="Arial" w:cs="Arial"/>
          <w:sz w:val="17"/>
          <w:szCs w:val="17"/>
        </w:rPr>
        <w:t>WWW.CB.COM.CN</w:t>
      </w:r>
      <w:r w:rsidRPr="00A570D8">
        <w:rPr>
          <w:rFonts w:ascii="Arial" w:hAnsi="Arial" w:cs="Arial"/>
          <w:color w:val="000000" w:themeColor="text1"/>
          <w:sz w:val="17"/>
          <w:szCs w:val="17"/>
        </w:rPr>
        <w:t xml:space="preserve">, </w:t>
      </w:r>
      <w:r w:rsidR="00942156">
        <w:rPr>
          <w:rFonts w:ascii="Arial" w:hAnsi="Arial" w:cs="Arial"/>
          <w:color w:val="000000" w:themeColor="text1"/>
          <w:sz w:val="17"/>
          <w:szCs w:val="17"/>
        </w:rPr>
        <w:t>o</w:t>
      </w:r>
      <w:r w:rsidR="00FD63DC">
        <w:rPr>
          <w:rFonts w:ascii="Arial" w:hAnsi="Arial" w:cs="Arial"/>
          <w:color w:val="000000" w:themeColor="text1"/>
          <w:sz w:val="17"/>
          <w:szCs w:val="17"/>
        </w:rPr>
        <w:t>p. cit.</w:t>
      </w:r>
    </w:p>
  </w:endnote>
  <w:endnote w:id="23">
    <w:p w14:paraId="2A2150F9" w14:textId="77D69F5C"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“Full of Changes in China’s Mobile Phones in 2014,” </w:t>
      </w:r>
      <w:r w:rsidRPr="00A570D8">
        <w:rPr>
          <w:rFonts w:ascii="Arial" w:hAnsi="Arial" w:cs="Arial"/>
          <w:sz w:val="17"/>
          <w:szCs w:val="17"/>
        </w:rPr>
        <w:t>CCIDNET.COM</w:t>
      </w:r>
      <w:r w:rsidRPr="00A570D8">
        <w:rPr>
          <w:rFonts w:ascii="Arial" w:hAnsi="Arial" w:cs="Arial"/>
          <w:color w:val="000000" w:themeColor="text1"/>
          <w:sz w:val="17"/>
          <w:szCs w:val="17"/>
        </w:rPr>
        <w:t xml:space="preserve">, </w:t>
      </w:r>
      <w:r w:rsidR="00942156">
        <w:rPr>
          <w:rFonts w:ascii="Arial" w:hAnsi="Arial" w:cs="Arial"/>
          <w:color w:val="000000" w:themeColor="text1"/>
          <w:sz w:val="17"/>
          <w:szCs w:val="17"/>
        </w:rPr>
        <w:t>o</w:t>
      </w:r>
      <w:r w:rsidR="00FD63DC">
        <w:rPr>
          <w:rFonts w:ascii="Arial" w:hAnsi="Arial" w:cs="Arial"/>
          <w:color w:val="000000" w:themeColor="text1"/>
          <w:sz w:val="17"/>
          <w:szCs w:val="17"/>
        </w:rPr>
        <w:t>p. cit.</w:t>
      </w:r>
    </w:p>
  </w:endnote>
  <w:endnote w:id="24">
    <w:p w14:paraId="5B2C2B75" w14:textId="7FAC801C"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“Introduction to the Three Sales Distribution Channels in the Mobile Phone Market of China,” </w:t>
      </w:r>
      <w:r w:rsidR="00942156">
        <w:rPr>
          <w:rFonts w:ascii="Arial" w:hAnsi="Arial" w:cs="Arial"/>
          <w:color w:val="000000" w:themeColor="text1"/>
          <w:sz w:val="17"/>
          <w:szCs w:val="17"/>
        </w:rPr>
        <w:t>o</w:t>
      </w:r>
      <w:r w:rsidR="008451D6">
        <w:rPr>
          <w:rFonts w:ascii="Arial" w:hAnsi="Arial" w:cs="Arial"/>
          <w:color w:val="000000" w:themeColor="text1"/>
          <w:sz w:val="17"/>
          <w:szCs w:val="17"/>
        </w:rPr>
        <w:t>p.cit.</w:t>
      </w:r>
    </w:p>
  </w:endnote>
  <w:endnote w:id="25">
    <w:p w14:paraId="488C20E3" w14:textId="736901A7"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“GroupM Knowledge Center: Report on China’s Mobile Phone Market in 2015, the Market Share of the Third- and Fourth-</w:t>
      </w:r>
      <w:r>
        <w:rPr>
          <w:rFonts w:ascii="Arial" w:hAnsi="Arial" w:cs="Arial"/>
          <w:color w:val="000000" w:themeColor="text1"/>
          <w:sz w:val="17"/>
          <w:szCs w:val="17"/>
        </w:rPr>
        <w:t>T</w:t>
      </w:r>
      <w:r w:rsidRPr="00A570D8">
        <w:rPr>
          <w:rFonts w:ascii="Arial" w:hAnsi="Arial" w:cs="Arial"/>
          <w:color w:val="000000" w:themeColor="text1"/>
          <w:sz w:val="17"/>
          <w:szCs w:val="17"/>
        </w:rPr>
        <w:t xml:space="preserve">ier Cities Reached 60%,” </w:t>
      </w:r>
      <w:r w:rsidR="002B6D6B">
        <w:rPr>
          <w:rFonts w:ascii="Arial" w:hAnsi="Arial" w:cs="Arial"/>
          <w:color w:val="000000" w:themeColor="text1"/>
          <w:sz w:val="17"/>
          <w:szCs w:val="17"/>
        </w:rPr>
        <w:t xml:space="preserve">[in Chinese] </w:t>
      </w:r>
      <w:r w:rsidRPr="00A570D8">
        <w:rPr>
          <w:rFonts w:ascii="Arial" w:hAnsi="Arial" w:cs="Arial"/>
          <w:color w:val="000000" w:themeColor="text1"/>
          <w:sz w:val="17"/>
          <w:szCs w:val="17"/>
        </w:rPr>
        <w:t xml:space="preserve">199it.com, October 8, 2015, accessed December 7, 2015, </w:t>
      </w:r>
      <w:r w:rsidR="002B6D6B" w:rsidRPr="002B6D6B">
        <w:rPr>
          <w:rFonts w:ascii="Arial" w:hAnsi="Arial" w:cs="Arial"/>
          <w:color w:val="000000" w:themeColor="text1"/>
          <w:sz w:val="17"/>
          <w:szCs w:val="17"/>
        </w:rPr>
        <w:t>www.199it.com/archives</w:t>
      </w:r>
      <w:r w:rsidR="002B6D6B">
        <w:rPr>
          <w:rFonts w:ascii="Arial" w:hAnsi="Arial" w:cs="Arial"/>
          <w:color w:val="000000" w:themeColor="text1"/>
          <w:sz w:val="17"/>
          <w:szCs w:val="17"/>
        </w:rPr>
        <w:t xml:space="preserve"> </w:t>
      </w:r>
      <w:r w:rsidRPr="00A570D8">
        <w:rPr>
          <w:rFonts w:ascii="Arial" w:hAnsi="Arial" w:cs="Arial"/>
          <w:color w:val="000000" w:themeColor="text1"/>
          <w:sz w:val="17"/>
          <w:szCs w:val="17"/>
        </w:rPr>
        <w:t>/390895.html.</w:t>
      </w:r>
    </w:p>
  </w:endnote>
  <w:endnote w:id="26">
    <w:p w14:paraId="42D68832" w14:textId="17BB9D66"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“Story behind the Decline of the Traditional Distribution Channels of Mobile Phones,” </w:t>
      </w:r>
      <w:r w:rsidRPr="00A570D8">
        <w:rPr>
          <w:rFonts w:ascii="Arial" w:hAnsi="Arial" w:cs="Arial"/>
          <w:sz w:val="17"/>
          <w:szCs w:val="17"/>
        </w:rPr>
        <w:t>WWW.CB.COM.CN</w:t>
      </w:r>
      <w:r w:rsidRPr="00A570D8">
        <w:rPr>
          <w:rFonts w:ascii="Arial" w:hAnsi="Arial" w:cs="Arial"/>
          <w:color w:val="000000" w:themeColor="text1"/>
          <w:sz w:val="17"/>
          <w:szCs w:val="17"/>
        </w:rPr>
        <w:t xml:space="preserve">, </w:t>
      </w:r>
      <w:r w:rsidR="00942156">
        <w:rPr>
          <w:rFonts w:ascii="Arial" w:hAnsi="Arial" w:cs="Arial"/>
          <w:color w:val="000000" w:themeColor="text1"/>
          <w:sz w:val="17"/>
          <w:szCs w:val="17"/>
        </w:rPr>
        <w:t>o</w:t>
      </w:r>
      <w:r w:rsidR="00FD63DC">
        <w:rPr>
          <w:rFonts w:ascii="Arial" w:hAnsi="Arial" w:cs="Arial"/>
          <w:color w:val="000000" w:themeColor="text1"/>
          <w:sz w:val="17"/>
          <w:szCs w:val="17"/>
        </w:rPr>
        <w:t>p. cit.</w:t>
      </w:r>
    </w:p>
  </w:endnote>
  <w:endnote w:id="27">
    <w:p w14:paraId="4791F39C" w14:textId="139202D6" w:rsidR="008451D6" w:rsidRPr="0081437A" w:rsidRDefault="008451D6" w:rsidP="00BD3763">
      <w:pPr>
        <w:pStyle w:val="Footnote"/>
      </w:pPr>
      <w:r w:rsidRPr="00524B95">
        <w:rPr>
          <w:rStyle w:val="EndnoteReference"/>
        </w:rPr>
        <w:endnoteRef/>
      </w:r>
      <w:r w:rsidRPr="00A31F9B">
        <w:t xml:space="preserve"> </w:t>
      </w:r>
      <w:r w:rsidRPr="0081437A">
        <w:t xml:space="preserve">In Chinese, 51 was pronounced like </w:t>
      </w:r>
      <w:r w:rsidRPr="0081437A">
        <w:rPr>
          <w:i/>
        </w:rPr>
        <w:t>wo yao</w:t>
      </w:r>
      <w:r w:rsidRPr="0081437A">
        <w:t>, meaning “I want to,” and “dh” w</w:t>
      </w:r>
      <w:r w:rsidR="00A31F9B">
        <w:t>ere</w:t>
      </w:r>
      <w:r w:rsidRPr="0081437A">
        <w:t xml:space="preserve"> the two initial letters of </w:t>
      </w:r>
      <w:r w:rsidRPr="0081437A">
        <w:rPr>
          <w:i/>
        </w:rPr>
        <w:t>ding huo</w:t>
      </w:r>
      <w:r w:rsidRPr="0081437A">
        <w:t>, meaning “place an order.”</w:t>
      </w:r>
    </w:p>
  </w:endnote>
  <w:endnote w:id="28">
    <w:p w14:paraId="3B33B6F0" w14:textId="638388BB" w:rsidR="007572B8" w:rsidRPr="00A570D8" w:rsidRDefault="007572B8" w:rsidP="00A570D8">
      <w:pPr>
        <w:pStyle w:val="EndnoteText"/>
        <w:jc w:val="both"/>
        <w:rPr>
          <w:rFonts w:ascii="Arial" w:hAnsi="Arial" w:cs="Arial"/>
          <w:color w:val="000000" w:themeColor="text1"/>
          <w:sz w:val="17"/>
          <w:szCs w:val="17"/>
        </w:rPr>
      </w:pPr>
      <w:r w:rsidRPr="00A570D8">
        <w:rPr>
          <w:rStyle w:val="EndnoteReference"/>
          <w:rFonts w:ascii="Arial" w:hAnsi="Arial" w:cs="Arial"/>
          <w:color w:val="000000" w:themeColor="text1"/>
          <w:sz w:val="17"/>
          <w:szCs w:val="17"/>
        </w:rPr>
        <w:endnoteRef/>
      </w:r>
      <w:r w:rsidRPr="00A570D8">
        <w:rPr>
          <w:rFonts w:ascii="Arial" w:hAnsi="Arial" w:cs="Arial"/>
          <w:color w:val="000000" w:themeColor="text1"/>
          <w:sz w:val="17"/>
          <w:szCs w:val="17"/>
        </w:rPr>
        <w:t xml:space="preserve"> “Story behind the Decline of the Traditional Distribution Channels of Mobile Phones,” </w:t>
      </w:r>
      <w:r w:rsidRPr="00A570D8">
        <w:rPr>
          <w:rFonts w:ascii="Arial" w:hAnsi="Arial" w:cs="Arial"/>
          <w:sz w:val="17"/>
          <w:szCs w:val="17"/>
        </w:rPr>
        <w:t>WWW.CB.COM.CN</w:t>
      </w:r>
      <w:r w:rsidRPr="00A570D8">
        <w:rPr>
          <w:rFonts w:ascii="Arial" w:hAnsi="Arial" w:cs="Arial"/>
          <w:color w:val="000000" w:themeColor="text1"/>
          <w:sz w:val="17"/>
          <w:szCs w:val="17"/>
        </w:rPr>
        <w:t xml:space="preserve">, </w:t>
      </w:r>
      <w:r w:rsidR="00942156">
        <w:rPr>
          <w:rFonts w:ascii="Arial" w:hAnsi="Arial" w:cs="Arial"/>
          <w:color w:val="000000" w:themeColor="text1"/>
          <w:sz w:val="17"/>
          <w:szCs w:val="17"/>
        </w:rPr>
        <w:t>o</w:t>
      </w:r>
      <w:r w:rsidR="00FD63DC">
        <w:rPr>
          <w:rFonts w:ascii="Arial" w:hAnsi="Arial" w:cs="Arial"/>
          <w:color w:val="000000" w:themeColor="text1"/>
          <w:sz w:val="17"/>
          <w:szCs w:val="17"/>
        </w:rPr>
        <w:t>p. cit.</w:t>
      </w:r>
    </w:p>
  </w:endnote>
  <w:endnote w:id="29">
    <w:p w14:paraId="453B8EC6" w14:textId="6535D23E" w:rsidR="008451D6" w:rsidRPr="0081437A" w:rsidRDefault="008451D6" w:rsidP="00BD3763">
      <w:pPr>
        <w:pStyle w:val="Footnote"/>
      </w:pPr>
      <w:r w:rsidRPr="00524B95">
        <w:rPr>
          <w:rStyle w:val="EndnoteReference"/>
        </w:rPr>
        <w:endnoteRef/>
      </w:r>
      <w:r>
        <w:t xml:space="preserve"> </w:t>
      </w:r>
      <w:r w:rsidRPr="0081437A">
        <w:t>WeChat was an app that was originally similar to WhatsApp but had progressively added other services such as online payments and e-commerce.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 w:name="IveyVHWLogo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9A200" w14:textId="77777777" w:rsidR="0076480C" w:rsidRDefault="0076480C" w:rsidP="00D75295">
      <w:r>
        <w:separator/>
      </w:r>
    </w:p>
  </w:footnote>
  <w:footnote w:type="continuationSeparator" w:id="0">
    <w:p w14:paraId="6639C820" w14:textId="77777777" w:rsidR="0076480C" w:rsidRDefault="0076480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141EB" w14:textId="65503AE1" w:rsidR="007572B8" w:rsidRDefault="007572B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87743">
      <w:rPr>
        <w:rFonts w:ascii="Arial" w:hAnsi="Arial"/>
        <w:b/>
        <w:noProof/>
      </w:rPr>
      <w:t>10</w:t>
    </w:r>
    <w:r>
      <w:rPr>
        <w:rFonts w:ascii="Arial" w:hAnsi="Arial"/>
        <w:b/>
      </w:rPr>
      <w:fldChar w:fldCharType="end"/>
    </w:r>
    <w:r>
      <w:rPr>
        <w:rFonts w:ascii="Arial" w:hAnsi="Arial"/>
        <w:b/>
      </w:rPr>
      <w:tab/>
    </w:r>
    <w:r w:rsidR="00BB56BB">
      <w:rPr>
        <w:rFonts w:ascii="Arial" w:hAnsi="Arial"/>
        <w:b/>
      </w:rPr>
      <w:t>9B17M096</w:t>
    </w:r>
  </w:p>
  <w:p w14:paraId="37CAC165" w14:textId="77777777" w:rsidR="007572B8" w:rsidRPr="00C92CC4" w:rsidRDefault="007572B8">
    <w:pPr>
      <w:pStyle w:val="Header"/>
      <w:rPr>
        <w:sz w:val="18"/>
        <w:szCs w:val="18"/>
      </w:rPr>
    </w:pPr>
  </w:p>
  <w:p w14:paraId="7869FE2E" w14:textId="77777777" w:rsidR="007572B8" w:rsidRPr="00C92CC4" w:rsidRDefault="007572B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0721"/>
  </w:hdrShapeDefault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EB1"/>
    <w:rsid w:val="00013360"/>
    <w:rsid w:val="000216CE"/>
    <w:rsid w:val="00025DC7"/>
    <w:rsid w:val="00026486"/>
    <w:rsid w:val="0004374D"/>
    <w:rsid w:val="00044ECC"/>
    <w:rsid w:val="000531D3"/>
    <w:rsid w:val="0005646B"/>
    <w:rsid w:val="00080FFB"/>
    <w:rsid w:val="0008102D"/>
    <w:rsid w:val="00082ACB"/>
    <w:rsid w:val="0008340F"/>
    <w:rsid w:val="00094C0E"/>
    <w:rsid w:val="000A0E63"/>
    <w:rsid w:val="000C0957"/>
    <w:rsid w:val="000C6474"/>
    <w:rsid w:val="000C77CF"/>
    <w:rsid w:val="000D5538"/>
    <w:rsid w:val="000E41AE"/>
    <w:rsid w:val="000F0C22"/>
    <w:rsid w:val="000F6B09"/>
    <w:rsid w:val="000F6FDC"/>
    <w:rsid w:val="0010065B"/>
    <w:rsid w:val="00104567"/>
    <w:rsid w:val="00114B04"/>
    <w:rsid w:val="00126C07"/>
    <w:rsid w:val="0012732D"/>
    <w:rsid w:val="00154FC9"/>
    <w:rsid w:val="00180194"/>
    <w:rsid w:val="0019241A"/>
    <w:rsid w:val="001A5335"/>
    <w:rsid w:val="001A752D"/>
    <w:rsid w:val="001B1E96"/>
    <w:rsid w:val="001B245F"/>
    <w:rsid w:val="001B4C07"/>
    <w:rsid w:val="001D1984"/>
    <w:rsid w:val="001F0481"/>
    <w:rsid w:val="001F4025"/>
    <w:rsid w:val="001F47C1"/>
    <w:rsid w:val="00203AA1"/>
    <w:rsid w:val="00205939"/>
    <w:rsid w:val="00213E96"/>
    <w:rsid w:val="00213E98"/>
    <w:rsid w:val="0023267A"/>
    <w:rsid w:val="00232D67"/>
    <w:rsid w:val="00267476"/>
    <w:rsid w:val="0029489C"/>
    <w:rsid w:val="002A0C62"/>
    <w:rsid w:val="002B6D6B"/>
    <w:rsid w:val="002D0B00"/>
    <w:rsid w:val="002E32F0"/>
    <w:rsid w:val="002F460C"/>
    <w:rsid w:val="002F48D6"/>
    <w:rsid w:val="002F6D68"/>
    <w:rsid w:val="002F764D"/>
    <w:rsid w:val="0031077C"/>
    <w:rsid w:val="003362BB"/>
    <w:rsid w:val="00343565"/>
    <w:rsid w:val="00354899"/>
    <w:rsid w:val="00355FD6"/>
    <w:rsid w:val="00361C8E"/>
    <w:rsid w:val="00364A5C"/>
    <w:rsid w:val="003710E1"/>
    <w:rsid w:val="00373FB1"/>
    <w:rsid w:val="003B30D8"/>
    <w:rsid w:val="003B76A2"/>
    <w:rsid w:val="003B7EF2"/>
    <w:rsid w:val="003C3FA4"/>
    <w:rsid w:val="003C5F86"/>
    <w:rsid w:val="003F24BF"/>
    <w:rsid w:val="003F2B0C"/>
    <w:rsid w:val="00405E07"/>
    <w:rsid w:val="00420D86"/>
    <w:rsid w:val="004221E4"/>
    <w:rsid w:val="00425299"/>
    <w:rsid w:val="00430A11"/>
    <w:rsid w:val="00450584"/>
    <w:rsid w:val="00471088"/>
    <w:rsid w:val="00483AF9"/>
    <w:rsid w:val="004B088E"/>
    <w:rsid w:val="004B1CCB"/>
    <w:rsid w:val="004D46A0"/>
    <w:rsid w:val="004D73A5"/>
    <w:rsid w:val="00512847"/>
    <w:rsid w:val="00524B95"/>
    <w:rsid w:val="005304C5"/>
    <w:rsid w:val="00532CF5"/>
    <w:rsid w:val="005436FF"/>
    <w:rsid w:val="005528CB"/>
    <w:rsid w:val="00566771"/>
    <w:rsid w:val="00580FB5"/>
    <w:rsid w:val="00581E2E"/>
    <w:rsid w:val="005828BF"/>
    <w:rsid w:val="00584F15"/>
    <w:rsid w:val="005B6077"/>
    <w:rsid w:val="005E069D"/>
    <w:rsid w:val="005F40F0"/>
    <w:rsid w:val="006163F7"/>
    <w:rsid w:val="00622528"/>
    <w:rsid w:val="00652606"/>
    <w:rsid w:val="00674B43"/>
    <w:rsid w:val="006804A6"/>
    <w:rsid w:val="00682754"/>
    <w:rsid w:val="00682F8E"/>
    <w:rsid w:val="006A58A9"/>
    <w:rsid w:val="006A606D"/>
    <w:rsid w:val="006B7F7A"/>
    <w:rsid w:val="006C0371"/>
    <w:rsid w:val="006C08B6"/>
    <w:rsid w:val="006C0B1A"/>
    <w:rsid w:val="006C4384"/>
    <w:rsid w:val="006C6065"/>
    <w:rsid w:val="006C7F9F"/>
    <w:rsid w:val="006D1F45"/>
    <w:rsid w:val="006E2F6D"/>
    <w:rsid w:val="006E58F6"/>
    <w:rsid w:val="006E77E1"/>
    <w:rsid w:val="006F131D"/>
    <w:rsid w:val="006F4F21"/>
    <w:rsid w:val="00704A81"/>
    <w:rsid w:val="00721ABA"/>
    <w:rsid w:val="00734256"/>
    <w:rsid w:val="007400E0"/>
    <w:rsid w:val="00750C48"/>
    <w:rsid w:val="00752BCD"/>
    <w:rsid w:val="00754864"/>
    <w:rsid w:val="007572B8"/>
    <w:rsid w:val="007635F2"/>
    <w:rsid w:val="0076480C"/>
    <w:rsid w:val="00766DA1"/>
    <w:rsid w:val="00767303"/>
    <w:rsid w:val="007866A6"/>
    <w:rsid w:val="0079744C"/>
    <w:rsid w:val="007A130D"/>
    <w:rsid w:val="007A5FF8"/>
    <w:rsid w:val="007C05D4"/>
    <w:rsid w:val="007D4102"/>
    <w:rsid w:val="007E5921"/>
    <w:rsid w:val="007F51FC"/>
    <w:rsid w:val="00821FFC"/>
    <w:rsid w:val="008271CA"/>
    <w:rsid w:val="008409F9"/>
    <w:rsid w:val="008451D6"/>
    <w:rsid w:val="008467D5"/>
    <w:rsid w:val="0084685E"/>
    <w:rsid w:val="00853678"/>
    <w:rsid w:val="00856D9F"/>
    <w:rsid w:val="008575B3"/>
    <w:rsid w:val="00863FA8"/>
    <w:rsid w:val="00866F6D"/>
    <w:rsid w:val="008A4DC4"/>
    <w:rsid w:val="008C5567"/>
    <w:rsid w:val="008C777C"/>
    <w:rsid w:val="008C7C24"/>
    <w:rsid w:val="008D2F44"/>
    <w:rsid w:val="00904F8D"/>
    <w:rsid w:val="009067A4"/>
    <w:rsid w:val="0090722E"/>
    <w:rsid w:val="009340DB"/>
    <w:rsid w:val="00942156"/>
    <w:rsid w:val="00946873"/>
    <w:rsid w:val="00972498"/>
    <w:rsid w:val="00974CC6"/>
    <w:rsid w:val="00975E59"/>
    <w:rsid w:val="00976AD4"/>
    <w:rsid w:val="00987743"/>
    <w:rsid w:val="009A312F"/>
    <w:rsid w:val="009A3EFB"/>
    <w:rsid w:val="009A3F43"/>
    <w:rsid w:val="009A5348"/>
    <w:rsid w:val="009A67BB"/>
    <w:rsid w:val="009B19E3"/>
    <w:rsid w:val="009C3EA2"/>
    <w:rsid w:val="009C76D5"/>
    <w:rsid w:val="009D19B2"/>
    <w:rsid w:val="009D26AA"/>
    <w:rsid w:val="009F7AA4"/>
    <w:rsid w:val="00A06D46"/>
    <w:rsid w:val="00A31F9B"/>
    <w:rsid w:val="00A45AD6"/>
    <w:rsid w:val="00A559DB"/>
    <w:rsid w:val="00A570D8"/>
    <w:rsid w:val="00A6023B"/>
    <w:rsid w:val="00AE214E"/>
    <w:rsid w:val="00AE22BE"/>
    <w:rsid w:val="00AF35FC"/>
    <w:rsid w:val="00AF6E96"/>
    <w:rsid w:val="00B03639"/>
    <w:rsid w:val="00B0652A"/>
    <w:rsid w:val="00B32747"/>
    <w:rsid w:val="00B3757D"/>
    <w:rsid w:val="00B40937"/>
    <w:rsid w:val="00B423EF"/>
    <w:rsid w:val="00B453DE"/>
    <w:rsid w:val="00B4742F"/>
    <w:rsid w:val="00B901F9"/>
    <w:rsid w:val="00BA4148"/>
    <w:rsid w:val="00BB56BB"/>
    <w:rsid w:val="00BD3763"/>
    <w:rsid w:val="00BD6EFB"/>
    <w:rsid w:val="00BE2403"/>
    <w:rsid w:val="00C110E6"/>
    <w:rsid w:val="00C13E3A"/>
    <w:rsid w:val="00C15BE2"/>
    <w:rsid w:val="00C22219"/>
    <w:rsid w:val="00C333C5"/>
    <w:rsid w:val="00C3447F"/>
    <w:rsid w:val="00C34C80"/>
    <w:rsid w:val="00C418DF"/>
    <w:rsid w:val="00C42C49"/>
    <w:rsid w:val="00C44FFB"/>
    <w:rsid w:val="00C52CC2"/>
    <w:rsid w:val="00C562C3"/>
    <w:rsid w:val="00C81491"/>
    <w:rsid w:val="00C81676"/>
    <w:rsid w:val="00C92CC4"/>
    <w:rsid w:val="00CA0AFB"/>
    <w:rsid w:val="00CA2CE1"/>
    <w:rsid w:val="00CA3976"/>
    <w:rsid w:val="00CA757B"/>
    <w:rsid w:val="00CC1787"/>
    <w:rsid w:val="00CC182C"/>
    <w:rsid w:val="00CD0824"/>
    <w:rsid w:val="00CD2908"/>
    <w:rsid w:val="00CE57D5"/>
    <w:rsid w:val="00CF041E"/>
    <w:rsid w:val="00D01DAF"/>
    <w:rsid w:val="00D03A82"/>
    <w:rsid w:val="00D15344"/>
    <w:rsid w:val="00D20BFE"/>
    <w:rsid w:val="00D31BEC"/>
    <w:rsid w:val="00D63150"/>
    <w:rsid w:val="00D64A32"/>
    <w:rsid w:val="00D64EFC"/>
    <w:rsid w:val="00D75295"/>
    <w:rsid w:val="00D76CE9"/>
    <w:rsid w:val="00D94338"/>
    <w:rsid w:val="00D97F12"/>
    <w:rsid w:val="00DA23B7"/>
    <w:rsid w:val="00DB42E7"/>
    <w:rsid w:val="00DE62A3"/>
    <w:rsid w:val="00DF32C2"/>
    <w:rsid w:val="00DF435B"/>
    <w:rsid w:val="00E052FD"/>
    <w:rsid w:val="00E10A80"/>
    <w:rsid w:val="00E1678E"/>
    <w:rsid w:val="00E471A7"/>
    <w:rsid w:val="00E635CF"/>
    <w:rsid w:val="00E66D29"/>
    <w:rsid w:val="00E94F30"/>
    <w:rsid w:val="00EB5410"/>
    <w:rsid w:val="00EC6E0A"/>
    <w:rsid w:val="00ED4E18"/>
    <w:rsid w:val="00EE1F37"/>
    <w:rsid w:val="00EE65AD"/>
    <w:rsid w:val="00F0159C"/>
    <w:rsid w:val="00F105B7"/>
    <w:rsid w:val="00F17A21"/>
    <w:rsid w:val="00F50E91"/>
    <w:rsid w:val="00F51DF0"/>
    <w:rsid w:val="00F57D29"/>
    <w:rsid w:val="00F75100"/>
    <w:rsid w:val="00F772AA"/>
    <w:rsid w:val="00F8588F"/>
    <w:rsid w:val="00F92A99"/>
    <w:rsid w:val="00F96201"/>
    <w:rsid w:val="00FC30E9"/>
    <w:rsid w:val="00FD0B18"/>
    <w:rsid w:val="00FD0F82"/>
    <w:rsid w:val="00FD63DC"/>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3C12B15"/>
  <w15:docId w15:val="{0983038D-2A27-4949-8FC7-5A2F3730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styleId="LightShading">
    <w:name w:val="Light Shading"/>
    <w:basedOn w:val="TableNormal"/>
    <w:uiPriority w:val="60"/>
    <w:semiHidden/>
    <w:unhideWhenUsed/>
    <w:rsid w:val="005828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077C"/>
    <w:pPr>
      <w:spacing w:after="0" w:line="240" w:lineRule="auto"/>
    </w:pPr>
    <w:rPr>
      <w:color w:val="000000" w:themeColor="text1" w:themeShade="BF"/>
      <w:kern w:val="2"/>
      <w:sz w:val="21"/>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D:\Users\zliman\Documents\CEIBS\!!%20Case%20writing\11.%20&#27743;&#33487;&#21326;&#21338;-&#34562;&#20113;&#32593;&#32476;\Draft\&#26696;&#20363;\Data%20and%20Charts%20-%20English.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Sheet6!$A$20</c:f>
              <c:strCache>
                <c:ptCount val="1"/>
                <c:pt idx="0">
                  <c:v>E-business platforms</c:v>
                </c:pt>
              </c:strCache>
            </c:strRef>
          </c:tx>
          <c:invertIfNegative val="0"/>
          <c:dLbls>
            <c:spPr>
              <a:noFill/>
              <a:ln>
                <a:noFill/>
              </a:ln>
              <a:effectLst/>
            </c:spPr>
            <c:txPr>
              <a:bodyPr/>
              <a:lstStyle/>
              <a:p>
                <a:pPr>
                  <a:defRPr>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Sheet6!$B$19:$D$19</c:f>
              <c:numCache>
                <c:formatCode>General</c:formatCode>
                <c:ptCount val="3"/>
                <c:pt idx="0">
                  <c:v>2012</c:v>
                </c:pt>
                <c:pt idx="1">
                  <c:v>2013</c:v>
                </c:pt>
                <c:pt idx="2">
                  <c:v>2014</c:v>
                </c:pt>
              </c:numCache>
            </c:numRef>
          </c:cat>
          <c:val>
            <c:numRef>
              <c:f>Sheet6!$B$6:$B$8</c:f>
              <c:numCache>
                <c:formatCode>0.00%</c:formatCode>
                <c:ptCount val="3"/>
                <c:pt idx="0">
                  <c:v>9.9551686406871176E-2</c:v>
                </c:pt>
                <c:pt idx="1">
                  <c:v>0.1354477342610905</c:v>
                </c:pt>
                <c:pt idx="2">
                  <c:v>0.18388090324807177</c:v>
                </c:pt>
              </c:numCache>
            </c:numRef>
          </c:val>
        </c:ser>
        <c:ser>
          <c:idx val="1"/>
          <c:order val="1"/>
          <c:tx>
            <c:strRef>
              <c:f>Sheet6!$A$21</c:f>
              <c:strCache>
                <c:ptCount val="1"/>
                <c:pt idx="0">
                  <c:v>Retail offices of operators</c:v>
                </c:pt>
              </c:strCache>
            </c:strRef>
          </c:tx>
          <c:invertIfNegative val="0"/>
          <c:dLbls>
            <c:spPr>
              <a:noFill/>
              <a:ln>
                <a:noFill/>
              </a:ln>
              <a:effectLst/>
            </c:spPr>
            <c:txPr>
              <a:bodyPr/>
              <a:lstStyle/>
              <a:p>
                <a:pPr>
                  <a:defRPr>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Sheet6!$B$19:$D$19</c:f>
              <c:numCache>
                <c:formatCode>General</c:formatCode>
                <c:ptCount val="3"/>
                <c:pt idx="0">
                  <c:v>2012</c:v>
                </c:pt>
                <c:pt idx="1">
                  <c:v>2013</c:v>
                </c:pt>
                <c:pt idx="2">
                  <c:v>2014</c:v>
                </c:pt>
              </c:numCache>
            </c:numRef>
          </c:cat>
          <c:val>
            <c:numRef>
              <c:f>Sheet6!$C$6:$C$8</c:f>
              <c:numCache>
                <c:formatCode>0.00%</c:formatCode>
                <c:ptCount val="3"/>
                <c:pt idx="0">
                  <c:v>0.22534703999835354</c:v>
                </c:pt>
                <c:pt idx="1">
                  <c:v>0.3156125940148114</c:v>
                </c:pt>
                <c:pt idx="2">
                  <c:v>0.26101108377004195</c:v>
                </c:pt>
              </c:numCache>
            </c:numRef>
          </c:val>
        </c:ser>
        <c:ser>
          <c:idx val="2"/>
          <c:order val="2"/>
          <c:tx>
            <c:strRef>
              <c:f>Sheet6!$A$22</c:f>
              <c:strCache>
                <c:ptCount val="1"/>
                <c:pt idx="0">
                  <c:v>Retailer chains</c:v>
                </c:pt>
              </c:strCache>
            </c:strRef>
          </c:tx>
          <c:spPr>
            <a:pattFill prst="pct25">
              <a:fgClr>
                <a:schemeClr val="tx1"/>
              </a:fgClr>
              <a:bgClr>
                <a:schemeClr val="bg1"/>
              </a:bgClr>
            </a:pattFill>
          </c:spPr>
          <c:invertIfNegative val="0"/>
          <c:dLbls>
            <c:spPr>
              <a:noFill/>
              <a:ln>
                <a:noFill/>
              </a:ln>
              <a:effectLst/>
            </c:spPr>
            <c:txPr>
              <a:bodyPr/>
              <a:lstStyle/>
              <a:p>
                <a:pPr>
                  <a:defRPr>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Sheet6!$B$19:$D$19</c:f>
              <c:numCache>
                <c:formatCode>General</c:formatCode>
                <c:ptCount val="3"/>
                <c:pt idx="0">
                  <c:v>2012</c:v>
                </c:pt>
                <c:pt idx="1">
                  <c:v>2013</c:v>
                </c:pt>
                <c:pt idx="2">
                  <c:v>2014</c:v>
                </c:pt>
              </c:numCache>
            </c:numRef>
          </c:cat>
          <c:val>
            <c:numRef>
              <c:f>Sheet6!$D$6:$D$8</c:f>
              <c:numCache>
                <c:formatCode>0.00%</c:formatCode>
                <c:ptCount val="3"/>
                <c:pt idx="0">
                  <c:v>0.32246335799572612</c:v>
                </c:pt>
                <c:pt idx="1">
                  <c:v>0.22351055997459254</c:v>
                </c:pt>
                <c:pt idx="2">
                  <c:v>0.23527659785699598</c:v>
                </c:pt>
              </c:numCache>
            </c:numRef>
          </c:val>
        </c:ser>
        <c:ser>
          <c:idx val="3"/>
          <c:order val="3"/>
          <c:tx>
            <c:strRef>
              <c:f>Sheet6!$A$23</c:f>
              <c:strCache>
                <c:ptCount val="1"/>
                <c:pt idx="0">
                  <c:v>General retailers</c:v>
                </c:pt>
              </c:strCache>
            </c:strRef>
          </c:tx>
          <c:spPr>
            <a:pattFill prst="ltDnDiag">
              <a:fgClr>
                <a:schemeClr val="tx1"/>
              </a:fgClr>
              <a:bgClr>
                <a:schemeClr val="bg1"/>
              </a:bgClr>
            </a:pattFill>
          </c:spPr>
          <c:invertIfNegative val="0"/>
          <c:dLbls>
            <c:spPr>
              <a:noFill/>
              <a:ln>
                <a:noFill/>
              </a:ln>
              <a:effectLst/>
            </c:spPr>
            <c:txPr>
              <a:bodyPr/>
              <a:lstStyle/>
              <a:p>
                <a:pPr>
                  <a:defRPr>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Sheet6!$B$19:$D$19</c:f>
              <c:numCache>
                <c:formatCode>General</c:formatCode>
                <c:ptCount val="3"/>
                <c:pt idx="0">
                  <c:v>2012</c:v>
                </c:pt>
                <c:pt idx="1">
                  <c:v>2013</c:v>
                </c:pt>
                <c:pt idx="2">
                  <c:v>2014</c:v>
                </c:pt>
              </c:numCache>
            </c:numRef>
          </c:cat>
          <c:val>
            <c:numRef>
              <c:f>Sheet6!$E$6:$E$8</c:f>
              <c:numCache>
                <c:formatCode>0.00%</c:formatCode>
                <c:ptCount val="3"/>
                <c:pt idx="0">
                  <c:v>0.22817686948826391</c:v>
                </c:pt>
                <c:pt idx="1">
                  <c:v>0.23496701361320033</c:v>
                </c:pt>
                <c:pt idx="2">
                  <c:v>0.22333004767746678</c:v>
                </c:pt>
              </c:numCache>
            </c:numRef>
          </c:val>
        </c:ser>
        <c:ser>
          <c:idx val="4"/>
          <c:order val="4"/>
          <c:tx>
            <c:strRef>
              <c:f>Sheet6!$A$24</c:f>
              <c:strCache>
                <c:ptCount val="1"/>
                <c:pt idx="0">
                  <c:v>Independent stores</c:v>
                </c:pt>
              </c:strCache>
            </c:strRef>
          </c:tx>
          <c:spPr>
            <a:pattFill prst="pct5">
              <a:fgClr>
                <a:schemeClr val="tx1"/>
              </a:fgClr>
              <a:bgClr>
                <a:schemeClr val="bg1"/>
              </a:bgClr>
            </a:pattFill>
          </c:spPr>
          <c:invertIfNegative val="0"/>
          <c:dLbls>
            <c:spPr>
              <a:noFill/>
              <a:ln>
                <a:noFill/>
              </a:ln>
              <a:effectLst/>
            </c:spPr>
            <c:txPr>
              <a:bodyPr/>
              <a:lstStyle/>
              <a:p>
                <a:pPr>
                  <a:defRPr>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Sheet6!$B$19:$D$19</c:f>
              <c:numCache>
                <c:formatCode>General</c:formatCode>
                <c:ptCount val="3"/>
                <c:pt idx="0">
                  <c:v>2012</c:v>
                </c:pt>
                <c:pt idx="1">
                  <c:v>2013</c:v>
                </c:pt>
                <c:pt idx="2">
                  <c:v>2014</c:v>
                </c:pt>
              </c:numCache>
            </c:numRef>
          </c:cat>
          <c:val>
            <c:numRef>
              <c:f>Sheet6!$F$6:$F$8</c:f>
              <c:numCache>
                <c:formatCode>0.00%</c:formatCode>
                <c:ptCount val="3"/>
                <c:pt idx="0">
                  <c:v>0.12446104611078525</c:v>
                </c:pt>
                <c:pt idx="1">
                  <c:v>9.0462098136305236E-2</c:v>
                </c:pt>
                <c:pt idx="2">
                  <c:v>9.6501367447423603E-2</c:v>
                </c:pt>
              </c:numCache>
            </c:numRef>
          </c:val>
        </c:ser>
        <c:dLbls>
          <c:showLegendKey val="0"/>
          <c:showVal val="0"/>
          <c:showCatName val="0"/>
          <c:showSerName val="0"/>
          <c:showPercent val="0"/>
          <c:showBubbleSize val="0"/>
        </c:dLbls>
        <c:gapWidth val="150"/>
        <c:overlap val="100"/>
        <c:axId val="166653256"/>
        <c:axId val="167373720"/>
      </c:barChart>
      <c:catAx>
        <c:axId val="166653256"/>
        <c:scaling>
          <c:orientation val="minMax"/>
        </c:scaling>
        <c:delete val="0"/>
        <c:axPos val="b"/>
        <c:numFmt formatCode="General" sourceLinked="1"/>
        <c:majorTickMark val="out"/>
        <c:minorTickMark val="none"/>
        <c:tickLblPos val="nextTo"/>
        <c:crossAx val="167373720"/>
        <c:crosses val="autoZero"/>
        <c:auto val="1"/>
        <c:lblAlgn val="ctr"/>
        <c:lblOffset val="100"/>
        <c:noMultiLvlLbl val="0"/>
      </c:catAx>
      <c:valAx>
        <c:axId val="167373720"/>
        <c:scaling>
          <c:orientation val="minMax"/>
          <c:max val="1"/>
        </c:scaling>
        <c:delete val="0"/>
        <c:axPos val="l"/>
        <c:majorGridlines/>
        <c:numFmt formatCode="0.00%" sourceLinked="1"/>
        <c:majorTickMark val="out"/>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166653256"/>
        <c:crosses val="autoZero"/>
        <c:crossBetween val="between"/>
        <c:majorUnit val="0.2"/>
      </c:valAx>
    </c:plotArea>
    <c:legend>
      <c:legendPos val="r"/>
      <c:layout/>
      <c:overlay val="0"/>
      <c:txPr>
        <a:bodyPr/>
        <a:lstStyle/>
        <a:p>
          <a:pPr>
            <a:defRPr>
              <a:latin typeface="Arial" panose="020B0604020202020204" pitchFamily="34" charset="0"/>
              <a:cs typeface="Arial" panose="020B0604020202020204" pitchFamily="34" charset="0"/>
            </a:defRPr>
          </a:pPr>
          <a:endParaRPr lang="en-US"/>
        </a:p>
      </c:txPr>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0759384-A619-4CB3-B63E-3A146AD4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4</cp:revision>
  <cp:lastPrinted>2017-05-10T20:01:00Z</cp:lastPrinted>
  <dcterms:created xsi:type="dcterms:W3CDTF">2017-06-22T13:35:00Z</dcterms:created>
  <dcterms:modified xsi:type="dcterms:W3CDTF">2017-08-25T13:51:00Z</dcterms:modified>
</cp:coreProperties>
</file>