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A8DB40" w14:textId="3AF77168" w:rsidR="008467D5" w:rsidRDefault="00286632" w:rsidP="00013360">
      <w:pPr>
        <w:tabs>
          <w:tab w:val="left" w:pos="-1440"/>
          <w:tab w:val="left" w:pos="-720"/>
          <w:tab w:val="left" w:pos="1"/>
          <w:tab w:val="right" w:pos="9360"/>
        </w:tabs>
        <w:jc w:val="both"/>
        <w:rPr>
          <w:rFonts w:ascii="Arial" w:hAnsi="Arial"/>
          <w:b/>
          <w:noProof/>
          <w:sz w:val="24"/>
          <w:lang w:val="en-US"/>
        </w:rPr>
      </w:pPr>
      <w:r w:rsidRPr="00A569EA">
        <w:rPr>
          <w:rFonts w:ascii="Arial" w:hAnsi="Arial"/>
          <w:b/>
          <w:noProof/>
          <w:sz w:val="24"/>
          <w:lang w:val="en-US"/>
        </w:rPr>
        <w:drawing>
          <wp:inline distT="0" distB="0" distL="0" distR="0" wp14:anchorId="41C6664B" wp14:editId="734F17F8">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3022582" w14:textId="77777777" w:rsidR="00856D9F" w:rsidRPr="00CB6B09" w:rsidRDefault="00856D9F" w:rsidP="008467D5">
      <w:pPr>
        <w:pBdr>
          <w:bottom w:val="single" w:sz="18" w:space="1" w:color="auto"/>
        </w:pBdr>
        <w:tabs>
          <w:tab w:val="left" w:pos="-1440"/>
          <w:tab w:val="left" w:pos="-720"/>
          <w:tab w:val="left" w:pos="1"/>
        </w:tabs>
        <w:jc w:val="both"/>
        <w:rPr>
          <w:rFonts w:ascii="Arial" w:hAnsi="Arial"/>
          <w:b/>
          <w:sz w:val="24"/>
        </w:rPr>
      </w:pPr>
    </w:p>
    <w:p w14:paraId="0465A8D9" w14:textId="4478F043" w:rsidR="00D75295" w:rsidRPr="00CB6B09" w:rsidRDefault="00B22BF7" w:rsidP="00674577">
      <w:pPr>
        <w:pStyle w:val="ProductNumber"/>
        <w:outlineLvl w:val="0"/>
      </w:pPr>
      <w:r>
        <w:t>9B17M119</w:t>
      </w:r>
    </w:p>
    <w:p w14:paraId="4B0B3E49" w14:textId="77777777" w:rsidR="00D75295" w:rsidRPr="00CB6B09" w:rsidRDefault="00D75295" w:rsidP="00D75295">
      <w:pPr>
        <w:jc w:val="right"/>
        <w:rPr>
          <w:rFonts w:ascii="Arial" w:hAnsi="Arial"/>
          <w:b/>
          <w:sz w:val="28"/>
          <w:szCs w:val="28"/>
        </w:rPr>
      </w:pPr>
    </w:p>
    <w:p w14:paraId="096162DC" w14:textId="77777777" w:rsidR="00866F6D" w:rsidRPr="00CB6B09" w:rsidRDefault="00866F6D" w:rsidP="00D75295">
      <w:pPr>
        <w:jc w:val="right"/>
        <w:rPr>
          <w:rFonts w:ascii="Arial" w:hAnsi="Arial"/>
          <w:b/>
          <w:sz w:val="28"/>
          <w:szCs w:val="28"/>
        </w:rPr>
      </w:pPr>
    </w:p>
    <w:p w14:paraId="781A4F23" w14:textId="77777777" w:rsidR="00013360" w:rsidRPr="00CB6B09" w:rsidRDefault="00A50AB5" w:rsidP="00674577">
      <w:pPr>
        <w:pStyle w:val="CaseTitle"/>
        <w:spacing w:after="0" w:line="240" w:lineRule="auto"/>
        <w:outlineLvl w:val="0"/>
      </w:pPr>
      <w:r w:rsidRPr="00A50AB5">
        <w:t xml:space="preserve">LINKEDIN: </w:t>
      </w:r>
      <w:r w:rsidR="004954FC">
        <w:t>bridging</w:t>
      </w:r>
      <w:r w:rsidRPr="00A50AB5">
        <w:t xml:space="preserve"> THE GLOBAL EMPLOYMENT GAP</w:t>
      </w:r>
    </w:p>
    <w:p w14:paraId="245ADAEB" w14:textId="77777777" w:rsidR="00013360" w:rsidRPr="00CB6B09" w:rsidRDefault="00013360" w:rsidP="00013360">
      <w:pPr>
        <w:pStyle w:val="CaseTitle"/>
        <w:spacing w:after="0" w:line="240" w:lineRule="auto"/>
        <w:rPr>
          <w:sz w:val="20"/>
          <w:szCs w:val="20"/>
        </w:rPr>
      </w:pPr>
    </w:p>
    <w:p w14:paraId="4C8D1DBF" w14:textId="77777777" w:rsidR="00CA3976" w:rsidRPr="00CB6B09" w:rsidRDefault="00CA3976" w:rsidP="00013360">
      <w:pPr>
        <w:pStyle w:val="CaseTitle"/>
        <w:spacing w:after="0" w:line="240" w:lineRule="auto"/>
        <w:rPr>
          <w:sz w:val="20"/>
          <w:szCs w:val="20"/>
        </w:rPr>
      </w:pPr>
    </w:p>
    <w:p w14:paraId="5CBB00F3" w14:textId="77777777" w:rsidR="00013360" w:rsidRPr="00CB6B09" w:rsidRDefault="00013360" w:rsidP="00013360">
      <w:pPr>
        <w:pStyle w:val="CaseTitle"/>
        <w:spacing w:after="0" w:line="240" w:lineRule="auto"/>
        <w:rPr>
          <w:sz w:val="20"/>
          <w:szCs w:val="20"/>
        </w:rPr>
      </w:pPr>
    </w:p>
    <w:p w14:paraId="0D205EF2" w14:textId="3E7B3266" w:rsidR="00013360" w:rsidRPr="00CB6B09" w:rsidRDefault="00967E14" w:rsidP="00104567">
      <w:pPr>
        <w:pStyle w:val="StyleCopyrightStatementAfter0ptBottomSinglesolidline1"/>
      </w:pPr>
      <w:r w:rsidRPr="00967E14">
        <w:t xml:space="preserve">Jeff Saperstein </w:t>
      </w:r>
      <w:r>
        <w:t xml:space="preserve">and </w:t>
      </w:r>
      <w:r w:rsidR="003200B3">
        <w:t>Mariela Gonzalez</w:t>
      </w:r>
      <w:r w:rsidRPr="00967E14">
        <w:t xml:space="preserve"> </w:t>
      </w:r>
      <w:r w:rsidR="007E5921" w:rsidRPr="00CB6B09">
        <w:t>wrote this case sol</w:t>
      </w:r>
      <w:r w:rsidR="00D75295" w:rsidRPr="00CB6B09">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2DE71646" w14:textId="77777777" w:rsidR="00013360" w:rsidRDefault="00013360" w:rsidP="00104567">
      <w:pPr>
        <w:pStyle w:val="StyleCopyrightStatementAfter0ptBottomSinglesolidline1"/>
      </w:pPr>
    </w:p>
    <w:p w14:paraId="1C5550F2" w14:textId="77777777" w:rsidR="00286632" w:rsidRPr="00E23AB7" w:rsidRDefault="00286632" w:rsidP="00286632">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100F25E4" w14:textId="77777777" w:rsidR="00286632" w:rsidRPr="00E23AB7" w:rsidRDefault="00286632" w:rsidP="00286632">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25D0221A" w14:textId="036AD800" w:rsidR="003B7EF2" w:rsidRPr="00CB6B09" w:rsidRDefault="00286632" w:rsidP="00286632">
      <w:pPr>
        <w:pStyle w:val="StyleStyleCopyrightStatementAfter0ptBottomSinglesolid"/>
        <w:outlineLvl w:val="0"/>
      </w:pPr>
      <w:r w:rsidRPr="00E23AB7">
        <w:rPr>
          <w:rFonts w:cs="Arial"/>
          <w:szCs w:val="16"/>
        </w:rPr>
        <w:t>Copyright © 201</w:t>
      </w:r>
      <w:r>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t>Version: 2017-08-0</w:t>
      </w:r>
      <w:r w:rsidR="0029288C">
        <w:t>4</w:t>
      </w:r>
    </w:p>
    <w:p w14:paraId="3CB90102" w14:textId="77777777" w:rsidR="003B7EF2" w:rsidRPr="00CB6B09" w:rsidRDefault="003B7EF2" w:rsidP="00104567">
      <w:pPr>
        <w:pStyle w:val="StyleCopyrightStatementAfter0ptBottomSinglesolidline1"/>
        <w:rPr>
          <w:rFonts w:ascii="Times New Roman" w:hAnsi="Times New Roman"/>
          <w:sz w:val="20"/>
        </w:rPr>
      </w:pPr>
    </w:p>
    <w:p w14:paraId="20688118" w14:textId="77777777" w:rsidR="003B7EF2" w:rsidRDefault="003B7EF2" w:rsidP="006F1D9E">
      <w:pPr>
        <w:pStyle w:val="Footnote"/>
      </w:pPr>
    </w:p>
    <w:p w14:paraId="642D479D" w14:textId="48539CF8" w:rsidR="00870B07" w:rsidRPr="00286632" w:rsidRDefault="00870B07" w:rsidP="00870B07">
      <w:pPr>
        <w:pStyle w:val="BodyTextMain"/>
        <w:rPr>
          <w:spacing w:val="-6"/>
        </w:rPr>
      </w:pPr>
      <w:r w:rsidRPr="00286632">
        <w:rPr>
          <w:spacing w:val="-6"/>
        </w:rPr>
        <w:t>In 2016</w:t>
      </w:r>
      <w:r w:rsidR="00E16F72" w:rsidRPr="00286632">
        <w:rPr>
          <w:spacing w:val="-6"/>
        </w:rPr>
        <w:t>,</w:t>
      </w:r>
      <w:r w:rsidRPr="00286632">
        <w:rPr>
          <w:spacing w:val="-6"/>
        </w:rPr>
        <w:t xml:space="preserve"> LinkedIn was the largest online platform connecting people to job opportunities and training. The key question facing Jeff Weiner, </w:t>
      </w:r>
      <w:r w:rsidR="00E16F72" w:rsidRPr="00286632">
        <w:rPr>
          <w:spacing w:val="-6"/>
        </w:rPr>
        <w:t xml:space="preserve">chief executive officer </w:t>
      </w:r>
      <w:r w:rsidRPr="00286632">
        <w:rPr>
          <w:spacing w:val="-6"/>
        </w:rPr>
        <w:t>of LinkedIn, was how to innovate and co-create with stakeholders a stable, yet emergent online platform that could serve a global business community, while technology, job requirements, and the structure of work itself was going through rapid, uncertain transformation.</w:t>
      </w:r>
    </w:p>
    <w:p w14:paraId="38214055" w14:textId="77777777" w:rsidR="00870B07" w:rsidRPr="009C4264" w:rsidRDefault="00870B07" w:rsidP="00870B07">
      <w:pPr>
        <w:pStyle w:val="BodyTextMain"/>
      </w:pPr>
    </w:p>
    <w:p w14:paraId="6EADBEBD" w14:textId="0DA787EC" w:rsidR="00870B07" w:rsidRPr="009C4264" w:rsidRDefault="00870B07" w:rsidP="00870B07">
      <w:pPr>
        <w:pStyle w:val="BodyTextMain"/>
      </w:pPr>
      <w:r w:rsidRPr="009C4264">
        <w:t>The concurrent</w:t>
      </w:r>
      <w:r w:rsidR="00C94232">
        <w:t xml:space="preserve"> emergence and</w:t>
      </w:r>
      <w:r w:rsidRPr="009C4264">
        <w:t xml:space="preserve"> rapid</w:t>
      </w:r>
      <w:r w:rsidR="00C94232">
        <w:t xml:space="preserve"> evolution </w:t>
      </w:r>
      <w:r>
        <w:t>of multiple new technologies—</w:t>
      </w:r>
      <w:r w:rsidR="00E16F72">
        <w:t>c</w:t>
      </w:r>
      <w:r w:rsidRPr="009C4264">
        <w:t>loud</w:t>
      </w:r>
      <w:r w:rsidR="00E16F72">
        <w:t xml:space="preserve"> computing</w:t>
      </w:r>
      <w:r w:rsidRPr="009C4264">
        <w:t xml:space="preserve">, </w:t>
      </w:r>
      <w:r w:rsidR="00E16F72">
        <w:t>a</w:t>
      </w:r>
      <w:r w:rsidRPr="009C4264">
        <w:t xml:space="preserve">ugmented </w:t>
      </w:r>
      <w:r w:rsidR="00E16F72">
        <w:t>i</w:t>
      </w:r>
      <w:r w:rsidRPr="009C4264">
        <w:t xml:space="preserve">ntelligence, </w:t>
      </w:r>
      <w:r w:rsidR="00E6486B">
        <w:t>p</w:t>
      </w:r>
      <w:r w:rsidRPr="009C4264">
        <w:t>latform</w:t>
      </w:r>
      <w:r w:rsidR="00E6486B">
        <w:t xml:space="preserve"> technologie</w:t>
      </w:r>
      <w:r w:rsidRPr="009C4264">
        <w:t xml:space="preserve">s, </w:t>
      </w:r>
      <w:r w:rsidR="00C94232">
        <w:t xml:space="preserve">and </w:t>
      </w:r>
      <w:r w:rsidR="00BD37AA">
        <w:t>software a</w:t>
      </w:r>
      <w:r>
        <w:t>pplications</w:t>
      </w:r>
      <w:r w:rsidR="00BD37AA">
        <w:t xml:space="preserve"> </w:t>
      </w:r>
      <w:r>
        <w:t>(</w:t>
      </w:r>
      <w:r w:rsidR="00BD37AA">
        <w:t>a</w:t>
      </w:r>
      <w:r>
        <w:t>pps)</w:t>
      </w:r>
      <w:r w:rsidRPr="009C4264">
        <w:t>—change</w:t>
      </w:r>
      <w:r>
        <w:t>d</w:t>
      </w:r>
      <w:r w:rsidRPr="009C4264">
        <w:t xml:space="preserve"> both organization</w:t>
      </w:r>
      <w:r w:rsidR="00C94232">
        <w:t>al strategies</w:t>
      </w:r>
      <w:r w:rsidRPr="009C4264">
        <w:t xml:space="preserve"> and personal career planning. Knowledge </w:t>
      </w:r>
      <w:r>
        <w:t>was</w:t>
      </w:r>
      <w:r w:rsidRPr="009C4264">
        <w:t xml:space="preserve"> more widely and </w:t>
      </w:r>
      <w:r w:rsidR="00C94232">
        <w:t>rapidly</w:t>
      </w:r>
      <w:r w:rsidR="00C94232" w:rsidRPr="009C4264">
        <w:t xml:space="preserve"> </w:t>
      </w:r>
      <w:r w:rsidRPr="009C4264">
        <w:t xml:space="preserve">available, analytics </w:t>
      </w:r>
      <w:r>
        <w:t>more</w:t>
      </w:r>
      <w:r w:rsidRPr="009C4264">
        <w:t xml:space="preserve"> advanced, individual capabilities augmented, </w:t>
      </w:r>
      <w:r w:rsidR="00477A5B">
        <w:t>intermediaries between buyers and sellers eliminated</w:t>
      </w:r>
      <w:r w:rsidRPr="009C4264">
        <w:t xml:space="preserve">, and peer-to-peer exchange enabled globally and seamlessly. LinkedIn </w:t>
      </w:r>
      <w:r w:rsidR="009E4290">
        <w:t>played</w:t>
      </w:r>
      <w:r w:rsidR="009E4290" w:rsidRPr="009C4264">
        <w:t xml:space="preserve"> </w:t>
      </w:r>
      <w:r w:rsidRPr="009C4264">
        <w:t>a leadership role in this transformation; the company vision, market penetration, and expertise promise</w:t>
      </w:r>
      <w:r w:rsidR="009E4290">
        <w:t>d</w:t>
      </w:r>
      <w:r w:rsidRPr="009C4264">
        <w:t xml:space="preserve"> to help create a better future to address major problems of global unemployment and underemployment. </w:t>
      </w:r>
    </w:p>
    <w:p w14:paraId="1A7B4BE7" w14:textId="77777777" w:rsidR="00870B07" w:rsidRPr="009C4264" w:rsidRDefault="00870B07" w:rsidP="00870B07">
      <w:pPr>
        <w:pStyle w:val="BodyTextMain"/>
      </w:pPr>
    </w:p>
    <w:p w14:paraId="21028B2C" w14:textId="0A172FC7" w:rsidR="00BA78CD" w:rsidRPr="00286632" w:rsidRDefault="00870B07" w:rsidP="00BA78CD">
      <w:pPr>
        <w:pStyle w:val="BodyTextMain"/>
        <w:rPr>
          <w:spacing w:val="-2"/>
        </w:rPr>
      </w:pPr>
      <w:r w:rsidRPr="00286632">
        <w:rPr>
          <w:spacing w:val="-2"/>
        </w:rPr>
        <w:t>Microsoft acquired LinkedIn in 2016. The expertise and large, global scale of the</w:t>
      </w:r>
      <w:r w:rsidR="009E4290" w:rsidRPr="00286632">
        <w:rPr>
          <w:spacing w:val="-2"/>
        </w:rPr>
        <w:t xml:space="preserve"> two</w:t>
      </w:r>
      <w:r w:rsidRPr="00286632">
        <w:rPr>
          <w:spacing w:val="-2"/>
        </w:rPr>
        <w:t xml:space="preserve"> entities could fundamentally transform the way people worked and planned careers</w:t>
      </w:r>
      <w:r w:rsidR="009E4290" w:rsidRPr="00286632">
        <w:rPr>
          <w:spacing w:val="-2"/>
        </w:rPr>
        <w:t>. This included changing</w:t>
      </w:r>
      <w:r w:rsidRPr="00286632">
        <w:rPr>
          <w:spacing w:val="-2"/>
        </w:rPr>
        <w:t xml:space="preserve"> how organizations </w:t>
      </w:r>
      <w:r w:rsidR="009E4290" w:rsidRPr="00286632">
        <w:rPr>
          <w:spacing w:val="-2"/>
        </w:rPr>
        <w:t xml:space="preserve">were </w:t>
      </w:r>
      <w:r w:rsidRPr="00286632">
        <w:rPr>
          <w:spacing w:val="-2"/>
        </w:rPr>
        <w:t xml:space="preserve">structured, recruited talent, and trained the workforce; how organizations attracted capital, partners, and customers; </w:t>
      </w:r>
      <w:r w:rsidR="009E4290" w:rsidRPr="00286632">
        <w:rPr>
          <w:spacing w:val="-2"/>
        </w:rPr>
        <w:t xml:space="preserve">and </w:t>
      </w:r>
      <w:r w:rsidRPr="00286632">
        <w:rPr>
          <w:spacing w:val="-2"/>
        </w:rPr>
        <w:t xml:space="preserve">how </w:t>
      </w:r>
      <w:r w:rsidR="009E4290" w:rsidRPr="00286632">
        <w:rPr>
          <w:spacing w:val="-2"/>
        </w:rPr>
        <w:t xml:space="preserve">individuals </w:t>
      </w:r>
      <w:r w:rsidRPr="00286632">
        <w:rPr>
          <w:spacing w:val="-2"/>
        </w:rPr>
        <w:t xml:space="preserve">built </w:t>
      </w:r>
      <w:r w:rsidR="009E4290" w:rsidRPr="00286632">
        <w:rPr>
          <w:spacing w:val="-2"/>
        </w:rPr>
        <w:t xml:space="preserve">their </w:t>
      </w:r>
      <w:r w:rsidRPr="00286632">
        <w:rPr>
          <w:spacing w:val="-2"/>
        </w:rPr>
        <w:t>professional network</w:t>
      </w:r>
      <w:r w:rsidR="009E4290" w:rsidRPr="00286632">
        <w:rPr>
          <w:spacing w:val="-2"/>
        </w:rPr>
        <w:t>s</w:t>
      </w:r>
      <w:r w:rsidRPr="00286632">
        <w:rPr>
          <w:spacing w:val="-2"/>
        </w:rPr>
        <w:t xml:space="preserve">, </w:t>
      </w:r>
      <w:r w:rsidR="009E4290" w:rsidRPr="00286632">
        <w:rPr>
          <w:spacing w:val="-2"/>
        </w:rPr>
        <w:t xml:space="preserve">set </w:t>
      </w:r>
      <w:r w:rsidRPr="00286632">
        <w:rPr>
          <w:spacing w:val="-2"/>
        </w:rPr>
        <w:t xml:space="preserve">career objectives, </w:t>
      </w:r>
      <w:r w:rsidR="009E4290" w:rsidRPr="00286632">
        <w:rPr>
          <w:spacing w:val="-2"/>
        </w:rPr>
        <w:t xml:space="preserve">acquired </w:t>
      </w:r>
      <w:r w:rsidRPr="00286632">
        <w:rPr>
          <w:spacing w:val="-2"/>
        </w:rPr>
        <w:t xml:space="preserve">knowledge </w:t>
      </w:r>
      <w:r w:rsidR="009E4290" w:rsidRPr="00286632">
        <w:rPr>
          <w:spacing w:val="-2"/>
        </w:rPr>
        <w:t xml:space="preserve">and </w:t>
      </w:r>
      <w:r w:rsidRPr="00286632">
        <w:rPr>
          <w:spacing w:val="-2"/>
        </w:rPr>
        <w:t>skills that match</w:t>
      </w:r>
      <w:r w:rsidR="009E4290" w:rsidRPr="00286632">
        <w:rPr>
          <w:spacing w:val="-2"/>
        </w:rPr>
        <w:t>ed</w:t>
      </w:r>
      <w:r w:rsidRPr="00286632">
        <w:rPr>
          <w:spacing w:val="-2"/>
        </w:rPr>
        <w:t xml:space="preserve"> evolving market reality, and work</w:t>
      </w:r>
      <w:r w:rsidR="00141078" w:rsidRPr="00286632">
        <w:rPr>
          <w:spacing w:val="-2"/>
        </w:rPr>
        <w:t>ed</w:t>
      </w:r>
      <w:r w:rsidRPr="00286632">
        <w:rPr>
          <w:spacing w:val="-2"/>
        </w:rPr>
        <w:t xml:space="preserve"> </w:t>
      </w:r>
      <w:r w:rsidR="00141078" w:rsidRPr="00286632">
        <w:rPr>
          <w:spacing w:val="-2"/>
        </w:rPr>
        <w:t>more effectively</w:t>
      </w:r>
      <w:r w:rsidRPr="00286632">
        <w:rPr>
          <w:spacing w:val="-2"/>
        </w:rPr>
        <w:t>.</w:t>
      </w:r>
      <w:r w:rsidR="00BA78CD" w:rsidRPr="00286632">
        <w:rPr>
          <w:spacing w:val="-2"/>
        </w:rPr>
        <w:t xml:space="preserve"> </w:t>
      </w:r>
    </w:p>
    <w:p w14:paraId="540E06EB" w14:textId="77777777" w:rsidR="00BA78CD" w:rsidRDefault="00BA78CD" w:rsidP="00BA78CD">
      <w:pPr>
        <w:pStyle w:val="BodyTextMain"/>
      </w:pPr>
    </w:p>
    <w:p w14:paraId="1DFBDE46" w14:textId="77777777" w:rsidR="00D06370" w:rsidRDefault="00BA78CD" w:rsidP="00D06370">
      <w:pPr>
        <w:pStyle w:val="BodyTextMain"/>
        <w:ind w:left="720" w:hanging="720"/>
      </w:pPr>
      <w:r w:rsidRPr="009C4264">
        <w:t xml:space="preserve">In September 2013, </w:t>
      </w:r>
      <w:r>
        <w:t>Weiner</w:t>
      </w:r>
      <w:r w:rsidRPr="009C4264">
        <w:t xml:space="preserve"> </w:t>
      </w:r>
      <w:r>
        <w:t xml:space="preserve">had </w:t>
      </w:r>
      <w:r w:rsidRPr="009C4264">
        <w:t>announced the creation of LinkedIn Economic Graph.</w:t>
      </w:r>
      <w:r>
        <w:rPr>
          <w:rStyle w:val="FootnoteReference"/>
        </w:rPr>
        <w:footnoteReference w:id="1"/>
      </w:r>
      <w:r>
        <w:t xml:space="preserve"> </w:t>
      </w:r>
      <w:r w:rsidRPr="009C4264">
        <w:t xml:space="preserve">The </w:t>
      </w:r>
      <w:r>
        <w:t>g</w:t>
      </w:r>
      <w:r w:rsidRPr="009C4264">
        <w:t xml:space="preserve">raph </w:t>
      </w:r>
      <w:r>
        <w:t>w</w:t>
      </w:r>
      <w:r w:rsidRPr="009C4264">
        <w:t>as a</w:t>
      </w:r>
    </w:p>
    <w:p w14:paraId="2F1A494A" w14:textId="77777777" w:rsidR="00D06370" w:rsidRDefault="00D06370" w:rsidP="00D06370">
      <w:pPr>
        <w:pStyle w:val="BodyTextMain"/>
        <w:ind w:left="720" w:hanging="720"/>
      </w:pPr>
    </w:p>
    <w:p w14:paraId="75D6D88A" w14:textId="4EA6A0F4" w:rsidR="00BA78CD" w:rsidRDefault="00BA78CD" w:rsidP="00D06370">
      <w:pPr>
        <w:pStyle w:val="BodyTextMain"/>
        <w:ind w:left="720"/>
      </w:pPr>
      <w:r w:rsidRPr="009C4264">
        <w:t>digital map of the global economy that strive</w:t>
      </w:r>
      <w:r>
        <w:t>d</w:t>
      </w:r>
      <w:r w:rsidRPr="009C4264">
        <w:t xml:space="preserve"> to include </w:t>
      </w:r>
      <w:r>
        <w:t xml:space="preserve">a profile for every </w:t>
      </w:r>
      <w:r w:rsidRPr="009C4264">
        <w:t xml:space="preserve">member of the global workforce and their skills, all open jobs, all employers, and all educational institutions. </w:t>
      </w:r>
      <w:r>
        <w:t>The graph</w:t>
      </w:r>
      <w:r w:rsidRPr="009C4264">
        <w:t xml:space="preserve"> ha</w:t>
      </w:r>
      <w:r>
        <w:t>d</w:t>
      </w:r>
      <w:r w:rsidRPr="009C4264">
        <w:t xml:space="preserve"> the potential to be one of the boldest</w:t>
      </w:r>
      <w:r>
        <w:t>,</w:t>
      </w:r>
      <w:r w:rsidRPr="009C4264">
        <w:t xml:space="preserve"> game-changing</w:t>
      </w:r>
      <w:r>
        <w:t>,</w:t>
      </w:r>
      <w:r w:rsidRPr="009C4264">
        <w:t xml:space="preserve"> communications platforms ever conceived to positively affect the future of work</w:t>
      </w:r>
      <w:r>
        <w:t>. It</w:t>
      </w:r>
      <w:r w:rsidRPr="009C4264">
        <w:t xml:space="preserve"> provid</w:t>
      </w:r>
      <w:r>
        <w:t>ed</w:t>
      </w:r>
      <w:r w:rsidRPr="009C4264">
        <w:t xml:space="preserve"> a structurally dynamic platform </w:t>
      </w:r>
      <w:r>
        <w:t xml:space="preserve">that co-evolved with a continuously changing workplace. </w:t>
      </w:r>
      <w:r w:rsidRPr="009C4264">
        <w:t xml:space="preserve">However, </w:t>
      </w:r>
      <w:r>
        <w:t xml:space="preserve">LinkedIn </w:t>
      </w:r>
      <w:r w:rsidR="00706E32">
        <w:t xml:space="preserve">was facing </w:t>
      </w:r>
      <w:r w:rsidRPr="009C4264">
        <w:t xml:space="preserve">challenges </w:t>
      </w:r>
      <w:r>
        <w:t>in</w:t>
      </w:r>
      <w:r w:rsidRPr="009C4264">
        <w:t xml:space="preserve"> achiev</w:t>
      </w:r>
      <w:r>
        <w:t>ing</w:t>
      </w:r>
      <w:r w:rsidRPr="009C4264">
        <w:t xml:space="preserve"> the</w:t>
      </w:r>
      <w:r>
        <w:t>ir</w:t>
      </w:r>
      <w:r w:rsidRPr="009C4264">
        <w:t xml:space="preserve"> </w:t>
      </w:r>
      <w:r>
        <w:t xml:space="preserve">vision for the </w:t>
      </w:r>
      <w:r w:rsidRPr="009C4264">
        <w:t>Economic Graph.</w:t>
      </w:r>
    </w:p>
    <w:p w14:paraId="2AE0FA21" w14:textId="77777777" w:rsidR="008713D1" w:rsidRDefault="008713D1" w:rsidP="00674577">
      <w:pPr>
        <w:pStyle w:val="Casehead1"/>
        <w:outlineLvl w:val="0"/>
      </w:pPr>
    </w:p>
    <w:p w14:paraId="7A8B8DEF" w14:textId="77777777" w:rsidR="009301E2" w:rsidRPr="00747E80" w:rsidRDefault="009301E2" w:rsidP="00674577">
      <w:pPr>
        <w:pStyle w:val="Casehead1"/>
        <w:outlineLvl w:val="0"/>
      </w:pPr>
      <w:r w:rsidRPr="00747E80">
        <w:lastRenderedPageBreak/>
        <w:t>BACKGROUND</w:t>
      </w:r>
    </w:p>
    <w:p w14:paraId="56D0F771" w14:textId="77777777" w:rsidR="009301E2" w:rsidRPr="009C4264" w:rsidRDefault="009301E2" w:rsidP="00870B07">
      <w:pPr>
        <w:pStyle w:val="BodyTextMain"/>
      </w:pPr>
    </w:p>
    <w:p w14:paraId="29B1A05D" w14:textId="77777777" w:rsidR="009301E2" w:rsidRPr="00747E80" w:rsidRDefault="009301E2" w:rsidP="00674577">
      <w:pPr>
        <w:pStyle w:val="Casehead2"/>
        <w:outlineLvl w:val="0"/>
      </w:pPr>
      <w:r w:rsidRPr="00747E80">
        <w:t>The Employment Problem</w:t>
      </w:r>
    </w:p>
    <w:p w14:paraId="1E61E25C" w14:textId="77777777" w:rsidR="009301E2" w:rsidRPr="009C4264" w:rsidRDefault="009301E2" w:rsidP="00870B07">
      <w:pPr>
        <w:pStyle w:val="BodyTextMain"/>
      </w:pPr>
    </w:p>
    <w:p w14:paraId="2C359D58" w14:textId="1894A98C" w:rsidR="009301E2" w:rsidRPr="00117672" w:rsidRDefault="009301E2" w:rsidP="00870B07">
      <w:pPr>
        <w:pStyle w:val="BodyTextMain"/>
        <w:rPr>
          <w:sz w:val="20"/>
          <w:szCs w:val="20"/>
        </w:rPr>
      </w:pPr>
      <w:r>
        <w:t>In 2016, t</w:t>
      </w:r>
      <w:r w:rsidRPr="009C4264">
        <w:t xml:space="preserve">hree billion people </w:t>
      </w:r>
      <w:r w:rsidR="00A70D48">
        <w:t xml:space="preserve">globally </w:t>
      </w:r>
      <w:r w:rsidRPr="009C4264">
        <w:t>want</w:t>
      </w:r>
      <w:r>
        <w:t>ed</w:t>
      </w:r>
      <w:r w:rsidRPr="009C4264">
        <w:t xml:space="preserve"> to work</w:t>
      </w:r>
      <w:r w:rsidR="00A70D48">
        <w:t>. M</w:t>
      </w:r>
      <w:r w:rsidRPr="009C4264">
        <w:t>ost of them need</w:t>
      </w:r>
      <w:r>
        <w:t>ed</w:t>
      </w:r>
      <w:r w:rsidRPr="009C4264">
        <w:t xml:space="preserve"> </w:t>
      </w:r>
      <w:r w:rsidR="006965BA" w:rsidRPr="009C4264">
        <w:t>full</w:t>
      </w:r>
      <w:r w:rsidR="006965BA">
        <w:t>-</w:t>
      </w:r>
      <w:r w:rsidRPr="009C4264">
        <w:t xml:space="preserve">time jobs, but there </w:t>
      </w:r>
      <w:r>
        <w:t>we</w:t>
      </w:r>
      <w:r w:rsidRPr="009C4264">
        <w:t xml:space="preserve">re only 1.2 billion </w:t>
      </w:r>
      <w:r w:rsidR="00A70D48">
        <w:t>“</w:t>
      </w:r>
      <w:r w:rsidRPr="009C4264">
        <w:t>good jobs</w:t>
      </w:r>
      <w:r w:rsidR="00A70D48">
        <w:t>”—</w:t>
      </w:r>
      <w:r w:rsidR="00A70D48" w:rsidRPr="008713D1">
        <w:rPr>
          <w:rFonts w:cs="Arial"/>
          <w:shd w:val="clear" w:color="auto" w:fill="FFFFFF"/>
        </w:rPr>
        <w:t xml:space="preserve">paying </w:t>
      </w:r>
      <w:r w:rsidRPr="008713D1">
        <w:rPr>
          <w:rFonts w:cs="Arial"/>
          <w:shd w:val="clear" w:color="auto" w:fill="FFFFFF"/>
        </w:rPr>
        <w:t>job</w:t>
      </w:r>
      <w:r w:rsidR="003B6A0E" w:rsidRPr="008713D1">
        <w:rPr>
          <w:rFonts w:cs="Arial"/>
          <w:shd w:val="clear" w:color="auto" w:fill="FFFFFF"/>
        </w:rPr>
        <w:t>s</w:t>
      </w:r>
      <w:r w:rsidRPr="008713D1">
        <w:rPr>
          <w:rFonts w:cs="Arial"/>
          <w:shd w:val="clear" w:color="auto" w:fill="FFFFFF"/>
        </w:rPr>
        <w:t xml:space="preserve"> with employer</w:t>
      </w:r>
      <w:r w:rsidR="003B6A0E" w:rsidRPr="008713D1">
        <w:rPr>
          <w:rFonts w:cs="Arial"/>
          <w:shd w:val="clear" w:color="auto" w:fill="FFFFFF"/>
        </w:rPr>
        <w:t>s</w:t>
      </w:r>
      <w:r w:rsidRPr="008713D1">
        <w:rPr>
          <w:rFonts w:cs="Arial"/>
          <w:shd w:val="clear" w:color="auto" w:fill="FFFFFF"/>
        </w:rPr>
        <w:t xml:space="preserve"> </w:t>
      </w:r>
      <w:r w:rsidR="00054FBF" w:rsidRPr="008713D1">
        <w:rPr>
          <w:rFonts w:cs="Arial"/>
          <w:shd w:val="clear" w:color="auto" w:fill="FFFFFF"/>
        </w:rPr>
        <w:t xml:space="preserve">for </w:t>
      </w:r>
      <w:r w:rsidRPr="008713D1">
        <w:rPr>
          <w:rFonts w:cs="Arial"/>
          <w:shd w:val="clear" w:color="auto" w:fill="FFFFFF"/>
        </w:rPr>
        <w:t>steady work that averaged more than 30 hours per week</w:t>
      </w:r>
      <w:r w:rsidR="00054FBF" w:rsidRPr="008713D1">
        <w:rPr>
          <w:rFonts w:cs="Arial"/>
          <w:shd w:val="clear" w:color="auto" w:fill="FFFFFF"/>
        </w:rPr>
        <w:t>.</w:t>
      </w:r>
      <w:r w:rsidRPr="00674577">
        <w:rPr>
          <w:rStyle w:val="FootnoteReference"/>
        </w:rPr>
        <w:footnoteReference w:id="2"/>
      </w:r>
    </w:p>
    <w:p w14:paraId="1FE1FC1B" w14:textId="77777777" w:rsidR="009301E2" w:rsidRPr="009C4264" w:rsidRDefault="009301E2" w:rsidP="00870B07">
      <w:pPr>
        <w:pStyle w:val="BodyTextMain"/>
      </w:pPr>
    </w:p>
    <w:p w14:paraId="3B91680F" w14:textId="1A391164" w:rsidR="009301E2" w:rsidRPr="009C4264" w:rsidRDefault="00D27DCD" w:rsidP="00870B07">
      <w:pPr>
        <w:pStyle w:val="BodyTextMain"/>
      </w:pPr>
      <w:r>
        <w:t>U</w:t>
      </w:r>
      <w:r w:rsidR="009301E2" w:rsidRPr="009C4264">
        <w:t xml:space="preserve">nderemployment and </w:t>
      </w:r>
      <w:r>
        <w:t>e</w:t>
      </w:r>
      <w:r w:rsidR="00A70D48" w:rsidRPr="009C4264">
        <w:t xml:space="preserve">mployee </w:t>
      </w:r>
      <w:r w:rsidR="009301E2" w:rsidRPr="009C4264">
        <w:t xml:space="preserve">under-engagement </w:t>
      </w:r>
      <w:r>
        <w:t>were</w:t>
      </w:r>
      <w:r w:rsidRPr="009C4264">
        <w:t xml:space="preserve"> </w:t>
      </w:r>
      <w:r w:rsidR="009301E2" w:rsidRPr="009C4264">
        <w:t>also challenge</w:t>
      </w:r>
      <w:r>
        <w:t>s</w:t>
      </w:r>
      <w:r w:rsidR="009301E2" w:rsidRPr="009C4264">
        <w:t>. Only 13</w:t>
      </w:r>
      <w:r w:rsidR="009301E2">
        <w:t xml:space="preserve"> per cent</w:t>
      </w:r>
      <w:r w:rsidR="009301E2" w:rsidRPr="009C4264">
        <w:t xml:space="preserve"> of workers were engaged in their jobs, working with passion</w:t>
      </w:r>
      <w:r>
        <w:t>,</w:t>
      </w:r>
      <w:r w:rsidR="009301E2" w:rsidRPr="009C4264">
        <w:t xml:space="preserve"> and feeling a profound connection to the company.</w:t>
      </w:r>
      <w:r w:rsidR="00674577">
        <w:t xml:space="preserve"> </w:t>
      </w:r>
      <w:r w:rsidR="009301E2" w:rsidRPr="009C4264">
        <w:t>Of the remaining 87</w:t>
      </w:r>
      <w:r w:rsidR="009301E2">
        <w:t xml:space="preserve"> per cent</w:t>
      </w:r>
      <w:r w:rsidR="009301E2" w:rsidRPr="009C4264">
        <w:t>, 63</w:t>
      </w:r>
      <w:r w:rsidR="009301E2">
        <w:t xml:space="preserve"> per cent</w:t>
      </w:r>
      <w:r w:rsidR="009301E2" w:rsidRPr="009C4264">
        <w:t xml:space="preserve"> were “not engaged” </w:t>
      </w:r>
      <w:r>
        <w:t xml:space="preserve">and </w:t>
      </w:r>
      <w:r w:rsidR="009301E2" w:rsidRPr="009C4264">
        <w:t>lack</w:t>
      </w:r>
      <w:r>
        <w:t>ed</w:t>
      </w:r>
      <w:r w:rsidR="009301E2" w:rsidRPr="009C4264">
        <w:t xml:space="preserve"> motivation. Outnumbering engaged workers, 24</w:t>
      </w:r>
      <w:r w:rsidR="009301E2">
        <w:t xml:space="preserve"> per cent</w:t>
      </w:r>
      <w:r w:rsidR="009301E2" w:rsidRPr="009C4264">
        <w:t xml:space="preserve"> </w:t>
      </w:r>
      <w:r>
        <w:t xml:space="preserve">of workers </w:t>
      </w:r>
      <w:r w:rsidR="009301E2" w:rsidRPr="009C4264">
        <w:t>were “actively disengaged,” openly showing unhappiness with work</w:t>
      </w:r>
      <w:r>
        <w:t>.</w:t>
      </w:r>
      <w:r w:rsidR="009301E2">
        <w:rPr>
          <w:rStyle w:val="FootnoteReference"/>
          <w:rFonts w:ascii="Times" w:hAnsi="Times"/>
          <w:szCs w:val="32"/>
        </w:rPr>
        <w:footnoteReference w:id="3"/>
      </w:r>
    </w:p>
    <w:p w14:paraId="5451CF88" w14:textId="77777777" w:rsidR="009301E2" w:rsidRPr="009C4264" w:rsidRDefault="009301E2" w:rsidP="00870B07">
      <w:pPr>
        <w:pStyle w:val="BodyTextMain"/>
      </w:pPr>
    </w:p>
    <w:p w14:paraId="61936434" w14:textId="759D1D9B" w:rsidR="009301E2" w:rsidRPr="009C4264" w:rsidRDefault="009301E2" w:rsidP="00870B07">
      <w:pPr>
        <w:pStyle w:val="BodyTextMain"/>
      </w:pPr>
      <w:r>
        <w:t>In 2016, a</w:t>
      </w:r>
      <w:r w:rsidRPr="009C4264">
        <w:t>lmost 200 million people around the world lack</w:t>
      </w:r>
      <w:r>
        <w:t>ed</w:t>
      </w:r>
      <w:r w:rsidRPr="009C4264">
        <w:t xml:space="preserve"> access to the basic skills required to participate in the </w:t>
      </w:r>
      <w:r w:rsidR="00D27DCD">
        <w:t>g</w:t>
      </w:r>
      <w:r w:rsidRPr="009C4264">
        <w:t xml:space="preserve">lobal </w:t>
      </w:r>
      <w:r w:rsidR="00D27DCD">
        <w:t>d</w:t>
      </w:r>
      <w:r w:rsidRPr="009C4264">
        <w:t xml:space="preserve">igital </w:t>
      </w:r>
      <w:r w:rsidR="00D27DCD">
        <w:t>e</w:t>
      </w:r>
      <w:r w:rsidRPr="009C4264">
        <w:t xml:space="preserve">conomy and earn a decent wage. Work </w:t>
      </w:r>
      <w:r w:rsidR="00477A5B" w:rsidRPr="00477A5B">
        <w:t>using</w:t>
      </w:r>
      <w:r w:rsidRPr="00477A5B">
        <w:t xml:space="preserve"> </w:t>
      </w:r>
      <w:r w:rsidRPr="009C4264">
        <w:t xml:space="preserve">online platforms </w:t>
      </w:r>
      <w:r>
        <w:t>was</w:t>
      </w:r>
      <w:r w:rsidRPr="009C4264">
        <w:t xml:space="preserve"> growing by </w:t>
      </w:r>
      <w:r w:rsidR="003B6A0E" w:rsidRPr="009C4264">
        <w:t>22</w:t>
      </w:r>
      <w:r w:rsidR="008713D1">
        <w:t xml:space="preserve"> </w:t>
      </w:r>
      <w:r w:rsidR="003B6A0E">
        <w:t>per</w:t>
      </w:r>
      <w:r w:rsidR="008713D1">
        <w:t xml:space="preserve"> </w:t>
      </w:r>
      <w:r>
        <w:t>cent</w:t>
      </w:r>
      <w:r w:rsidRPr="009C4264">
        <w:t xml:space="preserve"> annually, compared with 3</w:t>
      </w:r>
      <w:r>
        <w:t xml:space="preserve"> per cent</w:t>
      </w:r>
      <w:r w:rsidRPr="009C4264">
        <w:t xml:space="preserve"> growth in </w:t>
      </w:r>
      <w:r w:rsidR="00477A5B">
        <w:t xml:space="preserve">jobs performed </w:t>
      </w:r>
      <w:r w:rsidRPr="009C4264">
        <w:t>offline</w:t>
      </w:r>
      <w:r w:rsidR="00AB081A">
        <w:t>.</w:t>
      </w:r>
      <w:r w:rsidRPr="009C4264">
        <w:t xml:space="preserve"> </w:t>
      </w:r>
      <w:r w:rsidR="00AB081A">
        <w:t>However,</w:t>
      </w:r>
      <w:r w:rsidR="00AB081A" w:rsidRPr="009C4264">
        <w:t xml:space="preserve"> </w:t>
      </w:r>
      <w:r w:rsidRPr="009C4264">
        <w:t xml:space="preserve">many people </w:t>
      </w:r>
      <w:r>
        <w:t>were</w:t>
      </w:r>
      <w:r w:rsidRPr="009C4264">
        <w:t xml:space="preserve"> unaware of </w:t>
      </w:r>
      <w:r w:rsidR="00AB081A">
        <w:t>the</w:t>
      </w:r>
      <w:r w:rsidR="003B6A0E">
        <w:t>se</w:t>
      </w:r>
      <w:r w:rsidR="00AB081A">
        <w:t xml:space="preserve"> </w:t>
      </w:r>
      <w:r w:rsidRPr="009C4264">
        <w:t xml:space="preserve">opportunities and </w:t>
      </w:r>
      <w:r>
        <w:t>lacked</w:t>
      </w:r>
      <w:r w:rsidRPr="009C4264">
        <w:t xml:space="preserve"> the basic skills to take advantage of </w:t>
      </w:r>
      <w:r w:rsidR="00AB081A">
        <w:t>them</w:t>
      </w:r>
      <w:r w:rsidR="00D27DCD">
        <w:t>.</w:t>
      </w:r>
      <w:r>
        <w:rPr>
          <w:rStyle w:val="FootnoteReference"/>
          <w:rFonts w:ascii="Times" w:hAnsi="Times"/>
          <w:szCs w:val="32"/>
        </w:rPr>
        <w:footnoteReference w:id="4"/>
      </w:r>
    </w:p>
    <w:p w14:paraId="6E7809E3" w14:textId="77777777" w:rsidR="009301E2" w:rsidRPr="009C4264" w:rsidRDefault="009301E2" w:rsidP="00870B07">
      <w:pPr>
        <w:pStyle w:val="BodyTextMain"/>
      </w:pPr>
    </w:p>
    <w:p w14:paraId="3BD38362" w14:textId="2578B4EA" w:rsidR="00C44666" w:rsidRPr="00286632" w:rsidRDefault="009301E2" w:rsidP="00870B07">
      <w:pPr>
        <w:pStyle w:val="BodyTextMain"/>
        <w:rPr>
          <w:spacing w:val="-4"/>
        </w:rPr>
      </w:pPr>
      <w:r w:rsidRPr="00286632">
        <w:rPr>
          <w:spacing w:val="-4"/>
        </w:rPr>
        <w:t>Compounding the employment problem, technology platforms and applications using augmented intelligence were expected to displace or replace many of the current jobs over the near future. Routine repetitive activity such as legal search</w:t>
      </w:r>
      <w:r w:rsidR="00C44666" w:rsidRPr="00286632">
        <w:rPr>
          <w:spacing w:val="-4"/>
        </w:rPr>
        <w:t>es</w:t>
      </w:r>
      <w:r w:rsidRPr="00286632">
        <w:rPr>
          <w:spacing w:val="-4"/>
        </w:rPr>
        <w:t xml:space="preserve"> for precedents would be conducted by </w:t>
      </w:r>
      <w:r w:rsidR="00C44666" w:rsidRPr="00286632">
        <w:rPr>
          <w:spacing w:val="-4"/>
        </w:rPr>
        <w:t>r</w:t>
      </w:r>
      <w:r w:rsidRPr="00286632">
        <w:rPr>
          <w:spacing w:val="-4"/>
        </w:rPr>
        <w:t xml:space="preserve">obot </w:t>
      </w:r>
      <w:r w:rsidR="00C44666" w:rsidRPr="00286632">
        <w:rPr>
          <w:spacing w:val="-4"/>
        </w:rPr>
        <w:t>a</w:t>
      </w:r>
      <w:r w:rsidRPr="00286632">
        <w:rPr>
          <w:spacing w:val="-4"/>
        </w:rPr>
        <w:t>ssistants</w:t>
      </w:r>
      <w:r w:rsidR="00C44666" w:rsidRPr="00286632">
        <w:rPr>
          <w:spacing w:val="-4"/>
        </w:rPr>
        <w:t>;</w:t>
      </w:r>
      <w:r w:rsidRPr="00286632">
        <w:rPr>
          <w:spacing w:val="-4"/>
        </w:rPr>
        <w:t xml:space="preserve"> customer interaction and requests would be </w:t>
      </w:r>
      <w:r w:rsidR="00C44666" w:rsidRPr="00286632">
        <w:rPr>
          <w:spacing w:val="-4"/>
        </w:rPr>
        <w:t xml:space="preserve">handled </w:t>
      </w:r>
      <w:r w:rsidRPr="00286632">
        <w:rPr>
          <w:spacing w:val="-4"/>
        </w:rPr>
        <w:t xml:space="preserve">by </w:t>
      </w:r>
      <w:r w:rsidR="00C44666" w:rsidRPr="00286632">
        <w:rPr>
          <w:spacing w:val="-4"/>
        </w:rPr>
        <w:t>v</w:t>
      </w:r>
      <w:r w:rsidRPr="00286632">
        <w:rPr>
          <w:spacing w:val="-4"/>
        </w:rPr>
        <w:t xml:space="preserve">irtual </w:t>
      </w:r>
      <w:r w:rsidR="00C44666" w:rsidRPr="00286632">
        <w:rPr>
          <w:spacing w:val="-4"/>
        </w:rPr>
        <w:t>a</w:t>
      </w:r>
      <w:r w:rsidRPr="00286632">
        <w:rPr>
          <w:spacing w:val="-4"/>
        </w:rPr>
        <w:t>ssistants</w:t>
      </w:r>
      <w:r w:rsidR="00C44666" w:rsidRPr="00286632">
        <w:rPr>
          <w:spacing w:val="-4"/>
        </w:rPr>
        <w:t>;</w:t>
      </w:r>
      <w:r w:rsidRPr="00286632">
        <w:rPr>
          <w:spacing w:val="-4"/>
        </w:rPr>
        <w:t xml:space="preserve"> and commercial driving (trucks, taxis, </w:t>
      </w:r>
      <w:r w:rsidR="00C44666" w:rsidRPr="00286632">
        <w:rPr>
          <w:spacing w:val="-4"/>
        </w:rPr>
        <w:t xml:space="preserve">and </w:t>
      </w:r>
      <w:r w:rsidRPr="00286632">
        <w:rPr>
          <w:spacing w:val="-4"/>
        </w:rPr>
        <w:t xml:space="preserve">delivery vans) would be performed by </w:t>
      </w:r>
      <w:r w:rsidR="00C44666" w:rsidRPr="00286632">
        <w:rPr>
          <w:spacing w:val="-4"/>
        </w:rPr>
        <w:t>v</w:t>
      </w:r>
      <w:r w:rsidRPr="00286632">
        <w:rPr>
          <w:spacing w:val="-4"/>
        </w:rPr>
        <w:t xml:space="preserve">irtual </w:t>
      </w:r>
      <w:r w:rsidR="00C44666" w:rsidRPr="00286632">
        <w:rPr>
          <w:spacing w:val="-4"/>
        </w:rPr>
        <w:t>d</w:t>
      </w:r>
      <w:r w:rsidRPr="00286632">
        <w:rPr>
          <w:spacing w:val="-4"/>
        </w:rPr>
        <w:t>rivers</w:t>
      </w:r>
      <w:r w:rsidR="00C44666" w:rsidRPr="00286632">
        <w:rPr>
          <w:spacing w:val="-4"/>
        </w:rPr>
        <w:t>, using technology</w:t>
      </w:r>
      <w:r w:rsidRPr="00286632">
        <w:rPr>
          <w:spacing w:val="-4"/>
        </w:rPr>
        <w:t xml:space="preserve"> such </w:t>
      </w:r>
      <w:r w:rsidR="00C44666" w:rsidRPr="00286632">
        <w:rPr>
          <w:spacing w:val="-4"/>
        </w:rPr>
        <w:t xml:space="preserve">as Waymo, </w:t>
      </w:r>
      <w:r w:rsidRPr="00286632">
        <w:rPr>
          <w:spacing w:val="-4"/>
        </w:rPr>
        <w:t>Google</w:t>
      </w:r>
      <w:r w:rsidR="00C44666" w:rsidRPr="00286632">
        <w:rPr>
          <w:spacing w:val="-4"/>
        </w:rPr>
        <w:t>’s</w:t>
      </w:r>
      <w:r w:rsidRPr="00286632">
        <w:rPr>
          <w:spacing w:val="-4"/>
        </w:rPr>
        <w:t xml:space="preserve"> </w:t>
      </w:r>
      <w:r w:rsidR="00C44666" w:rsidRPr="00286632">
        <w:rPr>
          <w:spacing w:val="-4"/>
        </w:rPr>
        <w:t>self-driving</w:t>
      </w:r>
      <w:r w:rsidRPr="00286632">
        <w:rPr>
          <w:spacing w:val="-4"/>
        </w:rPr>
        <w:t xml:space="preserve"> </w:t>
      </w:r>
      <w:r w:rsidR="00C44666" w:rsidRPr="00286632">
        <w:rPr>
          <w:spacing w:val="-4"/>
        </w:rPr>
        <w:t>c</w:t>
      </w:r>
      <w:r w:rsidRPr="00286632">
        <w:rPr>
          <w:spacing w:val="-4"/>
        </w:rPr>
        <w:t xml:space="preserve">ar. </w:t>
      </w:r>
    </w:p>
    <w:p w14:paraId="671DEDA7" w14:textId="77777777" w:rsidR="00C44666" w:rsidRDefault="00C44666" w:rsidP="00870B07">
      <w:pPr>
        <w:pStyle w:val="BodyTextMain"/>
      </w:pPr>
    </w:p>
    <w:p w14:paraId="723ECD8E" w14:textId="23787EB4" w:rsidR="009301E2" w:rsidRDefault="00C44666" w:rsidP="00870B07">
      <w:pPr>
        <w:pStyle w:val="BodyTextMain"/>
      </w:pPr>
      <w:r>
        <w:t xml:space="preserve">Although these jobs would be replaced with technology, the technology required and created </w:t>
      </w:r>
      <w:r w:rsidR="009301E2" w:rsidRPr="009C4264">
        <w:t xml:space="preserve">work </w:t>
      </w:r>
      <w:r>
        <w:t xml:space="preserve">in </w:t>
      </w:r>
      <w:r w:rsidRPr="009C4264">
        <w:t xml:space="preserve">technology </w:t>
      </w:r>
      <w:r w:rsidR="009301E2" w:rsidRPr="009C4264">
        <w:t>that w</w:t>
      </w:r>
      <w:r w:rsidR="009301E2">
        <w:t>ould</w:t>
      </w:r>
      <w:r w:rsidR="009301E2" w:rsidRPr="009C4264">
        <w:t xml:space="preserve"> </w:t>
      </w:r>
      <w:r>
        <w:t>generate careers</w:t>
      </w:r>
      <w:r w:rsidRPr="009C4264">
        <w:t xml:space="preserve"> </w:t>
      </w:r>
      <w:r w:rsidR="009301E2" w:rsidRPr="009C4264">
        <w:t xml:space="preserve">with new ways to create value. </w:t>
      </w:r>
      <w:r>
        <w:t xml:space="preserve">This was substantiated </w:t>
      </w:r>
      <w:r w:rsidR="003B6A0E">
        <w:t xml:space="preserve">by </w:t>
      </w:r>
      <w:r>
        <w:t>h</w:t>
      </w:r>
      <w:r w:rsidR="009301E2" w:rsidRPr="009C4264">
        <w:t>istoric</w:t>
      </w:r>
      <w:r w:rsidR="000C4029">
        <w:t xml:space="preserve"> trends that showed that</w:t>
      </w:r>
      <w:r w:rsidR="009301E2" w:rsidRPr="009C4264">
        <w:t xml:space="preserve"> technology created more jobs than it destroy</w:t>
      </w:r>
      <w:r w:rsidR="009301E2">
        <w:t>ed</w:t>
      </w:r>
      <w:r w:rsidR="009301E2" w:rsidRPr="009C4264">
        <w:t xml:space="preserve"> as people develop</w:t>
      </w:r>
      <w:r w:rsidR="009301E2">
        <w:t>ed</w:t>
      </w:r>
      <w:r w:rsidR="009301E2" w:rsidRPr="009C4264">
        <w:t xml:space="preserve"> new services and businesses based on technological advances. LinkedIn envision</w:t>
      </w:r>
      <w:r w:rsidR="009301E2">
        <w:t>ed</w:t>
      </w:r>
      <w:r w:rsidR="009301E2" w:rsidRPr="009C4264">
        <w:t xml:space="preserve"> </w:t>
      </w:r>
      <w:r w:rsidR="003B6A0E">
        <w:t>its</w:t>
      </w:r>
      <w:r w:rsidR="003B6A0E" w:rsidRPr="009C4264">
        <w:t xml:space="preserve"> </w:t>
      </w:r>
      <w:r w:rsidR="009301E2" w:rsidRPr="009C4264">
        <w:t>Economic Graph to be the connector for these innovations.</w:t>
      </w:r>
    </w:p>
    <w:p w14:paraId="6E60ADC1" w14:textId="77777777" w:rsidR="009301E2" w:rsidRDefault="009301E2" w:rsidP="00870B07">
      <w:pPr>
        <w:pStyle w:val="BodyTextMain"/>
      </w:pPr>
    </w:p>
    <w:p w14:paraId="69798E26" w14:textId="77777777" w:rsidR="007B031C" w:rsidRPr="009C4264" w:rsidRDefault="007B031C" w:rsidP="00870B07">
      <w:pPr>
        <w:pStyle w:val="BodyTextMain"/>
      </w:pPr>
    </w:p>
    <w:p w14:paraId="772003FA" w14:textId="0A772089" w:rsidR="009301E2" w:rsidRPr="00747E80" w:rsidRDefault="00FA3811" w:rsidP="00372E7D">
      <w:pPr>
        <w:pStyle w:val="Casehead2"/>
        <w:keepNext/>
      </w:pPr>
      <w:r>
        <w:t>LinkedIn’s</w:t>
      </w:r>
      <w:r w:rsidR="009301E2" w:rsidRPr="00747E80">
        <w:t xml:space="preserve"> Foundations</w:t>
      </w:r>
    </w:p>
    <w:p w14:paraId="22458D5A" w14:textId="77777777" w:rsidR="009301E2" w:rsidRPr="004076C1" w:rsidRDefault="009301E2" w:rsidP="00372E7D">
      <w:pPr>
        <w:pStyle w:val="BodyTextMain"/>
        <w:keepNext/>
      </w:pPr>
    </w:p>
    <w:p w14:paraId="614C6F2A" w14:textId="7764F938" w:rsidR="009301E2" w:rsidRPr="00286632" w:rsidRDefault="009301E2" w:rsidP="00372E7D">
      <w:pPr>
        <w:pStyle w:val="BodyTextMain"/>
        <w:keepNext/>
        <w:rPr>
          <w:spacing w:val="-2"/>
        </w:rPr>
      </w:pPr>
      <w:r w:rsidRPr="00286632">
        <w:rPr>
          <w:spacing w:val="-2"/>
        </w:rPr>
        <w:t xml:space="preserve">LinkedIn </w:t>
      </w:r>
      <w:r w:rsidR="00D96D71" w:rsidRPr="00286632">
        <w:rPr>
          <w:spacing w:val="-2"/>
        </w:rPr>
        <w:t xml:space="preserve">was founded in 2003 by </w:t>
      </w:r>
      <w:r w:rsidRPr="00286632">
        <w:rPr>
          <w:spacing w:val="-2"/>
        </w:rPr>
        <w:t>Reid Hoffman, Allen Blue,</w:t>
      </w:r>
      <w:r w:rsidR="00674577" w:rsidRPr="00286632">
        <w:rPr>
          <w:spacing w:val="-2"/>
        </w:rPr>
        <w:t xml:space="preserve"> </w:t>
      </w:r>
      <w:r w:rsidRPr="00286632">
        <w:rPr>
          <w:spacing w:val="-2"/>
        </w:rPr>
        <w:t>Konstantin Guericke, Eric Ly</w:t>
      </w:r>
      <w:r w:rsidR="003F7F99" w:rsidRPr="00286632">
        <w:rPr>
          <w:spacing w:val="-2"/>
        </w:rPr>
        <w:t>,</w:t>
      </w:r>
      <w:r w:rsidRPr="00286632">
        <w:rPr>
          <w:spacing w:val="-2"/>
        </w:rPr>
        <w:t xml:space="preserve"> and</w:t>
      </w:r>
      <w:r w:rsidR="00674577" w:rsidRPr="00286632">
        <w:rPr>
          <w:spacing w:val="-2"/>
        </w:rPr>
        <w:t xml:space="preserve"> </w:t>
      </w:r>
      <w:r w:rsidRPr="00286632">
        <w:rPr>
          <w:spacing w:val="-2"/>
        </w:rPr>
        <w:t>Jean-Luc Va</w:t>
      </w:r>
      <w:r w:rsidR="00625B5A" w:rsidRPr="00286632">
        <w:rPr>
          <w:spacing w:val="-2"/>
        </w:rPr>
        <w:t>i</w:t>
      </w:r>
      <w:r w:rsidRPr="00286632">
        <w:rPr>
          <w:spacing w:val="-2"/>
        </w:rPr>
        <w:t xml:space="preserve">llant. </w:t>
      </w:r>
      <w:r w:rsidR="00D96D71" w:rsidRPr="00286632">
        <w:rPr>
          <w:spacing w:val="-2"/>
        </w:rPr>
        <w:t xml:space="preserve">The company’s beginnings were humble, starting </w:t>
      </w:r>
      <w:r w:rsidRPr="00286632">
        <w:rPr>
          <w:spacing w:val="-2"/>
        </w:rPr>
        <w:t>in the living room of co-founder Reid Hoffman.</w:t>
      </w:r>
    </w:p>
    <w:p w14:paraId="4C51844F" w14:textId="77777777" w:rsidR="009301E2" w:rsidRPr="00286632" w:rsidRDefault="009301E2" w:rsidP="00AC28FA">
      <w:pPr>
        <w:pStyle w:val="BodyTextMain"/>
        <w:rPr>
          <w:spacing w:val="-2"/>
        </w:rPr>
      </w:pPr>
    </w:p>
    <w:p w14:paraId="6E4DB3AC" w14:textId="2B0F89D0" w:rsidR="009301E2" w:rsidRPr="00286632" w:rsidRDefault="009301E2" w:rsidP="00870B07">
      <w:pPr>
        <w:pStyle w:val="BodyTextMain"/>
        <w:rPr>
          <w:spacing w:val="-2"/>
        </w:rPr>
      </w:pPr>
      <w:r w:rsidRPr="00286632">
        <w:rPr>
          <w:spacing w:val="-2"/>
        </w:rPr>
        <w:t xml:space="preserve">The founders </w:t>
      </w:r>
      <w:r w:rsidR="005F6840" w:rsidRPr="00286632">
        <w:rPr>
          <w:spacing w:val="-2"/>
        </w:rPr>
        <w:t xml:space="preserve">imparted their </w:t>
      </w:r>
      <w:r w:rsidRPr="00286632">
        <w:rPr>
          <w:spacing w:val="-2"/>
        </w:rPr>
        <w:t>core values</w:t>
      </w:r>
      <w:r w:rsidR="005F6840" w:rsidRPr="00286632">
        <w:rPr>
          <w:spacing w:val="-2"/>
        </w:rPr>
        <w:t xml:space="preserve"> to the project.</w:t>
      </w:r>
      <w:r w:rsidRPr="00286632">
        <w:rPr>
          <w:spacing w:val="-2"/>
        </w:rPr>
        <w:t xml:space="preserve"> </w:t>
      </w:r>
      <w:r w:rsidR="005F6840" w:rsidRPr="00286632">
        <w:rPr>
          <w:bCs/>
          <w:spacing w:val="-2"/>
          <w:bdr w:val="none" w:sz="0" w:space="0" w:color="auto" w:frame="1"/>
        </w:rPr>
        <w:t>P</w:t>
      </w:r>
      <w:r w:rsidRPr="00286632">
        <w:rPr>
          <w:bCs/>
          <w:spacing w:val="-2"/>
          <w:bdr w:val="none" w:sz="0" w:space="0" w:color="auto" w:frame="1"/>
        </w:rPr>
        <w:t>rofessional identity</w:t>
      </w:r>
      <w:r w:rsidR="00674577" w:rsidRPr="00286632">
        <w:rPr>
          <w:spacing w:val="-2"/>
        </w:rPr>
        <w:t xml:space="preserve"> </w:t>
      </w:r>
      <w:r w:rsidR="005F6840" w:rsidRPr="00286632">
        <w:rPr>
          <w:spacing w:val="-2"/>
        </w:rPr>
        <w:t xml:space="preserve">was captured in </w:t>
      </w:r>
      <w:r w:rsidRPr="00286632">
        <w:rPr>
          <w:spacing w:val="-2"/>
        </w:rPr>
        <w:t xml:space="preserve">the LinkedIn </w:t>
      </w:r>
      <w:r w:rsidR="005F6840" w:rsidRPr="00286632">
        <w:rPr>
          <w:spacing w:val="-2"/>
        </w:rPr>
        <w:t>p</w:t>
      </w:r>
      <w:r w:rsidRPr="00286632">
        <w:rPr>
          <w:spacing w:val="-2"/>
        </w:rPr>
        <w:t>rofile</w:t>
      </w:r>
      <w:r w:rsidR="00BB0721" w:rsidRPr="00286632">
        <w:rPr>
          <w:spacing w:val="-2"/>
        </w:rPr>
        <w:t>s created by users</w:t>
      </w:r>
      <w:r w:rsidRPr="00286632">
        <w:rPr>
          <w:spacing w:val="-2"/>
        </w:rPr>
        <w:t xml:space="preserve">, </w:t>
      </w:r>
      <w:r w:rsidR="00BB0721" w:rsidRPr="00286632">
        <w:rPr>
          <w:spacing w:val="-2"/>
        </w:rPr>
        <w:t xml:space="preserve">in the options for </w:t>
      </w:r>
      <w:r w:rsidR="005F6840" w:rsidRPr="00286632">
        <w:rPr>
          <w:spacing w:val="-2"/>
        </w:rPr>
        <w:t>s</w:t>
      </w:r>
      <w:r w:rsidRPr="00286632">
        <w:rPr>
          <w:spacing w:val="-2"/>
        </w:rPr>
        <w:t>earch</w:t>
      </w:r>
      <w:r w:rsidR="00BB0721" w:rsidRPr="00286632">
        <w:rPr>
          <w:spacing w:val="-2"/>
        </w:rPr>
        <w:t>ing</w:t>
      </w:r>
      <w:r w:rsidRPr="00286632">
        <w:rPr>
          <w:spacing w:val="-2"/>
        </w:rPr>
        <w:t xml:space="preserve"> </w:t>
      </w:r>
      <w:r w:rsidR="00BB0721" w:rsidRPr="00286632">
        <w:rPr>
          <w:spacing w:val="-2"/>
        </w:rPr>
        <w:t xml:space="preserve">for other professionals and services, </w:t>
      </w:r>
      <w:r w:rsidRPr="00286632">
        <w:rPr>
          <w:spacing w:val="-2"/>
        </w:rPr>
        <w:t xml:space="preserve">and </w:t>
      </w:r>
      <w:r w:rsidR="00BB0721" w:rsidRPr="00286632">
        <w:rPr>
          <w:spacing w:val="-2"/>
        </w:rPr>
        <w:t xml:space="preserve">in the </w:t>
      </w:r>
      <w:r w:rsidR="005F6840" w:rsidRPr="00286632">
        <w:rPr>
          <w:spacing w:val="-2"/>
        </w:rPr>
        <w:t>c</w:t>
      </w:r>
      <w:r w:rsidRPr="00286632">
        <w:rPr>
          <w:spacing w:val="-2"/>
        </w:rPr>
        <w:t>ontacts</w:t>
      </w:r>
      <w:r w:rsidR="005F6840" w:rsidRPr="00286632">
        <w:rPr>
          <w:spacing w:val="-2"/>
        </w:rPr>
        <w:t xml:space="preserve"> </w:t>
      </w:r>
      <w:r w:rsidR="00BB0721" w:rsidRPr="00286632">
        <w:rPr>
          <w:spacing w:val="-2"/>
        </w:rPr>
        <w:t xml:space="preserve">and networking </w:t>
      </w:r>
      <w:r w:rsidR="005F6840" w:rsidRPr="00286632">
        <w:rPr>
          <w:spacing w:val="-2"/>
        </w:rPr>
        <w:t>features.</w:t>
      </w:r>
      <w:r w:rsidR="00674577" w:rsidRPr="00286632">
        <w:rPr>
          <w:spacing w:val="-2"/>
        </w:rPr>
        <w:t xml:space="preserve"> </w:t>
      </w:r>
      <w:r w:rsidR="005F6840" w:rsidRPr="00286632">
        <w:rPr>
          <w:bCs/>
          <w:spacing w:val="-2"/>
          <w:bdr w:val="none" w:sz="0" w:space="0" w:color="auto" w:frame="1"/>
        </w:rPr>
        <w:t>P</w:t>
      </w:r>
      <w:r w:rsidRPr="00286632">
        <w:rPr>
          <w:bCs/>
          <w:spacing w:val="-2"/>
          <w:bdr w:val="none" w:sz="0" w:space="0" w:color="auto" w:frame="1"/>
        </w:rPr>
        <w:t>rofessional insights</w:t>
      </w:r>
      <w:r w:rsidR="00674577" w:rsidRPr="00286632">
        <w:rPr>
          <w:spacing w:val="-2"/>
        </w:rPr>
        <w:t xml:space="preserve"> </w:t>
      </w:r>
      <w:r w:rsidR="005F6840" w:rsidRPr="00286632">
        <w:rPr>
          <w:spacing w:val="-2"/>
        </w:rPr>
        <w:t>could be found on the service’s h</w:t>
      </w:r>
      <w:r w:rsidRPr="00286632">
        <w:rPr>
          <w:spacing w:val="-2"/>
        </w:rPr>
        <w:t xml:space="preserve">ome </w:t>
      </w:r>
      <w:r w:rsidR="005F6840" w:rsidRPr="00286632">
        <w:rPr>
          <w:spacing w:val="-2"/>
        </w:rPr>
        <w:t>p</w:t>
      </w:r>
      <w:r w:rsidRPr="00286632">
        <w:rPr>
          <w:spacing w:val="-2"/>
        </w:rPr>
        <w:t>age</w:t>
      </w:r>
      <w:r w:rsidR="00625B5A" w:rsidRPr="00286632">
        <w:rPr>
          <w:spacing w:val="-2"/>
        </w:rPr>
        <w:t>;</w:t>
      </w:r>
      <w:r w:rsidRPr="00286632">
        <w:rPr>
          <w:spacing w:val="-2"/>
        </w:rPr>
        <w:t xml:space="preserve"> </w:t>
      </w:r>
      <w:r w:rsidR="005F6840" w:rsidRPr="00286632">
        <w:rPr>
          <w:spacing w:val="-2"/>
        </w:rPr>
        <w:t xml:space="preserve">in the </w:t>
      </w:r>
      <w:r w:rsidR="00BB0721" w:rsidRPr="00286632">
        <w:rPr>
          <w:spacing w:val="-2"/>
        </w:rPr>
        <w:t xml:space="preserve">associated </w:t>
      </w:r>
      <w:r w:rsidRPr="00286632">
        <w:rPr>
          <w:spacing w:val="-2"/>
        </w:rPr>
        <w:t>Slideshare</w:t>
      </w:r>
      <w:r w:rsidR="005F6840" w:rsidRPr="00286632">
        <w:rPr>
          <w:spacing w:val="-2"/>
        </w:rPr>
        <w:t xml:space="preserve"> service</w:t>
      </w:r>
      <w:r w:rsidR="00625B5A" w:rsidRPr="00286632">
        <w:rPr>
          <w:spacing w:val="-2"/>
        </w:rPr>
        <w:t>;</w:t>
      </w:r>
      <w:r w:rsidR="00BB0721" w:rsidRPr="00286632">
        <w:rPr>
          <w:spacing w:val="-2"/>
        </w:rPr>
        <w:t xml:space="preserve"> in</w:t>
      </w:r>
      <w:r w:rsidRPr="00286632">
        <w:rPr>
          <w:spacing w:val="-2"/>
        </w:rPr>
        <w:t xml:space="preserve"> </w:t>
      </w:r>
      <w:r w:rsidR="005F6840" w:rsidRPr="00286632">
        <w:rPr>
          <w:spacing w:val="-2"/>
        </w:rPr>
        <w:t xml:space="preserve">the company’s blog, </w:t>
      </w:r>
      <w:r w:rsidRPr="00286632">
        <w:rPr>
          <w:spacing w:val="-2"/>
        </w:rPr>
        <w:t>LinkedIn Today</w:t>
      </w:r>
      <w:r w:rsidR="00625B5A" w:rsidRPr="00286632">
        <w:rPr>
          <w:spacing w:val="-2"/>
        </w:rPr>
        <w:t>;</w:t>
      </w:r>
      <w:r w:rsidR="00BB0721" w:rsidRPr="00286632">
        <w:rPr>
          <w:spacing w:val="-2"/>
        </w:rPr>
        <w:t xml:space="preserve"> </w:t>
      </w:r>
      <w:r w:rsidR="00625B5A" w:rsidRPr="00286632">
        <w:rPr>
          <w:spacing w:val="-2"/>
        </w:rPr>
        <w:t xml:space="preserve">in the groups users could </w:t>
      </w:r>
      <w:r w:rsidR="00BB0721" w:rsidRPr="00286632">
        <w:rPr>
          <w:spacing w:val="-2"/>
        </w:rPr>
        <w:t>form</w:t>
      </w:r>
      <w:r w:rsidR="00625B5A" w:rsidRPr="00286632">
        <w:rPr>
          <w:spacing w:val="-2"/>
        </w:rPr>
        <w:t xml:space="preserve"> and</w:t>
      </w:r>
      <w:r w:rsidR="00BB0721" w:rsidRPr="00286632">
        <w:rPr>
          <w:spacing w:val="-2"/>
        </w:rPr>
        <w:t xml:space="preserve"> join</w:t>
      </w:r>
      <w:r w:rsidR="00625B5A" w:rsidRPr="00286632">
        <w:rPr>
          <w:spacing w:val="-2"/>
        </w:rPr>
        <w:t>, or from LinkedIn-</w:t>
      </w:r>
      <w:r w:rsidR="00BB0721" w:rsidRPr="00286632">
        <w:rPr>
          <w:spacing w:val="-2"/>
        </w:rPr>
        <w:t>selected “</w:t>
      </w:r>
      <w:r w:rsidRPr="00286632">
        <w:rPr>
          <w:spacing w:val="-2"/>
        </w:rPr>
        <w:t>Influencers</w:t>
      </w:r>
      <w:r w:rsidR="00625B5A" w:rsidRPr="00286632">
        <w:rPr>
          <w:spacing w:val="-2"/>
        </w:rPr>
        <w:t>,</w:t>
      </w:r>
      <w:r w:rsidR="00BB0721" w:rsidRPr="00286632">
        <w:rPr>
          <w:spacing w:val="-2"/>
        </w:rPr>
        <w:t>”</w:t>
      </w:r>
      <w:r w:rsidR="00625B5A" w:rsidRPr="00286632">
        <w:rPr>
          <w:spacing w:val="-2"/>
        </w:rPr>
        <w:t xml:space="preserve"> they could follow.</w:t>
      </w:r>
      <w:r w:rsidRPr="00286632">
        <w:rPr>
          <w:spacing w:val="-2"/>
        </w:rPr>
        <w:t xml:space="preserve"> </w:t>
      </w:r>
      <w:r w:rsidR="00BB0721" w:rsidRPr="00286632">
        <w:rPr>
          <w:spacing w:val="-2"/>
        </w:rPr>
        <w:t>U</w:t>
      </w:r>
      <w:r w:rsidRPr="00286632">
        <w:rPr>
          <w:bCs/>
          <w:spacing w:val="-2"/>
          <w:bdr w:val="none" w:sz="0" w:space="0" w:color="auto" w:frame="1"/>
        </w:rPr>
        <w:t>biquity</w:t>
      </w:r>
      <w:r w:rsidRPr="00286632">
        <w:rPr>
          <w:spacing w:val="-2"/>
        </w:rPr>
        <w:t xml:space="preserve"> in ensuring access </w:t>
      </w:r>
      <w:r w:rsidR="00BB0721" w:rsidRPr="00286632">
        <w:rPr>
          <w:spacing w:val="-2"/>
        </w:rPr>
        <w:t xml:space="preserve">to LinkedIn </w:t>
      </w:r>
      <w:r w:rsidRPr="00286632">
        <w:rPr>
          <w:spacing w:val="-2"/>
        </w:rPr>
        <w:t>wherever members work</w:t>
      </w:r>
      <w:r w:rsidR="00625B5A" w:rsidRPr="00286632">
        <w:rPr>
          <w:spacing w:val="-2"/>
        </w:rPr>
        <w:t>ed</w:t>
      </w:r>
      <w:r w:rsidR="00BB0721" w:rsidRPr="00286632">
        <w:rPr>
          <w:spacing w:val="-2"/>
        </w:rPr>
        <w:t xml:space="preserve"> was accomplished with </w:t>
      </w:r>
      <w:r w:rsidRPr="00286632">
        <w:rPr>
          <w:spacing w:val="-2"/>
        </w:rPr>
        <w:t xml:space="preserve">mobile and </w:t>
      </w:r>
      <w:r w:rsidR="00BB0721" w:rsidRPr="00286632">
        <w:rPr>
          <w:spacing w:val="-2"/>
        </w:rPr>
        <w:t>a</w:t>
      </w:r>
      <w:r w:rsidRPr="00286632">
        <w:rPr>
          <w:spacing w:val="-2"/>
        </w:rPr>
        <w:t xml:space="preserve">pplication </w:t>
      </w:r>
      <w:r w:rsidR="00BB0721" w:rsidRPr="00286632">
        <w:rPr>
          <w:spacing w:val="-2"/>
        </w:rPr>
        <w:t>p</w:t>
      </w:r>
      <w:r w:rsidRPr="00286632">
        <w:rPr>
          <w:spacing w:val="-2"/>
        </w:rPr>
        <w:t xml:space="preserve">rogramming </w:t>
      </w:r>
      <w:r w:rsidR="00BB0721" w:rsidRPr="00286632">
        <w:rPr>
          <w:spacing w:val="-2"/>
        </w:rPr>
        <w:t>i</w:t>
      </w:r>
      <w:r w:rsidRPr="00286632">
        <w:rPr>
          <w:spacing w:val="-2"/>
        </w:rPr>
        <w:t>nterface development.</w:t>
      </w:r>
    </w:p>
    <w:p w14:paraId="6C9CE363" w14:textId="77777777" w:rsidR="006965BA" w:rsidRPr="00AB7989" w:rsidRDefault="006965BA" w:rsidP="00870B07">
      <w:pPr>
        <w:pStyle w:val="BodyTextMain"/>
      </w:pPr>
    </w:p>
    <w:p w14:paraId="6C1519E6" w14:textId="1A6BE105" w:rsidR="009301E2" w:rsidRPr="00286632" w:rsidRDefault="009301E2" w:rsidP="00D7159E">
      <w:pPr>
        <w:pStyle w:val="BodyTextMain"/>
        <w:rPr>
          <w:spacing w:val="-2"/>
        </w:rPr>
      </w:pPr>
      <w:r w:rsidRPr="00286632">
        <w:rPr>
          <w:spacing w:val="-2"/>
        </w:rPr>
        <w:lastRenderedPageBreak/>
        <w:t>LinkedIn</w:t>
      </w:r>
      <w:r w:rsidR="00B83A52" w:rsidRPr="00286632">
        <w:rPr>
          <w:spacing w:val="-2"/>
        </w:rPr>
        <w:t>’s</w:t>
      </w:r>
      <w:r w:rsidRPr="00286632">
        <w:rPr>
          <w:spacing w:val="-2"/>
        </w:rPr>
        <w:t xml:space="preserve"> 2016 </w:t>
      </w:r>
      <w:r w:rsidR="00F203BC" w:rsidRPr="00286632">
        <w:rPr>
          <w:spacing w:val="-2"/>
        </w:rPr>
        <w:t>second</w:t>
      </w:r>
      <w:r w:rsidR="00B83A52" w:rsidRPr="00286632">
        <w:rPr>
          <w:spacing w:val="-2"/>
        </w:rPr>
        <w:t xml:space="preserve"> quarter f</w:t>
      </w:r>
      <w:r w:rsidRPr="00286632">
        <w:rPr>
          <w:spacing w:val="-2"/>
        </w:rPr>
        <w:t xml:space="preserve">inancial </w:t>
      </w:r>
      <w:r w:rsidR="00B83A52" w:rsidRPr="00286632">
        <w:rPr>
          <w:spacing w:val="-2"/>
        </w:rPr>
        <w:t>a</w:t>
      </w:r>
      <w:r w:rsidRPr="00286632">
        <w:rPr>
          <w:spacing w:val="-2"/>
        </w:rPr>
        <w:t>nalys</w:t>
      </w:r>
      <w:r w:rsidR="00FA3811" w:rsidRPr="00286632">
        <w:rPr>
          <w:spacing w:val="-2"/>
        </w:rPr>
        <w:t>is</w:t>
      </w:r>
      <w:r w:rsidRPr="00286632">
        <w:rPr>
          <w:spacing w:val="-2"/>
        </w:rPr>
        <w:t xml:space="preserve"> </w:t>
      </w:r>
      <w:r w:rsidR="00B83A52" w:rsidRPr="00286632">
        <w:rPr>
          <w:spacing w:val="-2"/>
        </w:rPr>
        <w:t>r</w:t>
      </w:r>
      <w:r w:rsidRPr="00286632">
        <w:rPr>
          <w:spacing w:val="-2"/>
        </w:rPr>
        <w:t>eport</w:t>
      </w:r>
      <w:r w:rsidR="00FA3811" w:rsidRPr="00286632">
        <w:rPr>
          <w:spacing w:val="-2"/>
        </w:rPr>
        <w:t>ed that the company’s</w:t>
      </w:r>
      <w:r w:rsidRPr="00286632">
        <w:rPr>
          <w:spacing w:val="-2"/>
        </w:rPr>
        <w:t xml:space="preserve"> net revenue almost doubled between 2013 (</w:t>
      </w:r>
      <w:r w:rsidR="00FA3811" w:rsidRPr="00286632">
        <w:rPr>
          <w:spacing w:val="-2"/>
        </w:rPr>
        <w:t>US</w:t>
      </w:r>
      <w:r w:rsidRPr="00286632">
        <w:rPr>
          <w:spacing w:val="-2"/>
        </w:rPr>
        <w:t>$1</w:t>
      </w:r>
      <w:r w:rsidR="00A67949" w:rsidRPr="00286632">
        <w:rPr>
          <w:spacing w:val="-2"/>
        </w:rPr>
        <w:t>,</w:t>
      </w:r>
      <w:r w:rsidRPr="00286632">
        <w:rPr>
          <w:spacing w:val="-2"/>
        </w:rPr>
        <w:t>529 million)</w:t>
      </w:r>
      <w:r w:rsidR="00FA3811" w:rsidRPr="00286632">
        <w:rPr>
          <w:rStyle w:val="FootnoteReference"/>
          <w:spacing w:val="-2"/>
        </w:rPr>
        <w:footnoteReference w:id="5"/>
      </w:r>
      <w:r w:rsidRPr="00286632">
        <w:rPr>
          <w:spacing w:val="-2"/>
        </w:rPr>
        <w:t xml:space="preserve"> and 2015 ($2</w:t>
      </w:r>
      <w:r w:rsidR="00A67949" w:rsidRPr="00286632">
        <w:rPr>
          <w:spacing w:val="-2"/>
        </w:rPr>
        <w:t>,</w:t>
      </w:r>
      <w:r w:rsidRPr="00286632">
        <w:rPr>
          <w:spacing w:val="-2"/>
        </w:rPr>
        <w:t xml:space="preserve">991 million). </w:t>
      </w:r>
      <w:r w:rsidR="00A8380A" w:rsidRPr="00286632">
        <w:rPr>
          <w:spacing w:val="-2"/>
        </w:rPr>
        <w:t xml:space="preserve">LinkedIn’s </w:t>
      </w:r>
      <w:r w:rsidRPr="00286632">
        <w:rPr>
          <w:spacing w:val="-2"/>
        </w:rPr>
        <w:t>Talent Solutions</w:t>
      </w:r>
      <w:r w:rsidR="00A8380A" w:rsidRPr="00286632">
        <w:rPr>
          <w:spacing w:val="-2"/>
        </w:rPr>
        <w:t>, a recruiting service</w:t>
      </w:r>
      <w:r w:rsidRPr="00286632">
        <w:rPr>
          <w:spacing w:val="-2"/>
        </w:rPr>
        <w:t xml:space="preserve"> </w:t>
      </w:r>
      <w:r w:rsidR="00A8380A" w:rsidRPr="00286632">
        <w:rPr>
          <w:spacing w:val="-2"/>
        </w:rPr>
        <w:t xml:space="preserve">consisting </w:t>
      </w:r>
      <w:r w:rsidRPr="00286632">
        <w:rPr>
          <w:spacing w:val="-2"/>
        </w:rPr>
        <w:t xml:space="preserve">of </w:t>
      </w:r>
      <w:r w:rsidR="00A8380A" w:rsidRPr="00286632">
        <w:rPr>
          <w:spacing w:val="-2"/>
        </w:rPr>
        <w:t>h</w:t>
      </w:r>
      <w:r w:rsidRPr="00286632">
        <w:rPr>
          <w:spacing w:val="-2"/>
        </w:rPr>
        <w:t xml:space="preserve">iring and </w:t>
      </w:r>
      <w:r w:rsidR="00A8380A" w:rsidRPr="00286632">
        <w:rPr>
          <w:spacing w:val="-2"/>
        </w:rPr>
        <w:t>l</w:t>
      </w:r>
      <w:r w:rsidRPr="00286632">
        <w:rPr>
          <w:spacing w:val="-2"/>
        </w:rPr>
        <w:t xml:space="preserve">earning </w:t>
      </w:r>
      <w:r w:rsidR="00A8380A" w:rsidRPr="00286632">
        <w:rPr>
          <w:spacing w:val="-2"/>
        </w:rPr>
        <w:t>s</w:t>
      </w:r>
      <w:r w:rsidRPr="00286632">
        <w:rPr>
          <w:spacing w:val="-2"/>
        </w:rPr>
        <w:t>olutions purchased by businesses and organizations</w:t>
      </w:r>
      <w:r w:rsidR="00A8380A" w:rsidRPr="00286632">
        <w:rPr>
          <w:spacing w:val="-2"/>
        </w:rPr>
        <w:t>,</w:t>
      </w:r>
      <w:r w:rsidRPr="00286632">
        <w:rPr>
          <w:spacing w:val="-2"/>
        </w:rPr>
        <w:t xml:space="preserve"> account</w:t>
      </w:r>
      <w:r w:rsidR="00A8380A" w:rsidRPr="00286632">
        <w:rPr>
          <w:spacing w:val="-2"/>
        </w:rPr>
        <w:t>ed</w:t>
      </w:r>
      <w:r w:rsidRPr="00286632">
        <w:rPr>
          <w:spacing w:val="-2"/>
        </w:rPr>
        <w:t xml:space="preserve"> for 62</w:t>
      </w:r>
      <w:r w:rsidR="00A8380A" w:rsidRPr="00286632">
        <w:rPr>
          <w:spacing w:val="-2"/>
        </w:rPr>
        <w:t xml:space="preserve"> per cent</w:t>
      </w:r>
      <w:r w:rsidRPr="00286632">
        <w:rPr>
          <w:spacing w:val="-2"/>
        </w:rPr>
        <w:t xml:space="preserve"> of revenue</w:t>
      </w:r>
      <w:r w:rsidR="00A8380A" w:rsidRPr="00286632">
        <w:rPr>
          <w:spacing w:val="-2"/>
        </w:rPr>
        <w:t xml:space="preserve">. The company’s </w:t>
      </w:r>
      <w:r w:rsidRPr="00286632">
        <w:rPr>
          <w:spacing w:val="-2"/>
        </w:rPr>
        <w:t>Marketing Solutions</w:t>
      </w:r>
      <w:r w:rsidR="00A8380A" w:rsidRPr="00286632">
        <w:rPr>
          <w:spacing w:val="-2"/>
        </w:rPr>
        <w:t>, an advertising platform,</w:t>
      </w:r>
      <w:r w:rsidRPr="00286632">
        <w:rPr>
          <w:spacing w:val="-2"/>
        </w:rPr>
        <w:t xml:space="preserve"> and Premium Subscriptions</w:t>
      </w:r>
      <w:r w:rsidR="003F1690" w:rsidRPr="00286632">
        <w:rPr>
          <w:spacing w:val="-2"/>
        </w:rPr>
        <w:t>, upgraded personal account</w:t>
      </w:r>
      <w:r w:rsidR="00D24817" w:rsidRPr="00286632">
        <w:rPr>
          <w:spacing w:val="-2"/>
        </w:rPr>
        <w:t>s</w:t>
      </w:r>
      <w:r w:rsidR="003F1690" w:rsidRPr="00286632">
        <w:rPr>
          <w:spacing w:val="-2"/>
        </w:rPr>
        <w:t>,</w:t>
      </w:r>
      <w:r w:rsidRPr="00286632">
        <w:rPr>
          <w:spacing w:val="-2"/>
        </w:rPr>
        <w:t xml:space="preserve"> equally account</w:t>
      </w:r>
      <w:r w:rsidR="003F1690" w:rsidRPr="00286632">
        <w:rPr>
          <w:spacing w:val="-2"/>
        </w:rPr>
        <w:t>ed</w:t>
      </w:r>
      <w:r w:rsidRPr="00286632">
        <w:rPr>
          <w:spacing w:val="-2"/>
        </w:rPr>
        <w:t xml:space="preserve"> for the remaining 38</w:t>
      </w:r>
      <w:r w:rsidR="003F1690" w:rsidRPr="00286632">
        <w:rPr>
          <w:spacing w:val="-2"/>
        </w:rPr>
        <w:t xml:space="preserve"> per cent</w:t>
      </w:r>
      <w:r w:rsidRPr="00286632">
        <w:rPr>
          <w:spacing w:val="-2"/>
        </w:rPr>
        <w:t xml:space="preserve"> of sales.</w:t>
      </w:r>
      <w:r w:rsidR="003F1690" w:rsidRPr="00286632">
        <w:rPr>
          <w:spacing w:val="-2"/>
        </w:rPr>
        <w:t xml:space="preserve"> </w:t>
      </w:r>
      <w:r w:rsidRPr="00286632">
        <w:rPr>
          <w:spacing w:val="-2"/>
        </w:rPr>
        <w:t xml:space="preserve">Individual </w:t>
      </w:r>
      <w:r w:rsidR="003F1690" w:rsidRPr="00286632">
        <w:rPr>
          <w:spacing w:val="-2"/>
        </w:rPr>
        <w:t>m</w:t>
      </w:r>
      <w:r w:rsidRPr="00286632">
        <w:rPr>
          <w:spacing w:val="-2"/>
        </w:rPr>
        <w:t xml:space="preserve">embership </w:t>
      </w:r>
      <w:r w:rsidR="003F1690" w:rsidRPr="00286632">
        <w:rPr>
          <w:spacing w:val="-2"/>
        </w:rPr>
        <w:t xml:space="preserve">with LinkedIn </w:t>
      </w:r>
      <w:r w:rsidRPr="00286632">
        <w:rPr>
          <w:spacing w:val="-2"/>
        </w:rPr>
        <w:t xml:space="preserve">grew from 277 million </w:t>
      </w:r>
      <w:r w:rsidR="003F1690" w:rsidRPr="00286632">
        <w:rPr>
          <w:spacing w:val="-2"/>
        </w:rPr>
        <w:t xml:space="preserve">subscribers </w:t>
      </w:r>
      <w:r w:rsidRPr="00286632">
        <w:rPr>
          <w:spacing w:val="-2"/>
        </w:rPr>
        <w:t>in 2013 to 414 million in 2015.</w:t>
      </w:r>
      <w:r w:rsidRPr="00286632">
        <w:rPr>
          <w:rStyle w:val="FootnoteReference"/>
          <w:spacing w:val="-2"/>
        </w:rPr>
        <w:footnoteReference w:id="6"/>
      </w:r>
    </w:p>
    <w:p w14:paraId="008F6BDE" w14:textId="77777777" w:rsidR="009301E2" w:rsidRPr="00286632" w:rsidRDefault="009301E2" w:rsidP="00870B07">
      <w:pPr>
        <w:pStyle w:val="BodyTextMain"/>
        <w:rPr>
          <w:spacing w:val="-2"/>
        </w:rPr>
      </w:pPr>
    </w:p>
    <w:p w14:paraId="398FBC51" w14:textId="6819157E" w:rsidR="00D93237" w:rsidRDefault="00D648B6" w:rsidP="00870B07">
      <w:pPr>
        <w:pStyle w:val="BodyTextMain"/>
        <w:rPr>
          <w:color w:val="000000"/>
          <w:shd w:val="clear" w:color="auto" w:fill="FFFFFF"/>
        </w:rPr>
      </w:pPr>
      <w:r>
        <w:rPr>
          <w:color w:val="000000"/>
          <w:shd w:val="clear" w:color="auto" w:fill="FFFFFF"/>
        </w:rPr>
        <w:t>According to a LinkedIn report to analysts, i</w:t>
      </w:r>
      <w:r w:rsidR="009301E2">
        <w:rPr>
          <w:color w:val="000000"/>
          <w:shd w:val="clear" w:color="auto" w:fill="FFFFFF"/>
        </w:rPr>
        <w:t>n</w:t>
      </w:r>
      <w:r w:rsidR="009301E2" w:rsidRPr="009C4264">
        <w:rPr>
          <w:color w:val="000000"/>
          <w:shd w:val="clear" w:color="auto" w:fill="FFFFFF"/>
        </w:rPr>
        <w:t xml:space="preserve"> 2016</w:t>
      </w:r>
      <w:r w:rsidR="003F1690">
        <w:rPr>
          <w:color w:val="000000"/>
          <w:shd w:val="clear" w:color="auto" w:fill="FFFFFF"/>
        </w:rPr>
        <w:t>,</w:t>
      </w:r>
      <w:r w:rsidR="009301E2" w:rsidRPr="009C4264">
        <w:rPr>
          <w:color w:val="000000"/>
          <w:shd w:val="clear" w:color="auto" w:fill="FFFFFF"/>
        </w:rPr>
        <w:t xml:space="preserve"> Microsoft acquire</w:t>
      </w:r>
      <w:r w:rsidR="00543845">
        <w:rPr>
          <w:color w:val="000000"/>
          <w:shd w:val="clear" w:color="auto" w:fill="FFFFFF"/>
        </w:rPr>
        <w:t>d</w:t>
      </w:r>
      <w:r w:rsidR="009301E2" w:rsidRPr="009C4264">
        <w:rPr>
          <w:color w:val="000000"/>
          <w:shd w:val="clear" w:color="auto" w:fill="FFFFFF"/>
        </w:rPr>
        <w:t xml:space="preserve"> LinkedIn</w:t>
      </w:r>
      <w:r w:rsidR="003F1690" w:rsidRPr="003F1690">
        <w:t xml:space="preserve"> </w:t>
      </w:r>
      <w:r w:rsidR="003F1690">
        <w:t>for</w:t>
      </w:r>
      <w:r w:rsidR="003F1690" w:rsidRPr="009C4264">
        <w:t xml:space="preserve"> $26</w:t>
      </w:r>
      <w:r w:rsidR="003F1690">
        <w:t>.2</w:t>
      </w:r>
      <w:r w:rsidR="003F1690" w:rsidRPr="009C4264">
        <w:t xml:space="preserve"> billion</w:t>
      </w:r>
      <w:r>
        <w:t>:</w:t>
      </w:r>
      <w:r w:rsidR="009301E2" w:rsidRPr="009C4264">
        <w:rPr>
          <w:color w:val="000000"/>
          <w:shd w:val="clear" w:color="auto" w:fill="FFFFFF"/>
        </w:rPr>
        <w:t xml:space="preserve"> </w:t>
      </w:r>
    </w:p>
    <w:p w14:paraId="3AD898F7" w14:textId="77777777" w:rsidR="00D93237" w:rsidRDefault="00D93237" w:rsidP="00870B07">
      <w:pPr>
        <w:pStyle w:val="BodyTextMain"/>
        <w:rPr>
          <w:color w:val="000000"/>
          <w:shd w:val="clear" w:color="auto" w:fill="FFFFFF"/>
        </w:rPr>
      </w:pPr>
    </w:p>
    <w:p w14:paraId="22710623" w14:textId="37A43DEE" w:rsidR="00D93237" w:rsidRDefault="009301E2" w:rsidP="00D06370">
      <w:pPr>
        <w:pStyle w:val="BodyTextMain"/>
        <w:ind w:left="720"/>
        <w:rPr>
          <w:color w:val="000000"/>
        </w:rPr>
      </w:pPr>
      <w:r w:rsidRPr="009C4264">
        <w:rPr>
          <w:color w:val="000000"/>
          <w:shd w:val="clear" w:color="auto" w:fill="FFFFFF"/>
        </w:rPr>
        <w:t xml:space="preserve">The acquisition </w:t>
      </w:r>
      <w:r w:rsidR="003F1690">
        <w:rPr>
          <w:color w:val="000000"/>
          <w:shd w:val="clear" w:color="auto" w:fill="FFFFFF"/>
        </w:rPr>
        <w:t xml:space="preserve">provided </w:t>
      </w:r>
      <w:r w:rsidRPr="009C4264">
        <w:rPr>
          <w:color w:val="000000"/>
          <w:shd w:val="clear" w:color="auto" w:fill="FFFFFF"/>
        </w:rPr>
        <w:t xml:space="preserve">Microsoft </w:t>
      </w:r>
      <w:r w:rsidR="003F1690">
        <w:rPr>
          <w:color w:val="000000"/>
          <w:shd w:val="clear" w:color="auto" w:fill="FFFFFF"/>
        </w:rPr>
        <w:t>with</w:t>
      </w:r>
      <w:r w:rsidR="003F1690" w:rsidRPr="009C4264">
        <w:rPr>
          <w:color w:val="000000"/>
          <w:shd w:val="clear" w:color="auto" w:fill="FFFFFF"/>
        </w:rPr>
        <w:t xml:space="preserve"> </w:t>
      </w:r>
      <w:r w:rsidRPr="009C4264">
        <w:rPr>
          <w:color w:val="000000"/>
          <w:shd w:val="clear" w:color="auto" w:fill="FFFFFF"/>
        </w:rPr>
        <w:t>a new revenue source</w:t>
      </w:r>
      <w:r>
        <w:rPr>
          <w:color w:val="000000"/>
          <w:shd w:val="clear" w:color="auto" w:fill="FFFFFF"/>
        </w:rPr>
        <w:t>.</w:t>
      </w:r>
      <w:r w:rsidRPr="009C4264">
        <w:rPr>
          <w:color w:val="000000"/>
          <w:shd w:val="clear" w:color="auto" w:fill="FFFFFF"/>
        </w:rPr>
        <w:t xml:space="preserve"> LinkedIn’s </w:t>
      </w:r>
      <w:r>
        <w:rPr>
          <w:color w:val="000000"/>
          <w:shd w:val="clear" w:color="auto" w:fill="FFFFFF"/>
        </w:rPr>
        <w:t>more than 400</w:t>
      </w:r>
      <w:r w:rsidRPr="009C4264">
        <w:rPr>
          <w:color w:val="000000"/>
          <w:shd w:val="clear" w:color="auto" w:fill="FFFFFF"/>
        </w:rPr>
        <w:t xml:space="preserve"> million</w:t>
      </w:r>
      <w:r>
        <w:rPr>
          <w:color w:val="000000"/>
          <w:shd w:val="clear" w:color="auto" w:fill="FFFFFF"/>
        </w:rPr>
        <w:t xml:space="preserve"> </w:t>
      </w:r>
      <w:r w:rsidRPr="009C4264">
        <w:rPr>
          <w:color w:val="000000"/>
          <w:shd w:val="clear" w:color="auto" w:fill="FFFFFF"/>
        </w:rPr>
        <w:t xml:space="preserve">professional users </w:t>
      </w:r>
      <w:r>
        <w:rPr>
          <w:color w:val="000000"/>
          <w:shd w:val="clear" w:color="auto" w:fill="FFFFFF"/>
        </w:rPr>
        <w:t>wer</w:t>
      </w:r>
      <w:r w:rsidRPr="009C4264">
        <w:rPr>
          <w:color w:val="000000"/>
          <w:shd w:val="clear" w:color="auto" w:fill="FFFFFF"/>
        </w:rPr>
        <w:t xml:space="preserve">e the demographic </w:t>
      </w:r>
      <w:r w:rsidR="003F1690">
        <w:rPr>
          <w:color w:val="000000"/>
          <w:shd w:val="clear" w:color="auto" w:fill="FFFFFF"/>
        </w:rPr>
        <w:t xml:space="preserve">Microsoft needed </w:t>
      </w:r>
      <w:r w:rsidRPr="009C4264">
        <w:rPr>
          <w:color w:val="000000"/>
          <w:shd w:val="clear" w:color="auto" w:fill="FFFFFF"/>
        </w:rPr>
        <w:t xml:space="preserve">to help grow </w:t>
      </w:r>
      <w:r w:rsidR="00D24817">
        <w:rPr>
          <w:color w:val="000000"/>
          <w:shd w:val="clear" w:color="auto" w:fill="FFFFFF"/>
        </w:rPr>
        <w:t xml:space="preserve">[its] </w:t>
      </w:r>
      <w:r w:rsidRPr="009C4264">
        <w:rPr>
          <w:color w:val="000000"/>
          <w:shd w:val="clear" w:color="auto" w:fill="FFFFFF"/>
        </w:rPr>
        <w:t>Office products and services</w:t>
      </w:r>
      <w:r w:rsidR="00074C3B">
        <w:rPr>
          <w:color w:val="000000"/>
          <w:shd w:val="clear" w:color="auto" w:fill="FFFFFF"/>
        </w:rPr>
        <w:t xml:space="preserve">. </w:t>
      </w:r>
      <w:r w:rsidR="00F203BC">
        <w:rPr>
          <w:color w:val="000000"/>
          <w:shd w:val="clear" w:color="auto" w:fill="FFFFFF"/>
        </w:rPr>
        <w:t>LinkedIn’s</w:t>
      </w:r>
      <w:r w:rsidR="00074C3B">
        <w:rPr>
          <w:color w:val="000000"/>
          <w:shd w:val="clear" w:color="auto" w:fill="FFFFFF"/>
        </w:rPr>
        <w:t xml:space="preserve"> users also offered opportunities for Microsoft </w:t>
      </w:r>
      <w:r w:rsidRPr="009C4264">
        <w:rPr>
          <w:color w:val="000000"/>
          <w:shd w:val="clear" w:color="auto" w:fill="FFFFFF"/>
        </w:rPr>
        <w:t xml:space="preserve">to </w:t>
      </w:r>
      <w:r w:rsidR="00074C3B">
        <w:rPr>
          <w:color w:val="000000"/>
          <w:shd w:val="clear" w:color="auto" w:fill="FFFFFF"/>
        </w:rPr>
        <w:t xml:space="preserve">develop </w:t>
      </w:r>
      <w:r w:rsidRPr="009C4264">
        <w:rPr>
          <w:color w:val="000000"/>
          <w:shd w:val="clear" w:color="auto" w:fill="FFFFFF"/>
        </w:rPr>
        <w:t>its cloud and</w:t>
      </w:r>
      <w:r>
        <w:rPr>
          <w:color w:val="000000"/>
          <w:shd w:val="clear" w:color="auto" w:fill="FFFFFF"/>
        </w:rPr>
        <w:t xml:space="preserve"> </w:t>
      </w:r>
      <w:r w:rsidRPr="00AB7989">
        <w:t>customer relationship management</w:t>
      </w:r>
      <w:r>
        <w:rPr>
          <w:rFonts w:ascii="Times" w:hAnsi="Times"/>
          <w:color w:val="005B9D"/>
          <w:szCs w:val="32"/>
        </w:rPr>
        <w:t xml:space="preserve"> </w:t>
      </w:r>
      <w:r w:rsidRPr="009C4264">
        <w:rPr>
          <w:color w:val="000000"/>
          <w:shd w:val="clear" w:color="auto" w:fill="FFFFFF"/>
        </w:rPr>
        <w:t>initiatives.</w:t>
      </w:r>
    </w:p>
    <w:p w14:paraId="12D01108" w14:textId="77777777" w:rsidR="00D93237" w:rsidRDefault="00D93237" w:rsidP="00200123">
      <w:pPr>
        <w:pStyle w:val="BodyTextMain"/>
        <w:rPr>
          <w:color w:val="000000"/>
        </w:rPr>
      </w:pPr>
    </w:p>
    <w:p w14:paraId="1929D8ED" w14:textId="75F59368" w:rsidR="009301E2" w:rsidRPr="00AB7989" w:rsidRDefault="009301E2" w:rsidP="00200123">
      <w:pPr>
        <w:pStyle w:val="BodyTextMain"/>
        <w:rPr>
          <w:color w:val="000000"/>
        </w:rPr>
      </w:pPr>
      <w:r w:rsidRPr="009C4264">
        <w:rPr>
          <w:color w:val="000000"/>
        </w:rPr>
        <w:t>The acquisition benefit</w:t>
      </w:r>
      <w:r>
        <w:rPr>
          <w:color w:val="000000"/>
        </w:rPr>
        <w:t>ted</w:t>
      </w:r>
      <w:r w:rsidRPr="009C4264">
        <w:rPr>
          <w:color w:val="000000"/>
        </w:rPr>
        <w:t xml:space="preserve"> LinkedIn by providing </w:t>
      </w:r>
      <w:r w:rsidR="00F203BC">
        <w:rPr>
          <w:color w:val="000000"/>
        </w:rPr>
        <w:t xml:space="preserve">the company with </w:t>
      </w:r>
      <w:r w:rsidRPr="00AB7989">
        <w:rPr>
          <w:color w:val="000000"/>
        </w:rPr>
        <w:t>capital and opportunities to be incorporated in Microsoft</w:t>
      </w:r>
      <w:r w:rsidR="00F203BC">
        <w:rPr>
          <w:color w:val="000000"/>
        </w:rPr>
        <w:t>’s</w:t>
      </w:r>
      <w:r w:rsidRPr="00AB7989">
        <w:rPr>
          <w:color w:val="000000"/>
        </w:rPr>
        <w:t xml:space="preserve"> </w:t>
      </w:r>
      <w:r w:rsidR="00F203BC">
        <w:rPr>
          <w:color w:val="000000"/>
        </w:rPr>
        <w:t>O</w:t>
      </w:r>
      <w:r w:rsidRPr="00AB7989">
        <w:rPr>
          <w:color w:val="000000"/>
        </w:rPr>
        <w:t xml:space="preserve">ffice products and services. This provided LinkedIn </w:t>
      </w:r>
      <w:r w:rsidR="00F203BC">
        <w:rPr>
          <w:color w:val="000000"/>
        </w:rPr>
        <w:t xml:space="preserve">with scalability </w:t>
      </w:r>
      <w:r w:rsidRPr="00AB7989">
        <w:rPr>
          <w:color w:val="000000"/>
        </w:rPr>
        <w:t xml:space="preserve">beyond its past customer and business acquisition approaches, </w:t>
      </w:r>
      <w:r w:rsidR="00F203BC">
        <w:rPr>
          <w:color w:val="000000"/>
        </w:rPr>
        <w:t xml:space="preserve">using services </w:t>
      </w:r>
      <w:r w:rsidRPr="00AB7989">
        <w:rPr>
          <w:color w:val="000000"/>
        </w:rPr>
        <w:t>yet to be developed and implemented by Microsoft and LinkedIn.</w:t>
      </w:r>
    </w:p>
    <w:p w14:paraId="7573B531" w14:textId="77777777" w:rsidR="009301E2" w:rsidRPr="00AB7989" w:rsidRDefault="009301E2" w:rsidP="00870B07">
      <w:pPr>
        <w:pStyle w:val="BodyTextMain"/>
        <w:rPr>
          <w:color w:val="000000"/>
        </w:rPr>
      </w:pPr>
    </w:p>
    <w:p w14:paraId="72FB0DE0" w14:textId="27F5CB89" w:rsidR="009301E2" w:rsidRPr="00286632" w:rsidRDefault="009301E2" w:rsidP="00870B07">
      <w:pPr>
        <w:pStyle w:val="BodyTextMain"/>
        <w:rPr>
          <w:spacing w:val="-4"/>
        </w:rPr>
      </w:pPr>
      <w:r w:rsidRPr="00286632">
        <w:rPr>
          <w:color w:val="000000"/>
          <w:spacing w:val="-4"/>
        </w:rPr>
        <w:t>LinkedIn</w:t>
      </w:r>
      <w:r w:rsidR="00F203BC" w:rsidRPr="00286632">
        <w:rPr>
          <w:color w:val="000000"/>
          <w:spacing w:val="-4"/>
        </w:rPr>
        <w:t>’s</w:t>
      </w:r>
      <w:r w:rsidRPr="00286632">
        <w:rPr>
          <w:color w:val="000000"/>
          <w:spacing w:val="-4"/>
        </w:rPr>
        <w:t xml:space="preserve"> </w:t>
      </w:r>
      <w:r w:rsidRPr="00286632">
        <w:rPr>
          <w:spacing w:val="-4"/>
        </w:rPr>
        <w:t xml:space="preserve">core challenge was to build a stable communications platform that enabled emergent, spontaneous order </w:t>
      </w:r>
      <w:r w:rsidR="009D6325" w:rsidRPr="00286632">
        <w:rPr>
          <w:spacing w:val="-4"/>
        </w:rPr>
        <w:t xml:space="preserve">among </w:t>
      </w:r>
      <w:r w:rsidRPr="00286632">
        <w:rPr>
          <w:spacing w:val="-4"/>
        </w:rPr>
        <w:t xml:space="preserve">businesses and workers, while disruptive, rapidly developing technologies and workplace transformation </w:t>
      </w:r>
      <w:r w:rsidR="009D6325" w:rsidRPr="00286632">
        <w:rPr>
          <w:spacing w:val="-4"/>
        </w:rPr>
        <w:t xml:space="preserve">were </w:t>
      </w:r>
      <w:r w:rsidRPr="00286632">
        <w:rPr>
          <w:spacing w:val="-4"/>
        </w:rPr>
        <w:t>increasingly chaotic. The Economic Graph was designed to address this paradox.</w:t>
      </w:r>
    </w:p>
    <w:p w14:paraId="2450305B" w14:textId="77777777" w:rsidR="009301E2" w:rsidRPr="009C4264" w:rsidRDefault="009301E2" w:rsidP="00870B07">
      <w:pPr>
        <w:pStyle w:val="BodyTextMain"/>
      </w:pPr>
    </w:p>
    <w:p w14:paraId="335BCEC7" w14:textId="77777777" w:rsidR="009301E2" w:rsidRPr="009C4264" w:rsidRDefault="009301E2" w:rsidP="00870B07">
      <w:pPr>
        <w:pStyle w:val="BodyTextMain"/>
      </w:pPr>
    </w:p>
    <w:p w14:paraId="660149EB" w14:textId="77777777" w:rsidR="00FA3811" w:rsidRPr="00747E80" w:rsidRDefault="00FA3811" w:rsidP="00372E7D">
      <w:pPr>
        <w:pStyle w:val="Casehead1"/>
        <w:keepNext/>
        <w:outlineLvl w:val="0"/>
      </w:pPr>
      <w:r w:rsidRPr="00747E80">
        <w:t>LINKEDIN ECONOMIC GRAPH</w:t>
      </w:r>
    </w:p>
    <w:p w14:paraId="19EF136A" w14:textId="77777777" w:rsidR="009301E2" w:rsidRPr="004076C1" w:rsidRDefault="009301E2" w:rsidP="00372E7D">
      <w:pPr>
        <w:pStyle w:val="BodyTextMain"/>
        <w:keepNext/>
      </w:pPr>
    </w:p>
    <w:p w14:paraId="03C89A96" w14:textId="226A1EDD" w:rsidR="009301E2" w:rsidRPr="008012B8" w:rsidRDefault="009301E2" w:rsidP="00372E7D">
      <w:pPr>
        <w:pStyle w:val="BodyTextMain"/>
        <w:keepNext/>
      </w:pPr>
      <w:r w:rsidRPr="008012B8">
        <w:t xml:space="preserve">The Economic Graph </w:t>
      </w:r>
      <w:r>
        <w:t>was</w:t>
      </w:r>
      <w:r w:rsidRPr="008012B8">
        <w:t xml:space="preserve"> a digital map of the global economy</w:t>
      </w:r>
      <w:r w:rsidR="00200123">
        <w:t xml:space="preserve"> intended to </w:t>
      </w:r>
      <w:r w:rsidRPr="008012B8">
        <w:t>include</w:t>
      </w:r>
      <w:r w:rsidR="00200123">
        <w:t xml:space="preserve"> a profile of</w:t>
      </w:r>
      <w:r w:rsidRPr="008012B8">
        <w:t xml:space="preserve"> </w:t>
      </w:r>
      <w:r w:rsidR="00022164">
        <w:t xml:space="preserve">all </w:t>
      </w:r>
      <w:r w:rsidRPr="008012B8">
        <w:t>member</w:t>
      </w:r>
      <w:r w:rsidR="00022164">
        <w:t>s</w:t>
      </w:r>
      <w:r w:rsidRPr="008012B8">
        <w:t xml:space="preserve"> of the global workforce and their skills, all open jobs, all employers, and all educational institutions.</w:t>
      </w:r>
      <w:r w:rsidR="00477A5B">
        <w:t xml:space="preserve"> The Economic Graph in this context was a digitized organization of data that intelligently connected individuals to other individuals, groups, and organizations.</w:t>
      </w:r>
    </w:p>
    <w:p w14:paraId="41DF0E23" w14:textId="77777777" w:rsidR="009301E2" w:rsidRPr="004076C1" w:rsidRDefault="009301E2" w:rsidP="004076C1">
      <w:pPr>
        <w:pStyle w:val="BodyTextMain"/>
      </w:pPr>
    </w:p>
    <w:p w14:paraId="252E1D8C" w14:textId="77777777" w:rsidR="004076C1" w:rsidRPr="004076C1" w:rsidRDefault="004076C1" w:rsidP="004076C1">
      <w:pPr>
        <w:pStyle w:val="BodyTextMain"/>
      </w:pPr>
    </w:p>
    <w:p w14:paraId="75304C9D" w14:textId="11F222B0" w:rsidR="009301E2" w:rsidRPr="004076C1" w:rsidRDefault="008A0312" w:rsidP="00674577">
      <w:pPr>
        <w:pStyle w:val="Casehead2"/>
        <w:outlineLvl w:val="0"/>
      </w:pPr>
      <w:r>
        <w:t xml:space="preserve">The </w:t>
      </w:r>
      <w:r w:rsidR="004076C1">
        <w:t>Vision</w:t>
      </w:r>
    </w:p>
    <w:p w14:paraId="58F80B2F" w14:textId="77777777" w:rsidR="009301E2" w:rsidRPr="009C4264" w:rsidRDefault="009301E2" w:rsidP="00870B07">
      <w:pPr>
        <w:pStyle w:val="BodyTextMain"/>
      </w:pPr>
    </w:p>
    <w:p w14:paraId="37C78A73" w14:textId="77777777" w:rsidR="00583B12" w:rsidRDefault="008A0312" w:rsidP="00A67949">
      <w:pPr>
        <w:pStyle w:val="BodyTextMain"/>
      </w:pPr>
      <w:r>
        <w:t xml:space="preserve">Weiner, chief executive officer, </w:t>
      </w:r>
      <w:r w:rsidR="00583B12">
        <w:t>described his vision for the Economic Graph in a blog post:</w:t>
      </w:r>
    </w:p>
    <w:p w14:paraId="4DDF3BFB" w14:textId="77777777" w:rsidR="008A0312" w:rsidRDefault="008A0312" w:rsidP="00A67949">
      <w:pPr>
        <w:pStyle w:val="BodyTextMain"/>
      </w:pPr>
    </w:p>
    <w:p w14:paraId="3ED1F67F" w14:textId="4A814F69" w:rsidR="009301E2" w:rsidRPr="00286632" w:rsidRDefault="009301E2" w:rsidP="00D06370">
      <w:pPr>
        <w:pStyle w:val="BodyTextMain"/>
        <w:ind w:left="720"/>
        <w:rPr>
          <w:spacing w:val="-4"/>
        </w:rPr>
      </w:pPr>
      <w:r w:rsidRPr="00286632">
        <w:rPr>
          <w:spacing w:val="-4"/>
        </w:rPr>
        <w:t>We want to digitally map the global economy, identifying the connections between people, jobs, skills, companies, and professional knowledge</w:t>
      </w:r>
      <w:r w:rsidR="00583B12" w:rsidRPr="00286632">
        <w:rPr>
          <w:spacing w:val="-4"/>
        </w:rPr>
        <w:t>—</w:t>
      </w:r>
      <w:r w:rsidRPr="00286632">
        <w:rPr>
          <w:spacing w:val="-4"/>
        </w:rPr>
        <w:t>and spot in real-time the trends pointing to economic opportunities. It</w:t>
      </w:r>
      <w:r w:rsidR="008A0312" w:rsidRPr="00286632">
        <w:rPr>
          <w:spacing w:val="-4"/>
        </w:rPr>
        <w:t>’</w:t>
      </w:r>
      <w:r w:rsidRPr="00286632">
        <w:rPr>
          <w:spacing w:val="-4"/>
        </w:rPr>
        <w:t>s a big vision, but we believe we</w:t>
      </w:r>
      <w:r w:rsidR="00022164" w:rsidRPr="00286632">
        <w:rPr>
          <w:spacing w:val="-4"/>
        </w:rPr>
        <w:t>’</w:t>
      </w:r>
      <w:r w:rsidRPr="00286632">
        <w:rPr>
          <w:spacing w:val="-4"/>
        </w:rPr>
        <w:t>re in a unique position to make it happen.</w:t>
      </w:r>
    </w:p>
    <w:p w14:paraId="782A95CE" w14:textId="77777777" w:rsidR="00286632" w:rsidRPr="00286632" w:rsidRDefault="00286632" w:rsidP="00583B12">
      <w:pPr>
        <w:pStyle w:val="BodyTextMain"/>
        <w:ind w:left="720"/>
        <w:rPr>
          <w:spacing w:val="-4"/>
        </w:rPr>
      </w:pPr>
    </w:p>
    <w:p w14:paraId="34B12873" w14:textId="5DD04BAE" w:rsidR="009301E2" w:rsidRPr="00286632" w:rsidRDefault="009301E2" w:rsidP="00583B12">
      <w:pPr>
        <w:pStyle w:val="BodyTextMain"/>
        <w:ind w:left="720"/>
        <w:rPr>
          <w:spacing w:val="-4"/>
        </w:rPr>
      </w:pPr>
      <w:r w:rsidRPr="00286632">
        <w:rPr>
          <w:spacing w:val="-4"/>
        </w:rPr>
        <w:t>Reid Hoffman and the other founders of LinkedIn initially created a platform to help people tap the value of their professional networks, and developed an infrastructure that could map those relationships through several degrees of separation. In doing so, they provided the foundation for what would eventually become the world</w:t>
      </w:r>
      <w:r w:rsidR="00022164" w:rsidRPr="00286632">
        <w:rPr>
          <w:spacing w:val="-4"/>
        </w:rPr>
        <w:t>’</w:t>
      </w:r>
      <w:r w:rsidRPr="00286632">
        <w:rPr>
          <w:spacing w:val="-4"/>
        </w:rPr>
        <w:t>s largest professional graph.</w:t>
      </w:r>
    </w:p>
    <w:p w14:paraId="0B69A3EA" w14:textId="77777777" w:rsidR="004076C1" w:rsidRPr="00286632" w:rsidRDefault="004076C1" w:rsidP="00583B12">
      <w:pPr>
        <w:pStyle w:val="BodyTextMain"/>
        <w:ind w:left="720"/>
        <w:rPr>
          <w:spacing w:val="-4"/>
        </w:rPr>
      </w:pPr>
    </w:p>
    <w:p w14:paraId="6EC1FD34" w14:textId="34C3747B" w:rsidR="009301E2" w:rsidRDefault="009301E2" w:rsidP="00F971B5">
      <w:pPr>
        <w:pStyle w:val="BodyTextMain"/>
        <w:ind w:left="720"/>
      </w:pPr>
      <w:r w:rsidRPr="004076C1">
        <w:lastRenderedPageBreak/>
        <w:t>Our current long-term vision at LinkedIn is to extend this professional graph into an economic graph by digitally manifesting every economic opportunity in the world (full-time and temporary); the skills required to obtain those opportunities; the profiles for every company in the world offering those opportunities; the professional profiles for every one of the roughly 3.3 billion people in the global workforce; and subsequently include the professional knowledge of those individuals and companies in the graph.</w:t>
      </w:r>
      <w:r w:rsidR="00583B12">
        <w:rPr>
          <w:rStyle w:val="FootnoteReference"/>
        </w:rPr>
        <w:footnoteReference w:id="7"/>
      </w:r>
    </w:p>
    <w:p w14:paraId="231BB2BF" w14:textId="77777777" w:rsidR="004076C1" w:rsidRDefault="004076C1" w:rsidP="00D06370">
      <w:pPr>
        <w:pStyle w:val="BodyTextMain"/>
      </w:pPr>
    </w:p>
    <w:p w14:paraId="248F4FB0" w14:textId="52ACF10F" w:rsidR="00583B12" w:rsidRPr="004076C1" w:rsidRDefault="00583B12" w:rsidP="0032637A">
      <w:pPr>
        <w:pStyle w:val="BodyTextMain"/>
      </w:pPr>
      <w:r>
        <w:t>Blue, co-founder, vice-president and product manager, encapsulated the vision: “</w:t>
      </w:r>
      <w:r w:rsidRPr="004076C1">
        <w:t>LinkedIn</w:t>
      </w:r>
      <w:r>
        <w:t>’s</w:t>
      </w:r>
      <w:r w:rsidRPr="004076C1">
        <w:t xml:space="preserve"> vision is to create economic opportunity for every member of the global workforce</w:t>
      </w:r>
      <w:r w:rsidR="00F971B5">
        <w:t xml:space="preserve"> . . . </w:t>
      </w:r>
      <w:r w:rsidRPr="004076C1">
        <w:t xml:space="preserve">not just white collar workers with </w:t>
      </w:r>
      <w:r w:rsidR="00F971B5">
        <w:t>four</w:t>
      </w:r>
      <w:r>
        <w:t>-</w:t>
      </w:r>
      <w:r w:rsidRPr="004076C1">
        <w:t>year college degrees. Everyone.</w:t>
      </w:r>
      <w:r>
        <w:t>”</w:t>
      </w:r>
      <w:r w:rsidR="00F971B5">
        <w:rPr>
          <w:rStyle w:val="FootnoteReference"/>
        </w:rPr>
        <w:footnoteReference w:id="8"/>
      </w:r>
    </w:p>
    <w:p w14:paraId="28F0E091" w14:textId="77777777" w:rsidR="00583B12" w:rsidRDefault="00583B12" w:rsidP="00D06370">
      <w:pPr>
        <w:pStyle w:val="BodyTextMain"/>
      </w:pPr>
    </w:p>
    <w:p w14:paraId="78A510CA" w14:textId="77777777" w:rsidR="004076C1" w:rsidRPr="004076C1" w:rsidRDefault="004076C1" w:rsidP="00D06370">
      <w:pPr>
        <w:pStyle w:val="BodyTextMain"/>
      </w:pPr>
    </w:p>
    <w:p w14:paraId="6F82198E" w14:textId="3991246B" w:rsidR="009301E2" w:rsidRPr="00747E80" w:rsidRDefault="009301E2" w:rsidP="00674577">
      <w:pPr>
        <w:pStyle w:val="Casehead2"/>
        <w:outlineLvl w:val="0"/>
      </w:pPr>
      <w:r>
        <w:t>Components and Benefits</w:t>
      </w:r>
    </w:p>
    <w:p w14:paraId="6D1B464F" w14:textId="77777777" w:rsidR="009301E2" w:rsidRPr="0040478E" w:rsidRDefault="009301E2" w:rsidP="0040478E">
      <w:pPr>
        <w:pStyle w:val="BodyTextMain"/>
      </w:pPr>
    </w:p>
    <w:p w14:paraId="4A6529ED" w14:textId="25A0FCE5" w:rsidR="009301E2" w:rsidRDefault="006E3045" w:rsidP="00870B07">
      <w:pPr>
        <w:pStyle w:val="BodyTextMain"/>
      </w:pPr>
      <w:r>
        <w:t xml:space="preserve">According to LinkedIn, </w:t>
      </w:r>
      <w:r w:rsidR="007F161A">
        <w:t>t</w:t>
      </w:r>
      <w:r w:rsidR="009301E2" w:rsidRPr="009C4264">
        <w:t xml:space="preserve">he </w:t>
      </w:r>
      <w:r w:rsidR="007F161A">
        <w:t>E</w:t>
      </w:r>
      <w:r w:rsidR="009301E2" w:rsidRPr="009C4264">
        <w:t xml:space="preserve">conomic </w:t>
      </w:r>
      <w:r w:rsidR="007F161A">
        <w:t>G</w:t>
      </w:r>
      <w:r w:rsidR="009301E2" w:rsidRPr="009C4264">
        <w:t>raph contain</w:t>
      </w:r>
      <w:r w:rsidR="009301E2">
        <w:t>ed</w:t>
      </w:r>
      <w:r w:rsidR="007F161A">
        <w:t xml:space="preserve"> the following</w:t>
      </w:r>
      <w:r w:rsidR="009301E2" w:rsidRPr="009C4264">
        <w:t>:</w:t>
      </w:r>
    </w:p>
    <w:p w14:paraId="26065239" w14:textId="77777777" w:rsidR="0040478E" w:rsidRPr="009C4264" w:rsidRDefault="0040478E" w:rsidP="00870B07">
      <w:pPr>
        <w:pStyle w:val="BodyTextMain"/>
      </w:pPr>
    </w:p>
    <w:p w14:paraId="5B8D287A" w14:textId="5C1FFFE6" w:rsidR="009301E2" w:rsidRPr="009C4264" w:rsidRDefault="007F161A" w:rsidP="00BB5CB4">
      <w:pPr>
        <w:pStyle w:val="BodyTextMain"/>
        <w:numPr>
          <w:ilvl w:val="0"/>
          <w:numId w:val="31"/>
        </w:numPr>
      </w:pPr>
      <w:r>
        <w:t>I</w:t>
      </w:r>
      <w:r w:rsidR="009301E2" w:rsidRPr="009C4264">
        <w:t xml:space="preserve">nformation </w:t>
      </w:r>
      <w:r>
        <w:t>about</w:t>
      </w:r>
      <w:r w:rsidRPr="009C4264">
        <w:t xml:space="preserve"> </w:t>
      </w:r>
      <w:r w:rsidR="009301E2" w:rsidRPr="009C4264">
        <w:t>where people work</w:t>
      </w:r>
      <w:r w:rsidR="00C63D60">
        <w:t>ed</w:t>
      </w:r>
      <w:r w:rsidR="009301E2" w:rsidRPr="009C4264">
        <w:t xml:space="preserve"> and where they </w:t>
      </w:r>
      <w:r w:rsidR="00C63D60">
        <w:t>had</w:t>
      </w:r>
      <w:r w:rsidR="00C63D60" w:rsidRPr="009C4264">
        <w:t xml:space="preserve"> </w:t>
      </w:r>
      <w:r w:rsidR="009301E2" w:rsidRPr="009C4264">
        <w:t>worke</w:t>
      </w:r>
      <w:r w:rsidR="00D026BA">
        <w:t xml:space="preserve">d, and </w:t>
      </w:r>
      <w:r w:rsidR="009301E2" w:rsidRPr="009C4264">
        <w:t>the employment history of almost every company and organization in the world</w:t>
      </w:r>
      <w:r w:rsidR="00D026BA">
        <w:t>;</w:t>
      </w:r>
    </w:p>
    <w:p w14:paraId="5156AD02" w14:textId="52A9148A" w:rsidR="009301E2" w:rsidRPr="009C4264" w:rsidRDefault="009301E2" w:rsidP="00BB5CB4">
      <w:pPr>
        <w:pStyle w:val="BodyTextMain"/>
        <w:numPr>
          <w:ilvl w:val="0"/>
          <w:numId w:val="31"/>
        </w:numPr>
      </w:pPr>
      <w:r w:rsidRPr="009C4264">
        <w:t>A rolling picture of the skills that exist</w:t>
      </w:r>
      <w:r>
        <w:t>ed</w:t>
      </w:r>
      <w:r w:rsidRPr="009C4264">
        <w:t xml:space="preserve"> in the world and how that picture </w:t>
      </w:r>
      <w:r>
        <w:t>wa</w:t>
      </w:r>
      <w:r w:rsidRPr="009C4264">
        <w:t>s changing over time</w:t>
      </w:r>
      <w:r w:rsidR="00D026BA">
        <w:t>;</w:t>
      </w:r>
    </w:p>
    <w:p w14:paraId="0537F3A8" w14:textId="7DB3E524" w:rsidR="009301E2" w:rsidRPr="009C4264" w:rsidRDefault="009301E2" w:rsidP="00BB5CB4">
      <w:pPr>
        <w:pStyle w:val="BodyTextMain"/>
        <w:numPr>
          <w:ilvl w:val="0"/>
          <w:numId w:val="31"/>
        </w:numPr>
      </w:pPr>
      <w:r w:rsidRPr="009C4264">
        <w:t xml:space="preserve">Jobs that </w:t>
      </w:r>
      <w:r>
        <w:t>we</w:t>
      </w:r>
      <w:r w:rsidRPr="009C4264">
        <w:t>re available, where opportunities</w:t>
      </w:r>
      <w:r>
        <w:t xml:space="preserve"> were</w:t>
      </w:r>
      <w:r w:rsidRPr="009C4264">
        <w:t xml:space="preserve">, and </w:t>
      </w:r>
      <w:r>
        <w:t xml:space="preserve">where there was an </w:t>
      </w:r>
      <w:r w:rsidRPr="009C4264">
        <w:t>increase</w:t>
      </w:r>
      <w:r>
        <w:t>d</w:t>
      </w:r>
      <w:r w:rsidRPr="009C4264">
        <w:t xml:space="preserve"> chance </w:t>
      </w:r>
      <w:r w:rsidR="00D026BA">
        <w:t>of being hired for money; and,</w:t>
      </w:r>
    </w:p>
    <w:p w14:paraId="447F1EC3" w14:textId="62E55D83" w:rsidR="00600D89" w:rsidRDefault="00D026BA" w:rsidP="00BB5CB4">
      <w:pPr>
        <w:pStyle w:val="BodyTextMain"/>
        <w:numPr>
          <w:ilvl w:val="0"/>
          <w:numId w:val="31"/>
        </w:numPr>
      </w:pPr>
      <w:r w:rsidRPr="009C4264">
        <w:t>Connect</w:t>
      </w:r>
      <w:r>
        <w:t>ions between</w:t>
      </w:r>
      <w:r w:rsidRPr="009C4264">
        <w:t xml:space="preserve"> </w:t>
      </w:r>
      <w:r w:rsidR="009301E2" w:rsidRPr="009C4264">
        <w:t>people and to organizations</w:t>
      </w:r>
      <w:r>
        <w:t>.</w:t>
      </w:r>
    </w:p>
    <w:p w14:paraId="3CDBE831" w14:textId="77777777" w:rsidR="00600D89" w:rsidRDefault="00600D89" w:rsidP="00D06370">
      <w:pPr>
        <w:pStyle w:val="BodyTextMain"/>
      </w:pPr>
    </w:p>
    <w:p w14:paraId="5B6771FF" w14:textId="77777777" w:rsidR="00600D89" w:rsidRDefault="00600D89" w:rsidP="00D06370">
      <w:pPr>
        <w:pStyle w:val="BodyTextMain"/>
      </w:pPr>
    </w:p>
    <w:p w14:paraId="4E8B23E9" w14:textId="3B85C0E2" w:rsidR="009301E2" w:rsidRDefault="00600D89" w:rsidP="00D06370">
      <w:pPr>
        <w:pStyle w:val="Casehead3"/>
      </w:pPr>
      <w:r>
        <w:t>Benefits to Individuals</w:t>
      </w:r>
    </w:p>
    <w:p w14:paraId="5FEC7C1E" w14:textId="77777777" w:rsidR="00BB5CB4" w:rsidRDefault="00BB5CB4" w:rsidP="00870B07">
      <w:pPr>
        <w:pStyle w:val="BodyTextMain"/>
        <w:rPr>
          <w:rFonts w:ascii="Arial" w:hAnsi="Arial"/>
          <w:i/>
          <w:sz w:val="20"/>
        </w:rPr>
      </w:pPr>
    </w:p>
    <w:p w14:paraId="0E6274DA" w14:textId="72B0C47A" w:rsidR="009301E2" w:rsidRDefault="00D026BA" w:rsidP="005F5D88">
      <w:pPr>
        <w:pStyle w:val="BodyTextMain"/>
      </w:pPr>
      <w:r>
        <w:t xml:space="preserve">According to </w:t>
      </w:r>
      <w:r w:rsidR="009301E2" w:rsidRPr="005F5D88">
        <w:t>Blue:</w:t>
      </w:r>
    </w:p>
    <w:p w14:paraId="72297C86" w14:textId="77777777" w:rsidR="005F5D88" w:rsidRPr="005F5D88" w:rsidRDefault="005F5D88" w:rsidP="005F5D88">
      <w:pPr>
        <w:pStyle w:val="BodyTextMain"/>
      </w:pPr>
    </w:p>
    <w:p w14:paraId="3C9B1CC3" w14:textId="3F9A64AA" w:rsidR="009301E2" w:rsidRDefault="009301E2" w:rsidP="005F5D88">
      <w:pPr>
        <w:pStyle w:val="BodyTextMain"/>
        <w:ind w:left="720"/>
      </w:pPr>
      <w:r w:rsidRPr="005F5D88">
        <w:t>Every professional can now know what jobs are available, what skills are required, how to acquire those skills, and which relationships can help land a job.</w:t>
      </w:r>
      <w:r w:rsidR="00674577">
        <w:t xml:space="preserve"> </w:t>
      </w:r>
      <w:r w:rsidRPr="005F5D88">
        <w:t>Information that was hidden is now accessible.</w:t>
      </w:r>
    </w:p>
    <w:p w14:paraId="25AB36E3" w14:textId="77777777" w:rsidR="005F5D88" w:rsidRPr="005F5D88" w:rsidRDefault="005F5D88" w:rsidP="005F5D88">
      <w:pPr>
        <w:pStyle w:val="BodyTextMain"/>
        <w:ind w:left="720"/>
      </w:pPr>
    </w:p>
    <w:p w14:paraId="34657855" w14:textId="323775B1" w:rsidR="009301E2" w:rsidRDefault="009301E2" w:rsidP="005F5D88">
      <w:pPr>
        <w:pStyle w:val="BodyTextMain"/>
        <w:ind w:left="720"/>
      </w:pPr>
      <w:r w:rsidRPr="005F5D88">
        <w:t>Note that when LinkedIn says “professional,” we mean it in the largest sense:</w:t>
      </w:r>
      <w:r w:rsidR="00674577">
        <w:t xml:space="preserve"> </w:t>
      </w:r>
      <w:r w:rsidRPr="005F5D88">
        <w:t>anyone who works.</w:t>
      </w:r>
    </w:p>
    <w:p w14:paraId="33C634DD" w14:textId="77777777" w:rsidR="005F5D88" w:rsidRPr="005F5D88" w:rsidRDefault="005F5D88" w:rsidP="005F5D88">
      <w:pPr>
        <w:pStyle w:val="BodyTextMain"/>
        <w:ind w:left="720"/>
      </w:pPr>
    </w:p>
    <w:p w14:paraId="55E6CFE9" w14:textId="7A04D9D3" w:rsidR="009301E2" w:rsidRPr="005F5D88" w:rsidRDefault="009301E2" w:rsidP="005F5D88">
      <w:pPr>
        <w:pStyle w:val="BodyTextMain"/>
        <w:ind w:left="720"/>
      </w:pPr>
      <w:r w:rsidRPr="005F5D88">
        <w:t>When doing work, every professional can find information they need to do their work well (best practices, guides, training), but more importantly to find the people who can help:</w:t>
      </w:r>
      <w:r w:rsidR="00674577">
        <w:t xml:space="preserve"> </w:t>
      </w:r>
      <w:r w:rsidRPr="005F5D88">
        <w:t>mentors, fellow practitioners, experts to answer questions, and members of their networks willing to share their own experiences.</w:t>
      </w:r>
    </w:p>
    <w:p w14:paraId="12C2FE61" w14:textId="77777777" w:rsidR="009301E2" w:rsidRPr="005F5D88" w:rsidRDefault="009301E2" w:rsidP="00D06370">
      <w:pPr>
        <w:pStyle w:val="BodyTextMain"/>
      </w:pPr>
    </w:p>
    <w:p w14:paraId="5DA595D2" w14:textId="69416174" w:rsidR="009301E2" w:rsidRPr="005F5D88" w:rsidRDefault="009301E2" w:rsidP="005F5D88">
      <w:pPr>
        <w:pStyle w:val="BodyTextMain"/>
        <w:ind w:left="720"/>
      </w:pPr>
      <w:r w:rsidRPr="005F5D88">
        <w:t>Because professionals will be able to see information about careers and skills, they can see skills gaps</w:t>
      </w:r>
      <w:r w:rsidR="00D026BA">
        <w:t>—</w:t>
      </w:r>
      <w:r w:rsidRPr="005F5D88">
        <w:t>both their own (what skills do I need) and global (what skills are most in demand).</w:t>
      </w:r>
      <w:r w:rsidR="00674577">
        <w:t xml:space="preserve"> </w:t>
      </w:r>
      <w:r w:rsidRPr="005F5D88">
        <w:t xml:space="preserve">Using that information, professionals will be able to locate training to close those gaps, and will be able to do so on a lifelong basis. </w:t>
      </w:r>
    </w:p>
    <w:p w14:paraId="20A22E45" w14:textId="6D88B1EB" w:rsidR="009301E2" w:rsidRDefault="009301E2" w:rsidP="00D06370">
      <w:pPr>
        <w:pStyle w:val="BodyTextMain"/>
        <w:rPr>
          <w:i/>
          <w:shd w:val="clear" w:color="auto" w:fill="FFFFFF"/>
        </w:rPr>
      </w:pPr>
    </w:p>
    <w:p w14:paraId="08D5E170" w14:textId="70D43F62" w:rsidR="009301E2" w:rsidRPr="006D232E" w:rsidRDefault="009301E2" w:rsidP="00D17E10">
      <w:pPr>
        <w:pStyle w:val="BodyTextMain"/>
        <w:keepNext/>
        <w:rPr>
          <w:shd w:val="clear" w:color="auto" w:fill="FFFFFF"/>
        </w:rPr>
      </w:pPr>
      <w:r w:rsidRPr="006D232E">
        <w:rPr>
          <w:shd w:val="clear" w:color="auto" w:fill="FFFFFF"/>
        </w:rPr>
        <w:lastRenderedPageBreak/>
        <w:t>Blue</w:t>
      </w:r>
      <w:r w:rsidR="00200123">
        <w:rPr>
          <w:shd w:val="clear" w:color="auto" w:fill="FFFFFF"/>
        </w:rPr>
        <w:t xml:space="preserve"> described how the Economic Graph could level access </w:t>
      </w:r>
      <w:r w:rsidR="00F5791D">
        <w:rPr>
          <w:shd w:val="clear" w:color="auto" w:fill="FFFFFF"/>
        </w:rPr>
        <w:t>to talent</w:t>
      </w:r>
      <w:r w:rsidRPr="006D232E">
        <w:rPr>
          <w:shd w:val="clear" w:color="auto" w:fill="FFFFFF"/>
        </w:rPr>
        <w:t>:</w:t>
      </w:r>
    </w:p>
    <w:p w14:paraId="10364D66" w14:textId="77777777" w:rsidR="006D232E" w:rsidRPr="006D232E" w:rsidRDefault="006D232E" w:rsidP="00D17E10">
      <w:pPr>
        <w:pStyle w:val="BodyTextMain"/>
        <w:keepNext/>
        <w:rPr>
          <w:shd w:val="clear" w:color="auto" w:fill="FFFFFF"/>
        </w:rPr>
      </w:pPr>
    </w:p>
    <w:p w14:paraId="0E43EF04" w14:textId="21820AD3" w:rsidR="009301E2" w:rsidRPr="006D232E" w:rsidRDefault="009301E2" w:rsidP="00D17E10">
      <w:pPr>
        <w:pStyle w:val="BodyTextMain"/>
        <w:keepNext/>
        <w:ind w:left="720"/>
        <w:rPr>
          <w:shd w:val="clear" w:color="auto" w:fill="FFFFFF"/>
        </w:rPr>
      </w:pPr>
      <w:r w:rsidRPr="006D232E">
        <w:rPr>
          <w:shd w:val="clear" w:color="auto" w:fill="FFFFFF"/>
        </w:rPr>
        <w:t>We know that most new jobs are created in small and medium size businesses (SMBs).</w:t>
      </w:r>
      <w:r w:rsidR="00674577">
        <w:rPr>
          <w:shd w:val="clear" w:color="auto" w:fill="FFFFFF"/>
        </w:rPr>
        <w:t xml:space="preserve"> </w:t>
      </w:r>
      <w:r w:rsidRPr="006D232E">
        <w:rPr>
          <w:shd w:val="clear" w:color="auto" w:fill="FFFFFF"/>
        </w:rPr>
        <w:t>The Economic Graph should allow those SMBs to grow more quickly and efficiently: through sales and marketing; through cost-effective hiring; through better internal tools and collaboration; and from Economic Graph-based insight; therefore, create more jobs across the world.</w:t>
      </w:r>
      <w:r w:rsidR="00674577">
        <w:rPr>
          <w:shd w:val="clear" w:color="auto" w:fill="FFFFFF"/>
        </w:rPr>
        <w:t xml:space="preserve"> </w:t>
      </w:r>
      <w:r w:rsidRPr="006D232E">
        <w:rPr>
          <w:shd w:val="clear" w:color="auto" w:fill="FFFFFF"/>
        </w:rPr>
        <w:t>Effectively, the Economic Graph makes SMBs as informed and powerful as large, multi-national enterprises.</w:t>
      </w:r>
      <w:r w:rsidR="00674577">
        <w:rPr>
          <w:shd w:val="clear" w:color="auto" w:fill="FFFFFF"/>
        </w:rPr>
        <w:t xml:space="preserve"> </w:t>
      </w:r>
      <w:r w:rsidRPr="006D232E">
        <w:rPr>
          <w:shd w:val="clear" w:color="auto" w:fill="FFFFFF"/>
        </w:rPr>
        <w:t>These capabilities also allow individual professionals to begin their own SMBs</w:t>
      </w:r>
      <w:r w:rsidR="00F5791D">
        <w:rPr>
          <w:shd w:val="clear" w:color="auto" w:fill="FFFFFF"/>
        </w:rPr>
        <w:t>—</w:t>
      </w:r>
      <w:r w:rsidRPr="006D232E">
        <w:rPr>
          <w:shd w:val="clear" w:color="auto" w:fill="FFFFFF"/>
        </w:rPr>
        <w:t>another career option many people currently consider out of their reach.</w:t>
      </w:r>
    </w:p>
    <w:p w14:paraId="5F351F54" w14:textId="77777777" w:rsidR="009301E2" w:rsidRPr="006D232E" w:rsidRDefault="009301E2" w:rsidP="00870B07">
      <w:pPr>
        <w:pStyle w:val="BodyTextMain"/>
      </w:pPr>
    </w:p>
    <w:p w14:paraId="13FFC02C" w14:textId="5C35BBD9" w:rsidR="009301E2" w:rsidRDefault="00F5791D" w:rsidP="00870B07">
      <w:pPr>
        <w:pStyle w:val="BodyTextMain"/>
      </w:pPr>
      <w:r>
        <w:t xml:space="preserve">A discussion about </w:t>
      </w:r>
      <w:r w:rsidR="0042217C">
        <w:t xml:space="preserve">the </w:t>
      </w:r>
      <w:r>
        <w:t xml:space="preserve">value </w:t>
      </w:r>
      <w:r w:rsidR="0042217C">
        <w:t xml:space="preserve">of the graph </w:t>
      </w:r>
      <w:r w:rsidR="009301E2" w:rsidRPr="006D232E">
        <w:t>for professionals</w:t>
      </w:r>
      <w:r>
        <w:t xml:space="preserve"> </w:t>
      </w:r>
      <w:r w:rsidR="009301E2" w:rsidRPr="006D232E">
        <w:t>focus</w:t>
      </w:r>
      <w:r>
        <w:t>ed</w:t>
      </w:r>
      <w:r w:rsidR="009301E2" w:rsidRPr="006D232E">
        <w:t xml:space="preserve"> on three areas:</w:t>
      </w:r>
    </w:p>
    <w:p w14:paraId="557C059D" w14:textId="77777777" w:rsidR="006D232E" w:rsidRPr="006D232E" w:rsidRDefault="006D232E" w:rsidP="00870B07">
      <w:pPr>
        <w:pStyle w:val="BodyTextMain"/>
      </w:pPr>
    </w:p>
    <w:p w14:paraId="11F049A1" w14:textId="14745E62" w:rsidR="009301E2" w:rsidRPr="006D232E" w:rsidRDefault="009301E2" w:rsidP="006D232E">
      <w:pPr>
        <w:pStyle w:val="BodyTextMain"/>
        <w:numPr>
          <w:ilvl w:val="0"/>
          <w:numId w:val="32"/>
        </w:numPr>
      </w:pPr>
      <w:r w:rsidRPr="006D232E">
        <w:t xml:space="preserve">Advancing </w:t>
      </w:r>
      <w:r w:rsidR="0042217C">
        <w:t>a</w:t>
      </w:r>
      <w:r w:rsidR="0042217C" w:rsidRPr="006D232E">
        <w:t xml:space="preserve"> </w:t>
      </w:r>
      <w:r w:rsidRPr="006D232E">
        <w:t>career</w:t>
      </w:r>
    </w:p>
    <w:p w14:paraId="4A45670D" w14:textId="77777777" w:rsidR="009301E2" w:rsidRPr="006D232E" w:rsidRDefault="009301E2" w:rsidP="006D232E">
      <w:pPr>
        <w:pStyle w:val="BodyTextMain"/>
        <w:numPr>
          <w:ilvl w:val="0"/>
          <w:numId w:val="33"/>
        </w:numPr>
      </w:pPr>
      <w:r w:rsidRPr="006D232E">
        <w:t>Getting a job, a raise, a new role</w:t>
      </w:r>
    </w:p>
    <w:p w14:paraId="638F3516" w14:textId="77777777" w:rsidR="009301E2" w:rsidRPr="006D232E" w:rsidRDefault="009301E2" w:rsidP="006D232E">
      <w:pPr>
        <w:pStyle w:val="BodyTextMain"/>
        <w:numPr>
          <w:ilvl w:val="0"/>
          <w:numId w:val="33"/>
        </w:numPr>
      </w:pPr>
      <w:r w:rsidRPr="006D232E">
        <w:t>Acquiring the skills required for a new role</w:t>
      </w:r>
    </w:p>
    <w:p w14:paraId="07F48541" w14:textId="4F559451" w:rsidR="009301E2" w:rsidRPr="006D232E" w:rsidRDefault="009301E2" w:rsidP="006D232E">
      <w:pPr>
        <w:pStyle w:val="BodyTextMain"/>
        <w:numPr>
          <w:ilvl w:val="0"/>
          <w:numId w:val="33"/>
        </w:numPr>
      </w:pPr>
      <w:r w:rsidRPr="006D232E">
        <w:t xml:space="preserve">Exploring career options, up to and including working independently or creating </w:t>
      </w:r>
      <w:r w:rsidR="0042217C">
        <w:t>a</w:t>
      </w:r>
      <w:r w:rsidRPr="006D232E">
        <w:t xml:space="preserve"> business</w:t>
      </w:r>
    </w:p>
    <w:p w14:paraId="4AA8D68B" w14:textId="77777777" w:rsidR="009301E2" w:rsidRPr="006D232E" w:rsidRDefault="009301E2" w:rsidP="006D232E">
      <w:pPr>
        <w:pStyle w:val="BodyTextMain"/>
        <w:numPr>
          <w:ilvl w:val="0"/>
          <w:numId w:val="32"/>
        </w:numPr>
      </w:pPr>
      <w:r w:rsidRPr="006D232E">
        <w:t>Staying connected and informed</w:t>
      </w:r>
    </w:p>
    <w:p w14:paraId="4A3B7AB9" w14:textId="2127C28A" w:rsidR="009301E2" w:rsidRPr="006D232E" w:rsidRDefault="009301E2" w:rsidP="006D232E">
      <w:pPr>
        <w:pStyle w:val="BodyTextMain"/>
        <w:numPr>
          <w:ilvl w:val="0"/>
          <w:numId w:val="34"/>
        </w:numPr>
      </w:pPr>
      <w:r w:rsidRPr="006D232E">
        <w:t xml:space="preserve">Becoming informed about the latest in </w:t>
      </w:r>
      <w:r w:rsidR="0042217C">
        <w:t>an</w:t>
      </w:r>
      <w:r w:rsidR="0042217C" w:rsidRPr="006D232E">
        <w:t xml:space="preserve"> </w:t>
      </w:r>
      <w:r w:rsidRPr="006D232E">
        <w:t>industry and areas of professional interest</w:t>
      </w:r>
    </w:p>
    <w:p w14:paraId="66DFD815" w14:textId="77777777" w:rsidR="009301E2" w:rsidRPr="006D232E" w:rsidRDefault="009301E2" w:rsidP="006D232E">
      <w:pPr>
        <w:pStyle w:val="BodyTextMain"/>
        <w:numPr>
          <w:ilvl w:val="0"/>
          <w:numId w:val="34"/>
        </w:numPr>
      </w:pPr>
      <w:r w:rsidRPr="006D232E">
        <w:t>Making great professional decisions (from small, everyday decisions to major business or career decisions) based on the knowledge in the network</w:t>
      </w:r>
    </w:p>
    <w:p w14:paraId="34718568" w14:textId="3E0E7560" w:rsidR="009301E2" w:rsidRPr="006D232E" w:rsidRDefault="009301E2" w:rsidP="006D232E">
      <w:pPr>
        <w:pStyle w:val="BodyTextMain"/>
        <w:numPr>
          <w:ilvl w:val="0"/>
          <w:numId w:val="34"/>
        </w:numPr>
      </w:pPr>
      <w:r w:rsidRPr="006D232E">
        <w:t>Helping people achieve their goals</w:t>
      </w:r>
      <w:r w:rsidR="0042217C">
        <w:t xml:space="preserve"> </w:t>
      </w:r>
      <w:r w:rsidRPr="006D232E">
        <w:t>and building a strong network</w:t>
      </w:r>
    </w:p>
    <w:p w14:paraId="0217B037" w14:textId="5C7825FE" w:rsidR="009301E2" w:rsidRPr="006D232E" w:rsidRDefault="0042217C" w:rsidP="006D232E">
      <w:pPr>
        <w:pStyle w:val="BodyTextMain"/>
        <w:numPr>
          <w:ilvl w:val="0"/>
          <w:numId w:val="32"/>
        </w:numPr>
      </w:pPr>
      <w:r>
        <w:t>Excelling</w:t>
      </w:r>
      <w:r w:rsidR="009301E2" w:rsidRPr="006D232E">
        <w:t xml:space="preserve"> at</w:t>
      </w:r>
      <w:r>
        <w:t xml:space="preserve"> a profession</w:t>
      </w:r>
      <w:r w:rsidR="009301E2" w:rsidRPr="006D232E">
        <w:t xml:space="preserve"> </w:t>
      </w:r>
    </w:p>
    <w:p w14:paraId="61CFE1C1" w14:textId="03615BDD" w:rsidR="009301E2" w:rsidRPr="006D232E" w:rsidRDefault="009301E2" w:rsidP="006D232E">
      <w:pPr>
        <w:pStyle w:val="BodyTextMain"/>
        <w:numPr>
          <w:ilvl w:val="0"/>
          <w:numId w:val="35"/>
        </w:numPr>
      </w:pPr>
      <w:r w:rsidRPr="006D232E">
        <w:t>Doing work (e.g., recruiting, marketing, or selling) well</w:t>
      </w:r>
    </w:p>
    <w:p w14:paraId="7F1496A8" w14:textId="490DD3DF" w:rsidR="009301E2" w:rsidRPr="006D232E" w:rsidRDefault="009301E2" w:rsidP="006D232E">
      <w:pPr>
        <w:pStyle w:val="BodyTextMain"/>
        <w:numPr>
          <w:ilvl w:val="0"/>
          <w:numId w:val="35"/>
        </w:numPr>
      </w:pPr>
      <w:r w:rsidRPr="006D232E">
        <w:t>Working effectively with colleagues (e.g., a recruiter getting referrals from people inside the company)</w:t>
      </w:r>
    </w:p>
    <w:p w14:paraId="53E4B14D" w14:textId="77777777" w:rsidR="009301E2" w:rsidRPr="006D232E" w:rsidRDefault="009301E2" w:rsidP="006D232E">
      <w:pPr>
        <w:pStyle w:val="BodyTextMain"/>
      </w:pPr>
    </w:p>
    <w:p w14:paraId="0772C3FF" w14:textId="537C0746" w:rsidR="009301E2" w:rsidRPr="006D232E" w:rsidRDefault="009301E2" w:rsidP="00870B07">
      <w:pPr>
        <w:pStyle w:val="BodyTextMain"/>
      </w:pPr>
      <w:r w:rsidRPr="006D232E">
        <w:t xml:space="preserve">Value </w:t>
      </w:r>
      <w:r w:rsidR="00600D89">
        <w:t xml:space="preserve">in the graph </w:t>
      </w:r>
      <w:r w:rsidRPr="006D232E">
        <w:t xml:space="preserve">frequently </w:t>
      </w:r>
      <w:r w:rsidR="00600D89">
        <w:t>came</w:t>
      </w:r>
      <w:r w:rsidR="00600D89" w:rsidRPr="006D232E">
        <w:t xml:space="preserve"> </w:t>
      </w:r>
      <w:r w:rsidRPr="006D232E">
        <w:t xml:space="preserve">from two professionals (e.g., a recruiter and a jobseeker) exchanging </w:t>
      </w:r>
      <w:r w:rsidR="00066638">
        <w:t xml:space="preserve">information, connections, and professional references </w:t>
      </w:r>
      <w:r w:rsidRPr="006D232E">
        <w:t>with each other.</w:t>
      </w:r>
      <w:r w:rsidR="00674577">
        <w:t xml:space="preserve"> </w:t>
      </w:r>
      <w:r w:rsidRPr="006D232E">
        <w:t>That mean</w:t>
      </w:r>
      <w:r w:rsidR="00600D89">
        <w:t>t</w:t>
      </w:r>
      <w:r w:rsidRPr="006D232E">
        <w:t xml:space="preserve"> that LinkedIn </w:t>
      </w:r>
      <w:r w:rsidR="00600D89">
        <w:t>paid</w:t>
      </w:r>
      <w:r w:rsidR="00600D89" w:rsidRPr="006D232E">
        <w:t xml:space="preserve"> </w:t>
      </w:r>
      <w:r w:rsidRPr="006D232E">
        <w:t>attention to marketplace dynamics within the economic graph.</w:t>
      </w:r>
    </w:p>
    <w:p w14:paraId="58D5CC20" w14:textId="77777777" w:rsidR="009301E2" w:rsidRDefault="009301E2" w:rsidP="00CF3232">
      <w:pPr>
        <w:pStyle w:val="BodyTextMain"/>
      </w:pPr>
    </w:p>
    <w:p w14:paraId="1D04D433" w14:textId="77777777" w:rsidR="00CF3232" w:rsidRPr="00CF3232" w:rsidRDefault="00CF3232" w:rsidP="00CF3232">
      <w:pPr>
        <w:pStyle w:val="BodyTextMain"/>
      </w:pPr>
    </w:p>
    <w:p w14:paraId="5D4D6392" w14:textId="27E68F6E" w:rsidR="009301E2" w:rsidRPr="00747E80" w:rsidRDefault="009301E2" w:rsidP="00D06370">
      <w:pPr>
        <w:pStyle w:val="Casehead3"/>
      </w:pPr>
      <w:r w:rsidRPr="00747E80">
        <w:t xml:space="preserve">Benefits </w:t>
      </w:r>
      <w:r w:rsidR="00600D89">
        <w:t xml:space="preserve">to </w:t>
      </w:r>
      <w:r w:rsidRPr="00747E80">
        <w:t>Organizations</w:t>
      </w:r>
    </w:p>
    <w:p w14:paraId="7CF1B6F8" w14:textId="77777777" w:rsidR="009301E2" w:rsidRPr="00CF3232" w:rsidRDefault="009301E2" w:rsidP="00CF3232">
      <w:pPr>
        <w:pStyle w:val="BodyTextMain"/>
      </w:pPr>
    </w:p>
    <w:p w14:paraId="60054D9D" w14:textId="51FFE345" w:rsidR="009301E2" w:rsidRPr="00CF3232" w:rsidRDefault="009301E2" w:rsidP="00870B07">
      <w:pPr>
        <w:pStyle w:val="BodyTextMain"/>
      </w:pPr>
      <w:r w:rsidRPr="00CF3232">
        <w:t>Blue</w:t>
      </w:r>
      <w:r w:rsidR="001C7F88">
        <w:t xml:space="preserve"> described the value of the Economic Graph for organizations</w:t>
      </w:r>
      <w:r w:rsidRPr="00CF3232">
        <w:t xml:space="preserve">: </w:t>
      </w:r>
    </w:p>
    <w:p w14:paraId="467F7440" w14:textId="77777777" w:rsidR="009301E2" w:rsidRPr="00CF3232" w:rsidRDefault="009301E2" w:rsidP="00870B07">
      <w:pPr>
        <w:pStyle w:val="BodyTextMain"/>
        <w:rPr>
          <w:b/>
        </w:rPr>
      </w:pPr>
    </w:p>
    <w:p w14:paraId="229B8A87" w14:textId="50E1CCEA" w:rsidR="009301E2" w:rsidRPr="00CF3232" w:rsidRDefault="009301E2" w:rsidP="00C86B7F">
      <w:pPr>
        <w:pStyle w:val="BodyTextMain"/>
        <w:ind w:left="720"/>
      </w:pPr>
      <w:r w:rsidRPr="00CF3232">
        <w:t>The Economic Graph allows companies to recruit the best talent for their organizations.</w:t>
      </w:r>
      <w:r w:rsidR="00674577">
        <w:t xml:space="preserve"> </w:t>
      </w:r>
      <w:r w:rsidRPr="00CF3232">
        <w:t>Not only do active jobseekers apply for jobs, but also recruiters can reach into the graph to find the best talent—people who might not even be looking for a job.</w:t>
      </w:r>
      <w:r w:rsidR="00674577">
        <w:t xml:space="preserve"> </w:t>
      </w:r>
    </w:p>
    <w:p w14:paraId="441E1743" w14:textId="77777777" w:rsidR="009301E2" w:rsidRPr="00CF3232" w:rsidRDefault="009301E2" w:rsidP="00C86B7F">
      <w:pPr>
        <w:pStyle w:val="BodyTextMain"/>
        <w:ind w:left="720"/>
      </w:pPr>
    </w:p>
    <w:p w14:paraId="516F4459" w14:textId="6E9FAAD6" w:rsidR="009301E2" w:rsidRPr="00CF3232" w:rsidRDefault="009301E2" w:rsidP="00C86B7F">
      <w:pPr>
        <w:pStyle w:val="BodyTextMain"/>
        <w:ind w:left="720"/>
      </w:pPr>
      <w:r w:rsidRPr="00CF3232">
        <w:t>The graph also makes it possible for recruiters to better understand the market for any given role (e.g.</w:t>
      </w:r>
      <w:r w:rsidR="001C7F88">
        <w:t>,</w:t>
      </w:r>
      <w:r w:rsidRPr="00CF3232">
        <w:t xml:space="preserve"> level of demand for skills, availability of talent in a specific location).</w:t>
      </w:r>
      <w:r w:rsidR="00674577">
        <w:t xml:space="preserve"> </w:t>
      </w:r>
    </w:p>
    <w:p w14:paraId="349DF076" w14:textId="77777777" w:rsidR="009301E2" w:rsidRPr="00CF3232" w:rsidRDefault="009301E2" w:rsidP="00C86B7F">
      <w:pPr>
        <w:pStyle w:val="BodyTextMain"/>
        <w:ind w:left="720"/>
      </w:pPr>
    </w:p>
    <w:p w14:paraId="2A1EA873" w14:textId="531949A0" w:rsidR="009301E2" w:rsidRPr="00CF3232" w:rsidRDefault="009301E2" w:rsidP="00C86B7F">
      <w:pPr>
        <w:pStyle w:val="BodyTextMain"/>
        <w:ind w:left="720"/>
      </w:pPr>
      <w:r w:rsidRPr="00CF3232">
        <w:t>And the graph, because it connects individuals together, allows recruiters to find people with socially verified reputation</w:t>
      </w:r>
      <w:r w:rsidR="007F6517">
        <w:t>s</w:t>
      </w:r>
      <w:r w:rsidRPr="00CF3232">
        <w:t>.</w:t>
      </w:r>
      <w:r w:rsidR="00674577">
        <w:t xml:space="preserve"> </w:t>
      </w:r>
      <w:r w:rsidRPr="00CF3232">
        <w:t>Endorsements and recommendations on LinkedIn can provide insights on a professional’s actual skills and capabilities</w:t>
      </w:r>
      <w:r w:rsidR="007F6517">
        <w:t>—</w:t>
      </w:r>
      <w:r w:rsidRPr="00CF3232">
        <w:t>information which was typically very hard to find in the past.</w:t>
      </w:r>
    </w:p>
    <w:p w14:paraId="7531057D" w14:textId="77777777" w:rsidR="009301E2" w:rsidRPr="00CF3232" w:rsidRDefault="009301E2" w:rsidP="00C86B7F">
      <w:pPr>
        <w:pStyle w:val="BodyTextMain"/>
        <w:ind w:left="720"/>
      </w:pPr>
    </w:p>
    <w:p w14:paraId="74AC71B6" w14:textId="08567B8F" w:rsidR="009301E2" w:rsidRPr="00CF3232" w:rsidRDefault="009301E2" w:rsidP="00C86B7F">
      <w:pPr>
        <w:pStyle w:val="BodyTextMain"/>
        <w:ind w:left="720"/>
      </w:pPr>
      <w:r w:rsidRPr="00CF3232">
        <w:t>Unfortunately, recruiters continue to make decisions based on educational pedigree (e.g.</w:t>
      </w:r>
      <w:r w:rsidR="007F6517">
        <w:t>,</w:t>
      </w:r>
      <w:r w:rsidRPr="00CF3232">
        <w:t xml:space="preserve"> a B</w:t>
      </w:r>
      <w:r w:rsidR="007F6517">
        <w:t>.</w:t>
      </w:r>
      <w:r w:rsidRPr="00CF3232">
        <w:t>A</w:t>
      </w:r>
      <w:r w:rsidR="007F6517">
        <w:t>.</w:t>
      </w:r>
      <w:r w:rsidRPr="00CF3232">
        <w:t xml:space="preserve"> from a well-known school)</w:t>
      </w:r>
      <w:r w:rsidR="007F6517">
        <w:t>.</w:t>
      </w:r>
      <w:r w:rsidR="00674577">
        <w:t xml:space="preserve"> </w:t>
      </w:r>
      <w:r w:rsidRPr="00CF3232">
        <w:t>This tells the recruiter very little about a candidate’s specific skills.</w:t>
      </w:r>
      <w:r w:rsidR="00674577">
        <w:t xml:space="preserve"> </w:t>
      </w:r>
      <w:r w:rsidRPr="00CF3232">
        <w:lastRenderedPageBreak/>
        <w:t>And worse, it actively closes off opportunities to skilled candidates who come from other backgrounds.</w:t>
      </w:r>
      <w:r w:rsidR="00674577">
        <w:t xml:space="preserve"> </w:t>
      </w:r>
      <w:r w:rsidRPr="00CF3232">
        <w:t xml:space="preserve">The Economic Graph, in providing more information about individuals, can help break down this system and change the way people think about hiring. </w:t>
      </w:r>
    </w:p>
    <w:p w14:paraId="16934323" w14:textId="77777777" w:rsidR="009301E2" w:rsidRPr="00CF3232" w:rsidRDefault="009301E2" w:rsidP="00C86B7F">
      <w:pPr>
        <w:pStyle w:val="BodyTextMain"/>
        <w:ind w:left="720"/>
      </w:pPr>
    </w:p>
    <w:p w14:paraId="2A835E79" w14:textId="78CEE135" w:rsidR="009301E2" w:rsidRPr="00CF3232" w:rsidRDefault="009301E2" w:rsidP="00C86B7F">
      <w:pPr>
        <w:pStyle w:val="BodyTextMain"/>
        <w:ind w:left="720"/>
      </w:pPr>
      <w:r w:rsidRPr="00CF3232">
        <w:t>LinkedIn Learning is also helpful for organizations to understand how skills are distributed throughout the company, comprehend what skills</w:t>
      </w:r>
      <w:r w:rsidR="007F6517">
        <w:t>’</w:t>
      </w:r>
      <w:r w:rsidRPr="00CF3232">
        <w:t xml:space="preserve"> benchmarks should be, and provide training internally to help close gaps for individuals</w:t>
      </w:r>
      <w:r w:rsidR="007F6517">
        <w:t>—</w:t>
      </w:r>
      <w:r w:rsidRPr="00CF3232">
        <w:t>producing better work and greater employee loyalty.</w:t>
      </w:r>
    </w:p>
    <w:p w14:paraId="0CCC09BF" w14:textId="77777777" w:rsidR="009301E2" w:rsidRPr="00CF3232" w:rsidRDefault="009301E2" w:rsidP="00870B07">
      <w:pPr>
        <w:pStyle w:val="BodyTextMain"/>
      </w:pPr>
    </w:p>
    <w:p w14:paraId="0A9EAA4C" w14:textId="77777777" w:rsidR="00CF3232" w:rsidRPr="00CF3232" w:rsidRDefault="00CF3232" w:rsidP="00870B07">
      <w:pPr>
        <w:pStyle w:val="BodyTextMain"/>
      </w:pPr>
    </w:p>
    <w:p w14:paraId="03F7EB26" w14:textId="33A29A4D" w:rsidR="009301E2" w:rsidRPr="00747E80" w:rsidRDefault="007F6517" w:rsidP="00D06370">
      <w:pPr>
        <w:pStyle w:val="Casehead3"/>
      </w:pPr>
      <w:r>
        <w:t xml:space="preserve">Benefits to </w:t>
      </w:r>
      <w:r w:rsidR="009301E2" w:rsidRPr="00747E80">
        <w:t>Educational Institutions</w:t>
      </w:r>
    </w:p>
    <w:p w14:paraId="5904B37F" w14:textId="77777777" w:rsidR="009301E2" w:rsidRPr="009C4264" w:rsidRDefault="009301E2" w:rsidP="00870B07">
      <w:pPr>
        <w:pStyle w:val="BodyTextMain"/>
      </w:pPr>
    </w:p>
    <w:p w14:paraId="2466ECCD" w14:textId="77CA41D5" w:rsidR="009301E2" w:rsidRPr="00CF3232" w:rsidRDefault="002307F8" w:rsidP="00A67949">
      <w:pPr>
        <w:pStyle w:val="BodyTextMain"/>
      </w:pPr>
      <w:r>
        <w:t>“</w:t>
      </w:r>
      <w:r w:rsidR="009301E2" w:rsidRPr="00CF3232">
        <w:t xml:space="preserve">Educational institutions—like community colleges, boot camps, and vocational schools—that collaborate with local employers typically </w:t>
      </w:r>
      <w:r w:rsidR="009107E9">
        <w:t>[had]</w:t>
      </w:r>
      <w:r w:rsidR="009301E2" w:rsidRPr="00CF3232">
        <w:t xml:space="preserve"> high placement rates.</w:t>
      </w:r>
      <w:r>
        <w:t>”</w:t>
      </w:r>
      <w:r>
        <w:rPr>
          <w:rStyle w:val="FootnoteReference"/>
        </w:rPr>
        <w:footnoteReference w:id="9"/>
      </w:r>
      <w:r w:rsidR="009301E2" w:rsidRPr="00CF3232">
        <w:t xml:space="preserve"> However, many educational institutions </w:t>
      </w:r>
      <w:r w:rsidR="009107E9">
        <w:t>had</w:t>
      </w:r>
      <w:r w:rsidR="009107E9" w:rsidRPr="00CF3232">
        <w:t xml:space="preserve"> </w:t>
      </w:r>
      <w:r w:rsidR="009301E2" w:rsidRPr="00CF3232">
        <w:t xml:space="preserve">not, or </w:t>
      </w:r>
      <w:r w:rsidR="009107E9">
        <w:t>could not</w:t>
      </w:r>
      <w:r w:rsidR="009301E2" w:rsidRPr="00CF3232">
        <w:t>, work with employers when developing curricula.</w:t>
      </w:r>
    </w:p>
    <w:p w14:paraId="1B9729E6" w14:textId="77777777" w:rsidR="009301E2" w:rsidRPr="00CF3232" w:rsidRDefault="009301E2" w:rsidP="00A67949">
      <w:pPr>
        <w:pStyle w:val="BodyTextMain"/>
      </w:pPr>
    </w:p>
    <w:p w14:paraId="1E60009F" w14:textId="282FC348" w:rsidR="009301E2" w:rsidRPr="00286632" w:rsidRDefault="009301E2" w:rsidP="00A67949">
      <w:pPr>
        <w:pStyle w:val="BodyTextMain"/>
        <w:rPr>
          <w:spacing w:val="-4"/>
        </w:rPr>
      </w:pPr>
      <w:r w:rsidRPr="00286632">
        <w:rPr>
          <w:spacing w:val="-4"/>
        </w:rPr>
        <w:t xml:space="preserve">The Economic Graph </w:t>
      </w:r>
      <w:r w:rsidR="009107E9" w:rsidRPr="00286632">
        <w:rPr>
          <w:spacing w:val="-4"/>
        </w:rPr>
        <w:t xml:space="preserve">could </w:t>
      </w:r>
      <w:r w:rsidRPr="00286632">
        <w:rPr>
          <w:spacing w:val="-4"/>
        </w:rPr>
        <w:t xml:space="preserve">help educators better understand the skills gaps they </w:t>
      </w:r>
      <w:r w:rsidR="009107E9" w:rsidRPr="00286632">
        <w:rPr>
          <w:spacing w:val="-4"/>
        </w:rPr>
        <w:t xml:space="preserve">could </w:t>
      </w:r>
      <w:r w:rsidRPr="00286632">
        <w:rPr>
          <w:spacing w:val="-4"/>
        </w:rPr>
        <w:t>bridge</w:t>
      </w:r>
      <w:r w:rsidR="009107E9" w:rsidRPr="00286632">
        <w:rPr>
          <w:spacing w:val="-4"/>
        </w:rPr>
        <w:t xml:space="preserve"> </w:t>
      </w:r>
      <w:r w:rsidRPr="00286632">
        <w:rPr>
          <w:spacing w:val="-4"/>
        </w:rPr>
        <w:t xml:space="preserve">and find employer partners with whom to work. LinkedIn Learning </w:t>
      </w:r>
      <w:r w:rsidR="009107E9" w:rsidRPr="00286632">
        <w:rPr>
          <w:spacing w:val="-4"/>
        </w:rPr>
        <w:t xml:space="preserve">could </w:t>
      </w:r>
      <w:r w:rsidRPr="00286632">
        <w:rPr>
          <w:spacing w:val="-4"/>
        </w:rPr>
        <w:t xml:space="preserve">show </w:t>
      </w:r>
      <w:r w:rsidR="009107E9" w:rsidRPr="00286632">
        <w:rPr>
          <w:spacing w:val="-4"/>
        </w:rPr>
        <w:t xml:space="preserve">which </w:t>
      </w:r>
      <w:r w:rsidRPr="00286632">
        <w:rPr>
          <w:spacing w:val="-4"/>
        </w:rPr>
        <w:t xml:space="preserve">fields </w:t>
      </w:r>
      <w:r w:rsidR="009107E9" w:rsidRPr="00286632">
        <w:rPr>
          <w:spacing w:val="-4"/>
        </w:rPr>
        <w:t xml:space="preserve">were most in demand </w:t>
      </w:r>
      <w:r w:rsidRPr="00286632">
        <w:rPr>
          <w:spacing w:val="-4"/>
        </w:rPr>
        <w:t xml:space="preserve">so everyone </w:t>
      </w:r>
      <w:r w:rsidR="009107E9" w:rsidRPr="00286632">
        <w:rPr>
          <w:spacing w:val="-4"/>
        </w:rPr>
        <w:t xml:space="preserve">could </w:t>
      </w:r>
      <w:r w:rsidRPr="00286632">
        <w:rPr>
          <w:spacing w:val="-4"/>
        </w:rPr>
        <w:t xml:space="preserve">access, advise, and self-direct their education matching to </w:t>
      </w:r>
      <w:r w:rsidR="009107E9" w:rsidRPr="00286632">
        <w:rPr>
          <w:spacing w:val="-4"/>
        </w:rPr>
        <w:t xml:space="preserve">an </w:t>
      </w:r>
      <w:r w:rsidRPr="00286632">
        <w:rPr>
          <w:spacing w:val="-4"/>
        </w:rPr>
        <w:t xml:space="preserve">ever-changing market reality. </w:t>
      </w:r>
    </w:p>
    <w:p w14:paraId="640490AD" w14:textId="77777777" w:rsidR="009301E2" w:rsidRDefault="009301E2" w:rsidP="00870B07">
      <w:pPr>
        <w:pStyle w:val="BodyTextMain"/>
      </w:pPr>
    </w:p>
    <w:p w14:paraId="1E2F308A" w14:textId="77777777" w:rsidR="00CF3232" w:rsidRPr="009C4264" w:rsidRDefault="00CF3232" w:rsidP="00870B07">
      <w:pPr>
        <w:pStyle w:val="BodyTextMain"/>
      </w:pPr>
    </w:p>
    <w:p w14:paraId="1365E2FF" w14:textId="0DAF62E5" w:rsidR="009301E2" w:rsidRPr="00747E80" w:rsidRDefault="0051541A" w:rsidP="00674577">
      <w:pPr>
        <w:pStyle w:val="Casehead2"/>
        <w:outlineLvl w:val="0"/>
      </w:pPr>
      <w:r>
        <w:t xml:space="preserve">A Smarter </w:t>
      </w:r>
      <w:r w:rsidR="009301E2" w:rsidRPr="00747E80">
        <w:t>Economic Graph</w:t>
      </w:r>
    </w:p>
    <w:p w14:paraId="46C20157" w14:textId="77777777" w:rsidR="009301E2" w:rsidRPr="009C4264" w:rsidRDefault="009301E2" w:rsidP="00870B07">
      <w:pPr>
        <w:pStyle w:val="BodyTextMain"/>
      </w:pPr>
    </w:p>
    <w:p w14:paraId="1BBA42FF" w14:textId="49D1F454" w:rsidR="009301E2" w:rsidRPr="00CF3232" w:rsidRDefault="009301E2" w:rsidP="00D06370">
      <w:pPr>
        <w:pStyle w:val="BodyTextMain"/>
      </w:pPr>
      <w:r w:rsidRPr="00CF3232">
        <w:t xml:space="preserve">Before the Internet was broadly available, knowledge was expensive. Search engines made information broadly accessible, giving </w:t>
      </w:r>
      <w:r w:rsidR="0051541A">
        <w:t>everyone</w:t>
      </w:r>
      <w:r w:rsidRPr="00CF3232">
        <w:t xml:space="preserve"> access to the same set of information. That information change</w:t>
      </w:r>
      <w:r w:rsidR="0051541A">
        <w:t>d</w:t>
      </w:r>
      <w:r w:rsidRPr="00CF3232">
        <w:t xml:space="preserve"> organically as people publish</w:t>
      </w:r>
      <w:r w:rsidR="0051541A">
        <w:t>ed</w:t>
      </w:r>
      <w:r w:rsidRPr="00CF3232">
        <w:t>, post</w:t>
      </w:r>
      <w:r w:rsidR="0051541A">
        <w:t>ed,</w:t>
      </w:r>
      <w:r w:rsidRPr="00CF3232">
        <w:t xml:space="preserve"> and discuss</w:t>
      </w:r>
      <w:r w:rsidR="0051541A">
        <w:t>ed</w:t>
      </w:r>
      <w:r w:rsidRPr="00CF3232">
        <w:t xml:space="preserve"> online, </w:t>
      </w:r>
      <w:r w:rsidR="0051541A">
        <w:t>but</w:t>
      </w:r>
      <w:r w:rsidR="0051541A" w:rsidRPr="00CF3232">
        <w:t xml:space="preserve"> </w:t>
      </w:r>
      <w:r w:rsidRPr="00CF3232">
        <w:t xml:space="preserve">a </w:t>
      </w:r>
      <w:r w:rsidR="009107E9">
        <w:t>s</w:t>
      </w:r>
      <w:r w:rsidRPr="00CF3232">
        <w:t xml:space="preserve">earch </w:t>
      </w:r>
      <w:r w:rsidR="009107E9">
        <w:t>e</w:t>
      </w:r>
      <w:r w:rsidRPr="00CF3232">
        <w:t xml:space="preserve">ngine naturally </w:t>
      </w:r>
      <w:r w:rsidR="0051541A">
        <w:t>kept</w:t>
      </w:r>
      <w:r w:rsidR="0051541A" w:rsidRPr="00CF3232">
        <w:t xml:space="preserve"> </w:t>
      </w:r>
      <w:r w:rsidRPr="00CF3232">
        <w:t>up with th</w:t>
      </w:r>
      <w:r w:rsidR="0051541A">
        <w:t>o</w:t>
      </w:r>
      <w:r w:rsidRPr="00CF3232">
        <w:t>se changes because it return</w:t>
      </w:r>
      <w:r w:rsidR="0051541A">
        <w:t>ed</w:t>
      </w:r>
      <w:r w:rsidRPr="00CF3232">
        <w:t xml:space="preserve"> what</w:t>
      </w:r>
      <w:r w:rsidR="0051541A">
        <w:t xml:space="preserve"> was current</w:t>
      </w:r>
      <w:r w:rsidRPr="00CF3232">
        <w:t xml:space="preserve"> on the Internet.</w:t>
      </w:r>
    </w:p>
    <w:p w14:paraId="53A8E2B0" w14:textId="77777777" w:rsidR="009301E2" w:rsidRPr="00CF3232" w:rsidRDefault="009301E2" w:rsidP="00C86B7F">
      <w:pPr>
        <w:pStyle w:val="BodyTextMain"/>
        <w:ind w:left="720"/>
      </w:pPr>
    </w:p>
    <w:p w14:paraId="110D60AB" w14:textId="58DF0777" w:rsidR="009301E2" w:rsidRDefault="009301E2" w:rsidP="00D06370">
      <w:pPr>
        <w:pStyle w:val="BodyTextMain"/>
      </w:pPr>
      <w:r w:rsidRPr="00CF3232">
        <w:t xml:space="preserve">LinkedIn’s Economic Graph </w:t>
      </w:r>
      <w:r w:rsidR="0051541A">
        <w:t>was set</w:t>
      </w:r>
      <w:r w:rsidR="006910F8">
        <w:t xml:space="preserve"> </w:t>
      </w:r>
      <w:r w:rsidR="0051541A">
        <w:t xml:space="preserve">up to </w:t>
      </w:r>
      <w:r w:rsidRPr="00CF3232">
        <w:t>work the same way</w:t>
      </w:r>
      <w:r w:rsidR="009107E9">
        <w:t>.</w:t>
      </w:r>
      <w:r w:rsidRPr="00CF3232">
        <w:t xml:space="preserve"> </w:t>
      </w:r>
      <w:r w:rsidR="009107E9">
        <w:t>P</w:t>
      </w:r>
      <w:r w:rsidRPr="00CF3232">
        <w:t>rofessionals use</w:t>
      </w:r>
      <w:r w:rsidR="0051541A">
        <w:t>d</w:t>
      </w:r>
      <w:r w:rsidRPr="00CF3232">
        <w:t xml:space="preserve"> LinkedIn for many reasons, and update</w:t>
      </w:r>
      <w:r w:rsidR="0051541A">
        <w:t>d</w:t>
      </w:r>
      <w:r w:rsidRPr="00CF3232">
        <w:t xml:space="preserve"> their profiles even when they </w:t>
      </w:r>
      <w:r w:rsidR="0051541A">
        <w:t>were</w:t>
      </w:r>
      <w:r w:rsidR="0051541A" w:rsidRPr="00CF3232">
        <w:t xml:space="preserve"> </w:t>
      </w:r>
      <w:r w:rsidRPr="00CF3232">
        <w:t>not looking for jobs.</w:t>
      </w:r>
      <w:r w:rsidR="00674577">
        <w:t xml:space="preserve"> </w:t>
      </w:r>
      <w:r w:rsidRPr="00CF3232">
        <w:t xml:space="preserve">That data then </w:t>
      </w:r>
      <w:r w:rsidR="0051541A">
        <w:t>became</w:t>
      </w:r>
      <w:r w:rsidR="0051541A" w:rsidRPr="00CF3232">
        <w:t xml:space="preserve"> </w:t>
      </w:r>
      <w:r w:rsidRPr="00CF3232">
        <w:t>the basis of LinkedIn’s knowledge of skills, demand, skills gaps, and more.</w:t>
      </w:r>
    </w:p>
    <w:p w14:paraId="494234B8" w14:textId="77777777" w:rsidR="00CF3232" w:rsidRPr="00CF3232" w:rsidRDefault="00CF3232" w:rsidP="00870B07">
      <w:pPr>
        <w:pStyle w:val="BodyTextMain"/>
      </w:pPr>
    </w:p>
    <w:p w14:paraId="0BED6451" w14:textId="1AF43891" w:rsidR="009301E2" w:rsidRPr="00290159" w:rsidRDefault="009301E2" w:rsidP="00870B07">
      <w:pPr>
        <w:pStyle w:val="BodyTextMain"/>
      </w:pPr>
      <w:r w:rsidRPr="00290159">
        <w:t xml:space="preserve">This ability to continually update and revise </w:t>
      </w:r>
      <w:r>
        <w:t>was</w:t>
      </w:r>
      <w:r w:rsidRPr="00290159">
        <w:t xml:space="preserve"> </w:t>
      </w:r>
      <w:r w:rsidR="00663811">
        <w:t>a</w:t>
      </w:r>
      <w:r w:rsidRPr="00290159">
        <w:t xml:space="preserve"> key factor </w:t>
      </w:r>
      <w:r w:rsidR="00663811">
        <w:t>that allowed</w:t>
      </w:r>
      <w:r w:rsidR="00663811" w:rsidRPr="00290159">
        <w:t xml:space="preserve"> </w:t>
      </w:r>
      <w:r w:rsidRPr="00290159">
        <w:t xml:space="preserve">LinkedIn to address the core issue: how to maintain </w:t>
      </w:r>
      <w:r>
        <w:t>a</w:t>
      </w:r>
      <w:r w:rsidRPr="00290159">
        <w:t xml:space="preserve"> stable employment platform with </w:t>
      </w:r>
      <w:r w:rsidR="00663811">
        <w:t xml:space="preserve">a </w:t>
      </w:r>
      <w:r w:rsidRPr="00290159">
        <w:t>continuous</w:t>
      </w:r>
      <w:r>
        <w:t>, unpredictable</w:t>
      </w:r>
      <w:r w:rsidRPr="00290159">
        <w:t xml:space="preserve"> market and workforce transformation.</w:t>
      </w:r>
    </w:p>
    <w:p w14:paraId="2D2E395D" w14:textId="77777777" w:rsidR="009301E2" w:rsidRPr="009C4264" w:rsidRDefault="009301E2" w:rsidP="00870B07">
      <w:pPr>
        <w:pStyle w:val="BodyTextMain"/>
      </w:pPr>
    </w:p>
    <w:p w14:paraId="615B78A1" w14:textId="77777777" w:rsidR="009301E2" w:rsidRPr="009C4264" w:rsidRDefault="009301E2" w:rsidP="00870B07">
      <w:pPr>
        <w:pStyle w:val="BodyTextMain"/>
      </w:pPr>
    </w:p>
    <w:p w14:paraId="0D2F9C25" w14:textId="1C719920" w:rsidR="009301E2" w:rsidRPr="00747E80" w:rsidRDefault="009301E2" w:rsidP="00286632">
      <w:pPr>
        <w:pStyle w:val="Casehead1"/>
        <w:outlineLvl w:val="0"/>
        <w:rPr>
          <w:lang w:eastAsia="ja-JP"/>
        </w:rPr>
      </w:pPr>
      <w:r w:rsidRPr="00747E80">
        <w:rPr>
          <w:lang w:eastAsia="ja-JP"/>
        </w:rPr>
        <w:t>Context for the Economic Graph</w:t>
      </w:r>
    </w:p>
    <w:p w14:paraId="7686013E" w14:textId="77777777" w:rsidR="009301E2" w:rsidRPr="003854F8" w:rsidRDefault="009301E2" w:rsidP="00286632">
      <w:pPr>
        <w:pStyle w:val="BodyTextMain"/>
      </w:pPr>
    </w:p>
    <w:p w14:paraId="0DEAA482" w14:textId="6774A4A3" w:rsidR="009301E2" w:rsidRPr="00747E80" w:rsidRDefault="009301E2" w:rsidP="00286632">
      <w:pPr>
        <w:pStyle w:val="Casehead2"/>
      </w:pPr>
      <w:r w:rsidRPr="00747E80">
        <w:t xml:space="preserve">The </w:t>
      </w:r>
      <w:r w:rsidR="0032637A">
        <w:t>E</w:t>
      </w:r>
      <w:r w:rsidRPr="00747E80">
        <w:t>mergence of the Entrepreneurial Mindset</w:t>
      </w:r>
    </w:p>
    <w:p w14:paraId="7DB5C1CD" w14:textId="77777777" w:rsidR="009301E2" w:rsidRPr="00344591" w:rsidRDefault="009301E2" w:rsidP="00286632">
      <w:pPr>
        <w:pStyle w:val="BodyTextMain"/>
      </w:pPr>
    </w:p>
    <w:p w14:paraId="65C2E32C" w14:textId="6FF99BEB" w:rsidR="009301E2" w:rsidRDefault="009301E2" w:rsidP="00286632">
      <w:pPr>
        <w:pStyle w:val="BodyTextMain"/>
      </w:pPr>
      <w:r w:rsidRPr="009C4264">
        <w:t xml:space="preserve">Hoffman, </w:t>
      </w:r>
      <w:r w:rsidR="00F66319">
        <w:t xml:space="preserve">one of LinkedIn’s </w:t>
      </w:r>
      <w:r>
        <w:t>co-</w:t>
      </w:r>
      <w:r w:rsidRPr="009C4264">
        <w:t>founder</w:t>
      </w:r>
      <w:r w:rsidR="00F66319">
        <w:t>s</w:t>
      </w:r>
      <w:r>
        <w:t>,</w:t>
      </w:r>
      <w:r w:rsidRPr="009C4264">
        <w:t xml:space="preserve"> bec</w:t>
      </w:r>
      <w:r>
        <w:t>a</w:t>
      </w:r>
      <w:r w:rsidRPr="009C4264">
        <w:t xml:space="preserve">me an evangelist for self-reliance built upon connection with others for mutual benefit. </w:t>
      </w:r>
      <w:r w:rsidR="0032637A">
        <w:t xml:space="preserve">He maintained that people needed to switch their thinking from being employees to being employable. That meant </w:t>
      </w:r>
      <w:r w:rsidR="009828BF">
        <w:t>d</w:t>
      </w:r>
      <w:r w:rsidRPr="00647C22">
        <w:t>oing work that create</w:t>
      </w:r>
      <w:r w:rsidR="009828BF">
        <w:t>d</w:t>
      </w:r>
      <w:r w:rsidRPr="00647C22">
        <w:t xml:space="preserve"> value, getting paid for </w:t>
      </w:r>
      <w:r w:rsidR="009828BF">
        <w:t>the work and</w:t>
      </w:r>
      <w:r w:rsidRPr="00647C22">
        <w:t xml:space="preserve"> learning new skills, and enhancing the ability to find work in the future.</w:t>
      </w:r>
      <w:r w:rsidRPr="00647C22">
        <w:rPr>
          <w:rStyle w:val="FootnoteReference"/>
          <w:rFonts w:ascii="Times" w:hAnsi="Times"/>
          <w:szCs w:val="32"/>
        </w:rPr>
        <w:footnoteReference w:id="10"/>
      </w:r>
    </w:p>
    <w:p w14:paraId="34ED1A05" w14:textId="77777777" w:rsidR="0029288C" w:rsidRDefault="0029288C" w:rsidP="00D06370">
      <w:pPr>
        <w:pStyle w:val="BodyTextMain"/>
      </w:pPr>
    </w:p>
    <w:p w14:paraId="0091F8B7" w14:textId="0F68FB30" w:rsidR="009301E2" w:rsidRDefault="009828BF" w:rsidP="00D06370">
      <w:pPr>
        <w:pStyle w:val="BodyTextMain"/>
      </w:pPr>
      <w:r>
        <w:lastRenderedPageBreak/>
        <w:t>According to Hoffman:</w:t>
      </w:r>
    </w:p>
    <w:p w14:paraId="070BF721" w14:textId="77777777" w:rsidR="0029288C" w:rsidRDefault="0029288C" w:rsidP="00D06370">
      <w:pPr>
        <w:pStyle w:val="BodyTextMain"/>
      </w:pPr>
    </w:p>
    <w:p w14:paraId="7AFF285E" w14:textId="16CAFBAC" w:rsidR="009301E2" w:rsidRPr="00647C22" w:rsidRDefault="009301E2" w:rsidP="00674577">
      <w:pPr>
        <w:pStyle w:val="BodyTextMain"/>
        <w:ind w:left="720"/>
        <w:outlineLvl w:val="0"/>
      </w:pPr>
      <w:r w:rsidRPr="00647C22">
        <w:t>Globalization and technology are two macro-forces that have disrupted traditional career forces.</w:t>
      </w:r>
      <w:r w:rsidR="00674577">
        <w:t xml:space="preserve"> </w:t>
      </w:r>
    </w:p>
    <w:p w14:paraId="29BC9E94" w14:textId="77777777" w:rsidR="009301E2" w:rsidRPr="00647C22" w:rsidRDefault="009301E2" w:rsidP="00647C22">
      <w:pPr>
        <w:pStyle w:val="BodyTextMain"/>
        <w:ind w:left="720"/>
      </w:pPr>
    </w:p>
    <w:p w14:paraId="441C5F85" w14:textId="55DF6F6B" w:rsidR="009301E2" w:rsidRPr="00647C22" w:rsidRDefault="009301E2" w:rsidP="00647C22">
      <w:pPr>
        <w:pStyle w:val="BodyTextMain"/>
        <w:ind w:left="720"/>
      </w:pPr>
      <w:r w:rsidRPr="00647C22">
        <w:t>What’s required now is an entrepreneurial mindset</w:t>
      </w:r>
      <w:r w:rsidR="0010351E">
        <w:t>. . . . [I]</w:t>
      </w:r>
      <w:r w:rsidRPr="00647C22">
        <w:t>f you want to seize the new opportunities and meet the challenges of today’s fractured career landscape, you need to think and act like you’re running a start-up: your career.</w:t>
      </w:r>
    </w:p>
    <w:p w14:paraId="0F893D4C" w14:textId="77777777" w:rsidR="009301E2" w:rsidRPr="00647C22" w:rsidRDefault="009301E2" w:rsidP="00647C22">
      <w:pPr>
        <w:pStyle w:val="BodyTextMain"/>
        <w:ind w:left="720"/>
      </w:pPr>
    </w:p>
    <w:p w14:paraId="1F014721" w14:textId="7464ACD1" w:rsidR="009301E2" w:rsidRPr="00647C22" w:rsidRDefault="009301E2" w:rsidP="00647C22">
      <w:pPr>
        <w:pStyle w:val="BodyTextMain"/>
        <w:ind w:left="720"/>
      </w:pPr>
      <w:r w:rsidRPr="00647C22">
        <w:t>Entrepreneurs deal with uncertainties, changes, and constraints head-on. They take stock of their assets, aspirations, and the market realities to develop a competitive advantage. They craft flexible, iterative plans. They build a network of relationships throughout their industry that outlives their start-up</w:t>
      </w:r>
      <w:r w:rsidR="0010351E">
        <w:t>. . . . [T]</w:t>
      </w:r>
      <w:r w:rsidRPr="00647C22">
        <w:t>o succeed as a professional in today’s world</w:t>
      </w:r>
      <w:r w:rsidR="0010351E">
        <w:t>,</w:t>
      </w:r>
      <w:r w:rsidRPr="00647C22">
        <w:t xml:space="preserve"> you need to adopt these same entrepreneurial strategies.</w:t>
      </w:r>
      <w:r w:rsidRPr="00647C22">
        <w:rPr>
          <w:rStyle w:val="FootnoteReference"/>
          <w:rFonts w:ascii="Times" w:hAnsi="Times"/>
          <w:szCs w:val="32"/>
        </w:rPr>
        <w:footnoteReference w:id="11"/>
      </w:r>
    </w:p>
    <w:p w14:paraId="0F129183" w14:textId="77777777" w:rsidR="009301E2" w:rsidRDefault="009301E2" w:rsidP="00647C22">
      <w:pPr>
        <w:pStyle w:val="BodyTextMain"/>
      </w:pPr>
    </w:p>
    <w:p w14:paraId="5664FDDE" w14:textId="77777777" w:rsidR="00647C22" w:rsidRPr="00647C22" w:rsidRDefault="00647C22" w:rsidP="00647C22">
      <w:pPr>
        <w:pStyle w:val="BodyTextMain"/>
      </w:pPr>
    </w:p>
    <w:p w14:paraId="7B6C1F16" w14:textId="3F89B89B" w:rsidR="009301E2" w:rsidRPr="00747E80" w:rsidRDefault="0032637A" w:rsidP="00D06370">
      <w:pPr>
        <w:pStyle w:val="Casehead2"/>
      </w:pPr>
      <w:r>
        <w:t>Developments in Technology</w:t>
      </w:r>
    </w:p>
    <w:p w14:paraId="7DF18F57" w14:textId="77777777" w:rsidR="009301E2" w:rsidRPr="00647C22" w:rsidRDefault="009301E2" w:rsidP="00647C22">
      <w:pPr>
        <w:pStyle w:val="BodyTextMain"/>
      </w:pPr>
    </w:p>
    <w:p w14:paraId="0C55B525" w14:textId="5E52C32A" w:rsidR="00864324" w:rsidRDefault="009301E2" w:rsidP="00D06370">
      <w:pPr>
        <w:pStyle w:val="BodyTextMain"/>
      </w:pPr>
      <w:r w:rsidRPr="009C4264">
        <w:t>LinkedIn</w:t>
      </w:r>
      <w:r w:rsidR="0032637A">
        <w:t>’s</w:t>
      </w:r>
      <w:r w:rsidRPr="009C4264">
        <w:t xml:space="preserve"> Economic </w:t>
      </w:r>
      <w:r>
        <w:t>Graph was</w:t>
      </w:r>
      <w:r w:rsidRPr="009C4264">
        <w:t xml:space="preserve"> enabled by the revolution</w:t>
      </w:r>
      <w:r w:rsidR="0032637A">
        <w:t>ary developments</w:t>
      </w:r>
      <w:r w:rsidRPr="009C4264">
        <w:t xml:space="preserve"> in technology provided by the </w:t>
      </w:r>
      <w:r w:rsidR="0032637A">
        <w:t>advent of c</w:t>
      </w:r>
      <w:r w:rsidRPr="009C4264">
        <w:t>loud</w:t>
      </w:r>
      <w:r w:rsidR="0032637A">
        <w:t xml:space="preserve"> computing</w:t>
      </w:r>
      <w:r w:rsidRPr="009C4264">
        <w:t xml:space="preserve">, </w:t>
      </w:r>
      <w:r w:rsidR="0032637A">
        <w:t>digitized d</w:t>
      </w:r>
      <w:r w:rsidRPr="009C4264">
        <w:t xml:space="preserve">ata, </w:t>
      </w:r>
      <w:r w:rsidR="0032637A">
        <w:t>a</w:t>
      </w:r>
      <w:r w:rsidRPr="009C4264">
        <w:t xml:space="preserve">ugmented </w:t>
      </w:r>
      <w:r w:rsidR="0032637A">
        <w:t>i</w:t>
      </w:r>
      <w:r w:rsidRPr="009C4264">
        <w:t xml:space="preserve">ntelligence, </w:t>
      </w:r>
      <w:r w:rsidR="0032637A">
        <w:t>m</w:t>
      </w:r>
      <w:r w:rsidRPr="009C4264">
        <w:t>obil</w:t>
      </w:r>
      <w:r w:rsidR="0032637A">
        <w:t>e computing</w:t>
      </w:r>
      <w:r w:rsidRPr="009C4264">
        <w:t xml:space="preserve">, </w:t>
      </w:r>
      <w:r w:rsidR="0032637A">
        <w:t>p</w:t>
      </w:r>
      <w:r w:rsidRPr="009C4264">
        <w:t>latforms</w:t>
      </w:r>
      <w:r w:rsidR="0032637A">
        <w:t>,</w:t>
      </w:r>
      <w:r w:rsidRPr="009C4264">
        <w:t xml:space="preserve"> and </w:t>
      </w:r>
      <w:r w:rsidR="0032637A">
        <w:t>software a</w:t>
      </w:r>
      <w:r w:rsidRPr="009C4264">
        <w:t>pplications.</w:t>
      </w:r>
      <w:r w:rsidR="0032637A">
        <w:t xml:space="preserve"> </w:t>
      </w:r>
    </w:p>
    <w:p w14:paraId="2741286C" w14:textId="77777777" w:rsidR="00864324" w:rsidRDefault="00864324" w:rsidP="00D06370">
      <w:pPr>
        <w:pStyle w:val="BodyTextMain"/>
      </w:pPr>
    </w:p>
    <w:p w14:paraId="622785A7" w14:textId="262ACACD" w:rsidR="009301E2" w:rsidRDefault="009301E2" w:rsidP="00D06370">
      <w:pPr>
        <w:pStyle w:val="BodyTextMain"/>
      </w:pPr>
      <w:r w:rsidRPr="009C4264">
        <w:t>Ginni Romett</w:t>
      </w:r>
      <w:r w:rsidR="002A7EDA">
        <w:t>y</w:t>
      </w:r>
      <w:r w:rsidRPr="009C4264">
        <w:t xml:space="preserve">, </w:t>
      </w:r>
      <w:r w:rsidR="0032637A">
        <w:t xml:space="preserve">the chief executive officer of </w:t>
      </w:r>
      <w:r w:rsidRPr="009C4264">
        <w:t>IBM</w:t>
      </w:r>
      <w:r w:rsidR="0032637A">
        <w:t>,</w:t>
      </w:r>
      <w:r w:rsidRPr="009C4264">
        <w:t xml:space="preserve"> </w:t>
      </w:r>
      <w:r w:rsidR="0032637A">
        <w:t>described</w:t>
      </w:r>
      <w:r w:rsidRPr="009C4264">
        <w:t xml:space="preserve"> </w:t>
      </w:r>
      <w:r w:rsidR="00864324">
        <w:t xml:space="preserve">how the world was being rewritten with </w:t>
      </w:r>
      <w:r w:rsidRPr="009C4264">
        <w:t>technology</w:t>
      </w:r>
      <w:r w:rsidR="00864324">
        <w:t>-</w:t>
      </w:r>
      <w:r w:rsidRPr="009C4264">
        <w:t>enable</w:t>
      </w:r>
      <w:r w:rsidR="0032637A">
        <w:t>d</w:t>
      </w:r>
      <w:r w:rsidRPr="009C4264">
        <w:t xml:space="preserve"> global innovation and interconnectivity</w:t>
      </w:r>
      <w:r w:rsidR="00864324">
        <w:t>: “W</w:t>
      </w:r>
      <w:r w:rsidR="00864324" w:rsidRPr="00647C22">
        <w:t xml:space="preserve">here code </w:t>
      </w:r>
      <w:r w:rsidR="00864324">
        <w:t>goes</w:t>
      </w:r>
      <w:r w:rsidR="00864324" w:rsidRPr="00647C22">
        <w:t xml:space="preserve">, </w:t>
      </w:r>
      <w:r w:rsidR="00864324">
        <w:t xml:space="preserve">where </w:t>
      </w:r>
      <w:r w:rsidR="00864324" w:rsidRPr="00647C22">
        <w:t>data flow</w:t>
      </w:r>
      <w:r w:rsidR="00864324">
        <w:t>s</w:t>
      </w:r>
      <w:r w:rsidR="00864324" w:rsidRPr="00647C22">
        <w:t xml:space="preserve">, cognition </w:t>
      </w:r>
      <w:r w:rsidR="00864324">
        <w:t>will</w:t>
      </w:r>
      <w:r w:rsidR="00864324" w:rsidRPr="00647C22">
        <w:t xml:space="preserve"> follow.</w:t>
      </w:r>
      <w:r w:rsidR="00864324">
        <w:t xml:space="preserve">” </w:t>
      </w:r>
      <w:r w:rsidR="002A7EDA">
        <w:t>She maintained that a</w:t>
      </w:r>
      <w:r w:rsidRPr="00647C22">
        <w:t xml:space="preserve">ugmented </w:t>
      </w:r>
      <w:r w:rsidR="002A7EDA">
        <w:t>i</w:t>
      </w:r>
      <w:r w:rsidRPr="00647C22">
        <w:t>ntelligence, such as IBM</w:t>
      </w:r>
      <w:r w:rsidR="002A7EDA">
        <w:t>’s</w:t>
      </w:r>
      <w:r w:rsidRPr="00647C22">
        <w:t xml:space="preserve"> Watson, </w:t>
      </w:r>
      <w:r w:rsidR="002A7EDA">
        <w:t>“</w:t>
      </w:r>
      <w:r w:rsidRPr="00647C22">
        <w:t>enhances, scales, and accelerates human expertise.</w:t>
      </w:r>
      <w:r w:rsidR="002A7EDA">
        <w:t>”</w:t>
      </w:r>
      <w:r w:rsidR="00DC38A8">
        <w:rPr>
          <w:rStyle w:val="FootnoteReference"/>
          <w:rFonts w:ascii="Times" w:hAnsi="Times"/>
          <w:szCs w:val="32"/>
        </w:rPr>
        <w:footnoteReference w:id="12"/>
      </w:r>
    </w:p>
    <w:p w14:paraId="59C15FAB" w14:textId="77777777" w:rsidR="00DC38A8" w:rsidRPr="00647C22" w:rsidRDefault="00DC38A8" w:rsidP="00D06370">
      <w:pPr>
        <w:pStyle w:val="BodyTextMain"/>
      </w:pPr>
    </w:p>
    <w:p w14:paraId="199A3424" w14:textId="5339D261" w:rsidR="00E50ACF" w:rsidRPr="00286632" w:rsidRDefault="00E678D7" w:rsidP="00066638">
      <w:pPr>
        <w:pStyle w:val="BodyTextMain"/>
        <w:ind w:left="720"/>
      </w:pPr>
      <w:r w:rsidRPr="00286632">
        <w:t xml:space="preserve">The </w:t>
      </w:r>
      <w:r w:rsidRPr="00286632">
        <w:rPr>
          <w:i/>
        </w:rPr>
        <w:t>c</w:t>
      </w:r>
      <w:r w:rsidR="009301E2" w:rsidRPr="00286632">
        <w:rPr>
          <w:i/>
        </w:rPr>
        <w:t>loud</w:t>
      </w:r>
      <w:r w:rsidR="009301E2" w:rsidRPr="00286632">
        <w:t xml:space="preserve"> </w:t>
      </w:r>
      <w:r w:rsidRPr="00286632">
        <w:t xml:space="preserve">was </w:t>
      </w:r>
      <w:r w:rsidR="009301E2" w:rsidRPr="00286632">
        <w:t xml:space="preserve">where you </w:t>
      </w:r>
      <w:r w:rsidRPr="00286632">
        <w:t xml:space="preserve">could </w:t>
      </w:r>
      <w:r w:rsidR="009301E2" w:rsidRPr="00286632">
        <w:t>connect public and private information and integrate</w:t>
      </w:r>
      <w:r w:rsidR="00FA559B" w:rsidRPr="00286632">
        <w:t xml:space="preserve"> it</w:t>
      </w:r>
      <w:r w:rsidR="009301E2" w:rsidRPr="00286632">
        <w:t xml:space="preserve"> intelligently. </w:t>
      </w:r>
      <w:r w:rsidR="00E50ACF" w:rsidRPr="00286632">
        <w:t>The cloud accelerated processes. The cloud’s flexibility was essential to connect cognitive processing to a fast-moving stream of “big data” that was often extremely time-sensitive.</w:t>
      </w:r>
    </w:p>
    <w:p w14:paraId="0EFA55F4" w14:textId="77777777" w:rsidR="00EB4E97" w:rsidRPr="00286632" w:rsidRDefault="00EB4E97" w:rsidP="00066638">
      <w:pPr>
        <w:pStyle w:val="BodyTextMain"/>
        <w:ind w:left="720"/>
      </w:pPr>
    </w:p>
    <w:p w14:paraId="10413B11" w14:textId="4595369F" w:rsidR="009301E2" w:rsidRPr="00286632" w:rsidRDefault="009301E2" w:rsidP="00066638">
      <w:pPr>
        <w:pStyle w:val="BodyTextMain"/>
        <w:ind w:left="720"/>
      </w:pPr>
      <w:r w:rsidRPr="00286632">
        <w:t xml:space="preserve">A </w:t>
      </w:r>
      <w:r w:rsidR="00FA559B" w:rsidRPr="00286632">
        <w:rPr>
          <w:i/>
        </w:rPr>
        <w:t>p</w:t>
      </w:r>
      <w:r w:rsidRPr="00286632">
        <w:rPr>
          <w:i/>
        </w:rPr>
        <w:t>latform</w:t>
      </w:r>
      <w:r w:rsidRPr="00286632">
        <w:t xml:space="preserve"> </w:t>
      </w:r>
      <w:r w:rsidR="00FA559B" w:rsidRPr="00286632">
        <w:t xml:space="preserve">was </w:t>
      </w:r>
      <w:r w:rsidRPr="00286632">
        <w:t xml:space="preserve">a </w:t>
      </w:r>
      <w:r w:rsidR="00FA559B" w:rsidRPr="00286632">
        <w:t>d</w:t>
      </w:r>
      <w:r w:rsidRPr="00286632">
        <w:t xml:space="preserve">ata, </w:t>
      </w:r>
      <w:r w:rsidR="00FA559B" w:rsidRPr="00286632">
        <w:t>c</w:t>
      </w:r>
      <w:r w:rsidRPr="00286632">
        <w:t>loud</w:t>
      </w:r>
      <w:r w:rsidR="00FA559B" w:rsidRPr="00286632">
        <w:t>,</w:t>
      </w:r>
      <w:r w:rsidRPr="00286632">
        <w:t xml:space="preserve"> and </w:t>
      </w:r>
      <w:r w:rsidR="00FA559B" w:rsidRPr="00286632">
        <w:t>c</w:t>
      </w:r>
      <w:r w:rsidRPr="00286632">
        <w:t xml:space="preserve">ognitive </w:t>
      </w:r>
      <w:r w:rsidR="00FA559B" w:rsidRPr="00286632">
        <w:t>s</w:t>
      </w:r>
      <w:r w:rsidRPr="00286632">
        <w:t>ystem that enable</w:t>
      </w:r>
      <w:r w:rsidR="00FA559B" w:rsidRPr="00286632">
        <w:t>d</w:t>
      </w:r>
      <w:r w:rsidRPr="00286632">
        <w:t xml:space="preserve"> infinite </w:t>
      </w:r>
      <w:r w:rsidR="00FA559B" w:rsidRPr="00286632">
        <w:t>a</w:t>
      </w:r>
      <w:r w:rsidRPr="00286632">
        <w:t>pplications to create new services and products.</w:t>
      </w:r>
    </w:p>
    <w:p w14:paraId="6BA434EA" w14:textId="77777777" w:rsidR="00B04DF0" w:rsidRPr="00286632" w:rsidRDefault="00B04DF0" w:rsidP="00066638">
      <w:pPr>
        <w:pStyle w:val="BodyTextMain"/>
        <w:ind w:left="720"/>
      </w:pPr>
    </w:p>
    <w:p w14:paraId="3183ACEE" w14:textId="3EB9A0AF" w:rsidR="009301E2" w:rsidRPr="00286632" w:rsidRDefault="009301E2" w:rsidP="00066638">
      <w:pPr>
        <w:pStyle w:val="BodyTextMain"/>
        <w:ind w:left="720"/>
      </w:pPr>
      <w:r w:rsidRPr="00286632">
        <w:rPr>
          <w:i/>
        </w:rPr>
        <w:t>Data</w:t>
      </w:r>
      <w:r w:rsidRPr="00286632">
        <w:t xml:space="preserve"> </w:t>
      </w:r>
      <w:r w:rsidR="00B04DF0" w:rsidRPr="00286632">
        <w:t xml:space="preserve">was </w:t>
      </w:r>
      <w:r w:rsidRPr="00286632">
        <w:t xml:space="preserve">all the information collected on the Internet. </w:t>
      </w:r>
      <w:r w:rsidR="00B04DF0" w:rsidRPr="00286632">
        <w:t xml:space="preserve">Eighty per cent </w:t>
      </w:r>
      <w:r w:rsidRPr="00286632">
        <w:t xml:space="preserve">of the data </w:t>
      </w:r>
      <w:r w:rsidR="00B04DF0" w:rsidRPr="00286632">
        <w:t>wa</w:t>
      </w:r>
      <w:r w:rsidRPr="00286632">
        <w:t xml:space="preserve">s </w:t>
      </w:r>
      <w:r w:rsidR="00B04DF0" w:rsidRPr="00286632">
        <w:t>“</w:t>
      </w:r>
      <w:r w:rsidRPr="00286632">
        <w:t>dark</w:t>
      </w:r>
      <w:r w:rsidR="00B04DF0" w:rsidRPr="00286632">
        <w:t>,” meaning the Internet may</w:t>
      </w:r>
      <w:r w:rsidRPr="00286632">
        <w:t xml:space="preserve"> hold </w:t>
      </w:r>
      <w:r w:rsidR="00B04DF0" w:rsidRPr="00286632">
        <w:t xml:space="preserve">that data </w:t>
      </w:r>
      <w:r w:rsidRPr="00286632">
        <w:t xml:space="preserve">but it </w:t>
      </w:r>
      <w:r w:rsidR="00B04DF0" w:rsidRPr="00286632">
        <w:t xml:space="preserve">did </w:t>
      </w:r>
      <w:r w:rsidRPr="00286632">
        <w:t xml:space="preserve">not know what it </w:t>
      </w:r>
      <w:r w:rsidR="00B04DF0" w:rsidRPr="00286632">
        <w:t>was; that is, it wasn’t catalogued or picked up by a search engine</w:t>
      </w:r>
      <w:r w:rsidRPr="00286632">
        <w:t>. Providing the right data at the right time, in the right form</w:t>
      </w:r>
      <w:r w:rsidR="00B04DF0" w:rsidRPr="00286632">
        <w:t>,</w:t>
      </w:r>
      <w:r w:rsidRPr="00286632">
        <w:t xml:space="preserve"> create</w:t>
      </w:r>
      <w:r w:rsidR="00B04DF0" w:rsidRPr="00286632">
        <w:t>d</w:t>
      </w:r>
      <w:r w:rsidRPr="00286632">
        <w:t xml:space="preserve"> value.</w:t>
      </w:r>
    </w:p>
    <w:p w14:paraId="238DF151" w14:textId="77777777" w:rsidR="009301E2" w:rsidRPr="00286632" w:rsidRDefault="009301E2" w:rsidP="00066638">
      <w:pPr>
        <w:pStyle w:val="BodyTextMain"/>
        <w:ind w:left="720"/>
      </w:pPr>
    </w:p>
    <w:p w14:paraId="42DD1319" w14:textId="4EDDA2CF" w:rsidR="007D3392" w:rsidRPr="00286632" w:rsidRDefault="009301E2" w:rsidP="00066638">
      <w:pPr>
        <w:pStyle w:val="BodyTextMain"/>
        <w:ind w:left="720"/>
      </w:pPr>
      <w:r w:rsidRPr="00286632">
        <w:rPr>
          <w:i/>
        </w:rPr>
        <w:t>Cognition</w:t>
      </w:r>
      <w:r w:rsidRPr="00286632">
        <w:t xml:space="preserve"> </w:t>
      </w:r>
      <w:r w:rsidR="00B04DF0" w:rsidRPr="00286632">
        <w:t>wa</w:t>
      </w:r>
      <w:r w:rsidRPr="00286632">
        <w:t>s about thinking, and as an era</w:t>
      </w:r>
      <w:r w:rsidR="008310F9" w:rsidRPr="00286632">
        <w:t>,</w:t>
      </w:r>
      <w:r w:rsidRPr="00286632">
        <w:t xml:space="preserve"> think of this: These are systems that </w:t>
      </w:r>
      <w:r w:rsidR="008310F9" w:rsidRPr="00286632">
        <w:t xml:space="preserve">. . . </w:t>
      </w:r>
      <w:r w:rsidRPr="00286632">
        <w:t>underst</w:t>
      </w:r>
      <w:r w:rsidR="00B04DF0" w:rsidRPr="00286632">
        <w:t>oo</w:t>
      </w:r>
      <w:r w:rsidRPr="00286632">
        <w:t xml:space="preserve">d not just </w:t>
      </w:r>
      <w:r w:rsidR="008310F9" w:rsidRPr="00286632">
        <w:t xml:space="preserve">. . . </w:t>
      </w:r>
      <w:r w:rsidRPr="00286632">
        <w:t>unstructured data like video</w:t>
      </w:r>
      <w:r w:rsidR="00F54EA1" w:rsidRPr="00286632">
        <w:t xml:space="preserve"> and</w:t>
      </w:r>
      <w:r w:rsidRPr="00286632">
        <w:t xml:space="preserve"> songs, you name it, but they </w:t>
      </w:r>
      <w:r w:rsidR="00F54EA1" w:rsidRPr="00286632">
        <w:t xml:space="preserve">also </w:t>
      </w:r>
      <w:r w:rsidRPr="00286632">
        <w:t>reason</w:t>
      </w:r>
      <w:r w:rsidR="00F54EA1" w:rsidRPr="00286632">
        <w:t>ed</w:t>
      </w:r>
      <w:r w:rsidRPr="00286632">
        <w:t xml:space="preserve"> and learn</w:t>
      </w:r>
      <w:r w:rsidR="00F54EA1" w:rsidRPr="00286632">
        <w:t xml:space="preserve">ed. </w:t>
      </w:r>
      <w:r w:rsidR="00F05812" w:rsidRPr="00286632">
        <w:t>T</w:t>
      </w:r>
      <w:r w:rsidRPr="00286632">
        <w:t>hey are like a child</w:t>
      </w:r>
      <w:r w:rsidR="00F05812" w:rsidRPr="00286632">
        <w:t>:</w:t>
      </w:r>
      <w:r w:rsidRPr="00286632">
        <w:t xml:space="preserve"> the more information, the more they learn. They understand, they reason, and they learn.</w:t>
      </w:r>
      <w:r w:rsidR="007D3392" w:rsidRPr="00286632">
        <w:t xml:space="preserve"> </w:t>
      </w:r>
    </w:p>
    <w:p w14:paraId="12BC1F9C" w14:textId="77777777" w:rsidR="00286632" w:rsidRPr="00286632" w:rsidRDefault="00286632" w:rsidP="00D31DBD">
      <w:pPr>
        <w:pStyle w:val="BodyTextMain"/>
        <w:ind w:left="720"/>
      </w:pPr>
    </w:p>
    <w:p w14:paraId="448983E6" w14:textId="0147811A" w:rsidR="007D3392" w:rsidRPr="00286632" w:rsidRDefault="007D3392" w:rsidP="00D31DBD">
      <w:pPr>
        <w:pStyle w:val="BodyTextMain"/>
        <w:ind w:left="720"/>
      </w:pPr>
      <w:r w:rsidRPr="00286632">
        <w:t xml:space="preserve">The </w:t>
      </w:r>
      <w:r w:rsidRPr="00286632">
        <w:rPr>
          <w:i/>
        </w:rPr>
        <w:t>cognitive era</w:t>
      </w:r>
      <w:r w:rsidRPr="00286632">
        <w:t xml:space="preserve"> is not a supercomputer; it is a </w:t>
      </w:r>
      <w:r w:rsidR="00AD5DE1" w:rsidRPr="00286632">
        <w:t>c</w:t>
      </w:r>
      <w:r w:rsidRPr="00286632">
        <w:t>loud, a set of services that can go in any part of the business.</w:t>
      </w:r>
    </w:p>
    <w:p w14:paraId="3ABED610" w14:textId="77777777" w:rsidR="00E92762" w:rsidRDefault="00E92762" w:rsidP="00870B07">
      <w:pPr>
        <w:pStyle w:val="BodyTextMain"/>
      </w:pPr>
    </w:p>
    <w:p w14:paraId="60BA80DF" w14:textId="4A682BEE" w:rsidR="009301E2" w:rsidRDefault="00D31DBD" w:rsidP="00870B07">
      <w:pPr>
        <w:pStyle w:val="BodyTextMain"/>
      </w:pPr>
      <w:r w:rsidRPr="00D31DBD">
        <w:lastRenderedPageBreak/>
        <w:t>Rometty noted</w:t>
      </w:r>
      <w:r>
        <w:t xml:space="preserve"> that m</w:t>
      </w:r>
      <w:r w:rsidR="00AD5DE1" w:rsidRPr="00D31DBD">
        <w:t xml:space="preserve">obility created the opportunity to </w:t>
      </w:r>
      <w:r w:rsidR="009301E2" w:rsidRPr="00D31DBD">
        <w:t>“</w:t>
      </w:r>
      <w:r w:rsidR="00AD5DE1" w:rsidRPr="00D31DBD">
        <w:t>r</w:t>
      </w:r>
      <w:r w:rsidR="009301E2" w:rsidRPr="00D31DBD">
        <w:t xml:space="preserve">eimagine how work gets done.” </w:t>
      </w:r>
      <w:r w:rsidR="00AD5DE1" w:rsidRPr="00D31DBD">
        <w:t>It involved</w:t>
      </w:r>
      <w:r w:rsidR="00AD5DE1" w:rsidRPr="00AD5DE1">
        <w:t xml:space="preserve"> g</w:t>
      </w:r>
      <w:r w:rsidR="009301E2" w:rsidRPr="00AD5DE1">
        <w:t xml:space="preserve">eographically dispersed workers, who </w:t>
      </w:r>
      <w:r w:rsidR="00AD5DE1" w:rsidRPr="00AD5DE1">
        <w:t xml:space="preserve">could </w:t>
      </w:r>
      <w:r w:rsidR="009301E2" w:rsidRPr="00AD5DE1">
        <w:t>work from any device and access anyone</w:t>
      </w:r>
      <w:r w:rsidR="00AD5DE1" w:rsidRPr="00AD5DE1">
        <w:t>.</w:t>
      </w:r>
      <w:r>
        <w:t xml:space="preserve"> </w:t>
      </w:r>
      <w:r w:rsidR="009301E2" w:rsidRPr="00647C22">
        <w:t>“You will have scale expertise</w:t>
      </w:r>
      <w:r w:rsidR="00AD5DE1">
        <w:t>;</w:t>
      </w:r>
      <w:r w:rsidR="009301E2" w:rsidRPr="00647C22">
        <w:t xml:space="preserve"> you will have a different form of engagement with customers</w:t>
      </w:r>
      <w:r w:rsidR="00AD5DE1">
        <w:t>;</w:t>
      </w:r>
      <w:r w:rsidR="009301E2" w:rsidRPr="00647C22">
        <w:t xml:space="preserve"> you will have different products and services</w:t>
      </w:r>
      <w:r w:rsidR="00AD5DE1">
        <w:t>;</w:t>
      </w:r>
      <w:r w:rsidR="009301E2" w:rsidRPr="00647C22">
        <w:t xml:space="preserve"> you will change the way you do research. Anyone who does research will fundamentally be changed.”</w:t>
      </w:r>
    </w:p>
    <w:p w14:paraId="38F97344" w14:textId="77777777" w:rsidR="009301E2" w:rsidRPr="00647C22" w:rsidRDefault="009301E2" w:rsidP="00870B07">
      <w:pPr>
        <w:pStyle w:val="BodyTextMain"/>
      </w:pPr>
    </w:p>
    <w:p w14:paraId="4C9837B2" w14:textId="27BBBAD7" w:rsidR="009301E2" w:rsidRPr="00E92762" w:rsidRDefault="00E50ACF" w:rsidP="00674577">
      <w:pPr>
        <w:pStyle w:val="BodyTextMain"/>
        <w:outlineLvl w:val="0"/>
        <w:rPr>
          <w:spacing w:val="-4"/>
        </w:rPr>
      </w:pPr>
      <w:r w:rsidRPr="00E92762">
        <w:rPr>
          <w:spacing w:val="-4"/>
        </w:rPr>
        <w:t>The c</w:t>
      </w:r>
      <w:r w:rsidR="009301E2" w:rsidRPr="00E92762">
        <w:rPr>
          <w:spacing w:val="-4"/>
        </w:rPr>
        <w:t xml:space="preserve">loud </w:t>
      </w:r>
      <w:r w:rsidR="00886D0C" w:rsidRPr="00E92762">
        <w:rPr>
          <w:spacing w:val="-4"/>
        </w:rPr>
        <w:t xml:space="preserve">allowed processes to be </w:t>
      </w:r>
      <w:r w:rsidR="009301E2" w:rsidRPr="00E92762">
        <w:rPr>
          <w:spacing w:val="-4"/>
        </w:rPr>
        <w:t>scale</w:t>
      </w:r>
      <w:r w:rsidR="00886D0C" w:rsidRPr="00E92762">
        <w:rPr>
          <w:spacing w:val="-4"/>
        </w:rPr>
        <w:t xml:space="preserve">d. </w:t>
      </w:r>
      <w:r w:rsidR="009301E2" w:rsidRPr="00E92762">
        <w:rPr>
          <w:spacing w:val="-4"/>
        </w:rPr>
        <w:t xml:space="preserve">Most </w:t>
      </w:r>
      <w:r w:rsidR="00886D0C" w:rsidRPr="00E92762">
        <w:rPr>
          <w:spacing w:val="-4"/>
        </w:rPr>
        <w:t xml:space="preserve">information technology </w:t>
      </w:r>
      <w:r w:rsidR="009301E2" w:rsidRPr="00E92762">
        <w:rPr>
          <w:spacing w:val="-4"/>
        </w:rPr>
        <w:t xml:space="preserve">applications </w:t>
      </w:r>
      <w:r w:rsidR="00886D0C" w:rsidRPr="00E92762">
        <w:rPr>
          <w:spacing w:val="-4"/>
        </w:rPr>
        <w:t xml:space="preserve">were </w:t>
      </w:r>
      <w:r w:rsidR="009301E2" w:rsidRPr="00E92762">
        <w:rPr>
          <w:spacing w:val="-4"/>
        </w:rPr>
        <w:t xml:space="preserve">relatively low </w:t>
      </w:r>
      <w:r w:rsidR="00886D0C" w:rsidRPr="00E92762">
        <w:rPr>
          <w:spacing w:val="-4"/>
        </w:rPr>
        <w:t>intensity, s</w:t>
      </w:r>
      <w:r w:rsidR="009301E2" w:rsidRPr="00E92762">
        <w:rPr>
          <w:spacing w:val="-4"/>
        </w:rPr>
        <w:t xml:space="preserve">uch as </w:t>
      </w:r>
      <w:r w:rsidR="00886D0C" w:rsidRPr="00E92762">
        <w:rPr>
          <w:spacing w:val="-4"/>
        </w:rPr>
        <w:t>surfing the web or using</w:t>
      </w:r>
      <w:r w:rsidR="009301E2" w:rsidRPr="00E92762">
        <w:rPr>
          <w:spacing w:val="-4"/>
        </w:rPr>
        <w:t xml:space="preserve"> email</w:t>
      </w:r>
      <w:r w:rsidR="00886D0C" w:rsidRPr="00E92762">
        <w:rPr>
          <w:spacing w:val="-4"/>
        </w:rPr>
        <w:t>. T</w:t>
      </w:r>
      <w:r w:rsidR="009301E2" w:rsidRPr="00E92762">
        <w:rPr>
          <w:spacing w:val="-4"/>
        </w:rPr>
        <w:t xml:space="preserve">he </w:t>
      </w:r>
      <w:r w:rsidR="00886D0C" w:rsidRPr="00E92762">
        <w:rPr>
          <w:spacing w:val="-4"/>
        </w:rPr>
        <w:t>c</w:t>
      </w:r>
      <w:r w:rsidR="009301E2" w:rsidRPr="00E92762">
        <w:rPr>
          <w:spacing w:val="-4"/>
        </w:rPr>
        <w:t>loud</w:t>
      </w:r>
      <w:r w:rsidR="00886D0C" w:rsidRPr="00E92762">
        <w:rPr>
          <w:spacing w:val="-4"/>
        </w:rPr>
        <w:t xml:space="preserve"> allowed </w:t>
      </w:r>
      <w:r w:rsidR="009301E2" w:rsidRPr="00E92762">
        <w:rPr>
          <w:spacing w:val="-4"/>
        </w:rPr>
        <w:t xml:space="preserve">big processing engines </w:t>
      </w:r>
      <w:r w:rsidR="00886D0C" w:rsidRPr="00E92762">
        <w:rPr>
          <w:spacing w:val="-4"/>
        </w:rPr>
        <w:t xml:space="preserve">to be activated </w:t>
      </w:r>
      <w:r w:rsidR="009301E2" w:rsidRPr="00E92762">
        <w:rPr>
          <w:spacing w:val="-4"/>
        </w:rPr>
        <w:t>quickly.</w:t>
      </w:r>
      <w:r w:rsidR="00886D0C" w:rsidRPr="00E92762">
        <w:rPr>
          <w:spacing w:val="-4"/>
        </w:rPr>
        <w:t xml:space="preserve"> </w:t>
      </w:r>
      <w:r w:rsidRPr="00E92762">
        <w:rPr>
          <w:spacing w:val="-4"/>
        </w:rPr>
        <w:t>The c</w:t>
      </w:r>
      <w:r w:rsidR="009301E2" w:rsidRPr="00E92762">
        <w:rPr>
          <w:spacing w:val="-4"/>
        </w:rPr>
        <w:t>loud enable</w:t>
      </w:r>
      <w:r w:rsidRPr="00E92762">
        <w:rPr>
          <w:spacing w:val="-4"/>
        </w:rPr>
        <w:t>d</w:t>
      </w:r>
      <w:r w:rsidR="009301E2" w:rsidRPr="00E92762">
        <w:rPr>
          <w:spacing w:val="-4"/>
        </w:rPr>
        <w:t xml:space="preserve"> collaborative innovation</w:t>
      </w:r>
      <w:r w:rsidRPr="00E92762">
        <w:rPr>
          <w:spacing w:val="-4"/>
        </w:rPr>
        <w:t xml:space="preserve">, offering a </w:t>
      </w:r>
      <w:r w:rsidR="009301E2" w:rsidRPr="00E92762">
        <w:rPr>
          <w:spacing w:val="-4"/>
        </w:rPr>
        <w:t>rich base of services that allow</w:t>
      </w:r>
      <w:r w:rsidRPr="00E92762">
        <w:rPr>
          <w:spacing w:val="-4"/>
        </w:rPr>
        <w:t>ed</w:t>
      </w:r>
      <w:r w:rsidR="009301E2" w:rsidRPr="00E92762">
        <w:rPr>
          <w:spacing w:val="-4"/>
        </w:rPr>
        <w:t xml:space="preserve"> mix</w:t>
      </w:r>
      <w:r w:rsidRPr="00E92762">
        <w:rPr>
          <w:spacing w:val="-4"/>
        </w:rPr>
        <w:t>ing</w:t>
      </w:r>
      <w:r w:rsidR="009301E2" w:rsidRPr="00E92762">
        <w:rPr>
          <w:spacing w:val="-4"/>
        </w:rPr>
        <w:t xml:space="preserve"> and match</w:t>
      </w:r>
      <w:r w:rsidRPr="00E92762">
        <w:rPr>
          <w:spacing w:val="-4"/>
        </w:rPr>
        <w:t>ing</w:t>
      </w:r>
      <w:r w:rsidR="009301E2" w:rsidRPr="00E92762">
        <w:rPr>
          <w:spacing w:val="-4"/>
        </w:rPr>
        <w:t xml:space="preserve">, rapidly assembling powerful cognitive applications. </w:t>
      </w:r>
      <w:r w:rsidR="00D31DBD" w:rsidRPr="00E92762">
        <w:rPr>
          <w:spacing w:val="-4"/>
        </w:rPr>
        <w:t>According to Zoe Baird, chief executive officer and president of the Markle Foundation</w:t>
      </w:r>
      <w:r w:rsidR="00D7159E" w:rsidRPr="00E92762">
        <w:rPr>
          <w:spacing w:val="-4"/>
        </w:rPr>
        <w:t>,</w:t>
      </w:r>
      <w:r w:rsidR="00D31DBD" w:rsidRPr="00E92762">
        <w:rPr>
          <w:spacing w:val="-4"/>
        </w:rPr>
        <w:t xml:space="preserve"> </w:t>
      </w:r>
      <w:r w:rsidR="009301E2" w:rsidRPr="00E92762">
        <w:rPr>
          <w:spacing w:val="-4"/>
        </w:rPr>
        <w:t>“</w:t>
      </w:r>
      <w:r w:rsidR="00D7159E" w:rsidRPr="00E92762">
        <w:rPr>
          <w:spacing w:val="-4"/>
        </w:rPr>
        <w:t>S</w:t>
      </w:r>
      <w:r w:rsidR="009301E2" w:rsidRPr="00E92762">
        <w:rPr>
          <w:spacing w:val="-4"/>
        </w:rPr>
        <w:t>ystems know persons and they match them with open positions.”</w:t>
      </w:r>
      <w:r w:rsidR="00674577" w:rsidRPr="00E92762">
        <w:rPr>
          <w:spacing w:val="-4"/>
        </w:rPr>
        <w:t xml:space="preserve"> </w:t>
      </w:r>
    </w:p>
    <w:p w14:paraId="069D779E" w14:textId="77777777" w:rsidR="009301E2" w:rsidRPr="00647C22" w:rsidRDefault="009301E2" w:rsidP="00647C22">
      <w:pPr>
        <w:pStyle w:val="BodyTextMain"/>
      </w:pPr>
    </w:p>
    <w:p w14:paraId="6202949B" w14:textId="5540B8EB" w:rsidR="009301E2" w:rsidRPr="009C4264" w:rsidRDefault="009301E2" w:rsidP="00674577">
      <w:pPr>
        <w:pStyle w:val="BodyTextMain"/>
        <w:outlineLvl w:val="0"/>
      </w:pPr>
      <w:r w:rsidRPr="009C4264">
        <w:t>This is where LinkedIn</w:t>
      </w:r>
      <w:r w:rsidR="00886D0C">
        <w:t>’s</w:t>
      </w:r>
      <w:r w:rsidRPr="009C4264">
        <w:t xml:space="preserve"> Economic Graph c</w:t>
      </w:r>
      <w:r>
        <w:t>ame</w:t>
      </w:r>
      <w:r w:rsidRPr="009C4264">
        <w:t xml:space="preserve"> into play.</w:t>
      </w:r>
    </w:p>
    <w:p w14:paraId="180BDE98" w14:textId="77777777" w:rsidR="009301E2" w:rsidRDefault="009301E2" w:rsidP="00647C22">
      <w:pPr>
        <w:pStyle w:val="BodyTextMain"/>
      </w:pPr>
    </w:p>
    <w:p w14:paraId="1A67305B" w14:textId="77777777" w:rsidR="00647C22" w:rsidRPr="00647C22" w:rsidRDefault="00647C22" w:rsidP="00647C22">
      <w:pPr>
        <w:pStyle w:val="BodyTextMain"/>
      </w:pPr>
    </w:p>
    <w:p w14:paraId="03B6E350" w14:textId="77777777" w:rsidR="009301E2" w:rsidRPr="00747E80" w:rsidRDefault="009301E2" w:rsidP="00D06370">
      <w:pPr>
        <w:pStyle w:val="Casehead2"/>
      </w:pPr>
      <w:r w:rsidRPr="00747E80">
        <w:t>Platforms as the New Institutions</w:t>
      </w:r>
    </w:p>
    <w:p w14:paraId="1A3B15C8" w14:textId="77777777" w:rsidR="009301E2" w:rsidRPr="00647C22" w:rsidRDefault="009301E2" w:rsidP="00647C22">
      <w:pPr>
        <w:pStyle w:val="BodyTextMain"/>
      </w:pPr>
    </w:p>
    <w:p w14:paraId="3E950A66" w14:textId="67FB8333" w:rsidR="008E7D06" w:rsidRDefault="008E7D06" w:rsidP="00647C22">
      <w:pPr>
        <w:pStyle w:val="BodyTextMain"/>
      </w:pPr>
      <w:r w:rsidRPr="008E7D06">
        <w:t>The Markle Foundation partnered with LinkedIn on regional</w:t>
      </w:r>
      <w:r w:rsidR="007E0DD6">
        <w:t>-</w:t>
      </w:r>
      <w:r w:rsidRPr="008E7D06">
        <w:t xml:space="preserve">based planning (in metropolitan areas such as Denver and Phoenix) to bring together the stakeholders </w:t>
      </w:r>
      <w:r w:rsidR="007E0DD6">
        <w:t>in</w:t>
      </w:r>
      <w:r w:rsidR="007E0DD6" w:rsidRPr="008E7D06">
        <w:t xml:space="preserve"> </w:t>
      </w:r>
      <w:r w:rsidRPr="008E7D06">
        <w:t xml:space="preserve">businesses, </w:t>
      </w:r>
      <w:r w:rsidR="007E0DD6" w:rsidRPr="008E7D06">
        <w:t>educat</w:t>
      </w:r>
      <w:r w:rsidR="007E0DD6">
        <w:t>ion</w:t>
      </w:r>
      <w:r w:rsidRPr="008E7D06">
        <w:t xml:space="preserve">, government, and </w:t>
      </w:r>
      <w:r w:rsidR="007E0DD6">
        <w:t>other areas</w:t>
      </w:r>
      <w:r w:rsidR="007E0DD6" w:rsidRPr="008E7D06">
        <w:t xml:space="preserve"> </w:t>
      </w:r>
      <w:r w:rsidRPr="008E7D06">
        <w:t xml:space="preserve">to increase access to opportunity by prioritizing skills and removing barriers that </w:t>
      </w:r>
      <w:r w:rsidR="00D7159E" w:rsidRPr="008E7D06">
        <w:t>ke</w:t>
      </w:r>
      <w:r w:rsidR="00D7159E">
        <w:t>pt</w:t>
      </w:r>
      <w:r w:rsidR="00D7159E" w:rsidRPr="008E7D06">
        <w:t xml:space="preserve"> </w:t>
      </w:r>
      <w:r w:rsidRPr="008E7D06">
        <w:t>many talented people from applying for in-demand jobs.</w:t>
      </w:r>
    </w:p>
    <w:p w14:paraId="00A4439E" w14:textId="77777777" w:rsidR="00D31DBD" w:rsidRDefault="00D31DBD" w:rsidP="00674577">
      <w:pPr>
        <w:pStyle w:val="BodyTextMain"/>
        <w:outlineLvl w:val="0"/>
      </w:pPr>
    </w:p>
    <w:p w14:paraId="1150913E" w14:textId="4992DC7F" w:rsidR="009301E2" w:rsidRPr="00647C22" w:rsidRDefault="00D31DBD" w:rsidP="00674577">
      <w:pPr>
        <w:pStyle w:val="BodyTextMain"/>
        <w:outlineLvl w:val="0"/>
      </w:pPr>
      <w:r>
        <w:t>Baird</w:t>
      </w:r>
      <w:r w:rsidR="007E0DD6">
        <w:t xml:space="preserve"> described the relationship with LinkedIn:</w:t>
      </w:r>
      <w:r w:rsidR="009301E2" w:rsidRPr="00647C22">
        <w:t xml:space="preserve"> </w:t>
      </w:r>
    </w:p>
    <w:p w14:paraId="5C36201D" w14:textId="77777777" w:rsidR="009301E2" w:rsidRPr="00647C22" w:rsidRDefault="009301E2" w:rsidP="00647C22">
      <w:pPr>
        <w:pStyle w:val="BodyTextMain"/>
      </w:pPr>
    </w:p>
    <w:p w14:paraId="237AEAF4" w14:textId="0BCC3EDE" w:rsidR="009301E2" w:rsidRPr="00647C22" w:rsidRDefault="009301E2" w:rsidP="00647C22">
      <w:pPr>
        <w:pStyle w:val="BodyTextMain"/>
        <w:ind w:left="720"/>
      </w:pPr>
      <w:r w:rsidRPr="00647C22">
        <w:t>LinkedIn connects the world of education and employment together, because they are very separated from each other</w:t>
      </w:r>
      <w:r w:rsidR="007E0DD6">
        <w:t>. . . . [T]</w:t>
      </w:r>
      <w:r w:rsidRPr="00647C22">
        <w:t>here are a lot of tools, which can signal to an employer that this is the kind of person we want to hire. We felt we had to be able to use technology as an enabler to help people find new paths, new opportunities</w:t>
      </w:r>
      <w:r w:rsidR="007E0DD6">
        <w:t xml:space="preserve">. . . . </w:t>
      </w:r>
      <w:r w:rsidRPr="00647C22">
        <w:t xml:space="preserve">In the digital economy we need to remake our institutions, and we have the capacity to do that in a much more granular way, and that’s what technology and digitalization gives us. </w:t>
      </w:r>
    </w:p>
    <w:p w14:paraId="3D945421" w14:textId="77777777" w:rsidR="009301E2" w:rsidRPr="00647C22" w:rsidRDefault="009301E2" w:rsidP="00647C22">
      <w:pPr>
        <w:pStyle w:val="BodyTextMain"/>
        <w:ind w:left="720"/>
      </w:pPr>
    </w:p>
    <w:p w14:paraId="7E6C4662" w14:textId="3594804C" w:rsidR="009301E2" w:rsidRPr="00647C22" w:rsidRDefault="009301E2" w:rsidP="00647C22">
      <w:pPr>
        <w:pStyle w:val="BodyTextMain"/>
        <w:ind w:left="720"/>
      </w:pPr>
      <w:r w:rsidRPr="00647C22">
        <w:t>Platforms are the breakthrough technology at the moment; they are the institutions at the moment; they are the enablers.</w:t>
      </w:r>
    </w:p>
    <w:p w14:paraId="1AD519FC" w14:textId="77777777" w:rsidR="009301E2" w:rsidRPr="00647C22" w:rsidRDefault="009301E2" w:rsidP="00647C22">
      <w:pPr>
        <w:pStyle w:val="BodyTextMain"/>
      </w:pPr>
    </w:p>
    <w:p w14:paraId="7C52A01A" w14:textId="406332D4" w:rsidR="009301E2" w:rsidRDefault="009301E2" w:rsidP="00870B07">
      <w:pPr>
        <w:pStyle w:val="BodyTextMain"/>
        <w:rPr>
          <w:lang w:eastAsia="ja-JP"/>
        </w:rPr>
      </w:pPr>
      <w:r w:rsidRPr="009C4264">
        <w:rPr>
          <w:lang w:eastAsia="ja-JP"/>
        </w:rPr>
        <w:t xml:space="preserve">With platforms and technology rapidly evolving in unpredictable ways, </w:t>
      </w:r>
      <w:r>
        <w:rPr>
          <w:lang w:eastAsia="ja-JP"/>
        </w:rPr>
        <w:t>people</w:t>
      </w:r>
      <w:r w:rsidRPr="009C4264">
        <w:rPr>
          <w:lang w:eastAsia="ja-JP"/>
        </w:rPr>
        <w:t xml:space="preserve"> </w:t>
      </w:r>
      <w:r w:rsidR="00BA151A">
        <w:rPr>
          <w:lang w:eastAsia="ja-JP"/>
        </w:rPr>
        <w:t>would</w:t>
      </w:r>
      <w:r w:rsidR="00BA151A" w:rsidRPr="009C4264">
        <w:rPr>
          <w:lang w:eastAsia="ja-JP"/>
        </w:rPr>
        <w:t xml:space="preserve"> </w:t>
      </w:r>
      <w:r w:rsidRPr="009C4264">
        <w:rPr>
          <w:lang w:eastAsia="ja-JP"/>
        </w:rPr>
        <w:t>need to adapt collectively and individually to accelerating, dynamic change. To achieve some semblance of stability, people require</w:t>
      </w:r>
      <w:r>
        <w:rPr>
          <w:lang w:eastAsia="ja-JP"/>
        </w:rPr>
        <w:t>d</w:t>
      </w:r>
      <w:r w:rsidRPr="009C4264">
        <w:rPr>
          <w:lang w:eastAsia="ja-JP"/>
        </w:rPr>
        <w:t xml:space="preserve"> a new, agile, entrepreneurial mindset that </w:t>
      </w:r>
      <w:r w:rsidR="00532054">
        <w:rPr>
          <w:lang w:eastAsia="ja-JP"/>
        </w:rPr>
        <w:t>could</w:t>
      </w:r>
      <w:r w:rsidR="00532054" w:rsidRPr="009C4264">
        <w:rPr>
          <w:lang w:eastAsia="ja-JP"/>
        </w:rPr>
        <w:t xml:space="preserve"> </w:t>
      </w:r>
      <w:r w:rsidRPr="009C4264">
        <w:rPr>
          <w:lang w:eastAsia="ja-JP"/>
        </w:rPr>
        <w:t>adapt without knowing what the future changes may be</w:t>
      </w:r>
      <w:r w:rsidR="00532054">
        <w:rPr>
          <w:lang w:eastAsia="ja-JP"/>
        </w:rPr>
        <w:t>,</w:t>
      </w:r>
      <w:r w:rsidRPr="009C4264">
        <w:rPr>
          <w:lang w:eastAsia="ja-JP"/>
        </w:rPr>
        <w:t xml:space="preserve"> based on rapidly emergent platforms and technology. </w:t>
      </w:r>
    </w:p>
    <w:p w14:paraId="08D4F132" w14:textId="77777777" w:rsidR="009301E2" w:rsidRDefault="009301E2" w:rsidP="00870B07">
      <w:pPr>
        <w:pStyle w:val="BodyTextMain"/>
        <w:rPr>
          <w:lang w:eastAsia="ja-JP"/>
        </w:rPr>
      </w:pPr>
    </w:p>
    <w:p w14:paraId="6C35C66E" w14:textId="77777777" w:rsidR="009301E2" w:rsidRPr="00E92762" w:rsidRDefault="009301E2" w:rsidP="00870B07">
      <w:pPr>
        <w:pStyle w:val="BodyTextMain"/>
        <w:rPr>
          <w:spacing w:val="-6"/>
        </w:rPr>
      </w:pPr>
      <w:r w:rsidRPr="00E92762">
        <w:rPr>
          <w:spacing w:val="-6"/>
          <w:lang w:eastAsia="ja-JP"/>
        </w:rPr>
        <w:t xml:space="preserve">The Economic Graph promised to both scale and evolve as a stabilizing and connecting asset to help people adapt to change with new guidelines and best practices for preparing and engaging in an ever-evolving workplace. </w:t>
      </w:r>
    </w:p>
    <w:p w14:paraId="660A5DCC" w14:textId="77777777" w:rsidR="009301E2" w:rsidRPr="00647C22" w:rsidRDefault="009301E2" w:rsidP="00647C22">
      <w:pPr>
        <w:pStyle w:val="BodyTextMain"/>
      </w:pPr>
    </w:p>
    <w:p w14:paraId="36BD546B" w14:textId="77777777" w:rsidR="009301E2" w:rsidRPr="00647C22" w:rsidRDefault="009301E2" w:rsidP="00647C22">
      <w:pPr>
        <w:pStyle w:val="BodyTextMain"/>
      </w:pPr>
    </w:p>
    <w:p w14:paraId="185C69A3" w14:textId="31868C86" w:rsidR="009301E2" w:rsidRPr="00647C22" w:rsidRDefault="009301E2" w:rsidP="00D17E10">
      <w:pPr>
        <w:pStyle w:val="Casehead1"/>
        <w:keepNext/>
        <w:outlineLvl w:val="0"/>
      </w:pPr>
      <w:r w:rsidRPr="00647C22">
        <w:t>the Challenges</w:t>
      </w:r>
    </w:p>
    <w:p w14:paraId="2C4D40BF" w14:textId="77777777" w:rsidR="009301E2" w:rsidRPr="00647C22" w:rsidRDefault="009301E2" w:rsidP="00D17E10">
      <w:pPr>
        <w:pStyle w:val="BodyTextMain"/>
        <w:keepNext/>
      </w:pPr>
    </w:p>
    <w:p w14:paraId="2AB9B182" w14:textId="7E147B23" w:rsidR="009301E2" w:rsidRPr="00747E80" w:rsidRDefault="009301E2" w:rsidP="00D17E10">
      <w:pPr>
        <w:pStyle w:val="BodyTextMain"/>
        <w:keepNext/>
        <w:rPr>
          <w:rFonts w:ascii="Arial" w:hAnsi="Arial"/>
          <w:b/>
          <w:sz w:val="20"/>
        </w:rPr>
      </w:pPr>
      <w:r w:rsidRPr="008713D1">
        <w:t>H</w:t>
      </w:r>
      <w:r>
        <w:t>ow could LinkedIn innovate and co-create with stakeholders a stable, yet emergent, increasingly scaled, online platform that could serve a global business community, while the structures of those stakeholders inhibit</w:t>
      </w:r>
      <w:r w:rsidR="00020B85">
        <w:t>ed</w:t>
      </w:r>
      <w:r>
        <w:t xml:space="preserve"> interconnectivity, the skill sets for workers </w:t>
      </w:r>
      <w:r w:rsidR="00020B85">
        <w:t xml:space="preserve">were </w:t>
      </w:r>
      <w:r>
        <w:t>evolving</w:t>
      </w:r>
      <w:r w:rsidR="00020B85">
        <w:t xml:space="preserve">, and the </w:t>
      </w:r>
      <w:r>
        <w:t>requirements</w:t>
      </w:r>
      <w:r w:rsidR="00020B85">
        <w:t xml:space="preserve"> for </w:t>
      </w:r>
      <w:r>
        <w:t>and nature of work itself was going through rapid, uncertain transformation</w:t>
      </w:r>
      <w:r w:rsidR="006B26CB">
        <w:t>?</w:t>
      </w:r>
    </w:p>
    <w:p w14:paraId="30DBA510" w14:textId="77777777" w:rsidR="009301E2" w:rsidRPr="00647C22" w:rsidRDefault="009301E2" w:rsidP="00870B07">
      <w:pPr>
        <w:pStyle w:val="BodyTextMain"/>
      </w:pPr>
    </w:p>
    <w:p w14:paraId="62530249" w14:textId="478869BE" w:rsidR="009301E2" w:rsidRPr="00286632" w:rsidRDefault="006B26CB">
      <w:pPr>
        <w:pStyle w:val="BodyTextMain"/>
        <w:rPr>
          <w:spacing w:val="-4"/>
        </w:rPr>
      </w:pPr>
      <w:r w:rsidRPr="00286632">
        <w:rPr>
          <w:spacing w:val="-4"/>
        </w:rPr>
        <w:lastRenderedPageBreak/>
        <w:t>More specific considerations included how</w:t>
      </w:r>
      <w:r w:rsidR="009301E2" w:rsidRPr="00286632">
        <w:rPr>
          <w:spacing w:val="-4"/>
        </w:rPr>
        <w:t xml:space="preserve"> to expand to </w:t>
      </w:r>
      <w:r w:rsidR="00CE5FC8" w:rsidRPr="00286632">
        <w:rPr>
          <w:spacing w:val="-4"/>
        </w:rPr>
        <w:t xml:space="preserve">include </w:t>
      </w:r>
      <w:r w:rsidR="009301E2" w:rsidRPr="00286632">
        <w:rPr>
          <w:spacing w:val="-4"/>
        </w:rPr>
        <w:t>less educated adults for jobs they may not be qualified for</w:t>
      </w:r>
      <w:r w:rsidR="00CE5FC8" w:rsidRPr="00286632">
        <w:rPr>
          <w:spacing w:val="-4"/>
        </w:rPr>
        <w:t>,</w:t>
      </w:r>
      <w:r w:rsidR="009301E2" w:rsidRPr="00286632">
        <w:rPr>
          <w:spacing w:val="-4"/>
        </w:rPr>
        <w:t xml:space="preserve"> and </w:t>
      </w:r>
      <w:r w:rsidR="00CE5FC8" w:rsidRPr="00286632">
        <w:rPr>
          <w:spacing w:val="-4"/>
        </w:rPr>
        <w:t xml:space="preserve">how </w:t>
      </w:r>
      <w:r w:rsidR="009301E2" w:rsidRPr="00286632">
        <w:rPr>
          <w:spacing w:val="-4"/>
        </w:rPr>
        <w:t>to connect people in regions with different business cultures, values, and practices.</w:t>
      </w:r>
    </w:p>
    <w:p w14:paraId="71146123" w14:textId="77777777" w:rsidR="0029288C" w:rsidRDefault="0029288C" w:rsidP="00870B07">
      <w:pPr>
        <w:pStyle w:val="BodyTextMain"/>
        <w:rPr>
          <w:spacing w:val="-4"/>
        </w:rPr>
      </w:pPr>
    </w:p>
    <w:p w14:paraId="401BA5DE" w14:textId="4D5D96B8" w:rsidR="009301E2" w:rsidRPr="00B64114" w:rsidRDefault="009301E2" w:rsidP="00B64114">
      <w:pPr>
        <w:pStyle w:val="BodyTextMain"/>
      </w:pPr>
      <w:bookmarkStart w:id="0" w:name="_GoBack"/>
      <w:r w:rsidRPr="00B64114">
        <w:t>LinkedIn relied on stakeholders</w:t>
      </w:r>
      <w:r w:rsidR="00CE5FC8" w:rsidRPr="00B64114">
        <w:t>,</w:t>
      </w:r>
      <w:r w:rsidRPr="00B64114">
        <w:t xml:space="preserve"> </w:t>
      </w:r>
      <w:r w:rsidR="00CE5FC8" w:rsidRPr="00B64114">
        <w:t>such as</w:t>
      </w:r>
      <w:r w:rsidRPr="00B64114">
        <w:t xml:space="preserve"> individual</w:t>
      </w:r>
      <w:r w:rsidR="00CE5FC8" w:rsidRPr="00B64114">
        <w:t>s</w:t>
      </w:r>
      <w:r w:rsidRPr="00B64114">
        <w:t>, organization</w:t>
      </w:r>
      <w:r w:rsidR="00CE5FC8" w:rsidRPr="00B64114">
        <w:t>s</w:t>
      </w:r>
      <w:r w:rsidRPr="00B64114">
        <w:t>, universit</w:t>
      </w:r>
      <w:r w:rsidR="00CE5FC8" w:rsidRPr="00B64114">
        <w:t>ies</w:t>
      </w:r>
      <w:r w:rsidRPr="00B64114">
        <w:t>, government</w:t>
      </w:r>
      <w:r w:rsidR="00CE5FC8" w:rsidRPr="00B64114">
        <w:t>s</w:t>
      </w:r>
      <w:r w:rsidRPr="00B64114">
        <w:t>, and training</w:t>
      </w:r>
      <w:r w:rsidRPr="00286632">
        <w:t xml:space="preserve"> </w:t>
      </w:r>
      <w:bookmarkEnd w:id="0"/>
      <w:r w:rsidRPr="00B64114">
        <w:t>organizations</w:t>
      </w:r>
      <w:r w:rsidR="00CE5FC8" w:rsidRPr="00B64114">
        <w:t>, to provide information</w:t>
      </w:r>
      <w:r w:rsidRPr="00B64114">
        <w:t xml:space="preserve">. The system used augmented intelligence to gather this information from what was posted on LinkedIn as well as </w:t>
      </w:r>
      <w:r w:rsidR="00CE5FC8" w:rsidRPr="00B64114">
        <w:t xml:space="preserve">information </w:t>
      </w:r>
      <w:r w:rsidR="00D7159E" w:rsidRPr="00B64114">
        <w:t>that</w:t>
      </w:r>
      <w:r w:rsidRPr="00B64114">
        <w:t xml:space="preserve"> stakeholders themselves chose to </w:t>
      </w:r>
      <w:r w:rsidR="00CE5FC8" w:rsidRPr="00B64114">
        <w:t>include in their profiles</w:t>
      </w:r>
      <w:r w:rsidRPr="00B64114">
        <w:t xml:space="preserve">. </w:t>
      </w:r>
      <w:r w:rsidR="00D31DBD" w:rsidRPr="00B64114">
        <w:t xml:space="preserve">Universities may not </w:t>
      </w:r>
      <w:r w:rsidR="00D7159E" w:rsidRPr="00B64114">
        <w:t xml:space="preserve">have </w:t>
      </w:r>
      <w:r w:rsidR="00D31DBD" w:rsidRPr="00B64114">
        <w:t>want</w:t>
      </w:r>
      <w:r w:rsidR="00D7159E" w:rsidRPr="00B64114">
        <w:t>ed</w:t>
      </w:r>
      <w:r w:rsidR="00D31DBD" w:rsidRPr="00B64114">
        <w:t xml:space="preserve"> to have their graduation rates, salaries of alumni, or industry hire rates to be readily available and easily accessed. Companies may not </w:t>
      </w:r>
      <w:r w:rsidR="00D7159E" w:rsidRPr="00B64114">
        <w:t xml:space="preserve">have </w:t>
      </w:r>
      <w:r w:rsidR="00D31DBD" w:rsidRPr="00B64114">
        <w:t>want</w:t>
      </w:r>
      <w:r w:rsidR="00D7159E" w:rsidRPr="00B64114">
        <w:t>ed</w:t>
      </w:r>
      <w:r w:rsidR="00D31DBD" w:rsidRPr="00B64114">
        <w:t xml:space="preserve"> the length of employment by their workers or the percentage composition of part-time or outside contractors publicized. </w:t>
      </w:r>
      <w:r w:rsidRPr="00B64114">
        <w:t xml:space="preserve">How could this open source information be better coordinated among the stakeholders, recognizing that </w:t>
      </w:r>
      <w:r w:rsidR="00CE5FC8" w:rsidRPr="00B64114">
        <w:t xml:space="preserve">not all participating entities were willing to disclose their information or </w:t>
      </w:r>
      <w:r w:rsidRPr="00B64114">
        <w:t>be rated or judged?</w:t>
      </w:r>
    </w:p>
    <w:p w14:paraId="7FB71E2B" w14:textId="77777777" w:rsidR="009301E2" w:rsidRPr="00B64114" w:rsidRDefault="009301E2" w:rsidP="00B64114">
      <w:pPr>
        <w:pStyle w:val="BodyTextMain"/>
      </w:pPr>
    </w:p>
    <w:p w14:paraId="302B11BD" w14:textId="4FC1E4B6" w:rsidR="009301E2" w:rsidRPr="00B64114" w:rsidRDefault="007F10B1" w:rsidP="00B64114">
      <w:pPr>
        <w:pStyle w:val="BodyTextMain"/>
      </w:pPr>
      <w:r w:rsidRPr="00B64114">
        <w:t xml:space="preserve">Another challenge was to define “soft skills” </w:t>
      </w:r>
      <w:r w:rsidR="009301E2" w:rsidRPr="00B64114">
        <w:t xml:space="preserve">and connect people with good soft skills </w:t>
      </w:r>
      <w:r w:rsidRPr="00B64114">
        <w:t xml:space="preserve">with </w:t>
      </w:r>
      <w:r w:rsidR="009301E2" w:rsidRPr="00B64114">
        <w:t>hiring managers.</w:t>
      </w:r>
      <w:r w:rsidRPr="00B64114">
        <w:t xml:space="preserve"> Recruiters had a difficult time finding people “with the right ‘soft skills’ or personal attributes.” A new Learning Path was “designed to help people learn the most in-demand soft skills</w:t>
      </w:r>
      <w:r w:rsidR="00787191" w:rsidRPr="00B64114">
        <w:t>.” In LinkedIn’s study of 291 U.S. hiring managers, the managers agreed it was “hard to find people with the right soft skills for 59 per cent of their open jobs</w:t>
      </w:r>
      <w:r w:rsidRPr="00B64114">
        <w:t>.”</w:t>
      </w:r>
      <w:r w:rsidRPr="00B64114">
        <w:rPr>
          <w:rStyle w:val="FootnoteReference"/>
          <w:vertAlign w:val="baseline"/>
        </w:rPr>
        <w:footnoteReference w:id="13"/>
      </w:r>
      <w:r w:rsidRPr="00B64114">
        <w:t xml:space="preserve"> </w:t>
      </w:r>
    </w:p>
    <w:sectPr w:rsidR="009301E2" w:rsidRPr="00B64114"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EB520E" w14:textId="77777777" w:rsidR="009107F5" w:rsidRDefault="009107F5" w:rsidP="00D75295">
      <w:r>
        <w:separator/>
      </w:r>
    </w:p>
  </w:endnote>
  <w:endnote w:type="continuationSeparator" w:id="0">
    <w:p w14:paraId="53B31D00" w14:textId="77777777" w:rsidR="009107F5" w:rsidRDefault="009107F5"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370FB4" w14:textId="77777777" w:rsidR="009107F5" w:rsidRDefault="009107F5" w:rsidP="00D75295">
      <w:r>
        <w:separator/>
      </w:r>
    </w:p>
  </w:footnote>
  <w:footnote w:type="continuationSeparator" w:id="0">
    <w:p w14:paraId="25612BCD" w14:textId="77777777" w:rsidR="009107F5" w:rsidRDefault="009107F5" w:rsidP="00D75295">
      <w:r>
        <w:continuationSeparator/>
      </w:r>
    </w:p>
  </w:footnote>
  <w:footnote w:id="1">
    <w:p w14:paraId="3F54B9F4" w14:textId="055A92B1" w:rsidR="009107F5" w:rsidRPr="00E27E9F" w:rsidRDefault="009107F5" w:rsidP="00BA78CD">
      <w:pPr>
        <w:pStyle w:val="Footnote"/>
      </w:pPr>
      <w:r w:rsidRPr="00E27E9F">
        <w:rPr>
          <w:rStyle w:val="FootnoteReference"/>
        </w:rPr>
        <w:footnoteRef/>
      </w:r>
      <w:r w:rsidRPr="00E27E9F">
        <w:t xml:space="preserve"> “LinkedIn Economic Graph,” YouTube</w:t>
      </w:r>
      <w:r>
        <w:t xml:space="preserve"> video</w:t>
      </w:r>
      <w:r w:rsidRPr="00E27E9F">
        <w:t xml:space="preserve">, 1:13, </w:t>
      </w:r>
      <w:r>
        <w:t xml:space="preserve">posted by </w:t>
      </w:r>
      <w:r w:rsidR="003B6A0E">
        <w:t>“</w:t>
      </w:r>
      <w:r>
        <w:t>LinkedIn,</w:t>
      </w:r>
      <w:r w:rsidR="003B6A0E">
        <w:t>”</w:t>
      </w:r>
      <w:r>
        <w:t xml:space="preserve"> June 24, 2015, a</w:t>
      </w:r>
      <w:r w:rsidRPr="00E27E9F">
        <w:t>ccessed October 5, 2016</w:t>
      </w:r>
      <w:r>
        <w:t xml:space="preserve">, </w:t>
      </w:r>
      <w:r w:rsidRPr="00A70D48">
        <w:t>https://youtu.be/M86okhXTwfU</w:t>
      </w:r>
      <w:r w:rsidRPr="00E27E9F">
        <w:t>.</w:t>
      </w:r>
    </w:p>
  </w:footnote>
  <w:footnote w:id="2">
    <w:p w14:paraId="47242B0F" w14:textId="0EAEC5C2" w:rsidR="009107F5" w:rsidRPr="00E27E9F" w:rsidRDefault="009107F5" w:rsidP="00E27E9F">
      <w:pPr>
        <w:pStyle w:val="Footnote"/>
      </w:pPr>
      <w:r w:rsidRPr="00E27E9F">
        <w:rPr>
          <w:rStyle w:val="FootnoteReference"/>
        </w:rPr>
        <w:footnoteRef/>
      </w:r>
      <w:r>
        <w:t xml:space="preserve"> </w:t>
      </w:r>
      <w:r w:rsidRPr="00A17BB0">
        <w:t>Jim Clifton</w:t>
      </w:r>
      <w:r>
        <w:t>,</w:t>
      </w:r>
      <w:r w:rsidRPr="00A17BB0">
        <w:t xml:space="preserve"> </w:t>
      </w:r>
      <w:r>
        <w:t>“</w:t>
      </w:r>
      <w:r w:rsidRPr="00A17BB0">
        <w:t>The War for Good Jobs</w:t>
      </w:r>
      <w:r>
        <w:t xml:space="preserve">,” from </w:t>
      </w:r>
      <w:r w:rsidRPr="00D06370">
        <w:rPr>
          <w:i/>
        </w:rPr>
        <w:t>The Coming Jobs War</w:t>
      </w:r>
      <w:r>
        <w:t xml:space="preserve"> (New York, NY: Gallup Press, 2011), a</w:t>
      </w:r>
      <w:r w:rsidRPr="00E27E9F">
        <w:t>ccessed September 27, 2016</w:t>
      </w:r>
      <w:r>
        <w:t>,</w:t>
      </w:r>
      <w:r w:rsidRPr="00E27E9F">
        <w:t xml:space="preserve"> </w:t>
      </w:r>
      <w:r w:rsidRPr="00A17BB0">
        <w:t>www.gallup.com/businessjournal/149144/coming-jobs-war.aspx</w:t>
      </w:r>
      <w:r w:rsidRPr="00E27E9F">
        <w:t xml:space="preserve">. </w:t>
      </w:r>
    </w:p>
  </w:footnote>
  <w:footnote w:id="3">
    <w:p w14:paraId="5194A63B" w14:textId="35FDC38C" w:rsidR="009107F5" w:rsidRPr="00E27E9F" w:rsidRDefault="009107F5" w:rsidP="003E51A5">
      <w:pPr>
        <w:pStyle w:val="Footnote"/>
      </w:pPr>
      <w:r w:rsidRPr="00E27E9F">
        <w:rPr>
          <w:rStyle w:val="FootnoteReference"/>
        </w:rPr>
        <w:footnoteRef/>
      </w:r>
      <w:r w:rsidRPr="00E27E9F">
        <w:t xml:space="preserve"> </w:t>
      </w:r>
      <w:r w:rsidRPr="00F476EE">
        <w:t>Steve Crabtree</w:t>
      </w:r>
      <w:r>
        <w:t>,</w:t>
      </w:r>
      <w:r w:rsidRPr="00F476EE">
        <w:t xml:space="preserve"> </w:t>
      </w:r>
      <w:r>
        <w:t>“</w:t>
      </w:r>
      <w:r w:rsidRPr="00F476EE">
        <w:t xml:space="preserve">Worldwide, 13% of Employees </w:t>
      </w:r>
      <w:r>
        <w:t>a</w:t>
      </w:r>
      <w:r w:rsidRPr="00F476EE">
        <w:t>re Engaged at Work</w:t>
      </w:r>
      <w:r>
        <w:t xml:space="preserve">,” summary of </w:t>
      </w:r>
      <w:r w:rsidRPr="00D06370">
        <w:rPr>
          <w:i/>
        </w:rPr>
        <w:t>State of the Global Workplace</w:t>
      </w:r>
      <w:r>
        <w:t xml:space="preserve"> (Gallup, 2013), </w:t>
      </w:r>
      <w:r>
        <w:rPr>
          <w:color w:val="000000"/>
          <w:shd w:val="clear" w:color="auto" w:fill="FFFFFF"/>
        </w:rPr>
        <w:t>a</w:t>
      </w:r>
      <w:r w:rsidRPr="00E27E9F">
        <w:rPr>
          <w:color w:val="000000"/>
          <w:shd w:val="clear" w:color="auto" w:fill="FFFFFF"/>
        </w:rPr>
        <w:t>ccessed October 3, 2016</w:t>
      </w:r>
      <w:r>
        <w:rPr>
          <w:color w:val="000000"/>
          <w:shd w:val="clear" w:color="auto" w:fill="FFFFFF"/>
        </w:rPr>
        <w:t xml:space="preserve">, </w:t>
      </w:r>
      <w:r w:rsidRPr="00897605">
        <w:t>www.gallup.com/poll/165269/worldwide-employees-engaged-work.aspx</w:t>
      </w:r>
      <w:r w:rsidRPr="00E27E9F">
        <w:rPr>
          <w:color w:val="000000"/>
          <w:shd w:val="clear" w:color="auto" w:fill="FFFFFF"/>
        </w:rPr>
        <w:t xml:space="preserve">. </w:t>
      </w:r>
    </w:p>
  </w:footnote>
  <w:footnote w:id="4">
    <w:p w14:paraId="4EB9FFB9" w14:textId="2B64E5F8" w:rsidR="009107F5" w:rsidRPr="00E27E9F" w:rsidRDefault="009107F5" w:rsidP="00E27E9F">
      <w:pPr>
        <w:pStyle w:val="Footnote"/>
      </w:pPr>
      <w:r w:rsidRPr="00E27E9F">
        <w:rPr>
          <w:rStyle w:val="FootnoteReference"/>
        </w:rPr>
        <w:footnoteRef/>
      </w:r>
      <w:r w:rsidRPr="00E27E9F">
        <w:t xml:space="preserve"> Tess Posner, “The Future of Work is Now: Why Samaschool is Taking Its Curriculum Online,” </w:t>
      </w:r>
      <w:r>
        <w:t>The Innovation for Jobs Ecosystem (blog)</w:t>
      </w:r>
      <w:r w:rsidRPr="00E27E9F">
        <w:t>, August 24, 2015</w:t>
      </w:r>
      <w:r>
        <w:t xml:space="preserve">, </w:t>
      </w:r>
      <w:r>
        <w:rPr>
          <w:color w:val="000000"/>
          <w:shd w:val="clear" w:color="auto" w:fill="FFFFFF"/>
        </w:rPr>
        <w:t>a</w:t>
      </w:r>
      <w:r w:rsidRPr="00E27E9F">
        <w:rPr>
          <w:color w:val="000000"/>
          <w:shd w:val="clear" w:color="auto" w:fill="FFFFFF"/>
        </w:rPr>
        <w:t>ccessed November 20, 2016</w:t>
      </w:r>
      <w:r>
        <w:rPr>
          <w:color w:val="000000"/>
          <w:shd w:val="clear" w:color="auto" w:fill="FFFFFF"/>
        </w:rPr>
        <w:t>,</w:t>
      </w:r>
      <w:r w:rsidRPr="00E27E9F">
        <w:t xml:space="preserve"> i4j.info/2015/08/the-future-of-work-is-now</w:t>
      </w:r>
      <w:r w:rsidRPr="00E27E9F">
        <w:rPr>
          <w:color w:val="000000"/>
          <w:shd w:val="clear" w:color="auto" w:fill="FFFFFF"/>
        </w:rPr>
        <w:t>.</w:t>
      </w:r>
    </w:p>
  </w:footnote>
  <w:footnote w:id="5">
    <w:p w14:paraId="7217C264" w14:textId="46957835" w:rsidR="009107F5" w:rsidRDefault="009107F5" w:rsidP="00D06370">
      <w:pPr>
        <w:pStyle w:val="Footnote"/>
      </w:pPr>
      <w:r>
        <w:rPr>
          <w:rStyle w:val="FootnoteReference"/>
        </w:rPr>
        <w:footnoteRef/>
      </w:r>
      <w:r>
        <w:t xml:space="preserve"> </w:t>
      </w:r>
      <w:r w:rsidRPr="00457211">
        <w:t xml:space="preserve">All </w:t>
      </w:r>
      <w:r>
        <w:t>dollar</w:t>
      </w:r>
      <w:r w:rsidDel="00933797">
        <w:t xml:space="preserve"> amounts</w:t>
      </w:r>
      <w:r w:rsidRPr="00457211" w:rsidDel="00933797">
        <w:t xml:space="preserve"> </w:t>
      </w:r>
      <w:r w:rsidRPr="00457211">
        <w:t>are in US</w:t>
      </w:r>
      <w:r>
        <w:t xml:space="preserve">$ </w:t>
      </w:r>
      <w:r w:rsidRPr="00457211">
        <w:t>unless ot</w:t>
      </w:r>
      <w:r>
        <w:t xml:space="preserve">herwise </w:t>
      </w:r>
      <w:r w:rsidDel="00933797">
        <w:t>specified</w:t>
      </w:r>
      <w:r>
        <w:t>.</w:t>
      </w:r>
    </w:p>
  </w:footnote>
  <w:footnote w:id="6">
    <w:p w14:paraId="50943153" w14:textId="383CEC59" w:rsidR="009107F5" w:rsidRPr="00E27E9F" w:rsidRDefault="009107F5" w:rsidP="00E27E9F">
      <w:pPr>
        <w:pStyle w:val="Footnote"/>
      </w:pPr>
      <w:r w:rsidRPr="00E27E9F">
        <w:rPr>
          <w:rStyle w:val="FootnoteReference"/>
        </w:rPr>
        <w:footnoteRef/>
      </w:r>
      <w:r w:rsidRPr="00E27E9F">
        <w:t xml:space="preserve"> </w:t>
      </w:r>
      <w:r>
        <w:t xml:space="preserve">LinkedIn, “Company Metrics,” in </w:t>
      </w:r>
      <w:r w:rsidRPr="00D06370">
        <w:rPr>
          <w:i/>
        </w:rPr>
        <w:t>Earnings Release FY16 Q2</w:t>
      </w:r>
      <w:r>
        <w:t>, a</w:t>
      </w:r>
      <w:r w:rsidRPr="00E27E9F">
        <w:t>ccessed April 2, 2017</w:t>
      </w:r>
      <w:r>
        <w:t xml:space="preserve">, </w:t>
      </w:r>
      <w:r w:rsidRPr="00A67949">
        <w:t>https://s21.q4cdn.com/738564050/files/doc_financials/quarterly/2016/Q2/Analyst-Sheet_PostTax_IE_0802.pdf</w:t>
      </w:r>
      <w:r>
        <w:t>.</w:t>
      </w:r>
    </w:p>
  </w:footnote>
  <w:footnote w:id="7">
    <w:p w14:paraId="4958512C" w14:textId="19987F1E" w:rsidR="009107F5" w:rsidRDefault="009107F5" w:rsidP="00D06370">
      <w:pPr>
        <w:pStyle w:val="Footnote"/>
      </w:pPr>
      <w:r>
        <w:rPr>
          <w:rStyle w:val="FootnoteReference"/>
        </w:rPr>
        <w:footnoteRef/>
      </w:r>
      <w:r>
        <w:t xml:space="preserve"> Jeff Weiner, “The Future of LinkedIn and the Economic Graph,” LinkedIn (blog), December 10, 2012, accessed July 11, 2017, </w:t>
      </w:r>
      <w:r w:rsidRPr="00583B12">
        <w:t>www.linkedin.com/pulse/20121210053039-22330283-the-future-of-linkedin-and-the-economic-graph</w:t>
      </w:r>
      <w:r>
        <w:t>.</w:t>
      </w:r>
    </w:p>
  </w:footnote>
  <w:footnote w:id="8">
    <w:p w14:paraId="36482DF5" w14:textId="24FFAE8C" w:rsidR="009107F5" w:rsidRDefault="009107F5" w:rsidP="00D06370">
      <w:pPr>
        <w:pStyle w:val="Footnote"/>
      </w:pPr>
      <w:r>
        <w:rPr>
          <w:rStyle w:val="FootnoteReference"/>
        </w:rPr>
        <w:footnoteRef/>
      </w:r>
      <w:r>
        <w:t xml:space="preserve"> Allen Blue, “How LinkedIn is Helping Create Economic Opportunity in Colorado and Phoenix,” LinkedIn (blog), March 17, 2016, accessed July 11, 2017, </w:t>
      </w:r>
      <w:r w:rsidRPr="00F971B5">
        <w:t>https://blog.linkedin.com/2016/03/17/how-linkedin-is-helping-create-economic-opportunity-in-colorado-and-phoenix</w:t>
      </w:r>
      <w:r>
        <w:t>.</w:t>
      </w:r>
    </w:p>
  </w:footnote>
  <w:footnote w:id="9">
    <w:p w14:paraId="3510F468" w14:textId="497ADE0F" w:rsidR="009107F5" w:rsidRDefault="009107F5" w:rsidP="00D06370">
      <w:pPr>
        <w:pStyle w:val="Footnote"/>
      </w:pPr>
      <w:r>
        <w:rPr>
          <w:rStyle w:val="FootnoteReference"/>
        </w:rPr>
        <w:footnoteRef/>
      </w:r>
      <w:r>
        <w:t xml:space="preserve"> Allen Blue, “How LinkedIn is Helping Create Economic Opportunity in Colorado and Phoenix,” LinkedIn (blog), March 17, 2016, accessed July 11, 2017, </w:t>
      </w:r>
      <w:r w:rsidRPr="002307F8">
        <w:t>https://blog.linkedin.com/2016/03/17/how-linkedin-is-helping-create-economic-opportunity-in-colorado-and-phoenix</w:t>
      </w:r>
      <w:r>
        <w:t>.</w:t>
      </w:r>
    </w:p>
  </w:footnote>
  <w:footnote w:id="10">
    <w:p w14:paraId="71B9C92E" w14:textId="49927162" w:rsidR="009107F5" w:rsidRPr="00E27E9F" w:rsidRDefault="009107F5" w:rsidP="00E27E9F">
      <w:pPr>
        <w:pStyle w:val="Footnote"/>
      </w:pPr>
      <w:r w:rsidRPr="00E27E9F">
        <w:rPr>
          <w:rStyle w:val="FootnoteReference"/>
        </w:rPr>
        <w:footnoteRef/>
      </w:r>
      <w:r w:rsidRPr="00E27E9F">
        <w:t xml:space="preserve"> </w:t>
      </w:r>
      <w:r w:rsidR="00066638" w:rsidRPr="00E27E9F">
        <w:t>Reid Hoffman</w:t>
      </w:r>
      <w:r w:rsidR="00066638">
        <w:t xml:space="preserve"> and Ben Casnocha</w:t>
      </w:r>
      <w:r w:rsidR="00066638" w:rsidRPr="00E27E9F">
        <w:t xml:space="preserve">, </w:t>
      </w:r>
      <w:r w:rsidR="00066638" w:rsidRPr="00D06370">
        <w:rPr>
          <w:i/>
        </w:rPr>
        <w:t>The Start-Up of You: Adapt to the Future, Invest in Yourself and Transform Your Career</w:t>
      </w:r>
      <w:r w:rsidR="00066638">
        <w:t xml:space="preserve"> (New York, NY: Random House</w:t>
      </w:r>
      <w:r w:rsidR="00066638" w:rsidRPr="00E27E9F">
        <w:t>, 2012</w:t>
      </w:r>
      <w:r w:rsidR="00066638">
        <w:t>)</w:t>
      </w:r>
      <w:r>
        <w:rPr>
          <w:color w:val="000000"/>
          <w:shd w:val="clear" w:color="auto" w:fill="FFFFFF"/>
        </w:rPr>
        <w:t>.</w:t>
      </w:r>
    </w:p>
  </w:footnote>
  <w:footnote w:id="11">
    <w:p w14:paraId="7F67ED0F" w14:textId="1E8C668E" w:rsidR="009107F5" w:rsidRPr="00E27E9F" w:rsidRDefault="009107F5" w:rsidP="00E27E9F">
      <w:pPr>
        <w:pStyle w:val="Footnote"/>
      </w:pPr>
      <w:r w:rsidRPr="00E27E9F">
        <w:rPr>
          <w:rStyle w:val="FootnoteReference"/>
        </w:rPr>
        <w:footnoteRef/>
      </w:r>
      <w:r w:rsidRPr="00E27E9F">
        <w:t xml:space="preserve"> </w:t>
      </w:r>
      <w:r w:rsidR="00066638">
        <w:t>Ibid.</w:t>
      </w:r>
    </w:p>
  </w:footnote>
  <w:footnote w:id="12">
    <w:p w14:paraId="6466B95A" w14:textId="4F545DD4" w:rsidR="009107F5" w:rsidRPr="00E27E9F" w:rsidRDefault="009107F5" w:rsidP="00DC38A8">
      <w:pPr>
        <w:pStyle w:val="Footnote"/>
      </w:pPr>
      <w:r w:rsidRPr="00E27E9F">
        <w:rPr>
          <w:rStyle w:val="FootnoteReference"/>
        </w:rPr>
        <w:footnoteRef/>
      </w:r>
      <w:r w:rsidRPr="00E27E9F">
        <w:t xml:space="preserve"> </w:t>
      </w:r>
      <w:r>
        <w:t>Ginni R</w:t>
      </w:r>
      <w:r w:rsidR="00D17E10">
        <w:t>o</w:t>
      </w:r>
      <w:r>
        <w:t xml:space="preserve">metty, “World of Watson” (speech given at World of Watson, Brooklyn, NY, May 5, 2015), </w:t>
      </w:r>
      <w:r>
        <w:rPr>
          <w:color w:val="000000"/>
          <w:shd w:val="clear" w:color="auto" w:fill="FFFFFF"/>
        </w:rPr>
        <w:t>a</w:t>
      </w:r>
      <w:r w:rsidRPr="00E27E9F">
        <w:rPr>
          <w:color w:val="000000"/>
          <w:shd w:val="clear" w:color="auto" w:fill="FFFFFF"/>
        </w:rPr>
        <w:t>ccessed September 30, 2016</w:t>
      </w:r>
      <w:r>
        <w:rPr>
          <w:color w:val="000000"/>
          <w:shd w:val="clear" w:color="auto" w:fill="FFFFFF"/>
        </w:rPr>
        <w:t xml:space="preserve">, </w:t>
      </w:r>
      <w:r w:rsidRPr="00E27E9F">
        <w:rPr>
          <w:shd w:val="clear" w:color="auto" w:fill="FFFFFF"/>
        </w:rPr>
        <w:t>www.ibm.com/ibm/ginni/05_05_2015.html</w:t>
      </w:r>
      <w:r w:rsidRPr="00E27E9F">
        <w:rPr>
          <w:color w:val="000000"/>
          <w:shd w:val="clear" w:color="auto" w:fill="FFFFFF"/>
        </w:rPr>
        <w:t>.</w:t>
      </w:r>
    </w:p>
  </w:footnote>
  <w:footnote w:id="13">
    <w:p w14:paraId="3FD3E883" w14:textId="77777777" w:rsidR="009107F5" w:rsidRPr="00E27E9F" w:rsidRDefault="009107F5" w:rsidP="007F10B1">
      <w:pPr>
        <w:pStyle w:val="Footnote"/>
      </w:pPr>
      <w:r w:rsidRPr="00E27E9F">
        <w:rPr>
          <w:rStyle w:val="FootnoteReference"/>
        </w:rPr>
        <w:footnoteRef/>
      </w:r>
      <w:r w:rsidRPr="00E27E9F">
        <w:t xml:space="preserve"> </w:t>
      </w:r>
      <w:r w:rsidRPr="001306F8">
        <w:t>Guy Berger</w:t>
      </w:r>
      <w:r>
        <w:t>,</w:t>
      </w:r>
      <w:r w:rsidRPr="001306F8">
        <w:t xml:space="preserve"> </w:t>
      </w:r>
      <w:r>
        <w:t>“</w:t>
      </w:r>
      <w:r w:rsidRPr="00453CDD">
        <w:t xml:space="preserve">Soft Skills Crucial </w:t>
      </w:r>
      <w:r>
        <w:t>t</w:t>
      </w:r>
      <w:r w:rsidRPr="00453CDD">
        <w:t>o Landing Your Dream Job</w:t>
      </w:r>
      <w:r>
        <w:t>,” LinkedIn (blog), August 30, 2016, a</w:t>
      </w:r>
      <w:r w:rsidRPr="00E27E9F">
        <w:t>ccessed December 22, 2016</w:t>
      </w:r>
      <w:r>
        <w:t xml:space="preserve">, </w:t>
      </w:r>
      <w:r w:rsidRPr="007D6DE5">
        <w:t>https://blog.linkedin.com/2016/08/29/soft-skills-crucial-to-landing-your-dream-job</w:t>
      </w:r>
      <w:r w:rsidRPr="00E27E9F">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BF0C7" w14:textId="5DD409C8" w:rsidR="009107F5" w:rsidRDefault="009107F5"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64114">
      <w:rPr>
        <w:rFonts w:ascii="Arial" w:hAnsi="Arial"/>
        <w:b/>
        <w:noProof/>
      </w:rPr>
      <w:t>8</w:t>
    </w:r>
    <w:r>
      <w:rPr>
        <w:rFonts w:ascii="Arial" w:hAnsi="Arial"/>
        <w:b/>
      </w:rPr>
      <w:fldChar w:fldCharType="end"/>
    </w:r>
    <w:r>
      <w:rPr>
        <w:rFonts w:ascii="Arial" w:hAnsi="Arial"/>
        <w:b/>
      </w:rPr>
      <w:tab/>
    </w:r>
    <w:r w:rsidR="00B22BF7">
      <w:rPr>
        <w:rFonts w:ascii="Arial" w:hAnsi="Arial"/>
        <w:b/>
      </w:rPr>
      <w:t>9B17M119</w:t>
    </w:r>
  </w:p>
  <w:p w14:paraId="0DF0BC71" w14:textId="77777777" w:rsidR="009107F5" w:rsidRPr="00C92CC4" w:rsidRDefault="009107F5">
    <w:pPr>
      <w:pStyle w:val="Header"/>
      <w:rPr>
        <w:sz w:val="18"/>
        <w:szCs w:val="18"/>
      </w:rPr>
    </w:pPr>
  </w:p>
  <w:p w14:paraId="6779ECBA" w14:textId="77777777" w:rsidR="009107F5" w:rsidRPr="00C92CC4" w:rsidRDefault="009107F5">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6F265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C9E32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2B61F2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0A8A8D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792F3C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25C264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8843F0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AEC9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18AC8B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FBCA5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3AC05F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812C9B"/>
    <w:multiLevelType w:val="hybridMultilevel"/>
    <w:tmpl w:val="FD846F60"/>
    <w:lvl w:ilvl="0" w:tplc="98E876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5C2D82"/>
    <w:multiLevelType w:val="hybridMultilevel"/>
    <w:tmpl w:val="4558C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D1307D"/>
    <w:multiLevelType w:val="hybridMultilevel"/>
    <w:tmpl w:val="DEE21962"/>
    <w:lvl w:ilvl="0" w:tplc="98E876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22236217"/>
    <w:multiLevelType w:val="hybridMultilevel"/>
    <w:tmpl w:val="B882086C"/>
    <w:lvl w:ilvl="0" w:tplc="98E876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213775"/>
    <w:multiLevelType w:val="hybridMultilevel"/>
    <w:tmpl w:val="A776F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1E0319"/>
    <w:multiLevelType w:val="hybridMultilevel"/>
    <w:tmpl w:val="29726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DBC5201"/>
    <w:multiLevelType w:val="hybridMultilevel"/>
    <w:tmpl w:val="51582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8E51B6"/>
    <w:multiLevelType w:val="hybridMultilevel"/>
    <w:tmpl w:val="F44ED89E"/>
    <w:lvl w:ilvl="0" w:tplc="98E876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D0936B6"/>
    <w:multiLevelType w:val="hybridMultilevel"/>
    <w:tmpl w:val="54D27182"/>
    <w:lvl w:ilvl="0" w:tplc="B14ADA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46CC5121"/>
    <w:multiLevelType w:val="hybridMultilevel"/>
    <w:tmpl w:val="891C8A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30" w15:restartNumberingAfterBreak="0">
    <w:nsid w:val="4C6166BF"/>
    <w:multiLevelType w:val="hybridMultilevel"/>
    <w:tmpl w:val="D43EE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07E3727"/>
    <w:multiLevelType w:val="hybridMultilevel"/>
    <w:tmpl w:val="E2E28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4" w15:restartNumberingAfterBreak="0">
    <w:nsid w:val="5A8568FF"/>
    <w:multiLevelType w:val="hybridMultilevel"/>
    <w:tmpl w:val="B4B2A4EC"/>
    <w:lvl w:ilvl="0" w:tplc="B14ADA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6" w15:restartNumberingAfterBreak="0">
    <w:nsid w:val="62B03998"/>
    <w:multiLevelType w:val="hybridMultilevel"/>
    <w:tmpl w:val="8326A7BE"/>
    <w:lvl w:ilvl="0" w:tplc="B14ADA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8"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0" w15:restartNumberingAfterBreak="0">
    <w:nsid w:val="7FC17680"/>
    <w:multiLevelType w:val="hybridMultilevel"/>
    <w:tmpl w:val="E0DAAF4C"/>
    <w:lvl w:ilvl="0" w:tplc="B14ADAA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7"/>
  </w:num>
  <w:num w:numId="12">
    <w:abstractNumId w:val="29"/>
  </w:num>
  <w:num w:numId="13">
    <w:abstractNumId w:val="16"/>
  </w:num>
  <w:num w:numId="14">
    <w:abstractNumId w:val="32"/>
  </w:num>
  <w:num w:numId="15">
    <w:abstractNumId w:val="33"/>
  </w:num>
  <w:num w:numId="16">
    <w:abstractNumId w:val="35"/>
  </w:num>
  <w:num w:numId="17">
    <w:abstractNumId w:val="20"/>
  </w:num>
  <w:num w:numId="18">
    <w:abstractNumId w:val="37"/>
  </w:num>
  <w:num w:numId="19">
    <w:abstractNumId w:val="15"/>
  </w:num>
  <w:num w:numId="20">
    <w:abstractNumId w:val="13"/>
  </w:num>
  <w:num w:numId="21">
    <w:abstractNumId w:val="38"/>
  </w:num>
  <w:num w:numId="22">
    <w:abstractNumId w:val="27"/>
  </w:num>
  <w:num w:numId="23">
    <w:abstractNumId w:val="39"/>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9"/>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9"/>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8"/>
  </w:num>
  <w:num w:numId="27">
    <w:abstractNumId w:val="26"/>
  </w:num>
  <w:num w:numId="28">
    <w:abstractNumId w:val="23"/>
  </w:num>
  <w:num w:numId="29">
    <w:abstractNumId w:val="12"/>
  </w:num>
  <w:num w:numId="30">
    <w:abstractNumId w:val="21"/>
  </w:num>
  <w:num w:numId="31">
    <w:abstractNumId w:val="22"/>
  </w:num>
  <w:num w:numId="32">
    <w:abstractNumId w:val="31"/>
  </w:num>
  <w:num w:numId="33">
    <w:abstractNumId w:val="34"/>
  </w:num>
  <w:num w:numId="34">
    <w:abstractNumId w:val="25"/>
  </w:num>
  <w:num w:numId="35">
    <w:abstractNumId w:val="36"/>
  </w:num>
  <w:num w:numId="36">
    <w:abstractNumId w:val="40"/>
  </w:num>
  <w:num w:numId="37">
    <w:abstractNumId w:val="30"/>
  </w:num>
  <w:num w:numId="38">
    <w:abstractNumId w:val="28"/>
  </w:num>
  <w:num w:numId="39">
    <w:abstractNumId w:val="11"/>
  </w:num>
  <w:num w:numId="40">
    <w:abstractNumId w:val="14"/>
  </w:num>
  <w:num w:numId="41">
    <w:abstractNumId w:val="19"/>
  </w:num>
  <w:num w:numId="42">
    <w:abstractNumId w:val="24"/>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0B85"/>
    <w:rsid w:val="000216CE"/>
    <w:rsid w:val="00022164"/>
    <w:rsid w:val="00025DC7"/>
    <w:rsid w:val="00026486"/>
    <w:rsid w:val="00044ECC"/>
    <w:rsid w:val="00050EA7"/>
    <w:rsid w:val="000531D3"/>
    <w:rsid w:val="00054FBF"/>
    <w:rsid w:val="0005646B"/>
    <w:rsid w:val="000636F4"/>
    <w:rsid w:val="00066638"/>
    <w:rsid w:val="00074C3B"/>
    <w:rsid w:val="0008102D"/>
    <w:rsid w:val="00094C0E"/>
    <w:rsid w:val="000C24D9"/>
    <w:rsid w:val="000C4029"/>
    <w:rsid w:val="000F0C22"/>
    <w:rsid w:val="000F6B09"/>
    <w:rsid w:val="000F6FDC"/>
    <w:rsid w:val="0010351E"/>
    <w:rsid w:val="00104567"/>
    <w:rsid w:val="0012732D"/>
    <w:rsid w:val="001306F8"/>
    <w:rsid w:val="00134D8C"/>
    <w:rsid w:val="00141078"/>
    <w:rsid w:val="00143E59"/>
    <w:rsid w:val="00153BB7"/>
    <w:rsid w:val="00154FC9"/>
    <w:rsid w:val="00170B94"/>
    <w:rsid w:val="0019241A"/>
    <w:rsid w:val="001A5335"/>
    <w:rsid w:val="001A752D"/>
    <w:rsid w:val="001C4D9D"/>
    <w:rsid w:val="001C7F88"/>
    <w:rsid w:val="001E5CFA"/>
    <w:rsid w:val="00200123"/>
    <w:rsid w:val="00203AA1"/>
    <w:rsid w:val="00213E98"/>
    <w:rsid w:val="00223A63"/>
    <w:rsid w:val="00223CC2"/>
    <w:rsid w:val="002307F8"/>
    <w:rsid w:val="00277903"/>
    <w:rsid w:val="0028612A"/>
    <w:rsid w:val="00286632"/>
    <w:rsid w:val="0029288C"/>
    <w:rsid w:val="002A7EDA"/>
    <w:rsid w:val="002E32F0"/>
    <w:rsid w:val="002F460C"/>
    <w:rsid w:val="002F48D6"/>
    <w:rsid w:val="00311508"/>
    <w:rsid w:val="00314DA2"/>
    <w:rsid w:val="003200B3"/>
    <w:rsid w:val="0032637A"/>
    <w:rsid w:val="00330FB9"/>
    <w:rsid w:val="00344591"/>
    <w:rsid w:val="00354899"/>
    <w:rsid w:val="003559D7"/>
    <w:rsid w:val="00355FD6"/>
    <w:rsid w:val="00361C8E"/>
    <w:rsid w:val="00364A5C"/>
    <w:rsid w:val="00372E7D"/>
    <w:rsid w:val="00373FB1"/>
    <w:rsid w:val="003854F8"/>
    <w:rsid w:val="003A6C6F"/>
    <w:rsid w:val="003B30D8"/>
    <w:rsid w:val="003B35CB"/>
    <w:rsid w:val="003B3D71"/>
    <w:rsid w:val="003B6A0E"/>
    <w:rsid w:val="003B7EF2"/>
    <w:rsid w:val="003C3FA4"/>
    <w:rsid w:val="003D5CC8"/>
    <w:rsid w:val="003E51A5"/>
    <w:rsid w:val="003F1690"/>
    <w:rsid w:val="003F2B0C"/>
    <w:rsid w:val="003F7F99"/>
    <w:rsid w:val="0040478E"/>
    <w:rsid w:val="004076C1"/>
    <w:rsid w:val="0042217C"/>
    <w:rsid w:val="004221E4"/>
    <w:rsid w:val="00434E32"/>
    <w:rsid w:val="00453CDD"/>
    <w:rsid w:val="00471088"/>
    <w:rsid w:val="00477A5B"/>
    <w:rsid w:val="00483AF9"/>
    <w:rsid w:val="004954FC"/>
    <w:rsid w:val="004B0FFD"/>
    <w:rsid w:val="004B1CCB"/>
    <w:rsid w:val="004D4A5C"/>
    <w:rsid w:val="004D73A5"/>
    <w:rsid w:val="004F1B85"/>
    <w:rsid w:val="004F56AF"/>
    <w:rsid w:val="0050082F"/>
    <w:rsid w:val="0051541A"/>
    <w:rsid w:val="00532054"/>
    <w:rsid w:val="00532CF5"/>
    <w:rsid w:val="00543845"/>
    <w:rsid w:val="005528CB"/>
    <w:rsid w:val="005634B3"/>
    <w:rsid w:val="00566771"/>
    <w:rsid w:val="00581E2E"/>
    <w:rsid w:val="00583B12"/>
    <w:rsid w:val="005842C5"/>
    <w:rsid w:val="00584F15"/>
    <w:rsid w:val="005F5D88"/>
    <w:rsid w:val="005F6840"/>
    <w:rsid w:val="00600D89"/>
    <w:rsid w:val="00613ED7"/>
    <w:rsid w:val="006163F7"/>
    <w:rsid w:val="00625B5A"/>
    <w:rsid w:val="00647C22"/>
    <w:rsid w:val="00652606"/>
    <w:rsid w:val="00663811"/>
    <w:rsid w:val="00674577"/>
    <w:rsid w:val="00682754"/>
    <w:rsid w:val="006910F8"/>
    <w:rsid w:val="006965BA"/>
    <w:rsid w:val="006A58A9"/>
    <w:rsid w:val="006A606D"/>
    <w:rsid w:val="006B26CB"/>
    <w:rsid w:val="006B27D6"/>
    <w:rsid w:val="006B2C6C"/>
    <w:rsid w:val="006B7F7A"/>
    <w:rsid w:val="006C0371"/>
    <w:rsid w:val="006C08B6"/>
    <w:rsid w:val="006C0B1A"/>
    <w:rsid w:val="006C4384"/>
    <w:rsid w:val="006C6065"/>
    <w:rsid w:val="006C7F9F"/>
    <w:rsid w:val="006D232E"/>
    <w:rsid w:val="006E2F6D"/>
    <w:rsid w:val="006E3045"/>
    <w:rsid w:val="006E45C3"/>
    <w:rsid w:val="006E55BD"/>
    <w:rsid w:val="006E58F6"/>
    <w:rsid w:val="006E77E1"/>
    <w:rsid w:val="006F131D"/>
    <w:rsid w:val="006F1D9E"/>
    <w:rsid w:val="007068A1"/>
    <w:rsid w:val="00706E32"/>
    <w:rsid w:val="00752BCD"/>
    <w:rsid w:val="00766DA1"/>
    <w:rsid w:val="0078179C"/>
    <w:rsid w:val="007866A6"/>
    <w:rsid w:val="00787191"/>
    <w:rsid w:val="007935FE"/>
    <w:rsid w:val="007A130D"/>
    <w:rsid w:val="007B031C"/>
    <w:rsid w:val="007C7AFF"/>
    <w:rsid w:val="007D3392"/>
    <w:rsid w:val="007D4102"/>
    <w:rsid w:val="007D6DE5"/>
    <w:rsid w:val="007E0DD6"/>
    <w:rsid w:val="007E5921"/>
    <w:rsid w:val="007F10B1"/>
    <w:rsid w:val="007F161A"/>
    <w:rsid w:val="007F6517"/>
    <w:rsid w:val="00821FFC"/>
    <w:rsid w:val="008271CA"/>
    <w:rsid w:val="008310F9"/>
    <w:rsid w:val="0084387C"/>
    <w:rsid w:val="008467D5"/>
    <w:rsid w:val="00856D9F"/>
    <w:rsid w:val="00864324"/>
    <w:rsid w:val="00866F6D"/>
    <w:rsid w:val="00870B07"/>
    <w:rsid w:val="008713D1"/>
    <w:rsid w:val="00886D0C"/>
    <w:rsid w:val="00897605"/>
    <w:rsid w:val="008A0312"/>
    <w:rsid w:val="008A4DC4"/>
    <w:rsid w:val="008E7D06"/>
    <w:rsid w:val="008F7AF9"/>
    <w:rsid w:val="009067A4"/>
    <w:rsid w:val="0090722E"/>
    <w:rsid w:val="009107E9"/>
    <w:rsid w:val="009107F5"/>
    <w:rsid w:val="009301E2"/>
    <w:rsid w:val="009340DB"/>
    <w:rsid w:val="00943AD9"/>
    <w:rsid w:val="00945F9E"/>
    <w:rsid w:val="00950A50"/>
    <w:rsid w:val="00967E14"/>
    <w:rsid w:val="00972498"/>
    <w:rsid w:val="00974CC6"/>
    <w:rsid w:val="00976AD4"/>
    <w:rsid w:val="00980052"/>
    <w:rsid w:val="009826FD"/>
    <w:rsid w:val="009828BF"/>
    <w:rsid w:val="009A312F"/>
    <w:rsid w:val="009A5348"/>
    <w:rsid w:val="009A67BB"/>
    <w:rsid w:val="009C6196"/>
    <w:rsid w:val="009C76D5"/>
    <w:rsid w:val="009D6325"/>
    <w:rsid w:val="009E4290"/>
    <w:rsid w:val="009F7AA4"/>
    <w:rsid w:val="00A069D2"/>
    <w:rsid w:val="00A17BB0"/>
    <w:rsid w:val="00A354FF"/>
    <w:rsid w:val="00A50AB5"/>
    <w:rsid w:val="00A559DB"/>
    <w:rsid w:val="00A67949"/>
    <w:rsid w:val="00A70D48"/>
    <w:rsid w:val="00A8380A"/>
    <w:rsid w:val="00AA3C9D"/>
    <w:rsid w:val="00AB081A"/>
    <w:rsid w:val="00AC28FA"/>
    <w:rsid w:val="00AC740C"/>
    <w:rsid w:val="00AD5DE1"/>
    <w:rsid w:val="00AE75A2"/>
    <w:rsid w:val="00AF35FC"/>
    <w:rsid w:val="00B0200E"/>
    <w:rsid w:val="00B03639"/>
    <w:rsid w:val="00B04DF0"/>
    <w:rsid w:val="00B0652A"/>
    <w:rsid w:val="00B10F61"/>
    <w:rsid w:val="00B22BF7"/>
    <w:rsid w:val="00B3757D"/>
    <w:rsid w:val="00B40937"/>
    <w:rsid w:val="00B423EF"/>
    <w:rsid w:val="00B452AC"/>
    <w:rsid w:val="00B453DE"/>
    <w:rsid w:val="00B4742F"/>
    <w:rsid w:val="00B64114"/>
    <w:rsid w:val="00B66845"/>
    <w:rsid w:val="00B73BB3"/>
    <w:rsid w:val="00B83A52"/>
    <w:rsid w:val="00B901F9"/>
    <w:rsid w:val="00BA151A"/>
    <w:rsid w:val="00BA78CD"/>
    <w:rsid w:val="00BB0721"/>
    <w:rsid w:val="00BB16BD"/>
    <w:rsid w:val="00BB5CB4"/>
    <w:rsid w:val="00BC2BE0"/>
    <w:rsid w:val="00BD37AA"/>
    <w:rsid w:val="00BD6EFB"/>
    <w:rsid w:val="00BF40D4"/>
    <w:rsid w:val="00C04085"/>
    <w:rsid w:val="00C065C6"/>
    <w:rsid w:val="00C15BE2"/>
    <w:rsid w:val="00C16154"/>
    <w:rsid w:val="00C22219"/>
    <w:rsid w:val="00C3447F"/>
    <w:rsid w:val="00C44666"/>
    <w:rsid w:val="00C63D60"/>
    <w:rsid w:val="00C81491"/>
    <w:rsid w:val="00C81676"/>
    <w:rsid w:val="00C86B7F"/>
    <w:rsid w:val="00C92CC4"/>
    <w:rsid w:val="00C94232"/>
    <w:rsid w:val="00CA0AFB"/>
    <w:rsid w:val="00CA1FD1"/>
    <w:rsid w:val="00CA2CE1"/>
    <w:rsid w:val="00CA3976"/>
    <w:rsid w:val="00CA5AD0"/>
    <w:rsid w:val="00CA757B"/>
    <w:rsid w:val="00CB6B09"/>
    <w:rsid w:val="00CB7DF7"/>
    <w:rsid w:val="00CC1787"/>
    <w:rsid w:val="00CC182C"/>
    <w:rsid w:val="00CD0824"/>
    <w:rsid w:val="00CD2908"/>
    <w:rsid w:val="00CE5FC8"/>
    <w:rsid w:val="00CE611F"/>
    <w:rsid w:val="00CF2E7F"/>
    <w:rsid w:val="00CF3232"/>
    <w:rsid w:val="00D026BA"/>
    <w:rsid w:val="00D03A82"/>
    <w:rsid w:val="00D058B9"/>
    <w:rsid w:val="00D06370"/>
    <w:rsid w:val="00D0673A"/>
    <w:rsid w:val="00D15344"/>
    <w:rsid w:val="00D17E10"/>
    <w:rsid w:val="00D2251D"/>
    <w:rsid w:val="00D24817"/>
    <w:rsid w:val="00D27DCD"/>
    <w:rsid w:val="00D31BEC"/>
    <w:rsid w:val="00D31DBD"/>
    <w:rsid w:val="00D63150"/>
    <w:rsid w:val="00D648B6"/>
    <w:rsid w:val="00D64A32"/>
    <w:rsid w:val="00D64EFC"/>
    <w:rsid w:val="00D7159E"/>
    <w:rsid w:val="00D721D2"/>
    <w:rsid w:val="00D75295"/>
    <w:rsid w:val="00D76CE9"/>
    <w:rsid w:val="00D93237"/>
    <w:rsid w:val="00D96D71"/>
    <w:rsid w:val="00D97F12"/>
    <w:rsid w:val="00DA4791"/>
    <w:rsid w:val="00DB42E7"/>
    <w:rsid w:val="00DC15D4"/>
    <w:rsid w:val="00DC38A8"/>
    <w:rsid w:val="00DF32C2"/>
    <w:rsid w:val="00E16F72"/>
    <w:rsid w:val="00E27E9F"/>
    <w:rsid w:val="00E40C46"/>
    <w:rsid w:val="00E471A7"/>
    <w:rsid w:val="00E50ACF"/>
    <w:rsid w:val="00E56449"/>
    <w:rsid w:val="00E635CF"/>
    <w:rsid w:val="00E6486B"/>
    <w:rsid w:val="00E678D7"/>
    <w:rsid w:val="00E72EAD"/>
    <w:rsid w:val="00E81C20"/>
    <w:rsid w:val="00E92762"/>
    <w:rsid w:val="00EB4E97"/>
    <w:rsid w:val="00EB5410"/>
    <w:rsid w:val="00EC6E0A"/>
    <w:rsid w:val="00ED0DB4"/>
    <w:rsid w:val="00ED4E18"/>
    <w:rsid w:val="00EE1F37"/>
    <w:rsid w:val="00F0159C"/>
    <w:rsid w:val="00F05812"/>
    <w:rsid w:val="00F105B7"/>
    <w:rsid w:val="00F17A21"/>
    <w:rsid w:val="00F203BC"/>
    <w:rsid w:val="00F2553E"/>
    <w:rsid w:val="00F357C2"/>
    <w:rsid w:val="00F476EE"/>
    <w:rsid w:val="00F50E91"/>
    <w:rsid w:val="00F54EA1"/>
    <w:rsid w:val="00F5791D"/>
    <w:rsid w:val="00F57D29"/>
    <w:rsid w:val="00F60743"/>
    <w:rsid w:val="00F66319"/>
    <w:rsid w:val="00F92A99"/>
    <w:rsid w:val="00F93FAE"/>
    <w:rsid w:val="00F96201"/>
    <w:rsid w:val="00F971B5"/>
    <w:rsid w:val="00FA3811"/>
    <w:rsid w:val="00FA559B"/>
    <w:rsid w:val="00FC30E9"/>
    <w:rsid w:val="00FD0B18"/>
    <w:rsid w:val="00FD0F82"/>
    <w:rsid w:val="00FD14B9"/>
    <w:rsid w:val="00FE714F"/>
    <w:rsid w:val="00FF0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2177C47"/>
  <w15:docId w15:val="{72E33367-EE94-432E-8ECA-75DAC2084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74577"/>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FF048A"/>
    <w:rPr>
      <w:color w:val="auto"/>
      <w:vertAlign w:val="superscript"/>
    </w:rPr>
  </w:style>
  <w:style w:type="paragraph" w:customStyle="1" w:styleId="Footnote">
    <w:name w:val="Footnote"/>
    <w:basedOn w:val="FootnoteText"/>
    <w:link w:val="FootnoteChar"/>
    <w:qFormat/>
    <w:rsid w:val="00674577"/>
    <w:pPr>
      <w:jc w:val="both"/>
    </w:pPr>
    <w:rPr>
      <w:rFonts w:ascii="Arial" w:hAnsi="Arial" w:cs="Arial"/>
      <w:sz w:val="17"/>
      <w:szCs w:val="17"/>
    </w:rPr>
  </w:style>
  <w:style w:type="character" w:customStyle="1" w:styleId="FootnoteChar">
    <w:name w:val="Footnote Char"/>
    <w:basedOn w:val="FootnoteTextChar"/>
    <w:link w:val="Footnote"/>
    <w:rsid w:val="00674577"/>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paragraph" w:customStyle="1" w:styleId="Dialogue">
    <w:name w:val="Dialogue"/>
    <w:basedOn w:val="BodyTextMain"/>
    <w:qFormat/>
    <w:rsid w:val="008A0312"/>
    <w:pPr>
      <w:ind w:left="864" w:hanging="864"/>
    </w:p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styleId="FollowedHyperlink">
    <w:name w:val="FollowedHyperlink"/>
    <w:basedOn w:val="DefaultParagraphFont"/>
    <w:uiPriority w:val="99"/>
    <w:semiHidden/>
    <w:unhideWhenUsed/>
    <w:rsid w:val="00A17BB0"/>
    <w:rPr>
      <w:color w:val="800080" w:themeColor="followedHyperlink"/>
      <w:u w:val="single"/>
    </w:rPr>
  </w:style>
  <w:style w:type="paragraph" w:styleId="DocumentMap">
    <w:name w:val="Document Map"/>
    <w:basedOn w:val="Normal"/>
    <w:link w:val="DocumentMapChar"/>
    <w:uiPriority w:val="99"/>
    <w:semiHidden/>
    <w:unhideWhenUsed/>
    <w:rsid w:val="00674577"/>
    <w:rPr>
      <w:sz w:val="24"/>
      <w:szCs w:val="24"/>
    </w:rPr>
  </w:style>
  <w:style w:type="character" w:customStyle="1" w:styleId="DocumentMapChar">
    <w:name w:val="Document Map Char"/>
    <w:basedOn w:val="DefaultParagraphFont"/>
    <w:link w:val="DocumentMap"/>
    <w:uiPriority w:val="99"/>
    <w:semiHidden/>
    <w:rsid w:val="0067457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6D07B82-20FC-4DBA-8B50-7E27A4323ABA}">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ADD354-6B8A-4578-9ACF-BB486D3F0BF9}">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5292A-5EFD-44B7-83A5-E2C2C1502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3549</Words>
  <Characters>20232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McCutcheon, Amber</cp:lastModifiedBy>
  <cp:revision>5</cp:revision>
  <cp:lastPrinted>2017-08-04T14:58:00Z</cp:lastPrinted>
  <dcterms:created xsi:type="dcterms:W3CDTF">2017-08-01T14:15:00Z</dcterms:created>
  <dcterms:modified xsi:type="dcterms:W3CDTF">2017-08-04T14:58:00Z</dcterms:modified>
</cp:coreProperties>
</file>