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FE1B3A" w:rsidP="00F105B7">
      <w:pPr>
        <w:pStyle w:val="ProductNumber"/>
      </w:pPr>
      <w:r>
        <w:t>9B17M156</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FE1B3A" w:rsidP="00013360">
      <w:pPr>
        <w:pStyle w:val="CaseTitle"/>
        <w:spacing w:after="0" w:line="240" w:lineRule="auto"/>
        <w:rPr>
          <w:sz w:val="20"/>
          <w:szCs w:val="20"/>
        </w:rPr>
      </w:pPr>
      <w:r w:rsidRPr="00727D32">
        <w:rPr>
          <w:rFonts w:eastAsia="Arial"/>
          <w:lang w:val="en-GB"/>
        </w:rPr>
        <w:t>SOFAME TECHNOLOGIES INC.: REORGANIZING FOR GROWTH</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FE1B3A" w:rsidP="00627C63">
      <w:pPr>
        <w:pStyle w:val="StyleCopyrightStatementAfter0ptBottomSinglesolidline1"/>
      </w:pPr>
      <w:r>
        <w:t>Ken Mark</w:t>
      </w:r>
      <w:r w:rsidR="001C7777">
        <w:t xml:space="preserve"> </w:t>
      </w:r>
      <w:r w:rsidR="004B632F" w:rsidRPr="00104567">
        <w:t>wrote this</w:t>
      </w:r>
      <w:r w:rsidR="004B632F">
        <w:t xml:space="preserve"> </w:t>
      </w:r>
      <w:r w:rsidR="00152682">
        <w:t>case</w:t>
      </w:r>
      <w:r w:rsidR="004B632F">
        <w:t xml:space="preserve"> </w:t>
      </w:r>
      <w:r>
        <w:t xml:space="preserve">under the supervision of Professor Simon Parker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0550DE">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0550DE">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024ED4">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FE1B3A">
        <w:t>2017</w:t>
      </w:r>
      <w:r w:rsidR="001C7777">
        <w:t>-</w:t>
      </w:r>
      <w:r w:rsidR="00FE1B3A">
        <w:t>10</w:t>
      </w:r>
      <w:r w:rsidR="00751E0B">
        <w:t>-</w:t>
      </w:r>
      <w:r w:rsidR="00A421A7">
        <w:t>19</w:t>
      </w:r>
    </w:p>
    <w:p w:rsidR="00751E0B" w:rsidRPr="00695547" w:rsidRDefault="00751E0B" w:rsidP="00751E0B">
      <w:pPr>
        <w:pStyle w:val="StyleCopyrightStatementAfter0ptBottomSinglesolidline1"/>
        <w:rPr>
          <w:rFonts w:ascii="Times New Roman" w:hAnsi="Times New Roman"/>
          <w:i w:val="0"/>
          <w:sz w:val="20"/>
        </w:rPr>
      </w:pPr>
      <w:bookmarkStart w:id="0" w:name="_GoBack"/>
      <w:bookmarkEnd w:id="0"/>
    </w:p>
    <w:p w:rsidR="004B632F" w:rsidRPr="00695547" w:rsidRDefault="004B632F" w:rsidP="004B632F">
      <w:pPr>
        <w:pStyle w:val="StyleCopyrightStatementAfter0ptBottomSinglesolidline1"/>
        <w:rPr>
          <w:rFonts w:ascii="Times New Roman" w:hAnsi="Times New Roman"/>
          <w:i w:val="0"/>
          <w:sz w:val="20"/>
        </w:rPr>
      </w:pPr>
    </w:p>
    <w:p w:rsidR="00FE1B3A" w:rsidRPr="00FE1B3A" w:rsidRDefault="00FE1B3A" w:rsidP="00FE1B3A">
      <w:pPr>
        <w:pStyle w:val="BodyTextMain"/>
        <w:rPr>
          <w:lang w:val="en-GB"/>
        </w:rPr>
      </w:pPr>
      <w:r w:rsidRPr="00FE1B3A">
        <w:rPr>
          <w:lang w:val="en-GB"/>
        </w:rPr>
        <w:t xml:space="preserve">It was November 5, 2015, and Robert Presser, the chairman of </w:t>
      </w:r>
      <w:proofErr w:type="spellStart"/>
      <w:r w:rsidRPr="00FE1B3A">
        <w:rPr>
          <w:lang w:val="en-GB"/>
        </w:rPr>
        <w:t>Sofame</w:t>
      </w:r>
      <w:proofErr w:type="spellEnd"/>
      <w:r w:rsidRPr="00FE1B3A">
        <w:rPr>
          <w:lang w:val="en-GB"/>
        </w:rPr>
        <w:t xml:space="preserve"> Technologies Inc. (</w:t>
      </w:r>
      <w:proofErr w:type="spellStart"/>
      <w:r w:rsidRPr="00FE1B3A">
        <w:rPr>
          <w:lang w:val="en-GB"/>
        </w:rPr>
        <w:t>Sofame</w:t>
      </w:r>
      <w:proofErr w:type="spellEnd"/>
      <w:r w:rsidRPr="00FE1B3A">
        <w:rPr>
          <w:lang w:val="en-GB"/>
        </w:rPr>
        <w:t xml:space="preserve">), a Montreal-based manufacturer and marketer of environmentally friendly industrial flue gas heat-recovery systems, faced a dilemma. </w:t>
      </w:r>
      <w:proofErr w:type="spellStart"/>
      <w:r w:rsidRPr="00FE1B3A">
        <w:rPr>
          <w:lang w:val="en-GB"/>
        </w:rPr>
        <w:t>Sofame’s</w:t>
      </w:r>
      <w:proofErr w:type="spellEnd"/>
      <w:r w:rsidRPr="00FE1B3A">
        <w:rPr>
          <w:lang w:val="en-GB"/>
        </w:rPr>
        <w:t xml:space="preserve"> custom-engineered systems, which had won several international engineering awards, allowed firms to capture the waste heat generated by exhaust gases from boilers and turbines, turning the heat into usable energy in the form of hot water. </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The firm had struggled for more than a decade as it tried to build on its early successes, but a weaker energy market and low natural gas prices, as a result of fracking,</w:t>
      </w:r>
      <w:r w:rsidRPr="00FE1B3A">
        <w:rPr>
          <w:vertAlign w:val="superscript"/>
          <w:lang w:val="en-GB"/>
        </w:rPr>
        <w:footnoteReference w:id="1"/>
      </w:r>
      <w:r w:rsidRPr="00FE1B3A">
        <w:rPr>
          <w:lang w:val="en-GB"/>
        </w:rPr>
        <w:t xml:space="preserve"> had undermined the requisite two-year return on investment demanded by the corporate treasury managers. </w:t>
      </w:r>
      <w:proofErr w:type="spellStart"/>
      <w:r w:rsidRPr="00FE1B3A">
        <w:rPr>
          <w:lang w:val="en-GB"/>
        </w:rPr>
        <w:t>Sofame’s</w:t>
      </w:r>
      <w:proofErr w:type="spellEnd"/>
      <w:r w:rsidRPr="00FE1B3A">
        <w:rPr>
          <w:lang w:val="en-GB"/>
        </w:rPr>
        <w:t xml:space="preserve"> carbon credit management subsidiary had failed as a result of shifting government policies, and all these events culminated in the provincial securities commission, Quebec’s </w:t>
      </w:r>
      <w:proofErr w:type="spellStart"/>
      <w:r w:rsidRPr="00FE1B3A">
        <w:rPr>
          <w:lang w:val="en-GB"/>
        </w:rPr>
        <w:t>Autorité</w:t>
      </w:r>
      <w:proofErr w:type="spellEnd"/>
      <w:r w:rsidRPr="00FE1B3A">
        <w:rPr>
          <w:lang w:val="en-GB"/>
        </w:rPr>
        <w:t xml:space="preserve"> des </w:t>
      </w:r>
      <w:proofErr w:type="spellStart"/>
      <w:r w:rsidRPr="00FE1B3A">
        <w:rPr>
          <w:lang w:val="en-GB"/>
        </w:rPr>
        <w:t>marchés</w:t>
      </w:r>
      <w:proofErr w:type="spellEnd"/>
      <w:r w:rsidRPr="00FE1B3A">
        <w:rPr>
          <w:lang w:val="en-GB"/>
        </w:rPr>
        <w:t xml:space="preserve"> financiers, placing </w:t>
      </w:r>
      <w:proofErr w:type="spellStart"/>
      <w:r w:rsidRPr="00FE1B3A">
        <w:rPr>
          <w:lang w:val="en-GB"/>
        </w:rPr>
        <w:t>Sofame’s</w:t>
      </w:r>
      <w:proofErr w:type="spellEnd"/>
      <w:r w:rsidRPr="00FE1B3A">
        <w:rPr>
          <w:lang w:val="en-GB"/>
        </w:rPr>
        <w:t xml:space="preserve"> stock under a “cease trade” order until its 2014 financials were filed. In November 2015, </w:t>
      </w:r>
      <w:proofErr w:type="spellStart"/>
      <w:r w:rsidRPr="00FE1B3A">
        <w:rPr>
          <w:lang w:val="en-GB"/>
        </w:rPr>
        <w:t>Sofame</w:t>
      </w:r>
      <w:proofErr w:type="spellEnd"/>
      <w:r w:rsidRPr="00FE1B3A">
        <w:rPr>
          <w:lang w:val="en-GB"/>
        </w:rPr>
        <w:t xml:space="preserve"> was precariously close to insolvency. After having spent </w:t>
      </w:r>
      <w:r w:rsidR="002F28D3">
        <w:rPr>
          <w:lang w:val="en-GB"/>
        </w:rPr>
        <w:t>CA</w:t>
      </w:r>
      <w:r w:rsidRPr="00FE1B3A">
        <w:rPr>
          <w:lang w:val="en-GB"/>
        </w:rPr>
        <w:t>$18 million</w:t>
      </w:r>
      <w:r w:rsidRPr="00FE1B3A">
        <w:rPr>
          <w:vertAlign w:val="superscript"/>
          <w:lang w:val="en-GB"/>
        </w:rPr>
        <w:footnoteReference w:id="2"/>
      </w:r>
      <w:r w:rsidRPr="00FE1B3A">
        <w:rPr>
          <w:lang w:val="en-GB"/>
        </w:rPr>
        <w:t xml:space="preserve"> of investors’ money and having issued 189 million common voting shares over the past two decades, the firm was almost bankrupt. </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Presser, who was also the chairman of a Canadian Crown corporation, had a vested interest in seeing the firm survive without undergoing the bankruptcy process. Presser and </w:t>
      </w:r>
      <w:proofErr w:type="spellStart"/>
      <w:r w:rsidRPr="00FE1B3A">
        <w:rPr>
          <w:lang w:val="en-GB"/>
        </w:rPr>
        <w:t>Sofame’s</w:t>
      </w:r>
      <w:proofErr w:type="spellEnd"/>
      <w:r w:rsidRPr="00FE1B3A">
        <w:rPr>
          <w:lang w:val="en-GB"/>
        </w:rPr>
        <w:t xml:space="preserve"> chief executive officer, John </w:t>
      </w:r>
      <w:proofErr w:type="spellStart"/>
      <w:r w:rsidRPr="00FE1B3A">
        <w:rPr>
          <w:lang w:val="en-GB"/>
        </w:rPr>
        <w:t>Gocek</w:t>
      </w:r>
      <w:proofErr w:type="spellEnd"/>
      <w:r w:rsidRPr="00FE1B3A">
        <w:rPr>
          <w:lang w:val="en-GB"/>
        </w:rPr>
        <w:t>, devised a plan to acquire a U.S. firm specializing in boiler room services and merge the two firms, thereby creating a vertically integrated business that generated cash flow (from sales of boiler parts and services) and offered upside potential for growth by cross-selling energy-recovery systems.</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Presser saw value in the proven technology and was trying to put together a viable plan that would save the firm. But how could </w:t>
      </w:r>
      <w:proofErr w:type="spellStart"/>
      <w:r w:rsidRPr="00FE1B3A">
        <w:rPr>
          <w:lang w:val="en-GB"/>
        </w:rPr>
        <w:t>Sofame</w:t>
      </w:r>
      <w:proofErr w:type="spellEnd"/>
      <w:r w:rsidRPr="00FE1B3A">
        <w:rPr>
          <w:lang w:val="en-GB"/>
        </w:rPr>
        <w:t xml:space="preserve"> finance the acquisition? To whom could </w:t>
      </w:r>
      <w:proofErr w:type="spellStart"/>
      <w:r w:rsidRPr="00FE1B3A">
        <w:rPr>
          <w:lang w:val="en-GB"/>
        </w:rPr>
        <w:t>Sofame</w:t>
      </w:r>
      <w:proofErr w:type="spellEnd"/>
      <w:r w:rsidRPr="00FE1B3A">
        <w:rPr>
          <w:lang w:val="en-GB"/>
        </w:rPr>
        <w:t xml:space="preserve"> reach out for funding? Presser was considering a significant restructuring effort but wanted to consider his options.</w:t>
      </w:r>
    </w:p>
    <w:p w:rsidR="00FE1B3A" w:rsidRPr="00FE1B3A" w:rsidRDefault="00FE1B3A" w:rsidP="00FE1B3A">
      <w:pPr>
        <w:pStyle w:val="BodyTextMain"/>
        <w:rPr>
          <w:lang w:val="en-GB"/>
        </w:rPr>
      </w:pPr>
    </w:p>
    <w:p w:rsidR="00FE1B3A" w:rsidRDefault="00FE1B3A" w:rsidP="00FE1B3A">
      <w:pPr>
        <w:pStyle w:val="BodyTextMain"/>
        <w:rPr>
          <w:lang w:val="en-GB"/>
        </w:rPr>
      </w:pPr>
    </w:p>
    <w:p w:rsidR="00695547" w:rsidRDefault="00695547" w:rsidP="00FE1B3A">
      <w:pPr>
        <w:pStyle w:val="BodyTextMain"/>
        <w:rPr>
          <w:lang w:val="en-GB"/>
        </w:rPr>
      </w:pPr>
    </w:p>
    <w:p w:rsidR="00695547" w:rsidRPr="00FE1B3A" w:rsidRDefault="00695547" w:rsidP="00FE1B3A">
      <w:pPr>
        <w:pStyle w:val="BodyTextMain"/>
        <w:rPr>
          <w:lang w:val="en-GB"/>
        </w:rPr>
      </w:pPr>
    </w:p>
    <w:p w:rsidR="00FE1B3A" w:rsidRPr="00FE1B3A" w:rsidRDefault="00FE1B3A" w:rsidP="00FE1B3A">
      <w:pPr>
        <w:pStyle w:val="casehead10"/>
        <w:rPr>
          <w:lang w:val="en-GB"/>
        </w:rPr>
      </w:pPr>
      <w:r w:rsidRPr="00FE1B3A">
        <w:rPr>
          <w:lang w:val="en-GB"/>
        </w:rPr>
        <w:lastRenderedPageBreak/>
        <w:t>The Market for Industrial Heat-Recovery Devices</w:t>
      </w:r>
    </w:p>
    <w:p w:rsidR="00FE1B3A" w:rsidRPr="00FE1B3A" w:rsidRDefault="00FE1B3A" w:rsidP="00FE1B3A">
      <w:pPr>
        <w:pStyle w:val="BodyTextMain"/>
        <w:rPr>
          <w:lang w:val="en-GB"/>
        </w:rPr>
      </w:pPr>
    </w:p>
    <w:p w:rsidR="00FE1B3A" w:rsidRPr="00FE1B3A" w:rsidRDefault="00FE1B3A" w:rsidP="00FE1B3A">
      <w:pPr>
        <w:pStyle w:val="BodyTextMain"/>
        <w:rPr>
          <w:lang w:val="en-GB"/>
        </w:rPr>
      </w:pPr>
      <w:proofErr w:type="spellStart"/>
      <w:r w:rsidRPr="00FE1B3A">
        <w:rPr>
          <w:lang w:val="en-GB"/>
        </w:rPr>
        <w:t>Sofame</w:t>
      </w:r>
      <w:proofErr w:type="spellEnd"/>
      <w:r w:rsidRPr="00FE1B3A">
        <w:rPr>
          <w:lang w:val="en-GB"/>
        </w:rPr>
        <w:t xml:space="preserve"> had two trends working in its favour: its stakeholders’ increased environmental awareness regarding carbon footprint </w:t>
      </w:r>
      <w:proofErr w:type="gramStart"/>
      <w:r w:rsidRPr="00FE1B3A">
        <w:rPr>
          <w:lang w:val="en-GB"/>
        </w:rPr>
        <w:t xml:space="preserve">reduction </w:t>
      </w:r>
      <w:r w:rsidR="002F28D3">
        <w:rPr>
          <w:lang w:val="en-GB"/>
        </w:rPr>
        <w:t>that were</w:t>
      </w:r>
      <w:proofErr w:type="gramEnd"/>
      <w:r w:rsidRPr="00FE1B3A">
        <w:rPr>
          <w:lang w:val="en-GB"/>
        </w:rPr>
        <w:t xml:space="preserve"> coming into effect of stricter environmental regulations concerning fuel combustion emissions. </w:t>
      </w:r>
    </w:p>
    <w:p w:rsidR="00FE1B3A" w:rsidRPr="00FE1B3A" w:rsidRDefault="00FE1B3A" w:rsidP="00FE1B3A">
      <w:pPr>
        <w:pStyle w:val="BodyTextMain"/>
        <w:rPr>
          <w:lang w:val="en-GB"/>
        </w:rPr>
      </w:pPr>
    </w:p>
    <w:p w:rsidR="00FE1B3A" w:rsidRPr="00695547" w:rsidRDefault="00FE1B3A" w:rsidP="00FE1B3A">
      <w:pPr>
        <w:pStyle w:val="BodyTextMain"/>
        <w:rPr>
          <w:spacing w:val="-2"/>
          <w:lang w:val="en-GB"/>
        </w:rPr>
      </w:pPr>
      <w:proofErr w:type="spellStart"/>
      <w:r w:rsidRPr="00695547">
        <w:rPr>
          <w:spacing w:val="-2"/>
          <w:lang w:val="en-GB"/>
        </w:rPr>
        <w:t>Sofame’s</w:t>
      </w:r>
      <w:proofErr w:type="spellEnd"/>
      <w:r w:rsidRPr="00695547">
        <w:rPr>
          <w:spacing w:val="-2"/>
          <w:lang w:val="en-GB"/>
        </w:rPr>
        <w:t xml:space="preserve"> market included any institutional building, hospital, manufacturing plant, or government facility that had a steam boiler system and/or a turbine generating electricity. The U.S. industrial boiler market was a multibillion-dollar industry with growth forecast at 2 per cent per year for the next 10 years. The largest users of industrial boilers were food producers and the chemical industry. An estimated 163,000 industrial and commercial boilers were in operation in the United States.</w:t>
      </w:r>
      <w:r w:rsidRPr="00695547">
        <w:rPr>
          <w:spacing w:val="-2"/>
          <w:vertAlign w:val="superscript"/>
          <w:lang w:val="en-GB"/>
        </w:rPr>
        <w:footnoteReference w:id="3"/>
      </w:r>
      <w:r w:rsidRPr="00695547">
        <w:rPr>
          <w:spacing w:val="-2"/>
          <w:lang w:val="en-GB"/>
        </w:rPr>
        <w:t xml:space="preserve"> </w:t>
      </w:r>
      <w:proofErr w:type="spellStart"/>
      <w:r w:rsidRPr="00695547">
        <w:rPr>
          <w:spacing w:val="-2"/>
          <w:lang w:val="en-GB"/>
        </w:rPr>
        <w:t>Sofame</w:t>
      </w:r>
      <w:proofErr w:type="spellEnd"/>
      <w:r w:rsidRPr="00695547">
        <w:rPr>
          <w:spacing w:val="-2"/>
          <w:lang w:val="en-GB"/>
        </w:rPr>
        <w:t xml:space="preserve"> estimated that its addressable core market in the United States encompassed at least US$2 billion of new boiler sales annually.</w:t>
      </w:r>
    </w:p>
    <w:p w:rsidR="00FE1B3A" w:rsidRPr="00FE1B3A" w:rsidRDefault="00FE1B3A" w:rsidP="00FE1B3A">
      <w:pPr>
        <w:pStyle w:val="BodyTextMain"/>
        <w:rPr>
          <w:lang w:val="en-GB"/>
        </w:rPr>
      </w:pPr>
    </w:p>
    <w:p w:rsidR="00FE1B3A" w:rsidRPr="00FE1B3A" w:rsidRDefault="00FE1B3A" w:rsidP="00FE1B3A">
      <w:pPr>
        <w:pStyle w:val="BodyTextMain"/>
        <w:rPr>
          <w:lang w:val="en-GB"/>
        </w:rPr>
      </w:pPr>
    </w:p>
    <w:p w:rsidR="00FE1B3A" w:rsidRPr="00FE1B3A" w:rsidRDefault="00FE1B3A" w:rsidP="00FE1B3A">
      <w:pPr>
        <w:pStyle w:val="Casehead1"/>
        <w:rPr>
          <w:lang w:val="en-GB"/>
        </w:rPr>
      </w:pPr>
      <w:r w:rsidRPr="00FE1B3A">
        <w:rPr>
          <w:lang w:val="en-GB"/>
        </w:rPr>
        <w:t>Sofame Technologies Inc.</w:t>
      </w:r>
      <w:r w:rsidRPr="00FE1B3A">
        <w:rPr>
          <w:vertAlign w:val="superscript"/>
          <w:lang w:val="en-GB"/>
        </w:rPr>
        <w:footnoteReference w:id="4"/>
      </w:r>
    </w:p>
    <w:p w:rsidR="00FE1B3A" w:rsidRPr="00FE1B3A" w:rsidRDefault="00FE1B3A" w:rsidP="00FE1B3A">
      <w:pPr>
        <w:pStyle w:val="BodyTextMain"/>
        <w:rPr>
          <w:lang w:val="en-GB"/>
        </w:rPr>
      </w:pPr>
    </w:p>
    <w:p w:rsidR="00FE1B3A" w:rsidRPr="00FE1B3A" w:rsidRDefault="00FE1B3A" w:rsidP="00FE1B3A">
      <w:pPr>
        <w:pStyle w:val="BodyTextMain"/>
        <w:rPr>
          <w:lang w:val="en-GB"/>
        </w:rPr>
      </w:pPr>
      <w:proofErr w:type="spellStart"/>
      <w:r w:rsidRPr="00FE1B3A">
        <w:rPr>
          <w:lang w:val="en-GB"/>
        </w:rPr>
        <w:t>Sofame</w:t>
      </w:r>
      <w:proofErr w:type="spellEnd"/>
      <w:r w:rsidRPr="00FE1B3A">
        <w:rPr>
          <w:lang w:val="en-GB"/>
        </w:rPr>
        <w:t xml:space="preserve"> was founded in 1984 by Luc Mandeville and his partners, a group of mechanical engineers. They started the firm when they saw an opportunity to recover waste heat from industrial flue gases. </w:t>
      </w:r>
      <w:proofErr w:type="spellStart"/>
      <w:r w:rsidRPr="00FE1B3A">
        <w:rPr>
          <w:lang w:val="en-GB"/>
        </w:rPr>
        <w:t>Sofame’s</w:t>
      </w:r>
      <w:proofErr w:type="spellEnd"/>
      <w:r w:rsidRPr="00FE1B3A">
        <w:rPr>
          <w:lang w:val="en-GB"/>
        </w:rPr>
        <w:t xml:space="preserve"> products heated water for commercial-industrial applications. </w:t>
      </w:r>
      <w:proofErr w:type="spellStart"/>
      <w:r w:rsidRPr="00FE1B3A">
        <w:rPr>
          <w:lang w:val="en-GB"/>
        </w:rPr>
        <w:t>Sofame</w:t>
      </w:r>
      <w:proofErr w:type="spellEnd"/>
      <w:r w:rsidRPr="00FE1B3A">
        <w:rPr>
          <w:lang w:val="en-GB"/>
        </w:rPr>
        <w:t xml:space="preserve"> listed its shares in 1997 on what is known today as the TSX Venture Exchange. At about the same time, </w:t>
      </w:r>
      <w:proofErr w:type="spellStart"/>
      <w:r w:rsidRPr="00FE1B3A">
        <w:rPr>
          <w:lang w:val="en-GB"/>
        </w:rPr>
        <w:t>Gaz</w:t>
      </w:r>
      <w:proofErr w:type="spellEnd"/>
      <w:r w:rsidRPr="00FE1B3A">
        <w:rPr>
          <w:lang w:val="en-GB"/>
        </w:rPr>
        <w:t xml:space="preserve"> </w:t>
      </w:r>
      <w:proofErr w:type="spellStart"/>
      <w:r w:rsidRPr="00FE1B3A">
        <w:rPr>
          <w:lang w:val="en-GB"/>
        </w:rPr>
        <w:t>Métro</w:t>
      </w:r>
      <w:proofErr w:type="spellEnd"/>
      <w:r w:rsidRPr="00FE1B3A">
        <w:rPr>
          <w:lang w:val="en-GB"/>
        </w:rPr>
        <w:t xml:space="preserve">, Quebec’s largest distributor of natural gas, took an equity interest in </w:t>
      </w:r>
      <w:proofErr w:type="spellStart"/>
      <w:r w:rsidRPr="00FE1B3A">
        <w:rPr>
          <w:lang w:val="en-GB"/>
        </w:rPr>
        <w:t>Sofame</w:t>
      </w:r>
      <w:proofErr w:type="spellEnd"/>
      <w:r w:rsidRPr="00FE1B3A">
        <w:rPr>
          <w:lang w:val="en-GB"/>
        </w:rPr>
        <w:t xml:space="preserve"> and introduced the company to </w:t>
      </w:r>
      <w:proofErr w:type="spellStart"/>
      <w:r w:rsidRPr="00FE1B3A">
        <w:rPr>
          <w:lang w:val="en-GB"/>
        </w:rPr>
        <w:t>Gaz</w:t>
      </w:r>
      <w:proofErr w:type="spellEnd"/>
      <w:r w:rsidRPr="00FE1B3A">
        <w:rPr>
          <w:lang w:val="en-GB"/>
        </w:rPr>
        <w:t xml:space="preserve"> de France. With these two industry partners, </w:t>
      </w:r>
      <w:proofErr w:type="spellStart"/>
      <w:r w:rsidRPr="00FE1B3A">
        <w:rPr>
          <w:lang w:val="en-GB"/>
        </w:rPr>
        <w:t>Sofame</w:t>
      </w:r>
      <w:proofErr w:type="spellEnd"/>
      <w:r w:rsidRPr="00FE1B3A">
        <w:rPr>
          <w:lang w:val="en-GB"/>
        </w:rPr>
        <w:t xml:space="preserve"> continued to develop new applications for direct-contact hot water heating and waste heat–recovery equipment. In direct-contact heat recovery, cool water was sprayed into the flue gases to absorb both sensible and latent heat, and then pumped through a loop to heat exchangers. The heated process water or potable water from the heat exchangers was then redistributed into the end-user’s system or process. </w:t>
      </w:r>
    </w:p>
    <w:p w:rsidR="00FE1B3A" w:rsidRPr="00FE1B3A" w:rsidRDefault="00FE1B3A" w:rsidP="00FE1B3A">
      <w:pPr>
        <w:pStyle w:val="BodyTextMain"/>
        <w:rPr>
          <w:lang w:val="en-GB"/>
        </w:rPr>
      </w:pPr>
    </w:p>
    <w:p w:rsidR="00FE1B3A" w:rsidRPr="00695547" w:rsidRDefault="00FE1B3A" w:rsidP="00FE1B3A">
      <w:pPr>
        <w:pStyle w:val="BodyTextMain"/>
        <w:rPr>
          <w:spacing w:val="-2"/>
          <w:lang w:val="en-GB"/>
        </w:rPr>
      </w:pPr>
      <w:r w:rsidRPr="00695547">
        <w:rPr>
          <w:spacing w:val="-2"/>
          <w:lang w:val="en-GB"/>
        </w:rPr>
        <w:t xml:space="preserve">The heat source in a </w:t>
      </w:r>
      <w:proofErr w:type="spellStart"/>
      <w:r w:rsidRPr="00695547">
        <w:rPr>
          <w:spacing w:val="-2"/>
          <w:lang w:val="en-GB"/>
        </w:rPr>
        <w:t>Sofame</w:t>
      </w:r>
      <w:proofErr w:type="spellEnd"/>
      <w:r w:rsidRPr="00695547">
        <w:rPr>
          <w:spacing w:val="-2"/>
          <w:lang w:val="en-GB"/>
        </w:rPr>
        <w:t xml:space="preserve"> system could be an integrated burner firing natural gas, no. 2 heating oil, or waste heat from flue gases of existing steam boilers and turbines. The recovered energy was returned to the process or building as hot water or pre-heated make-up air. </w:t>
      </w:r>
      <w:proofErr w:type="spellStart"/>
      <w:r w:rsidRPr="00695547">
        <w:rPr>
          <w:spacing w:val="-2"/>
          <w:lang w:val="en-GB"/>
        </w:rPr>
        <w:t>Sofame’s</w:t>
      </w:r>
      <w:proofErr w:type="spellEnd"/>
      <w:r w:rsidRPr="00695547">
        <w:rPr>
          <w:spacing w:val="-2"/>
          <w:lang w:val="en-GB"/>
        </w:rPr>
        <w:t xml:space="preserve"> direct-contact water heaters were custom-engineered and custom-manufactured, and often achieved 99 per cent efficiency, compared with traditional indirect-contact alternatives, which were between 50 and 85 per cent efficient. More importantly, depending on the efficiency of the client’s existing heating system, </w:t>
      </w:r>
      <w:proofErr w:type="spellStart"/>
      <w:r w:rsidRPr="00695547">
        <w:rPr>
          <w:spacing w:val="-2"/>
          <w:lang w:val="en-GB"/>
        </w:rPr>
        <w:t>Sofame’s</w:t>
      </w:r>
      <w:proofErr w:type="spellEnd"/>
      <w:r w:rsidRPr="00695547">
        <w:rPr>
          <w:spacing w:val="-2"/>
          <w:lang w:val="en-GB"/>
        </w:rPr>
        <w:t xml:space="preserve"> products could reduce natural gas consumption and related costs by 10–30 per cent, while reducing greenhouse gas emissions. An example of a typical unit was installed in the Edmonton International Airport (see Exhibit</w:t>
      </w:r>
      <w:r w:rsidR="00695547">
        <w:rPr>
          <w:spacing w:val="-2"/>
          <w:lang w:val="en-GB"/>
        </w:rPr>
        <w:t xml:space="preserve"> </w:t>
      </w:r>
      <w:r w:rsidRPr="00695547">
        <w:rPr>
          <w:spacing w:val="-2"/>
          <w:lang w:val="en-GB"/>
        </w:rPr>
        <w:t>1).</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With its industry partners, </w:t>
      </w:r>
      <w:proofErr w:type="spellStart"/>
      <w:r w:rsidRPr="00FE1B3A">
        <w:rPr>
          <w:lang w:val="en-GB"/>
        </w:rPr>
        <w:t>Sofame</w:t>
      </w:r>
      <w:proofErr w:type="spellEnd"/>
      <w:r w:rsidRPr="00FE1B3A">
        <w:rPr>
          <w:lang w:val="en-GB"/>
        </w:rPr>
        <w:t xml:space="preserve"> filed several joint patents, and projects were completed in France, Canada, Mexico, and the United States. From 2003 to 2007, </w:t>
      </w:r>
      <w:proofErr w:type="spellStart"/>
      <w:r w:rsidRPr="00FE1B3A">
        <w:rPr>
          <w:lang w:val="en-GB"/>
        </w:rPr>
        <w:t>Sofame</w:t>
      </w:r>
      <w:proofErr w:type="spellEnd"/>
      <w:r w:rsidRPr="00FE1B3A">
        <w:rPr>
          <w:lang w:val="en-GB"/>
        </w:rPr>
        <w:t xml:space="preserve"> had to renegotiate its debts and recapitalize itself with funds from the two utility partners. The company seemed to regain its footing from 2003 to 2007, riding the increase in world energy prices. From 2007 through 2009, Notre-Dame Capital Inc. and its clients initiated a follow-on investment of $5.6 million in </w:t>
      </w:r>
      <w:proofErr w:type="spellStart"/>
      <w:r w:rsidRPr="00FE1B3A">
        <w:rPr>
          <w:lang w:val="en-GB"/>
        </w:rPr>
        <w:t>Sofame</w:t>
      </w:r>
      <w:proofErr w:type="spellEnd"/>
      <w:r w:rsidRPr="00FE1B3A">
        <w:rPr>
          <w:lang w:val="en-GB"/>
        </w:rPr>
        <w:t xml:space="preserve">. Notre-Dame Capital Inc. was joined by </w:t>
      </w:r>
      <w:proofErr w:type="spellStart"/>
      <w:r w:rsidRPr="00FE1B3A">
        <w:rPr>
          <w:lang w:val="en-GB"/>
        </w:rPr>
        <w:t>Soffimat</w:t>
      </w:r>
      <w:proofErr w:type="spellEnd"/>
      <w:r w:rsidRPr="00FE1B3A">
        <w:rPr>
          <w:lang w:val="en-GB"/>
        </w:rPr>
        <w:t xml:space="preserve"> SA, a diverse, private French power producer, which invested $1 million in </w:t>
      </w:r>
      <w:proofErr w:type="spellStart"/>
      <w:r w:rsidRPr="00FE1B3A">
        <w:rPr>
          <w:lang w:val="en-GB"/>
        </w:rPr>
        <w:t>Sofame</w:t>
      </w:r>
      <w:proofErr w:type="spellEnd"/>
      <w:r w:rsidRPr="00FE1B3A">
        <w:rPr>
          <w:lang w:val="en-GB"/>
        </w:rPr>
        <w:t xml:space="preserve"> common shares. </w:t>
      </w:r>
    </w:p>
    <w:p w:rsidR="00FE1B3A" w:rsidRPr="00FE1B3A" w:rsidRDefault="00FE1B3A" w:rsidP="00FE1B3A">
      <w:pPr>
        <w:pStyle w:val="Casehead2"/>
        <w:rPr>
          <w:lang w:val="en-GB"/>
        </w:rPr>
      </w:pPr>
      <w:proofErr w:type="spellStart"/>
      <w:r w:rsidRPr="00FE1B3A">
        <w:rPr>
          <w:lang w:val="en-GB"/>
        </w:rPr>
        <w:lastRenderedPageBreak/>
        <w:t>Sofame’s</w:t>
      </w:r>
      <w:proofErr w:type="spellEnd"/>
      <w:r w:rsidRPr="00FE1B3A">
        <w:rPr>
          <w:lang w:val="en-GB"/>
        </w:rPr>
        <w:t xml:space="preserve"> Heat-Recovery Products</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From 1997 to 2007, </w:t>
      </w:r>
      <w:proofErr w:type="spellStart"/>
      <w:r w:rsidRPr="00FE1B3A">
        <w:rPr>
          <w:lang w:val="en-GB"/>
        </w:rPr>
        <w:t>Sofame’s</w:t>
      </w:r>
      <w:proofErr w:type="spellEnd"/>
      <w:r w:rsidRPr="00FE1B3A">
        <w:rPr>
          <w:lang w:val="en-GB"/>
        </w:rPr>
        <w:t xml:space="preserve"> products won eight engineering awards in the United States and Canada. </w:t>
      </w:r>
      <w:proofErr w:type="spellStart"/>
      <w:r w:rsidRPr="00FE1B3A">
        <w:rPr>
          <w:lang w:val="en-GB"/>
        </w:rPr>
        <w:t>Sofame’s</w:t>
      </w:r>
      <w:proofErr w:type="spellEnd"/>
      <w:r w:rsidRPr="00FE1B3A">
        <w:rPr>
          <w:lang w:val="en-GB"/>
        </w:rPr>
        <w:t xml:space="preserve"> technology was protected by several patents in North America, Europe, Japan, and Brazil. </w:t>
      </w:r>
      <w:proofErr w:type="spellStart"/>
      <w:r w:rsidRPr="00FE1B3A">
        <w:rPr>
          <w:lang w:val="en-GB"/>
        </w:rPr>
        <w:t>Sofame’s</w:t>
      </w:r>
      <w:proofErr w:type="spellEnd"/>
      <w:r w:rsidRPr="00FE1B3A">
        <w:rPr>
          <w:lang w:val="en-GB"/>
        </w:rPr>
        <w:t xml:space="preserve"> most successful products were the Hybrid </w:t>
      </w:r>
      <w:proofErr w:type="spellStart"/>
      <w:r w:rsidRPr="00FE1B3A">
        <w:rPr>
          <w:lang w:val="en-GB"/>
        </w:rPr>
        <w:t>Percomtherm</w:t>
      </w:r>
      <w:proofErr w:type="spellEnd"/>
      <w:r w:rsidRPr="00FE1B3A">
        <w:rPr>
          <w:lang w:val="en-GB"/>
        </w:rPr>
        <w:t xml:space="preserve"> and the </w:t>
      </w:r>
      <w:proofErr w:type="spellStart"/>
      <w:r w:rsidRPr="00FE1B3A">
        <w:rPr>
          <w:lang w:val="en-GB"/>
        </w:rPr>
        <w:t>Sofame</w:t>
      </w:r>
      <w:proofErr w:type="spellEnd"/>
      <w:r w:rsidRPr="00FE1B3A">
        <w:rPr>
          <w:lang w:val="en-GB"/>
        </w:rPr>
        <w:t xml:space="preserve"> Steam Pump, a patented direct-contact stack economizer that used boiler make-up air as a heat sink for recovered energy (see Exhibit 2). </w:t>
      </w:r>
      <w:proofErr w:type="spellStart"/>
      <w:r w:rsidRPr="00FE1B3A">
        <w:rPr>
          <w:lang w:val="en-GB"/>
        </w:rPr>
        <w:t>Sofame’s</w:t>
      </w:r>
      <w:proofErr w:type="spellEnd"/>
      <w:r w:rsidRPr="00FE1B3A">
        <w:rPr>
          <w:lang w:val="en-GB"/>
        </w:rPr>
        <w:t xml:space="preserve"> other products included </w:t>
      </w:r>
      <w:proofErr w:type="spellStart"/>
      <w:r w:rsidRPr="00FE1B3A">
        <w:rPr>
          <w:lang w:val="en-GB"/>
        </w:rPr>
        <w:t>Percomax</w:t>
      </w:r>
      <w:proofErr w:type="spellEnd"/>
      <w:r w:rsidRPr="00FE1B3A">
        <w:rPr>
          <w:lang w:val="en-GB"/>
        </w:rPr>
        <w:t xml:space="preserve">, a water heater using direct-contact, heat-recovery principles, and </w:t>
      </w:r>
      <w:proofErr w:type="spellStart"/>
      <w:r w:rsidRPr="00FE1B3A">
        <w:rPr>
          <w:lang w:val="en-GB"/>
        </w:rPr>
        <w:t>Percotherm</w:t>
      </w:r>
      <w:proofErr w:type="spellEnd"/>
      <w:r w:rsidRPr="00FE1B3A">
        <w:rPr>
          <w:lang w:val="en-GB"/>
        </w:rPr>
        <w:t xml:space="preserve">, a heat-recovery condensing economizer. The capacities of recovered energy in a </w:t>
      </w:r>
      <w:proofErr w:type="spellStart"/>
      <w:r w:rsidRPr="00FE1B3A">
        <w:rPr>
          <w:lang w:val="en-GB"/>
        </w:rPr>
        <w:t>Sofame</w:t>
      </w:r>
      <w:proofErr w:type="spellEnd"/>
      <w:r w:rsidRPr="00FE1B3A">
        <w:rPr>
          <w:lang w:val="en-GB"/>
        </w:rPr>
        <w:t xml:space="preserve"> system started at one megawatt (MW) per hour, which was the approximate requirement of a 150-room hotel. The prime target markets for </w:t>
      </w:r>
      <w:proofErr w:type="spellStart"/>
      <w:r w:rsidRPr="00FE1B3A">
        <w:rPr>
          <w:lang w:val="en-GB"/>
        </w:rPr>
        <w:t>Sofame’s</w:t>
      </w:r>
      <w:proofErr w:type="spellEnd"/>
      <w:r w:rsidRPr="00FE1B3A">
        <w:rPr>
          <w:lang w:val="en-GB"/>
        </w:rPr>
        <w:t xml:space="preserve"> high-efficiency technologies were large industrial boiler rooms, hospitals, and district heating plants. In industrial facilities, heating equipment generally had long service lives—25 years or more. </w:t>
      </w:r>
    </w:p>
    <w:p w:rsidR="00FE1B3A" w:rsidRPr="00FE1B3A" w:rsidRDefault="00FE1B3A" w:rsidP="00FE1B3A">
      <w:pPr>
        <w:pStyle w:val="BodyTextMain"/>
        <w:rPr>
          <w:lang w:val="en-GB"/>
        </w:rPr>
      </w:pPr>
    </w:p>
    <w:p w:rsidR="00FE1B3A" w:rsidRPr="00FE1B3A" w:rsidRDefault="00FE1B3A" w:rsidP="00FE1B3A">
      <w:pPr>
        <w:pStyle w:val="BodyTextMain"/>
        <w:rPr>
          <w:lang w:val="en-GB"/>
        </w:rPr>
      </w:pPr>
      <w:proofErr w:type="spellStart"/>
      <w:r w:rsidRPr="00FE1B3A">
        <w:rPr>
          <w:lang w:val="en-GB"/>
        </w:rPr>
        <w:t>Sofame’s</w:t>
      </w:r>
      <w:proofErr w:type="spellEnd"/>
      <w:r w:rsidRPr="00FE1B3A">
        <w:rPr>
          <w:lang w:val="en-GB"/>
        </w:rPr>
        <w:t xml:space="preserve"> customers were looking for a 100 per cent return on capital invested within 24 months of the start of operations. After the 2008–2009 recession, customers tended to require shorter payback periods, closer to 12 months or less. The total capital required for an average </w:t>
      </w:r>
      <w:proofErr w:type="spellStart"/>
      <w:r w:rsidRPr="00FE1B3A">
        <w:rPr>
          <w:lang w:val="en-GB"/>
        </w:rPr>
        <w:t>Sofame</w:t>
      </w:r>
      <w:proofErr w:type="spellEnd"/>
      <w:r w:rsidRPr="00FE1B3A">
        <w:rPr>
          <w:lang w:val="en-GB"/>
        </w:rPr>
        <w:t xml:space="preserve"> system including installation was $750,000. While the value proposition seemed very attractive, </w:t>
      </w:r>
      <w:proofErr w:type="spellStart"/>
      <w:r w:rsidRPr="00FE1B3A">
        <w:rPr>
          <w:lang w:val="en-GB"/>
        </w:rPr>
        <w:t>Sofame’s</w:t>
      </w:r>
      <w:proofErr w:type="spellEnd"/>
      <w:r w:rsidRPr="00FE1B3A">
        <w:rPr>
          <w:lang w:val="en-GB"/>
        </w:rPr>
        <w:t xml:space="preserve"> sales cycle continued to be between six and 36 months as a result of the need for preliminary engineering, data collection, and capital spending approvals within a typical client’s organization. </w:t>
      </w:r>
      <w:proofErr w:type="spellStart"/>
      <w:r w:rsidRPr="00FE1B3A">
        <w:rPr>
          <w:lang w:val="en-GB"/>
        </w:rPr>
        <w:t>Sofame</w:t>
      </w:r>
      <w:proofErr w:type="spellEnd"/>
      <w:r w:rsidRPr="00FE1B3A">
        <w:rPr>
          <w:lang w:val="en-GB"/>
        </w:rPr>
        <w:t xml:space="preserve"> sold its heat-recovery units directly to owners and through manufacturers’ representatives who were given exclusive territories. Territories could be as large as several states and provinces or as small as a large metropolitan area. Gross margins per project ranged from 25–35 per cent. </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Direct competitors included small, regional providers such as </w:t>
      </w:r>
      <w:proofErr w:type="spellStart"/>
      <w:r w:rsidRPr="00FE1B3A">
        <w:rPr>
          <w:lang w:val="en-GB"/>
        </w:rPr>
        <w:t>Quikwater</w:t>
      </w:r>
      <w:proofErr w:type="spellEnd"/>
      <w:r w:rsidRPr="00FE1B3A">
        <w:rPr>
          <w:lang w:val="en-GB"/>
        </w:rPr>
        <w:t xml:space="preserve"> in Oklahoma, Direct Contact in Washington, Thermal Energy International Inc. in Ottawa, and </w:t>
      </w:r>
      <w:proofErr w:type="spellStart"/>
      <w:r w:rsidRPr="00FE1B3A">
        <w:rPr>
          <w:lang w:val="en-GB"/>
        </w:rPr>
        <w:t>Kemco</w:t>
      </w:r>
      <w:proofErr w:type="spellEnd"/>
      <w:r w:rsidRPr="00FE1B3A">
        <w:rPr>
          <w:lang w:val="en-GB"/>
        </w:rPr>
        <w:t xml:space="preserve"> Systems Co. LLC in Florida. Despite the attractiveness of the opportunity and the lack of competition, </w:t>
      </w:r>
      <w:proofErr w:type="spellStart"/>
      <w:r w:rsidRPr="00FE1B3A">
        <w:rPr>
          <w:lang w:val="en-GB"/>
        </w:rPr>
        <w:t>Sofame’s</w:t>
      </w:r>
      <w:proofErr w:type="spellEnd"/>
      <w:r w:rsidRPr="00FE1B3A">
        <w:rPr>
          <w:lang w:val="en-GB"/>
        </w:rPr>
        <w:t xml:space="preserve"> financial results had been lacklustre (see Exhibits 3–5). </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In 2011, </w:t>
      </w:r>
      <w:proofErr w:type="spellStart"/>
      <w:r w:rsidRPr="00FE1B3A">
        <w:rPr>
          <w:lang w:val="en-GB"/>
        </w:rPr>
        <w:t>Sofame</w:t>
      </w:r>
      <w:proofErr w:type="spellEnd"/>
      <w:r w:rsidRPr="00FE1B3A">
        <w:rPr>
          <w:lang w:val="en-GB"/>
        </w:rPr>
        <w:t xml:space="preserve"> outsourced virtually all of the manufacturing work required to produce its systems. As a result, its burn rate consisted of the salaries of management (the board worked on a pro bono basis—i.e., without payment), interest on debt, and public company costs of approximately $75,000 per year. In 2015, </w:t>
      </w:r>
      <w:proofErr w:type="spellStart"/>
      <w:r w:rsidRPr="00FE1B3A">
        <w:rPr>
          <w:lang w:val="en-GB"/>
        </w:rPr>
        <w:t>Sofame’s</w:t>
      </w:r>
      <w:proofErr w:type="spellEnd"/>
      <w:r w:rsidRPr="00FE1B3A">
        <w:rPr>
          <w:lang w:val="en-GB"/>
        </w:rPr>
        <w:t xml:space="preserve"> financial results declined further, with revenues dropping 15 per cent and net losses increasing by 15 per cent. In 2015, </w:t>
      </w:r>
      <w:proofErr w:type="spellStart"/>
      <w:r w:rsidRPr="00FE1B3A">
        <w:rPr>
          <w:lang w:val="en-GB"/>
        </w:rPr>
        <w:t>Sofame</w:t>
      </w:r>
      <w:proofErr w:type="spellEnd"/>
      <w:r w:rsidRPr="00FE1B3A">
        <w:rPr>
          <w:lang w:val="en-GB"/>
        </w:rPr>
        <w:t xml:space="preserve"> was working on delivering nine contracts in total. After years of downsizing,</w:t>
      </w:r>
      <w:r w:rsidRPr="00FE1B3A">
        <w:rPr>
          <w:vertAlign w:val="superscript"/>
          <w:lang w:val="en-GB"/>
        </w:rPr>
        <w:footnoteReference w:id="5"/>
      </w:r>
      <w:r w:rsidRPr="00FE1B3A">
        <w:rPr>
          <w:lang w:val="en-GB"/>
        </w:rPr>
        <w:t xml:space="preserve"> </w:t>
      </w:r>
      <w:proofErr w:type="spellStart"/>
      <w:r w:rsidRPr="00FE1B3A">
        <w:rPr>
          <w:lang w:val="en-GB"/>
        </w:rPr>
        <w:t>Sofame</w:t>
      </w:r>
      <w:proofErr w:type="spellEnd"/>
      <w:r w:rsidRPr="00FE1B3A">
        <w:rPr>
          <w:lang w:val="en-GB"/>
        </w:rPr>
        <w:t xml:space="preserve"> employed minimal engineering and accounting staff, and three key employees: Luc Mandeville, chief technology officer; </w:t>
      </w:r>
      <w:proofErr w:type="spellStart"/>
      <w:r w:rsidRPr="00FE1B3A">
        <w:rPr>
          <w:lang w:val="en-GB"/>
        </w:rPr>
        <w:t>Gocek</w:t>
      </w:r>
      <w:proofErr w:type="spellEnd"/>
      <w:r w:rsidRPr="00FE1B3A">
        <w:rPr>
          <w:lang w:val="en-GB"/>
        </w:rPr>
        <w:t xml:space="preserve">, chief executive officer; and Allan </w:t>
      </w:r>
      <w:proofErr w:type="spellStart"/>
      <w:r w:rsidRPr="00FE1B3A">
        <w:rPr>
          <w:lang w:val="en-GB"/>
        </w:rPr>
        <w:t>Ghetler</w:t>
      </w:r>
      <w:proofErr w:type="spellEnd"/>
      <w:r w:rsidRPr="00FE1B3A">
        <w:rPr>
          <w:lang w:val="en-GB"/>
        </w:rPr>
        <w:t xml:space="preserve">, vice-president and general manager (see Exhibit 6). </w:t>
      </w:r>
    </w:p>
    <w:p w:rsidR="00FE1B3A" w:rsidRPr="00FE1B3A" w:rsidRDefault="00FE1B3A" w:rsidP="00FE1B3A">
      <w:pPr>
        <w:pStyle w:val="BodyTextMain"/>
        <w:rPr>
          <w:lang w:val="en-GB"/>
        </w:rPr>
      </w:pPr>
    </w:p>
    <w:p w:rsidR="00FE1B3A" w:rsidRPr="00FE1B3A" w:rsidRDefault="00FE1B3A" w:rsidP="00FE1B3A">
      <w:pPr>
        <w:pStyle w:val="BodyTextMain"/>
        <w:rPr>
          <w:lang w:val="en-GB"/>
        </w:rPr>
      </w:pPr>
    </w:p>
    <w:p w:rsidR="00FE1B3A" w:rsidRPr="00FE1B3A" w:rsidRDefault="00FE1B3A" w:rsidP="00FE1B3A">
      <w:pPr>
        <w:pStyle w:val="Casehead2"/>
        <w:rPr>
          <w:lang w:val="en-GB"/>
        </w:rPr>
      </w:pPr>
      <w:proofErr w:type="spellStart"/>
      <w:r w:rsidRPr="00FE1B3A">
        <w:rPr>
          <w:lang w:val="en-GB"/>
        </w:rPr>
        <w:t>Sofame’s</w:t>
      </w:r>
      <w:proofErr w:type="spellEnd"/>
      <w:r w:rsidRPr="00FE1B3A">
        <w:rPr>
          <w:lang w:val="en-GB"/>
        </w:rPr>
        <w:t xml:space="preserve"> Challenges</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The heat-recovery equipment industry had not been growing rapidly, largely because natural gas prices and crude oil prices had fallen in the past few years. The price of natural gas had plummeted in 2008 from a peak of US$13.31 per dekatherm (one million British thermal units of 1,000 cubic feet) of delivered natural gas in July 2008 to US$1.92 on November 2, 2015. During the same period, the price of crude oil declined from US$145.15 per barrel to US$46.14 per barrel.</w:t>
      </w:r>
      <w:r w:rsidRPr="00FE1B3A">
        <w:rPr>
          <w:vertAlign w:val="superscript"/>
          <w:lang w:val="en-GB"/>
        </w:rPr>
        <w:footnoteReference w:id="6"/>
      </w:r>
      <w:r w:rsidRPr="00FE1B3A">
        <w:rPr>
          <w:lang w:val="en-GB"/>
        </w:rPr>
        <w:t xml:space="preserve"> The drop in prices was a direct result of the </w:t>
      </w:r>
      <w:r w:rsidRPr="00FE1B3A">
        <w:rPr>
          <w:lang w:val="en-GB"/>
        </w:rPr>
        <w:lastRenderedPageBreak/>
        <w:t xml:space="preserve">U.S. revolution of hydraulic fracking, which used liquid at high pressure to facture rock and thereby extract oil or gas. Despite the significant decrease in prices, </w:t>
      </w:r>
      <w:proofErr w:type="spellStart"/>
      <w:r w:rsidRPr="00FE1B3A">
        <w:rPr>
          <w:lang w:val="en-GB"/>
        </w:rPr>
        <w:t>Sofame’s</w:t>
      </w:r>
      <w:proofErr w:type="spellEnd"/>
      <w:r w:rsidRPr="00FE1B3A">
        <w:rPr>
          <w:lang w:val="en-GB"/>
        </w:rPr>
        <w:t xml:space="preserve"> management noted in 2015 that there was still demand for heat-recovery technology and that customers were willing to change their expectations around capital investments:</w:t>
      </w:r>
    </w:p>
    <w:p w:rsidR="00FE1B3A" w:rsidRPr="00FE1B3A" w:rsidRDefault="00FE1B3A" w:rsidP="00FE1B3A">
      <w:pPr>
        <w:pStyle w:val="BodyTextMain"/>
        <w:rPr>
          <w:lang w:val="en-GB"/>
        </w:rPr>
      </w:pPr>
    </w:p>
    <w:p w:rsidR="00FE1B3A" w:rsidRPr="00FE1B3A" w:rsidRDefault="00FE1B3A" w:rsidP="00FE1B3A">
      <w:pPr>
        <w:pStyle w:val="BodyTextMain"/>
        <w:ind w:left="720"/>
        <w:rPr>
          <w:lang w:val="en-GB"/>
        </w:rPr>
      </w:pPr>
      <w:r w:rsidRPr="00FE1B3A">
        <w:rPr>
          <w:lang w:val="en-GB"/>
        </w:rPr>
        <w:t xml:space="preserve">Our customers who tend to be large corporations operating power plants and boiler rooms, insisted on a one year payback after the 2008 recession, or 100 per cent return on every dollar invested in capital spending. They are (now) willing to look at a two-year payback, 50 per cent return. This forced </w:t>
      </w:r>
      <w:proofErr w:type="spellStart"/>
      <w:r w:rsidRPr="00FE1B3A">
        <w:rPr>
          <w:lang w:val="en-GB"/>
        </w:rPr>
        <w:t>Sofame</w:t>
      </w:r>
      <w:proofErr w:type="spellEnd"/>
      <w:r w:rsidRPr="00FE1B3A">
        <w:rPr>
          <w:lang w:val="en-GB"/>
        </w:rPr>
        <w:t xml:space="preserve"> to look at large gas consumers, with a minimum $300,000 gas bill, who operate twelve months a year. To our surprise, many larger customers from food processing plants, ethanol production and other industries consuming consistently large quantities of hot water are still interested in heat recovery, while the delivered price of natural gas fuel remains at historic lows. The payback at large facilities can reach 50 per cent even today.</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To finance its operations, </w:t>
      </w:r>
      <w:proofErr w:type="spellStart"/>
      <w:r w:rsidRPr="00FE1B3A">
        <w:rPr>
          <w:lang w:val="en-GB"/>
        </w:rPr>
        <w:t>Sofame</w:t>
      </w:r>
      <w:proofErr w:type="spellEnd"/>
      <w:r w:rsidRPr="00FE1B3A">
        <w:rPr>
          <w:lang w:val="en-GB"/>
        </w:rPr>
        <w:t xml:space="preserve"> had relied on shareholder advances and debt. From August 2012 to September 2014, it sold 25 million shares at $0.02 per share to bolster its working capital. Its stock price at the end of October 2015 was $0.01 per share (see Exhibit 7). </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Since September 2014, the company had been trying to issue debt to acquire a complementary firm in the United States. Presser and </w:t>
      </w:r>
      <w:proofErr w:type="spellStart"/>
      <w:r w:rsidRPr="00FE1B3A">
        <w:rPr>
          <w:lang w:val="en-GB"/>
        </w:rPr>
        <w:t>Gocek</w:t>
      </w:r>
      <w:proofErr w:type="spellEnd"/>
      <w:r w:rsidRPr="00FE1B3A">
        <w:rPr>
          <w:lang w:val="en-GB"/>
        </w:rPr>
        <w:t xml:space="preserve"> believed that purchasing an operating company in the United States would allow </w:t>
      </w:r>
      <w:proofErr w:type="spellStart"/>
      <w:r w:rsidRPr="00FE1B3A">
        <w:rPr>
          <w:lang w:val="en-GB"/>
        </w:rPr>
        <w:t>Sofame</w:t>
      </w:r>
      <w:proofErr w:type="spellEnd"/>
      <w:r w:rsidRPr="00FE1B3A">
        <w:rPr>
          <w:lang w:val="en-GB"/>
        </w:rPr>
        <w:t xml:space="preserve"> to stabilize its operations and provide growth opportunities by cross-selling heat-recovery and boiler room maintenance services. In addition to stock issuances, </w:t>
      </w:r>
      <w:proofErr w:type="spellStart"/>
      <w:r w:rsidRPr="00FE1B3A">
        <w:rPr>
          <w:lang w:val="en-GB"/>
        </w:rPr>
        <w:t>Sofame</w:t>
      </w:r>
      <w:proofErr w:type="spellEnd"/>
      <w:r w:rsidRPr="00FE1B3A">
        <w:rPr>
          <w:lang w:val="en-GB"/>
        </w:rPr>
        <w:t xml:space="preserve"> had to resort to taking on secured debt. </w:t>
      </w:r>
      <w:proofErr w:type="spellStart"/>
      <w:r w:rsidRPr="00FE1B3A">
        <w:rPr>
          <w:lang w:val="en-GB"/>
        </w:rPr>
        <w:t>Sofame</w:t>
      </w:r>
      <w:proofErr w:type="spellEnd"/>
      <w:r w:rsidRPr="00FE1B3A">
        <w:rPr>
          <w:lang w:val="en-GB"/>
        </w:rPr>
        <w:t xml:space="preserve"> had no mortgage, having sold off its building to pay off a portion of its debts in 2014, but it had short-term debt (see Exhibit 8). </w:t>
      </w:r>
      <w:proofErr w:type="spellStart"/>
      <w:r w:rsidRPr="00FE1B3A">
        <w:rPr>
          <w:lang w:val="en-GB"/>
        </w:rPr>
        <w:t>Sofame</w:t>
      </w:r>
      <w:proofErr w:type="spellEnd"/>
      <w:r w:rsidRPr="00FE1B3A">
        <w:rPr>
          <w:lang w:val="en-GB"/>
        </w:rPr>
        <w:t xml:space="preserve"> was largely a “virtual” corporation, with most of its work outsourced and a low burn rate, although public company costs and reporting obligations remained a burden on management. It was believed that demand for heat-recovery units would increase once energy prices started to recover from their slump.</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An outsider looking at </w:t>
      </w:r>
      <w:proofErr w:type="spellStart"/>
      <w:r w:rsidRPr="00FE1B3A">
        <w:rPr>
          <w:lang w:val="en-GB"/>
        </w:rPr>
        <w:t>Sofame’s</w:t>
      </w:r>
      <w:proofErr w:type="spellEnd"/>
      <w:r w:rsidRPr="00FE1B3A">
        <w:rPr>
          <w:lang w:val="en-GB"/>
        </w:rPr>
        <w:t xml:space="preserve"> financials might well wonder whether any bank—or similar financial institution—would be willing to grant long-term debt to a firm with </w:t>
      </w:r>
      <w:proofErr w:type="spellStart"/>
      <w:r w:rsidRPr="00FE1B3A">
        <w:rPr>
          <w:lang w:val="en-GB"/>
        </w:rPr>
        <w:t>Sofame’s</w:t>
      </w:r>
      <w:proofErr w:type="spellEnd"/>
      <w:r w:rsidRPr="00FE1B3A">
        <w:rPr>
          <w:lang w:val="en-GB"/>
        </w:rPr>
        <w:t xml:space="preserve"> </w:t>
      </w:r>
      <w:proofErr w:type="spellStart"/>
      <w:r w:rsidRPr="00FE1B3A">
        <w:rPr>
          <w:lang w:val="en-GB"/>
        </w:rPr>
        <w:t>checkered</w:t>
      </w:r>
      <w:proofErr w:type="spellEnd"/>
      <w:r w:rsidRPr="00FE1B3A">
        <w:rPr>
          <w:lang w:val="en-GB"/>
        </w:rPr>
        <w:t xml:space="preserve"> history, inconsistent management, and poor financial track record. </w:t>
      </w:r>
      <w:proofErr w:type="spellStart"/>
      <w:r w:rsidRPr="00FE1B3A">
        <w:rPr>
          <w:lang w:val="en-GB"/>
        </w:rPr>
        <w:t>Sofame</w:t>
      </w:r>
      <w:proofErr w:type="spellEnd"/>
      <w:r w:rsidRPr="00FE1B3A">
        <w:rPr>
          <w:lang w:val="en-GB"/>
        </w:rPr>
        <w:t xml:space="preserve"> had a bridge loan in place, but its interest rate was higher than it would have been as a standard commercial loan with a bank.</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The company experienced several key events in 2015, all of which related to its financial position. First, in March 2015, </w:t>
      </w:r>
      <w:proofErr w:type="spellStart"/>
      <w:r w:rsidRPr="00FE1B3A">
        <w:rPr>
          <w:lang w:val="en-GB"/>
        </w:rPr>
        <w:t>Sofame</w:t>
      </w:r>
      <w:proofErr w:type="spellEnd"/>
      <w:r w:rsidRPr="00FE1B3A">
        <w:rPr>
          <w:lang w:val="en-GB"/>
        </w:rPr>
        <w:t xml:space="preserve"> issued 800,000 bonus shares at $0.05 per share as part of the revolving credit note with TCA Global Credit Master Fund established in 2014. The fund was administered by TCA Fund Management Group (TCA), an advisor to small firms in the United States, United Kingdom, and Australia. The fund was focused on offering senior-secured lending to small and mainly listed firms.</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Next, on March 30, 2015, </w:t>
      </w:r>
      <w:proofErr w:type="spellStart"/>
      <w:r w:rsidRPr="00FE1B3A">
        <w:rPr>
          <w:lang w:val="en-GB"/>
        </w:rPr>
        <w:t>Sofame’s</w:t>
      </w:r>
      <w:proofErr w:type="spellEnd"/>
      <w:r w:rsidRPr="00FE1B3A">
        <w:rPr>
          <w:lang w:val="en-GB"/>
        </w:rPr>
        <w:t xml:space="preserve"> shares on the TSX Venture Exchange were suspended as a result of a “cease trade” order issued by Quebec’s </w:t>
      </w:r>
      <w:proofErr w:type="spellStart"/>
      <w:r w:rsidRPr="00FE1B3A">
        <w:rPr>
          <w:lang w:val="en-GB"/>
        </w:rPr>
        <w:t>Autorité</w:t>
      </w:r>
      <w:proofErr w:type="spellEnd"/>
      <w:r w:rsidRPr="00FE1B3A">
        <w:rPr>
          <w:lang w:val="en-GB"/>
        </w:rPr>
        <w:t xml:space="preserve"> des </w:t>
      </w:r>
      <w:proofErr w:type="spellStart"/>
      <w:r w:rsidRPr="00FE1B3A">
        <w:rPr>
          <w:lang w:val="en-GB"/>
        </w:rPr>
        <w:t>marchés</w:t>
      </w:r>
      <w:proofErr w:type="spellEnd"/>
      <w:r w:rsidRPr="00FE1B3A">
        <w:rPr>
          <w:lang w:val="en-GB"/>
        </w:rPr>
        <w:t xml:space="preserve"> financiers. Then on September 29, 2015, </w:t>
      </w:r>
      <w:proofErr w:type="spellStart"/>
      <w:r w:rsidRPr="00FE1B3A">
        <w:rPr>
          <w:lang w:val="en-GB"/>
        </w:rPr>
        <w:t>Sofame</w:t>
      </w:r>
      <w:proofErr w:type="spellEnd"/>
      <w:r w:rsidRPr="00FE1B3A">
        <w:rPr>
          <w:lang w:val="en-GB"/>
        </w:rPr>
        <w:t xml:space="preserve"> signed an agreement with TCA to renegotiate its short-term loan. The total outstanding amount would be set at US$600,000, and all covenants would be waived. </w:t>
      </w:r>
      <w:proofErr w:type="spellStart"/>
      <w:r w:rsidRPr="00FE1B3A">
        <w:rPr>
          <w:lang w:val="en-GB"/>
        </w:rPr>
        <w:t>Sofame</w:t>
      </w:r>
      <w:proofErr w:type="spellEnd"/>
      <w:r w:rsidRPr="00FE1B3A">
        <w:rPr>
          <w:lang w:val="en-GB"/>
        </w:rPr>
        <w:t xml:space="preserve"> had to pay US$150,000 by October 10, 2015, and US$10,000 per month toward this debt. </w:t>
      </w:r>
      <w:proofErr w:type="spellStart"/>
      <w:r w:rsidRPr="00FE1B3A">
        <w:rPr>
          <w:lang w:val="en-GB"/>
        </w:rPr>
        <w:t>Sofame</w:t>
      </w:r>
      <w:proofErr w:type="spellEnd"/>
      <w:r w:rsidRPr="00FE1B3A">
        <w:rPr>
          <w:lang w:val="en-GB"/>
        </w:rPr>
        <w:t xml:space="preserve"> continued to be in compliance with this agreement.</w:t>
      </w:r>
    </w:p>
    <w:p w:rsidR="00FE1B3A" w:rsidRPr="00FE1B3A" w:rsidRDefault="00FE1B3A" w:rsidP="00FE1B3A">
      <w:pPr>
        <w:pStyle w:val="BodyTextMain"/>
        <w:rPr>
          <w:lang w:val="en-GB"/>
        </w:rPr>
      </w:pPr>
    </w:p>
    <w:p w:rsidR="00FE1B3A" w:rsidRPr="002F28D3" w:rsidRDefault="00FE1B3A" w:rsidP="00FE1B3A">
      <w:pPr>
        <w:pStyle w:val="BodyTextMain"/>
        <w:rPr>
          <w:spacing w:val="-2"/>
          <w:lang w:val="en-GB"/>
        </w:rPr>
      </w:pPr>
      <w:r w:rsidRPr="002F28D3">
        <w:rPr>
          <w:spacing w:val="-2"/>
          <w:lang w:val="en-GB"/>
        </w:rPr>
        <w:t>In mid-2015, management attempted a significant change in direction to secure the company’s long-term future:</w:t>
      </w:r>
    </w:p>
    <w:p w:rsidR="00FE1B3A" w:rsidRPr="00FE1B3A" w:rsidRDefault="00FE1B3A" w:rsidP="00FE1B3A">
      <w:pPr>
        <w:pStyle w:val="BodyTextMain"/>
        <w:rPr>
          <w:lang w:val="en-GB"/>
        </w:rPr>
      </w:pPr>
    </w:p>
    <w:p w:rsidR="00FE1B3A" w:rsidRPr="00FE1B3A" w:rsidRDefault="00FE1B3A" w:rsidP="00FE1B3A">
      <w:pPr>
        <w:pStyle w:val="BodyTextMain"/>
        <w:ind w:left="720"/>
        <w:rPr>
          <w:lang w:val="en-GB"/>
        </w:rPr>
      </w:pPr>
      <w:r w:rsidRPr="00FE1B3A">
        <w:rPr>
          <w:lang w:val="en-GB"/>
        </w:rPr>
        <w:lastRenderedPageBreak/>
        <w:t xml:space="preserve">As 2015 progressed, it became even more apparent that </w:t>
      </w:r>
      <w:proofErr w:type="spellStart"/>
      <w:r w:rsidRPr="00FE1B3A">
        <w:rPr>
          <w:lang w:val="en-GB"/>
        </w:rPr>
        <w:t>Sofame’s</w:t>
      </w:r>
      <w:proofErr w:type="spellEnd"/>
      <w:r w:rsidRPr="00FE1B3A">
        <w:rPr>
          <w:lang w:val="en-GB"/>
        </w:rPr>
        <w:t xml:space="preserve"> heat recovery technology could not consistently generate enough revenue to justify operating as a stand-alone company, let alone a public corporation with all the oversight and overhead that this status entails. The technology is good, but originating from Montreal with a negative working capital, in a slow economy marked by low energy costs, the business model is no longer viable. </w:t>
      </w:r>
    </w:p>
    <w:p w:rsidR="00FE1B3A" w:rsidRPr="00FE1B3A" w:rsidRDefault="00FE1B3A" w:rsidP="00FE1B3A">
      <w:pPr>
        <w:pStyle w:val="BodyTextMain"/>
        <w:rPr>
          <w:lang w:val="en-GB"/>
        </w:rPr>
      </w:pPr>
    </w:p>
    <w:p w:rsidR="00FE1B3A" w:rsidRPr="00FE1B3A" w:rsidRDefault="00FE1B3A" w:rsidP="00FE1B3A">
      <w:pPr>
        <w:pStyle w:val="BodyTextMain"/>
        <w:rPr>
          <w:lang w:val="en-GB"/>
        </w:rPr>
      </w:pPr>
    </w:p>
    <w:p w:rsidR="00FE1B3A" w:rsidRPr="00FE1B3A" w:rsidRDefault="00FE1B3A" w:rsidP="00FE1B3A">
      <w:pPr>
        <w:pStyle w:val="Casehead2"/>
      </w:pPr>
      <w:proofErr w:type="gramStart"/>
      <w:r w:rsidRPr="00FE1B3A">
        <w:t>The Partnership with Steam Plant Systems Inc.</w:t>
      </w:r>
      <w:proofErr w:type="gramEnd"/>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In 2015, </w:t>
      </w:r>
      <w:proofErr w:type="spellStart"/>
      <w:r w:rsidRPr="00FE1B3A">
        <w:rPr>
          <w:lang w:val="en-GB"/>
        </w:rPr>
        <w:t>Sofame</w:t>
      </w:r>
      <w:proofErr w:type="spellEnd"/>
      <w:r w:rsidRPr="00FE1B3A">
        <w:rPr>
          <w:lang w:val="en-GB"/>
        </w:rPr>
        <w:t xml:space="preserve"> entered into a partnership agreement with Steam Plant Systems Inc. (SPS) of Clifton Park, New York. SPS was a 30-year-old engineering service firm focused on utility, industrial, and commercial power plants. It procured, installed, and supported industrial boilers and associated equipment (see Exhibit 9). It employed 31 individuals in engineering, field service, and sales. SPS’s decision-maker had been living in Florida and had entrusted the operations of the company to three key managers in upstate New York. In 2015, SPS was on track to achieve revenues of US$8 million and </w:t>
      </w:r>
      <w:r w:rsidR="002F28D3">
        <w:rPr>
          <w:lang w:val="en-GB"/>
        </w:rPr>
        <w:t>earnings before interest, taxes, depreciation, and amortization (</w:t>
      </w:r>
      <w:r w:rsidRPr="00FE1B3A">
        <w:rPr>
          <w:lang w:val="en-GB"/>
        </w:rPr>
        <w:t>EBITDA</w:t>
      </w:r>
      <w:r w:rsidR="002F28D3">
        <w:rPr>
          <w:lang w:val="en-GB"/>
        </w:rPr>
        <w:t>)</w:t>
      </w:r>
      <w:r w:rsidRPr="00FE1B3A">
        <w:rPr>
          <w:lang w:val="en-GB"/>
        </w:rPr>
        <w:t xml:space="preserve"> of US$425,000 (see Exhibits 10 and 11). Within its market territory of upstate New York, western Vermont, western Connecticut, and western Massachusetts, SPS had, for the past three years, achieved revenues and EBITDA that were stable—within 3 per cent growth year-over-year. The industry, however, had grown by 5 per cent a year for the past decade.</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While </w:t>
      </w:r>
      <w:proofErr w:type="spellStart"/>
      <w:r w:rsidRPr="00FE1B3A">
        <w:rPr>
          <w:lang w:val="en-GB"/>
        </w:rPr>
        <w:t>Sofame</w:t>
      </w:r>
      <w:proofErr w:type="spellEnd"/>
      <w:r w:rsidRPr="00FE1B3A">
        <w:rPr>
          <w:lang w:val="en-GB"/>
        </w:rPr>
        <w:t xml:space="preserve"> focused on the niche market of installing after-market heat-recovery systems, SPS was in the business of selling and maintaining boilers for companies—a significantly larger market opportunity that required a more straightforward sales process. </w:t>
      </w:r>
      <w:proofErr w:type="spellStart"/>
      <w:r w:rsidRPr="00FE1B3A">
        <w:rPr>
          <w:lang w:val="en-GB"/>
        </w:rPr>
        <w:t>Gocek</w:t>
      </w:r>
      <w:proofErr w:type="spellEnd"/>
      <w:r w:rsidRPr="00FE1B3A">
        <w:rPr>
          <w:lang w:val="en-GB"/>
        </w:rPr>
        <w:t xml:space="preserve"> had been approached by the owner of SPS and had negotiated a partnership agreement with </w:t>
      </w:r>
      <w:proofErr w:type="spellStart"/>
      <w:r w:rsidRPr="00FE1B3A">
        <w:rPr>
          <w:lang w:val="en-GB"/>
        </w:rPr>
        <w:t>Sofame</w:t>
      </w:r>
      <w:proofErr w:type="spellEnd"/>
      <w:r w:rsidRPr="00FE1B3A">
        <w:rPr>
          <w:lang w:val="en-GB"/>
        </w:rPr>
        <w:t xml:space="preserve"> where each would offer the other’s products and services in their own markets. In November 2015, Presser and </w:t>
      </w:r>
      <w:proofErr w:type="spellStart"/>
      <w:r w:rsidRPr="00FE1B3A">
        <w:rPr>
          <w:lang w:val="en-GB"/>
        </w:rPr>
        <w:t>Gocek</w:t>
      </w:r>
      <w:proofErr w:type="spellEnd"/>
      <w:r w:rsidRPr="00FE1B3A">
        <w:rPr>
          <w:lang w:val="en-GB"/>
        </w:rPr>
        <w:t xml:space="preserve"> wanted to deepen the relationship whereby </w:t>
      </w:r>
      <w:proofErr w:type="spellStart"/>
      <w:r w:rsidRPr="00FE1B3A">
        <w:rPr>
          <w:lang w:val="en-GB"/>
        </w:rPr>
        <w:t>Sofame</w:t>
      </w:r>
      <w:proofErr w:type="spellEnd"/>
      <w:r w:rsidRPr="00FE1B3A">
        <w:rPr>
          <w:lang w:val="en-GB"/>
        </w:rPr>
        <w:t xml:space="preserve"> would buy SPS. </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When the opportunity was raised, the owner of SPS estimated that the business was worth between US$3 million and US$5 million. SPS’s owner was running the corporation remotely while living in Florida, and was a motivated seller as he was looking to retire. Presser and </w:t>
      </w:r>
      <w:proofErr w:type="spellStart"/>
      <w:r w:rsidRPr="00FE1B3A">
        <w:rPr>
          <w:lang w:val="en-GB"/>
        </w:rPr>
        <w:t>Gocek</w:t>
      </w:r>
      <w:proofErr w:type="spellEnd"/>
      <w:r w:rsidRPr="00FE1B3A">
        <w:rPr>
          <w:lang w:val="en-GB"/>
        </w:rPr>
        <w:t xml:space="preserve"> estimated that they would need to find about US$1.5 million in private equity to acquire SPS. The remaining funds could come from raising debt backed by SPS’s balance sheet. SPS had no debt and approximately $200,000 cash on hand. Presser and </w:t>
      </w:r>
      <w:proofErr w:type="spellStart"/>
      <w:r w:rsidRPr="00FE1B3A">
        <w:rPr>
          <w:lang w:val="en-GB"/>
        </w:rPr>
        <w:t>Gocek</w:t>
      </w:r>
      <w:proofErr w:type="spellEnd"/>
      <w:r w:rsidRPr="00FE1B3A">
        <w:rPr>
          <w:lang w:val="en-GB"/>
        </w:rPr>
        <w:t xml:space="preserve"> estimated that SPS, on its own, could achieve top-line growth of 3–4 per cent per year. “We believed that SPS was not maximizing its potential,” remarked Presser. Much could be done to improve the business, including improving sales and reducing costs. They believed that by combining </w:t>
      </w:r>
      <w:proofErr w:type="spellStart"/>
      <w:r w:rsidRPr="00FE1B3A">
        <w:rPr>
          <w:lang w:val="en-GB"/>
        </w:rPr>
        <w:t>Sofame’s</w:t>
      </w:r>
      <w:proofErr w:type="spellEnd"/>
      <w:r w:rsidRPr="00FE1B3A">
        <w:rPr>
          <w:lang w:val="en-GB"/>
        </w:rPr>
        <w:t xml:space="preserve"> heat-recovery technology with more assertive management, they could grow the company by 5–10 per cent per year. The first year could see cost reductions of 10 per cent, with subsequent cost reductions of perhaps 3 per cent per year.</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A related option was to look at enlisting the help of SPS’s competitors as potential partners or even as subcontractors to manufacture water heaters. Two potential partners were Thermal Energy in Ottawa, Ontario, or Victory Boiler in Oklahoma. In exchange for subcontracted work, SPS could augment its capacity to accommodate additional orders. In addition, it could choose to downsize its Clifton Park, New York, operation to save on costs by outsourcing some or all of its manufacturing. </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“The biggest challenge is this: How are we going to raise the initial equity to buy SPS?” wondered Presser. </w:t>
      </w:r>
      <w:proofErr w:type="spellStart"/>
      <w:r w:rsidRPr="00FE1B3A">
        <w:rPr>
          <w:lang w:val="en-GB"/>
        </w:rPr>
        <w:t>Sofame</w:t>
      </w:r>
      <w:proofErr w:type="spellEnd"/>
      <w:r w:rsidRPr="00FE1B3A">
        <w:rPr>
          <w:lang w:val="en-GB"/>
        </w:rPr>
        <w:t xml:space="preserve"> had consumed $13 million of investors’ money since 1998 when it went public, and it could prove difficult to obtain equity funding. Presser wondered whether the </w:t>
      </w:r>
      <w:proofErr w:type="spellStart"/>
      <w:r w:rsidRPr="00FE1B3A">
        <w:rPr>
          <w:lang w:val="en-GB"/>
        </w:rPr>
        <w:t>Sofame</w:t>
      </w:r>
      <w:proofErr w:type="spellEnd"/>
      <w:r w:rsidRPr="00FE1B3A">
        <w:rPr>
          <w:lang w:val="en-GB"/>
        </w:rPr>
        <w:t xml:space="preserve"> team could look at a </w:t>
      </w:r>
      <w:r w:rsidRPr="00FE1B3A">
        <w:rPr>
          <w:lang w:val="en-GB"/>
        </w:rPr>
        <w:lastRenderedPageBreak/>
        <w:t xml:space="preserve">broader range of investment possibilities, from distressed debt investors to government agencies, traditional lenders, or venture capital. Presser wondered whether </w:t>
      </w:r>
      <w:proofErr w:type="spellStart"/>
      <w:r w:rsidRPr="00FE1B3A">
        <w:rPr>
          <w:lang w:val="en-GB"/>
        </w:rPr>
        <w:t>Sofame</w:t>
      </w:r>
      <w:proofErr w:type="spellEnd"/>
      <w:r w:rsidRPr="00FE1B3A">
        <w:rPr>
          <w:lang w:val="en-GB"/>
        </w:rPr>
        <w:t xml:space="preserve"> could look to its competitors in the boiler industry as potential partners. “What could we offer to competitors, and how likely would they be to accept it?” he asked himself.</w:t>
      </w:r>
    </w:p>
    <w:p w:rsidR="00FE1B3A" w:rsidRPr="00FE1B3A" w:rsidRDefault="00FE1B3A" w:rsidP="00FE1B3A">
      <w:pPr>
        <w:pStyle w:val="BodyTextMain"/>
        <w:rPr>
          <w:lang w:val="en-GB"/>
        </w:rPr>
      </w:pPr>
    </w:p>
    <w:p w:rsidR="00FE1B3A" w:rsidRPr="00FE1B3A" w:rsidRDefault="00FE1B3A" w:rsidP="00FE1B3A">
      <w:pPr>
        <w:pStyle w:val="BodyTextMain"/>
        <w:rPr>
          <w:lang w:val="en-GB"/>
        </w:rPr>
      </w:pPr>
      <w:r w:rsidRPr="00FE1B3A">
        <w:rPr>
          <w:lang w:val="en-GB"/>
        </w:rPr>
        <w:t xml:space="preserve">A related question was what, if anything, Presser and </w:t>
      </w:r>
      <w:proofErr w:type="spellStart"/>
      <w:r w:rsidRPr="00FE1B3A">
        <w:rPr>
          <w:lang w:val="en-GB"/>
        </w:rPr>
        <w:t>Gocek</w:t>
      </w:r>
      <w:proofErr w:type="spellEnd"/>
      <w:r w:rsidRPr="00FE1B3A">
        <w:rPr>
          <w:lang w:val="en-GB"/>
        </w:rPr>
        <w:t xml:space="preserve"> could do to convince </w:t>
      </w:r>
      <w:proofErr w:type="spellStart"/>
      <w:r w:rsidRPr="00FE1B3A">
        <w:rPr>
          <w:lang w:val="en-GB"/>
        </w:rPr>
        <w:t>Sofame</w:t>
      </w:r>
      <w:r w:rsidR="00977035">
        <w:rPr>
          <w:lang w:val="en-GB"/>
        </w:rPr>
        <w:t>’s</w:t>
      </w:r>
      <w:proofErr w:type="spellEnd"/>
      <w:r w:rsidRPr="00FE1B3A">
        <w:rPr>
          <w:lang w:val="en-GB"/>
        </w:rPr>
        <w:t xml:space="preserve"> debt holders to agree to any reorganization plan. “I would be loath for </w:t>
      </w:r>
      <w:proofErr w:type="spellStart"/>
      <w:r w:rsidRPr="00FE1B3A">
        <w:rPr>
          <w:lang w:val="en-GB"/>
        </w:rPr>
        <w:t>Sofame</w:t>
      </w:r>
      <w:proofErr w:type="spellEnd"/>
      <w:r w:rsidRPr="00FE1B3A">
        <w:rPr>
          <w:lang w:val="en-GB"/>
        </w:rPr>
        <w:t xml:space="preserve"> to enter the bankruptcy process,” noted Presser. He continued:</w:t>
      </w:r>
    </w:p>
    <w:p w:rsidR="00FE1B3A" w:rsidRPr="00FE1B3A" w:rsidRDefault="00FE1B3A" w:rsidP="00FE1B3A">
      <w:pPr>
        <w:pStyle w:val="BodyTextMain"/>
        <w:rPr>
          <w:lang w:val="en-GB"/>
        </w:rPr>
      </w:pPr>
    </w:p>
    <w:p w:rsidR="00FE1B3A" w:rsidRPr="00FE1B3A" w:rsidRDefault="00FE1B3A" w:rsidP="00FE1B3A">
      <w:pPr>
        <w:pStyle w:val="BodyTextMain"/>
        <w:ind w:left="720"/>
        <w:rPr>
          <w:lang w:val="en-GB"/>
        </w:rPr>
      </w:pPr>
      <w:r w:rsidRPr="00FE1B3A">
        <w:rPr>
          <w:lang w:val="en-GB"/>
        </w:rPr>
        <w:t xml:space="preserve">I need to find a way to satisfy all of our stakeholders at once, if that is possible. To whom should the board be accountable? To the corporation, based in Canada, or to employees based in the United States who would likely become shareholders in the transaction? </w:t>
      </w:r>
      <w:proofErr w:type="gramStart"/>
      <w:r w:rsidRPr="00FE1B3A">
        <w:rPr>
          <w:lang w:val="en-GB"/>
        </w:rPr>
        <w:t>But most importantly, should we proceed with the plan to take over SPS, and if so, on what basis?</w:t>
      </w:r>
      <w:proofErr w:type="gramEnd"/>
    </w:p>
    <w:p w:rsidR="00FE1B3A" w:rsidRPr="00FE1B3A" w:rsidRDefault="00FE1B3A" w:rsidP="00FE1B3A">
      <w:pPr>
        <w:pStyle w:val="BodyTextMain"/>
        <w:rPr>
          <w:lang w:val="en-GB"/>
        </w:rPr>
      </w:pPr>
    </w:p>
    <w:p w:rsidR="00FE1B3A" w:rsidRDefault="00FE1B3A" w:rsidP="00FE1B3A">
      <w:pPr>
        <w:pStyle w:val="BodyTextMain"/>
        <w:rPr>
          <w:lang w:val="en-GB"/>
        </w:rPr>
      </w:pPr>
    </w:p>
    <w:p w:rsidR="00A421A7" w:rsidRDefault="00A421A7" w:rsidP="00FE1B3A">
      <w:pPr>
        <w:pStyle w:val="BodyTextMain"/>
        <w:rPr>
          <w:lang w:val="en-GB"/>
        </w:rPr>
      </w:pPr>
      <w:r w:rsidRPr="00A421A7">
        <w:rPr>
          <w:noProof/>
          <w:lang w:val="en-GB" w:eastAsia="en-GB"/>
        </w:rPr>
        <mc:AlternateContent>
          <mc:Choice Requires="wps">
            <w:drawing>
              <wp:anchor distT="0" distB="0" distL="114300" distR="114300" simplePos="0" relativeHeight="251661312" behindDoc="0" locked="0" layoutInCell="1" allowOverlap="1" wp14:anchorId="1B50ED98" wp14:editId="0AB78E87">
                <wp:simplePos x="0" y="0"/>
                <wp:positionH relativeFrom="column">
                  <wp:posOffset>297180</wp:posOffset>
                </wp:positionH>
                <wp:positionV relativeFrom="paragraph">
                  <wp:posOffset>20320</wp:posOffset>
                </wp:positionV>
                <wp:extent cx="5463540" cy="1403985"/>
                <wp:effectExtent l="0" t="0" r="22860" b="177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1403985"/>
                        </a:xfrm>
                        <a:prstGeom prst="rect">
                          <a:avLst/>
                        </a:prstGeom>
                        <a:solidFill>
                          <a:srgbClr val="FFFFFF"/>
                        </a:solidFill>
                        <a:ln w="9525">
                          <a:solidFill>
                            <a:srgbClr val="000000"/>
                          </a:solidFill>
                          <a:miter lim="800000"/>
                          <a:headEnd/>
                          <a:tailEnd/>
                        </a:ln>
                      </wps:spPr>
                      <wps:txbx>
                        <w:txbxContent>
                          <w:p w:rsidR="00A421A7" w:rsidRPr="00A421A7" w:rsidRDefault="00A421A7">
                            <w:pPr>
                              <w:rPr>
                                <w:rFonts w:ascii="Arial" w:hAnsi="Arial" w:cs="Arial"/>
                                <w:sz w:val="18"/>
                                <w:szCs w:val="18"/>
                              </w:rPr>
                            </w:pPr>
                            <w:r w:rsidRPr="00A421A7">
                              <w:rPr>
                                <w:rFonts w:ascii="Arial" w:hAnsi="Arial" w:cs="Arial"/>
                                <w:sz w:val="18"/>
                                <w:szCs w:val="18"/>
                              </w:rPr>
                              <w:t>The Ivey Business School gratefully acknowledges the generous support of the Ernst &amp; Young Fund in the development of this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3.4pt;margin-top:1.6pt;width:430.2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">
                <v:textbox style="mso-fit-shape-to-text:t">
                  <w:txbxContent>
                    <w:p w:rsidR="00A421A7" w:rsidRPr="00A421A7" w:rsidRDefault="00A421A7">
                      <w:pPr>
                        <w:rPr>
                          <w:rFonts w:ascii="Arial" w:hAnsi="Arial" w:cs="Arial"/>
                          <w:sz w:val="18"/>
                          <w:szCs w:val="18"/>
                        </w:rPr>
                      </w:pPr>
                      <w:r w:rsidRPr="00A421A7">
                        <w:rPr>
                          <w:rFonts w:ascii="Arial" w:hAnsi="Arial" w:cs="Arial"/>
                          <w:sz w:val="18"/>
                          <w:szCs w:val="18"/>
                        </w:rPr>
                        <w:t>The Ivey Business School gratefully acknowledges the generous support of the Ernst &amp; Young Fund in the development of this case.</w:t>
                      </w:r>
                    </w:p>
                  </w:txbxContent>
                </v:textbox>
              </v:shape>
            </w:pict>
          </mc:Fallback>
        </mc:AlternateContent>
      </w:r>
    </w:p>
    <w:p w:rsidR="00A421A7" w:rsidRDefault="00A421A7" w:rsidP="00FE1B3A">
      <w:pPr>
        <w:pStyle w:val="BodyTextMain"/>
        <w:rPr>
          <w:lang w:val="en-GB"/>
        </w:rPr>
      </w:pPr>
    </w:p>
    <w:p w:rsidR="00A421A7" w:rsidRDefault="00A421A7" w:rsidP="00FE1B3A">
      <w:pPr>
        <w:pStyle w:val="BodyTextMain"/>
        <w:rPr>
          <w:lang w:val="en-GB"/>
        </w:rPr>
      </w:pPr>
    </w:p>
    <w:p w:rsidR="00A421A7" w:rsidRPr="00FE1B3A" w:rsidRDefault="00A421A7" w:rsidP="00FE1B3A">
      <w:pPr>
        <w:pStyle w:val="BodyTextMain"/>
        <w:rPr>
          <w:lang w:val="en-GB"/>
        </w:rPr>
      </w:pPr>
    </w:p>
    <w:p w:rsidR="00FE1B3A" w:rsidRPr="00FE1B3A" w:rsidRDefault="00FE1B3A" w:rsidP="00FE1B3A">
      <w:pPr>
        <w:pStyle w:val="Casehead1"/>
        <w:jc w:val="center"/>
        <w:rPr>
          <w:lang w:val="en-GB"/>
        </w:rPr>
      </w:pPr>
      <w:r w:rsidRPr="00FE1B3A">
        <w:rPr>
          <w:lang w:val="en-GB"/>
        </w:rPr>
        <w:br w:type="page"/>
      </w:r>
      <w:r w:rsidRPr="00FE1B3A">
        <w:rPr>
          <w:lang w:val="en-GB"/>
        </w:rPr>
        <w:lastRenderedPageBreak/>
        <w:t>Exhibit 1: Sofame Technologies inc.’s Hybrid Percomtherm in the Edmonton International Airport</w:t>
      </w:r>
    </w:p>
    <w:p w:rsidR="00FE1B3A" w:rsidRPr="00FE1B3A" w:rsidRDefault="00FE1B3A" w:rsidP="00FE1B3A">
      <w:pPr>
        <w:pStyle w:val="BodyTextMain"/>
        <w:rPr>
          <w:lang w:val="en-GB"/>
        </w:rPr>
      </w:pPr>
    </w:p>
    <w:p w:rsidR="00FE1B3A" w:rsidRPr="00FE1B3A" w:rsidRDefault="00FE1B3A" w:rsidP="00FE1B3A">
      <w:pPr>
        <w:pStyle w:val="BodyTextMain"/>
      </w:pPr>
      <w:r w:rsidRPr="00FE1B3A">
        <w:rPr>
          <w:noProof/>
          <w:lang w:val="en-GB" w:eastAsia="en-GB"/>
        </w:rPr>
        <w:drawing>
          <wp:anchor distT="0" distB="0" distL="114300" distR="114300" simplePos="0" relativeHeight="251659264" behindDoc="0" locked="0" layoutInCell="1" allowOverlap="1" wp14:anchorId="0B072185" wp14:editId="2B9D9C9F">
            <wp:simplePos x="0" y="0"/>
            <wp:positionH relativeFrom="margin">
              <wp:posOffset>328295</wp:posOffset>
            </wp:positionH>
            <wp:positionV relativeFrom="paragraph">
              <wp:posOffset>103505</wp:posOffset>
            </wp:positionV>
            <wp:extent cx="5155565" cy="3811905"/>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55565" cy="3811905"/>
                    </a:xfrm>
                    <a:prstGeom prst="rect">
                      <a:avLst/>
                    </a:prstGeom>
                    <a:noFill/>
                  </pic:spPr>
                </pic:pic>
              </a:graphicData>
            </a:graphic>
            <wp14:sizeRelH relativeFrom="page">
              <wp14:pctWidth>0</wp14:pctWidth>
            </wp14:sizeRelH>
            <wp14:sizeRelV relativeFrom="page">
              <wp14:pctHeight>0</wp14:pctHeight>
            </wp14:sizeRelV>
          </wp:anchor>
        </w:drawing>
      </w: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Default="00FE1B3A" w:rsidP="00FE1B3A">
      <w:pPr>
        <w:pStyle w:val="BodyTextMain"/>
      </w:pPr>
    </w:p>
    <w:p w:rsidR="00FE1B3A" w:rsidRDefault="00FE1B3A" w:rsidP="00FE1B3A">
      <w:pPr>
        <w:pStyle w:val="BodyTextMain"/>
      </w:pPr>
    </w:p>
    <w:p w:rsidR="00FE1B3A" w:rsidRDefault="00FE1B3A" w:rsidP="00FE1B3A">
      <w:pPr>
        <w:pStyle w:val="BodyTextMain"/>
      </w:pPr>
    </w:p>
    <w:p w:rsidR="00FE1B3A" w:rsidRDefault="00FE1B3A" w:rsidP="00FE1B3A">
      <w:pPr>
        <w:pStyle w:val="BodyTextMain"/>
      </w:pPr>
    </w:p>
    <w:p w:rsidR="00FE1B3A" w:rsidRDefault="00FE1B3A" w:rsidP="00FE1B3A">
      <w:pPr>
        <w:pStyle w:val="BodyTextMain"/>
      </w:pPr>
    </w:p>
    <w:p w:rsidR="00FE1B3A" w:rsidRDefault="00FE1B3A" w:rsidP="00FE1B3A">
      <w:pPr>
        <w:pStyle w:val="BodyTextMain"/>
      </w:pPr>
    </w:p>
    <w:p w:rsidR="00FE1B3A" w:rsidRDefault="00FE1B3A" w:rsidP="00FE1B3A">
      <w:pPr>
        <w:pStyle w:val="BodyTextMain"/>
      </w:pPr>
    </w:p>
    <w:p w:rsidR="00FE1B3A" w:rsidRDefault="00FE1B3A" w:rsidP="00FE1B3A">
      <w:pPr>
        <w:pStyle w:val="BodyTextMain"/>
      </w:pPr>
    </w:p>
    <w:p w:rsidR="00FE1B3A" w:rsidRPr="00FE1B3A" w:rsidRDefault="00FE1B3A" w:rsidP="00FE1B3A">
      <w:pPr>
        <w:pStyle w:val="BodyTextMain"/>
      </w:pPr>
    </w:p>
    <w:p w:rsidR="00FE1B3A" w:rsidRPr="00FE1B3A" w:rsidRDefault="00FE1B3A" w:rsidP="00FE1B3A">
      <w:pPr>
        <w:pStyle w:val="BodyTextMain"/>
      </w:pPr>
    </w:p>
    <w:p w:rsidR="00FE1B3A" w:rsidRDefault="00FE1B3A" w:rsidP="00FE1B3A">
      <w:pPr>
        <w:pStyle w:val="FootnoteText1"/>
      </w:pPr>
    </w:p>
    <w:p w:rsidR="00FE1B3A" w:rsidRPr="00FE1B3A" w:rsidRDefault="00FE1B3A" w:rsidP="00FE1B3A">
      <w:pPr>
        <w:pStyle w:val="FootnoteText1"/>
      </w:pPr>
      <w:r w:rsidRPr="00FE1B3A">
        <w:t>Notes: HWS = hot water supply; MW = megawatts; HWR = hot water return.</w:t>
      </w:r>
    </w:p>
    <w:p w:rsidR="00FE1B3A" w:rsidRPr="00FE1B3A" w:rsidRDefault="00FE1B3A" w:rsidP="00FE1B3A">
      <w:pPr>
        <w:pStyle w:val="FootnoteText1"/>
      </w:pPr>
      <w:r w:rsidRPr="00FE1B3A">
        <w:t xml:space="preserve">Source: </w:t>
      </w:r>
      <w:r w:rsidR="00695547">
        <w:t>Company documents</w:t>
      </w:r>
      <w:r w:rsidRPr="00FE1B3A">
        <w:t>.</w:t>
      </w:r>
    </w:p>
    <w:p w:rsidR="00FE1B3A" w:rsidRPr="00FE1B3A" w:rsidRDefault="00FE1B3A" w:rsidP="00FE1B3A">
      <w:pPr>
        <w:pStyle w:val="BodyTextMain"/>
      </w:pPr>
    </w:p>
    <w:p w:rsidR="00FE1B3A" w:rsidRPr="00FE1B3A" w:rsidRDefault="00FE1B3A" w:rsidP="00FE1B3A">
      <w:pPr>
        <w:pStyle w:val="BodyTextMain"/>
      </w:pPr>
    </w:p>
    <w:p w:rsidR="00FE1B3A" w:rsidRPr="00FE1B3A" w:rsidRDefault="00FE1B3A" w:rsidP="00FE1B3A">
      <w:pPr>
        <w:jc w:val="both"/>
        <w:rPr>
          <w:sz w:val="22"/>
          <w:szCs w:val="22"/>
          <w:lang w:val="en-GB"/>
        </w:rPr>
      </w:pPr>
      <w:r w:rsidRPr="00FE1B3A">
        <w:rPr>
          <w:sz w:val="22"/>
          <w:szCs w:val="22"/>
          <w:lang w:val="en-GB"/>
        </w:rPr>
        <w:br w:type="page"/>
      </w:r>
    </w:p>
    <w:p w:rsidR="00FE1B3A" w:rsidRPr="00FE1B3A" w:rsidRDefault="00FE1B3A" w:rsidP="00FE1B3A">
      <w:pPr>
        <w:pStyle w:val="Casehead1"/>
        <w:jc w:val="center"/>
        <w:rPr>
          <w:lang w:val="en-GB"/>
        </w:rPr>
      </w:pPr>
      <w:r w:rsidRPr="00FE1B3A">
        <w:rPr>
          <w:lang w:val="en-GB"/>
        </w:rPr>
        <w:lastRenderedPageBreak/>
        <w:t>Exhibit 2: Sofame technologies Inc.’s most successful Products</w:t>
      </w:r>
    </w:p>
    <w:p w:rsidR="00FE1B3A" w:rsidRPr="00FE1B3A" w:rsidRDefault="00FE1B3A" w:rsidP="00FE1B3A">
      <w:pPr>
        <w:pStyle w:val="BodyTextMain"/>
        <w:rPr>
          <w:lang w:val="en-GB"/>
        </w:rPr>
      </w:pPr>
    </w:p>
    <w:p w:rsidR="00FE1B3A" w:rsidRPr="00FE1B3A" w:rsidRDefault="00FE1B3A" w:rsidP="00FE1B3A">
      <w:pPr>
        <w:pStyle w:val="BodyTextMain"/>
        <w:jc w:val="center"/>
        <w:rPr>
          <w:lang w:val="en-GB"/>
        </w:rPr>
      </w:pPr>
      <w:r w:rsidRPr="00FE1B3A">
        <w:rPr>
          <w:noProof/>
          <w:lang w:val="en-GB" w:eastAsia="en-GB"/>
        </w:rPr>
        <w:drawing>
          <wp:inline distT="0" distB="0" distL="0" distR="0" wp14:anchorId="470AFF6A" wp14:editId="0BF55F20">
            <wp:extent cx="4761865" cy="2609850"/>
            <wp:effectExtent l="0" t="0" r="635" b="0"/>
            <wp:docPr id="3" name="Picture 3" descr="http://www.sofame.com/uploads/editor/Web_Steam%20Pump%20En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fame.com/uploads/editor/Web_Steam%20Pump%20Engl.JPG"/>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61865" cy="2609850"/>
                    </a:xfrm>
                    <a:prstGeom prst="rect">
                      <a:avLst/>
                    </a:prstGeom>
                    <a:noFill/>
                    <a:ln>
                      <a:noFill/>
                    </a:ln>
                  </pic:spPr>
                </pic:pic>
              </a:graphicData>
            </a:graphic>
          </wp:inline>
        </w:drawing>
      </w:r>
    </w:p>
    <w:p w:rsidR="00FE1B3A" w:rsidRPr="00FE1B3A" w:rsidRDefault="00FE1B3A" w:rsidP="00FE1B3A">
      <w:pPr>
        <w:pStyle w:val="BodyTextMain"/>
        <w:rPr>
          <w:lang w:val="en-GB"/>
        </w:rPr>
      </w:pPr>
    </w:p>
    <w:p w:rsidR="00FE1B3A" w:rsidRPr="00FE1B3A" w:rsidRDefault="00FE1B3A" w:rsidP="00FE1B3A">
      <w:pPr>
        <w:pStyle w:val="BodyTextMain"/>
        <w:rPr>
          <w:lang w:val="en-GB"/>
        </w:rPr>
      </w:pPr>
    </w:p>
    <w:p w:rsidR="00FE1B3A" w:rsidRPr="00FE1B3A" w:rsidRDefault="00FE1B3A" w:rsidP="00FE1B3A">
      <w:pPr>
        <w:pStyle w:val="BodyTextMain"/>
        <w:jc w:val="center"/>
        <w:rPr>
          <w:lang w:val="en-GB"/>
        </w:rPr>
      </w:pPr>
      <w:r w:rsidRPr="00FE1B3A">
        <w:rPr>
          <w:noProof/>
          <w:lang w:val="en-GB" w:eastAsia="en-GB"/>
        </w:rPr>
        <w:drawing>
          <wp:inline distT="0" distB="0" distL="0" distR="0" wp14:anchorId="2689B150" wp14:editId="0B6409E8">
            <wp:extent cx="3941863" cy="2841674"/>
            <wp:effectExtent l="0" t="0" r="1905" b="0"/>
            <wp:docPr id="4" name="Picture 4" descr="direct contact condensing stack econo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rect contact condensing stack economizer"/>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45974" cy="2844638"/>
                    </a:xfrm>
                    <a:prstGeom prst="rect">
                      <a:avLst/>
                    </a:prstGeom>
                    <a:noFill/>
                    <a:ln>
                      <a:noFill/>
                    </a:ln>
                  </pic:spPr>
                </pic:pic>
              </a:graphicData>
            </a:graphic>
          </wp:inline>
        </w:drawing>
      </w:r>
    </w:p>
    <w:p w:rsidR="00FE1B3A" w:rsidRPr="00FE1B3A" w:rsidRDefault="00FE1B3A" w:rsidP="00FE1B3A">
      <w:pPr>
        <w:pStyle w:val="FootnoteText1"/>
      </w:pPr>
    </w:p>
    <w:p w:rsidR="00FE1B3A" w:rsidRPr="00FE1B3A" w:rsidRDefault="00FE1B3A" w:rsidP="00FE1B3A">
      <w:pPr>
        <w:pStyle w:val="FootnoteText1"/>
      </w:pPr>
      <w:r w:rsidRPr="00FE1B3A">
        <w:t xml:space="preserve">Source: </w:t>
      </w:r>
      <w:r w:rsidR="00695547">
        <w:t>Company documents</w:t>
      </w:r>
      <w:r w:rsidRPr="00FE1B3A">
        <w:t>.</w:t>
      </w:r>
    </w:p>
    <w:p w:rsidR="00FE1B3A" w:rsidRPr="00FE1B3A" w:rsidRDefault="00FE1B3A" w:rsidP="00FE1B3A">
      <w:pPr>
        <w:pStyle w:val="BodyTextMain"/>
        <w:rPr>
          <w:lang w:val="fr-FR"/>
        </w:rPr>
      </w:pPr>
    </w:p>
    <w:p w:rsidR="00FE1B3A" w:rsidRPr="00FE1B3A" w:rsidRDefault="00FE1B3A" w:rsidP="00FE1B3A">
      <w:pPr>
        <w:jc w:val="both"/>
        <w:rPr>
          <w:sz w:val="22"/>
          <w:szCs w:val="22"/>
          <w:lang w:val="fr-FR"/>
        </w:rPr>
      </w:pPr>
      <w:r w:rsidRPr="00FE1B3A">
        <w:rPr>
          <w:sz w:val="22"/>
          <w:szCs w:val="22"/>
          <w:lang w:val="fr-FR"/>
        </w:rPr>
        <w:br w:type="page"/>
      </w:r>
    </w:p>
    <w:p w:rsidR="00FE1B3A" w:rsidRPr="00FE1B3A" w:rsidRDefault="00FE1B3A" w:rsidP="00FE1B3A">
      <w:pPr>
        <w:pStyle w:val="Casehead1"/>
        <w:jc w:val="center"/>
        <w:rPr>
          <w:lang w:val="en-GB"/>
        </w:rPr>
      </w:pPr>
      <w:r w:rsidRPr="00FE1B3A">
        <w:rPr>
          <w:lang w:val="fr-FR"/>
        </w:rPr>
        <w:lastRenderedPageBreak/>
        <w:t xml:space="preserve">Exhibit 3: Sofame TEchnologies Inc. </w:t>
      </w:r>
      <w:r w:rsidRPr="00FE1B3A">
        <w:rPr>
          <w:lang w:val="en-GB"/>
        </w:rPr>
        <w:t>Income Statements, 2013–2014</w:t>
      </w:r>
    </w:p>
    <w:p w:rsidR="00FE1B3A" w:rsidRPr="00FE1B3A" w:rsidRDefault="00FE1B3A" w:rsidP="00FE1B3A">
      <w:pPr>
        <w:pStyle w:val="BodyTextMain"/>
        <w:rPr>
          <w:noProof/>
          <w:lang w:val="en-GB"/>
        </w:rPr>
      </w:pPr>
    </w:p>
    <w:p w:rsidR="00FE1B3A" w:rsidRPr="00FE1B3A" w:rsidRDefault="00FE1B3A" w:rsidP="00FE1B3A">
      <w:pPr>
        <w:pStyle w:val="BodyTextMain"/>
        <w:jc w:val="center"/>
        <w:rPr>
          <w:lang w:val="en-GB"/>
        </w:rPr>
      </w:pPr>
      <w:r w:rsidRPr="00FE1B3A">
        <w:rPr>
          <w:noProof/>
          <w:lang w:val="en-GB" w:eastAsia="en-GB"/>
        </w:rPr>
        <w:drawing>
          <wp:inline distT="0" distB="0" distL="0" distR="0" wp14:anchorId="1E03FBC9" wp14:editId="19DF174D">
            <wp:extent cx="5810250" cy="5377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harpenSoften amount="25000"/>
                              </a14:imgEffect>
                              <a14:imgEffect>
                                <a14:saturation sat="0"/>
                              </a14:imgEffect>
                            </a14:imgLayer>
                          </a14:imgProps>
                        </a:ext>
                      </a:extLst>
                    </a:blip>
                    <a:srcRect b="10745"/>
                    <a:stretch/>
                  </pic:blipFill>
                  <pic:spPr bwMode="auto">
                    <a:xfrm>
                      <a:off x="0" y="0"/>
                      <a:ext cx="5811807" cy="5379229"/>
                    </a:xfrm>
                    <a:prstGeom prst="rect">
                      <a:avLst/>
                    </a:prstGeom>
                    <a:ln>
                      <a:noFill/>
                    </a:ln>
                    <a:extLst>
                      <a:ext uri="{53640926-AAD7-44D8-BBD7-CCE9431645EC}">
                        <a14:shadowObscured xmlns:a14="http://schemas.microsoft.com/office/drawing/2010/main"/>
                      </a:ext>
                    </a:extLst>
                  </pic:spPr>
                </pic:pic>
              </a:graphicData>
            </a:graphic>
          </wp:inline>
        </w:drawing>
      </w:r>
    </w:p>
    <w:p w:rsidR="00FE1B3A" w:rsidRPr="00FE1B3A" w:rsidRDefault="00FE1B3A" w:rsidP="00FE1B3A">
      <w:pPr>
        <w:pStyle w:val="FootnoteText1"/>
        <w:rPr>
          <w:rStyle w:val="FootnoteReference"/>
          <w:vertAlign w:val="baseline"/>
        </w:rPr>
      </w:pPr>
    </w:p>
    <w:p w:rsidR="00FE1B3A" w:rsidRPr="00FE1B3A" w:rsidRDefault="00FE1B3A" w:rsidP="00FE1B3A">
      <w:pPr>
        <w:pStyle w:val="FootnoteText1"/>
        <w:rPr>
          <w:rStyle w:val="FootnoteReference"/>
          <w:vertAlign w:val="baseline"/>
        </w:rPr>
      </w:pPr>
      <w:r w:rsidRPr="00FE1B3A">
        <w:rPr>
          <w:rStyle w:val="FootnoteReference"/>
          <w:vertAlign w:val="baseline"/>
        </w:rPr>
        <w:t xml:space="preserve">Source: </w:t>
      </w:r>
      <w:r w:rsidR="00695547">
        <w:rPr>
          <w:rStyle w:val="FootnoteReference"/>
          <w:vertAlign w:val="baseline"/>
        </w:rPr>
        <w:t>C</w:t>
      </w:r>
      <w:proofErr w:type="gramStart"/>
      <w:r w:rsidR="00695547">
        <w:t>ompany</w:t>
      </w:r>
      <w:proofErr w:type="gramEnd"/>
      <w:r w:rsidR="00695547">
        <w:t xml:space="preserve"> documents</w:t>
      </w:r>
      <w:r w:rsidRPr="00FE1B3A">
        <w:rPr>
          <w:rStyle w:val="FootnoteReference"/>
          <w:vertAlign w:val="baseline"/>
        </w:rPr>
        <w:t>.</w:t>
      </w:r>
    </w:p>
    <w:p w:rsidR="00FE1B3A" w:rsidRPr="00FE1B3A" w:rsidRDefault="00FE1B3A" w:rsidP="00FE1B3A">
      <w:pPr>
        <w:jc w:val="both"/>
        <w:rPr>
          <w:sz w:val="22"/>
          <w:szCs w:val="22"/>
          <w:lang w:val="fr-FR"/>
        </w:rPr>
      </w:pPr>
      <w:r w:rsidRPr="00FE1B3A">
        <w:rPr>
          <w:sz w:val="22"/>
          <w:szCs w:val="22"/>
          <w:lang w:val="fr-FR"/>
        </w:rPr>
        <w:br w:type="page"/>
      </w:r>
    </w:p>
    <w:p w:rsidR="00FE1B3A" w:rsidRPr="00FE1B3A" w:rsidRDefault="00FE1B3A" w:rsidP="00FE1B3A">
      <w:pPr>
        <w:pStyle w:val="Casehead1"/>
        <w:jc w:val="center"/>
        <w:rPr>
          <w:lang w:val="en-GB"/>
        </w:rPr>
      </w:pPr>
      <w:r w:rsidRPr="00FE1B3A">
        <w:rPr>
          <w:lang w:val="fr-FR"/>
        </w:rPr>
        <w:lastRenderedPageBreak/>
        <w:t xml:space="preserve">Exhibit 4: Sofame technologies Inc. </w:t>
      </w:r>
      <w:r w:rsidRPr="00FE1B3A">
        <w:rPr>
          <w:lang w:val="en-GB"/>
        </w:rPr>
        <w:t>Balance Sheets, 2012–2014</w:t>
      </w:r>
    </w:p>
    <w:p w:rsidR="00FE1B3A" w:rsidRPr="00FE1B3A" w:rsidRDefault="00FE1B3A" w:rsidP="00FE1B3A">
      <w:pPr>
        <w:pStyle w:val="BodyTextMain"/>
        <w:rPr>
          <w:lang w:val="en-GB"/>
        </w:rPr>
      </w:pPr>
    </w:p>
    <w:p w:rsidR="00FE1B3A" w:rsidRPr="00FE1B3A" w:rsidRDefault="00FE1B3A" w:rsidP="00FE1B3A">
      <w:pPr>
        <w:pStyle w:val="BodyTextMain"/>
      </w:pPr>
      <w:r w:rsidRPr="00FE1B3A">
        <w:rPr>
          <w:noProof/>
          <w:lang w:val="en-GB" w:eastAsia="en-GB"/>
        </w:rPr>
        <w:drawing>
          <wp:inline distT="0" distB="0" distL="0" distR="0" wp14:anchorId="7C269152" wp14:editId="6EA2006E">
            <wp:extent cx="6051550" cy="640246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25000"/>
                              </a14:imgEffect>
                              <a14:imgEffect>
                                <a14:saturation sat="0"/>
                              </a14:imgEffect>
                            </a14:imgLayer>
                          </a14:imgProps>
                        </a:ext>
                      </a:extLst>
                    </a:blip>
                    <a:srcRect b="2933"/>
                    <a:stretch/>
                  </pic:blipFill>
                  <pic:spPr bwMode="auto">
                    <a:xfrm>
                      <a:off x="0" y="0"/>
                      <a:ext cx="6053243" cy="6404260"/>
                    </a:xfrm>
                    <a:prstGeom prst="rect">
                      <a:avLst/>
                    </a:prstGeom>
                    <a:ln>
                      <a:noFill/>
                    </a:ln>
                    <a:extLst>
                      <a:ext uri="{53640926-AAD7-44D8-BBD7-CCE9431645EC}">
                        <a14:shadowObscured xmlns:a14="http://schemas.microsoft.com/office/drawing/2010/main"/>
                      </a:ext>
                    </a:extLst>
                  </pic:spPr>
                </pic:pic>
              </a:graphicData>
            </a:graphic>
          </wp:inline>
        </w:drawing>
      </w:r>
    </w:p>
    <w:p w:rsidR="00FE1B3A" w:rsidRPr="00FE1B3A" w:rsidRDefault="00FE1B3A" w:rsidP="00FE1B3A">
      <w:pPr>
        <w:pStyle w:val="FootnoteText1"/>
      </w:pPr>
    </w:p>
    <w:p w:rsidR="00FE1B3A" w:rsidRPr="00FE1B3A" w:rsidRDefault="00FE1B3A" w:rsidP="00FE1B3A">
      <w:pPr>
        <w:pStyle w:val="FootnoteText1"/>
      </w:pPr>
      <w:r w:rsidRPr="00FE1B3A">
        <w:t xml:space="preserve">Source: </w:t>
      </w:r>
      <w:r w:rsidR="00695547">
        <w:t>Company documents</w:t>
      </w:r>
      <w:r w:rsidRPr="00FE1B3A">
        <w:t>.</w:t>
      </w:r>
    </w:p>
    <w:p w:rsidR="00FE1B3A" w:rsidRPr="000550DE" w:rsidRDefault="00FE1B3A" w:rsidP="00FE1B3A">
      <w:pPr>
        <w:pStyle w:val="BodyTextMain"/>
        <w:rPr>
          <w:lang w:val="en-GB"/>
        </w:rPr>
      </w:pPr>
    </w:p>
    <w:p w:rsidR="00FE1B3A" w:rsidRPr="00FE1B3A" w:rsidRDefault="00FE1B3A" w:rsidP="00FE1B3A">
      <w:pPr>
        <w:jc w:val="both"/>
        <w:rPr>
          <w:sz w:val="22"/>
          <w:szCs w:val="22"/>
          <w:lang w:val="en-GB"/>
        </w:rPr>
      </w:pPr>
      <w:r w:rsidRPr="00FE1B3A">
        <w:rPr>
          <w:sz w:val="22"/>
          <w:szCs w:val="22"/>
          <w:lang w:val="en-GB"/>
        </w:rPr>
        <w:br w:type="page"/>
      </w:r>
    </w:p>
    <w:p w:rsidR="00FE1B3A" w:rsidRPr="00FE1B3A" w:rsidRDefault="00FE1B3A" w:rsidP="00FE1B3A">
      <w:pPr>
        <w:pStyle w:val="Casehead1"/>
        <w:jc w:val="center"/>
        <w:rPr>
          <w:lang w:val="en-GB"/>
        </w:rPr>
      </w:pPr>
      <w:r w:rsidRPr="000550DE">
        <w:rPr>
          <w:lang w:val="en-GB"/>
        </w:rPr>
        <w:lastRenderedPageBreak/>
        <w:t xml:space="preserve">Exhibit 5: Sofame technologies inc. </w:t>
      </w:r>
      <w:r w:rsidRPr="00FE1B3A">
        <w:rPr>
          <w:lang w:val="en-GB"/>
        </w:rPr>
        <w:t>Cash Flow Statements, 2013–2014</w:t>
      </w:r>
    </w:p>
    <w:p w:rsidR="00FE1B3A" w:rsidRPr="00FE1B3A" w:rsidRDefault="00FE1B3A" w:rsidP="00FE1B3A">
      <w:pPr>
        <w:pStyle w:val="BodyTextMain"/>
        <w:rPr>
          <w:lang w:val="en-GB"/>
        </w:rPr>
      </w:pPr>
    </w:p>
    <w:p w:rsidR="00FE1B3A" w:rsidRPr="00FE1B3A" w:rsidRDefault="00FE1B3A" w:rsidP="00FE1B3A">
      <w:pPr>
        <w:pStyle w:val="BodyTextMain"/>
        <w:jc w:val="center"/>
        <w:rPr>
          <w:lang w:val="en-GB"/>
        </w:rPr>
      </w:pPr>
      <w:r w:rsidRPr="00FE1B3A">
        <w:rPr>
          <w:noProof/>
          <w:lang w:val="en-GB" w:eastAsia="en-GB"/>
        </w:rPr>
        <w:drawing>
          <wp:inline distT="0" distB="0" distL="0" distR="0" wp14:anchorId="3207932B" wp14:editId="67A59E74">
            <wp:extent cx="5413089" cy="6942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25000"/>
                              </a14:imgEffect>
                              <a14:imgEffect>
                                <a14:saturation sat="0"/>
                              </a14:imgEffect>
                            </a14:imgLayer>
                          </a14:imgProps>
                        </a:ext>
                      </a:extLst>
                    </a:blip>
                    <a:srcRect b="4989"/>
                    <a:stretch/>
                  </pic:blipFill>
                  <pic:spPr bwMode="auto">
                    <a:xfrm>
                      <a:off x="0" y="0"/>
                      <a:ext cx="5413425" cy="6942836"/>
                    </a:xfrm>
                    <a:prstGeom prst="rect">
                      <a:avLst/>
                    </a:prstGeom>
                    <a:ln>
                      <a:noFill/>
                    </a:ln>
                    <a:extLst>
                      <a:ext uri="{53640926-AAD7-44D8-BBD7-CCE9431645EC}">
                        <a14:shadowObscured xmlns:a14="http://schemas.microsoft.com/office/drawing/2010/main"/>
                      </a:ext>
                    </a:extLst>
                  </pic:spPr>
                </pic:pic>
              </a:graphicData>
            </a:graphic>
          </wp:inline>
        </w:drawing>
      </w:r>
    </w:p>
    <w:p w:rsidR="00FE1B3A" w:rsidRPr="00FE1B3A" w:rsidRDefault="00FE1B3A" w:rsidP="00FE1B3A">
      <w:pPr>
        <w:pStyle w:val="FootnoteText1"/>
        <w:rPr>
          <w:lang w:val="en-GB"/>
        </w:rPr>
      </w:pPr>
    </w:p>
    <w:p w:rsidR="00FE1B3A" w:rsidRPr="00FE1B3A" w:rsidRDefault="00FE1B3A" w:rsidP="00FE1B3A">
      <w:pPr>
        <w:pStyle w:val="FootnoteText1"/>
        <w:rPr>
          <w:lang w:val="fr-FR"/>
        </w:rPr>
      </w:pPr>
      <w:r w:rsidRPr="00FE1B3A">
        <w:rPr>
          <w:lang w:val="fr-FR"/>
        </w:rPr>
        <w:t xml:space="preserve">Source: </w:t>
      </w:r>
      <w:r w:rsidR="00695547">
        <w:rPr>
          <w:lang w:val="fr-FR"/>
        </w:rPr>
        <w:t>Company documents</w:t>
      </w:r>
      <w:r w:rsidRPr="00FE1B3A">
        <w:rPr>
          <w:lang w:val="fr-FR"/>
        </w:rPr>
        <w:t>.</w:t>
      </w:r>
    </w:p>
    <w:p w:rsidR="00FE1B3A" w:rsidRPr="00FE1B3A" w:rsidRDefault="00FE1B3A" w:rsidP="00FE1B3A">
      <w:pPr>
        <w:jc w:val="both"/>
        <w:rPr>
          <w:sz w:val="22"/>
          <w:szCs w:val="22"/>
          <w:lang w:val="fr-FR"/>
        </w:rPr>
      </w:pPr>
      <w:r w:rsidRPr="00FE1B3A">
        <w:rPr>
          <w:sz w:val="22"/>
          <w:szCs w:val="22"/>
          <w:lang w:val="fr-FR"/>
        </w:rPr>
        <w:br w:type="page"/>
      </w:r>
    </w:p>
    <w:p w:rsidR="00FE1B3A" w:rsidRPr="00FE1B3A" w:rsidRDefault="00FE1B3A" w:rsidP="00FE1B3A">
      <w:pPr>
        <w:pStyle w:val="Casehead1"/>
        <w:jc w:val="center"/>
        <w:rPr>
          <w:lang w:val="en-GB"/>
        </w:rPr>
      </w:pPr>
      <w:r w:rsidRPr="00FE1B3A">
        <w:rPr>
          <w:lang w:val="fr-FR"/>
        </w:rPr>
        <w:lastRenderedPageBreak/>
        <w:t xml:space="preserve">Exhibit 6: SOFAME technologies inc. </w:t>
      </w:r>
      <w:r w:rsidRPr="00FE1B3A">
        <w:rPr>
          <w:lang w:val="en-GB"/>
        </w:rPr>
        <w:t>PRINCIPAL ROLES</w:t>
      </w:r>
    </w:p>
    <w:p w:rsidR="00FE1B3A" w:rsidRPr="00FE1B3A" w:rsidRDefault="00FE1B3A" w:rsidP="00FE1B3A">
      <w:pPr>
        <w:pStyle w:val="BodyTextMain"/>
        <w:rPr>
          <w:lang w:val="en-GB"/>
        </w:rPr>
      </w:pPr>
    </w:p>
    <w:p w:rsidR="00FE1B3A" w:rsidRPr="00FE1B3A" w:rsidRDefault="00FE1B3A" w:rsidP="00FE1B3A">
      <w:pPr>
        <w:pStyle w:val="BodyTextMain"/>
        <w:numPr>
          <w:ilvl w:val="0"/>
          <w:numId w:val="41"/>
        </w:numPr>
        <w:rPr>
          <w:rFonts w:ascii="Arial" w:hAnsi="Arial" w:cs="Arial"/>
          <w:sz w:val="20"/>
          <w:szCs w:val="20"/>
          <w:lang w:val="en-GB"/>
        </w:rPr>
      </w:pPr>
      <w:r w:rsidRPr="00FE1B3A">
        <w:rPr>
          <w:rFonts w:ascii="Arial" w:hAnsi="Arial" w:cs="Arial"/>
          <w:sz w:val="20"/>
          <w:szCs w:val="20"/>
          <w:lang w:val="en-GB"/>
        </w:rPr>
        <w:t xml:space="preserve">Robert Presser is the vice-president of Acme Engineering Products Ltd., where he is responsible for the recruitment, training, and support for Acme’s worldwide network of over 100 manufacturers’ representatives. Presser holds an MBA from the Richard Ivey School of Business at the University of Western Ontario and a bachelor’s degree in business from </w:t>
      </w:r>
      <w:proofErr w:type="spellStart"/>
      <w:r w:rsidRPr="00FE1B3A">
        <w:rPr>
          <w:rFonts w:ascii="Arial" w:hAnsi="Arial" w:cs="Arial"/>
          <w:sz w:val="20"/>
          <w:szCs w:val="20"/>
          <w:lang w:val="en-GB"/>
        </w:rPr>
        <w:t>l’École</w:t>
      </w:r>
      <w:proofErr w:type="spellEnd"/>
      <w:r w:rsidRPr="00FE1B3A">
        <w:rPr>
          <w:rFonts w:ascii="Arial" w:hAnsi="Arial" w:cs="Arial"/>
          <w:sz w:val="20"/>
          <w:szCs w:val="20"/>
          <w:lang w:val="en-GB"/>
        </w:rPr>
        <w:t xml:space="preserve"> des </w:t>
      </w:r>
      <w:proofErr w:type="spellStart"/>
      <w:r w:rsidRPr="00FE1B3A">
        <w:rPr>
          <w:rFonts w:ascii="Arial" w:hAnsi="Arial" w:cs="Arial"/>
          <w:sz w:val="20"/>
          <w:szCs w:val="20"/>
          <w:lang w:val="en-GB"/>
        </w:rPr>
        <w:t>Hautes</w:t>
      </w:r>
      <w:proofErr w:type="spellEnd"/>
      <w:r w:rsidRPr="00FE1B3A">
        <w:rPr>
          <w:rFonts w:ascii="Arial" w:hAnsi="Arial" w:cs="Arial"/>
          <w:sz w:val="20"/>
          <w:szCs w:val="20"/>
          <w:lang w:val="en-GB"/>
        </w:rPr>
        <w:t xml:space="preserve"> </w:t>
      </w:r>
      <w:proofErr w:type="spellStart"/>
      <w:r w:rsidRPr="00FE1B3A">
        <w:rPr>
          <w:rFonts w:ascii="Arial" w:hAnsi="Arial" w:cs="Arial"/>
          <w:sz w:val="20"/>
          <w:szCs w:val="20"/>
          <w:lang w:val="en-GB"/>
        </w:rPr>
        <w:t>Études</w:t>
      </w:r>
      <w:proofErr w:type="spellEnd"/>
      <w:r w:rsidRPr="00FE1B3A">
        <w:rPr>
          <w:rFonts w:ascii="Arial" w:hAnsi="Arial" w:cs="Arial"/>
          <w:sz w:val="20"/>
          <w:szCs w:val="20"/>
          <w:lang w:val="en-GB"/>
        </w:rPr>
        <w:t xml:space="preserve"> </w:t>
      </w:r>
      <w:proofErr w:type="spellStart"/>
      <w:r w:rsidRPr="00FE1B3A">
        <w:rPr>
          <w:rFonts w:ascii="Arial" w:hAnsi="Arial" w:cs="Arial"/>
          <w:sz w:val="20"/>
          <w:szCs w:val="20"/>
          <w:lang w:val="en-GB"/>
        </w:rPr>
        <w:t>Commerciales</w:t>
      </w:r>
      <w:proofErr w:type="spellEnd"/>
      <w:r w:rsidRPr="00FE1B3A">
        <w:rPr>
          <w:rFonts w:ascii="Arial" w:hAnsi="Arial" w:cs="Arial"/>
          <w:sz w:val="20"/>
          <w:szCs w:val="20"/>
          <w:lang w:val="en-GB"/>
        </w:rPr>
        <w:t xml:space="preserve"> at the University of Montreal. Prior to returning to Acme in 1993, he was a management consultant working on corporate governance and merger and acquisition mandates for large Canadian corporations. In 2007, Presser was appointed to the board of directors of Defence Construction Canada and became chairman of the board in June 2008. Defence Construction Canada is a Crown corporation that provides project management and administration services for all infrastructure projects required by Canada’s Department of National Defence. Presser is an experienced project manager, covering mechanical, electrical, and electronic engineering disciplines for Acme’s contracts with international engineering firms such as SNC </w:t>
      </w:r>
      <w:proofErr w:type="spellStart"/>
      <w:r w:rsidRPr="00FE1B3A">
        <w:rPr>
          <w:rFonts w:ascii="Arial" w:hAnsi="Arial" w:cs="Arial"/>
          <w:sz w:val="20"/>
          <w:szCs w:val="20"/>
          <w:lang w:val="en-GB"/>
        </w:rPr>
        <w:t>Lavalin</w:t>
      </w:r>
      <w:proofErr w:type="spellEnd"/>
      <w:r w:rsidRPr="00FE1B3A">
        <w:rPr>
          <w:rFonts w:ascii="Arial" w:hAnsi="Arial" w:cs="Arial"/>
          <w:sz w:val="20"/>
          <w:szCs w:val="20"/>
          <w:lang w:val="en-GB"/>
        </w:rPr>
        <w:t xml:space="preserve"> and Bechtel, and has presented papers and seminars on Acme’s process technologies at technical conferences in Europe and North America.</w:t>
      </w:r>
    </w:p>
    <w:p w:rsidR="00FE1B3A" w:rsidRPr="00FE1B3A" w:rsidRDefault="00FE1B3A" w:rsidP="00FE1B3A">
      <w:pPr>
        <w:pStyle w:val="BodyTextMain"/>
        <w:numPr>
          <w:ilvl w:val="0"/>
          <w:numId w:val="41"/>
        </w:numPr>
        <w:rPr>
          <w:rFonts w:ascii="Arial" w:hAnsi="Arial" w:cs="Arial"/>
          <w:sz w:val="20"/>
          <w:szCs w:val="20"/>
          <w:lang w:val="en-GB"/>
        </w:rPr>
      </w:pPr>
      <w:r w:rsidRPr="00FE1B3A">
        <w:rPr>
          <w:rFonts w:ascii="Arial" w:hAnsi="Arial" w:cs="Arial"/>
          <w:sz w:val="20"/>
          <w:szCs w:val="20"/>
          <w:lang w:val="en-GB"/>
        </w:rPr>
        <w:t xml:space="preserve">John </w:t>
      </w:r>
      <w:proofErr w:type="spellStart"/>
      <w:r w:rsidRPr="00FE1B3A">
        <w:rPr>
          <w:rFonts w:ascii="Arial" w:hAnsi="Arial" w:cs="Arial"/>
          <w:sz w:val="20"/>
          <w:szCs w:val="20"/>
          <w:lang w:val="en-GB"/>
        </w:rPr>
        <w:t>Gocek</w:t>
      </w:r>
      <w:proofErr w:type="spellEnd"/>
      <w:r w:rsidRPr="00FE1B3A">
        <w:rPr>
          <w:rFonts w:ascii="Arial" w:hAnsi="Arial" w:cs="Arial"/>
          <w:sz w:val="20"/>
          <w:szCs w:val="20"/>
          <w:lang w:val="en-GB"/>
        </w:rPr>
        <w:t xml:space="preserve">, </w:t>
      </w:r>
      <w:proofErr w:type="spellStart"/>
      <w:r w:rsidRPr="00FE1B3A">
        <w:rPr>
          <w:rFonts w:ascii="Arial" w:hAnsi="Arial" w:cs="Arial"/>
          <w:sz w:val="20"/>
          <w:szCs w:val="20"/>
          <w:lang w:val="en-GB"/>
        </w:rPr>
        <w:t>Sofame’s</w:t>
      </w:r>
      <w:proofErr w:type="spellEnd"/>
      <w:r w:rsidRPr="00FE1B3A">
        <w:rPr>
          <w:rFonts w:ascii="Arial" w:hAnsi="Arial" w:cs="Arial"/>
          <w:sz w:val="20"/>
          <w:szCs w:val="20"/>
          <w:lang w:val="en-GB"/>
        </w:rPr>
        <w:t xml:space="preserve"> chief executive officer, is a C-level executive offering 20+ years of experience in corporate finance, investment banking, and manufacturing operations, particularly in the HVAC (heating, ventilation, and air-conditioning) sector. </w:t>
      </w:r>
      <w:proofErr w:type="spellStart"/>
      <w:r w:rsidRPr="00FE1B3A">
        <w:rPr>
          <w:rFonts w:ascii="Arial" w:hAnsi="Arial" w:cs="Arial"/>
          <w:sz w:val="20"/>
          <w:szCs w:val="20"/>
          <w:lang w:val="en-GB"/>
        </w:rPr>
        <w:t>Gocek</w:t>
      </w:r>
      <w:proofErr w:type="spellEnd"/>
      <w:r w:rsidRPr="00FE1B3A">
        <w:rPr>
          <w:rFonts w:ascii="Arial" w:hAnsi="Arial" w:cs="Arial"/>
          <w:sz w:val="20"/>
          <w:szCs w:val="20"/>
          <w:lang w:val="en-GB"/>
        </w:rPr>
        <w:t xml:space="preserve"> is the co-founder of </w:t>
      </w:r>
      <w:proofErr w:type="spellStart"/>
      <w:r w:rsidRPr="00FE1B3A">
        <w:rPr>
          <w:rFonts w:ascii="Arial" w:hAnsi="Arial" w:cs="Arial"/>
          <w:sz w:val="20"/>
          <w:szCs w:val="20"/>
          <w:lang w:val="en-GB"/>
        </w:rPr>
        <w:t>Ventrol</w:t>
      </w:r>
      <w:proofErr w:type="spellEnd"/>
      <w:r w:rsidRPr="00FE1B3A">
        <w:rPr>
          <w:rFonts w:ascii="Arial" w:hAnsi="Arial" w:cs="Arial"/>
          <w:sz w:val="20"/>
          <w:szCs w:val="20"/>
          <w:lang w:val="en-GB"/>
        </w:rPr>
        <w:t xml:space="preserve"> Inc., a manufacturer of custom air-handling equipment and subsidiary of Nortek Holdings. Nortek was a New York Stock Exchange–listed company until August 2004. </w:t>
      </w:r>
      <w:proofErr w:type="spellStart"/>
      <w:r w:rsidRPr="00FE1B3A">
        <w:rPr>
          <w:rFonts w:ascii="Arial" w:hAnsi="Arial" w:cs="Arial"/>
          <w:sz w:val="20"/>
          <w:szCs w:val="20"/>
          <w:lang w:val="en-GB"/>
        </w:rPr>
        <w:t>Gocek</w:t>
      </w:r>
      <w:proofErr w:type="spellEnd"/>
      <w:r w:rsidRPr="00FE1B3A">
        <w:rPr>
          <w:rFonts w:ascii="Arial" w:hAnsi="Arial" w:cs="Arial"/>
          <w:sz w:val="20"/>
          <w:szCs w:val="20"/>
          <w:lang w:val="en-GB"/>
        </w:rPr>
        <w:t xml:space="preserve"> held the positions of chief financial officer and vice-president Finance and Controller of </w:t>
      </w:r>
      <w:proofErr w:type="spellStart"/>
      <w:r w:rsidRPr="00FE1B3A">
        <w:rPr>
          <w:rFonts w:ascii="Arial" w:hAnsi="Arial" w:cs="Arial"/>
          <w:sz w:val="20"/>
          <w:szCs w:val="20"/>
          <w:lang w:val="en-GB"/>
        </w:rPr>
        <w:t>Ventrol</w:t>
      </w:r>
      <w:proofErr w:type="spellEnd"/>
      <w:r w:rsidRPr="00FE1B3A">
        <w:rPr>
          <w:rFonts w:ascii="Arial" w:hAnsi="Arial" w:cs="Arial"/>
          <w:sz w:val="20"/>
          <w:szCs w:val="20"/>
          <w:lang w:val="en-GB"/>
        </w:rPr>
        <w:t xml:space="preserve"> from 1997 to 2007. </w:t>
      </w:r>
      <w:proofErr w:type="spellStart"/>
      <w:r w:rsidRPr="00FE1B3A">
        <w:rPr>
          <w:rFonts w:ascii="Arial" w:hAnsi="Arial" w:cs="Arial"/>
          <w:sz w:val="20"/>
          <w:szCs w:val="20"/>
          <w:lang w:val="en-GB"/>
        </w:rPr>
        <w:t>Gocek</w:t>
      </w:r>
      <w:proofErr w:type="spellEnd"/>
      <w:r w:rsidRPr="00FE1B3A">
        <w:rPr>
          <w:rFonts w:ascii="Arial" w:hAnsi="Arial" w:cs="Arial"/>
          <w:sz w:val="20"/>
          <w:szCs w:val="20"/>
          <w:lang w:val="en-GB"/>
        </w:rPr>
        <w:t xml:space="preserve"> also brings to </w:t>
      </w:r>
      <w:proofErr w:type="spellStart"/>
      <w:r w:rsidRPr="00FE1B3A">
        <w:rPr>
          <w:rFonts w:ascii="Arial" w:hAnsi="Arial" w:cs="Arial"/>
          <w:sz w:val="20"/>
          <w:szCs w:val="20"/>
          <w:lang w:val="en-GB"/>
        </w:rPr>
        <w:t>Sofame</w:t>
      </w:r>
      <w:proofErr w:type="spellEnd"/>
      <w:r w:rsidRPr="00FE1B3A">
        <w:rPr>
          <w:rFonts w:ascii="Arial" w:hAnsi="Arial" w:cs="Arial"/>
          <w:sz w:val="20"/>
          <w:szCs w:val="20"/>
          <w:lang w:val="en-GB"/>
        </w:rPr>
        <w:t xml:space="preserve"> hands-on experience in treasury management, information systems/information technology, and management consulting. He began his career at Marine Midland Bank in New York in money markets, moved to Montreal with Republic National Bank of New York, and then moved to lending with the Business Development Bank of Canada. Years of professional development have led to roles of increasing responsibility in finance, planning and forecasting, business strategy, and executive management. </w:t>
      </w:r>
      <w:proofErr w:type="spellStart"/>
      <w:r w:rsidRPr="00FE1B3A">
        <w:rPr>
          <w:rFonts w:ascii="Arial" w:hAnsi="Arial" w:cs="Arial"/>
          <w:sz w:val="20"/>
          <w:szCs w:val="20"/>
          <w:lang w:val="en-GB"/>
        </w:rPr>
        <w:t>Gocek</w:t>
      </w:r>
      <w:proofErr w:type="spellEnd"/>
      <w:r w:rsidRPr="00FE1B3A">
        <w:rPr>
          <w:rFonts w:ascii="Arial" w:hAnsi="Arial" w:cs="Arial"/>
          <w:sz w:val="20"/>
          <w:szCs w:val="20"/>
          <w:lang w:val="en-GB"/>
        </w:rPr>
        <w:t xml:space="preserve"> holds a bachelor’s degree in Honours Economics from McGill University, and completed Management Associate training on Wall Street with Marine Midland Bank in 1985. He is an advocate of performance-based metrics and web-based management systems and is a mentor, skilled at coaching others to understand the organization’s needs and to act constructively. John </w:t>
      </w:r>
      <w:proofErr w:type="spellStart"/>
      <w:r w:rsidRPr="00FE1B3A">
        <w:rPr>
          <w:rFonts w:ascii="Arial" w:hAnsi="Arial" w:cs="Arial"/>
          <w:sz w:val="20"/>
          <w:szCs w:val="20"/>
          <w:lang w:val="en-GB"/>
        </w:rPr>
        <w:t>Gocek</w:t>
      </w:r>
      <w:proofErr w:type="spellEnd"/>
      <w:r w:rsidRPr="00FE1B3A">
        <w:rPr>
          <w:rFonts w:ascii="Arial" w:hAnsi="Arial" w:cs="Arial"/>
          <w:sz w:val="20"/>
          <w:szCs w:val="20"/>
          <w:lang w:val="en-GB"/>
        </w:rPr>
        <w:t xml:space="preserve"> was a director of the corporation from October 24, 2007, until May 6, 2009.</w:t>
      </w:r>
    </w:p>
    <w:p w:rsidR="00FE1B3A" w:rsidRPr="00FE1B3A" w:rsidRDefault="00FE1B3A" w:rsidP="00FE1B3A">
      <w:pPr>
        <w:pStyle w:val="BodyTextMain"/>
        <w:numPr>
          <w:ilvl w:val="0"/>
          <w:numId w:val="41"/>
        </w:numPr>
        <w:rPr>
          <w:rFonts w:ascii="Arial" w:hAnsi="Arial" w:cs="Arial"/>
          <w:sz w:val="20"/>
          <w:szCs w:val="20"/>
          <w:lang w:val="en-GB"/>
        </w:rPr>
      </w:pPr>
      <w:r w:rsidRPr="00FE1B3A">
        <w:rPr>
          <w:rFonts w:ascii="Arial" w:hAnsi="Arial" w:cs="Arial"/>
          <w:sz w:val="20"/>
          <w:szCs w:val="20"/>
          <w:lang w:val="en-GB"/>
        </w:rPr>
        <w:t xml:space="preserve">Luc Mandeville, chief technology officer, is a co-founder of </w:t>
      </w:r>
      <w:proofErr w:type="spellStart"/>
      <w:r w:rsidRPr="00FE1B3A">
        <w:rPr>
          <w:rFonts w:ascii="Arial" w:hAnsi="Arial" w:cs="Arial"/>
          <w:sz w:val="20"/>
          <w:szCs w:val="20"/>
          <w:lang w:val="en-GB"/>
        </w:rPr>
        <w:t>Sofame</w:t>
      </w:r>
      <w:proofErr w:type="spellEnd"/>
      <w:r w:rsidRPr="00FE1B3A">
        <w:rPr>
          <w:rFonts w:ascii="Arial" w:hAnsi="Arial" w:cs="Arial"/>
          <w:sz w:val="20"/>
          <w:szCs w:val="20"/>
          <w:lang w:val="en-GB"/>
        </w:rPr>
        <w:t xml:space="preserve"> and served as its president for over 20 years. He has been involved in every patent creation developed by </w:t>
      </w:r>
      <w:proofErr w:type="spellStart"/>
      <w:r w:rsidRPr="00FE1B3A">
        <w:rPr>
          <w:rFonts w:ascii="Arial" w:hAnsi="Arial" w:cs="Arial"/>
          <w:sz w:val="20"/>
          <w:szCs w:val="20"/>
          <w:lang w:val="en-GB"/>
        </w:rPr>
        <w:t>Sofame</w:t>
      </w:r>
      <w:proofErr w:type="spellEnd"/>
      <w:r w:rsidRPr="00FE1B3A">
        <w:rPr>
          <w:rFonts w:ascii="Arial" w:hAnsi="Arial" w:cs="Arial"/>
          <w:sz w:val="20"/>
          <w:szCs w:val="20"/>
          <w:lang w:val="en-GB"/>
        </w:rPr>
        <w:t xml:space="preserve">. He is an owner in every one of these patents. Graduated from </w:t>
      </w:r>
      <w:proofErr w:type="spellStart"/>
      <w:r w:rsidRPr="00FE1B3A">
        <w:rPr>
          <w:rFonts w:ascii="Arial" w:hAnsi="Arial" w:cs="Arial"/>
          <w:sz w:val="20"/>
          <w:szCs w:val="20"/>
          <w:lang w:val="en-GB"/>
        </w:rPr>
        <w:t>École</w:t>
      </w:r>
      <w:proofErr w:type="spellEnd"/>
      <w:r w:rsidRPr="00FE1B3A">
        <w:rPr>
          <w:rFonts w:ascii="Arial" w:hAnsi="Arial" w:cs="Arial"/>
          <w:sz w:val="20"/>
          <w:szCs w:val="20"/>
          <w:lang w:val="en-GB"/>
        </w:rPr>
        <w:t xml:space="preserve"> </w:t>
      </w:r>
      <w:proofErr w:type="spellStart"/>
      <w:r w:rsidRPr="00FE1B3A">
        <w:rPr>
          <w:rFonts w:ascii="Arial" w:hAnsi="Arial" w:cs="Arial"/>
          <w:sz w:val="20"/>
          <w:szCs w:val="20"/>
          <w:lang w:val="en-GB"/>
        </w:rPr>
        <w:t>Polytechnique</w:t>
      </w:r>
      <w:proofErr w:type="spellEnd"/>
      <w:r w:rsidRPr="00FE1B3A">
        <w:rPr>
          <w:rFonts w:ascii="Arial" w:hAnsi="Arial" w:cs="Arial"/>
          <w:sz w:val="20"/>
          <w:szCs w:val="20"/>
          <w:lang w:val="en-GB"/>
        </w:rPr>
        <w:t xml:space="preserve"> of Montreal in 1973 in Industrial Engineering, he worked for 10 years in the water treatment field for </w:t>
      </w:r>
      <w:proofErr w:type="spellStart"/>
      <w:r w:rsidRPr="00FE1B3A">
        <w:rPr>
          <w:rFonts w:ascii="Arial" w:hAnsi="Arial" w:cs="Arial"/>
          <w:sz w:val="20"/>
          <w:szCs w:val="20"/>
          <w:lang w:val="en-GB"/>
        </w:rPr>
        <w:t>Degremont</w:t>
      </w:r>
      <w:proofErr w:type="spellEnd"/>
      <w:r w:rsidRPr="00FE1B3A">
        <w:rPr>
          <w:rFonts w:ascii="Arial" w:hAnsi="Arial" w:cs="Arial"/>
          <w:sz w:val="20"/>
          <w:szCs w:val="20"/>
          <w:lang w:val="en-GB"/>
        </w:rPr>
        <w:t xml:space="preserve"> before starting </w:t>
      </w:r>
      <w:proofErr w:type="spellStart"/>
      <w:r w:rsidRPr="00FE1B3A">
        <w:rPr>
          <w:rFonts w:ascii="Arial" w:hAnsi="Arial" w:cs="Arial"/>
          <w:sz w:val="20"/>
          <w:szCs w:val="20"/>
          <w:lang w:val="en-GB"/>
        </w:rPr>
        <w:t>Sofame</w:t>
      </w:r>
      <w:proofErr w:type="spellEnd"/>
      <w:r w:rsidRPr="00FE1B3A">
        <w:rPr>
          <w:rFonts w:ascii="Arial" w:hAnsi="Arial" w:cs="Arial"/>
          <w:sz w:val="20"/>
          <w:szCs w:val="20"/>
          <w:lang w:val="en-GB"/>
        </w:rPr>
        <w:t xml:space="preserve">. Mandeville has developed markets in North America and Europe for </w:t>
      </w:r>
      <w:proofErr w:type="spellStart"/>
      <w:r w:rsidRPr="00FE1B3A">
        <w:rPr>
          <w:rFonts w:ascii="Arial" w:hAnsi="Arial" w:cs="Arial"/>
          <w:sz w:val="20"/>
          <w:szCs w:val="20"/>
          <w:lang w:val="en-GB"/>
        </w:rPr>
        <w:t>Sofame</w:t>
      </w:r>
      <w:proofErr w:type="spellEnd"/>
      <w:r w:rsidRPr="00FE1B3A">
        <w:rPr>
          <w:rFonts w:ascii="Arial" w:hAnsi="Arial" w:cs="Arial"/>
          <w:sz w:val="20"/>
          <w:szCs w:val="20"/>
          <w:lang w:val="en-GB"/>
        </w:rPr>
        <w:t xml:space="preserve"> products since the company’s founding in 1984. He has over 25 years of experience in the energy field.</w:t>
      </w:r>
    </w:p>
    <w:p w:rsidR="00FE1B3A" w:rsidRPr="00FE1B3A" w:rsidRDefault="00FE1B3A" w:rsidP="00FE1B3A">
      <w:pPr>
        <w:pStyle w:val="BodyTextMain"/>
        <w:numPr>
          <w:ilvl w:val="0"/>
          <w:numId w:val="41"/>
        </w:numPr>
        <w:rPr>
          <w:rFonts w:ascii="Arial" w:hAnsi="Arial" w:cs="Arial"/>
          <w:sz w:val="20"/>
          <w:szCs w:val="20"/>
          <w:lang w:val="en-GB"/>
        </w:rPr>
      </w:pPr>
      <w:r w:rsidRPr="00FE1B3A">
        <w:rPr>
          <w:rFonts w:ascii="Arial" w:hAnsi="Arial" w:cs="Arial"/>
          <w:sz w:val="20"/>
          <w:szCs w:val="20"/>
          <w:lang w:val="en-GB"/>
        </w:rPr>
        <w:t xml:space="preserve">Allan </w:t>
      </w:r>
      <w:proofErr w:type="spellStart"/>
      <w:r w:rsidRPr="00FE1B3A">
        <w:rPr>
          <w:rFonts w:ascii="Arial" w:hAnsi="Arial" w:cs="Arial"/>
          <w:sz w:val="20"/>
          <w:szCs w:val="20"/>
          <w:lang w:val="en-GB"/>
        </w:rPr>
        <w:t>Ghetler</w:t>
      </w:r>
      <w:proofErr w:type="spellEnd"/>
      <w:r w:rsidRPr="00FE1B3A">
        <w:rPr>
          <w:rFonts w:ascii="Arial" w:hAnsi="Arial" w:cs="Arial"/>
          <w:sz w:val="20"/>
          <w:szCs w:val="20"/>
          <w:lang w:val="en-GB"/>
        </w:rPr>
        <w:t xml:space="preserve">, vice-president and general manager, is a senior executive offering over 30 years of experience as a business leader, owner, and investor. </w:t>
      </w:r>
      <w:proofErr w:type="spellStart"/>
      <w:r w:rsidRPr="00FE1B3A">
        <w:rPr>
          <w:rFonts w:ascii="Arial" w:hAnsi="Arial" w:cs="Arial"/>
          <w:sz w:val="20"/>
          <w:szCs w:val="20"/>
          <w:lang w:val="en-GB"/>
        </w:rPr>
        <w:t>Ghetler</w:t>
      </w:r>
      <w:proofErr w:type="spellEnd"/>
      <w:r w:rsidRPr="00FE1B3A">
        <w:rPr>
          <w:rFonts w:ascii="Arial" w:hAnsi="Arial" w:cs="Arial"/>
          <w:sz w:val="20"/>
          <w:szCs w:val="20"/>
          <w:lang w:val="en-GB"/>
        </w:rPr>
        <w:t xml:space="preserve"> began his career as an industrial engineer and management consultant, and became widely acknowledged as an expert in plant layout and manufacturing engineering, packaging and warehouse design, specializing in the textile industry. He founded and was president of one of the first Canadian apparel companies to succeed in the U.S. market, achieving annual sales of over $50 million. </w:t>
      </w:r>
      <w:proofErr w:type="spellStart"/>
      <w:r w:rsidRPr="00FE1B3A">
        <w:rPr>
          <w:rFonts w:ascii="Arial" w:hAnsi="Arial" w:cs="Arial"/>
          <w:sz w:val="20"/>
          <w:szCs w:val="20"/>
          <w:lang w:val="en-GB"/>
        </w:rPr>
        <w:t>Ghetler</w:t>
      </w:r>
      <w:proofErr w:type="spellEnd"/>
      <w:r w:rsidRPr="00FE1B3A">
        <w:rPr>
          <w:rFonts w:ascii="Arial" w:hAnsi="Arial" w:cs="Arial"/>
          <w:sz w:val="20"/>
          <w:szCs w:val="20"/>
          <w:lang w:val="en-GB"/>
        </w:rPr>
        <w:t xml:space="preserve"> co-founded the first and largest Internet service provider in Quebec before the Internet was a household word. </w:t>
      </w:r>
      <w:proofErr w:type="spellStart"/>
      <w:r w:rsidRPr="00FE1B3A">
        <w:rPr>
          <w:rFonts w:ascii="Arial" w:hAnsi="Arial" w:cs="Arial"/>
          <w:sz w:val="20"/>
          <w:szCs w:val="20"/>
          <w:lang w:val="en-GB"/>
        </w:rPr>
        <w:t>Ghetler</w:t>
      </w:r>
      <w:proofErr w:type="spellEnd"/>
      <w:r w:rsidRPr="00FE1B3A">
        <w:rPr>
          <w:rFonts w:ascii="Arial" w:hAnsi="Arial" w:cs="Arial"/>
          <w:sz w:val="20"/>
          <w:szCs w:val="20"/>
          <w:lang w:val="en-GB"/>
        </w:rPr>
        <w:t xml:space="preserve"> has managed all internal affairs of a publicly traded company including logistics, communications, and investor and customer relations. He recently became part of the founding management team of the first concession for gold mining in Paraguay, supervising and coordinating the engineering and site preparation for the company’s </w:t>
      </w:r>
      <w:proofErr w:type="gramStart"/>
      <w:r w:rsidRPr="00FE1B3A">
        <w:rPr>
          <w:rFonts w:ascii="Arial" w:hAnsi="Arial" w:cs="Arial"/>
          <w:sz w:val="20"/>
          <w:szCs w:val="20"/>
          <w:lang w:val="en-GB"/>
        </w:rPr>
        <w:t>greenfield</w:t>
      </w:r>
      <w:proofErr w:type="gramEnd"/>
      <w:r w:rsidRPr="00FE1B3A">
        <w:rPr>
          <w:rFonts w:ascii="Arial" w:hAnsi="Arial" w:cs="Arial"/>
          <w:sz w:val="20"/>
          <w:szCs w:val="20"/>
          <w:lang w:val="en-GB"/>
        </w:rPr>
        <w:t xml:space="preserve"> ore-processing plant. </w:t>
      </w:r>
      <w:proofErr w:type="spellStart"/>
      <w:r w:rsidRPr="00FE1B3A">
        <w:rPr>
          <w:rFonts w:ascii="Arial" w:hAnsi="Arial" w:cs="Arial"/>
          <w:sz w:val="20"/>
          <w:szCs w:val="20"/>
          <w:lang w:val="en-GB"/>
        </w:rPr>
        <w:t>Ghetler</w:t>
      </w:r>
      <w:proofErr w:type="spellEnd"/>
      <w:r w:rsidRPr="00FE1B3A">
        <w:rPr>
          <w:rFonts w:ascii="Arial" w:hAnsi="Arial" w:cs="Arial"/>
          <w:sz w:val="20"/>
          <w:szCs w:val="20"/>
          <w:lang w:val="en-GB"/>
        </w:rPr>
        <w:t xml:space="preserve"> has been a first mover throughout a career that includes success with start-ups as well as directing new business developments. He has been instrumental in the success of a variety of other business ventures over the last 30 years, and recognized as trustworthy and someone who “gets the job done.”</w:t>
      </w:r>
    </w:p>
    <w:p w:rsidR="00FE1B3A" w:rsidRPr="00FE1B3A" w:rsidRDefault="00FE1B3A" w:rsidP="00FE1B3A">
      <w:pPr>
        <w:pStyle w:val="FootnoteText1"/>
      </w:pPr>
    </w:p>
    <w:p w:rsidR="00FE1B3A" w:rsidRPr="00FE1B3A" w:rsidRDefault="00FE1B3A" w:rsidP="00FE1B3A">
      <w:pPr>
        <w:pStyle w:val="FootnoteText1"/>
      </w:pPr>
      <w:r w:rsidRPr="00FE1B3A">
        <w:t xml:space="preserve">Source: </w:t>
      </w:r>
      <w:r w:rsidR="00695547">
        <w:t>Company documents</w:t>
      </w:r>
      <w:r w:rsidRPr="00FE1B3A">
        <w:t>.</w:t>
      </w:r>
    </w:p>
    <w:p w:rsidR="00FE1B3A" w:rsidRPr="00FE1B3A" w:rsidRDefault="00FE1B3A" w:rsidP="00FE1B3A">
      <w:pPr>
        <w:spacing w:after="200" w:line="276" w:lineRule="auto"/>
        <w:rPr>
          <w:rFonts w:ascii="Arial" w:hAnsi="Arial" w:cs="Arial"/>
          <w:iCs/>
          <w:sz w:val="17"/>
          <w:szCs w:val="17"/>
          <w:lang w:val="en-GB"/>
        </w:rPr>
      </w:pPr>
      <w:r w:rsidRPr="00FE1B3A">
        <w:rPr>
          <w:lang w:val="en-GB"/>
        </w:rPr>
        <w:br w:type="page"/>
      </w:r>
    </w:p>
    <w:p w:rsidR="00FE1B3A" w:rsidRPr="00FE1B3A" w:rsidRDefault="00FE1B3A" w:rsidP="00FE1B3A">
      <w:pPr>
        <w:pStyle w:val="Casehead1"/>
        <w:jc w:val="center"/>
        <w:rPr>
          <w:lang w:val="en-GB"/>
        </w:rPr>
      </w:pPr>
      <w:r w:rsidRPr="000550DE">
        <w:rPr>
          <w:lang w:val="en-GB"/>
        </w:rPr>
        <w:lastRenderedPageBreak/>
        <w:t xml:space="preserve">Exhibit 7: Sofame technologies inc. </w:t>
      </w:r>
      <w:r w:rsidRPr="00FE1B3A">
        <w:rPr>
          <w:lang w:val="en-GB"/>
        </w:rPr>
        <w:t>Historical Share Prices, March 2007 to October 2015</w:t>
      </w:r>
    </w:p>
    <w:p w:rsidR="00FE1B3A" w:rsidRPr="00FE1B3A" w:rsidRDefault="00FE1B3A" w:rsidP="00FE1B3A">
      <w:pPr>
        <w:pStyle w:val="BodyTextMain"/>
        <w:rPr>
          <w:lang w:val="en-GB"/>
        </w:rPr>
      </w:pPr>
    </w:p>
    <w:p w:rsidR="00FE1B3A" w:rsidRPr="00FE1B3A" w:rsidRDefault="009A1810" w:rsidP="00FE1B3A">
      <w:pPr>
        <w:jc w:val="center"/>
        <w:rPr>
          <w:rStyle w:val="BodyTextMainChar"/>
          <w:lang w:val="en-GB"/>
        </w:rPr>
      </w:pPr>
      <w:r>
        <w:rPr>
          <w:noProof/>
          <w:lang w:val="en-GB" w:eastAsia="en-GB"/>
        </w:rPr>
        <w:drawing>
          <wp:inline distT="0" distB="0" distL="0" distR="0" wp14:anchorId="483C4E54" wp14:editId="278E7240">
            <wp:extent cx="4572000" cy="4983480"/>
            <wp:effectExtent l="0" t="0" r="19050" b="2667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E1B3A" w:rsidRPr="00FE1B3A" w:rsidRDefault="00FE1B3A" w:rsidP="00FE1B3A">
      <w:pPr>
        <w:pStyle w:val="FootnoteText1"/>
        <w:rPr>
          <w:lang w:val="en-GB"/>
        </w:rPr>
      </w:pPr>
    </w:p>
    <w:p w:rsidR="00FE1B3A" w:rsidRPr="00FE1B3A" w:rsidRDefault="00FE1B3A" w:rsidP="00FE1B3A">
      <w:pPr>
        <w:pStyle w:val="FootnoteText1"/>
        <w:rPr>
          <w:lang w:val="en-GB"/>
        </w:rPr>
      </w:pPr>
      <w:r w:rsidRPr="00FE1B3A">
        <w:rPr>
          <w:lang w:val="en-GB"/>
        </w:rPr>
        <w:t xml:space="preserve">Source: </w:t>
      </w:r>
      <w:r w:rsidR="00977035">
        <w:rPr>
          <w:lang w:val="en-GB"/>
        </w:rPr>
        <w:t xml:space="preserve">Created by the authors using data from </w:t>
      </w:r>
      <w:r w:rsidRPr="00FE1B3A">
        <w:rPr>
          <w:lang w:val="en-GB"/>
        </w:rPr>
        <w:t>Yahoo Finance</w:t>
      </w:r>
      <w:r w:rsidR="00977035">
        <w:rPr>
          <w:lang w:val="en-GB"/>
        </w:rPr>
        <w:t>.</w:t>
      </w:r>
    </w:p>
    <w:p w:rsidR="00FE1B3A" w:rsidRPr="00FE1B3A" w:rsidRDefault="00FE1B3A" w:rsidP="00FE1B3A">
      <w:pPr>
        <w:pStyle w:val="BodyTextMain"/>
        <w:rPr>
          <w:lang w:val="en-GB"/>
        </w:rPr>
      </w:pPr>
    </w:p>
    <w:p w:rsidR="00FE1B3A" w:rsidRPr="00FE1B3A" w:rsidRDefault="00FE1B3A" w:rsidP="00FE1B3A">
      <w:pPr>
        <w:jc w:val="both"/>
        <w:rPr>
          <w:sz w:val="22"/>
          <w:szCs w:val="22"/>
          <w:lang w:val="en-GB"/>
        </w:rPr>
      </w:pPr>
      <w:r w:rsidRPr="00FE1B3A">
        <w:rPr>
          <w:sz w:val="22"/>
          <w:szCs w:val="22"/>
          <w:lang w:val="en-GB"/>
        </w:rPr>
        <w:br w:type="page"/>
      </w:r>
    </w:p>
    <w:p w:rsidR="00FE1B3A" w:rsidRPr="00FE1B3A" w:rsidRDefault="00FE1B3A" w:rsidP="00FE1B3A">
      <w:pPr>
        <w:pStyle w:val="Casehead1"/>
        <w:jc w:val="center"/>
        <w:rPr>
          <w:lang w:val="en-GB"/>
        </w:rPr>
      </w:pPr>
      <w:r w:rsidRPr="00FE1B3A">
        <w:rPr>
          <w:lang w:val="en-GB"/>
        </w:rPr>
        <w:lastRenderedPageBreak/>
        <w:t>Exhibit 8: Sofame technologies Inc. Short-Term Debt, 2013–2014</w:t>
      </w:r>
    </w:p>
    <w:p w:rsidR="00FE1B3A" w:rsidRPr="00FE1B3A" w:rsidRDefault="00FE1B3A" w:rsidP="00FE1B3A">
      <w:pPr>
        <w:pStyle w:val="BodyTextMain"/>
        <w:rPr>
          <w:lang w:val="en-GB"/>
        </w:rPr>
      </w:pPr>
    </w:p>
    <w:p w:rsidR="00FE1B3A" w:rsidRPr="00FE1B3A" w:rsidRDefault="00FE1B3A" w:rsidP="00FE1B3A">
      <w:pPr>
        <w:pStyle w:val="BodyTextMain"/>
        <w:jc w:val="center"/>
        <w:rPr>
          <w:lang w:val="en-GB"/>
        </w:rPr>
      </w:pPr>
      <w:r w:rsidRPr="00FE1B3A">
        <w:rPr>
          <w:noProof/>
          <w:lang w:val="en-GB" w:eastAsia="en-GB"/>
        </w:rPr>
        <w:drawing>
          <wp:inline distT="0" distB="0" distL="0" distR="0" wp14:anchorId="1DE77793" wp14:editId="53E3022A">
            <wp:extent cx="6022622" cy="460586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6031380" cy="4612564"/>
                    </a:xfrm>
                    <a:prstGeom prst="rect">
                      <a:avLst/>
                    </a:prstGeom>
                  </pic:spPr>
                </pic:pic>
              </a:graphicData>
            </a:graphic>
          </wp:inline>
        </w:drawing>
      </w:r>
    </w:p>
    <w:p w:rsidR="00FE1B3A" w:rsidRPr="00FE1B3A" w:rsidRDefault="00FE1B3A" w:rsidP="00FE1B3A">
      <w:pPr>
        <w:pStyle w:val="FootnoteText1"/>
        <w:rPr>
          <w:lang w:val="en-GB"/>
        </w:rPr>
      </w:pPr>
    </w:p>
    <w:p w:rsidR="00FE1B3A" w:rsidRPr="00FE1B3A" w:rsidRDefault="00FE1B3A" w:rsidP="00FE1B3A">
      <w:pPr>
        <w:pStyle w:val="FootnoteText1"/>
        <w:rPr>
          <w:lang w:val="en-GB"/>
        </w:rPr>
      </w:pPr>
      <w:r w:rsidRPr="00FE1B3A">
        <w:rPr>
          <w:lang w:val="en-GB"/>
        </w:rPr>
        <w:t xml:space="preserve">Source: </w:t>
      </w:r>
      <w:r w:rsidR="00107A9C">
        <w:rPr>
          <w:lang w:val="en-GB"/>
        </w:rPr>
        <w:t>Company documents</w:t>
      </w:r>
      <w:r w:rsidRPr="00FE1B3A">
        <w:rPr>
          <w:lang w:val="en-GB"/>
        </w:rPr>
        <w:t>.</w:t>
      </w:r>
    </w:p>
    <w:p w:rsidR="00FE1B3A" w:rsidRPr="00FE1B3A" w:rsidRDefault="00FE1B3A" w:rsidP="00FE1B3A">
      <w:pPr>
        <w:jc w:val="both"/>
        <w:rPr>
          <w:sz w:val="22"/>
          <w:szCs w:val="22"/>
          <w:lang w:val="en-GB"/>
        </w:rPr>
      </w:pPr>
      <w:r w:rsidRPr="00FE1B3A">
        <w:rPr>
          <w:sz w:val="22"/>
          <w:szCs w:val="22"/>
          <w:lang w:val="en-GB"/>
        </w:rPr>
        <w:br w:type="page"/>
      </w:r>
    </w:p>
    <w:p w:rsidR="00FE1B3A" w:rsidRPr="00FE1B3A" w:rsidRDefault="00FE1B3A" w:rsidP="00FE1B3A">
      <w:pPr>
        <w:pStyle w:val="Casehead1"/>
        <w:jc w:val="center"/>
        <w:rPr>
          <w:lang w:val="en-GB"/>
        </w:rPr>
      </w:pPr>
      <w:r w:rsidRPr="00FE1B3A">
        <w:rPr>
          <w:lang w:val="en-GB"/>
        </w:rPr>
        <w:lastRenderedPageBreak/>
        <w:t>Exhibit 9: Steam Plant Systems</w:t>
      </w:r>
    </w:p>
    <w:p w:rsidR="00FE1B3A" w:rsidRPr="00FE1B3A" w:rsidRDefault="00FE1B3A" w:rsidP="00FE1B3A">
      <w:pPr>
        <w:pStyle w:val="BodyTextMain"/>
        <w:rPr>
          <w:lang w:val="en-GB"/>
        </w:rPr>
      </w:pPr>
    </w:p>
    <w:tbl>
      <w:tblPr>
        <w:tblStyle w:val="TableGrid"/>
        <w:tblpPr w:leftFromText="180" w:rightFromText="180" w:vertAnchor="text" w:horzAnchor="margin" w:tblpXSpec="center" w:tblpY="26"/>
        <w:tblW w:w="0" w:type="auto"/>
        <w:tblLook w:val="04A0" w:firstRow="1" w:lastRow="0" w:firstColumn="1" w:lastColumn="0" w:noHBand="0" w:noVBand="1"/>
      </w:tblPr>
      <w:tblGrid>
        <w:gridCol w:w="4802"/>
        <w:gridCol w:w="4774"/>
      </w:tblGrid>
      <w:tr w:rsidR="00FE1B3A" w:rsidRPr="00FE1B3A" w:rsidTr="00FE1B3A">
        <w:tc>
          <w:tcPr>
            <w:tcW w:w="4802" w:type="dxa"/>
          </w:tcPr>
          <w:p w:rsidR="00FE1B3A" w:rsidRPr="00FE1B3A" w:rsidRDefault="00FE1B3A" w:rsidP="00FE1B3A">
            <w:pPr>
              <w:spacing w:after="120"/>
              <w:jc w:val="center"/>
              <w:rPr>
                <w:rFonts w:ascii="Arial" w:hAnsi="Arial" w:cs="Arial"/>
                <w:b/>
                <w:lang w:val="en-GB"/>
              </w:rPr>
            </w:pPr>
            <w:r w:rsidRPr="00FE1B3A">
              <w:rPr>
                <w:noProof/>
                <w:lang w:val="en-GB" w:eastAsia="en-GB"/>
              </w:rPr>
              <w:drawing>
                <wp:inline distT="0" distB="0" distL="0" distR="0" wp14:anchorId="17E0F326" wp14:editId="2BDCBD84">
                  <wp:extent cx="2968283" cy="2223246"/>
                  <wp:effectExtent l="0" t="0" r="3810" b="5715"/>
                  <wp:docPr id="10" name="Picture 10" descr="http://www.steamplantsystems.com/sps_fieldservic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eamplantsystems.com/sps_fieldservice12.jpg"/>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82437" cy="2233848"/>
                          </a:xfrm>
                          <a:prstGeom prst="rect">
                            <a:avLst/>
                          </a:prstGeom>
                          <a:noFill/>
                          <a:ln>
                            <a:noFill/>
                          </a:ln>
                        </pic:spPr>
                      </pic:pic>
                    </a:graphicData>
                  </a:graphic>
                </wp:inline>
              </w:drawing>
            </w:r>
          </w:p>
        </w:tc>
        <w:tc>
          <w:tcPr>
            <w:tcW w:w="4774" w:type="dxa"/>
          </w:tcPr>
          <w:p w:rsidR="00FE1B3A" w:rsidRPr="00FE1B3A" w:rsidRDefault="00FE1B3A" w:rsidP="00FE1B3A">
            <w:pPr>
              <w:spacing w:after="120"/>
              <w:jc w:val="center"/>
              <w:rPr>
                <w:rFonts w:ascii="Arial" w:hAnsi="Arial" w:cs="Arial"/>
                <w:b/>
                <w:lang w:val="en-GB"/>
              </w:rPr>
            </w:pPr>
            <w:r w:rsidRPr="00FE1B3A">
              <w:rPr>
                <w:noProof/>
                <w:lang w:val="en-GB" w:eastAsia="en-GB"/>
              </w:rPr>
              <w:drawing>
                <wp:inline distT="0" distB="0" distL="0" distR="0" wp14:anchorId="4E5F3A15" wp14:editId="36441C42">
                  <wp:extent cx="2954215" cy="2212709"/>
                  <wp:effectExtent l="0" t="0" r="0" b="0"/>
                  <wp:docPr id="11" name="Picture 11" descr="Steam Plant Systems, Inc. Corporate Off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am Plant Systems, Inc. Corporate Offices"/>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78729" cy="2231070"/>
                          </a:xfrm>
                          <a:prstGeom prst="rect">
                            <a:avLst/>
                          </a:prstGeom>
                          <a:noFill/>
                          <a:ln>
                            <a:noFill/>
                          </a:ln>
                        </pic:spPr>
                      </pic:pic>
                    </a:graphicData>
                  </a:graphic>
                </wp:inline>
              </w:drawing>
            </w:r>
          </w:p>
        </w:tc>
      </w:tr>
      <w:tr w:rsidR="00FE1B3A" w:rsidRPr="00FE1B3A" w:rsidTr="00FE1B3A">
        <w:tc>
          <w:tcPr>
            <w:tcW w:w="4802" w:type="dxa"/>
          </w:tcPr>
          <w:p w:rsidR="00FE1B3A" w:rsidRPr="00FE1B3A" w:rsidRDefault="00FE1B3A" w:rsidP="00FE1B3A">
            <w:pPr>
              <w:spacing w:after="120"/>
              <w:jc w:val="center"/>
              <w:rPr>
                <w:rFonts w:ascii="Arial" w:hAnsi="Arial" w:cs="Arial"/>
                <w:b/>
                <w:lang w:val="en-GB"/>
              </w:rPr>
            </w:pPr>
            <w:r w:rsidRPr="00FE1B3A">
              <w:rPr>
                <w:noProof/>
                <w:lang w:val="en-GB" w:eastAsia="en-GB"/>
              </w:rPr>
              <w:drawing>
                <wp:inline distT="0" distB="0" distL="0" distR="0" wp14:anchorId="6DFCE7A4" wp14:editId="1A4F6C5A">
                  <wp:extent cx="2947182" cy="2207441"/>
                  <wp:effectExtent l="0" t="0" r="5715" b="2540"/>
                  <wp:docPr id="12" name="Picture 12" descr="http://www.steamplantsystems.com/sps_mechfa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eamplantsystems.com/sps_mechfab7.jpg"/>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62988" cy="2219280"/>
                          </a:xfrm>
                          <a:prstGeom prst="rect">
                            <a:avLst/>
                          </a:prstGeom>
                          <a:noFill/>
                          <a:ln>
                            <a:noFill/>
                          </a:ln>
                        </pic:spPr>
                      </pic:pic>
                    </a:graphicData>
                  </a:graphic>
                </wp:inline>
              </w:drawing>
            </w:r>
          </w:p>
        </w:tc>
        <w:tc>
          <w:tcPr>
            <w:tcW w:w="4774" w:type="dxa"/>
          </w:tcPr>
          <w:p w:rsidR="00FE1B3A" w:rsidRPr="00FE1B3A" w:rsidRDefault="00FE1B3A" w:rsidP="00FE1B3A">
            <w:pPr>
              <w:spacing w:after="120"/>
              <w:jc w:val="center"/>
              <w:rPr>
                <w:rFonts w:ascii="Arial" w:hAnsi="Arial" w:cs="Arial"/>
                <w:b/>
                <w:lang w:val="en-GB"/>
              </w:rPr>
            </w:pPr>
            <w:r w:rsidRPr="00FE1B3A">
              <w:rPr>
                <w:noProof/>
                <w:lang w:val="en-GB" w:eastAsia="en-GB"/>
              </w:rPr>
              <w:drawing>
                <wp:inline distT="0" distB="0" distL="0" distR="0" wp14:anchorId="73FC7037" wp14:editId="3669DEAC">
                  <wp:extent cx="2920594" cy="2187526"/>
                  <wp:effectExtent l="0" t="0" r="0" b="3810"/>
                  <wp:docPr id="13" name="Picture 13" descr="http://www.steamplantsystems.com/sps_panelf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eamplantsystems.com/sps_panelfab2.jpg"/>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42112" cy="2203643"/>
                          </a:xfrm>
                          <a:prstGeom prst="rect">
                            <a:avLst/>
                          </a:prstGeom>
                          <a:noFill/>
                          <a:ln>
                            <a:noFill/>
                          </a:ln>
                        </pic:spPr>
                      </pic:pic>
                    </a:graphicData>
                  </a:graphic>
                </wp:inline>
              </w:drawing>
            </w:r>
          </w:p>
        </w:tc>
      </w:tr>
    </w:tbl>
    <w:p w:rsidR="00FE1B3A" w:rsidRPr="00FE1B3A" w:rsidRDefault="00FE1B3A" w:rsidP="00FE1B3A">
      <w:pPr>
        <w:pStyle w:val="FootnoteText1"/>
        <w:rPr>
          <w:lang w:val="en-GB"/>
        </w:rPr>
      </w:pPr>
    </w:p>
    <w:p w:rsidR="00FE1B3A" w:rsidRPr="00FE1B3A" w:rsidRDefault="00FE1B3A" w:rsidP="00FE1B3A">
      <w:pPr>
        <w:pStyle w:val="FootnoteText1"/>
        <w:rPr>
          <w:lang w:val="en-GB"/>
        </w:rPr>
      </w:pPr>
      <w:r w:rsidRPr="00FE1B3A">
        <w:rPr>
          <w:lang w:val="en-GB"/>
        </w:rPr>
        <w:t xml:space="preserve">Source: </w:t>
      </w:r>
      <w:r w:rsidR="00107A9C">
        <w:rPr>
          <w:lang w:val="en-GB"/>
        </w:rPr>
        <w:t xml:space="preserve">Company </w:t>
      </w:r>
      <w:r w:rsidR="009A1810">
        <w:rPr>
          <w:lang w:val="en-GB"/>
        </w:rPr>
        <w:t>documents</w:t>
      </w:r>
      <w:r w:rsidRPr="00FE1B3A">
        <w:rPr>
          <w:lang w:val="en-GB"/>
        </w:rPr>
        <w:t>.</w:t>
      </w:r>
    </w:p>
    <w:p w:rsidR="00FE1B3A" w:rsidRPr="00FE1B3A" w:rsidRDefault="00FE1B3A" w:rsidP="00FE1B3A">
      <w:pPr>
        <w:jc w:val="both"/>
        <w:rPr>
          <w:sz w:val="22"/>
          <w:szCs w:val="22"/>
          <w:lang w:val="en-GB"/>
        </w:rPr>
      </w:pPr>
    </w:p>
    <w:p w:rsidR="00FE1B3A" w:rsidRPr="00FE1B3A" w:rsidRDefault="00FE1B3A" w:rsidP="00FE1B3A">
      <w:pPr>
        <w:jc w:val="both"/>
        <w:rPr>
          <w:sz w:val="22"/>
          <w:szCs w:val="22"/>
          <w:lang w:val="en-GB"/>
        </w:rPr>
      </w:pPr>
    </w:p>
    <w:p w:rsidR="00FE1B3A" w:rsidRPr="00FE1B3A" w:rsidRDefault="00FE1B3A" w:rsidP="00FE1B3A">
      <w:pPr>
        <w:jc w:val="both"/>
        <w:rPr>
          <w:sz w:val="22"/>
          <w:szCs w:val="22"/>
          <w:lang w:val="en-GB"/>
        </w:rPr>
      </w:pPr>
      <w:r w:rsidRPr="00FE1B3A">
        <w:rPr>
          <w:sz w:val="22"/>
          <w:szCs w:val="22"/>
          <w:lang w:val="en-GB"/>
        </w:rPr>
        <w:br w:type="page"/>
      </w:r>
    </w:p>
    <w:p w:rsidR="00FE1B3A" w:rsidRPr="00FE1B3A" w:rsidRDefault="00FE1B3A" w:rsidP="00FE1B3A">
      <w:pPr>
        <w:pStyle w:val="Casehead1"/>
        <w:jc w:val="center"/>
        <w:rPr>
          <w:lang w:val="en-GB"/>
        </w:rPr>
      </w:pPr>
      <w:r w:rsidRPr="00FE1B3A">
        <w:rPr>
          <w:lang w:val="en-GB"/>
        </w:rPr>
        <w:lastRenderedPageBreak/>
        <w:t>Exhibit 10: Steam Plant Systems, inc. Income Statements, 2012–2015</w:t>
      </w:r>
    </w:p>
    <w:p w:rsidR="00FE1B3A" w:rsidRPr="00FE1B3A" w:rsidRDefault="00FE1B3A" w:rsidP="00FE1B3A">
      <w:pPr>
        <w:pStyle w:val="BodyTextMain"/>
        <w:rPr>
          <w:lang w:val="en-GB"/>
        </w:rPr>
      </w:pPr>
    </w:p>
    <w:p w:rsidR="00FE1B3A" w:rsidRPr="00FE1B3A" w:rsidRDefault="000550DE" w:rsidP="00A60A14">
      <w:pPr>
        <w:jc w:val="right"/>
        <w:rPr>
          <w:rStyle w:val="BodyTextMainChar"/>
          <w:lang w:val="en-GB"/>
        </w:rPr>
      </w:pPr>
      <w:r>
        <w:rPr>
          <w:noProof/>
          <w:lang w:val="en-GB" w:eastAsia="en-GB"/>
        </w:rPr>
        <mc:AlternateContent>
          <mc:Choice Requires="wpc">
            <w:drawing>
              <wp:inline distT="0" distB="0" distL="0" distR="0" wp14:anchorId="535B3437" wp14:editId="6CEEFA2B">
                <wp:extent cx="5844100" cy="3206262"/>
                <wp:effectExtent l="0" t="0" r="4445" b="0"/>
                <wp:docPr id="468" name="Canvas 4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19" name="Group 406"/>
                        <wpg:cNvGrpSpPr>
                          <a:grpSpLocks/>
                        </wpg:cNvGrpSpPr>
                        <wpg:grpSpPr bwMode="auto">
                          <a:xfrm>
                            <a:off x="135860" y="0"/>
                            <a:ext cx="5663368" cy="3194218"/>
                            <a:chOff x="0" y="1"/>
                            <a:chExt cx="10065" cy="5824"/>
                          </a:xfrm>
                        </wpg:grpSpPr>
                        <wps:wsp>
                          <wps:cNvPr id="233" name="Rectangle 219"/>
                          <wps:cNvSpPr>
                            <a:spLocks noChangeArrowheads="1"/>
                          </wps:cNvSpPr>
                          <wps:spPr bwMode="auto">
                            <a:xfrm>
                              <a:off x="0" y="4632"/>
                              <a:ext cx="3423"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Line 222"/>
                          <wps:cNvCnPr/>
                          <wps:spPr bwMode="auto">
                            <a:xfrm>
                              <a:off x="9080" y="4644"/>
                              <a:ext cx="1" cy="1"/>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240" name="Line 226"/>
                          <wps:cNvCnPr/>
                          <wps:spPr bwMode="auto">
                            <a:xfrm>
                              <a:off x="9080" y="4668"/>
                              <a:ext cx="1" cy="1"/>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242" name="Line 228"/>
                          <wps:cNvCnPr/>
                          <wps:spPr bwMode="auto">
                            <a:xfrm>
                              <a:off x="9080" y="4680"/>
                              <a:ext cx="1" cy="1"/>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248" name="Rectangle 234"/>
                          <wps:cNvSpPr>
                            <a:spLocks noChangeArrowheads="1"/>
                          </wps:cNvSpPr>
                          <wps:spPr bwMode="auto">
                            <a:xfrm>
                              <a:off x="0" y="4920"/>
                              <a:ext cx="3423"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36"/>
                          <wps:cNvSpPr>
                            <a:spLocks noChangeArrowheads="1"/>
                          </wps:cNvSpPr>
                          <wps:spPr bwMode="auto">
                            <a:xfrm>
                              <a:off x="9068" y="4920"/>
                              <a:ext cx="997" cy="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61"/>
                          <wps:cNvSpPr>
                            <a:spLocks noChangeArrowheads="1"/>
                          </wps:cNvSpPr>
                          <wps:spPr bwMode="auto">
                            <a:xfrm>
                              <a:off x="0" y="5208"/>
                              <a:ext cx="3423"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Line 264"/>
                          <wps:cNvCnPr/>
                          <wps:spPr bwMode="auto">
                            <a:xfrm>
                              <a:off x="9080" y="5220"/>
                              <a:ext cx="1" cy="1"/>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282" name="Line 268"/>
                          <wps:cNvCnPr/>
                          <wps:spPr bwMode="auto">
                            <a:xfrm>
                              <a:off x="9080" y="5244"/>
                              <a:ext cx="1" cy="1"/>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284" name="Line 270"/>
                          <wps:cNvCnPr/>
                          <wps:spPr bwMode="auto">
                            <a:xfrm>
                              <a:off x="9080" y="5256"/>
                              <a:ext cx="1" cy="1"/>
                            </a:xfrm>
                            <a:prstGeom prst="line">
                              <a:avLst/>
                            </a:prstGeom>
                            <a:noFill/>
                            <a:ln w="0">
                              <a:solidFill>
                                <a:srgbClr val="008000"/>
                              </a:solidFill>
                              <a:prstDash val="solid"/>
                              <a:round/>
                              <a:headEnd/>
                              <a:tailEnd/>
                            </a:ln>
                            <a:extLst>
                              <a:ext uri="{909E8E84-426E-40DD-AFC4-6F175D3DCCD1}">
                                <a14:hiddenFill xmlns:a14="http://schemas.microsoft.com/office/drawing/2010/main">
                                  <a:noFill/>
                                </a14:hiddenFill>
                              </a:ext>
                            </a:extLst>
                          </wps:spPr>
                          <wps:bodyPr/>
                        </wps:wsp>
                        <wps:wsp>
                          <wps:cNvPr id="290" name="Rectangle 276"/>
                          <wps:cNvSpPr>
                            <a:spLocks noChangeArrowheads="1"/>
                          </wps:cNvSpPr>
                          <wps:spPr bwMode="auto">
                            <a:xfrm>
                              <a:off x="70" y="5508"/>
                              <a:ext cx="9409" cy="3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78"/>
                          <wps:cNvSpPr>
                            <a:spLocks noChangeArrowheads="1"/>
                          </wps:cNvSpPr>
                          <wps:spPr bwMode="auto">
                            <a:xfrm>
                              <a:off x="100" y="1"/>
                              <a:ext cx="480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color w:val="000000"/>
                                  </w:rPr>
                                  <w:t xml:space="preserve">(Excluding </w:t>
                                </w:r>
                                <w:proofErr w:type="spellStart"/>
                                <w:r w:rsidRPr="00CD3DAA">
                                  <w:rPr>
                                    <w:rFonts w:ascii="Arial" w:hAnsi="Arial" w:cs="Arial"/>
                                    <w:color w:val="000000"/>
                                  </w:rPr>
                                  <w:t>Sofame</w:t>
                                </w:r>
                                <w:proofErr w:type="spellEnd"/>
                                <w:r w:rsidRPr="00CD3DAA">
                                  <w:rPr>
                                    <w:rFonts w:ascii="Arial" w:hAnsi="Arial" w:cs="Arial"/>
                                    <w:color w:val="000000"/>
                                  </w:rPr>
                                  <w:t xml:space="preserve"> and CHX Maritime Products)</w:t>
                                </w:r>
                              </w:p>
                            </w:txbxContent>
                          </wps:txbx>
                          <wps:bodyPr rot="0" vert="horz" wrap="square" lIns="0" tIns="0" rIns="0" bIns="0" anchor="t" anchorCtr="0">
                            <a:noAutofit/>
                          </wps:bodyPr>
                        </wps:wsp>
                        <wps:wsp>
                          <wps:cNvPr id="294" name="Rectangle 280"/>
                          <wps:cNvSpPr>
                            <a:spLocks noChangeArrowheads="1"/>
                          </wps:cNvSpPr>
                          <wps:spPr bwMode="auto">
                            <a:xfrm>
                              <a:off x="4044" y="672"/>
                              <a:ext cx="658"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A478F6" w:rsidRDefault="000550DE">
                                <w:pPr>
                                  <w:rPr>
                                    <w:rFonts w:ascii="Arial" w:hAnsi="Arial" w:cs="Arial"/>
                                  </w:rPr>
                                </w:pPr>
                                <w:r w:rsidRPr="00A478F6">
                                  <w:rPr>
                                    <w:rFonts w:ascii="Arial" w:hAnsi="Arial" w:cs="Arial"/>
                                  </w:rPr>
                                  <w:t>2012</w:t>
                                </w:r>
                              </w:p>
                            </w:txbxContent>
                          </wps:txbx>
                          <wps:bodyPr rot="0" vert="horz" wrap="square" lIns="0" tIns="0" rIns="0" bIns="0" anchor="t" anchorCtr="0">
                            <a:noAutofit/>
                          </wps:bodyPr>
                        </wps:wsp>
                        <wps:wsp>
                          <wps:cNvPr id="295" name="Rectangle 281"/>
                          <wps:cNvSpPr>
                            <a:spLocks noChangeArrowheads="1"/>
                          </wps:cNvSpPr>
                          <wps:spPr bwMode="auto">
                            <a:xfrm>
                              <a:off x="5453" y="672"/>
                              <a:ext cx="544"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A478F6" w:rsidRDefault="000550DE">
                                <w:pPr>
                                  <w:rPr>
                                    <w:rFonts w:ascii="Arial" w:hAnsi="Arial" w:cs="Arial"/>
                                    <w:color w:val="000000" w:themeColor="text1"/>
                                  </w:rPr>
                                </w:pPr>
                                <w:r w:rsidRPr="00A478F6">
                                  <w:rPr>
                                    <w:rFonts w:ascii="Arial" w:hAnsi="Arial" w:cs="Arial"/>
                                    <w:color w:val="000000" w:themeColor="text1"/>
                                  </w:rPr>
                                  <w:t>2013</w:t>
                                </w:r>
                              </w:p>
                            </w:txbxContent>
                          </wps:txbx>
                          <wps:bodyPr rot="0" vert="horz" wrap="square" lIns="0" tIns="0" rIns="0" bIns="0" anchor="t" anchorCtr="0">
                            <a:noAutofit/>
                          </wps:bodyPr>
                        </wps:wsp>
                        <wps:wsp>
                          <wps:cNvPr id="296" name="Rectangle 282"/>
                          <wps:cNvSpPr>
                            <a:spLocks noChangeArrowheads="1"/>
                          </wps:cNvSpPr>
                          <wps:spPr bwMode="auto">
                            <a:xfrm>
                              <a:off x="6854" y="681"/>
                              <a:ext cx="53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A478F6" w:rsidRDefault="000550DE">
                                <w:pPr>
                                  <w:rPr>
                                    <w:rFonts w:ascii="Arial" w:hAnsi="Arial" w:cs="Arial"/>
                                    <w:color w:val="000000" w:themeColor="text1"/>
                                  </w:rPr>
                                </w:pPr>
                                <w:r w:rsidRPr="00A478F6">
                                  <w:rPr>
                                    <w:rFonts w:ascii="Arial" w:hAnsi="Arial" w:cs="Arial"/>
                                    <w:color w:val="000000" w:themeColor="text1"/>
                                  </w:rPr>
                                  <w:t>2014</w:t>
                                </w:r>
                              </w:p>
                            </w:txbxContent>
                          </wps:txbx>
                          <wps:bodyPr rot="0" vert="horz" wrap="square" lIns="0" tIns="0" rIns="0" bIns="0" anchor="t" anchorCtr="0">
                            <a:noAutofit/>
                          </wps:bodyPr>
                        </wps:wsp>
                        <wps:wsp>
                          <wps:cNvPr id="297" name="Rectangle 283"/>
                          <wps:cNvSpPr>
                            <a:spLocks noChangeArrowheads="1"/>
                          </wps:cNvSpPr>
                          <wps:spPr bwMode="auto">
                            <a:xfrm>
                              <a:off x="8199" y="699"/>
                              <a:ext cx="52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A478F6" w:rsidRDefault="000550DE">
                                <w:pPr>
                                  <w:rPr>
                                    <w:rFonts w:ascii="Arial" w:hAnsi="Arial" w:cs="Arial"/>
                                    <w:color w:val="000000" w:themeColor="text1"/>
                                  </w:rPr>
                                </w:pPr>
                                <w:r w:rsidRPr="00A478F6">
                                  <w:rPr>
                                    <w:rFonts w:ascii="Arial" w:hAnsi="Arial" w:cs="Arial"/>
                                    <w:color w:val="000000" w:themeColor="text1"/>
                                  </w:rPr>
                                  <w:t>2015</w:t>
                                </w:r>
                              </w:p>
                            </w:txbxContent>
                          </wps:txbx>
                          <wps:bodyPr rot="0" vert="horz" wrap="square" lIns="0" tIns="0" rIns="0" bIns="0" anchor="t" anchorCtr="0">
                            <a:noAutofit/>
                          </wps:bodyPr>
                        </wps:wsp>
                        <wps:wsp>
                          <wps:cNvPr id="298" name="Rectangle 284"/>
                          <wps:cNvSpPr>
                            <a:spLocks noChangeArrowheads="1"/>
                          </wps:cNvSpPr>
                          <wps:spPr bwMode="auto">
                            <a:xfrm>
                              <a:off x="100" y="313"/>
                              <a:ext cx="314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color w:val="000000"/>
                                  </w:rPr>
                                  <w:t>U.S. Dollars</w:t>
                                </w:r>
                                <w:r w:rsidR="002535A6">
                                  <w:rPr>
                                    <w:rFonts w:ascii="Arial" w:hAnsi="Arial" w:cs="Arial"/>
                                    <w:color w:val="000000"/>
                                  </w:rPr>
                                  <w:t>—</w:t>
                                </w:r>
                                <w:r w:rsidRPr="00CD3DAA">
                                  <w:rPr>
                                    <w:rFonts w:ascii="Arial" w:hAnsi="Arial" w:cs="Arial"/>
                                    <w:color w:val="000000"/>
                                  </w:rPr>
                                  <w:t>September 30th</w:t>
                                </w:r>
                              </w:p>
                            </w:txbxContent>
                          </wps:txbx>
                          <wps:bodyPr rot="0" vert="horz" wrap="square" lIns="0" tIns="0" rIns="0" bIns="0" anchor="t" anchorCtr="0">
                            <a:noAutofit/>
                          </wps:bodyPr>
                        </wps:wsp>
                        <wps:wsp>
                          <wps:cNvPr id="299" name="Rectangle 285"/>
                          <wps:cNvSpPr>
                            <a:spLocks noChangeArrowheads="1"/>
                          </wps:cNvSpPr>
                          <wps:spPr bwMode="auto">
                            <a:xfrm>
                              <a:off x="100" y="1176"/>
                              <a:ext cx="101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b/>
                                    <w:bCs/>
                                    <w:color w:val="000000"/>
                                  </w:rPr>
                                  <w:t>Revenue</w:t>
                                </w:r>
                              </w:p>
                            </w:txbxContent>
                          </wps:txbx>
                          <wps:bodyPr rot="0" vert="horz" wrap="square" lIns="0" tIns="0" rIns="0" bIns="0" anchor="t" anchorCtr="0">
                            <a:noAutofit/>
                          </wps:bodyPr>
                        </wps:wsp>
                        <wps:wsp>
                          <wps:cNvPr id="300" name="Rectangle 286"/>
                          <wps:cNvSpPr>
                            <a:spLocks noChangeArrowheads="1"/>
                          </wps:cNvSpPr>
                          <wps:spPr bwMode="auto">
                            <a:xfrm>
                              <a:off x="3903" y="1176"/>
                              <a:ext cx="1079"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6,841,182</w:t>
                                </w:r>
                              </w:p>
                            </w:txbxContent>
                          </wps:txbx>
                          <wps:bodyPr rot="0" vert="horz" wrap="square" lIns="0" tIns="0" rIns="0" bIns="0" anchor="t" anchorCtr="0">
                            <a:noAutofit/>
                          </wps:bodyPr>
                        </wps:wsp>
                        <wps:wsp>
                          <wps:cNvPr id="301" name="Rectangle 287"/>
                          <wps:cNvSpPr>
                            <a:spLocks noChangeArrowheads="1"/>
                          </wps:cNvSpPr>
                          <wps:spPr bwMode="auto">
                            <a:xfrm>
                              <a:off x="3581" y="1176"/>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wps:txbx>
                          <wps:bodyPr rot="0" vert="horz" wrap="square" lIns="0" tIns="0" rIns="0" bIns="0" anchor="t" anchorCtr="0">
                            <a:noAutofit/>
                          </wps:bodyPr>
                        </wps:wsp>
                        <wps:wsp>
                          <wps:cNvPr id="303" name="Rectangle 289"/>
                          <wps:cNvSpPr>
                            <a:spLocks noChangeArrowheads="1"/>
                          </wps:cNvSpPr>
                          <wps:spPr bwMode="auto">
                            <a:xfrm>
                              <a:off x="5321" y="1176"/>
                              <a:ext cx="10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6,135,246</w:t>
                                </w:r>
                              </w:p>
                            </w:txbxContent>
                          </wps:txbx>
                          <wps:bodyPr rot="0" vert="horz" wrap="square" lIns="0" tIns="0" rIns="0" bIns="0" anchor="t" anchorCtr="0">
                            <a:noAutofit/>
                          </wps:bodyPr>
                        </wps:wsp>
                        <wps:wsp>
                          <wps:cNvPr id="304" name="Rectangle 290"/>
                          <wps:cNvSpPr>
                            <a:spLocks noChangeArrowheads="1"/>
                          </wps:cNvSpPr>
                          <wps:spPr bwMode="auto">
                            <a:xfrm>
                              <a:off x="5034" y="1176"/>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06" name="Rectangle 292"/>
                          <wps:cNvSpPr>
                            <a:spLocks noChangeArrowheads="1"/>
                          </wps:cNvSpPr>
                          <wps:spPr bwMode="auto">
                            <a:xfrm>
                              <a:off x="6689" y="1176"/>
                              <a:ext cx="102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7,553,780</w:t>
                                </w:r>
                              </w:p>
                            </w:txbxContent>
                          </wps:txbx>
                          <wps:bodyPr rot="0" vert="horz" wrap="square" lIns="0" tIns="0" rIns="0" bIns="0" anchor="t" anchorCtr="0">
                            <a:noAutofit/>
                          </wps:bodyPr>
                        </wps:wsp>
                        <wps:wsp>
                          <wps:cNvPr id="307" name="Rectangle 293"/>
                          <wps:cNvSpPr>
                            <a:spLocks noChangeArrowheads="1"/>
                          </wps:cNvSpPr>
                          <wps:spPr bwMode="auto">
                            <a:xfrm>
                              <a:off x="6452" y="1176"/>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09" name="Rectangle 295"/>
                          <wps:cNvSpPr>
                            <a:spLocks noChangeArrowheads="1"/>
                          </wps:cNvSpPr>
                          <wps:spPr bwMode="auto">
                            <a:xfrm>
                              <a:off x="8105" y="1176"/>
                              <a:ext cx="1029"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7,815,202</w:t>
                                </w:r>
                              </w:p>
                            </w:txbxContent>
                          </wps:txbx>
                          <wps:bodyPr rot="0" vert="horz" wrap="square" lIns="0" tIns="0" rIns="0" bIns="0" anchor="t" anchorCtr="0">
                            <a:noAutofit/>
                          </wps:bodyPr>
                        </wps:wsp>
                        <wps:wsp>
                          <wps:cNvPr id="310" name="Rectangle 296"/>
                          <wps:cNvSpPr>
                            <a:spLocks noChangeArrowheads="1"/>
                          </wps:cNvSpPr>
                          <wps:spPr bwMode="auto">
                            <a:xfrm>
                              <a:off x="7820" y="1176"/>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12" name="Rectangle 298"/>
                          <wps:cNvSpPr>
                            <a:spLocks noChangeArrowheads="1"/>
                          </wps:cNvSpPr>
                          <wps:spPr bwMode="auto">
                            <a:xfrm>
                              <a:off x="100" y="1464"/>
                              <a:ext cx="74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color w:val="000000"/>
                                  </w:rPr>
                                  <w:t>COGS</w:t>
                                </w:r>
                              </w:p>
                            </w:txbxContent>
                          </wps:txbx>
                          <wps:bodyPr rot="0" vert="horz" wrap="square" lIns="0" tIns="0" rIns="0" bIns="0" anchor="t" anchorCtr="0">
                            <a:noAutofit/>
                          </wps:bodyPr>
                        </wps:wsp>
                        <wps:wsp>
                          <wps:cNvPr id="313" name="Rectangle 299"/>
                          <wps:cNvSpPr>
                            <a:spLocks noChangeArrowheads="1"/>
                          </wps:cNvSpPr>
                          <wps:spPr bwMode="auto">
                            <a:xfrm>
                              <a:off x="3903" y="1464"/>
                              <a:ext cx="1079"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3,274,426</w:t>
                                </w:r>
                              </w:p>
                            </w:txbxContent>
                          </wps:txbx>
                          <wps:bodyPr rot="0" vert="horz" wrap="square" lIns="0" tIns="0" rIns="0" bIns="0" anchor="t" anchorCtr="0">
                            <a:noAutofit/>
                          </wps:bodyPr>
                        </wps:wsp>
                        <wps:wsp>
                          <wps:cNvPr id="314" name="Rectangle 300"/>
                          <wps:cNvSpPr>
                            <a:spLocks noChangeArrowheads="1"/>
                          </wps:cNvSpPr>
                          <wps:spPr bwMode="auto">
                            <a:xfrm>
                              <a:off x="3581" y="1464"/>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wps:txbx>
                          <wps:bodyPr rot="0" vert="horz" wrap="square" lIns="0" tIns="0" rIns="0" bIns="0" anchor="t" anchorCtr="0">
                            <a:noAutofit/>
                          </wps:bodyPr>
                        </wps:wsp>
                        <wps:wsp>
                          <wps:cNvPr id="316" name="Rectangle 302"/>
                          <wps:cNvSpPr>
                            <a:spLocks noChangeArrowheads="1"/>
                          </wps:cNvSpPr>
                          <wps:spPr bwMode="auto">
                            <a:xfrm>
                              <a:off x="5321" y="1464"/>
                              <a:ext cx="102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2,757,243</w:t>
                                </w:r>
                              </w:p>
                            </w:txbxContent>
                          </wps:txbx>
                          <wps:bodyPr rot="0" vert="horz" wrap="square" lIns="0" tIns="0" rIns="0" bIns="0" anchor="t" anchorCtr="0">
                            <a:noAutofit/>
                          </wps:bodyPr>
                        </wps:wsp>
                        <wps:wsp>
                          <wps:cNvPr id="317" name="Rectangle 303"/>
                          <wps:cNvSpPr>
                            <a:spLocks noChangeArrowheads="1"/>
                          </wps:cNvSpPr>
                          <wps:spPr bwMode="auto">
                            <a:xfrm>
                              <a:off x="5034" y="1464"/>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19" name="Rectangle 305"/>
                          <wps:cNvSpPr>
                            <a:spLocks noChangeArrowheads="1"/>
                          </wps:cNvSpPr>
                          <wps:spPr bwMode="auto">
                            <a:xfrm>
                              <a:off x="6689" y="1464"/>
                              <a:ext cx="102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3,172,865</w:t>
                                </w:r>
                              </w:p>
                            </w:txbxContent>
                          </wps:txbx>
                          <wps:bodyPr rot="0" vert="horz" wrap="square" lIns="0" tIns="0" rIns="0" bIns="0" anchor="t" anchorCtr="0">
                            <a:noAutofit/>
                          </wps:bodyPr>
                        </wps:wsp>
                        <wps:wsp>
                          <wps:cNvPr id="320" name="Rectangle 306"/>
                          <wps:cNvSpPr>
                            <a:spLocks noChangeArrowheads="1"/>
                          </wps:cNvSpPr>
                          <wps:spPr bwMode="auto">
                            <a:xfrm>
                              <a:off x="6452" y="1464"/>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22" name="Rectangle 308"/>
                          <wps:cNvSpPr>
                            <a:spLocks noChangeArrowheads="1"/>
                          </wps:cNvSpPr>
                          <wps:spPr bwMode="auto">
                            <a:xfrm>
                              <a:off x="8105" y="1464"/>
                              <a:ext cx="1029"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3,618,446</w:t>
                                </w:r>
                              </w:p>
                            </w:txbxContent>
                          </wps:txbx>
                          <wps:bodyPr rot="0" vert="horz" wrap="square" lIns="0" tIns="0" rIns="0" bIns="0" anchor="t" anchorCtr="0">
                            <a:noAutofit/>
                          </wps:bodyPr>
                        </wps:wsp>
                        <wps:wsp>
                          <wps:cNvPr id="323" name="Rectangle 309"/>
                          <wps:cNvSpPr>
                            <a:spLocks noChangeArrowheads="1"/>
                          </wps:cNvSpPr>
                          <wps:spPr bwMode="auto">
                            <a:xfrm>
                              <a:off x="7820" y="1464"/>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25" name="Rectangle 311"/>
                          <wps:cNvSpPr>
                            <a:spLocks noChangeArrowheads="1"/>
                          </wps:cNvSpPr>
                          <wps:spPr bwMode="auto">
                            <a:xfrm>
                              <a:off x="100" y="1752"/>
                              <a:ext cx="1577"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b/>
                                    <w:bCs/>
                                    <w:color w:val="000000"/>
                                  </w:rPr>
                                  <w:t>Gross Margin</w:t>
                                </w:r>
                              </w:p>
                            </w:txbxContent>
                          </wps:txbx>
                          <wps:bodyPr rot="0" vert="horz" wrap="square" lIns="0" tIns="0" rIns="0" bIns="0" anchor="t" anchorCtr="0">
                            <a:noAutofit/>
                          </wps:bodyPr>
                        </wps:wsp>
                        <wps:wsp>
                          <wps:cNvPr id="326" name="Rectangle 312"/>
                          <wps:cNvSpPr>
                            <a:spLocks noChangeArrowheads="1"/>
                          </wps:cNvSpPr>
                          <wps:spPr bwMode="auto">
                            <a:xfrm>
                              <a:off x="3903" y="1752"/>
                              <a:ext cx="1079"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D129CE" w:rsidRDefault="000550DE">
                                <w:pPr>
                                  <w:rPr>
                                    <w:rFonts w:ascii="Arial" w:hAnsi="Arial" w:cs="Arial"/>
                                  </w:rPr>
                                </w:pPr>
                                <w:r w:rsidRPr="00D129CE">
                                  <w:rPr>
                                    <w:rFonts w:ascii="Arial" w:hAnsi="Arial" w:cs="Arial"/>
                                    <w:color w:val="000000"/>
                                  </w:rPr>
                                  <w:t>3,566,756</w:t>
                                </w:r>
                              </w:p>
                            </w:txbxContent>
                          </wps:txbx>
                          <wps:bodyPr rot="0" vert="horz" wrap="square" lIns="0" tIns="0" rIns="0" bIns="0" anchor="t" anchorCtr="0">
                            <a:noAutofit/>
                          </wps:bodyPr>
                        </wps:wsp>
                        <wps:wsp>
                          <wps:cNvPr id="327" name="Rectangle 313"/>
                          <wps:cNvSpPr>
                            <a:spLocks noChangeArrowheads="1"/>
                          </wps:cNvSpPr>
                          <wps:spPr bwMode="auto">
                            <a:xfrm>
                              <a:off x="3581" y="1752"/>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wps:txbx>
                          <wps:bodyPr rot="0" vert="horz" wrap="square" lIns="0" tIns="0" rIns="0" bIns="0" anchor="t" anchorCtr="0">
                            <a:noAutofit/>
                          </wps:bodyPr>
                        </wps:wsp>
                        <wps:wsp>
                          <wps:cNvPr id="329" name="Rectangle 315"/>
                          <wps:cNvSpPr>
                            <a:spLocks noChangeArrowheads="1"/>
                          </wps:cNvSpPr>
                          <wps:spPr bwMode="auto">
                            <a:xfrm>
                              <a:off x="5321" y="1752"/>
                              <a:ext cx="102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440858" w:rsidRDefault="000550DE">
                                <w:pPr>
                                  <w:rPr>
                                    <w:rFonts w:ascii="Arial" w:hAnsi="Arial" w:cs="Arial"/>
                                  </w:rPr>
                                </w:pPr>
                                <w:r w:rsidRPr="00440858">
                                  <w:rPr>
                                    <w:rFonts w:ascii="Arial" w:hAnsi="Arial" w:cs="Arial"/>
                                    <w:color w:val="000000"/>
                                  </w:rPr>
                                  <w:t>3,378,003</w:t>
                                </w:r>
                              </w:p>
                            </w:txbxContent>
                          </wps:txbx>
                          <wps:bodyPr rot="0" vert="horz" wrap="square" lIns="0" tIns="0" rIns="0" bIns="0" anchor="t" anchorCtr="0">
                            <a:noAutofit/>
                          </wps:bodyPr>
                        </wps:wsp>
                        <wps:wsp>
                          <wps:cNvPr id="330" name="Rectangle 316"/>
                          <wps:cNvSpPr>
                            <a:spLocks noChangeArrowheads="1"/>
                          </wps:cNvSpPr>
                          <wps:spPr bwMode="auto">
                            <a:xfrm>
                              <a:off x="5034" y="1752"/>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32" name="Rectangle 318"/>
                          <wps:cNvSpPr>
                            <a:spLocks noChangeArrowheads="1"/>
                          </wps:cNvSpPr>
                          <wps:spPr bwMode="auto">
                            <a:xfrm>
                              <a:off x="6689" y="1752"/>
                              <a:ext cx="102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EB6642" w:rsidRDefault="000550DE">
                                <w:pPr>
                                  <w:rPr>
                                    <w:rFonts w:ascii="Arial" w:hAnsi="Arial" w:cs="Arial"/>
                                  </w:rPr>
                                </w:pPr>
                                <w:r w:rsidRPr="00EB6642">
                                  <w:rPr>
                                    <w:rFonts w:ascii="Arial" w:hAnsi="Arial" w:cs="Arial"/>
                                    <w:color w:val="000000"/>
                                  </w:rPr>
                                  <w:t>4,380,914</w:t>
                                </w:r>
                              </w:p>
                            </w:txbxContent>
                          </wps:txbx>
                          <wps:bodyPr rot="0" vert="horz" wrap="square" lIns="0" tIns="0" rIns="0" bIns="0" anchor="t" anchorCtr="0">
                            <a:noAutofit/>
                          </wps:bodyPr>
                        </wps:wsp>
                        <wps:wsp>
                          <wps:cNvPr id="333" name="Rectangle 319"/>
                          <wps:cNvSpPr>
                            <a:spLocks noChangeArrowheads="1"/>
                          </wps:cNvSpPr>
                          <wps:spPr bwMode="auto">
                            <a:xfrm>
                              <a:off x="6452" y="1752"/>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35" name="Rectangle 321"/>
                          <wps:cNvSpPr>
                            <a:spLocks noChangeArrowheads="1"/>
                          </wps:cNvSpPr>
                          <wps:spPr bwMode="auto">
                            <a:xfrm>
                              <a:off x="8096" y="1752"/>
                              <a:ext cx="1029"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EB6642" w:rsidRDefault="000550DE">
                                <w:pPr>
                                  <w:rPr>
                                    <w:rFonts w:ascii="Arial" w:hAnsi="Arial" w:cs="Arial"/>
                                  </w:rPr>
                                </w:pPr>
                                <w:r w:rsidRPr="00EB6642">
                                  <w:rPr>
                                    <w:rFonts w:ascii="Arial" w:hAnsi="Arial" w:cs="Arial"/>
                                    <w:color w:val="000000"/>
                                  </w:rPr>
                                  <w:t>4,196,756</w:t>
                                </w:r>
                              </w:p>
                            </w:txbxContent>
                          </wps:txbx>
                          <wps:bodyPr rot="0" vert="horz" wrap="square" lIns="0" tIns="0" rIns="0" bIns="0" anchor="t" anchorCtr="0">
                            <a:noAutofit/>
                          </wps:bodyPr>
                        </wps:wsp>
                        <wps:wsp>
                          <wps:cNvPr id="336" name="Rectangle 322"/>
                          <wps:cNvSpPr>
                            <a:spLocks noChangeArrowheads="1"/>
                          </wps:cNvSpPr>
                          <wps:spPr bwMode="auto">
                            <a:xfrm>
                              <a:off x="7820" y="1752"/>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38" name="Rectangle 324"/>
                          <wps:cNvSpPr>
                            <a:spLocks noChangeArrowheads="1"/>
                          </wps:cNvSpPr>
                          <wps:spPr bwMode="auto">
                            <a:xfrm>
                              <a:off x="100" y="2328"/>
                              <a:ext cx="1968"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color w:val="000000"/>
                                  </w:rPr>
                                  <w:t>Operating Expense</w:t>
                                </w:r>
                              </w:p>
                            </w:txbxContent>
                          </wps:txbx>
                          <wps:bodyPr rot="0" vert="horz" wrap="square" lIns="0" tIns="0" rIns="0" bIns="0" anchor="t" anchorCtr="0">
                            <a:noAutofit/>
                          </wps:bodyPr>
                        </wps:wsp>
                        <wps:wsp>
                          <wps:cNvPr id="339" name="Rectangle 325"/>
                          <wps:cNvSpPr>
                            <a:spLocks noChangeArrowheads="1"/>
                          </wps:cNvSpPr>
                          <wps:spPr bwMode="auto">
                            <a:xfrm>
                              <a:off x="244" y="2628"/>
                              <a:ext cx="2074"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color w:val="000000"/>
                                  </w:rPr>
                                  <w:t>Sales and Marketing</w:t>
                                </w:r>
                              </w:p>
                            </w:txbxContent>
                          </wps:txbx>
                          <wps:bodyPr rot="0" vert="horz" wrap="square" lIns="0" tIns="0" rIns="0" bIns="0" anchor="t" anchorCtr="0">
                            <a:noAutofit/>
                          </wps:bodyPr>
                        </wps:wsp>
                        <wps:wsp>
                          <wps:cNvPr id="340" name="Rectangle 326"/>
                          <wps:cNvSpPr>
                            <a:spLocks noChangeArrowheads="1"/>
                          </wps:cNvSpPr>
                          <wps:spPr bwMode="auto">
                            <a:xfrm>
                              <a:off x="4060" y="2628"/>
                              <a:ext cx="92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253,955</w:t>
                                </w:r>
                              </w:p>
                            </w:txbxContent>
                          </wps:txbx>
                          <wps:bodyPr rot="0" vert="horz" wrap="square" lIns="0" tIns="0" rIns="0" bIns="0" anchor="t" anchorCtr="0">
                            <a:noAutofit/>
                          </wps:bodyPr>
                        </wps:wsp>
                        <wps:wsp>
                          <wps:cNvPr id="341" name="Rectangle 327"/>
                          <wps:cNvSpPr>
                            <a:spLocks noChangeArrowheads="1"/>
                          </wps:cNvSpPr>
                          <wps:spPr bwMode="auto">
                            <a:xfrm>
                              <a:off x="3571" y="262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rPr>
                                </w:pPr>
                                <w:r w:rsidRPr="0027647B">
                                  <w:rPr>
                                    <w:rFonts w:ascii="Arial" w:hAnsi="Arial" w:cs="Arial"/>
                                  </w:rPr>
                                  <w:t xml:space="preserve">$        </w:t>
                                </w:r>
                              </w:p>
                            </w:txbxContent>
                          </wps:txbx>
                          <wps:bodyPr rot="0" vert="horz" wrap="square" lIns="0" tIns="0" rIns="0" bIns="0" anchor="t" anchorCtr="0">
                            <a:noAutofit/>
                          </wps:bodyPr>
                        </wps:wsp>
                        <wps:wsp>
                          <wps:cNvPr id="343" name="Rectangle 329"/>
                          <wps:cNvSpPr>
                            <a:spLocks noChangeArrowheads="1"/>
                          </wps:cNvSpPr>
                          <wps:spPr bwMode="auto">
                            <a:xfrm>
                              <a:off x="5477" y="2628"/>
                              <a:ext cx="86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220,592</w:t>
                                </w:r>
                              </w:p>
                            </w:txbxContent>
                          </wps:txbx>
                          <wps:bodyPr rot="0" vert="horz" wrap="square" lIns="0" tIns="0" rIns="0" bIns="0" anchor="t" anchorCtr="0">
                            <a:noAutofit/>
                          </wps:bodyPr>
                        </wps:wsp>
                        <wps:wsp>
                          <wps:cNvPr id="344" name="Rectangle 330"/>
                          <wps:cNvSpPr>
                            <a:spLocks noChangeArrowheads="1"/>
                          </wps:cNvSpPr>
                          <wps:spPr bwMode="auto">
                            <a:xfrm>
                              <a:off x="5034" y="262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46" name="Rectangle 332"/>
                          <wps:cNvSpPr>
                            <a:spLocks noChangeArrowheads="1"/>
                          </wps:cNvSpPr>
                          <wps:spPr bwMode="auto">
                            <a:xfrm>
                              <a:off x="6845" y="2628"/>
                              <a:ext cx="866"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282,441</w:t>
                                </w:r>
                              </w:p>
                            </w:txbxContent>
                          </wps:txbx>
                          <wps:bodyPr rot="0" vert="horz" wrap="square" lIns="0" tIns="0" rIns="0" bIns="0" anchor="t" anchorCtr="0">
                            <a:noAutofit/>
                          </wps:bodyPr>
                        </wps:wsp>
                        <wps:wsp>
                          <wps:cNvPr id="347" name="Rectangle 333"/>
                          <wps:cNvSpPr>
                            <a:spLocks noChangeArrowheads="1"/>
                          </wps:cNvSpPr>
                          <wps:spPr bwMode="auto">
                            <a:xfrm>
                              <a:off x="6452" y="262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49" name="Rectangle 335"/>
                          <wps:cNvSpPr>
                            <a:spLocks noChangeArrowheads="1"/>
                          </wps:cNvSpPr>
                          <wps:spPr bwMode="auto">
                            <a:xfrm>
                              <a:off x="8261" y="2628"/>
                              <a:ext cx="89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217,480</w:t>
                                </w:r>
                              </w:p>
                            </w:txbxContent>
                          </wps:txbx>
                          <wps:bodyPr rot="0" vert="horz" wrap="square" lIns="0" tIns="0" rIns="0" bIns="0" anchor="t" anchorCtr="0">
                            <a:noAutofit/>
                          </wps:bodyPr>
                        </wps:wsp>
                        <wps:wsp>
                          <wps:cNvPr id="350" name="Rectangle 336"/>
                          <wps:cNvSpPr>
                            <a:spLocks noChangeArrowheads="1"/>
                          </wps:cNvSpPr>
                          <wps:spPr bwMode="auto">
                            <a:xfrm>
                              <a:off x="7820" y="262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52" name="Rectangle 338"/>
                          <wps:cNvSpPr>
                            <a:spLocks noChangeArrowheads="1"/>
                          </wps:cNvSpPr>
                          <wps:spPr bwMode="auto">
                            <a:xfrm>
                              <a:off x="244" y="2928"/>
                              <a:ext cx="2324"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color w:val="000000"/>
                                  </w:rPr>
                                  <w:t>General Administrative</w:t>
                                </w:r>
                              </w:p>
                            </w:txbxContent>
                          </wps:txbx>
                          <wps:bodyPr rot="0" vert="horz" wrap="square" lIns="0" tIns="0" rIns="0" bIns="0" anchor="t" anchorCtr="0">
                            <a:noAutofit/>
                          </wps:bodyPr>
                        </wps:wsp>
                        <wps:wsp>
                          <wps:cNvPr id="353" name="Rectangle 339"/>
                          <wps:cNvSpPr>
                            <a:spLocks noChangeArrowheads="1"/>
                          </wps:cNvSpPr>
                          <wps:spPr bwMode="auto">
                            <a:xfrm>
                              <a:off x="3877" y="2928"/>
                              <a:ext cx="102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2,740,337</w:t>
                                </w:r>
                              </w:p>
                            </w:txbxContent>
                          </wps:txbx>
                          <wps:bodyPr rot="0" vert="horz" wrap="square" lIns="0" tIns="0" rIns="0" bIns="0" anchor="t" anchorCtr="0">
                            <a:noAutofit/>
                          </wps:bodyPr>
                        </wps:wsp>
                        <wps:wsp>
                          <wps:cNvPr id="354" name="Rectangle 340"/>
                          <wps:cNvSpPr>
                            <a:spLocks noChangeArrowheads="1"/>
                          </wps:cNvSpPr>
                          <wps:spPr bwMode="auto">
                            <a:xfrm>
                              <a:off x="3571" y="292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rPr>
                                </w:pPr>
                                <w:r w:rsidRPr="0027647B">
                                  <w:rPr>
                                    <w:rFonts w:ascii="Arial" w:hAnsi="Arial" w:cs="Arial"/>
                                  </w:rPr>
                                  <w:t xml:space="preserve">$     </w:t>
                                </w:r>
                              </w:p>
                            </w:txbxContent>
                          </wps:txbx>
                          <wps:bodyPr rot="0" vert="horz" wrap="square" lIns="0" tIns="0" rIns="0" bIns="0" anchor="t" anchorCtr="0">
                            <a:noAutofit/>
                          </wps:bodyPr>
                        </wps:wsp>
                        <wps:wsp>
                          <wps:cNvPr id="356" name="Rectangle 342"/>
                          <wps:cNvSpPr>
                            <a:spLocks noChangeArrowheads="1"/>
                          </wps:cNvSpPr>
                          <wps:spPr bwMode="auto">
                            <a:xfrm>
                              <a:off x="5285" y="2928"/>
                              <a:ext cx="102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2,543,781</w:t>
                                </w:r>
                              </w:p>
                            </w:txbxContent>
                          </wps:txbx>
                          <wps:bodyPr rot="0" vert="horz" wrap="square" lIns="0" tIns="0" rIns="0" bIns="0" anchor="t" anchorCtr="0">
                            <a:noAutofit/>
                          </wps:bodyPr>
                        </wps:wsp>
                        <wps:wsp>
                          <wps:cNvPr id="357" name="Rectangle 343"/>
                          <wps:cNvSpPr>
                            <a:spLocks noChangeArrowheads="1"/>
                          </wps:cNvSpPr>
                          <wps:spPr bwMode="auto">
                            <a:xfrm>
                              <a:off x="5024" y="292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59" name="Rectangle 345"/>
                          <wps:cNvSpPr>
                            <a:spLocks noChangeArrowheads="1"/>
                          </wps:cNvSpPr>
                          <wps:spPr bwMode="auto">
                            <a:xfrm>
                              <a:off x="6662" y="2928"/>
                              <a:ext cx="1022"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3,419,285</w:t>
                                </w:r>
                              </w:p>
                            </w:txbxContent>
                          </wps:txbx>
                          <wps:bodyPr rot="0" vert="horz" wrap="square" lIns="0" tIns="0" rIns="0" bIns="0" anchor="t" anchorCtr="0">
                            <a:noAutofit/>
                          </wps:bodyPr>
                        </wps:wsp>
                        <wps:wsp>
                          <wps:cNvPr id="360" name="Rectangle 346"/>
                          <wps:cNvSpPr>
                            <a:spLocks noChangeArrowheads="1"/>
                          </wps:cNvSpPr>
                          <wps:spPr bwMode="auto">
                            <a:xfrm>
                              <a:off x="6452" y="292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62" name="Rectangle 348"/>
                          <wps:cNvSpPr>
                            <a:spLocks noChangeArrowheads="1"/>
                          </wps:cNvSpPr>
                          <wps:spPr bwMode="auto">
                            <a:xfrm>
                              <a:off x="8069" y="2928"/>
                              <a:ext cx="1029"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3,249,542</w:t>
                                </w:r>
                              </w:p>
                            </w:txbxContent>
                          </wps:txbx>
                          <wps:bodyPr rot="0" vert="horz" wrap="square" lIns="0" tIns="0" rIns="0" bIns="0" anchor="t" anchorCtr="0">
                            <a:noAutofit/>
                          </wps:bodyPr>
                        </wps:wsp>
                        <wps:wsp>
                          <wps:cNvPr id="363" name="Rectangle 349"/>
                          <wps:cNvSpPr>
                            <a:spLocks noChangeArrowheads="1"/>
                          </wps:cNvSpPr>
                          <wps:spPr bwMode="auto">
                            <a:xfrm>
                              <a:off x="7820" y="292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65" name="Rectangle 351"/>
                          <wps:cNvSpPr>
                            <a:spLocks noChangeArrowheads="1"/>
                          </wps:cNvSpPr>
                          <wps:spPr bwMode="auto">
                            <a:xfrm>
                              <a:off x="244" y="3216"/>
                              <a:ext cx="285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color w:val="000000"/>
                                  </w:rPr>
                                  <w:t>Owner Compensation (SPS)</w:t>
                                </w:r>
                              </w:p>
                            </w:txbxContent>
                          </wps:txbx>
                          <wps:bodyPr rot="0" vert="horz" wrap="square" lIns="0" tIns="0" rIns="0" bIns="0" anchor="t" anchorCtr="0">
                            <a:noAutofit/>
                          </wps:bodyPr>
                        </wps:wsp>
                        <wps:wsp>
                          <wps:cNvPr id="366" name="Rectangle 352"/>
                          <wps:cNvSpPr>
                            <a:spLocks noChangeArrowheads="1"/>
                          </wps:cNvSpPr>
                          <wps:spPr bwMode="auto">
                            <a:xfrm>
                              <a:off x="4042" y="3216"/>
                              <a:ext cx="8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373,651</w:t>
                                </w:r>
                              </w:p>
                            </w:txbxContent>
                          </wps:txbx>
                          <wps:bodyPr rot="0" vert="horz" wrap="square" lIns="0" tIns="0" rIns="0" bIns="0" anchor="t" anchorCtr="0">
                            <a:noAutofit/>
                          </wps:bodyPr>
                        </wps:wsp>
                        <wps:wsp>
                          <wps:cNvPr id="367" name="Rectangle 353"/>
                          <wps:cNvSpPr>
                            <a:spLocks noChangeArrowheads="1"/>
                          </wps:cNvSpPr>
                          <wps:spPr bwMode="auto">
                            <a:xfrm>
                              <a:off x="3571" y="3216"/>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wps:txbx>
                          <wps:bodyPr rot="0" vert="horz" wrap="square" lIns="0" tIns="0" rIns="0" bIns="0" anchor="t" anchorCtr="0">
                            <a:noAutofit/>
                          </wps:bodyPr>
                        </wps:wsp>
                        <wps:wsp>
                          <wps:cNvPr id="369" name="Rectangle 355"/>
                          <wps:cNvSpPr>
                            <a:spLocks noChangeArrowheads="1"/>
                          </wps:cNvSpPr>
                          <wps:spPr bwMode="auto">
                            <a:xfrm>
                              <a:off x="5450" y="3216"/>
                              <a:ext cx="86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434,897</w:t>
                                </w:r>
                              </w:p>
                            </w:txbxContent>
                          </wps:txbx>
                          <wps:bodyPr rot="0" vert="horz" wrap="square" lIns="0" tIns="0" rIns="0" bIns="0" anchor="t" anchorCtr="0">
                            <a:noAutofit/>
                          </wps:bodyPr>
                        </wps:wsp>
                        <wps:wsp>
                          <wps:cNvPr id="370" name="Rectangle 356"/>
                          <wps:cNvSpPr>
                            <a:spLocks noChangeArrowheads="1"/>
                          </wps:cNvSpPr>
                          <wps:spPr bwMode="auto">
                            <a:xfrm>
                              <a:off x="5024" y="3216"/>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71" name="Rectangle 357"/>
                          <wps:cNvSpPr>
                            <a:spLocks noChangeArrowheads="1"/>
                          </wps:cNvSpPr>
                          <wps:spPr bwMode="auto">
                            <a:xfrm>
                              <a:off x="5477" y="3216"/>
                              <a:ext cx="4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Default="000550DE">
                                <w:r>
                                  <w:rPr>
                                    <w:rFonts w:ascii="Calibri" w:hAnsi="Calibri" w:cs="Calibri"/>
                                    <w:color w:val="006100"/>
                                  </w:rPr>
                                  <w:t xml:space="preserve"> </w:t>
                                </w:r>
                              </w:p>
                            </w:txbxContent>
                          </wps:txbx>
                          <wps:bodyPr rot="0" vert="horz" wrap="square" lIns="0" tIns="0" rIns="0" bIns="0" anchor="t" anchorCtr="0">
                            <a:noAutofit/>
                          </wps:bodyPr>
                        </wps:wsp>
                        <wps:wsp>
                          <wps:cNvPr id="372" name="Rectangle 358"/>
                          <wps:cNvSpPr>
                            <a:spLocks noChangeArrowheads="1"/>
                          </wps:cNvSpPr>
                          <wps:spPr bwMode="auto">
                            <a:xfrm>
                              <a:off x="6845" y="3216"/>
                              <a:ext cx="866"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434,897</w:t>
                                </w:r>
                              </w:p>
                            </w:txbxContent>
                          </wps:txbx>
                          <wps:bodyPr rot="0" vert="horz" wrap="square" lIns="0" tIns="0" rIns="0" bIns="0" anchor="t" anchorCtr="0">
                            <a:noAutofit/>
                          </wps:bodyPr>
                        </wps:wsp>
                        <wps:wsp>
                          <wps:cNvPr id="373" name="Rectangle 359"/>
                          <wps:cNvSpPr>
                            <a:spLocks noChangeArrowheads="1"/>
                          </wps:cNvSpPr>
                          <wps:spPr bwMode="auto">
                            <a:xfrm>
                              <a:off x="6452" y="3216"/>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74" name="Rectangle 360"/>
                          <wps:cNvSpPr>
                            <a:spLocks noChangeArrowheads="1"/>
                          </wps:cNvSpPr>
                          <wps:spPr bwMode="auto">
                            <a:xfrm>
                              <a:off x="6846" y="3216"/>
                              <a:ext cx="4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Default="000550DE">
                                <w:r>
                                  <w:rPr>
                                    <w:rFonts w:ascii="Calibri" w:hAnsi="Calibri" w:cs="Calibri"/>
                                    <w:color w:val="006100"/>
                                  </w:rPr>
                                  <w:t xml:space="preserve"> </w:t>
                                </w:r>
                              </w:p>
                            </w:txbxContent>
                          </wps:txbx>
                          <wps:bodyPr rot="0" vert="horz" wrap="square" lIns="0" tIns="0" rIns="0" bIns="0" anchor="t" anchorCtr="0">
                            <a:noAutofit/>
                          </wps:bodyPr>
                        </wps:wsp>
                        <wps:wsp>
                          <wps:cNvPr id="375" name="Rectangle 361"/>
                          <wps:cNvSpPr>
                            <a:spLocks noChangeArrowheads="1"/>
                          </wps:cNvSpPr>
                          <wps:spPr bwMode="auto">
                            <a:xfrm>
                              <a:off x="8243" y="3216"/>
                              <a:ext cx="87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304,447</w:t>
                                </w:r>
                              </w:p>
                            </w:txbxContent>
                          </wps:txbx>
                          <wps:bodyPr rot="0" vert="horz" wrap="square" lIns="0" tIns="0" rIns="0" bIns="0" anchor="t" anchorCtr="0">
                            <a:noAutofit/>
                          </wps:bodyPr>
                        </wps:wsp>
                        <wps:wsp>
                          <wps:cNvPr id="376" name="Rectangle 362"/>
                          <wps:cNvSpPr>
                            <a:spLocks noChangeArrowheads="1"/>
                          </wps:cNvSpPr>
                          <wps:spPr bwMode="auto">
                            <a:xfrm>
                              <a:off x="7820" y="3216"/>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77" name="Rectangle 363"/>
                          <wps:cNvSpPr>
                            <a:spLocks noChangeArrowheads="1"/>
                          </wps:cNvSpPr>
                          <wps:spPr bwMode="auto">
                            <a:xfrm>
                              <a:off x="8262" y="3216"/>
                              <a:ext cx="4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Default="000550DE">
                                <w:r>
                                  <w:rPr>
                                    <w:rFonts w:ascii="Calibri" w:hAnsi="Calibri" w:cs="Calibri"/>
                                    <w:color w:val="006100"/>
                                  </w:rPr>
                                  <w:t xml:space="preserve"> </w:t>
                                </w:r>
                              </w:p>
                            </w:txbxContent>
                          </wps:txbx>
                          <wps:bodyPr rot="0" vert="horz" wrap="square" lIns="0" tIns="0" rIns="0" bIns="0" anchor="t" anchorCtr="0">
                            <a:noAutofit/>
                          </wps:bodyPr>
                        </wps:wsp>
                        <wps:wsp>
                          <wps:cNvPr id="378" name="Rectangle 364"/>
                          <wps:cNvSpPr>
                            <a:spLocks noChangeArrowheads="1"/>
                          </wps:cNvSpPr>
                          <wps:spPr bwMode="auto">
                            <a:xfrm>
                              <a:off x="100" y="3504"/>
                              <a:ext cx="3000"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b/>
                                    <w:bCs/>
                                    <w:color w:val="000000"/>
                                  </w:rPr>
                                  <w:t>Total Operating Expenses</w:t>
                                </w:r>
                              </w:p>
                            </w:txbxContent>
                          </wps:txbx>
                          <wps:bodyPr rot="0" vert="horz" wrap="square" lIns="0" tIns="0" rIns="0" bIns="0" anchor="t" anchorCtr="0">
                            <a:noAutofit/>
                          </wps:bodyPr>
                        </wps:wsp>
                        <wps:wsp>
                          <wps:cNvPr id="379" name="Rectangle 365"/>
                          <wps:cNvSpPr>
                            <a:spLocks noChangeArrowheads="1"/>
                          </wps:cNvSpPr>
                          <wps:spPr bwMode="auto">
                            <a:xfrm>
                              <a:off x="3840" y="3504"/>
                              <a:ext cx="105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D129CE" w:rsidRDefault="000550DE">
                                <w:pPr>
                                  <w:rPr>
                                    <w:rFonts w:ascii="Arial" w:hAnsi="Arial" w:cs="Arial"/>
                                  </w:rPr>
                                </w:pPr>
                                <w:r w:rsidRPr="00D129CE">
                                  <w:rPr>
                                    <w:rFonts w:ascii="Arial" w:hAnsi="Arial" w:cs="Arial"/>
                                    <w:color w:val="000000"/>
                                  </w:rPr>
                                  <w:t>3,367,943</w:t>
                                </w:r>
                              </w:p>
                            </w:txbxContent>
                          </wps:txbx>
                          <wps:bodyPr rot="0" vert="horz" wrap="square" lIns="0" tIns="0" rIns="0" bIns="0" anchor="t" anchorCtr="0">
                            <a:noAutofit/>
                          </wps:bodyPr>
                        </wps:wsp>
                        <wps:wsp>
                          <wps:cNvPr id="380" name="Rectangle 366"/>
                          <wps:cNvSpPr>
                            <a:spLocks noChangeArrowheads="1"/>
                          </wps:cNvSpPr>
                          <wps:spPr bwMode="auto">
                            <a:xfrm>
                              <a:off x="3571" y="3504"/>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wps:txbx>
                          <wps:bodyPr rot="0" vert="horz" wrap="square" lIns="0" tIns="0" rIns="0" bIns="0" anchor="t" anchorCtr="0">
                            <a:noAutofit/>
                          </wps:bodyPr>
                        </wps:wsp>
                        <wps:wsp>
                          <wps:cNvPr id="382" name="Rectangle 368"/>
                          <wps:cNvSpPr>
                            <a:spLocks noChangeArrowheads="1"/>
                          </wps:cNvSpPr>
                          <wps:spPr bwMode="auto">
                            <a:xfrm>
                              <a:off x="5258" y="3504"/>
                              <a:ext cx="1038"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440858" w:rsidRDefault="000550DE">
                                <w:pPr>
                                  <w:rPr>
                                    <w:rFonts w:ascii="Arial" w:hAnsi="Arial" w:cs="Arial"/>
                                  </w:rPr>
                                </w:pPr>
                                <w:r w:rsidRPr="00440858">
                                  <w:rPr>
                                    <w:rFonts w:ascii="Arial" w:hAnsi="Arial" w:cs="Arial"/>
                                    <w:color w:val="000000"/>
                                  </w:rPr>
                                  <w:t>3,199,270</w:t>
                                </w:r>
                              </w:p>
                            </w:txbxContent>
                          </wps:txbx>
                          <wps:bodyPr rot="0" vert="horz" wrap="square" lIns="0" tIns="0" rIns="0" bIns="0" anchor="t" anchorCtr="0">
                            <a:noAutofit/>
                          </wps:bodyPr>
                        </wps:wsp>
                        <wps:wsp>
                          <wps:cNvPr id="383" name="Rectangle 369"/>
                          <wps:cNvSpPr>
                            <a:spLocks noChangeArrowheads="1"/>
                          </wps:cNvSpPr>
                          <wps:spPr bwMode="auto">
                            <a:xfrm>
                              <a:off x="5014" y="3504"/>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85" name="Rectangle 371"/>
                          <wps:cNvSpPr>
                            <a:spLocks noChangeArrowheads="1"/>
                          </wps:cNvSpPr>
                          <wps:spPr bwMode="auto">
                            <a:xfrm>
                              <a:off x="6662" y="3504"/>
                              <a:ext cx="104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EB6642" w:rsidRDefault="000550DE">
                                <w:pPr>
                                  <w:rPr>
                                    <w:rFonts w:ascii="Arial" w:hAnsi="Arial" w:cs="Arial"/>
                                  </w:rPr>
                                </w:pPr>
                                <w:r w:rsidRPr="00EB6642">
                                  <w:rPr>
                                    <w:rFonts w:ascii="Arial" w:hAnsi="Arial" w:cs="Arial"/>
                                    <w:color w:val="000000"/>
                                  </w:rPr>
                                  <w:t>4,136,623</w:t>
                                </w:r>
                              </w:p>
                            </w:txbxContent>
                          </wps:txbx>
                          <wps:bodyPr rot="0" vert="horz" wrap="square" lIns="0" tIns="0" rIns="0" bIns="0" anchor="t" anchorCtr="0">
                            <a:noAutofit/>
                          </wps:bodyPr>
                        </wps:wsp>
                        <wps:wsp>
                          <wps:cNvPr id="386" name="Rectangle 372"/>
                          <wps:cNvSpPr>
                            <a:spLocks noChangeArrowheads="1"/>
                          </wps:cNvSpPr>
                          <wps:spPr bwMode="auto">
                            <a:xfrm>
                              <a:off x="6452" y="3504"/>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88" name="Rectangle 374"/>
                          <wps:cNvSpPr>
                            <a:spLocks noChangeArrowheads="1"/>
                          </wps:cNvSpPr>
                          <wps:spPr bwMode="auto">
                            <a:xfrm>
                              <a:off x="8060" y="3504"/>
                              <a:ext cx="106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EB6642" w:rsidRDefault="000550DE">
                                <w:pPr>
                                  <w:rPr>
                                    <w:rFonts w:ascii="Arial" w:hAnsi="Arial" w:cs="Arial"/>
                                  </w:rPr>
                                </w:pPr>
                                <w:r w:rsidRPr="00EB6642">
                                  <w:rPr>
                                    <w:rFonts w:ascii="Arial" w:hAnsi="Arial" w:cs="Arial"/>
                                    <w:color w:val="000000"/>
                                  </w:rPr>
                                  <w:t>3,771,469</w:t>
                                </w:r>
                              </w:p>
                            </w:txbxContent>
                          </wps:txbx>
                          <wps:bodyPr rot="0" vert="horz" wrap="square" lIns="0" tIns="0" rIns="0" bIns="0" anchor="t" anchorCtr="0">
                            <a:noAutofit/>
                          </wps:bodyPr>
                        </wps:wsp>
                        <wps:wsp>
                          <wps:cNvPr id="389" name="Rectangle 375"/>
                          <wps:cNvSpPr>
                            <a:spLocks noChangeArrowheads="1"/>
                          </wps:cNvSpPr>
                          <wps:spPr bwMode="auto">
                            <a:xfrm>
                              <a:off x="7820" y="3504"/>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91" name="Rectangle 377"/>
                          <wps:cNvSpPr>
                            <a:spLocks noChangeArrowheads="1"/>
                          </wps:cNvSpPr>
                          <wps:spPr bwMode="auto">
                            <a:xfrm>
                              <a:off x="100" y="4080"/>
                              <a:ext cx="1067"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b/>
                                    <w:bCs/>
                                    <w:color w:val="000000"/>
                                  </w:rPr>
                                  <w:t>EBITDA</w:t>
                                </w:r>
                              </w:p>
                            </w:txbxContent>
                          </wps:txbx>
                          <wps:bodyPr rot="0" vert="horz" wrap="square" lIns="0" tIns="0" rIns="0" bIns="0" anchor="t" anchorCtr="0">
                            <a:noAutofit/>
                          </wps:bodyPr>
                        </wps:wsp>
                        <wps:wsp>
                          <wps:cNvPr id="392" name="Rectangle 378"/>
                          <wps:cNvSpPr>
                            <a:spLocks noChangeArrowheads="1"/>
                          </wps:cNvSpPr>
                          <wps:spPr bwMode="auto">
                            <a:xfrm>
                              <a:off x="4051" y="4089"/>
                              <a:ext cx="8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D129CE" w:rsidRDefault="000550DE">
                                <w:pPr>
                                  <w:rPr>
                                    <w:rFonts w:ascii="Arial" w:hAnsi="Arial" w:cs="Arial"/>
                                  </w:rPr>
                                </w:pPr>
                                <w:r w:rsidRPr="00D129CE">
                                  <w:rPr>
                                    <w:rFonts w:ascii="Arial" w:hAnsi="Arial" w:cs="Arial"/>
                                    <w:color w:val="000000"/>
                                  </w:rPr>
                                  <w:t>198,813</w:t>
                                </w:r>
                              </w:p>
                            </w:txbxContent>
                          </wps:txbx>
                          <wps:bodyPr rot="0" vert="horz" wrap="square" lIns="0" tIns="0" rIns="0" bIns="0" anchor="t" anchorCtr="0">
                            <a:noAutofit/>
                          </wps:bodyPr>
                        </wps:wsp>
                        <wps:wsp>
                          <wps:cNvPr id="393" name="Rectangle 379"/>
                          <wps:cNvSpPr>
                            <a:spLocks noChangeArrowheads="1"/>
                          </wps:cNvSpPr>
                          <wps:spPr bwMode="auto">
                            <a:xfrm>
                              <a:off x="3561" y="4080"/>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wps:txbx>
                          <wps:bodyPr rot="0" vert="horz" wrap="square" lIns="0" tIns="0" rIns="0" bIns="0" anchor="t" anchorCtr="0">
                            <a:noAutofit/>
                          </wps:bodyPr>
                        </wps:wsp>
                        <wps:wsp>
                          <wps:cNvPr id="395" name="Rectangle 381"/>
                          <wps:cNvSpPr>
                            <a:spLocks noChangeArrowheads="1"/>
                          </wps:cNvSpPr>
                          <wps:spPr bwMode="auto">
                            <a:xfrm>
                              <a:off x="5459" y="4080"/>
                              <a:ext cx="86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440858" w:rsidRDefault="000550DE">
                                <w:pPr>
                                  <w:rPr>
                                    <w:rFonts w:ascii="Arial" w:hAnsi="Arial" w:cs="Arial"/>
                                  </w:rPr>
                                </w:pPr>
                                <w:r w:rsidRPr="00440858">
                                  <w:rPr>
                                    <w:rFonts w:ascii="Arial" w:hAnsi="Arial" w:cs="Arial"/>
                                    <w:color w:val="000000"/>
                                  </w:rPr>
                                  <w:t>178,733</w:t>
                                </w:r>
                              </w:p>
                            </w:txbxContent>
                          </wps:txbx>
                          <wps:bodyPr rot="0" vert="horz" wrap="square" lIns="0" tIns="0" rIns="0" bIns="0" anchor="t" anchorCtr="0">
                            <a:noAutofit/>
                          </wps:bodyPr>
                        </wps:wsp>
                        <wps:wsp>
                          <wps:cNvPr id="396" name="Rectangle 382"/>
                          <wps:cNvSpPr>
                            <a:spLocks noChangeArrowheads="1"/>
                          </wps:cNvSpPr>
                          <wps:spPr bwMode="auto">
                            <a:xfrm>
                              <a:off x="5014" y="4080"/>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398" name="Rectangle 384"/>
                          <wps:cNvSpPr>
                            <a:spLocks noChangeArrowheads="1"/>
                          </wps:cNvSpPr>
                          <wps:spPr bwMode="auto">
                            <a:xfrm>
                              <a:off x="6845" y="4080"/>
                              <a:ext cx="925"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EB6642" w:rsidRDefault="000550DE">
                                <w:pPr>
                                  <w:rPr>
                                    <w:rFonts w:ascii="Arial" w:hAnsi="Arial" w:cs="Arial"/>
                                  </w:rPr>
                                </w:pPr>
                                <w:r w:rsidRPr="00EB6642">
                                  <w:rPr>
                                    <w:rFonts w:ascii="Arial" w:hAnsi="Arial" w:cs="Arial"/>
                                    <w:color w:val="000000"/>
                                  </w:rPr>
                                  <w:t>244,292</w:t>
                                </w:r>
                              </w:p>
                            </w:txbxContent>
                          </wps:txbx>
                          <wps:bodyPr rot="0" vert="horz" wrap="square" lIns="0" tIns="0" rIns="0" bIns="0" anchor="t" anchorCtr="0">
                            <a:noAutofit/>
                          </wps:bodyPr>
                        </wps:wsp>
                        <wps:wsp>
                          <wps:cNvPr id="399" name="Rectangle 385"/>
                          <wps:cNvSpPr>
                            <a:spLocks noChangeArrowheads="1"/>
                          </wps:cNvSpPr>
                          <wps:spPr bwMode="auto">
                            <a:xfrm>
                              <a:off x="6452" y="4080"/>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401" name="Rectangle 387"/>
                          <wps:cNvSpPr>
                            <a:spLocks noChangeArrowheads="1"/>
                          </wps:cNvSpPr>
                          <wps:spPr bwMode="auto">
                            <a:xfrm>
                              <a:off x="8261" y="4080"/>
                              <a:ext cx="87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EB6642" w:rsidRDefault="000550DE">
                                <w:pPr>
                                  <w:rPr>
                                    <w:rFonts w:ascii="Arial" w:hAnsi="Arial" w:cs="Arial"/>
                                  </w:rPr>
                                </w:pPr>
                                <w:r w:rsidRPr="00EB6642">
                                  <w:rPr>
                                    <w:rFonts w:ascii="Arial" w:hAnsi="Arial" w:cs="Arial"/>
                                    <w:color w:val="000000"/>
                                  </w:rPr>
                                  <w:t>425,287</w:t>
                                </w:r>
                              </w:p>
                            </w:txbxContent>
                          </wps:txbx>
                          <wps:bodyPr rot="0" vert="horz" wrap="square" lIns="0" tIns="0" rIns="0" bIns="0" anchor="t" anchorCtr="0">
                            <a:noAutofit/>
                          </wps:bodyPr>
                        </wps:wsp>
                        <wps:wsp>
                          <wps:cNvPr id="402" name="Rectangle 388"/>
                          <wps:cNvSpPr>
                            <a:spLocks noChangeArrowheads="1"/>
                          </wps:cNvSpPr>
                          <wps:spPr bwMode="auto">
                            <a:xfrm>
                              <a:off x="7830" y="4080"/>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403" name="Rectangle 389"/>
                          <wps:cNvSpPr>
                            <a:spLocks noChangeArrowheads="1"/>
                          </wps:cNvSpPr>
                          <wps:spPr bwMode="auto">
                            <a:xfrm>
                              <a:off x="8262" y="4080"/>
                              <a:ext cx="4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Default="000550DE">
                                <w:r>
                                  <w:rPr>
                                    <w:rFonts w:ascii="Calibri" w:hAnsi="Calibri" w:cs="Calibri"/>
                                    <w:color w:val="000000"/>
                                  </w:rPr>
                                  <w:t xml:space="preserve"> </w:t>
                                </w:r>
                              </w:p>
                            </w:txbxContent>
                          </wps:txbx>
                          <wps:bodyPr rot="0" vert="horz" wrap="square" lIns="0" tIns="0" rIns="0" bIns="0" anchor="t" anchorCtr="0">
                            <a:noAutofit/>
                          </wps:bodyPr>
                        </wps:wsp>
                        <wps:wsp>
                          <wps:cNvPr id="404" name="Rectangle 390"/>
                          <wps:cNvSpPr>
                            <a:spLocks noChangeArrowheads="1"/>
                          </wps:cNvSpPr>
                          <wps:spPr bwMode="auto">
                            <a:xfrm>
                              <a:off x="244" y="4368"/>
                              <a:ext cx="2856"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color w:val="000000"/>
                                  </w:rPr>
                                  <w:t>Depreciation &amp; Amortization</w:t>
                                </w:r>
                              </w:p>
                            </w:txbxContent>
                          </wps:txbx>
                          <wps:bodyPr rot="0" vert="horz" wrap="square" lIns="0" tIns="0" rIns="0" bIns="0" anchor="t" anchorCtr="0">
                            <a:noAutofit/>
                          </wps:bodyPr>
                        </wps:wsp>
                        <wps:wsp>
                          <wps:cNvPr id="405" name="Rectangle 391"/>
                          <wps:cNvSpPr>
                            <a:spLocks noChangeArrowheads="1"/>
                          </wps:cNvSpPr>
                          <wps:spPr bwMode="auto">
                            <a:xfrm>
                              <a:off x="4168" y="4368"/>
                              <a:ext cx="759"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15,912</w:t>
                                </w:r>
                              </w:p>
                            </w:txbxContent>
                          </wps:txbx>
                          <wps:bodyPr rot="0" vert="horz" wrap="square" lIns="0" tIns="0" rIns="0" bIns="0" anchor="t" anchorCtr="0">
                            <a:noAutofit/>
                          </wps:bodyPr>
                        </wps:wsp>
                        <wps:wsp>
                          <wps:cNvPr id="406" name="Rectangle 392"/>
                          <wps:cNvSpPr>
                            <a:spLocks noChangeArrowheads="1"/>
                          </wps:cNvSpPr>
                          <wps:spPr bwMode="auto">
                            <a:xfrm>
                              <a:off x="3571" y="436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wps:txbx>
                          <wps:bodyPr rot="0" vert="horz" wrap="square" lIns="0" tIns="0" rIns="0" bIns="0" anchor="t" anchorCtr="0">
                            <a:noAutofit/>
                          </wps:bodyPr>
                        </wps:wsp>
                        <wps:wsp>
                          <wps:cNvPr id="408" name="Rectangle 394"/>
                          <wps:cNvSpPr>
                            <a:spLocks noChangeArrowheads="1"/>
                          </wps:cNvSpPr>
                          <wps:spPr bwMode="auto">
                            <a:xfrm>
                              <a:off x="5567" y="4368"/>
                              <a:ext cx="756"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19,020</w:t>
                                </w:r>
                              </w:p>
                            </w:txbxContent>
                          </wps:txbx>
                          <wps:bodyPr rot="0" vert="horz" wrap="square" lIns="0" tIns="0" rIns="0" bIns="0" anchor="t" anchorCtr="0">
                            <a:noAutofit/>
                          </wps:bodyPr>
                        </wps:wsp>
                        <wps:wsp>
                          <wps:cNvPr id="409" name="Rectangle 395"/>
                          <wps:cNvSpPr>
                            <a:spLocks noChangeArrowheads="1"/>
                          </wps:cNvSpPr>
                          <wps:spPr bwMode="auto">
                            <a:xfrm>
                              <a:off x="5014" y="436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411" name="Rectangle 397"/>
                          <wps:cNvSpPr>
                            <a:spLocks noChangeArrowheads="1"/>
                          </wps:cNvSpPr>
                          <wps:spPr bwMode="auto">
                            <a:xfrm>
                              <a:off x="6953" y="4368"/>
                              <a:ext cx="81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14,266</w:t>
                                </w:r>
                              </w:p>
                            </w:txbxContent>
                          </wps:txbx>
                          <wps:bodyPr rot="0" vert="horz" wrap="square" lIns="0" tIns="0" rIns="0" bIns="0" anchor="t" anchorCtr="0">
                            <a:noAutofit/>
                          </wps:bodyPr>
                        </wps:wsp>
                        <wps:wsp>
                          <wps:cNvPr id="412" name="Rectangle 398"/>
                          <wps:cNvSpPr>
                            <a:spLocks noChangeArrowheads="1"/>
                          </wps:cNvSpPr>
                          <wps:spPr bwMode="auto">
                            <a:xfrm>
                              <a:off x="6452" y="436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414" name="Rectangle 400"/>
                          <wps:cNvSpPr>
                            <a:spLocks noChangeArrowheads="1"/>
                          </wps:cNvSpPr>
                          <wps:spPr bwMode="auto">
                            <a:xfrm>
                              <a:off x="8369" y="4368"/>
                              <a:ext cx="765"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17,674</w:t>
                                </w:r>
                              </w:p>
                            </w:txbxContent>
                          </wps:txbx>
                          <wps:bodyPr rot="0" vert="horz" wrap="square" lIns="0" tIns="0" rIns="0" bIns="0" anchor="t" anchorCtr="0">
                            <a:noAutofit/>
                          </wps:bodyPr>
                        </wps:wsp>
                        <wps:wsp>
                          <wps:cNvPr id="415" name="Rectangle 401"/>
                          <wps:cNvSpPr>
                            <a:spLocks noChangeArrowheads="1"/>
                          </wps:cNvSpPr>
                          <wps:spPr bwMode="auto">
                            <a:xfrm>
                              <a:off x="7820" y="4368"/>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square" lIns="0" tIns="0" rIns="0" bIns="0" anchor="t" anchorCtr="0">
                            <a:noAutofit/>
                          </wps:bodyPr>
                        </wps:wsp>
                        <wps:wsp>
                          <wps:cNvPr id="417" name="Rectangle 403"/>
                          <wps:cNvSpPr>
                            <a:spLocks noChangeArrowheads="1"/>
                          </wps:cNvSpPr>
                          <wps:spPr bwMode="auto">
                            <a:xfrm>
                              <a:off x="100" y="4656"/>
                              <a:ext cx="655"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b/>
                                    <w:bCs/>
                                    <w:color w:val="000000"/>
                                  </w:rPr>
                                  <w:t>EBIT</w:t>
                                </w:r>
                              </w:p>
                            </w:txbxContent>
                          </wps:txbx>
                          <wps:bodyPr rot="0" vert="horz" wrap="square" lIns="0" tIns="0" rIns="0" bIns="0" anchor="t" anchorCtr="0">
                            <a:noAutofit/>
                          </wps:bodyPr>
                        </wps:wsp>
                        <wps:wsp>
                          <wps:cNvPr id="418" name="Rectangle 404"/>
                          <wps:cNvSpPr>
                            <a:spLocks noChangeArrowheads="1"/>
                          </wps:cNvSpPr>
                          <wps:spPr bwMode="auto">
                            <a:xfrm>
                              <a:off x="4050" y="4656"/>
                              <a:ext cx="867"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D129CE" w:rsidRDefault="000550DE">
                                <w:pPr>
                                  <w:rPr>
                                    <w:rFonts w:ascii="Arial" w:hAnsi="Arial" w:cs="Arial"/>
                                  </w:rPr>
                                </w:pPr>
                                <w:r w:rsidRPr="00D129CE">
                                  <w:rPr>
                                    <w:rFonts w:ascii="Arial" w:hAnsi="Arial" w:cs="Arial"/>
                                    <w:color w:val="000000"/>
                                  </w:rPr>
                                  <w:t>182,901</w:t>
                                </w:r>
                              </w:p>
                            </w:txbxContent>
                          </wps:txbx>
                          <wps:bodyPr rot="0" vert="horz" wrap="square" lIns="0" tIns="0" rIns="0" bIns="0" anchor="t" anchorCtr="0">
                            <a:noAutofit/>
                          </wps:bodyPr>
                        </wps:wsp>
                        <wps:wsp>
                          <wps:cNvPr id="419" name="Rectangle 405"/>
                          <wps:cNvSpPr>
                            <a:spLocks noChangeArrowheads="1"/>
                          </wps:cNvSpPr>
                          <wps:spPr bwMode="auto">
                            <a:xfrm>
                              <a:off x="3571" y="4656"/>
                              <a:ext cx="11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wps:txbx>
                          <wps:bodyPr rot="0" vert="horz" wrap="square" lIns="0" tIns="0" rIns="0" bIns="0" anchor="t" anchorCtr="0">
                            <a:noAutofit/>
                          </wps:bodyPr>
                        </wps:wsp>
                      </wpg:wgp>
                      <wps:wsp>
                        <wps:cNvPr id="421" name="Rectangle 408"/>
                        <wps:cNvSpPr>
                          <a:spLocks noChangeArrowheads="1"/>
                        </wps:cNvSpPr>
                        <wps:spPr bwMode="auto">
                          <a:xfrm>
                            <a:off x="3197205" y="2546717"/>
                            <a:ext cx="514913"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440858" w:rsidRDefault="000550DE">
                              <w:pPr>
                                <w:rPr>
                                  <w:rFonts w:ascii="Arial" w:hAnsi="Arial" w:cs="Arial"/>
                                </w:rPr>
                              </w:pPr>
                              <w:r w:rsidRPr="00440858">
                                <w:rPr>
                                  <w:rFonts w:ascii="Arial" w:hAnsi="Arial" w:cs="Arial"/>
                                  <w:color w:val="000000"/>
                                </w:rPr>
                                <w:t>159,713</w:t>
                              </w:r>
                            </w:p>
                          </w:txbxContent>
                        </wps:txbx>
                        <wps:bodyPr rot="0" vert="horz" wrap="square" lIns="0" tIns="0" rIns="0" bIns="0" anchor="t" anchorCtr="0">
                          <a:spAutoFit/>
                        </wps:bodyPr>
                      </wps:wsp>
                      <wps:wsp>
                        <wps:cNvPr id="422" name="Rectangle 409"/>
                        <wps:cNvSpPr>
                          <a:spLocks noChangeArrowheads="1"/>
                        </wps:cNvSpPr>
                        <wps:spPr bwMode="auto">
                          <a:xfrm>
                            <a:off x="2959803" y="255052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24" name="Rectangle 411"/>
                        <wps:cNvSpPr>
                          <a:spLocks noChangeArrowheads="1"/>
                        </wps:cNvSpPr>
                        <wps:spPr bwMode="auto">
                          <a:xfrm>
                            <a:off x="3967455" y="2541637"/>
                            <a:ext cx="49403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EB6642" w:rsidRDefault="000550DE">
                              <w:pPr>
                                <w:rPr>
                                  <w:rFonts w:ascii="Arial" w:hAnsi="Arial" w:cs="Arial"/>
                                </w:rPr>
                              </w:pPr>
                              <w:r w:rsidRPr="00EB6642">
                                <w:rPr>
                                  <w:rFonts w:ascii="Arial" w:hAnsi="Arial" w:cs="Arial"/>
                                  <w:color w:val="000000"/>
                                </w:rPr>
                                <w:t>230,025</w:t>
                              </w:r>
                            </w:p>
                          </w:txbxContent>
                        </wps:txbx>
                        <wps:bodyPr rot="0" vert="horz" wrap="square" lIns="0" tIns="0" rIns="0" bIns="0" anchor="t" anchorCtr="0">
                          <a:spAutoFit/>
                        </wps:bodyPr>
                      </wps:wsp>
                      <wps:wsp>
                        <wps:cNvPr id="425" name="Rectangle 412"/>
                        <wps:cNvSpPr>
                          <a:spLocks noChangeArrowheads="1"/>
                        </wps:cNvSpPr>
                        <wps:spPr bwMode="auto">
                          <a:xfrm>
                            <a:off x="3765043" y="254671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27" name="Rectangle 414"/>
                        <wps:cNvSpPr>
                          <a:spLocks noChangeArrowheads="1"/>
                        </wps:cNvSpPr>
                        <wps:spPr bwMode="auto">
                          <a:xfrm>
                            <a:off x="4770730" y="2541637"/>
                            <a:ext cx="51625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EB6642" w:rsidRDefault="000550DE">
                              <w:pPr>
                                <w:rPr>
                                  <w:rFonts w:ascii="Arial" w:hAnsi="Arial" w:cs="Arial"/>
                                </w:rPr>
                              </w:pPr>
                              <w:r w:rsidRPr="00EB6642">
                                <w:rPr>
                                  <w:rFonts w:ascii="Arial" w:hAnsi="Arial" w:cs="Arial"/>
                                  <w:color w:val="000000"/>
                                </w:rPr>
                                <w:t>407,613</w:t>
                              </w:r>
                            </w:p>
                          </w:txbxContent>
                        </wps:txbx>
                        <wps:bodyPr rot="0" vert="horz" wrap="square" lIns="0" tIns="0" rIns="0" bIns="0" anchor="t" anchorCtr="0">
                          <a:spAutoFit/>
                        </wps:bodyPr>
                      </wps:wsp>
                      <wps:wsp>
                        <wps:cNvPr id="428" name="Rectangle 415"/>
                        <wps:cNvSpPr>
                          <a:spLocks noChangeArrowheads="1"/>
                        </wps:cNvSpPr>
                        <wps:spPr bwMode="auto">
                          <a:xfrm>
                            <a:off x="4544088" y="254671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30" name="Rectangle 417"/>
                        <wps:cNvSpPr>
                          <a:spLocks noChangeArrowheads="1"/>
                        </wps:cNvSpPr>
                        <wps:spPr bwMode="auto">
                          <a:xfrm>
                            <a:off x="212071" y="2710547"/>
                            <a:ext cx="2120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color w:val="000000"/>
                                </w:rPr>
                                <w:t>Tax</w:t>
                              </w:r>
                            </w:p>
                          </w:txbxContent>
                        </wps:txbx>
                        <wps:bodyPr rot="0" vert="horz" wrap="none" lIns="0" tIns="0" rIns="0" bIns="0" anchor="t" anchorCtr="0">
                          <a:spAutoFit/>
                        </wps:bodyPr>
                      </wps:wsp>
                      <wps:wsp>
                        <wps:cNvPr id="431" name="Rectangle 418"/>
                        <wps:cNvSpPr>
                          <a:spLocks noChangeArrowheads="1"/>
                        </wps:cNvSpPr>
                        <wps:spPr bwMode="auto">
                          <a:xfrm>
                            <a:off x="2479097" y="2716897"/>
                            <a:ext cx="4368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54,870</w:t>
                              </w:r>
                            </w:p>
                          </w:txbxContent>
                        </wps:txbx>
                        <wps:bodyPr rot="0" vert="horz" wrap="square" lIns="0" tIns="0" rIns="0" bIns="0" anchor="t" anchorCtr="0">
                          <a:spAutoFit/>
                        </wps:bodyPr>
                      </wps:wsp>
                      <wps:wsp>
                        <wps:cNvPr id="432" name="Rectangle 419"/>
                        <wps:cNvSpPr>
                          <a:spLocks noChangeArrowheads="1"/>
                        </wps:cNvSpPr>
                        <wps:spPr bwMode="auto">
                          <a:xfrm>
                            <a:off x="2140472" y="271562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34" name="Rectangle 421"/>
                        <wps:cNvSpPr>
                          <a:spLocks noChangeArrowheads="1"/>
                        </wps:cNvSpPr>
                        <wps:spPr bwMode="auto">
                          <a:xfrm>
                            <a:off x="3265786" y="2701657"/>
                            <a:ext cx="456492"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47,914</w:t>
                              </w:r>
                            </w:p>
                          </w:txbxContent>
                        </wps:txbx>
                        <wps:bodyPr rot="0" vert="horz" wrap="square" lIns="0" tIns="0" rIns="0" bIns="0" anchor="t" anchorCtr="0">
                          <a:spAutoFit/>
                        </wps:bodyPr>
                      </wps:wsp>
                      <wps:wsp>
                        <wps:cNvPr id="435" name="Rectangle 422"/>
                        <wps:cNvSpPr>
                          <a:spLocks noChangeArrowheads="1"/>
                        </wps:cNvSpPr>
                        <wps:spPr bwMode="auto">
                          <a:xfrm>
                            <a:off x="2959375" y="271054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37" name="Rectangle 424"/>
                        <wps:cNvSpPr>
                          <a:spLocks noChangeArrowheads="1"/>
                        </wps:cNvSpPr>
                        <wps:spPr bwMode="auto">
                          <a:xfrm>
                            <a:off x="4030955" y="2696577"/>
                            <a:ext cx="440556"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79,880</w:t>
                              </w:r>
                            </w:p>
                          </w:txbxContent>
                        </wps:txbx>
                        <wps:bodyPr rot="0" vert="horz" wrap="square" lIns="0" tIns="0" rIns="0" bIns="0" anchor="t" anchorCtr="0">
                          <a:spAutoFit/>
                        </wps:bodyPr>
                      </wps:wsp>
                      <wps:wsp>
                        <wps:cNvPr id="438" name="Rectangle 425"/>
                        <wps:cNvSpPr>
                          <a:spLocks noChangeArrowheads="1"/>
                        </wps:cNvSpPr>
                        <wps:spPr bwMode="auto">
                          <a:xfrm>
                            <a:off x="3765043" y="270546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40" name="Rectangle 427"/>
                        <wps:cNvSpPr>
                          <a:spLocks noChangeArrowheads="1"/>
                        </wps:cNvSpPr>
                        <wps:spPr bwMode="auto">
                          <a:xfrm>
                            <a:off x="4775810" y="2701657"/>
                            <a:ext cx="5111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834291" w:rsidRDefault="000550DE">
                              <w:pPr>
                                <w:rPr>
                                  <w:rFonts w:ascii="Arial" w:hAnsi="Arial" w:cs="Arial"/>
                                  <w:color w:val="000000" w:themeColor="text1"/>
                                </w:rPr>
                              </w:pPr>
                              <w:r w:rsidRPr="00834291">
                                <w:rPr>
                                  <w:rFonts w:ascii="Arial" w:hAnsi="Arial" w:cs="Arial"/>
                                  <w:color w:val="000000" w:themeColor="text1"/>
                                </w:rPr>
                                <w:t>122,284</w:t>
                              </w:r>
                            </w:p>
                          </w:txbxContent>
                        </wps:txbx>
                        <wps:bodyPr rot="0" vert="horz" wrap="square" lIns="0" tIns="0" rIns="0" bIns="0" anchor="t" anchorCtr="0">
                          <a:spAutoFit/>
                        </wps:bodyPr>
                      </wps:wsp>
                      <wps:wsp>
                        <wps:cNvPr id="441" name="Rectangle 428"/>
                        <wps:cNvSpPr>
                          <a:spLocks noChangeArrowheads="1"/>
                        </wps:cNvSpPr>
                        <wps:spPr bwMode="auto">
                          <a:xfrm>
                            <a:off x="4537444" y="270038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43" name="Rectangle 430"/>
                        <wps:cNvSpPr>
                          <a:spLocks noChangeArrowheads="1"/>
                        </wps:cNvSpPr>
                        <wps:spPr bwMode="auto">
                          <a:xfrm>
                            <a:off x="197619" y="2918827"/>
                            <a:ext cx="6851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CD3DAA" w:rsidRDefault="000550DE">
                              <w:pPr>
                                <w:rPr>
                                  <w:rFonts w:ascii="Arial" w:hAnsi="Arial" w:cs="Arial"/>
                                </w:rPr>
                              </w:pPr>
                              <w:r w:rsidRPr="00CD3DAA">
                                <w:rPr>
                                  <w:rFonts w:ascii="Arial" w:hAnsi="Arial" w:cs="Arial"/>
                                  <w:b/>
                                  <w:bCs/>
                                  <w:color w:val="000000"/>
                                </w:rPr>
                                <w:t>Net Income</w:t>
                              </w:r>
                            </w:p>
                          </w:txbxContent>
                        </wps:txbx>
                        <wps:bodyPr rot="0" vert="horz" wrap="none" lIns="0" tIns="0" rIns="0" bIns="0" anchor="t" anchorCtr="0">
                          <a:spAutoFit/>
                        </wps:bodyPr>
                      </wps:wsp>
                      <wps:wsp>
                        <wps:cNvPr id="444" name="Rectangle 431"/>
                        <wps:cNvSpPr>
                          <a:spLocks noChangeArrowheads="1"/>
                        </wps:cNvSpPr>
                        <wps:spPr bwMode="auto">
                          <a:xfrm>
                            <a:off x="2409747" y="2904857"/>
                            <a:ext cx="502907"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D129CE" w:rsidRDefault="000550DE">
                              <w:pPr>
                                <w:rPr>
                                  <w:rFonts w:ascii="Arial" w:hAnsi="Arial" w:cs="Arial"/>
                                </w:rPr>
                              </w:pPr>
                              <w:r w:rsidRPr="00D129CE">
                                <w:rPr>
                                  <w:rFonts w:ascii="Arial" w:hAnsi="Arial" w:cs="Arial"/>
                                  <w:color w:val="000000"/>
                                </w:rPr>
                                <w:t>128,031</w:t>
                              </w:r>
                            </w:p>
                          </w:txbxContent>
                        </wps:txbx>
                        <wps:bodyPr rot="0" vert="horz" wrap="square" lIns="0" tIns="0" rIns="0" bIns="0" anchor="t" anchorCtr="0">
                          <a:spAutoFit/>
                        </wps:bodyPr>
                      </wps:wsp>
                      <wps:wsp>
                        <wps:cNvPr id="445" name="Rectangle 432"/>
                        <wps:cNvSpPr>
                          <a:spLocks noChangeArrowheads="1"/>
                        </wps:cNvSpPr>
                        <wps:spPr bwMode="auto">
                          <a:xfrm>
                            <a:off x="2138908" y="290866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47" name="Rectangle 434"/>
                        <wps:cNvSpPr>
                          <a:spLocks noChangeArrowheads="1"/>
                        </wps:cNvSpPr>
                        <wps:spPr bwMode="auto">
                          <a:xfrm>
                            <a:off x="3189586" y="2894697"/>
                            <a:ext cx="532692"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440858" w:rsidRDefault="000550DE">
                              <w:pPr>
                                <w:rPr>
                                  <w:rFonts w:ascii="Arial" w:hAnsi="Arial" w:cs="Arial"/>
                                </w:rPr>
                              </w:pPr>
                              <w:r w:rsidRPr="00440858">
                                <w:rPr>
                                  <w:rFonts w:ascii="Arial" w:hAnsi="Arial" w:cs="Arial"/>
                                  <w:color w:val="000000"/>
                                </w:rPr>
                                <w:t>111,799</w:t>
                              </w:r>
                            </w:p>
                          </w:txbxContent>
                        </wps:txbx>
                        <wps:bodyPr rot="0" vert="horz" wrap="square" lIns="0" tIns="0" rIns="0" bIns="0" anchor="t" anchorCtr="0">
                          <a:spAutoFit/>
                        </wps:bodyPr>
                      </wps:wsp>
                      <wps:wsp>
                        <wps:cNvPr id="448" name="Rectangle 435"/>
                        <wps:cNvSpPr>
                          <a:spLocks noChangeArrowheads="1"/>
                        </wps:cNvSpPr>
                        <wps:spPr bwMode="auto">
                          <a:xfrm>
                            <a:off x="2958593" y="289850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50" name="Rectangle 437"/>
                        <wps:cNvSpPr>
                          <a:spLocks noChangeArrowheads="1"/>
                        </wps:cNvSpPr>
                        <wps:spPr bwMode="auto">
                          <a:xfrm>
                            <a:off x="3959834" y="2894697"/>
                            <a:ext cx="550883"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EB6642" w:rsidRDefault="000550DE">
                              <w:pPr>
                                <w:rPr>
                                  <w:rFonts w:ascii="Arial" w:hAnsi="Arial" w:cs="Arial"/>
                                </w:rPr>
                              </w:pPr>
                              <w:r w:rsidRPr="00EB6642">
                                <w:rPr>
                                  <w:rFonts w:ascii="Arial" w:hAnsi="Arial" w:cs="Arial"/>
                                  <w:color w:val="000000"/>
                                </w:rPr>
                                <w:t>150,145</w:t>
                              </w:r>
                            </w:p>
                          </w:txbxContent>
                        </wps:txbx>
                        <wps:bodyPr rot="0" vert="horz" wrap="square" lIns="0" tIns="0" rIns="0" bIns="0" anchor="t" anchorCtr="0">
                          <a:spAutoFit/>
                        </wps:bodyPr>
                      </wps:wsp>
                      <wps:wsp>
                        <wps:cNvPr id="451" name="Rectangle 438"/>
                        <wps:cNvSpPr>
                          <a:spLocks noChangeArrowheads="1"/>
                        </wps:cNvSpPr>
                        <wps:spPr bwMode="auto">
                          <a:xfrm>
                            <a:off x="3755859" y="288834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53" name="Rectangle 440"/>
                        <wps:cNvSpPr>
                          <a:spLocks noChangeArrowheads="1"/>
                        </wps:cNvSpPr>
                        <wps:spPr bwMode="auto">
                          <a:xfrm>
                            <a:off x="4773270" y="2889617"/>
                            <a:ext cx="5111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440858" w:rsidRDefault="000550DE">
                              <w:pPr>
                                <w:rPr>
                                  <w:rFonts w:ascii="Arial" w:hAnsi="Arial" w:cs="Arial"/>
                                </w:rPr>
                              </w:pPr>
                              <w:r w:rsidRPr="00440858">
                                <w:rPr>
                                  <w:rFonts w:ascii="Arial" w:hAnsi="Arial" w:cs="Arial"/>
                                  <w:color w:val="000000"/>
                                </w:rPr>
                                <w:t>285,329</w:t>
                              </w:r>
                            </w:p>
                          </w:txbxContent>
                        </wps:txbx>
                        <wps:bodyPr rot="0" vert="horz" wrap="square" lIns="0" tIns="0" rIns="0" bIns="0" anchor="t" anchorCtr="0">
                          <a:spAutoFit/>
                        </wps:bodyPr>
                      </wps:wsp>
                      <wps:wsp>
                        <wps:cNvPr id="454" name="Rectangle 441"/>
                        <wps:cNvSpPr>
                          <a:spLocks noChangeArrowheads="1"/>
                        </wps:cNvSpPr>
                        <wps:spPr bwMode="auto">
                          <a:xfrm>
                            <a:off x="4532364" y="2898507"/>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wps:txbx>
                        <wps:bodyPr rot="0" vert="horz" wrap="none" lIns="0" tIns="0" rIns="0" bIns="0" anchor="t" anchorCtr="0">
                          <a:spAutoFit/>
                        </wps:bodyPr>
                      </wps:wsp>
                      <wps:wsp>
                        <wps:cNvPr id="456" name="Line 443"/>
                        <wps:cNvCnPr/>
                        <wps:spPr bwMode="auto">
                          <a:xfrm>
                            <a:off x="168607" y="956677"/>
                            <a:ext cx="5102352"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 name="Rectangle 446"/>
                        <wps:cNvSpPr>
                          <a:spLocks noChangeArrowheads="1"/>
                        </wps:cNvSpPr>
                        <wps:spPr bwMode="auto">
                          <a:xfrm>
                            <a:off x="164943" y="1912034"/>
                            <a:ext cx="5102352" cy="91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48"/>
                        <wps:cNvSpPr>
                          <a:spLocks noChangeArrowheads="1"/>
                        </wps:cNvSpPr>
                        <wps:spPr bwMode="auto">
                          <a:xfrm>
                            <a:off x="206999" y="2536557"/>
                            <a:ext cx="5010912" cy="91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50"/>
                        <wps:cNvSpPr>
                          <a:spLocks noChangeArrowheads="1"/>
                        </wps:cNvSpPr>
                        <wps:spPr bwMode="auto">
                          <a:xfrm>
                            <a:off x="210592" y="2885587"/>
                            <a:ext cx="5047488" cy="91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54"/>
                        <wps:cNvSpPr>
                          <a:spLocks noChangeArrowheads="1"/>
                        </wps:cNvSpPr>
                        <wps:spPr bwMode="auto">
                          <a:xfrm>
                            <a:off x="153807" y="3078845"/>
                            <a:ext cx="5102352" cy="91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468" o:spid="_x0000_s1026" editas="canvas" style="width:460.15pt;height:252.45pt;mso-position-horizontal-relative:char;mso-position-vertical-relative:line" coordsize="58439,3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39;height:32061;visibility:visible;mso-wrap-style:square">
                  <v:fill o:detectmouseclick="t"/>
                  <v:path o:connecttype="none"/>
                </v:shape>
                <v:group id="Group 406" o:spid="_x0000_s1028" style="position:absolute;left:1358;width:56634;height:31942" coordorigin=",1" coordsize="10065,5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19" o:spid="_x0000_s1029" style="position:absolute;top:4632;width:342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VhsUA&#10;AADcAAAADwAAAGRycy9kb3ducmV2LnhtbESPW2sCMRSE3wv+h3CEvtVEty7tdqNIQShUH7xAXw+b&#10;sxfcnKybqNt/bwoFH4eZ+YbJl4NtxZV63zjWMJ0oEMSFMw1XGo6H9csbCB+QDbaOScMveVguRk85&#10;ZsbdeEfXfahEhLDPUEMdQpdJ6YuaLPqJ64ijV7reYoiyr6Tp8RbhtpUzpVJpseG4UGNHnzUVp/3F&#10;asD01Zy3ZbI5fF9SfK8GtZ7/KK2fx8PqA0SgITzC/+0vo2GWJPB3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5WGxQAAANwAAAAPAAAAAAAAAAAAAAAAAJgCAABkcnMv&#10;ZG93bnJldi54bWxQSwUGAAAAAAQABAD1AAAAigMAAAAA&#10;" stroked="f"/>
                  <v:line id="Line 222" o:spid="_x0000_s1030" style="position:absolute;visibility:visible;mso-wrap-style:square" from="9080,4644" to="9081,4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77MsYAAADcAAAADwAAAGRycy9kb3ducmV2LnhtbESPQWsCMRSE7wX/Q3hCbzVbWxZZjVIU&#10;qS09qC2Ct8fmubu4eVmSNLv++6ZQ6HGY+WaYxWowrYjkfGNZweMkA0FcWt1wpeDrc/swA+EDssbW&#10;Mim4kYfVcnS3wELbng8Uj6ESqYR9gQrqELpCSl/WZNBPbEecvIt1BkOSrpLaYZ/KTSunWZZLgw2n&#10;hRo7WtdUXo/fRsE05psdvn3E8+v786bfu3gKt4tS9+PhZQ4i0BD+w3/0TifuKYffM+kI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O+zLGAAAA3AAAAA8AAAAAAAAA&#10;AAAAAAAAoQIAAGRycy9kb3ducmV2LnhtbFBLBQYAAAAABAAEAPkAAACUAwAAAAA=&#10;" strokecolor="green" strokeweight="0"/>
                  <v:line id="Line 226" o:spid="_x0000_s1031" style="position:absolute;visibility:visible;mso-wrap-style:square" from="9080,4668" to="9081,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21oMIAAADcAAAADwAAAGRycy9kb3ducmV2LnhtbERPTUsDMRC9C/0PYQrebLalFFmbFmkR&#10;q3jQKoXehs10d3EzWZKY3f575yB4fLzv9XZ0ncoUYuvZwHxWgCKuvG25NvD1+XR3DyomZIudZzJw&#10;pQjbzeRmjaX1A39QPqZaSQjHEg00KfWl1rFqyGGc+Z5YuIsPDpPAUGsbcJBw1+lFUay0w5alocGe&#10;dg1V38cfZ2CRV/sDvrzl8/Prcj+8h3xK14sxt9Px8QFUojH9i//cByu+pcyXM3IE9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21oMIAAADcAAAADwAAAAAAAAAAAAAA&#10;AAChAgAAZHJzL2Rvd25yZXYueG1sUEsFBgAAAAAEAAQA+QAAAJADAAAAAA==&#10;" strokecolor="green" strokeweight="0"/>
                  <v:line id="Line 228" o:spid="_x0000_s1032" style="position:absolute;visibility:visible;mso-wrap-style:square" from="9080,4680" to="908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OOTMUAAADcAAAADwAAAGRycy9kb3ducmV2LnhtbESPQWsCMRSE74X+h/AK3mq2i0hZjSIV&#10;0ZYeWiuCt8fmubu4eVmSmF3/fVMoeBxmvhlmvhxMKyI531hW8DLOQBCXVjdcKTj8bJ5fQfiArLG1&#10;TApu5GG5eHyYY6Ftz98U96ESqYR9gQrqELpCSl/WZNCPbUecvLN1BkOSrpLaYZ/KTSvzLJtKgw2n&#10;hRo7equpvOyvRkEep+sdvn/G0/Zjsu6/XDyG21mp0dOwmoEINIR7+J/e6cRNcv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OOTMUAAADcAAAADwAAAAAAAAAA&#10;AAAAAAChAgAAZHJzL2Rvd25yZXYueG1sUEsFBgAAAAAEAAQA+QAAAJMDAAAAAA==&#10;" strokecolor="green" strokeweight="0"/>
                  <v:rect id="Rectangle 234" o:spid="_x0000_s1033" style="position:absolute;top:4920;width:342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F0isIA&#10;AADcAAAADwAAAGRycy9kb3ducmV2LnhtbERPz2vCMBS+C/sfwht4s8k6LVtnFBkIwubBVtj10Tzb&#10;sualNql2//1yGOz48f1ebyfbiRsNvnWs4SlRIIgrZ1quNZzL/eIFhA/IBjvHpOGHPGw3D7M15sbd&#10;+US3ItQihrDPUUMTQp9L6auGLPrE9cSRu7jBYohwqKUZ8B7DbSdTpTJpseXY0GBP7w1V38VoNWC2&#10;NNfj5fmz/BgzfK0ntV99Ka3nj9PuDUSgKfyL/9wHoyFdxr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XSKwgAAANwAAAAPAAAAAAAAAAAAAAAAAJgCAABkcnMvZG93&#10;bnJldi54bWxQSwUGAAAAAAQABAD1AAAAhwMAAAAA&#10;" stroked="f"/>
                  <v:rect id="Rectangle 236" o:spid="_x0000_s1034" style="position:absolute;left:9068;top:4920;width:997;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7uUcIA&#10;AADcAAAADwAAAGRycy9kb3ducmV2LnhtbERPz2vCMBS+C/sfwht4s8m6WbbOKDIQhM2DrbDro3m2&#10;Zc1LbVLt/vvlMPD48f1ebSbbiSsNvnWs4SlRIIgrZ1quNZzK3eIVhA/IBjvHpOGXPGzWD7MV5sbd&#10;+EjXItQihrDPUUMTQp9L6auGLPrE9cSRO7vBYohwqKUZ8BbDbSdTpTJpseXY0GBPHw1VP8VoNWD2&#10;Yi6H8/NX+Tlm+FZParf8VlrPH6ftO4hAU7iL/917oyFdxvnx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nu5RwgAAANwAAAAPAAAAAAAAAAAAAAAAAJgCAABkcnMvZG93&#10;bnJldi54bWxQSwUGAAAAAAQABAD1AAAAhwMAAAAA&#10;" stroked="f"/>
                  <v:rect id="Rectangle 261" o:spid="_x0000_s1035" style="position:absolute;top:5208;width:3423;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wRqcUA&#10;AADcAAAADwAAAGRycy9kb3ducmV2LnhtbESPW4vCMBSE34X9D+Es+LYm3qrbNcoiCILrgxfw9dAc&#10;22Jz0m2i1n9vFhZ8HGbmG2a2aG0lbtT40rGGfk+BIM6cKTnXcDysPqYgfEA2WDkmDQ/ysJi/dWaY&#10;GnfnHd32IRcRwj5FDUUIdSqlzwqy6HuuJo7e2TUWQ5RNLk2D9wi3lRwolUiLJceFAmtaFpRd9ler&#10;AZOR+d2ehz+HzTXBz7xVq/FJad19b7+/QARqwyv8314bDYPJG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BGpxQAAANwAAAAPAAAAAAAAAAAAAAAAAJgCAABkcnMv&#10;ZG93bnJldi54bWxQSwUGAAAAAAQABAD1AAAAigMAAAAA&#10;" stroked="f"/>
                  <v:line id="Line 264" o:spid="_x0000_s1036" style="position:absolute;visibility:visible;mso-wrap-style:square" from="9080,5220" to="9081,5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dzG8MAAADcAAAADwAAAGRycy9kb3ducmV2LnhtbERPTUsDMRC9C/6HMII3m7VILdumRSxi&#10;lR60FaG3YTPdXdxMliRmt//eORQ8Pt73cj26TmUKsfVs4H5SgCKuvG25NvB1eLmbg4oJ2WLnmQyc&#10;KcJ6dX21xNL6gT8p71OtJIRjiQaalPpS61g15DBOfE8s3MkHh0lgqLUNOEi46/S0KGbaYcvS0GBP&#10;zw1VP/tfZ2CaZ5stvu3y8fX9YTN8hPydzidjbm/GpwWoRGP6F1/cWyu+R1krZ+QI6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3cxvDAAAA3AAAAA8AAAAAAAAAAAAA&#10;AAAAoQIAAGRycy9kb3ducmV2LnhtbFBLBQYAAAAABAAEAPkAAACRAwAAAAA=&#10;" strokecolor="green" strokeweight="0"/>
                  <v:line id="Line 268" o:spid="_x0000_s1037" style="position:absolute;visibility:visible;mso-wrap-style:square" from="9080,5244" to="9081,5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o01sUAAADcAAAADwAAAGRycy9kb3ducmV2LnhtbESPQWsCMRSE74X+h/AKvdVslyKyGkUq&#10;oi0eWiuCt8fmubu4eVmSNLv++0YoeBxmvhlmthhMKyI531hW8DrKQBCXVjdcKTj8rF8mIHxA1tha&#10;JgVX8rCYPz7MsNC252+K+1CJVMK+QAV1CF0hpS9rMuhHtiNO3tk6gyFJV0ntsE/lppV5lo2lwYbT&#10;Qo0dvddUXva/RkEex6stfuziafP5tuq/XDyG61mp56dhOQURaAj38D+91Ymb5HA7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oo01sUAAADcAAAADwAAAAAAAAAA&#10;AAAAAAChAgAAZHJzL2Rvd25yZXYueG1sUEsFBgAAAAAEAAQA+QAAAJMDAAAAAA==&#10;" strokecolor="green" strokeweight="0"/>
                  <v:line id="Line 270" o:spid="_x0000_s1038" style="position:absolute;visibility:visible;mso-wrap-style:square" from="9080,5256" to="9081,5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8JOcUAAADcAAAADwAAAGRycy9kb3ducmV2LnhtbESPQWsCMRSE74L/ITyhN80qIrI1SqmI&#10;tniothR6e2yeu0s3L0sSs+u/b4SCx2Hmm2FWm940IpLztWUF00kGgriwuuZSwdfnbrwE4QOyxsYy&#10;KbiRh816OFhhrm3HJ4rnUIpUwj5HBVUIbS6lLyoy6Ce2JU7exTqDIUlXSu2wS+WmkbMsW0iDNaeF&#10;Clt6raj4PV+NgllcbA/4dow/+/f5tvtw8TvcLko9jfqXZxCB+vAI/9MHnbjlHO5n0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8JOcUAAADcAAAADwAAAAAAAAAA&#10;AAAAAAChAgAAZHJzL2Rvd25yZXYueG1sUEsFBgAAAAAEAAQA+QAAAJMDAAAAAA==&#10;" strokecolor="green" strokeweight="0"/>
                  <v:rect id="Rectangle 276" o:spid="_x0000_s1039" style="position:absolute;left:70;top:5508;width:9409;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Uy8AA&#10;AADcAAAADwAAAGRycy9kb3ducmV2LnhtbERPTYvCMBC9C/6HMII3TdS1aDWKCMLC6mF1wevQjG2x&#10;mdQmavffm4Pg8fG+l+vWVuJBjS8daxgNFQjizJmScw1/p91gBsIHZIOVY9LwTx7Wq25nialxT/6l&#10;xzHkIoawT1FDEUKdSumzgiz6oauJI3dxjcUQYZNL0+AzhttKjpVKpMWSY0OBNW0Lyq7Hu9WAyZe5&#10;HS6T/ennnuA8b9VuelZa93vtZgEiUBs+4rf722gYz+P8eCYeAb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CdUy8AAAADcAAAADwAAAAAAAAAAAAAAAACYAgAAZHJzL2Rvd25y&#10;ZXYueG1sUEsFBgAAAAAEAAQA9QAAAIUDAAAAAA==&#10;" stroked="f"/>
                  <v:rect id="Rectangle 278" o:spid="_x0000_s1040" style="position:absolute;left:100;top:1;width:4809;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0550DE" w:rsidRPr="00CD3DAA" w:rsidRDefault="000550DE">
                          <w:pPr>
                            <w:rPr>
                              <w:rFonts w:ascii="Arial" w:hAnsi="Arial" w:cs="Arial"/>
                            </w:rPr>
                          </w:pPr>
                          <w:r w:rsidRPr="00CD3DAA">
                            <w:rPr>
                              <w:rFonts w:ascii="Arial" w:hAnsi="Arial" w:cs="Arial"/>
                              <w:color w:val="000000"/>
                            </w:rPr>
                            <w:t>(Excluding Sofame and CHX Maritime Products)</w:t>
                          </w:r>
                        </w:p>
                      </w:txbxContent>
                    </v:textbox>
                  </v:rect>
                  <v:rect id="Rectangle 280" o:spid="_x0000_s1041" style="position:absolute;left:4044;top:672;width:658;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0550DE" w:rsidRPr="00A478F6" w:rsidRDefault="000550DE">
                          <w:pPr>
                            <w:rPr>
                              <w:rFonts w:ascii="Arial" w:hAnsi="Arial" w:cs="Arial"/>
                            </w:rPr>
                          </w:pPr>
                          <w:r w:rsidRPr="00A478F6">
                            <w:rPr>
                              <w:rFonts w:ascii="Arial" w:hAnsi="Arial" w:cs="Arial"/>
                            </w:rPr>
                            <w:t>2012</w:t>
                          </w:r>
                        </w:p>
                      </w:txbxContent>
                    </v:textbox>
                  </v:rect>
                  <v:rect id="Rectangle 281" o:spid="_x0000_s1042" style="position:absolute;left:5453;top:672;width:544;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0550DE" w:rsidRPr="00A478F6" w:rsidRDefault="000550DE">
                          <w:pPr>
                            <w:rPr>
                              <w:rFonts w:ascii="Arial" w:hAnsi="Arial" w:cs="Arial"/>
                              <w:color w:val="000000" w:themeColor="text1"/>
                            </w:rPr>
                          </w:pPr>
                          <w:r w:rsidRPr="00A478F6">
                            <w:rPr>
                              <w:rFonts w:ascii="Arial" w:hAnsi="Arial" w:cs="Arial"/>
                              <w:color w:val="000000" w:themeColor="text1"/>
                            </w:rPr>
                            <w:t>2013</w:t>
                          </w:r>
                        </w:p>
                      </w:txbxContent>
                    </v:textbox>
                  </v:rect>
                  <v:rect id="Rectangle 282" o:spid="_x0000_s1043" style="position:absolute;left:6854;top:681;width:539;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0550DE" w:rsidRPr="00A478F6" w:rsidRDefault="000550DE">
                          <w:pPr>
                            <w:rPr>
                              <w:rFonts w:ascii="Arial" w:hAnsi="Arial" w:cs="Arial"/>
                              <w:color w:val="000000" w:themeColor="text1"/>
                            </w:rPr>
                          </w:pPr>
                          <w:r w:rsidRPr="00A478F6">
                            <w:rPr>
                              <w:rFonts w:ascii="Arial" w:hAnsi="Arial" w:cs="Arial"/>
                              <w:color w:val="000000" w:themeColor="text1"/>
                            </w:rPr>
                            <w:t>2014</w:t>
                          </w:r>
                        </w:p>
                      </w:txbxContent>
                    </v:textbox>
                  </v:rect>
                  <v:rect id="Rectangle 283" o:spid="_x0000_s1044" style="position:absolute;left:8199;top:699;width:52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0550DE" w:rsidRPr="00A478F6" w:rsidRDefault="000550DE">
                          <w:pPr>
                            <w:rPr>
                              <w:rFonts w:ascii="Arial" w:hAnsi="Arial" w:cs="Arial"/>
                              <w:color w:val="000000" w:themeColor="text1"/>
                            </w:rPr>
                          </w:pPr>
                          <w:r w:rsidRPr="00A478F6">
                            <w:rPr>
                              <w:rFonts w:ascii="Arial" w:hAnsi="Arial" w:cs="Arial"/>
                              <w:color w:val="000000" w:themeColor="text1"/>
                            </w:rPr>
                            <w:t>2015</w:t>
                          </w:r>
                        </w:p>
                      </w:txbxContent>
                    </v:textbox>
                  </v:rect>
                  <v:rect id="Rectangle 284" o:spid="_x0000_s1045" style="position:absolute;left:100;top:313;width:3149;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0550DE" w:rsidRPr="00CD3DAA" w:rsidRDefault="000550DE">
                          <w:pPr>
                            <w:rPr>
                              <w:rFonts w:ascii="Arial" w:hAnsi="Arial" w:cs="Arial"/>
                            </w:rPr>
                          </w:pPr>
                          <w:r w:rsidRPr="00CD3DAA">
                            <w:rPr>
                              <w:rFonts w:ascii="Arial" w:hAnsi="Arial" w:cs="Arial"/>
                              <w:color w:val="000000"/>
                            </w:rPr>
                            <w:t>U.S. Dollars</w:t>
                          </w:r>
                          <w:r w:rsidR="002535A6">
                            <w:rPr>
                              <w:rFonts w:ascii="Arial" w:hAnsi="Arial" w:cs="Arial"/>
                              <w:color w:val="000000"/>
                            </w:rPr>
                            <w:t>—</w:t>
                          </w:r>
                          <w:r w:rsidRPr="00CD3DAA">
                            <w:rPr>
                              <w:rFonts w:ascii="Arial" w:hAnsi="Arial" w:cs="Arial"/>
                              <w:color w:val="000000"/>
                            </w:rPr>
                            <w:t>September 30th</w:t>
                          </w:r>
                        </w:p>
                      </w:txbxContent>
                    </v:textbox>
                  </v:rect>
                  <v:rect id="Rectangle 285" o:spid="_x0000_s1046" style="position:absolute;left:100;top:1176;width:1015;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0550DE" w:rsidRPr="00CD3DAA" w:rsidRDefault="000550DE">
                          <w:pPr>
                            <w:rPr>
                              <w:rFonts w:ascii="Arial" w:hAnsi="Arial" w:cs="Arial"/>
                            </w:rPr>
                          </w:pPr>
                          <w:r w:rsidRPr="00CD3DAA">
                            <w:rPr>
                              <w:rFonts w:ascii="Arial" w:hAnsi="Arial" w:cs="Arial"/>
                              <w:b/>
                              <w:bCs/>
                              <w:color w:val="000000"/>
                            </w:rPr>
                            <w:t>Revenue</w:t>
                          </w:r>
                        </w:p>
                      </w:txbxContent>
                    </v:textbox>
                  </v:rect>
                  <v:rect id="Rectangle 286" o:spid="_x0000_s1047" style="position:absolute;left:3903;top:1176;width:1079;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6,841,182</w:t>
                          </w:r>
                        </w:p>
                      </w:txbxContent>
                    </v:textbox>
                  </v:rect>
                  <v:rect id="Rectangle 287" o:spid="_x0000_s1048" style="position:absolute;left:3581;top:1176;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v:textbox>
                  </v:rect>
                  <v:rect id="Rectangle 289" o:spid="_x0000_s1049" style="position:absolute;left:5321;top:1176;width:1081;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6,135,246</w:t>
                          </w:r>
                        </w:p>
                      </w:txbxContent>
                    </v:textbox>
                  </v:rect>
                  <v:rect id="Rectangle 290" o:spid="_x0000_s1050" style="position:absolute;left:5034;top:1176;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292" o:spid="_x0000_s1051" style="position:absolute;left:6689;top:1176;width:102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7,553,780</w:t>
                          </w:r>
                        </w:p>
                      </w:txbxContent>
                    </v:textbox>
                  </v:rect>
                  <v:rect id="Rectangle 293" o:spid="_x0000_s1052" style="position:absolute;left:6452;top:1176;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295" o:spid="_x0000_s1053" style="position:absolute;left:8105;top:1176;width:1029;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7,815,202</w:t>
                          </w:r>
                        </w:p>
                      </w:txbxContent>
                    </v:textbox>
                  </v:rect>
                  <v:rect id="Rectangle 296" o:spid="_x0000_s1054" style="position:absolute;left:7820;top:1176;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298" o:spid="_x0000_s1055" style="position:absolute;left:100;top:1464;width:745;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0550DE" w:rsidRPr="00CD3DAA" w:rsidRDefault="000550DE">
                          <w:pPr>
                            <w:rPr>
                              <w:rFonts w:ascii="Arial" w:hAnsi="Arial" w:cs="Arial"/>
                            </w:rPr>
                          </w:pPr>
                          <w:r w:rsidRPr="00CD3DAA">
                            <w:rPr>
                              <w:rFonts w:ascii="Arial" w:hAnsi="Arial" w:cs="Arial"/>
                              <w:color w:val="000000"/>
                            </w:rPr>
                            <w:t>COGS</w:t>
                          </w:r>
                        </w:p>
                      </w:txbxContent>
                    </v:textbox>
                  </v:rect>
                  <v:rect id="Rectangle 299" o:spid="_x0000_s1056" style="position:absolute;left:3903;top:1464;width:1079;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3,274,426</w:t>
                          </w:r>
                        </w:p>
                      </w:txbxContent>
                    </v:textbox>
                  </v:rect>
                  <v:rect id="Rectangle 300" o:spid="_x0000_s1057" style="position:absolute;left:3581;top:1464;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v:textbox>
                  </v:rect>
                  <v:rect id="Rectangle 302" o:spid="_x0000_s1058" style="position:absolute;left:5321;top:1464;width:102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2,757,243</w:t>
                          </w:r>
                        </w:p>
                      </w:txbxContent>
                    </v:textbox>
                  </v:rect>
                  <v:rect id="Rectangle 303" o:spid="_x0000_s1059" style="position:absolute;left:5034;top:1464;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05" o:spid="_x0000_s1060" style="position:absolute;left:6689;top:1464;width:102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3,172,865</w:t>
                          </w:r>
                        </w:p>
                      </w:txbxContent>
                    </v:textbox>
                  </v:rect>
                  <v:rect id="Rectangle 306" o:spid="_x0000_s1061" style="position:absolute;left:6452;top:1464;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08" o:spid="_x0000_s1062" style="position:absolute;left:8105;top:1464;width:1029;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lJ8UA&#10;AADcAAAADwAAAGRycy9kb3ducmV2LnhtbESPT4vCMBTE78J+h/AWvGlqF0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Un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3,618,446</w:t>
                          </w:r>
                        </w:p>
                      </w:txbxContent>
                    </v:textbox>
                  </v:rect>
                  <v:rect id="Rectangle 309" o:spid="_x0000_s1063" style="position:absolute;left:7820;top:1464;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11" o:spid="_x0000_s1064" style="position:absolute;left:100;top:1752;width:1577;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9U8UA&#10;AADcAAAADwAAAGRycy9kb3ducmV2LnhtbESPT4vCMBTE78J+h/AW9qbpuih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X1TxQAAANwAAAAPAAAAAAAAAAAAAAAAAJgCAABkcnMv&#10;ZG93bnJldi54bWxQSwUGAAAAAAQABAD1AAAAigMAAAAA&#10;" filled="f" stroked="f">
                    <v:textbox inset="0,0,0,0">
                      <w:txbxContent>
                        <w:p w:rsidR="000550DE" w:rsidRPr="00CD3DAA" w:rsidRDefault="000550DE">
                          <w:pPr>
                            <w:rPr>
                              <w:rFonts w:ascii="Arial" w:hAnsi="Arial" w:cs="Arial"/>
                            </w:rPr>
                          </w:pPr>
                          <w:r w:rsidRPr="00CD3DAA">
                            <w:rPr>
                              <w:rFonts w:ascii="Arial" w:hAnsi="Arial" w:cs="Arial"/>
                              <w:b/>
                              <w:bCs/>
                              <w:color w:val="000000"/>
                            </w:rPr>
                            <w:t>Gross Margin</w:t>
                          </w:r>
                        </w:p>
                      </w:txbxContent>
                    </v:textbox>
                  </v:rect>
                  <v:rect id="Rectangle 312" o:spid="_x0000_s1065" style="position:absolute;left:3903;top:1752;width:1079;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rsidR="000550DE" w:rsidRPr="00D129CE" w:rsidRDefault="000550DE">
                          <w:pPr>
                            <w:rPr>
                              <w:rFonts w:ascii="Arial" w:hAnsi="Arial" w:cs="Arial"/>
                            </w:rPr>
                          </w:pPr>
                          <w:r w:rsidRPr="00D129CE">
                            <w:rPr>
                              <w:rFonts w:ascii="Arial" w:hAnsi="Arial" w:cs="Arial"/>
                              <w:color w:val="000000"/>
                            </w:rPr>
                            <w:t>3,566,756</w:t>
                          </w:r>
                        </w:p>
                      </w:txbxContent>
                    </v:textbox>
                  </v:rect>
                  <v:rect id="Rectangle 313" o:spid="_x0000_s1066" style="position:absolute;left:3581;top:1752;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v:textbox>
                  </v:rect>
                  <v:rect id="Rectangle 315" o:spid="_x0000_s1067" style="position:absolute;left:5321;top:1752;width:102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rsidR="000550DE" w:rsidRPr="00440858" w:rsidRDefault="000550DE">
                          <w:pPr>
                            <w:rPr>
                              <w:rFonts w:ascii="Arial" w:hAnsi="Arial" w:cs="Arial"/>
                            </w:rPr>
                          </w:pPr>
                          <w:r w:rsidRPr="00440858">
                            <w:rPr>
                              <w:rFonts w:ascii="Arial" w:hAnsi="Arial" w:cs="Arial"/>
                              <w:color w:val="000000"/>
                            </w:rPr>
                            <w:t>3,378,003</w:t>
                          </w:r>
                        </w:p>
                      </w:txbxContent>
                    </v:textbox>
                  </v:rect>
                  <v:rect id="Rectangle 316" o:spid="_x0000_s1068" style="position:absolute;left:5034;top:1752;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IFsIA&#10;AADcAAAADwAAAGRycy9kb3ducmV2LnhtbERPy4rCMBTdC/5DuII7TUdh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0gWwgAAANwAAAAPAAAAAAAAAAAAAAAAAJgCAABkcnMvZG93&#10;bnJldi54bWxQSwUGAAAAAAQABAD1AAAAhw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18" o:spid="_x0000_s1069" style="position:absolute;left:6689;top:1752;width:102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0550DE" w:rsidRPr="00EB6642" w:rsidRDefault="000550DE">
                          <w:pPr>
                            <w:rPr>
                              <w:rFonts w:ascii="Arial" w:hAnsi="Arial" w:cs="Arial"/>
                            </w:rPr>
                          </w:pPr>
                          <w:r w:rsidRPr="00EB6642">
                            <w:rPr>
                              <w:rFonts w:ascii="Arial" w:hAnsi="Arial" w:cs="Arial"/>
                              <w:color w:val="000000"/>
                            </w:rPr>
                            <w:t>4,380,914</w:t>
                          </w:r>
                        </w:p>
                      </w:txbxContent>
                    </v:textbox>
                  </v:rect>
                  <v:rect id="Rectangle 319" o:spid="_x0000_s1070" style="position:absolute;left:6452;top:1752;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21" o:spid="_x0000_s1071" style="position:absolute;left:8096;top:1752;width:1029;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0550DE" w:rsidRPr="00EB6642" w:rsidRDefault="000550DE">
                          <w:pPr>
                            <w:rPr>
                              <w:rFonts w:ascii="Arial" w:hAnsi="Arial" w:cs="Arial"/>
                            </w:rPr>
                          </w:pPr>
                          <w:r w:rsidRPr="00EB6642">
                            <w:rPr>
                              <w:rFonts w:ascii="Arial" w:hAnsi="Arial" w:cs="Arial"/>
                              <w:color w:val="000000"/>
                            </w:rPr>
                            <w:t>4,196,756</w:t>
                          </w:r>
                        </w:p>
                      </w:txbxContent>
                    </v:textbox>
                  </v:rect>
                  <v:rect id="Rectangle 322" o:spid="_x0000_s1072" style="position:absolute;left:7820;top:1752;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24" o:spid="_x0000_s1073" style="position:absolute;left:100;top:2328;width:1968;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0550DE" w:rsidRPr="00CD3DAA" w:rsidRDefault="000550DE">
                          <w:pPr>
                            <w:rPr>
                              <w:rFonts w:ascii="Arial" w:hAnsi="Arial" w:cs="Arial"/>
                            </w:rPr>
                          </w:pPr>
                          <w:r w:rsidRPr="00CD3DAA">
                            <w:rPr>
                              <w:rFonts w:ascii="Arial" w:hAnsi="Arial" w:cs="Arial"/>
                              <w:color w:val="000000"/>
                            </w:rPr>
                            <w:t>Operating Expense</w:t>
                          </w:r>
                        </w:p>
                      </w:txbxContent>
                    </v:textbox>
                  </v:rect>
                  <v:rect id="Rectangle 325" o:spid="_x0000_s1074" style="position:absolute;left:244;top:2628;width:2074;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0550DE" w:rsidRPr="00CD3DAA" w:rsidRDefault="000550DE">
                          <w:pPr>
                            <w:rPr>
                              <w:rFonts w:ascii="Arial" w:hAnsi="Arial" w:cs="Arial"/>
                            </w:rPr>
                          </w:pPr>
                          <w:r w:rsidRPr="00CD3DAA">
                            <w:rPr>
                              <w:rFonts w:ascii="Arial" w:hAnsi="Arial" w:cs="Arial"/>
                              <w:color w:val="000000"/>
                            </w:rPr>
                            <w:t>Sales and Marketing</w:t>
                          </w:r>
                        </w:p>
                      </w:txbxContent>
                    </v:textbox>
                  </v:rect>
                  <v:rect id="Rectangle 326" o:spid="_x0000_s1075" style="position:absolute;left:4060;top:2628;width:92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253,955</w:t>
                          </w:r>
                        </w:p>
                      </w:txbxContent>
                    </v:textbox>
                  </v:rect>
                  <v:rect id="Rectangle 327" o:spid="_x0000_s1076" style="position:absolute;left:3571;top:262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0550DE" w:rsidRPr="0027647B" w:rsidRDefault="000550DE">
                          <w:pPr>
                            <w:rPr>
                              <w:rFonts w:ascii="Arial" w:hAnsi="Arial" w:cs="Arial"/>
                            </w:rPr>
                          </w:pPr>
                          <w:r w:rsidRPr="0027647B">
                            <w:rPr>
                              <w:rFonts w:ascii="Arial" w:hAnsi="Arial" w:cs="Arial"/>
                            </w:rPr>
                            <w:t xml:space="preserve">$        </w:t>
                          </w:r>
                        </w:p>
                      </w:txbxContent>
                    </v:textbox>
                  </v:rect>
                  <v:rect id="Rectangle 329" o:spid="_x0000_s1077" style="position:absolute;left:5477;top:2628;width:864;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220,592</w:t>
                          </w:r>
                        </w:p>
                      </w:txbxContent>
                    </v:textbox>
                  </v:rect>
                  <v:rect id="Rectangle 330" o:spid="_x0000_s1078" style="position:absolute;left:5034;top:262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32" o:spid="_x0000_s1079" style="position:absolute;left:6845;top:2628;width:866;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282,441</w:t>
                          </w:r>
                        </w:p>
                      </w:txbxContent>
                    </v:textbox>
                  </v:rect>
                  <v:rect id="Rectangle 333" o:spid="_x0000_s1080" style="position:absolute;left:6452;top:262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jH8cA&#10;AADcAAAADwAAAGRycy9kb3ducmV2LnhtbESPT2vCQBTE7wW/w/KE3uqmVqx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ox/HAAAA3AAAAA8AAAAAAAAAAAAAAAAAmAIAAGRy&#10;cy9kb3ducmV2LnhtbFBLBQYAAAAABAAEAPUAAACMAw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35" o:spid="_x0000_s1081" style="position:absolute;left:8261;top:2628;width:89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9sUA&#10;AADcAAAADwAAAGRycy9kb3ducmV2LnhtbESPT2vCQBTE74V+h+UVvNWNtYi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5L2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217,480</w:t>
                          </w:r>
                        </w:p>
                      </w:txbxContent>
                    </v:textbox>
                  </v:rect>
                  <v:rect id="Rectangle 336" o:spid="_x0000_s1082" style="position:absolute;left:7820;top:262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38" o:spid="_x0000_s1083" style="position:absolute;left:244;top:2928;width:2324;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WWsUA&#10;AADcAAAADwAAAGRycy9kb3ducmV2LnhtbESPT4vCMBTE78J+h/AW9qbpuih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pZaxQAAANwAAAAPAAAAAAAAAAAAAAAAAJgCAABkcnMv&#10;ZG93bnJldi54bWxQSwUGAAAAAAQABAD1AAAAigMAAAAA&#10;" filled="f" stroked="f">
                    <v:textbox inset="0,0,0,0">
                      <w:txbxContent>
                        <w:p w:rsidR="000550DE" w:rsidRPr="00CD3DAA" w:rsidRDefault="000550DE">
                          <w:pPr>
                            <w:rPr>
                              <w:rFonts w:ascii="Arial" w:hAnsi="Arial" w:cs="Arial"/>
                            </w:rPr>
                          </w:pPr>
                          <w:r w:rsidRPr="00CD3DAA">
                            <w:rPr>
                              <w:rFonts w:ascii="Arial" w:hAnsi="Arial" w:cs="Arial"/>
                              <w:color w:val="000000"/>
                            </w:rPr>
                            <w:t>General Administrative</w:t>
                          </w:r>
                        </w:p>
                      </w:txbxContent>
                    </v:textbox>
                  </v:rect>
                  <v:rect id="Rectangle 339" o:spid="_x0000_s1084" style="position:absolute;left:3877;top:2928;width:1024;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zwcUA&#10;AADcAAAADwAAAGRycy9kb3ducmV2LnhtbESPT4vCMBTE74LfITzBm6auKN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jPB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2,740,337</w:t>
                          </w:r>
                        </w:p>
                      </w:txbxContent>
                    </v:textbox>
                  </v:rect>
                  <v:rect id="Rectangle 340" o:spid="_x0000_s1085" style="position:absolute;left:3571;top:292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rtccA&#10;AADcAAAADwAAAGRycy9kb3ducmV2LnhtbESPT2vCQBTE7wW/w/KE3uqmVotJXUX8gx5tLKS9PbKv&#10;STD7NmRXk/bTdwuCx2FmfsPMl72pxZVaV1lW8DyKQBDnVldcKPg47Z5mIJxH1lhbJgU/5GC5GDzM&#10;MdG243e6pr4QAcIuQQWl900ipctLMuhGtiEO3rdtDfog20LqFrsAN7UcR9GrNFhxWCixoXVJ+Tm9&#10;GAX7WbP6PNjfrqi3X/vsmMWbU+yVehz2qzcQnnp/D9/aB63gZT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3q7XHAAAA3AAAAA8AAAAAAAAAAAAAAAAAmAIAAGRy&#10;cy9kb3ducmV2LnhtbFBLBQYAAAAABAAEAPUAAACMAwAAAAA=&#10;" filled="f" stroked="f">
                    <v:textbox inset="0,0,0,0">
                      <w:txbxContent>
                        <w:p w:rsidR="000550DE" w:rsidRPr="0027647B" w:rsidRDefault="000550DE">
                          <w:pPr>
                            <w:rPr>
                              <w:rFonts w:ascii="Arial" w:hAnsi="Arial" w:cs="Arial"/>
                            </w:rPr>
                          </w:pPr>
                          <w:r w:rsidRPr="0027647B">
                            <w:rPr>
                              <w:rFonts w:ascii="Arial" w:hAnsi="Arial" w:cs="Arial"/>
                            </w:rPr>
                            <w:t xml:space="preserve">$     </w:t>
                          </w:r>
                        </w:p>
                      </w:txbxContent>
                    </v:textbox>
                  </v:rect>
                  <v:rect id="Rectangle 342" o:spid="_x0000_s1086" style="position:absolute;left:5285;top:2928;width:102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2,543,781</w:t>
                          </w:r>
                        </w:p>
                      </w:txbxContent>
                    </v:textbox>
                  </v:rect>
                  <v:rect id="Rectangle 343" o:spid="_x0000_s1087" style="position:absolute;left:5024;top:292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45" o:spid="_x0000_s1088" style="position:absolute;left:6662;top:2928;width:1022;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EK8UA&#10;AADcAAAADwAAAGRycy9kb3ducmV2LnhtbESPT2vCQBTE74V+h+UVvNWNl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Qr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3,419,285</w:t>
                          </w:r>
                        </w:p>
                      </w:txbxContent>
                    </v:textbox>
                  </v:rect>
                  <v:rect id="Rectangle 346" o:spid="_x0000_s1089" style="position:absolute;left:6452;top:292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48" o:spid="_x0000_s1090" style="position:absolute;left:8069;top:2928;width:1029;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3,249,542</w:t>
                          </w:r>
                        </w:p>
                      </w:txbxContent>
                    </v:textbox>
                  </v:rect>
                  <v:rect id="Rectangle 349" o:spid="_x0000_s1091" style="position:absolute;left:7820;top:292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51" o:spid="_x0000_s1092" style="position:absolute;left:244;top:3216;width:285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0550DE" w:rsidRPr="00CD3DAA" w:rsidRDefault="000550DE">
                          <w:pPr>
                            <w:rPr>
                              <w:rFonts w:ascii="Arial" w:hAnsi="Arial" w:cs="Arial"/>
                            </w:rPr>
                          </w:pPr>
                          <w:r w:rsidRPr="00CD3DAA">
                            <w:rPr>
                              <w:rFonts w:ascii="Arial" w:hAnsi="Arial" w:cs="Arial"/>
                              <w:color w:val="000000"/>
                            </w:rPr>
                            <w:t>Owner Compensation (SPS)</w:t>
                          </w:r>
                        </w:p>
                      </w:txbxContent>
                    </v:textbox>
                  </v:rect>
                  <v:rect id="Rectangle 352" o:spid="_x0000_s1093" style="position:absolute;left:4042;top:3216;width:867;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373,651</w:t>
                          </w:r>
                        </w:p>
                      </w:txbxContent>
                    </v:textbox>
                  </v:rect>
                  <v:rect id="Rectangle 353" o:spid="_x0000_s1094" style="position:absolute;left:3571;top:3216;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v:textbox>
                  </v:rect>
                  <v:rect id="Rectangle 355" o:spid="_x0000_s1095" style="position:absolute;left:5450;top:3216;width:864;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434,897</w:t>
                          </w:r>
                        </w:p>
                      </w:txbxContent>
                    </v:textbox>
                  </v:rect>
                  <v:rect id="Rectangle 356" o:spid="_x0000_s1096" style="position:absolute;left:5024;top:3216;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57" o:spid="_x0000_s1097" style="position:absolute;left:5477;top:3216;width:4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0550DE" w:rsidRDefault="000550DE">
                          <w:r>
                            <w:rPr>
                              <w:rFonts w:ascii="Calibri" w:hAnsi="Calibri" w:cs="Calibri"/>
                              <w:color w:val="006100"/>
                            </w:rPr>
                            <w:t xml:space="preserve"> </w:t>
                          </w:r>
                        </w:p>
                      </w:txbxContent>
                    </v:textbox>
                  </v:rect>
                  <v:rect id="Rectangle 358" o:spid="_x0000_s1098" style="position:absolute;left:6845;top:3216;width:866;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434,897</w:t>
                          </w:r>
                        </w:p>
                      </w:txbxContent>
                    </v:textbox>
                  </v:rect>
                  <v:rect id="Rectangle 359" o:spid="_x0000_s1099" style="position:absolute;left:6452;top:3216;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60" o:spid="_x0000_s1100" style="position:absolute;left:6846;top:3216;width:4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0550DE" w:rsidRDefault="000550DE">
                          <w:r>
                            <w:rPr>
                              <w:rFonts w:ascii="Calibri" w:hAnsi="Calibri" w:cs="Calibri"/>
                              <w:color w:val="006100"/>
                            </w:rPr>
                            <w:t xml:space="preserve"> </w:t>
                          </w:r>
                        </w:p>
                      </w:txbxContent>
                    </v:textbox>
                  </v:rect>
                  <v:rect id="Rectangle 361" o:spid="_x0000_s1101" style="position:absolute;left:8243;top:3216;width:877;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304,447</w:t>
                          </w:r>
                        </w:p>
                      </w:txbxContent>
                    </v:textbox>
                  </v:rect>
                  <v:rect id="Rectangle 362" o:spid="_x0000_s1102" style="position:absolute;left:7820;top:3216;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63" o:spid="_x0000_s1103" style="position:absolute;left:8262;top:3216;width:4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0550DE" w:rsidRDefault="000550DE">
                          <w:r>
                            <w:rPr>
                              <w:rFonts w:ascii="Calibri" w:hAnsi="Calibri" w:cs="Calibri"/>
                              <w:color w:val="006100"/>
                            </w:rPr>
                            <w:t xml:space="preserve"> </w:t>
                          </w:r>
                        </w:p>
                      </w:txbxContent>
                    </v:textbox>
                  </v:rect>
                  <v:rect id="Rectangle 364" o:spid="_x0000_s1104" style="position:absolute;left:100;top:3504;width:3000;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0550DE" w:rsidRPr="00CD3DAA" w:rsidRDefault="000550DE">
                          <w:pPr>
                            <w:rPr>
                              <w:rFonts w:ascii="Arial" w:hAnsi="Arial" w:cs="Arial"/>
                            </w:rPr>
                          </w:pPr>
                          <w:r w:rsidRPr="00CD3DAA">
                            <w:rPr>
                              <w:rFonts w:ascii="Arial" w:hAnsi="Arial" w:cs="Arial"/>
                              <w:b/>
                              <w:bCs/>
                              <w:color w:val="000000"/>
                            </w:rPr>
                            <w:t>Total Operating Expenses</w:t>
                          </w:r>
                        </w:p>
                      </w:txbxContent>
                    </v:textbox>
                  </v:rect>
                  <v:rect id="Rectangle 365" o:spid="_x0000_s1105" style="position:absolute;left:3840;top:3504;width:1051;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0550DE" w:rsidRPr="00D129CE" w:rsidRDefault="000550DE">
                          <w:pPr>
                            <w:rPr>
                              <w:rFonts w:ascii="Arial" w:hAnsi="Arial" w:cs="Arial"/>
                            </w:rPr>
                          </w:pPr>
                          <w:r w:rsidRPr="00D129CE">
                            <w:rPr>
                              <w:rFonts w:ascii="Arial" w:hAnsi="Arial" w:cs="Arial"/>
                              <w:color w:val="000000"/>
                            </w:rPr>
                            <w:t>3,367,943</w:t>
                          </w:r>
                        </w:p>
                      </w:txbxContent>
                    </v:textbox>
                  </v:rect>
                  <v:rect id="Rectangle 366" o:spid="_x0000_s1106" style="position:absolute;left:3571;top:3504;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v:textbox>
                  </v:rect>
                  <v:rect id="Rectangle 368" o:spid="_x0000_s1107" style="position:absolute;left:5258;top:3504;width:1038;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0550DE" w:rsidRPr="00440858" w:rsidRDefault="000550DE">
                          <w:pPr>
                            <w:rPr>
                              <w:rFonts w:ascii="Arial" w:hAnsi="Arial" w:cs="Arial"/>
                            </w:rPr>
                          </w:pPr>
                          <w:r w:rsidRPr="00440858">
                            <w:rPr>
                              <w:rFonts w:ascii="Arial" w:hAnsi="Arial" w:cs="Arial"/>
                              <w:color w:val="000000"/>
                            </w:rPr>
                            <w:t>3,199,270</w:t>
                          </w:r>
                        </w:p>
                      </w:txbxContent>
                    </v:textbox>
                  </v:rect>
                  <v:rect id="Rectangle 369" o:spid="_x0000_s1108" style="position:absolute;left:5014;top:3504;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sYA&#10;AADcAAAADwAAAGRycy9kb3ducmV2LnhtbESPQWvCQBSE7wX/w/KE3ppNK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sYAAADcAAAADwAAAAAAAAAAAAAAAACYAgAAZHJz&#10;L2Rvd25yZXYueG1sUEsFBgAAAAAEAAQA9QAAAIsDA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71" o:spid="_x0000_s1109" style="position:absolute;left:6662;top:3504;width:104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siacYA&#10;AADcAAAADwAAAGRycy9kb3ducmV2LnhtbESPT2vCQBTE74V+h+UVvNWNF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siacYAAADcAAAADwAAAAAAAAAAAAAAAACYAgAAZHJz&#10;L2Rvd25yZXYueG1sUEsFBgAAAAAEAAQA9QAAAIsDAAAAAA==&#10;" filled="f" stroked="f">
                    <v:textbox inset="0,0,0,0">
                      <w:txbxContent>
                        <w:p w:rsidR="000550DE" w:rsidRPr="00EB6642" w:rsidRDefault="000550DE">
                          <w:pPr>
                            <w:rPr>
                              <w:rFonts w:ascii="Arial" w:hAnsi="Arial" w:cs="Arial"/>
                            </w:rPr>
                          </w:pPr>
                          <w:r w:rsidRPr="00EB6642">
                            <w:rPr>
                              <w:rFonts w:ascii="Arial" w:hAnsi="Arial" w:cs="Arial"/>
                              <w:color w:val="000000"/>
                            </w:rPr>
                            <w:t>4,136,623</w:t>
                          </w:r>
                        </w:p>
                      </w:txbxContent>
                    </v:textbox>
                  </v:rect>
                  <v:rect id="Rectangle 372" o:spid="_x0000_s1110" style="position:absolute;left:6452;top:3504;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74" o:spid="_x0000_s1111" style="position:absolute;left:8060;top:3504;width:1064;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0550DE" w:rsidRPr="00EB6642" w:rsidRDefault="000550DE">
                          <w:pPr>
                            <w:rPr>
                              <w:rFonts w:ascii="Arial" w:hAnsi="Arial" w:cs="Arial"/>
                            </w:rPr>
                          </w:pPr>
                          <w:r w:rsidRPr="00EB6642">
                            <w:rPr>
                              <w:rFonts w:ascii="Arial" w:hAnsi="Arial" w:cs="Arial"/>
                              <w:color w:val="000000"/>
                            </w:rPr>
                            <w:t>3,771,469</w:t>
                          </w:r>
                        </w:p>
                      </w:txbxContent>
                    </v:textbox>
                  </v:rect>
                  <v:rect id="Rectangle 375" o:spid="_x0000_s1112" style="position:absolute;left:7820;top:3504;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77" o:spid="_x0000_s1113" style="position:absolute;left:100;top:4080;width:1067;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yt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5srfEAAAA3AAAAA8AAAAAAAAAAAAAAAAAmAIAAGRycy9k&#10;b3ducmV2LnhtbFBLBQYAAAAABAAEAPUAAACJAwAAAAA=&#10;" filled="f" stroked="f">
                    <v:textbox inset="0,0,0,0">
                      <w:txbxContent>
                        <w:p w:rsidR="000550DE" w:rsidRPr="00CD3DAA" w:rsidRDefault="000550DE">
                          <w:pPr>
                            <w:rPr>
                              <w:rFonts w:ascii="Arial" w:hAnsi="Arial" w:cs="Arial"/>
                            </w:rPr>
                          </w:pPr>
                          <w:r w:rsidRPr="00CD3DAA">
                            <w:rPr>
                              <w:rFonts w:ascii="Arial" w:hAnsi="Arial" w:cs="Arial"/>
                              <w:b/>
                              <w:bCs/>
                              <w:color w:val="000000"/>
                            </w:rPr>
                            <w:t>EBITDA</w:t>
                          </w:r>
                        </w:p>
                      </w:txbxContent>
                    </v:textbox>
                  </v:rect>
                  <v:rect id="Rectangle 378" o:spid="_x0000_s1114" style="position:absolute;left:4051;top:4089;width:867;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0550DE" w:rsidRPr="00D129CE" w:rsidRDefault="000550DE">
                          <w:pPr>
                            <w:rPr>
                              <w:rFonts w:ascii="Arial" w:hAnsi="Arial" w:cs="Arial"/>
                            </w:rPr>
                          </w:pPr>
                          <w:r w:rsidRPr="00D129CE">
                            <w:rPr>
                              <w:rFonts w:ascii="Arial" w:hAnsi="Arial" w:cs="Arial"/>
                              <w:color w:val="000000"/>
                            </w:rPr>
                            <w:t>198,813</w:t>
                          </w:r>
                        </w:p>
                      </w:txbxContent>
                    </v:textbox>
                  </v:rect>
                  <v:rect id="Rectangle 379" o:spid="_x0000_s1115" style="position:absolute;left:3561;top:4080;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JW8UA&#10;AADcAAAADwAAAGRycy9kb3ducmV2LnhtbESPT4vCMBTE78J+h/AWvGmqwm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4lbxQAAANwAAAAPAAAAAAAAAAAAAAAAAJgCAABkcnMv&#10;ZG93bnJldi54bWxQSwUGAAAAAAQABAD1AAAAigMAAAAA&#10;" filled="f" stroked="f">
                    <v:textbox inset="0,0,0,0">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v:textbox>
                  </v:rect>
                  <v:rect id="Rectangle 381" o:spid="_x0000_s1116" style="position:absolute;left:5459;top:4080;width:864;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0tMUA&#10;AADcAAAADwAAAGRycy9kb3ducmV2LnhtbESPT2vCQBTE74V+h+UVvNWNl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rS0xQAAANwAAAAPAAAAAAAAAAAAAAAAAJgCAABkcnMv&#10;ZG93bnJldi54bWxQSwUGAAAAAAQABAD1AAAAigMAAAAA&#10;" filled="f" stroked="f">
                    <v:textbox inset="0,0,0,0">
                      <w:txbxContent>
                        <w:p w:rsidR="000550DE" w:rsidRPr="00440858" w:rsidRDefault="000550DE">
                          <w:pPr>
                            <w:rPr>
                              <w:rFonts w:ascii="Arial" w:hAnsi="Arial" w:cs="Arial"/>
                            </w:rPr>
                          </w:pPr>
                          <w:r w:rsidRPr="00440858">
                            <w:rPr>
                              <w:rFonts w:ascii="Arial" w:hAnsi="Arial" w:cs="Arial"/>
                              <w:color w:val="000000"/>
                            </w:rPr>
                            <w:t>178,733</w:t>
                          </w:r>
                        </w:p>
                      </w:txbxContent>
                    </v:textbox>
                  </v:rect>
                  <v:rect id="Rectangle 382" o:spid="_x0000_s1117" style="position:absolute;left:5014;top:4080;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84" o:spid="_x0000_s1118" style="position:absolute;left:6845;top:4080;width:925;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0550DE" w:rsidRPr="00EB6642" w:rsidRDefault="000550DE">
                          <w:pPr>
                            <w:rPr>
                              <w:rFonts w:ascii="Arial" w:hAnsi="Arial" w:cs="Arial"/>
                            </w:rPr>
                          </w:pPr>
                          <w:r w:rsidRPr="00EB6642">
                            <w:rPr>
                              <w:rFonts w:ascii="Arial" w:hAnsi="Arial" w:cs="Arial"/>
                              <w:color w:val="000000"/>
                            </w:rPr>
                            <w:t>244,292</w:t>
                          </w:r>
                        </w:p>
                      </w:txbxContent>
                    </v:textbox>
                  </v:rect>
                  <v:rect id="Rectangle 385" o:spid="_x0000_s1119" style="position:absolute;left:6452;top:4080;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87" o:spid="_x0000_s1120" style="position:absolute;left:8261;top:4080;width:873;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rsidR="000550DE" w:rsidRPr="00EB6642" w:rsidRDefault="000550DE">
                          <w:pPr>
                            <w:rPr>
                              <w:rFonts w:ascii="Arial" w:hAnsi="Arial" w:cs="Arial"/>
                            </w:rPr>
                          </w:pPr>
                          <w:r w:rsidRPr="00EB6642">
                            <w:rPr>
                              <w:rFonts w:ascii="Arial" w:hAnsi="Arial" w:cs="Arial"/>
                              <w:color w:val="000000"/>
                            </w:rPr>
                            <w:t>425,287</w:t>
                          </w:r>
                        </w:p>
                      </w:txbxContent>
                    </v:textbox>
                  </v:rect>
                  <v:rect id="Rectangle 388" o:spid="_x0000_s1121" style="position:absolute;left:7830;top:4080;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89" o:spid="_x0000_s1122" style="position:absolute;left:8262;top:4080;width:4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0550DE" w:rsidRDefault="000550DE">
                          <w:r>
                            <w:rPr>
                              <w:rFonts w:ascii="Calibri" w:hAnsi="Calibri" w:cs="Calibri"/>
                              <w:color w:val="000000"/>
                            </w:rPr>
                            <w:t xml:space="preserve"> </w:t>
                          </w:r>
                        </w:p>
                      </w:txbxContent>
                    </v:textbox>
                  </v:rect>
                  <v:rect id="Rectangle 390" o:spid="_x0000_s1123" style="position:absolute;left:244;top:4368;width:2856;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0550DE" w:rsidRPr="00CD3DAA" w:rsidRDefault="000550DE">
                          <w:pPr>
                            <w:rPr>
                              <w:rFonts w:ascii="Arial" w:hAnsi="Arial" w:cs="Arial"/>
                            </w:rPr>
                          </w:pPr>
                          <w:r w:rsidRPr="00CD3DAA">
                            <w:rPr>
                              <w:rFonts w:ascii="Arial" w:hAnsi="Arial" w:cs="Arial"/>
                              <w:color w:val="000000"/>
                            </w:rPr>
                            <w:t>Depreciation &amp; Amortization</w:t>
                          </w:r>
                        </w:p>
                      </w:txbxContent>
                    </v:textbox>
                  </v:rect>
                  <v:rect id="Rectangle 391" o:spid="_x0000_s1124" style="position:absolute;left:4168;top:4368;width:759;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VsUA&#10;AADcAAAADwAAAGRycy9kb3ducmV2LnhtbESPS4vCQBCE7wv7H4Ze8LZOVnT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uxWxQAAANwAAAAPAAAAAAAAAAAAAAAAAJgCAABkcnMv&#10;ZG93bnJldi54bWxQSwUGAAAAAAQABAD1AAAAigM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15,912</w:t>
                          </w:r>
                        </w:p>
                      </w:txbxContent>
                    </v:textbox>
                  </v:rect>
                  <v:rect id="Rectangle 392" o:spid="_x0000_s1125" style="position:absolute;left:3571;top:436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yIcUA&#10;AADcAAAADwAAAGRycy9kb3ducmV2LnhtbESPQWvCQBSE74X+h+UVequbliI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HIhxQAAANwAAAAPAAAAAAAAAAAAAAAAAJgCAABkcnMv&#10;ZG93bnJldi54bWxQSwUGAAAAAAQABAD1AAAAigMAAAAA&#10;" filled="f" stroked="f">
                    <v:textbox inset="0,0,0,0">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v:textbox>
                  </v:rect>
                  <v:rect id="Rectangle 394" o:spid="_x0000_s1126" style="position:absolute;left:5567;top:4368;width:756;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DyMMA&#10;AADcAAAADwAAAGRycy9kb3ducmV2LnhtbERPTWvCQBC9F/wPywi91Y1S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NDyMMAAADcAAAADwAAAAAAAAAAAAAAAACYAgAAZHJzL2Rv&#10;d25yZXYueG1sUEsFBgAAAAAEAAQA9QAAAIgDA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19,020</w:t>
                          </w:r>
                        </w:p>
                      </w:txbxContent>
                    </v:textbox>
                  </v:rect>
                  <v:rect id="Rectangle 395" o:spid="_x0000_s1127" style="position:absolute;left:5014;top:436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U8YA&#10;AADcAAAADwAAAGRycy9kb3ducmV2LnhtbESPT2vCQBTE70K/w/KE3nRjK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mU8YAAADcAAAADwAAAAAAAAAAAAAAAACYAgAAZHJz&#10;L2Rvd25yZXYueG1sUEsFBgAAAAAEAAQA9QAAAIsDA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397" o:spid="_x0000_s1128" style="position:absolute;left:6953;top:4368;width:817;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14,266</w:t>
                          </w:r>
                        </w:p>
                      </w:txbxContent>
                    </v:textbox>
                  </v:rect>
                  <v:rect id="Rectangle 398" o:spid="_x0000_s1129" style="position:absolute;left:6452;top:436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00" o:spid="_x0000_s1130" style="position:absolute;left:8369;top:4368;width:765;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17,674</w:t>
                          </w:r>
                        </w:p>
                      </w:txbxContent>
                    </v:textbox>
                  </v:rect>
                  <v:rect id="Rectangle 401" o:spid="_x0000_s1131" style="position:absolute;left:7820;top:4368;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03" o:spid="_x0000_s1132" style="position:absolute;left:100;top:4656;width:655;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0550DE" w:rsidRPr="00CD3DAA" w:rsidRDefault="000550DE">
                          <w:pPr>
                            <w:rPr>
                              <w:rFonts w:ascii="Arial" w:hAnsi="Arial" w:cs="Arial"/>
                            </w:rPr>
                          </w:pPr>
                          <w:r w:rsidRPr="00CD3DAA">
                            <w:rPr>
                              <w:rFonts w:ascii="Arial" w:hAnsi="Arial" w:cs="Arial"/>
                              <w:b/>
                              <w:bCs/>
                              <w:color w:val="000000"/>
                            </w:rPr>
                            <w:t>EBIT</w:t>
                          </w:r>
                        </w:p>
                      </w:txbxContent>
                    </v:textbox>
                  </v:rect>
                  <v:rect id="Rectangle 404" o:spid="_x0000_s1133" style="position:absolute;left:4050;top:4656;width:867;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0550DE" w:rsidRPr="00D129CE" w:rsidRDefault="000550DE">
                          <w:pPr>
                            <w:rPr>
                              <w:rFonts w:ascii="Arial" w:hAnsi="Arial" w:cs="Arial"/>
                            </w:rPr>
                          </w:pPr>
                          <w:r w:rsidRPr="00D129CE">
                            <w:rPr>
                              <w:rFonts w:ascii="Arial" w:hAnsi="Arial" w:cs="Arial"/>
                              <w:color w:val="000000"/>
                            </w:rPr>
                            <w:t>182,901</w:t>
                          </w:r>
                        </w:p>
                      </w:txbxContent>
                    </v:textbox>
                  </v:rect>
                  <v:rect id="Rectangle 405" o:spid="_x0000_s1134" style="position:absolute;left:3571;top:4656;width:112;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0550DE" w:rsidRPr="0027647B" w:rsidRDefault="000550DE">
                          <w:pPr>
                            <w:rPr>
                              <w:rFonts w:ascii="Arial" w:hAnsi="Arial" w:cs="Arial"/>
                              <w:color w:val="000000" w:themeColor="text1"/>
                            </w:rPr>
                          </w:pPr>
                          <w:r w:rsidRPr="0027647B">
                            <w:rPr>
                              <w:rFonts w:ascii="Arial" w:hAnsi="Arial" w:cs="Arial"/>
                              <w:color w:val="000000" w:themeColor="text1"/>
                            </w:rPr>
                            <w:t xml:space="preserve">$        </w:t>
                          </w:r>
                        </w:p>
                      </w:txbxContent>
                    </v:textbox>
                  </v:rect>
                </v:group>
                <v:rect id="Rectangle 408" o:spid="_x0000_s1135" style="position:absolute;left:31972;top:25467;width:5149;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o5sYA&#10;AADcAAAADwAAAGRycy9kb3ducmV2LnhtbESPQWvCQBSE70L/w/IKvYhuDEU0ZiNFEHooiLGHentk&#10;X7Nps29DdjWpv75bKHgcZuYbJt+OthVX6n3jWMFinoAgrpxuuFbwftrPViB8QNbYOiYFP+RhWzxM&#10;csy0G/hI1zLUIkLYZ6jAhNBlUvrKkEU/dx1x9D5dbzFE2ddS9zhEuG1lmiRLabHhuGCwo52h6ru8&#10;WAX7w0dDfJPH6Xo1uK8qPZfmrVPq6XF82YAINIZ7+L/9qhU8pwv4OxOP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yo5sYAAADcAAAADwAAAAAAAAAAAAAAAACYAgAAZHJz&#10;L2Rvd25yZXYueG1sUEsFBgAAAAAEAAQA9QAAAIsDAAAAAA==&#10;" filled="f" stroked="f">
                  <v:textbox style="mso-fit-shape-to-text:t" inset="0,0,0,0">
                    <w:txbxContent>
                      <w:p w:rsidR="000550DE" w:rsidRPr="00440858" w:rsidRDefault="000550DE">
                        <w:pPr>
                          <w:rPr>
                            <w:rFonts w:ascii="Arial" w:hAnsi="Arial" w:cs="Arial"/>
                          </w:rPr>
                        </w:pPr>
                        <w:r w:rsidRPr="00440858">
                          <w:rPr>
                            <w:rFonts w:ascii="Arial" w:hAnsi="Arial" w:cs="Arial"/>
                            <w:color w:val="000000"/>
                          </w:rPr>
                          <w:t>159,713</w:t>
                        </w:r>
                      </w:p>
                    </w:txbxContent>
                  </v:textbox>
                </v:rect>
                <v:rect id="Rectangle 409" o:spid="_x0000_s1136" style="position:absolute;left:29598;top:25505;width:711;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575sEA&#10;AADcAAAADwAAAGRycy9kb3ducmV2LnhtbESP3YrCMBSE7wXfIRxh7zS1yC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ee+bBAAAA3AAAAA8AAAAAAAAAAAAAAAAAmAIAAGRycy9kb3du&#10;cmV2LnhtbFBLBQYAAAAABAAEAPUAAACGAw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11" o:spid="_x0000_s1137" style="position:absolute;left:39674;top:25416;width:4940;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LfsYA&#10;AADcAAAADwAAAGRycy9kb3ducmV2LnhtbESPQWvCQBSE7wX/w/IEL0U3DVI0ZiNSEHoQitGD3h7Z&#10;12xq9m3Ibk3aX98tFHocZuYbJt+OthV36n3jWMHTIgFBXDndcK3gfNrPVyB8QNbYOiYFX+RhW0we&#10;csy0G/hI9zLUIkLYZ6jAhNBlUvrKkEW/cB1x9N5dbzFE2ddS9zhEuG1lmiTP0mLDccFgRy+Gqlv5&#10;aRXs3y4N8bc8Pq5Xg/uo0mtpDp1Ss+m424AINIb/8F/7VStYpkv4PROP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sLfsYAAADcAAAADwAAAAAAAAAAAAAAAACYAgAAZHJz&#10;L2Rvd25yZXYueG1sUEsFBgAAAAAEAAQA9QAAAIsDAAAAAA==&#10;" filled="f" stroked="f">
                  <v:textbox style="mso-fit-shape-to-text:t" inset="0,0,0,0">
                    <w:txbxContent>
                      <w:p w:rsidR="000550DE" w:rsidRPr="00EB6642" w:rsidRDefault="000550DE">
                        <w:pPr>
                          <w:rPr>
                            <w:rFonts w:ascii="Arial" w:hAnsi="Arial" w:cs="Arial"/>
                          </w:rPr>
                        </w:pPr>
                        <w:r w:rsidRPr="00EB6642">
                          <w:rPr>
                            <w:rFonts w:ascii="Arial" w:hAnsi="Arial" w:cs="Arial"/>
                            <w:color w:val="000000"/>
                          </w:rPr>
                          <w:t>230,025</w:t>
                        </w:r>
                      </w:p>
                    </w:txbxContent>
                  </v:textbox>
                </v:rect>
                <v:rect id="Rectangle 412" o:spid="_x0000_s1138" style="position:absolute;left:37650;top:25467;width:711;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jksIA&#10;AADcAAAADwAAAGRycy9kb3ducmV2LnhtbESP3WoCMRSE7wXfIRzBO8262C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OSwgAAANwAAAAPAAAAAAAAAAAAAAAAAJgCAABkcnMvZG93&#10;bnJldi54bWxQSwUGAAAAAAQABAD1AAAAhwM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14" o:spid="_x0000_s1139" style="position:absolute;left:47707;top:25416;width:5162;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VCcYA&#10;AADcAAAADwAAAGRycy9kb3ducmV2LnhtbESPQWvCQBSE74X+h+UJvRTdNEiN0VVKQehBKEYPentk&#10;n9lo9m3Ibk3aX98tFDwOM/MNs1wPthE36nztWMHLJAFBXDpdc6XgsN+MMxA+IGtsHJOCb/KwXj0+&#10;LDHXrucd3YpQiQhhn6MCE0KbS+lLQxb9xLXE0Tu7zmKIsquk7rCPcNvINElepcWa44LBlt4Nldfi&#10;yyrYfB5r4h+5e55nvbuU6akw21app9HwtgARaAj38H/7QyuYpj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mVCcYAAADcAAAADwAAAAAAAAAAAAAAAACYAgAAZHJz&#10;L2Rvd25yZXYueG1sUEsFBgAAAAAEAAQA9QAAAIsDAAAAAA==&#10;" filled="f" stroked="f">
                  <v:textbox style="mso-fit-shape-to-text:t" inset="0,0,0,0">
                    <w:txbxContent>
                      <w:p w:rsidR="000550DE" w:rsidRPr="00EB6642" w:rsidRDefault="000550DE">
                        <w:pPr>
                          <w:rPr>
                            <w:rFonts w:ascii="Arial" w:hAnsi="Arial" w:cs="Arial"/>
                          </w:rPr>
                        </w:pPr>
                        <w:r w:rsidRPr="00EB6642">
                          <w:rPr>
                            <w:rFonts w:ascii="Arial" w:hAnsi="Arial" w:cs="Arial"/>
                            <w:color w:val="000000"/>
                          </w:rPr>
                          <w:t>407,613</w:t>
                        </w:r>
                      </w:p>
                    </w:txbxContent>
                  </v:textbox>
                </v:rect>
                <v:rect id="Rectangle 415" o:spid="_x0000_s1140" style="position:absolute;left:45440;top:25467;width:71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MDL4A&#10;AADcAAAADwAAAGRycy9kb3ducmV2LnhtbERPy4rCMBTdC/5DuMLsNLUM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C2TAy+AAAA3AAAAA8AAAAAAAAAAAAAAAAAmAIAAGRycy9kb3ducmV2&#10;LnhtbFBLBQYAAAAABAAEAPUAAACDAw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17" o:spid="_x0000_s1141" style="position:absolute;left:2120;top:27105;width:2121;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W178A&#10;AADcAAAADwAAAGRycy9kb3ducmV2LnhtbERPy4rCMBTdC/MP4Q7MTtNREa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GdbXvwAAANwAAAAPAAAAAAAAAAAAAAAAAJgCAABkcnMvZG93bnJl&#10;di54bWxQSwUGAAAAAAQABAD1AAAAhAMAAAAA&#10;" filled="f" stroked="f">
                  <v:textbox style="mso-fit-shape-to-text:t" inset="0,0,0,0">
                    <w:txbxContent>
                      <w:p w:rsidR="000550DE" w:rsidRPr="00CD3DAA" w:rsidRDefault="000550DE">
                        <w:pPr>
                          <w:rPr>
                            <w:rFonts w:ascii="Arial" w:hAnsi="Arial" w:cs="Arial"/>
                          </w:rPr>
                        </w:pPr>
                        <w:r w:rsidRPr="00CD3DAA">
                          <w:rPr>
                            <w:rFonts w:ascii="Arial" w:hAnsi="Arial" w:cs="Arial"/>
                            <w:color w:val="000000"/>
                          </w:rPr>
                          <w:t>Tax</w:t>
                        </w:r>
                      </w:p>
                    </w:txbxContent>
                  </v:textbox>
                </v:rect>
                <v:rect id="Rectangle 418" o:spid="_x0000_s1142" style="position:absolute;left:24790;top:27168;width:436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O8YA&#10;AADcAAAADwAAAGRycy9kb3ducmV2LnhtbESPT2vCQBTE70K/w/IKvYhu/EPR6CqlIPQgiLEHvT2y&#10;z2w0+zZktybtp+8KgsdhZn7DLNedrcSNGl86VjAaJiCIc6dLLhR8HzaDGQgfkDVWjknBL3lYr156&#10;S0y1a3lPtywUIkLYp6jAhFCnUvrckEU/dDVx9M6usRiibAqpG2wj3FZynCTv0mLJccFgTZ+G8mv2&#10;YxVsdseS+E/u+/NZ6y75+JSZba3U22v3sQARqAvP8KP9pRVMJyO4n4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U+O8YAAADcAAAADwAAAAAAAAAAAAAAAACYAgAAZHJz&#10;L2Rvd25yZXYueG1sUEsFBgAAAAAEAAQA9QAAAIsDAAAAAA==&#10;" filled="f" stroked="f">
                  <v:textbox style="mso-fit-shape-to-text:t"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54,870</w:t>
                        </w:r>
                      </w:p>
                    </w:txbxContent>
                  </v:textbox>
                </v:rect>
                <v:rect id="Rectangle 419" o:spid="_x0000_s1143" style="position:absolute;left:21404;top:27156;width:711;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tO8IA&#10;AADcAAAADwAAAGRycy9kb3ducmV2LnhtbESP3WoCMRSE7wXfIRzBO826li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07wgAAANwAAAAPAAAAAAAAAAAAAAAAAJgCAABkcnMvZG93&#10;bnJldi54bWxQSwUGAAAAAAQABAD1AAAAhwM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21" o:spid="_x0000_s1144" style="position:absolute;left:32657;top:27016;width:456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do8UA&#10;AADcAAAADwAAAGRycy9kb3ducmV2LnhtbESPQWvCQBSE74X+h+UVvBTdVKVodJUiCB4EMe1Bb4/s&#10;M5s2+zZkVxP99a4g9DjMzDfMfNnZSlyo8aVjBR+DBARx7nTJhYKf73V/AsIHZI2VY1JwJQ/LxevL&#10;HFPtWt7TJQuFiBD2KSowIdSplD43ZNEPXE0cvZNrLIYom0LqBtsIt5UcJsmntFhyXDBY08pQ/ped&#10;rYL17lAS3+T+fTpp3W8+PGZmWyvVe+u+ZiACdeE//GxvtILxaAy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p2jxQAAANwAAAAPAAAAAAAAAAAAAAAAAJgCAABkcnMv&#10;ZG93bnJldi54bWxQSwUGAAAAAAQABAD1AAAAigMAAAAA&#10;" filled="f" stroked="f">
                  <v:textbox style="mso-fit-shape-to-text:t"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47,914</w:t>
                        </w:r>
                      </w:p>
                    </w:txbxContent>
                  </v:textbox>
                </v:rect>
                <v:rect id="Rectangle 422" o:spid="_x0000_s1145" style="position:absolute;left:29593;top:27105;width:711;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1T8IA&#10;AADcAAAADwAAAGRycy9kb3ducmV2LnhtbESP3WoCMRSE7wu+QziCdzWrVpHVKFIQbPHG1Qc4bM7+&#10;YHKyJKm7ffumIHg5zMw3zHY/WCMe5EPrWMFsmoEgLp1uuVZwux7f1yBCRNZoHJOCXwqw343etphr&#10;1/OFHkWsRYJwyFFBE2OXSxnKhiyGqeuIk1c5bzEm6WupPfYJbo2cZ9lKWmw5LTTY0WdD5b34sQrk&#10;tTj268L4zH3Pq7P5Ol0qckpNxsNhAyLSEF/hZ/ukFXws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nVPwgAAANwAAAAPAAAAAAAAAAAAAAAAAJgCAABkcnMvZG93&#10;bnJldi54bWxQSwUGAAAAAAQABAD1AAAAhwM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24" o:spid="_x0000_s1146" style="position:absolute;left:40309;top:26965;width:4406;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AD1MYA&#10;AADcAAAADwAAAGRycy9kb3ducmV2LnhtbESPQWvCQBSE74X+h+UVvBTd1ErV1FWKIPQgiKkHvT2y&#10;r9lo9m3Ibk3qr3cFweMwM98ws0VnK3GmxpeOFbwNEhDEudMlFwp2P6v+BIQPyBorx6Tgnzws5s9P&#10;M0y1a3lL5ywUIkLYp6jAhFCnUvrckEU/cDVx9H5dYzFE2RRSN9hGuK3kMEk+pMWS44LBmpaG8lP2&#10;ZxWsNvuS+CK3r9NJ64758JCZda1U76X7+gQRqAuP8L39rRWM3sd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AD1MYAAADcAAAADwAAAAAAAAAAAAAAAACYAgAAZHJz&#10;L2Rvd25yZXYueG1sUEsFBgAAAAAEAAQA9QAAAIsDAAAAAA==&#10;" filled="f" stroked="f">
                  <v:textbox style="mso-fit-shape-to-text:t"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79,880</w:t>
                        </w:r>
                      </w:p>
                    </w:txbxContent>
                  </v:textbox>
                </v:rect>
                <v:rect id="Rectangle 425" o:spid="_x0000_s1147" style="position:absolute;left:37650;top:27054;width:711;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27" o:spid="_x0000_s1148" style="position:absolute;left:47758;top:27016;width:5111;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3cMA&#10;AADcAAAADwAAAGRycy9kb3ducmV2LnhtbERPz2vCMBS+D/wfwhN2GWuqyOiqUUQQdhgMux309kie&#10;TbfmpTTRdvvrzUHY8eP7vdqMrhVX6kPjWcEsy0EQa28arhV8fe6fCxAhIhtsPZOCXwqwWU8eVlga&#10;P/CBrlWsRQrhUKICG2NXShm0JYch8x1x4s6+dxgT7GtpehxSuGvlPM9fpMOGU4PFjnaW9E91cQr2&#10;H8eG+E8enl6LwX/r+amy751Sj9NxuwQRaYz/4rv7zShYLNL8dCYd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3cMAAADcAAAADwAAAAAAAAAAAAAAAACYAgAAZHJzL2Rv&#10;d25yZXYueG1sUEsFBgAAAAAEAAQA9QAAAIgDAAAAAA==&#10;" filled="f" stroked="f">
                  <v:textbox style="mso-fit-shape-to-text:t" inset="0,0,0,0">
                    <w:txbxContent>
                      <w:p w:rsidR="000550DE" w:rsidRPr="00834291" w:rsidRDefault="000550DE">
                        <w:pPr>
                          <w:rPr>
                            <w:rFonts w:ascii="Arial" w:hAnsi="Arial" w:cs="Arial"/>
                            <w:color w:val="000000" w:themeColor="text1"/>
                          </w:rPr>
                        </w:pPr>
                        <w:r w:rsidRPr="00834291">
                          <w:rPr>
                            <w:rFonts w:ascii="Arial" w:hAnsi="Arial" w:cs="Arial"/>
                            <w:color w:val="000000" w:themeColor="text1"/>
                          </w:rPr>
                          <w:t>122,284</w:t>
                        </w:r>
                      </w:p>
                    </w:txbxContent>
                  </v:textbox>
                </v:rect>
                <v:rect id="Rectangle 428" o:spid="_x0000_s1149" style="position:absolute;left:45374;top:27003;width:711;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McIA&#10;AADcAAAADwAAAGRycy9kb3ducmV2LnhtbESP3YrCMBSE74V9h3AE72yqyC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UwAxwgAAANwAAAAPAAAAAAAAAAAAAAAAAJgCAABkcnMvZG93&#10;bnJldi54bWxQSwUGAAAAAAQABAD1AAAAhwM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30" o:spid="_x0000_s1150" style="position:absolute;left:1976;top:29188;width:6851;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073cIA&#10;AADcAAAADwAAAGRycy9kb3ducmV2LnhtbESPzYoCMRCE74LvEFrYm2b8YZFZo4ggqHhx3AdoJj0/&#10;mHSGJOvMvv1GEPZYVNVX1GY3WCOe5EPrWMF8loEgLp1uuVbwfT9O1yBCRNZoHJOCXwqw245HG8y1&#10;6/lGzyLWIkE45KigibHLpQxlQxbDzHXEyauctxiT9LXUHvsEt0YusuxTWmw5LTTY0aGh8lH8WAXy&#10;Xhz7dWF85i6L6mrOp1tFTqmPybD/AhFpiP/hd/ukFaxWS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TvdwgAAANwAAAAPAAAAAAAAAAAAAAAAAJgCAABkcnMvZG93&#10;bnJldi54bWxQSwUGAAAAAAQABAD1AAAAhwMAAAAA&#10;" filled="f" stroked="f">
                  <v:textbox style="mso-fit-shape-to-text:t" inset="0,0,0,0">
                    <w:txbxContent>
                      <w:p w:rsidR="000550DE" w:rsidRPr="00CD3DAA" w:rsidRDefault="000550DE">
                        <w:pPr>
                          <w:rPr>
                            <w:rFonts w:ascii="Arial" w:hAnsi="Arial" w:cs="Arial"/>
                          </w:rPr>
                        </w:pPr>
                        <w:r w:rsidRPr="00CD3DAA">
                          <w:rPr>
                            <w:rFonts w:ascii="Arial" w:hAnsi="Arial" w:cs="Arial"/>
                            <w:b/>
                            <w:bCs/>
                            <w:color w:val="000000"/>
                          </w:rPr>
                          <w:t>Net Income</w:t>
                        </w:r>
                      </w:p>
                    </w:txbxContent>
                  </v:textbox>
                </v:rect>
                <v:rect id="Rectangle 431" o:spid="_x0000_s1151" style="position:absolute;left:24097;top:29048;width:502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u3sUA&#10;AADcAAAADwAAAGRycy9kb3ducmV2LnhtbESPQWvCQBSE70L/w/IKXqRulCA2dZUiCB4EMfbQ3h7Z&#10;12za7NuQXU3017uC4HGYmW+Yxaq3tThT6yvHCibjBARx4XTFpYKv4+ZtDsIHZI21Y1JwIQ+r5ctg&#10;gZl2HR/onIdSRAj7DBWYEJpMSl8YsujHriGO3q9rLYYo21LqFrsIt7WcJslMWqw4LhhsaG2o+M9P&#10;VsFm/10RX+Vh9D7v3F8x/cnNrlFq+Np/foAI1Idn+NHeagVpmsL9TD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O7exQAAANwAAAAPAAAAAAAAAAAAAAAAAJgCAABkcnMv&#10;ZG93bnJldi54bWxQSwUGAAAAAAQABAD1AAAAigMAAAAA&#10;" filled="f" stroked="f">
                  <v:textbox style="mso-fit-shape-to-text:t" inset="0,0,0,0">
                    <w:txbxContent>
                      <w:p w:rsidR="000550DE" w:rsidRPr="00D129CE" w:rsidRDefault="000550DE">
                        <w:pPr>
                          <w:rPr>
                            <w:rFonts w:ascii="Arial" w:hAnsi="Arial" w:cs="Arial"/>
                          </w:rPr>
                        </w:pPr>
                        <w:r w:rsidRPr="00D129CE">
                          <w:rPr>
                            <w:rFonts w:ascii="Arial" w:hAnsi="Arial" w:cs="Arial"/>
                            <w:color w:val="000000"/>
                          </w:rPr>
                          <w:t>128,031</w:t>
                        </w:r>
                      </w:p>
                    </w:txbxContent>
                  </v:textbox>
                </v:rect>
                <v:rect id="Rectangle 432" o:spid="_x0000_s1152" style="position:absolute;left:21389;top:29086;width:711;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GMsIA&#10;AADcAAAADwAAAGRycy9kb3ducmV2LnhtbESPzYoCMRCE74LvEFrwphlFRWaNIoKgixfHfYBm0vOD&#10;SWdIss7s228WFjwWVfUVtTsM1ogX+dA6VrCYZyCIS6dbrhV8Pc6zLYgQkTUax6TghwIc9uPRDnPt&#10;er7Tq4i1SBAOOSpoYuxyKUPZkMUwdx1x8irnLcYkfS21xz7BrZHLLNtIiy2nhQY7OjVUPotvq0A+&#10;inO/LYzP3Oeyupnr5V6RU2o6GY4fICIN8R3+b1+0gtVqD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AYywgAAANwAAAAPAAAAAAAAAAAAAAAAAJgCAABkcnMvZG93&#10;bnJldi54bWxQSwUGAAAAAAQABAD1AAAAhwM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34" o:spid="_x0000_s1153" style="position:absolute;left:31895;top:28946;width:5327;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ZwqcUA&#10;AADcAAAADwAAAGRycy9kb3ducmV2LnhtbESPQWvCQBSE74X+h+UVvBTdVKTV6CpFEDwIYuxBb4/s&#10;M5s2+zZkVxP99a5Q8DjMzDfMbNHZSlyo8aVjBR+DBARx7nTJhYKf/ao/BuEDssbKMSm4kofF/PVl&#10;hql2Le/okoVCRAj7FBWYEOpUSp8bsugHriaO3sk1FkOUTSF1g22E20oOk+RTWiw5LhisaWko/8vO&#10;VsFqeyiJb3L3Phm37jcfHjOzqZXqvXXfUxCBuvAM/7fXWsFo9AW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nCpxQAAANwAAAAPAAAAAAAAAAAAAAAAAJgCAABkcnMv&#10;ZG93bnJldi54bWxQSwUGAAAAAAQABAD1AAAAigMAAAAA&#10;" filled="f" stroked="f">
                  <v:textbox style="mso-fit-shape-to-text:t" inset="0,0,0,0">
                    <w:txbxContent>
                      <w:p w:rsidR="000550DE" w:rsidRPr="00440858" w:rsidRDefault="000550DE">
                        <w:pPr>
                          <w:rPr>
                            <w:rFonts w:ascii="Arial" w:hAnsi="Arial" w:cs="Arial"/>
                          </w:rPr>
                        </w:pPr>
                        <w:r w:rsidRPr="00440858">
                          <w:rPr>
                            <w:rFonts w:ascii="Arial" w:hAnsi="Arial" w:cs="Arial"/>
                            <w:color w:val="000000"/>
                          </w:rPr>
                          <w:t>111,799</w:t>
                        </w:r>
                      </w:p>
                    </w:txbxContent>
                  </v:textbox>
                </v:rect>
                <v:rect id="Rectangle 435" o:spid="_x0000_s1154" style="position:absolute;left:29585;top:28985;width:71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prMAA&#10;AADcAAAADwAAAGRycy9kb3ducmV2LnhtbERPS2rDMBDdF3IHMYHsGrkh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mprMAAAADcAAAADwAAAAAAAAAAAAAAAACYAgAAZHJzL2Rvd25y&#10;ZXYueG1sUEsFBgAAAAAEAAQA9QAAAIUDA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37" o:spid="_x0000_s1155" style="position:absolute;left:39598;top:28946;width:550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AMIA&#10;AADcAAAADwAAAGRycy9kb3ducmV2LnhtbERPz2vCMBS+D/wfwhO8DE0VJ1qNIgPBw0DsPOjt0Tyb&#10;avNSmsx2/vXmMNjx4/u92nS2Eg9qfOlYwXiUgCDOnS65UHD63g3nIHxA1lg5JgW/5GGz7r2tMNWu&#10;5SM9slCIGMI+RQUmhDqV0ueGLPqRq4kjd3WNxRBhU0jdYBvDbSUnSTKTFkuODQZr+jSU37Mfq2B3&#10;OJfET3l8X8xbd8snl8x81UoN+t12CSJQF/7Ff+69VjD9iPP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n4AwgAAANwAAAAPAAAAAAAAAAAAAAAAAJgCAABkcnMvZG93&#10;bnJldi54bWxQSwUGAAAAAAQABAD1AAAAhwMAAAAA&#10;" filled="f" stroked="f">
                  <v:textbox style="mso-fit-shape-to-text:t" inset="0,0,0,0">
                    <w:txbxContent>
                      <w:p w:rsidR="000550DE" w:rsidRPr="00EB6642" w:rsidRDefault="000550DE">
                        <w:pPr>
                          <w:rPr>
                            <w:rFonts w:ascii="Arial" w:hAnsi="Arial" w:cs="Arial"/>
                          </w:rPr>
                        </w:pPr>
                        <w:r w:rsidRPr="00EB6642">
                          <w:rPr>
                            <w:rFonts w:ascii="Arial" w:hAnsi="Arial" w:cs="Arial"/>
                            <w:color w:val="000000"/>
                          </w:rPr>
                          <w:t>150,145</w:t>
                        </w:r>
                      </w:p>
                    </w:txbxContent>
                  </v:textbox>
                </v:rect>
                <v:rect id="Rectangle 438" o:spid="_x0000_s1156" style="position:absolute;left:37558;top:28883;width:711;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W7MIA&#10;AADcAAAADwAAAGRycy9kb3ducmV2LnhtbESPzYoCMRCE74LvEFrwphlF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pbswgAAANwAAAAPAAAAAAAAAAAAAAAAAJgCAABkcnMvZG93&#10;bnJldi54bWxQSwUGAAAAAAQABAD1AAAAhwM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rect id="Rectangle 440" o:spid="_x0000_s1157" style="position:absolute;left:47732;top:28896;width:5112;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Tgd8YA&#10;AADcAAAADwAAAGRycy9kb3ducmV2LnhtbESPQWvCQBSE74X+h+UVvBTd1FrR1FWKIPQgiKkHvT2y&#10;r9lo9m3Ibk3qr3cFweMwM98ws0VnK3GmxpeOFbwNEhDEudMlFwp2P6v+BIQPyBorx6Tgnzws5s9P&#10;M0y1a3lL5ywUIkLYp6jAhFCnUvrckEU/cDVx9H5dYzFE2RRSN9hGuK3kMEnG0mLJccFgTUtD+Sn7&#10;swpWm31JfJHb1+mkdcd8eMjMulaq99J9fYII1IVH+N7+1gpGH+9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Tgd8YAAADcAAAADwAAAAAAAAAAAAAAAACYAgAAZHJz&#10;L2Rvd25yZXYueG1sUEsFBgAAAAAEAAQA9QAAAIsDAAAAAA==&#10;" filled="f" stroked="f">
                  <v:textbox style="mso-fit-shape-to-text:t" inset="0,0,0,0">
                    <w:txbxContent>
                      <w:p w:rsidR="000550DE" w:rsidRPr="00440858" w:rsidRDefault="000550DE">
                        <w:pPr>
                          <w:rPr>
                            <w:rFonts w:ascii="Arial" w:hAnsi="Arial" w:cs="Arial"/>
                          </w:rPr>
                        </w:pPr>
                        <w:r w:rsidRPr="00440858">
                          <w:rPr>
                            <w:rFonts w:ascii="Arial" w:hAnsi="Arial" w:cs="Arial"/>
                            <w:color w:val="000000"/>
                          </w:rPr>
                          <w:t>285,329</w:t>
                        </w:r>
                      </w:p>
                    </w:txbxContent>
                  </v:textbox>
                </v:rect>
                <v:rect id="Rectangle 441" o:spid="_x0000_s1158" style="position:absolute;left:45323;top:28985;width:711;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01dMIA&#10;AADcAAAADwAAAGRycy9kb3ducmV2LnhtbESPzYoCMRCE74LvEFrwphlFRWaNIoKgixfHfYBm0vOD&#10;SWdIss7s228WFjwWVfUVtTsM1ogX+dA6VrCYZyCIS6dbrhV8Pc6zLYgQkTUax6TghwIc9uPRDnPt&#10;er7Tq4i1SBAOOSpoYuxyKUPZkMUwdx1x8irnLcYkfS21xz7BrZHLLNtIiy2nhQY7OjVUPotvq0A+&#10;inO/LYzP3Oeyupnr5V6RU2o6GY4fICIN8R3+b1+0gtV6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V0wgAAANwAAAAPAAAAAAAAAAAAAAAAAJgCAABkcnMvZG93&#10;bnJldi54bWxQSwUGAAAAAAQABAD1AAAAhwMAAAAA&#10;" filled="f" stroked="f">
                  <v:textbox style="mso-fit-shape-to-text:t" inset="0,0,0,0">
                    <w:txbxContent>
                      <w:p w:rsidR="000550DE" w:rsidRPr="006D0A38" w:rsidRDefault="000550DE">
                        <w:pPr>
                          <w:rPr>
                            <w:rFonts w:ascii="Arial" w:hAnsi="Arial" w:cs="Arial"/>
                            <w:color w:val="000000" w:themeColor="text1"/>
                          </w:rPr>
                        </w:pPr>
                        <w:r w:rsidRPr="006D0A38">
                          <w:rPr>
                            <w:rFonts w:ascii="Arial" w:hAnsi="Arial" w:cs="Arial"/>
                            <w:color w:val="000000" w:themeColor="text1"/>
                          </w:rPr>
                          <w:t xml:space="preserve">$        </w:t>
                        </w:r>
                      </w:p>
                    </w:txbxContent>
                  </v:textbox>
                </v:rect>
                <v:line id="Line 443" o:spid="_x0000_s1159" style="position:absolute;visibility:visible;mso-wrap-style:square" from="1686,9566" to="52709,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z0JcUAAADcAAAADwAAAGRycy9kb3ducmV2LnhtbESPQWsCMRSE74L/ITyhN822VSlbo4hU&#10;KD0UVj3Y22Pz3CxuXtYkrtt/3xQEj8PMfMMsVr1tREc+1I4VPE8yEMSl0zVXCg777fgNRIjIGhvH&#10;pOCXAqyWw8ECc+1uXFC3i5VIEA45KjAxtrmUoTRkMUxcS5y8k/MWY5K+ktrjLcFtI1+ybC4t1pwW&#10;DLa0MVSed1erwP/EcCwur1/dtPq4fJ+92dOpUOpp1K/fQUTq4yN8b39qBdPZHP7P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z0JcUAAADcAAAADwAAAAAAAAAA&#10;AAAAAAChAgAAZHJzL2Rvd25yZXYueG1sUEsFBgAAAAAEAAQA+QAAAJMDAAAAAA==&#10;" strokeweight=".25pt"/>
                <v:rect id="Rectangle 446" o:spid="_x0000_s1160" style="position:absolute;left:1649;top:19120;width:51023;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p2KcYA&#10;AADcAAAADwAAAGRycy9kb3ducmV2LnhtbESPQWsCMRSE74L/ITyhNzerqOjWKFUQeimo7aHenpvn&#10;7uLmZZukuu2vN4LgcZiZb5j5sjW1uJDzlWUFgyQFQZxbXXGh4Otz05+C8AFZY22ZFPyRh+Wi25lj&#10;pu2Vd3TZh0JECPsMFZQhNJmUPi/JoE9sQxy9k3UGQ5SukNrhNcJNLYdpOpEGK44LJTa0Lik/73+N&#10;gtVsuvrZjvjjf3c80OH7eB4PXarUS699ewURqA3P8KP9rhWMxj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p2KcYAAADcAAAADwAAAAAAAAAAAAAAAACYAgAAZHJz&#10;L2Rvd25yZXYueG1sUEsFBgAAAAAEAAQA9QAAAIsDAAAAAA==&#10;" fillcolor="black" stroked="f"/>
                <v:rect id="Rectangle 448" o:spid="_x0000_s1161" style="position:absolute;left:2069;top:25365;width:50110;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wksYA&#10;AADcAAAADwAAAGRycy9kb3ducmV2LnhtbESPQWvCQBSE70L/w/IK3nSjqNg0G6mC4EVQ20O9PbOv&#10;STD7Nt1dNfbXu4VCj8PMfMNki8404krO15YVjIYJCOLC6ppLBR/v68EchA/IGhvLpOBOHhb5Uy/D&#10;VNsb7+l6CKWIEPYpKqhCaFMpfVGRQT+0LXH0vqwzGKJ0pdQObxFuGjlOkpk0WHNcqLClVUXF+XAx&#10;CpYv8+X3bsLbn/3pSMfP03k6dolS/efu7RVEoC78h//aG61gMhvB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CwksYAAADcAAAADwAAAAAAAAAAAAAAAACYAgAAZHJz&#10;L2Rvd25yZXYueG1sUEsFBgAAAAAEAAQA9QAAAIsDAAAAAA==&#10;" fillcolor="black" stroked="f"/>
                <v:rect id="Rectangle 450" o:spid="_x0000_s1162" style="position:absolute;left:2105;top:28855;width:50475;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6LfsYA&#10;AADcAAAADwAAAGRycy9kb3ducmV2LnhtbESPT2sCMRTE70K/Q3gFb5qt/7Bbo6ggeCmo7aHenpvX&#10;3cXNy5pE3frpjSD0OMzMb5jJrDGVuJDzpWUFb90EBHFmdcm5gu+vVWcMwgdkjZVlUvBHHmbTl9YE&#10;U22vvKXLLuQiQtinqKAIoU6l9FlBBn3X1sTR+7XOYIjS5VI7vEa4qWQvSUbSYMlxocCalgVlx93Z&#10;KFi8jxenzYA/b9vDnvY/h+Ow5xKl2q/N/ANEoCb8h5/ttVYwGPXh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6LfsYAAADcAAAADwAAAAAAAAAAAAAAAACYAgAAZHJz&#10;L2Rvd25yZXYueG1sUEsFBgAAAAAEAAQA9QAAAIsDAAAAAA==&#10;" fillcolor="black" stroked="f"/>
                <v:rect id="Rectangle 454" o:spid="_x0000_s1163" style="position:absolute;left:1538;top:30788;width:51023;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fccA&#10;AADcAAAADwAAAGRycy9kb3ducmV2LnhtbESPzWsCMRTE7wX/h/AEbzWrWD9Wo1RB6KVQPw56e26e&#10;u4ubl20SdetfbwqFHoeZ+Q0zWzSmEjdyvrSsoNdNQBBnVpecK9jv1q9jED4ga6wsk4If8rCYt15m&#10;mGp75w3dtiEXEcI+RQVFCHUqpc8KMui7tiaO3tk6gyFKl0vt8B7hppL9JBlKgyXHhQJrWhWUXbZX&#10;o2A5GS+/vwb8+dicjnQ8nC5vfZco1Wk371MQgZrwH/5rf2gFg+EI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jX3HAAAA3AAAAA8AAAAAAAAAAAAAAAAAmAIAAGRy&#10;cy9kb3ducmV2LnhtbFBLBQYAAAAABAAEAPUAAACMAwAAAAA=&#10;" fillcolor="black" stroked="f"/>
                <w10:anchorlock/>
              </v:group>
            </w:pict>
          </mc:Fallback>
        </mc:AlternateContent>
      </w:r>
    </w:p>
    <w:p w:rsidR="00FE1B3A" w:rsidRPr="00FE1B3A" w:rsidRDefault="00FE1B3A" w:rsidP="00FE1B3A">
      <w:pPr>
        <w:pStyle w:val="FootnoteText1"/>
        <w:rPr>
          <w:lang w:val="en-GB"/>
        </w:rPr>
      </w:pPr>
    </w:p>
    <w:p w:rsidR="00FE1B3A" w:rsidRPr="00FE1B3A" w:rsidRDefault="00FE1B3A" w:rsidP="00FE1B3A">
      <w:pPr>
        <w:pStyle w:val="FootnoteText1"/>
        <w:rPr>
          <w:lang w:val="en-GB"/>
        </w:rPr>
      </w:pPr>
      <w:r w:rsidRPr="00FE1B3A">
        <w:rPr>
          <w:lang w:val="en-GB"/>
        </w:rPr>
        <w:t>Notes: COGS = cost of goods sold; SPS = Steam Plant Systems; EBITDA = earnings before interest, taxes, depreciation, and amortization; EBIT = earnings before interest and taxes.</w:t>
      </w:r>
    </w:p>
    <w:p w:rsidR="00FE1B3A" w:rsidRPr="00FE1B3A" w:rsidRDefault="00FE1B3A" w:rsidP="00FE1B3A">
      <w:pPr>
        <w:pStyle w:val="FootnoteText1"/>
        <w:rPr>
          <w:lang w:val="en-GB"/>
        </w:rPr>
      </w:pPr>
      <w:r w:rsidRPr="00FE1B3A">
        <w:rPr>
          <w:lang w:val="en-GB"/>
        </w:rPr>
        <w:t xml:space="preserve">Source: </w:t>
      </w:r>
      <w:r w:rsidR="00130728">
        <w:rPr>
          <w:lang w:val="en-GB"/>
        </w:rPr>
        <w:t xml:space="preserve">Company </w:t>
      </w:r>
      <w:r w:rsidR="00557DDF">
        <w:rPr>
          <w:lang w:val="en-GB"/>
        </w:rPr>
        <w:t>documents</w:t>
      </w:r>
      <w:r w:rsidR="00130728">
        <w:rPr>
          <w:lang w:val="en-GB"/>
        </w:rPr>
        <w:t>.</w:t>
      </w:r>
    </w:p>
    <w:p w:rsidR="00FE1B3A" w:rsidRPr="00FE1B3A" w:rsidRDefault="00FE1B3A" w:rsidP="00FE1B3A">
      <w:pPr>
        <w:pStyle w:val="BodyTextMain"/>
        <w:rPr>
          <w:lang w:val="en-GB"/>
        </w:rPr>
      </w:pPr>
    </w:p>
    <w:p w:rsidR="00FE1B3A" w:rsidRPr="00FE1B3A" w:rsidRDefault="00FE1B3A" w:rsidP="00FE1B3A">
      <w:pPr>
        <w:pStyle w:val="BodyTextMain"/>
        <w:rPr>
          <w:lang w:val="en-GB"/>
        </w:rPr>
      </w:pPr>
    </w:p>
    <w:p w:rsidR="00FE1B3A" w:rsidRPr="00FE1B3A" w:rsidRDefault="00FE1B3A" w:rsidP="00FE1B3A">
      <w:pPr>
        <w:jc w:val="both"/>
        <w:rPr>
          <w:sz w:val="22"/>
          <w:szCs w:val="22"/>
          <w:lang w:val="en-GB"/>
        </w:rPr>
      </w:pPr>
      <w:r w:rsidRPr="00FE1B3A">
        <w:rPr>
          <w:sz w:val="22"/>
          <w:szCs w:val="22"/>
          <w:lang w:val="en-GB"/>
        </w:rPr>
        <w:br w:type="page"/>
      </w:r>
    </w:p>
    <w:p w:rsidR="00FE1B3A" w:rsidRPr="00FE1B3A" w:rsidRDefault="00FE1B3A" w:rsidP="00FE1B3A">
      <w:pPr>
        <w:pStyle w:val="Casehead1"/>
        <w:jc w:val="center"/>
        <w:rPr>
          <w:lang w:val="en-GB"/>
        </w:rPr>
      </w:pPr>
      <w:r w:rsidRPr="00FE1B3A">
        <w:rPr>
          <w:lang w:val="en-GB"/>
        </w:rPr>
        <w:lastRenderedPageBreak/>
        <w:t>Exhibit 11: Steam Plant Systems, inc. Balance Sheets, 2012–2015</w:t>
      </w:r>
    </w:p>
    <w:p w:rsidR="00FE1B3A" w:rsidRPr="00FE1B3A" w:rsidRDefault="00FE1B3A" w:rsidP="00FE1B3A">
      <w:pPr>
        <w:pStyle w:val="BodyTextMain"/>
        <w:rPr>
          <w:lang w:val="en-GB"/>
        </w:rPr>
      </w:pPr>
    </w:p>
    <w:bookmarkStart w:id="1" w:name="_MON_1569818765"/>
    <w:bookmarkEnd w:id="1"/>
    <w:p w:rsidR="00FE1B3A" w:rsidRPr="00130728" w:rsidRDefault="00130728" w:rsidP="00130728">
      <w:pPr>
        <w:rPr>
          <w:rFonts w:ascii="Arial" w:hAnsi="Arial" w:cs="Arial"/>
          <w:sz w:val="17"/>
          <w:szCs w:val="17"/>
          <w:lang w:val="en-GB"/>
        </w:rPr>
      </w:pPr>
      <w:r>
        <w:rPr>
          <w:rStyle w:val="BodyTextMainChar"/>
          <w:lang w:val="en-GB"/>
        </w:rPr>
        <w:object w:dxaOrig="10350" w:dyaOrig="9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pt;height:477pt" o:ole="" o:preferrelative="f">
            <v:imagedata r:id="rId35" o:title="" cropleft="-4559f" cropright="-4559f"/>
            <o:lock v:ext="edit" aspectratio="f"/>
          </v:shape>
          <o:OLEObject Type="Embed" ProgID="Word.Document.12" ShapeID="_x0000_i1025" DrawAspect="Content" ObjectID="_1569910210" r:id="rId36">
            <o:FieldCodes>\s</o:FieldCodes>
          </o:OLEObject>
        </w:object>
      </w:r>
      <w:r w:rsidR="00FE1B3A" w:rsidRPr="00130728">
        <w:rPr>
          <w:rFonts w:ascii="Arial" w:hAnsi="Arial" w:cs="Arial"/>
          <w:sz w:val="17"/>
          <w:szCs w:val="17"/>
          <w:lang w:val="en-GB"/>
        </w:rPr>
        <w:t>Notes: SPS = Steam Plant Systems; ST = short term.</w:t>
      </w:r>
    </w:p>
    <w:p w:rsidR="00FE1B3A" w:rsidRPr="00FE1B3A" w:rsidRDefault="00FE1B3A" w:rsidP="00FE1B3A">
      <w:pPr>
        <w:pStyle w:val="FootnoteText1"/>
        <w:rPr>
          <w:lang w:val="en-GB"/>
        </w:rPr>
      </w:pPr>
      <w:r w:rsidRPr="00FE1B3A">
        <w:rPr>
          <w:lang w:val="en-GB"/>
        </w:rPr>
        <w:t xml:space="preserve">Source: </w:t>
      </w:r>
      <w:r w:rsidR="00130728">
        <w:rPr>
          <w:lang w:val="en-GB"/>
        </w:rPr>
        <w:t xml:space="preserve">Company </w:t>
      </w:r>
      <w:r w:rsidR="00557DDF">
        <w:rPr>
          <w:lang w:val="en-GB"/>
        </w:rPr>
        <w:t>documents</w:t>
      </w:r>
      <w:r w:rsidR="00130728">
        <w:rPr>
          <w:lang w:val="en-GB"/>
        </w:rPr>
        <w:t>.</w:t>
      </w:r>
    </w:p>
    <w:p w:rsidR="00FE1B3A" w:rsidRPr="00FE1B3A" w:rsidRDefault="00FE1B3A" w:rsidP="00FE1B3A">
      <w:pPr>
        <w:jc w:val="both"/>
        <w:rPr>
          <w:sz w:val="22"/>
          <w:szCs w:val="22"/>
          <w:lang w:val="en-GB"/>
        </w:rPr>
      </w:pPr>
    </w:p>
    <w:p w:rsidR="00465348" w:rsidRPr="009C2666" w:rsidRDefault="00465348" w:rsidP="000D7091">
      <w:pPr>
        <w:pStyle w:val="BodyTextMain"/>
      </w:pPr>
    </w:p>
    <w:sectPr w:rsidR="00465348" w:rsidRPr="009C2666" w:rsidSect="00751E0B">
      <w:headerReference w:type="default" r:id="rId37"/>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0DE" w:rsidRDefault="000550DE" w:rsidP="00D75295">
      <w:r>
        <w:separator/>
      </w:r>
    </w:p>
  </w:endnote>
  <w:endnote w:type="continuationSeparator" w:id="0">
    <w:p w:rsidR="000550DE" w:rsidRDefault="000550DE"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0DE" w:rsidRDefault="000550DE" w:rsidP="00D75295">
      <w:r>
        <w:separator/>
      </w:r>
    </w:p>
  </w:footnote>
  <w:footnote w:type="continuationSeparator" w:id="0">
    <w:p w:rsidR="000550DE" w:rsidRDefault="000550DE" w:rsidP="00D75295">
      <w:r>
        <w:continuationSeparator/>
      </w:r>
    </w:p>
  </w:footnote>
  <w:footnote w:id="1">
    <w:p w:rsidR="000550DE" w:rsidRDefault="000550DE" w:rsidP="00FE1B3A">
      <w:pPr>
        <w:pStyle w:val="FootnoteText1"/>
      </w:pPr>
      <w:r>
        <w:rPr>
          <w:rStyle w:val="FootnoteReference"/>
        </w:rPr>
        <w:footnoteRef/>
      </w:r>
      <w:r>
        <w:t xml:space="preserve"> </w:t>
      </w:r>
      <w:r w:rsidRPr="002F179D">
        <w:t xml:space="preserve">Hydraulic fracturing, or fracking, </w:t>
      </w:r>
      <w:r>
        <w:t>wa</w:t>
      </w:r>
      <w:r w:rsidRPr="002F179D">
        <w:t>s a technique using high-pressure water mixture directed at underground rock to recover gas and oil.</w:t>
      </w:r>
    </w:p>
  </w:footnote>
  <w:footnote w:id="2">
    <w:p w:rsidR="000550DE" w:rsidRPr="0011158A" w:rsidRDefault="000550DE" w:rsidP="00FE1B3A">
      <w:pPr>
        <w:pStyle w:val="Footnote"/>
      </w:pPr>
      <w:r w:rsidRPr="00167453">
        <w:rPr>
          <w:rStyle w:val="FootnoteReference"/>
          <w:i w:val="0"/>
        </w:rPr>
        <w:footnoteRef/>
      </w:r>
      <w:r w:rsidRPr="00167453">
        <w:rPr>
          <w:i w:val="0"/>
        </w:rPr>
        <w:t xml:space="preserve"> All </w:t>
      </w:r>
      <w:r>
        <w:rPr>
          <w:i w:val="0"/>
        </w:rPr>
        <w:t>currency amounts are in Canadian dollars unless otherwise specified.</w:t>
      </w:r>
    </w:p>
  </w:footnote>
  <w:footnote w:id="3">
    <w:p w:rsidR="000550DE" w:rsidRPr="00695547" w:rsidRDefault="000550DE" w:rsidP="00FE1B3A">
      <w:pPr>
        <w:pStyle w:val="FootnoteText1"/>
        <w:rPr>
          <w:spacing w:val="-2"/>
        </w:rPr>
      </w:pPr>
      <w:r w:rsidRPr="00695547">
        <w:rPr>
          <w:rStyle w:val="FootnoteReference"/>
          <w:spacing w:val="-2"/>
        </w:rPr>
        <w:footnoteRef/>
      </w:r>
      <w:r w:rsidRPr="00695547">
        <w:rPr>
          <w:spacing w:val="-2"/>
        </w:rPr>
        <w:t xml:space="preserve"> Energy and Environmental Analysis Inc., </w:t>
      </w:r>
      <w:r w:rsidRPr="00695547">
        <w:rPr>
          <w:i/>
          <w:spacing w:val="-2"/>
        </w:rPr>
        <w:t>Characterization of the U.S. Industrial/Commercial Boiler Population</w:t>
      </w:r>
      <w:r w:rsidRPr="00695547">
        <w:rPr>
          <w:spacing w:val="-2"/>
        </w:rPr>
        <w:t>, report submitted to Oak Ridge National Laboratory, May 2005, accessed May 30, 2017, https://www1.eere.energy.gov/manufacturing/distributedenergy/pdfs/characterization_industrial_commerical_boiler_population.pdf.</w:t>
      </w:r>
    </w:p>
  </w:footnote>
  <w:footnote w:id="4">
    <w:p w:rsidR="000550DE" w:rsidRPr="00167453" w:rsidRDefault="000550DE" w:rsidP="00FE1B3A">
      <w:pPr>
        <w:pStyle w:val="FootnoteText1"/>
      </w:pPr>
      <w:r>
        <w:rPr>
          <w:rStyle w:val="FootnoteReference"/>
        </w:rPr>
        <w:footnoteRef/>
      </w:r>
      <w:r>
        <w:t xml:space="preserve"> The text in the following section has been excerpted (and in some places has been updated and revised) from Simon Parker and Ken Mark, </w:t>
      </w:r>
      <w:proofErr w:type="spellStart"/>
      <w:r w:rsidRPr="00167453">
        <w:rPr>
          <w:i/>
        </w:rPr>
        <w:t>Sofame</w:t>
      </w:r>
      <w:proofErr w:type="spellEnd"/>
      <w:r w:rsidRPr="00167453">
        <w:rPr>
          <w:i/>
        </w:rPr>
        <w:t xml:space="preserve"> Technologies Inc.: Sparking Growth in a Mature Manufacturing Company</w:t>
      </w:r>
      <w:r>
        <w:t xml:space="preserve"> (London, ON: Ivey Publishing, 2009), </w:t>
      </w:r>
      <w:r w:rsidRPr="00167453">
        <w:t>2</w:t>
      </w:r>
      <w:r w:rsidRPr="0011158A">
        <w:softHyphen/>
        <w:t>–</w:t>
      </w:r>
      <w:r>
        <w:t xml:space="preserve">3. </w:t>
      </w:r>
      <w:proofErr w:type="gramStart"/>
      <w:r>
        <w:t xml:space="preserve">Available from </w:t>
      </w:r>
      <w:r w:rsidRPr="003F0F2C">
        <w:t>Ivey Publishing</w:t>
      </w:r>
      <w:r>
        <w:t xml:space="preserve">, product no. </w:t>
      </w:r>
      <w:r w:rsidRPr="003F0F2C">
        <w:t>9B09M070</w:t>
      </w:r>
      <w:r>
        <w:t>.</w:t>
      </w:r>
      <w:proofErr w:type="gramEnd"/>
      <w:r>
        <w:t xml:space="preserve"> </w:t>
      </w:r>
    </w:p>
  </w:footnote>
  <w:footnote w:id="5">
    <w:p w:rsidR="000550DE" w:rsidRDefault="000550DE" w:rsidP="00FE1B3A">
      <w:pPr>
        <w:pStyle w:val="FootnoteText1"/>
      </w:pPr>
      <w:r>
        <w:rPr>
          <w:rStyle w:val="FootnoteReference"/>
        </w:rPr>
        <w:footnoteRef/>
      </w:r>
      <w:r>
        <w:t xml:space="preserve"> See Simon Parker and Ken Mark, </w:t>
      </w:r>
      <w:proofErr w:type="spellStart"/>
      <w:r w:rsidRPr="00167453">
        <w:rPr>
          <w:i/>
        </w:rPr>
        <w:t>Sofame</w:t>
      </w:r>
      <w:proofErr w:type="spellEnd"/>
      <w:r w:rsidRPr="00167453">
        <w:rPr>
          <w:i/>
        </w:rPr>
        <w:t xml:space="preserve"> Technologies Inc.: Sparking Growth in a Mature Manufacturing Company</w:t>
      </w:r>
      <w:r>
        <w:t xml:space="preserve"> (London, ON: Ivey Publishing, 2009). </w:t>
      </w:r>
      <w:proofErr w:type="gramStart"/>
      <w:r>
        <w:t xml:space="preserve">Available from </w:t>
      </w:r>
      <w:r w:rsidRPr="003F0F2C">
        <w:t>Ivey Publishing</w:t>
      </w:r>
      <w:r>
        <w:t xml:space="preserve">, product no. </w:t>
      </w:r>
      <w:r w:rsidRPr="003F0F2C">
        <w:t>9B09M070</w:t>
      </w:r>
      <w:r>
        <w:t>.</w:t>
      </w:r>
      <w:proofErr w:type="gramEnd"/>
    </w:p>
  </w:footnote>
  <w:footnote w:id="6">
    <w:p w:rsidR="000550DE" w:rsidRDefault="000550DE" w:rsidP="00FE1B3A">
      <w:pPr>
        <w:pStyle w:val="FootnoteText1"/>
      </w:pPr>
      <w:r>
        <w:rPr>
          <w:rStyle w:val="FootnoteReference"/>
        </w:rPr>
        <w:footnoteRef/>
      </w:r>
      <w:r>
        <w:t xml:space="preserve"> U.S. Energy Information Administration, “Natural Gas Spot and Future Prices (NYMEX),” accessed May 30, 2017, </w:t>
      </w:r>
      <w:r w:rsidRPr="00167453">
        <w:t>www.eia.gov/dnav/ng/ng_pri_fut_s1_d.htm</w:t>
      </w:r>
      <w:r>
        <w:t xml:space="preserve">; U.S. Energy Information Administration, “NYMEX Futures Prices,” accessed May 30, 2017, </w:t>
      </w:r>
      <w:r w:rsidRPr="00897A46">
        <w:t>www.eia.gov/dnav/pet/PET_PRI_FUT_S1_D.htm</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50DE" w:rsidRPr="00C92CC4" w:rsidRDefault="000550DE"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421A7">
      <w:rPr>
        <w:rFonts w:ascii="Arial" w:hAnsi="Arial"/>
        <w:b/>
        <w:noProof/>
      </w:rPr>
      <w:t>2</w:t>
    </w:r>
    <w:r>
      <w:rPr>
        <w:rFonts w:ascii="Arial" w:hAnsi="Arial"/>
        <w:b/>
      </w:rPr>
      <w:fldChar w:fldCharType="end"/>
    </w:r>
    <w:r>
      <w:rPr>
        <w:rFonts w:ascii="Arial" w:hAnsi="Arial"/>
        <w:b/>
      </w:rPr>
      <w:tab/>
      <w:t>9B17M156</w:t>
    </w:r>
  </w:p>
  <w:p w:rsidR="000550DE" w:rsidRDefault="000550DE" w:rsidP="00D13667">
    <w:pPr>
      <w:pStyle w:val="Header"/>
      <w:tabs>
        <w:tab w:val="clear" w:pos="4680"/>
      </w:tabs>
      <w:rPr>
        <w:sz w:val="18"/>
        <w:szCs w:val="18"/>
      </w:rPr>
    </w:pPr>
  </w:p>
  <w:p w:rsidR="000550DE" w:rsidRPr="00C92CC4" w:rsidRDefault="000550DE"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4E42A4"/>
    <w:lvl w:ilvl="0">
      <w:start w:val="1"/>
      <w:numFmt w:val="decimal"/>
      <w:lvlText w:val="%1."/>
      <w:lvlJc w:val="left"/>
      <w:pPr>
        <w:tabs>
          <w:tab w:val="num" w:pos="1800"/>
        </w:tabs>
        <w:ind w:left="1800" w:hanging="360"/>
      </w:pPr>
    </w:lvl>
  </w:abstractNum>
  <w:abstractNum w:abstractNumId="1">
    <w:nsid w:val="FFFFFF7D"/>
    <w:multiLevelType w:val="singleLevel"/>
    <w:tmpl w:val="EAB8395C"/>
    <w:lvl w:ilvl="0">
      <w:start w:val="1"/>
      <w:numFmt w:val="decimal"/>
      <w:lvlText w:val="%1."/>
      <w:lvlJc w:val="left"/>
      <w:pPr>
        <w:tabs>
          <w:tab w:val="num" w:pos="1440"/>
        </w:tabs>
        <w:ind w:left="1440" w:hanging="360"/>
      </w:pPr>
    </w:lvl>
  </w:abstractNum>
  <w:abstractNum w:abstractNumId="2">
    <w:nsid w:val="FFFFFF7E"/>
    <w:multiLevelType w:val="singleLevel"/>
    <w:tmpl w:val="2C2288EA"/>
    <w:lvl w:ilvl="0">
      <w:start w:val="1"/>
      <w:numFmt w:val="decimal"/>
      <w:lvlText w:val="%1."/>
      <w:lvlJc w:val="left"/>
      <w:pPr>
        <w:tabs>
          <w:tab w:val="num" w:pos="1080"/>
        </w:tabs>
        <w:ind w:left="1080" w:hanging="360"/>
      </w:pPr>
    </w:lvl>
  </w:abstractNum>
  <w:abstractNum w:abstractNumId="3">
    <w:nsid w:val="FFFFFF7F"/>
    <w:multiLevelType w:val="singleLevel"/>
    <w:tmpl w:val="DF7AE510"/>
    <w:lvl w:ilvl="0">
      <w:start w:val="1"/>
      <w:numFmt w:val="decimal"/>
      <w:lvlText w:val="%1."/>
      <w:lvlJc w:val="left"/>
      <w:pPr>
        <w:tabs>
          <w:tab w:val="num" w:pos="720"/>
        </w:tabs>
        <w:ind w:left="720" w:hanging="360"/>
      </w:pPr>
    </w:lvl>
  </w:abstractNum>
  <w:abstractNum w:abstractNumId="4">
    <w:nsid w:val="FFFFFF80"/>
    <w:multiLevelType w:val="singleLevel"/>
    <w:tmpl w:val="5BF0872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EE89D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342C51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546206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C3056A8"/>
    <w:lvl w:ilvl="0">
      <w:start w:val="1"/>
      <w:numFmt w:val="decimal"/>
      <w:lvlText w:val="%1."/>
      <w:lvlJc w:val="left"/>
      <w:pPr>
        <w:tabs>
          <w:tab w:val="num" w:pos="360"/>
        </w:tabs>
        <w:ind w:left="360" w:hanging="360"/>
      </w:pPr>
    </w:lvl>
  </w:abstractNum>
  <w:abstractNum w:abstractNumId="9">
    <w:nsid w:val="FFFFFF89"/>
    <w:multiLevelType w:val="singleLevel"/>
    <w:tmpl w:val="230000D6"/>
    <w:lvl w:ilvl="0">
      <w:start w:val="1"/>
      <w:numFmt w:val="bullet"/>
      <w:lvlText w:val=""/>
      <w:lvlJc w:val="left"/>
      <w:pPr>
        <w:tabs>
          <w:tab w:val="num" w:pos="360"/>
        </w:tabs>
        <w:ind w:left="360" w:hanging="360"/>
      </w:pPr>
      <w:rPr>
        <w:rFonts w:ascii="Symbol" w:hAnsi="Symbol" w:hint="default"/>
      </w:rPr>
    </w:lvl>
  </w:abstractNum>
  <w:abstractNum w:abstractNumId="1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995883"/>
    <w:multiLevelType w:val="hybridMultilevel"/>
    <w:tmpl w:val="A9C8C9E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185880"/>
    <w:multiLevelType w:val="hybridMultilevel"/>
    <w:tmpl w:val="CA06C96E"/>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422D7B89"/>
    <w:multiLevelType w:val="singleLevel"/>
    <w:tmpl w:val="0409000F"/>
    <w:lvl w:ilvl="0">
      <w:start w:val="1"/>
      <w:numFmt w:val="decimal"/>
      <w:lvlText w:val="%1."/>
      <w:lvlJc w:val="left"/>
      <w:pPr>
        <w:tabs>
          <w:tab w:val="num" w:pos="360"/>
        </w:tabs>
        <w:ind w:left="360" w:hanging="360"/>
      </w:pPr>
    </w:lvl>
  </w:abstractNum>
  <w:abstractNum w:abstractNumId="26">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8">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5"/>
  </w:num>
  <w:num w:numId="3">
    <w:abstractNumId w:val="33"/>
  </w:num>
  <w:num w:numId="4">
    <w:abstractNumId w:val="14"/>
  </w:num>
  <w:num w:numId="5">
    <w:abstractNumId w:val="27"/>
  </w:num>
  <w:num w:numId="6">
    <w:abstractNumId w:val="31"/>
  </w:num>
  <w:num w:numId="7">
    <w:abstractNumId w:val="23"/>
  </w:num>
  <w:num w:numId="8">
    <w:abstractNumId w:val="32"/>
  </w:num>
  <w:num w:numId="9">
    <w:abstractNumId w:val="11"/>
  </w:num>
  <w:num w:numId="10">
    <w:abstractNumId w:val="18"/>
  </w:num>
  <w:num w:numId="11">
    <w:abstractNumId w:val="12"/>
  </w:num>
  <w:num w:numId="12">
    <w:abstractNumId w:val="37"/>
  </w:num>
  <w:num w:numId="13">
    <w:abstractNumId w:val="15"/>
  </w:num>
  <w:num w:numId="14">
    <w:abstractNumId w:val="30"/>
  </w:num>
  <w:num w:numId="15">
    <w:abstractNumId w:val="38"/>
  </w:num>
  <w:num w:numId="16">
    <w:abstractNumId w:val="17"/>
  </w:num>
  <w:num w:numId="17">
    <w:abstractNumId w:val="26"/>
  </w:num>
  <w:num w:numId="18">
    <w:abstractNumId w:val="16"/>
  </w:num>
  <w:num w:numId="19">
    <w:abstractNumId w:val="20"/>
  </w:num>
  <w:num w:numId="20">
    <w:abstractNumId w:val="36"/>
  </w:num>
  <w:num w:numId="21">
    <w:abstractNumId w:val="28"/>
  </w:num>
  <w:num w:numId="22">
    <w:abstractNumId w:val="29"/>
  </w:num>
  <w:num w:numId="23">
    <w:abstractNumId w:val="10"/>
  </w:num>
  <w:num w:numId="24">
    <w:abstractNumId w:val="13"/>
  </w:num>
  <w:num w:numId="25">
    <w:abstractNumId w:val="39"/>
  </w:num>
  <w:num w:numId="26">
    <w:abstractNumId w:val="40"/>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4"/>
  </w:num>
  <w:num w:numId="39">
    <w:abstractNumId w:val="25"/>
  </w:num>
  <w:num w:numId="40">
    <w:abstractNumId w:val="24"/>
  </w:num>
  <w:num w:numId="41">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21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50DE"/>
    <w:rsid w:val="0005646B"/>
    <w:rsid w:val="00060CF7"/>
    <w:rsid w:val="0008102D"/>
    <w:rsid w:val="00087121"/>
    <w:rsid w:val="00094C0E"/>
    <w:rsid w:val="000D7091"/>
    <w:rsid w:val="000F0C22"/>
    <w:rsid w:val="000F6B09"/>
    <w:rsid w:val="000F6FDC"/>
    <w:rsid w:val="00104567"/>
    <w:rsid w:val="00104916"/>
    <w:rsid w:val="00104AA7"/>
    <w:rsid w:val="00104FC2"/>
    <w:rsid w:val="00107A9C"/>
    <w:rsid w:val="0012732D"/>
    <w:rsid w:val="00130728"/>
    <w:rsid w:val="00143F25"/>
    <w:rsid w:val="00152682"/>
    <w:rsid w:val="00154FC9"/>
    <w:rsid w:val="0019241A"/>
    <w:rsid w:val="001A22D1"/>
    <w:rsid w:val="001A382E"/>
    <w:rsid w:val="001A752D"/>
    <w:rsid w:val="001A757E"/>
    <w:rsid w:val="001B5032"/>
    <w:rsid w:val="001C7777"/>
    <w:rsid w:val="001E364F"/>
    <w:rsid w:val="00203AA1"/>
    <w:rsid w:val="002042A3"/>
    <w:rsid w:val="00213E98"/>
    <w:rsid w:val="0023081A"/>
    <w:rsid w:val="002535A6"/>
    <w:rsid w:val="0027647B"/>
    <w:rsid w:val="002C44DF"/>
    <w:rsid w:val="002F28D3"/>
    <w:rsid w:val="002F460C"/>
    <w:rsid w:val="002F48D6"/>
    <w:rsid w:val="00317391"/>
    <w:rsid w:val="00326216"/>
    <w:rsid w:val="00336580"/>
    <w:rsid w:val="00354899"/>
    <w:rsid w:val="00355FD6"/>
    <w:rsid w:val="00364A5C"/>
    <w:rsid w:val="00366691"/>
    <w:rsid w:val="00373FB1"/>
    <w:rsid w:val="00396C76"/>
    <w:rsid w:val="003B30D8"/>
    <w:rsid w:val="003B7EF2"/>
    <w:rsid w:val="003C3FA4"/>
    <w:rsid w:val="003F2B0C"/>
    <w:rsid w:val="004105B2"/>
    <w:rsid w:val="004221E4"/>
    <w:rsid w:val="004273F8"/>
    <w:rsid w:val="004355A3"/>
    <w:rsid w:val="00440858"/>
    <w:rsid w:val="00446546"/>
    <w:rsid w:val="00452769"/>
    <w:rsid w:val="00465348"/>
    <w:rsid w:val="00485551"/>
    <w:rsid w:val="004B1CCB"/>
    <w:rsid w:val="004B632F"/>
    <w:rsid w:val="004C305D"/>
    <w:rsid w:val="004D3FB1"/>
    <w:rsid w:val="004D6F21"/>
    <w:rsid w:val="004D73A5"/>
    <w:rsid w:val="005160F1"/>
    <w:rsid w:val="00524F2F"/>
    <w:rsid w:val="00527E5C"/>
    <w:rsid w:val="00532CF5"/>
    <w:rsid w:val="005528CB"/>
    <w:rsid w:val="005539DB"/>
    <w:rsid w:val="00557DDF"/>
    <w:rsid w:val="00566771"/>
    <w:rsid w:val="00581E2E"/>
    <w:rsid w:val="00584F15"/>
    <w:rsid w:val="0059514B"/>
    <w:rsid w:val="005A02B7"/>
    <w:rsid w:val="005A1B0F"/>
    <w:rsid w:val="005E3DA8"/>
    <w:rsid w:val="006163F7"/>
    <w:rsid w:val="00620D9B"/>
    <w:rsid w:val="00627C63"/>
    <w:rsid w:val="0063350B"/>
    <w:rsid w:val="00652606"/>
    <w:rsid w:val="006946EE"/>
    <w:rsid w:val="00695547"/>
    <w:rsid w:val="006A58A9"/>
    <w:rsid w:val="006A606D"/>
    <w:rsid w:val="006C0371"/>
    <w:rsid w:val="006C08B6"/>
    <w:rsid w:val="006C0B1A"/>
    <w:rsid w:val="006C6065"/>
    <w:rsid w:val="006C7F9F"/>
    <w:rsid w:val="006D0A38"/>
    <w:rsid w:val="006E2F6D"/>
    <w:rsid w:val="006E58F6"/>
    <w:rsid w:val="006E77E1"/>
    <w:rsid w:val="006F131D"/>
    <w:rsid w:val="00711642"/>
    <w:rsid w:val="00746082"/>
    <w:rsid w:val="00747D14"/>
    <w:rsid w:val="007507C6"/>
    <w:rsid w:val="00751E0B"/>
    <w:rsid w:val="00752BCD"/>
    <w:rsid w:val="00766DA1"/>
    <w:rsid w:val="007866A6"/>
    <w:rsid w:val="007A130D"/>
    <w:rsid w:val="007D1A2D"/>
    <w:rsid w:val="007D4102"/>
    <w:rsid w:val="007F43B7"/>
    <w:rsid w:val="00821FFC"/>
    <w:rsid w:val="008271CA"/>
    <w:rsid w:val="00834291"/>
    <w:rsid w:val="008467D5"/>
    <w:rsid w:val="00863D72"/>
    <w:rsid w:val="008A4DC4"/>
    <w:rsid w:val="008B438C"/>
    <w:rsid w:val="008D3A46"/>
    <w:rsid w:val="009067A4"/>
    <w:rsid w:val="00933D68"/>
    <w:rsid w:val="009340DB"/>
    <w:rsid w:val="00941605"/>
    <w:rsid w:val="0094618C"/>
    <w:rsid w:val="00950494"/>
    <w:rsid w:val="0095684B"/>
    <w:rsid w:val="00972498"/>
    <w:rsid w:val="0097481F"/>
    <w:rsid w:val="00974CC6"/>
    <w:rsid w:val="00976AD4"/>
    <w:rsid w:val="00977035"/>
    <w:rsid w:val="00995547"/>
    <w:rsid w:val="009A1810"/>
    <w:rsid w:val="009A312F"/>
    <w:rsid w:val="009A5348"/>
    <w:rsid w:val="009B0AB7"/>
    <w:rsid w:val="009C76D5"/>
    <w:rsid w:val="009F7AA4"/>
    <w:rsid w:val="00A10AD7"/>
    <w:rsid w:val="00A421A7"/>
    <w:rsid w:val="00A478F6"/>
    <w:rsid w:val="00A559DB"/>
    <w:rsid w:val="00A569EA"/>
    <w:rsid w:val="00A60A14"/>
    <w:rsid w:val="00AB56A8"/>
    <w:rsid w:val="00AF35FC"/>
    <w:rsid w:val="00AF5556"/>
    <w:rsid w:val="00B03639"/>
    <w:rsid w:val="00B0652A"/>
    <w:rsid w:val="00B40937"/>
    <w:rsid w:val="00B423EF"/>
    <w:rsid w:val="00B453DE"/>
    <w:rsid w:val="00B72597"/>
    <w:rsid w:val="00B901F9"/>
    <w:rsid w:val="00BD6EFB"/>
    <w:rsid w:val="00BF5F34"/>
    <w:rsid w:val="00C1584D"/>
    <w:rsid w:val="00C15BE2"/>
    <w:rsid w:val="00C3447F"/>
    <w:rsid w:val="00C56F29"/>
    <w:rsid w:val="00C67102"/>
    <w:rsid w:val="00C81491"/>
    <w:rsid w:val="00C81676"/>
    <w:rsid w:val="00C85C5D"/>
    <w:rsid w:val="00C92CC4"/>
    <w:rsid w:val="00CA0AFB"/>
    <w:rsid w:val="00CA2CE1"/>
    <w:rsid w:val="00CA3976"/>
    <w:rsid w:val="00CA50E3"/>
    <w:rsid w:val="00CA757B"/>
    <w:rsid w:val="00CC1787"/>
    <w:rsid w:val="00CC182C"/>
    <w:rsid w:val="00CD0824"/>
    <w:rsid w:val="00CD2908"/>
    <w:rsid w:val="00CD3DAA"/>
    <w:rsid w:val="00D03A82"/>
    <w:rsid w:val="00D129CE"/>
    <w:rsid w:val="00D13667"/>
    <w:rsid w:val="00D15344"/>
    <w:rsid w:val="00D23F57"/>
    <w:rsid w:val="00D31BEC"/>
    <w:rsid w:val="00D63150"/>
    <w:rsid w:val="00D636BA"/>
    <w:rsid w:val="00D64A32"/>
    <w:rsid w:val="00D64EFC"/>
    <w:rsid w:val="00D75295"/>
    <w:rsid w:val="00D76CE9"/>
    <w:rsid w:val="00D97F12"/>
    <w:rsid w:val="00DA6095"/>
    <w:rsid w:val="00DB42E7"/>
    <w:rsid w:val="00DD2ACB"/>
    <w:rsid w:val="00DE01A6"/>
    <w:rsid w:val="00DE7A98"/>
    <w:rsid w:val="00DF32C2"/>
    <w:rsid w:val="00E471A7"/>
    <w:rsid w:val="00E635CF"/>
    <w:rsid w:val="00EB6642"/>
    <w:rsid w:val="00EC6E0A"/>
    <w:rsid w:val="00ED130F"/>
    <w:rsid w:val="00ED4E18"/>
    <w:rsid w:val="00EE1F37"/>
    <w:rsid w:val="00F0159C"/>
    <w:rsid w:val="00F105B7"/>
    <w:rsid w:val="00F13220"/>
    <w:rsid w:val="00F17A21"/>
    <w:rsid w:val="00F37B27"/>
    <w:rsid w:val="00F46556"/>
    <w:rsid w:val="00F50E91"/>
    <w:rsid w:val="00F57D29"/>
    <w:rsid w:val="00F96201"/>
    <w:rsid w:val="00FD0B18"/>
    <w:rsid w:val="00FD2FAD"/>
    <w:rsid w:val="00FE1B3A"/>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FE1B3A"/>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FE1B3A"/>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5.png"/><Relationship Id="rId26" Type="http://schemas.microsoft.com/office/2007/relationships/hdphoto" Target="media/hdphoto7.wdp"/><Relationship Id="rId39"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5.wdp"/><Relationship Id="rId34" Type="http://schemas.microsoft.com/office/2007/relationships/hdphoto" Target="media/hdphoto11.wdp"/><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hdphoto" Target="media/hdphoto3.wdp"/><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chart" Target="charts/chart1.xml"/><Relationship Id="rId32" Type="http://schemas.microsoft.com/office/2007/relationships/hdphoto" Target="media/hdphoto10.wdp"/><Relationship Id="rId37" Type="http://schemas.openxmlformats.org/officeDocument/2006/relationships/header" Target="header1.xml"/><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6.wdp"/><Relationship Id="rId28" Type="http://schemas.microsoft.com/office/2007/relationships/hdphoto" Target="media/hdphoto8.wdp"/><Relationship Id="rId36" Type="http://schemas.openxmlformats.org/officeDocument/2006/relationships/package" Target="embeddings/Microsoft_Word_Document2.docx"/><Relationship Id="rId10" Type="http://schemas.openxmlformats.org/officeDocument/2006/relationships/hyperlink" Target="mailto:cases@ivey.ca" TargetMode="External"/><Relationship Id="rId19" Type="http://schemas.microsoft.com/office/2007/relationships/hdphoto" Target="media/hdphoto4.wdp"/><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microsoft.com/office/2007/relationships/hdphoto" Target="media/hdphoto9.wdp"/><Relationship Id="rId35" Type="http://schemas.openxmlformats.org/officeDocument/2006/relationships/image" Target="media/image13.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marker>
            <c:symbol val="none"/>
          </c:marker>
          <c:cat>
            <c:numRef>
              <c:f>'HistoricalQuotes (2)'!$H$3:$H$2521</c:f>
              <c:numCache>
                <c:formatCode>m/d/yyyy</c:formatCode>
                <c:ptCount val="2519"/>
                <c:pt idx="0">
                  <c:v>42801</c:v>
                </c:pt>
                <c:pt idx="1">
                  <c:v>42800</c:v>
                </c:pt>
                <c:pt idx="2">
                  <c:v>42797</c:v>
                </c:pt>
                <c:pt idx="3">
                  <c:v>42796</c:v>
                </c:pt>
                <c:pt idx="4">
                  <c:v>42795</c:v>
                </c:pt>
                <c:pt idx="5">
                  <c:v>42794</c:v>
                </c:pt>
                <c:pt idx="6">
                  <c:v>42793</c:v>
                </c:pt>
                <c:pt idx="7">
                  <c:v>42790</c:v>
                </c:pt>
                <c:pt idx="8">
                  <c:v>42789</c:v>
                </c:pt>
                <c:pt idx="9">
                  <c:v>42788</c:v>
                </c:pt>
                <c:pt idx="10">
                  <c:v>42787</c:v>
                </c:pt>
                <c:pt idx="11">
                  <c:v>42783</c:v>
                </c:pt>
                <c:pt idx="12">
                  <c:v>42782</c:v>
                </c:pt>
                <c:pt idx="13">
                  <c:v>42781</c:v>
                </c:pt>
                <c:pt idx="14">
                  <c:v>42780</c:v>
                </c:pt>
                <c:pt idx="15">
                  <c:v>42779</c:v>
                </c:pt>
                <c:pt idx="16">
                  <c:v>42776</c:v>
                </c:pt>
                <c:pt idx="17">
                  <c:v>42775</c:v>
                </c:pt>
                <c:pt idx="18">
                  <c:v>42774</c:v>
                </c:pt>
                <c:pt idx="19">
                  <c:v>42773</c:v>
                </c:pt>
                <c:pt idx="20">
                  <c:v>42772</c:v>
                </c:pt>
                <c:pt idx="21">
                  <c:v>42769</c:v>
                </c:pt>
                <c:pt idx="22">
                  <c:v>42768</c:v>
                </c:pt>
                <c:pt idx="23">
                  <c:v>42767</c:v>
                </c:pt>
                <c:pt idx="24">
                  <c:v>42766</c:v>
                </c:pt>
                <c:pt idx="25">
                  <c:v>42765</c:v>
                </c:pt>
                <c:pt idx="26">
                  <c:v>42762</c:v>
                </c:pt>
                <c:pt idx="27">
                  <c:v>42761</c:v>
                </c:pt>
                <c:pt idx="28">
                  <c:v>42760</c:v>
                </c:pt>
                <c:pt idx="29">
                  <c:v>42759</c:v>
                </c:pt>
                <c:pt idx="30">
                  <c:v>42758</c:v>
                </c:pt>
                <c:pt idx="31">
                  <c:v>42755</c:v>
                </c:pt>
                <c:pt idx="32">
                  <c:v>42754</c:v>
                </c:pt>
                <c:pt idx="33">
                  <c:v>42753</c:v>
                </c:pt>
                <c:pt idx="34">
                  <c:v>42752</c:v>
                </c:pt>
                <c:pt idx="35">
                  <c:v>42748</c:v>
                </c:pt>
                <c:pt idx="36">
                  <c:v>42747</c:v>
                </c:pt>
                <c:pt idx="37">
                  <c:v>42746</c:v>
                </c:pt>
                <c:pt idx="38">
                  <c:v>42745</c:v>
                </c:pt>
                <c:pt idx="39">
                  <c:v>42744</c:v>
                </c:pt>
                <c:pt idx="40">
                  <c:v>42741</c:v>
                </c:pt>
                <c:pt idx="41">
                  <c:v>42740</c:v>
                </c:pt>
                <c:pt idx="42">
                  <c:v>42739</c:v>
                </c:pt>
                <c:pt idx="43">
                  <c:v>42738</c:v>
                </c:pt>
                <c:pt idx="44">
                  <c:v>42734</c:v>
                </c:pt>
                <c:pt idx="45">
                  <c:v>42733</c:v>
                </c:pt>
                <c:pt idx="46">
                  <c:v>42732</c:v>
                </c:pt>
                <c:pt idx="47">
                  <c:v>42731</c:v>
                </c:pt>
                <c:pt idx="48">
                  <c:v>42727</c:v>
                </c:pt>
                <c:pt idx="49">
                  <c:v>42726</c:v>
                </c:pt>
                <c:pt idx="50">
                  <c:v>42725</c:v>
                </c:pt>
                <c:pt idx="51">
                  <c:v>42724</c:v>
                </c:pt>
                <c:pt idx="52">
                  <c:v>42723</c:v>
                </c:pt>
                <c:pt idx="53">
                  <c:v>42720</c:v>
                </c:pt>
                <c:pt idx="54">
                  <c:v>42719</c:v>
                </c:pt>
                <c:pt idx="55">
                  <c:v>42718</c:v>
                </c:pt>
                <c:pt idx="56">
                  <c:v>42717</c:v>
                </c:pt>
                <c:pt idx="57">
                  <c:v>42716</c:v>
                </c:pt>
                <c:pt idx="58">
                  <c:v>42713</c:v>
                </c:pt>
                <c:pt idx="59">
                  <c:v>42712</c:v>
                </c:pt>
                <c:pt idx="60">
                  <c:v>42711</c:v>
                </c:pt>
                <c:pt idx="61">
                  <c:v>42710</c:v>
                </c:pt>
                <c:pt idx="62">
                  <c:v>42709</c:v>
                </c:pt>
                <c:pt idx="63">
                  <c:v>42706</c:v>
                </c:pt>
                <c:pt idx="64">
                  <c:v>42705</c:v>
                </c:pt>
                <c:pt idx="65">
                  <c:v>42704</c:v>
                </c:pt>
                <c:pt idx="66">
                  <c:v>42703</c:v>
                </c:pt>
                <c:pt idx="67">
                  <c:v>42702</c:v>
                </c:pt>
                <c:pt idx="68">
                  <c:v>42699</c:v>
                </c:pt>
                <c:pt idx="69">
                  <c:v>42697</c:v>
                </c:pt>
                <c:pt idx="70">
                  <c:v>42696</c:v>
                </c:pt>
                <c:pt idx="71">
                  <c:v>42695</c:v>
                </c:pt>
                <c:pt idx="72">
                  <c:v>42692</c:v>
                </c:pt>
                <c:pt idx="73">
                  <c:v>42691</c:v>
                </c:pt>
                <c:pt idx="74">
                  <c:v>42690</c:v>
                </c:pt>
                <c:pt idx="75">
                  <c:v>42689</c:v>
                </c:pt>
                <c:pt idx="76">
                  <c:v>42688</c:v>
                </c:pt>
                <c:pt idx="77">
                  <c:v>42685</c:v>
                </c:pt>
                <c:pt idx="78">
                  <c:v>42684</c:v>
                </c:pt>
                <c:pt idx="79">
                  <c:v>42683</c:v>
                </c:pt>
                <c:pt idx="80">
                  <c:v>42682</c:v>
                </c:pt>
                <c:pt idx="81">
                  <c:v>42681</c:v>
                </c:pt>
                <c:pt idx="82">
                  <c:v>42678</c:v>
                </c:pt>
                <c:pt idx="83">
                  <c:v>42677</c:v>
                </c:pt>
                <c:pt idx="84">
                  <c:v>42676</c:v>
                </c:pt>
                <c:pt idx="85">
                  <c:v>42675</c:v>
                </c:pt>
                <c:pt idx="86">
                  <c:v>42674</c:v>
                </c:pt>
                <c:pt idx="87">
                  <c:v>42671</c:v>
                </c:pt>
                <c:pt idx="88">
                  <c:v>42670</c:v>
                </c:pt>
                <c:pt idx="89">
                  <c:v>42669</c:v>
                </c:pt>
                <c:pt idx="90">
                  <c:v>42668</c:v>
                </c:pt>
                <c:pt idx="91">
                  <c:v>42667</c:v>
                </c:pt>
                <c:pt idx="92">
                  <c:v>42664</c:v>
                </c:pt>
                <c:pt idx="93">
                  <c:v>42663</c:v>
                </c:pt>
                <c:pt idx="94">
                  <c:v>42662</c:v>
                </c:pt>
                <c:pt idx="95">
                  <c:v>42661</c:v>
                </c:pt>
                <c:pt idx="96">
                  <c:v>42660</c:v>
                </c:pt>
                <c:pt idx="97">
                  <c:v>42657</c:v>
                </c:pt>
                <c:pt idx="98">
                  <c:v>42656</c:v>
                </c:pt>
                <c:pt idx="99">
                  <c:v>42655</c:v>
                </c:pt>
                <c:pt idx="100">
                  <c:v>42654</c:v>
                </c:pt>
                <c:pt idx="101">
                  <c:v>42653</c:v>
                </c:pt>
                <c:pt idx="102">
                  <c:v>42650</c:v>
                </c:pt>
                <c:pt idx="103">
                  <c:v>42649</c:v>
                </c:pt>
                <c:pt idx="104">
                  <c:v>42648</c:v>
                </c:pt>
                <c:pt idx="105">
                  <c:v>42647</c:v>
                </c:pt>
                <c:pt idx="106">
                  <c:v>42646</c:v>
                </c:pt>
                <c:pt idx="107">
                  <c:v>42643</c:v>
                </c:pt>
                <c:pt idx="108">
                  <c:v>42642</c:v>
                </c:pt>
                <c:pt idx="109">
                  <c:v>42641</c:v>
                </c:pt>
                <c:pt idx="110">
                  <c:v>42640</c:v>
                </c:pt>
                <c:pt idx="111">
                  <c:v>42639</c:v>
                </c:pt>
                <c:pt idx="112">
                  <c:v>42636</c:v>
                </c:pt>
                <c:pt idx="113">
                  <c:v>42635</c:v>
                </c:pt>
                <c:pt idx="114">
                  <c:v>42634</c:v>
                </c:pt>
                <c:pt idx="115">
                  <c:v>42633</c:v>
                </c:pt>
                <c:pt idx="116">
                  <c:v>42632</c:v>
                </c:pt>
                <c:pt idx="117">
                  <c:v>42629</c:v>
                </c:pt>
                <c:pt idx="118">
                  <c:v>42628</c:v>
                </c:pt>
                <c:pt idx="119">
                  <c:v>42627</c:v>
                </c:pt>
                <c:pt idx="120">
                  <c:v>42626</c:v>
                </c:pt>
                <c:pt idx="121">
                  <c:v>42625</c:v>
                </c:pt>
                <c:pt idx="122">
                  <c:v>42622</c:v>
                </c:pt>
                <c:pt idx="123">
                  <c:v>42621</c:v>
                </c:pt>
                <c:pt idx="124">
                  <c:v>42620</c:v>
                </c:pt>
                <c:pt idx="125">
                  <c:v>42619</c:v>
                </c:pt>
                <c:pt idx="126">
                  <c:v>42615</c:v>
                </c:pt>
                <c:pt idx="127">
                  <c:v>42614</c:v>
                </c:pt>
                <c:pt idx="128">
                  <c:v>42613</c:v>
                </c:pt>
                <c:pt idx="129">
                  <c:v>42612</c:v>
                </c:pt>
                <c:pt idx="130">
                  <c:v>42611</c:v>
                </c:pt>
                <c:pt idx="131">
                  <c:v>42608</c:v>
                </c:pt>
                <c:pt idx="132">
                  <c:v>42607</c:v>
                </c:pt>
                <c:pt idx="133">
                  <c:v>42606</c:v>
                </c:pt>
                <c:pt idx="134">
                  <c:v>42605</c:v>
                </c:pt>
                <c:pt idx="135">
                  <c:v>42604</c:v>
                </c:pt>
                <c:pt idx="136">
                  <c:v>42601</c:v>
                </c:pt>
                <c:pt idx="137">
                  <c:v>42600</c:v>
                </c:pt>
                <c:pt idx="138">
                  <c:v>42599</c:v>
                </c:pt>
                <c:pt idx="139">
                  <c:v>42598</c:v>
                </c:pt>
                <c:pt idx="140">
                  <c:v>42597</c:v>
                </c:pt>
                <c:pt idx="141">
                  <c:v>42594</c:v>
                </c:pt>
                <c:pt idx="142">
                  <c:v>42593</c:v>
                </c:pt>
                <c:pt idx="143">
                  <c:v>42592</c:v>
                </c:pt>
                <c:pt idx="144">
                  <c:v>42591</c:v>
                </c:pt>
                <c:pt idx="145">
                  <c:v>42590</c:v>
                </c:pt>
                <c:pt idx="146">
                  <c:v>42587</c:v>
                </c:pt>
                <c:pt idx="147">
                  <c:v>42586</c:v>
                </c:pt>
                <c:pt idx="148">
                  <c:v>42585</c:v>
                </c:pt>
                <c:pt idx="149">
                  <c:v>42584</c:v>
                </c:pt>
                <c:pt idx="150">
                  <c:v>42583</c:v>
                </c:pt>
                <c:pt idx="151">
                  <c:v>42580</c:v>
                </c:pt>
                <c:pt idx="152">
                  <c:v>42579</c:v>
                </c:pt>
                <c:pt idx="153">
                  <c:v>42578</c:v>
                </c:pt>
                <c:pt idx="154">
                  <c:v>42577</c:v>
                </c:pt>
                <c:pt idx="155">
                  <c:v>42576</c:v>
                </c:pt>
                <c:pt idx="156">
                  <c:v>42573</c:v>
                </c:pt>
                <c:pt idx="157">
                  <c:v>42572</c:v>
                </c:pt>
                <c:pt idx="158">
                  <c:v>42571</c:v>
                </c:pt>
                <c:pt idx="159">
                  <c:v>42570</c:v>
                </c:pt>
                <c:pt idx="160">
                  <c:v>42569</c:v>
                </c:pt>
                <c:pt idx="161">
                  <c:v>42566</c:v>
                </c:pt>
                <c:pt idx="162">
                  <c:v>42565</c:v>
                </c:pt>
                <c:pt idx="163">
                  <c:v>42564</c:v>
                </c:pt>
                <c:pt idx="164">
                  <c:v>42563</c:v>
                </c:pt>
                <c:pt idx="165">
                  <c:v>42562</c:v>
                </c:pt>
                <c:pt idx="166">
                  <c:v>42559</c:v>
                </c:pt>
                <c:pt idx="167">
                  <c:v>42558</c:v>
                </c:pt>
                <c:pt idx="168">
                  <c:v>42557</c:v>
                </c:pt>
                <c:pt idx="169">
                  <c:v>42556</c:v>
                </c:pt>
                <c:pt idx="170">
                  <c:v>42552</c:v>
                </c:pt>
                <c:pt idx="171">
                  <c:v>42551</c:v>
                </c:pt>
                <c:pt idx="172">
                  <c:v>42550</c:v>
                </c:pt>
                <c:pt idx="173">
                  <c:v>42549</c:v>
                </c:pt>
                <c:pt idx="174">
                  <c:v>42548</c:v>
                </c:pt>
                <c:pt idx="175">
                  <c:v>42545</c:v>
                </c:pt>
                <c:pt idx="176">
                  <c:v>42544</c:v>
                </c:pt>
                <c:pt idx="177">
                  <c:v>42543</c:v>
                </c:pt>
                <c:pt idx="178">
                  <c:v>42542</c:v>
                </c:pt>
                <c:pt idx="179">
                  <c:v>42541</c:v>
                </c:pt>
                <c:pt idx="180">
                  <c:v>42538</c:v>
                </c:pt>
                <c:pt idx="181">
                  <c:v>42537</c:v>
                </c:pt>
                <c:pt idx="182">
                  <c:v>42536</c:v>
                </c:pt>
                <c:pt idx="183">
                  <c:v>42535</c:v>
                </c:pt>
                <c:pt idx="184">
                  <c:v>42534</c:v>
                </c:pt>
                <c:pt idx="185">
                  <c:v>42531</c:v>
                </c:pt>
                <c:pt idx="186">
                  <c:v>42530</c:v>
                </c:pt>
                <c:pt idx="187">
                  <c:v>42529</c:v>
                </c:pt>
                <c:pt idx="188">
                  <c:v>42528</c:v>
                </c:pt>
                <c:pt idx="189">
                  <c:v>42527</c:v>
                </c:pt>
                <c:pt idx="190">
                  <c:v>42524</c:v>
                </c:pt>
                <c:pt idx="191">
                  <c:v>42523</c:v>
                </c:pt>
                <c:pt idx="192">
                  <c:v>42522</c:v>
                </c:pt>
                <c:pt idx="193">
                  <c:v>42521</c:v>
                </c:pt>
                <c:pt idx="194">
                  <c:v>42517</c:v>
                </c:pt>
                <c:pt idx="195">
                  <c:v>42516</c:v>
                </c:pt>
                <c:pt idx="196">
                  <c:v>42515</c:v>
                </c:pt>
                <c:pt idx="197">
                  <c:v>42514</c:v>
                </c:pt>
                <c:pt idx="198">
                  <c:v>42513</c:v>
                </c:pt>
                <c:pt idx="199">
                  <c:v>42510</c:v>
                </c:pt>
                <c:pt idx="200">
                  <c:v>42509</c:v>
                </c:pt>
                <c:pt idx="201">
                  <c:v>42508</c:v>
                </c:pt>
                <c:pt idx="202">
                  <c:v>42507</c:v>
                </c:pt>
                <c:pt idx="203">
                  <c:v>42506</c:v>
                </c:pt>
                <c:pt idx="204">
                  <c:v>42503</c:v>
                </c:pt>
                <c:pt idx="205">
                  <c:v>42502</c:v>
                </c:pt>
                <c:pt idx="206">
                  <c:v>42501</c:v>
                </c:pt>
                <c:pt idx="207">
                  <c:v>42500</c:v>
                </c:pt>
                <c:pt idx="208">
                  <c:v>42499</c:v>
                </c:pt>
                <c:pt idx="209">
                  <c:v>42496</c:v>
                </c:pt>
                <c:pt idx="210">
                  <c:v>42495</c:v>
                </c:pt>
                <c:pt idx="211">
                  <c:v>42494</c:v>
                </c:pt>
                <c:pt idx="212">
                  <c:v>42493</c:v>
                </c:pt>
                <c:pt idx="213">
                  <c:v>42492</c:v>
                </c:pt>
                <c:pt idx="214">
                  <c:v>42489</c:v>
                </c:pt>
                <c:pt idx="215">
                  <c:v>42488</c:v>
                </c:pt>
                <c:pt idx="216">
                  <c:v>42487</c:v>
                </c:pt>
                <c:pt idx="217">
                  <c:v>42486</c:v>
                </c:pt>
                <c:pt idx="218">
                  <c:v>42485</c:v>
                </c:pt>
                <c:pt idx="219">
                  <c:v>42482</c:v>
                </c:pt>
                <c:pt idx="220">
                  <c:v>42481</c:v>
                </c:pt>
                <c:pt idx="221">
                  <c:v>42480</c:v>
                </c:pt>
                <c:pt idx="222">
                  <c:v>42479</c:v>
                </c:pt>
                <c:pt idx="223">
                  <c:v>42478</c:v>
                </c:pt>
                <c:pt idx="224">
                  <c:v>42475</c:v>
                </c:pt>
                <c:pt idx="225">
                  <c:v>42474</c:v>
                </c:pt>
                <c:pt idx="226">
                  <c:v>42473</c:v>
                </c:pt>
                <c:pt idx="227">
                  <c:v>42472</c:v>
                </c:pt>
                <c:pt idx="228">
                  <c:v>42471</c:v>
                </c:pt>
                <c:pt idx="229">
                  <c:v>42468</c:v>
                </c:pt>
                <c:pt idx="230">
                  <c:v>42467</c:v>
                </c:pt>
                <c:pt idx="231">
                  <c:v>42466</c:v>
                </c:pt>
                <c:pt idx="232">
                  <c:v>42465</c:v>
                </c:pt>
                <c:pt idx="233">
                  <c:v>42464</c:v>
                </c:pt>
                <c:pt idx="234">
                  <c:v>42461</c:v>
                </c:pt>
                <c:pt idx="235">
                  <c:v>42460</c:v>
                </c:pt>
                <c:pt idx="236">
                  <c:v>42459</c:v>
                </c:pt>
                <c:pt idx="237">
                  <c:v>42458</c:v>
                </c:pt>
                <c:pt idx="238">
                  <c:v>42457</c:v>
                </c:pt>
                <c:pt idx="239">
                  <c:v>42453</c:v>
                </c:pt>
                <c:pt idx="240">
                  <c:v>42452</c:v>
                </c:pt>
                <c:pt idx="241">
                  <c:v>42451</c:v>
                </c:pt>
                <c:pt idx="242">
                  <c:v>42450</c:v>
                </c:pt>
                <c:pt idx="243">
                  <c:v>42447</c:v>
                </c:pt>
                <c:pt idx="244">
                  <c:v>42446</c:v>
                </c:pt>
                <c:pt idx="245">
                  <c:v>42445</c:v>
                </c:pt>
                <c:pt idx="246">
                  <c:v>42444</c:v>
                </c:pt>
                <c:pt idx="247">
                  <c:v>42443</c:v>
                </c:pt>
                <c:pt idx="248">
                  <c:v>42440</c:v>
                </c:pt>
                <c:pt idx="249">
                  <c:v>42439</c:v>
                </c:pt>
                <c:pt idx="250">
                  <c:v>42438</c:v>
                </c:pt>
                <c:pt idx="251">
                  <c:v>42437</c:v>
                </c:pt>
                <c:pt idx="252">
                  <c:v>42436</c:v>
                </c:pt>
                <c:pt idx="253">
                  <c:v>42433</c:v>
                </c:pt>
                <c:pt idx="254">
                  <c:v>42432</c:v>
                </c:pt>
                <c:pt idx="255">
                  <c:v>42431</c:v>
                </c:pt>
                <c:pt idx="256">
                  <c:v>42430</c:v>
                </c:pt>
                <c:pt idx="257">
                  <c:v>42429</c:v>
                </c:pt>
                <c:pt idx="258">
                  <c:v>42426</c:v>
                </c:pt>
                <c:pt idx="259">
                  <c:v>42425</c:v>
                </c:pt>
                <c:pt idx="260">
                  <c:v>42424</c:v>
                </c:pt>
                <c:pt idx="261">
                  <c:v>42423</c:v>
                </c:pt>
                <c:pt idx="262">
                  <c:v>42422</c:v>
                </c:pt>
                <c:pt idx="263">
                  <c:v>42419</c:v>
                </c:pt>
                <c:pt idx="264">
                  <c:v>42418</c:v>
                </c:pt>
                <c:pt idx="265">
                  <c:v>42417</c:v>
                </c:pt>
                <c:pt idx="266">
                  <c:v>42416</c:v>
                </c:pt>
                <c:pt idx="267">
                  <c:v>42412</c:v>
                </c:pt>
                <c:pt idx="268">
                  <c:v>42411</c:v>
                </c:pt>
                <c:pt idx="269">
                  <c:v>42410</c:v>
                </c:pt>
                <c:pt idx="270">
                  <c:v>42409</c:v>
                </c:pt>
                <c:pt idx="271">
                  <c:v>42408</c:v>
                </c:pt>
                <c:pt idx="272">
                  <c:v>42405</c:v>
                </c:pt>
                <c:pt idx="273">
                  <c:v>42404</c:v>
                </c:pt>
                <c:pt idx="274">
                  <c:v>42403</c:v>
                </c:pt>
                <c:pt idx="275">
                  <c:v>42402</c:v>
                </c:pt>
                <c:pt idx="276">
                  <c:v>42401</c:v>
                </c:pt>
                <c:pt idx="277">
                  <c:v>42398</c:v>
                </c:pt>
                <c:pt idx="278">
                  <c:v>42397</c:v>
                </c:pt>
                <c:pt idx="279">
                  <c:v>42396</c:v>
                </c:pt>
                <c:pt idx="280">
                  <c:v>42395</c:v>
                </c:pt>
                <c:pt idx="281">
                  <c:v>42394</c:v>
                </c:pt>
                <c:pt idx="282">
                  <c:v>42391</c:v>
                </c:pt>
                <c:pt idx="283">
                  <c:v>42390</c:v>
                </c:pt>
                <c:pt idx="284">
                  <c:v>42389</c:v>
                </c:pt>
                <c:pt idx="285">
                  <c:v>42388</c:v>
                </c:pt>
                <c:pt idx="286">
                  <c:v>42384</c:v>
                </c:pt>
                <c:pt idx="287">
                  <c:v>42383</c:v>
                </c:pt>
                <c:pt idx="288">
                  <c:v>42382</c:v>
                </c:pt>
                <c:pt idx="289">
                  <c:v>42381</c:v>
                </c:pt>
                <c:pt idx="290">
                  <c:v>42380</c:v>
                </c:pt>
                <c:pt idx="291">
                  <c:v>42377</c:v>
                </c:pt>
                <c:pt idx="292">
                  <c:v>42376</c:v>
                </c:pt>
                <c:pt idx="293">
                  <c:v>42375</c:v>
                </c:pt>
                <c:pt idx="294">
                  <c:v>42374</c:v>
                </c:pt>
                <c:pt idx="295">
                  <c:v>42373</c:v>
                </c:pt>
                <c:pt idx="296">
                  <c:v>42369</c:v>
                </c:pt>
                <c:pt idx="297">
                  <c:v>42368</c:v>
                </c:pt>
                <c:pt idx="298">
                  <c:v>42367</c:v>
                </c:pt>
                <c:pt idx="299">
                  <c:v>42366</c:v>
                </c:pt>
                <c:pt idx="300">
                  <c:v>42362</c:v>
                </c:pt>
                <c:pt idx="301">
                  <c:v>42361</c:v>
                </c:pt>
                <c:pt idx="302">
                  <c:v>42360</c:v>
                </c:pt>
                <c:pt idx="303">
                  <c:v>42359</c:v>
                </c:pt>
                <c:pt idx="304">
                  <c:v>42356</c:v>
                </c:pt>
                <c:pt idx="305">
                  <c:v>42355</c:v>
                </c:pt>
                <c:pt idx="306">
                  <c:v>42354</c:v>
                </c:pt>
                <c:pt idx="307">
                  <c:v>42353</c:v>
                </c:pt>
                <c:pt idx="308">
                  <c:v>42352</c:v>
                </c:pt>
                <c:pt idx="309">
                  <c:v>42349</c:v>
                </c:pt>
                <c:pt idx="310">
                  <c:v>42348</c:v>
                </c:pt>
                <c:pt idx="311">
                  <c:v>42347</c:v>
                </c:pt>
                <c:pt idx="312">
                  <c:v>42346</c:v>
                </c:pt>
                <c:pt idx="313">
                  <c:v>42345</c:v>
                </c:pt>
                <c:pt idx="314">
                  <c:v>42342</c:v>
                </c:pt>
                <c:pt idx="315">
                  <c:v>42341</c:v>
                </c:pt>
                <c:pt idx="316">
                  <c:v>42340</c:v>
                </c:pt>
                <c:pt idx="317">
                  <c:v>42339</c:v>
                </c:pt>
                <c:pt idx="318">
                  <c:v>42338</c:v>
                </c:pt>
                <c:pt idx="319">
                  <c:v>42335</c:v>
                </c:pt>
                <c:pt idx="320">
                  <c:v>42333</c:v>
                </c:pt>
                <c:pt idx="321">
                  <c:v>42332</c:v>
                </c:pt>
                <c:pt idx="322">
                  <c:v>42331</c:v>
                </c:pt>
                <c:pt idx="323">
                  <c:v>42328</c:v>
                </c:pt>
                <c:pt idx="324">
                  <c:v>42327</c:v>
                </c:pt>
                <c:pt idx="325">
                  <c:v>42326</c:v>
                </c:pt>
                <c:pt idx="326">
                  <c:v>42325</c:v>
                </c:pt>
                <c:pt idx="327">
                  <c:v>42324</c:v>
                </c:pt>
                <c:pt idx="328">
                  <c:v>42321</c:v>
                </c:pt>
                <c:pt idx="329">
                  <c:v>42320</c:v>
                </c:pt>
                <c:pt idx="330">
                  <c:v>42319</c:v>
                </c:pt>
                <c:pt idx="331">
                  <c:v>42318</c:v>
                </c:pt>
                <c:pt idx="332">
                  <c:v>42317</c:v>
                </c:pt>
                <c:pt idx="333">
                  <c:v>42314</c:v>
                </c:pt>
                <c:pt idx="334">
                  <c:v>42313</c:v>
                </c:pt>
                <c:pt idx="335">
                  <c:v>42312</c:v>
                </c:pt>
                <c:pt idx="336">
                  <c:v>42311</c:v>
                </c:pt>
                <c:pt idx="337">
                  <c:v>42310</c:v>
                </c:pt>
                <c:pt idx="338">
                  <c:v>42307</c:v>
                </c:pt>
                <c:pt idx="339">
                  <c:v>42306</c:v>
                </c:pt>
                <c:pt idx="340">
                  <c:v>42305</c:v>
                </c:pt>
                <c:pt idx="341">
                  <c:v>42304</c:v>
                </c:pt>
                <c:pt idx="342">
                  <c:v>42303</c:v>
                </c:pt>
                <c:pt idx="343">
                  <c:v>42300</c:v>
                </c:pt>
                <c:pt idx="344">
                  <c:v>42299</c:v>
                </c:pt>
                <c:pt idx="345">
                  <c:v>42298</c:v>
                </c:pt>
                <c:pt idx="346">
                  <c:v>42297</c:v>
                </c:pt>
                <c:pt idx="347">
                  <c:v>42296</c:v>
                </c:pt>
                <c:pt idx="348">
                  <c:v>42293</c:v>
                </c:pt>
                <c:pt idx="349">
                  <c:v>42292</c:v>
                </c:pt>
                <c:pt idx="350">
                  <c:v>42291</c:v>
                </c:pt>
                <c:pt idx="351">
                  <c:v>42290</c:v>
                </c:pt>
                <c:pt idx="352">
                  <c:v>42289</c:v>
                </c:pt>
                <c:pt idx="353">
                  <c:v>42286</c:v>
                </c:pt>
                <c:pt idx="354">
                  <c:v>42285</c:v>
                </c:pt>
                <c:pt idx="355">
                  <c:v>42284</c:v>
                </c:pt>
                <c:pt idx="356">
                  <c:v>42283</c:v>
                </c:pt>
                <c:pt idx="357">
                  <c:v>42282</c:v>
                </c:pt>
                <c:pt idx="358">
                  <c:v>42279</c:v>
                </c:pt>
                <c:pt idx="359">
                  <c:v>42278</c:v>
                </c:pt>
                <c:pt idx="360">
                  <c:v>42277</c:v>
                </c:pt>
                <c:pt idx="361">
                  <c:v>42276</c:v>
                </c:pt>
                <c:pt idx="362">
                  <c:v>42275</c:v>
                </c:pt>
                <c:pt idx="363">
                  <c:v>42272</c:v>
                </c:pt>
                <c:pt idx="364">
                  <c:v>42271</c:v>
                </c:pt>
                <c:pt idx="365">
                  <c:v>42270</c:v>
                </c:pt>
                <c:pt idx="366">
                  <c:v>42269</c:v>
                </c:pt>
                <c:pt idx="367">
                  <c:v>42268</c:v>
                </c:pt>
                <c:pt idx="368">
                  <c:v>42265</c:v>
                </c:pt>
                <c:pt idx="369">
                  <c:v>42264</c:v>
                </c:pt>
                <c:pt idx="370">
                  <c:v>42263</c:v>
                </c:pt>
                <c:pt idx="371">
                  <c:v>42262</c:v>
                </c:pt>
                <c:pt idx="372">
                  <c:v>42261</c:v>
                </c:pt>
                <c:pt idx="373">
                  <c:v>42258</c:v>
                </c:pt>
                <c:pt idx="374">
                  <c:v>42257</c:v>
                </c:pt>
                <c:pt idx="375">
                  <c:v>42256</c:v>
                </c:pt>
                <c:pt idx="376">
                  <c:v>42255</c:v>
                </c:pt>
                <c:pt idx="377">
                  <c:v>42251</c:v>
                </c:pt>
                <c:pt idx="378">
                  <c:v>42250</c:v>
                </c:pt>
                <c:pt idx="379">
                  <c:v>42249</c:v>
                </c:pt>
                <c:pt idx="380">
                  <c:v>42248</c:v>
                </c:pt>
                <c:pt idx="381">
                  <c:v>42247</c:v>
                </c:pt>
                <c:pt idx="382">
                  <c:v>42244</c:v>
                </c:pt>
                <c:pt idx="383">
                  <c:v>42243</c:v>
                </c:pt>
                <c:pt idx="384">
                  <c:v>42242</c:v>
                </c:pt>
                <c:pt idx="385">
                  <c:v>42241</c:v>
                </c:pt>
                <c:pt idx="386">
                  <c:v>42240</c:v>
                </c:pt>
                <c:pt idx="387">
                  <c:v>42237</c:v>
                </c:pt>
                <c:pt idx="388">
                  <c:v>42236</c:v>
                </c:pt>
                <c:pt idx="389">
                  <c:v>42235</c:v>
                </c:pt>
                <c:pt idx="390">
                  <c:v>42234</c:v>
                </c:pt>
                <c:pt idx="391">
                  <c:v>42233</c:v>
                </c:pt>
                <c:pt idx="392">
                  <c:v>42230</c:v>
                </c:pt>
                <c:pt idx="393">
                  <c:v>42229</c:v>
                </c:pt>
                <c:pt idx="394">
                  <c:v>42228</c:v>
                </c:pt>
                <c:pt idx="395">
                  <c:v>42227</c:v>
                </c:pt>
                <c:pt idx="396">
                  <c:v>42226</c:v>
                </c:pt>
                <c:pt idx="397">
                  <c:v>42223</c:v>
                </c:pt>
                <c:pt idx="398">
                  <c:v>42222</c:v>
                </c:pt>
                <c:pt idx="399">
                  <c:v>42221</c:v>
                </c:pt>
                <c:pt idx="400">
                  <c:v>42220</c:v>
                </c:pt>
                <c:pt idx="401">
                  <c:v>42219</c:v>
                </c:pt>
                <c:pt idx="402">
                  <c:v>42216</c:v>
                </c:pt>
                <c:pt idx="403">
                  <c:v>42215</c:v>
                </c:pt>
                <c:pt idx="404">
                  <c:v>42214</c:v>
                </c:pt>
                <c:pt idx="405">
                  <c:v>42213</c:v>
                </c:pt>
                <c:pt idx="406">
                  <c:v>42212</c:v>
                </c:pt>
                <c:pt idx="407">
                  <c:v>42209</c:v>
                </c:pt>
                <c:pt idx="408">
                  <c:v>42208</c:v>
                </c:pt>
                <c:pt idx="409">
                  <c:v>42207</c:v>
                </c:pt>
                <c:pt idx="410">
                  <c:v>42206</c:v>
                </c:pt>
                <c:pt idx="411">
                  <c:v>42205</c:v>
                </c:pt>
                <c:pt idx="412">
                  <c:v>42202</c:v>
                </c:pt>
                <c:pt idx="413">
                  <c:v>42201</c:v>
                </c:pt>
                <c:pt idx="414">
                  <c:v>42200</c:v>
                </c:pt>
                <c:pt idx="415">
                  <c:v>42199</c:v>
                </c:pt>
                <c:pt idx="416">
                  <c:v>42198</c:v>
                </c:pt>
                <c:pt idx="417">
                  <c:v>42195</c:v>
                </c:pt>
                <c:pt idx="418">
                  <c:v>42194</c:v>
                </c:pt>
                <c:pt idx="419">
                  <c:v>42193</c:v>
                </c:pt>
                <c:pt idx="420">
                  <c:v>42192</c:v>
                </c:pt>
                <c:pt idx="421">
                  <c:v>42191</c:v>
                </c:pt>
                <c:pt idx="422">
                  <c:v>42187</c:v>
                </c:pt>
                <c:pt idx="423">
                  <c:v>42186</c:v>
                </c:pt>
                <c:pt idx="424">
                  <c:v>42185</c:v>
                </c:pt>
                <c:pt idx="425">
                  <c:v>42184</c:v>
                </c:pt>
                <c:pt idx="426">
                  <c:v>42181</c:v>
                </c:pt>
                <c:pt idx="427">
                  <c:v>42180</c:v>
                </c:pt>
                <c:pt idx="428">
                  <c:v>42179</c:v>
                </c:pt>
                <c:pt idx="429">
                  <c:v>42178</c:v>
                </c:pt>
                <c:pt idx="430">
                  <c:v>42177</c:v>
                </c:pt>
                <c:pt idx="431">
                  <c:v>42174</c:v>
                </c:pt>
                <c:pt idx="432">
                  <c:v>42173</c:v>
                </c:pt>
                <c:pt idx="433">
                  <c:v>42172</c:v>
                </c:pt>
                <c:pt idx="434">
                  <c:v>42171</c:v>
                </c:pt>
                <c:pt idx="435">
                  <c:v>42170</c:v>
                </c:pt>
                <c:pt idx="436">
                  <c:v>42167</c:v>
                </c:pt>
                <c:pt idx="437">
                  <c:v>42166</c:v>
                </c:pt>
                <c:pt idx="438">
                  <c:v>42165</c:v>
                </c:pt>
                <c:pt idx="439">
                  <c:v>42164</c:v>
                </c:pt>
                <c:pt idx="440">
                  <c:v>42163</c:v>
                </c:pt>
                <c:pt idx="441">
                  <c:v>42160</c:v>
                </c:pt>
                <c:pt idx="442">
                  <c:v>42159</c:v>
                </c:pt>
                <c:pt idx="443">
                  <c:v>42158</c:v>
                </c:pt>
                <c:pt idx="444">
                  <c:v>42157</c:v>
                </c:pt>
                <c:pt idx="445">
                  <c:v>42156</c:v>
                </c:pt>
                <c:pt idx="446">
                  <c:v>42153</c:v>
                </c:pt>
                <c:pt idx="447">
                  <c:v>42152</c:v>
                </c:pt>
                <c:pt idx="448">
                  <c:v>42151</c:v>
                </c:pt>
                <c:pt idx="449">
                  <c:v>42150</c:v>
                </c:pt>
                <c:pt idx="450">
                  <c:v>42146</c:v>
                </c:pt>
                <c:pt idx="451">
                  <c:v>42145</c:v>
                </c:pt>
                <c:pt idx="452">
                  <c:v>42144</c:v>
                </c:pt>
                <c:pt idx="453">
                  <c:v>42143</c:v>
                </c:pt>
                <c:pt idx="454">
                  <c:v>42142</c:v>
                </c:pt>
                <c:pt idx="455">
                  <c:v>42139</c:v>
                </c:pt>
                <c:pt idx="456">
                  <c:v>42138</c:v>
                </c:pt>
                <c:pt idx="457">
                  <c:v>42137</c:v>
                </c:pt>
                <c:pt idx="458">
                  <c:v>42136</c:v>
                </c:pt>
                <c:pt idx="459">
                  <c:v>42135</c:v>
                </c:pt>
                <c:pt idx="460">
                  <c:v>42132</c:v>
                </c:pt>
                <c:pt idx="461">
                  <c:v>42131</c:v>
                </c:pt>
                <c:pt idx="462">
                  <c:v>42130</c:v>
                </c:pt>
                <c:pt idx="463">
                  <c:v>42129</c:v>
                </c:pt>
                <c:pt idx="464">
                  <c:v>42128</c:v>
                </c:pt>
                <c:pt idx="465">
                  <c:v>42125</c:v>
                </c:pt>
                <c:pt idx="466">
                  <c:v>42124</c:v>
                </c:pt>
                <c:pt idx="467">
                  <c:v>42123</c:v>
                </c:pt>
                <c:pt idx="468">
                  <c:v>42122</c:v>
                </c:pt>
                <c:pt idx="469">
                  <c:v>42121</c:v>
                </c:pt>
                <c:pt idx="470">
                  <c:v>42118</c:v>
                </c:pt>
                <c:pt idx="471">
                  <c:v>42117</c:v>
                </c:pt>
                <c:pt idx="472">
                  <c:v>42116</c:v>
                </c:pt>
                <c:pt idx="473">
                  <c:v>42115</c:v>
                </c:pt>
                <c:pt idx="474">
                  <c:v>42114</c:v>
                </c:pt>
                <c:pt idx="475">
                  <c:v>42111</c:v>
                </c:pt>
                <c:pt idx="476">
                  <c:v>42110</c:v>
                </c:pt>
                <c:pt idx="477">
                  <c:v>42109</c:v>
                </c:pt>
                <c:pt idx="478">
                  <c:v>42108</c:v>
                </c:pt>
                <c:pt idx="479">
                  <c:v>42107</c:v>
                </c:pt>
                <c:pt idx="480">
                  <c:v>42104</c:v>
                </c:pt>
                <c:pt idx="481">
                  <c:v>42103</c:v>
                </c:pt>
                <c:pt idx="482">
                  <c:v>42102</c:v>
                </c:pt>
                <c:pt idx="483">
                  <c:v>42101</c:v>
                </c:pt>
                <c:pt idx="484">
                  <c:v>42100</c:v>
                </c:pt>
                <c:pt idx="485">
                  <c:v>42096</c:v>
                </c:pt>
                <c:pt idx="486">
                  <c:v>42095</c:v>
                </c:pt>
                <c:pt idx="487">
                  <c:v>42094</c:v>
                </c:pt>
                <c:pt idx="488">
                  <c:v>42093</c:v>
                </c:pt>
                <c:pt idx="489">
                  <c:v>42090</c:v>
                </c:pt>
                <c:pt idx="490">
                  <c:v>42089</c:v>
                </c:pt>
                <c:pt idx="491">
                  <c:v>42088</c:v>
                </c:pt>
                <c:pt idx="492">
                  <c:v>42087</c:v>
                </c:pt>
                <c:pt idx="493">
                  <c:v>42086</c:v>
                </c:pt>
                <c:pt idx="494">
                  <c:v>42083</c:v>
                </c:pt>
                <c:pt idx="495">
                  <c:v>42082</c:v>
                </c:pt>
                <c:pt idx="496">
                  <c:v>42081</c:v>
                </c:pt>
                <c:pt idx="497">
                  <c:v>42080</c:v>
                </c:pt>
                <c:pt idx="498">
                  <c:v>42079</c:v>
                </c:pt>
                <c:pt idx="499">
                  <c:v>42076</c:v>
                </c:pt>
                <c:pt idx="500">
                  <c:v>42075</c:v>
                </c:pt>
                <c:pt idx="501">
                  <c:v>42074</c:v>
                </c:pt>
                <c:pt idx="502">
                  <c:v>42073</c:v>
                </c:pt>
                <c:pt idx="503">
                  <c:v>42072</c:v>
                </c:pt>
                <c:pt idx="504">
                  <c:v>42069</c:v>
                </c:pt>
                <c:pt idx="505">
                  <c:v>42068</c:v>
                </c:pt>
                <c:pt idx="506">
                  <c:v>42067</c:v>
                </c:pt>
                <c:pt idx="507">
                  <c:v>42066</c:v>
                </c:pt>
                <c:pt idx="508">
                  <c:v>42065</c:v>
                </c:pt>
                <c:pt idx="509">
                  <c:v>42062</c:v>
                </c:pt>
                <c:pt idx="510">
                  <c:v>42061</c:v>
                </c:pt>
                <c:pt idx="511">
                  <c:v>42060</c:v>
                </c:pt>
                <c:pt idx="512">
                  <c:v>42059</c:v>
                </c:pt>
                <c:pt idx="513">
                  <c:v>42058</c:v>
                </c:pt>
                <c:pt idx="514">
                  <c:v>42055</c:v>
                </c:pt>
                <c:pt idx="515">
                  <c:v>42054</c:v>
                </c:pt>
                <c:pt idx="516">
                  <c:v>42053</c:v>
                </c:pt>
                <c:pt idx="517">
                  <c:v>42052</c:v>
                </c:pt>
                <c:pt idx="518">
                  <c:v>42048</c:v>
                </c:pt>
                <c:pt idx="519">
                  <c:v>42047</c:v>
                </c:pt>
                <c:pt idx="520">
                  <c:v>42046</c:v>
                </c:pt>
                <c:pt idx="521">
                  <c:v>42045</c:v>
                </c:pt>
                <c:pt idx="522">
                  <c:v>42044</c:v>
                </c:pt>
                <c:pt idx="523">
                  <c:v>42041</c:v>
                </c:pt>
                <c:pt idx="524">
                  <c:v>42040</c:v>
                </c:pt>
                <c:pt idx="525">
                  <c:v>42039</c:v>
                </c:pt>
                <c:pt idx="526">
                  <c:v>42038</c:v>
                </c:pt>
                <c:pt idx="527">
                  <c:v>42037</c:v>
                </c:pt>
                <c:pt idx="528">
                  <c:v>42034</c:v>
                </c:pt>
                <c:pt idx="529">
                  <c:v>42033</c:v>
                </c:pt>
                <c:pt idx="530">
                  <c:v>42032</c:v>
                </c:pt>
                <c:pt idx="531">
                  <c:v>42031</c:v>
                </c:pt>
                <c:pt idx="532">
                  <c:v>42030</c:v>
                </c:pt>
                <c:pt idx="533">
                  <c:v>42027</c:v>
                </c:pt>
                <c:pt idx="534">
                  <c:v>42026</c:v>
                </c:pt>
                <c:pt idx="535">
                  <c:v>42025</c:v>
                </c:pt>
                <c:pt idx="536">
                  <c:v>42024</c:v>
                </c:pt>
                <c:pt idx="537">
                  <c:v>42020</c:v>
                </c:pt>
                <c:pt idx="538">
                  <c:v>42019</c:v>
                </c:pt>
                <c:pt idx="539">
                  <c:v>42018</c:v>
                </c:pt>
                <c:pt idx="540">
                  <c:v>42017</c:v>
                </c:pt>
                <c:pt idx="541">
                  <c:v>42016</c:v>
                </c:pt>
                <c:pt idx="542">
                  <c:v>42013</c:v>
                </c:pt>
                <c:pt idx="543">
                  <c:v>42012</c:v>
                </c:pt>
                <c:pt idx="544">
                  <c:v>42011</c:v>
                </c:pt>
                <c:pt idx="545">
                  <c:v>42010</c:v>
                </c:pt>
                <c:pt idx="546">
                  <c:v>42009</c:v>
                </c:pt>
                <c:pt idx="547">
                  <c:v>42006</c:v>
                </c:pt>
                <c:pt idx="548">
                  <c:v>42004</c:v>
                </c:pt>
                <c:pt idx="549">
                  <c:v>42003</c:v>
                </c:pt>
                <c:pt idx="550">
                  <c:v>42002</c:v>
                </c:pt>
                <c:pt idx="551">
                  <c:v>41999</c:v>
                </c:pt>
                <c:pt idx="552">
                  <c:v>41997</c:v>
                </c:pt>
                <c:pt idx="553">
                  <c:v>41996</c:v>
                </c:pt>
                <c:pt idx="554">
                  <c:v>41995</c:v>
                </c:pt>
                <c:pt idx="555">
                  <c:v>41992</c:v>
                </c:pt>
                <c:pt idx="556">
                  <c:v>41991</c:v>
                </c:pt>
                <c:pt idx="557">
                  <c:v>41990</c:v>
                </c:pt>
                <c:pt idx="558">
                  <c:v>41989</c:v>
                </c:pt>
                <c:pt idx="559">
                  <c:v>41988</c:v>
                </c:pt>
                <c:pt idx="560">
                  <c:v>41985</c:v>
                </c:pt>
                <c:pt idx="561">
                  <c:v>41984</c:v>
                </c:pt>
                <c:pt idx="562">
                  <c:v>41983</c:v>
                </c:pt>
                <c:pt idx="563">
                  <c:v>41982</c:v>
                </c:pt>
                <c:pt idx="564">
                  <c:v>41981</c:v>
                </c:pt>
                <c:pt idx="565">
                  <c:v>41978</c:v>
                </c:pt>
                <c:pt idx="566">
                  <c:v>41977</c:v>
                </c:pt>
                <c:pt idx="567">
                  <c:v>41976</c:v>
                </c:pt>
                <c:pt idx="568">
                  <c:v>41975</c:v>
                </c:pt>
                <c:pt idx="569">
                  <c:v>41974</c:v>
                </c:pt>
                <c:pt idx="570">
                  <c:v>41971</c:v>
                </c:pt>
                <c:pt idx="571">
                  <c:v>41969</c:v>
                </c:pt>
                <c:pt idx="572">
                  <c:v>41968</c:v>
                </c:pt>
                <c:pt idx="573">
                  <c:v>41967</c:v>
                </c:pt>
                <c:pt idx="574">
                  <c:v>41964</c:v>
                </c:pt>
                <c:pt idx="575">
                  <c:v>41963</c:v>
                </c:pt>
                <c:pt idx="576">
                  <c:v>41962</c:v>
                </c:pt>
                <c:pt idx="577">
                  <c:v>41961</c:v>
                </c:pt>
                <c:pt idx="578">
                  <c:v>41960</c:v>
                </c:pt>
                <c:pt idx="579">
                  <c:v>41957</c:v>
                </c:pt>
                <c:pt idx="580">
                  <c:v>41956</c:v>
                </c:pt>
                <c:pt idx="581">
                  <c:v>41955</c:v>
                </c:pt>
                <c:pt idx="582">
                  <c:v>41954</c:v>
                </c:pt>
                <c:pt idx="583">
                  <c:v>41953</c:v>
                </c:pt>
                <c:pt idx="584">
                  <c:v>41950</c:v>
                </c:pt>
                <c:pt idx="585">
                  <c:v>41949</c:v>
                </c:pt>
                <c:pt idx="586">
                  <c:v>41948</c:v>
                </c:pt>
                <c:pt idx="587">
                  <c:v>41947</c:v>
                </c:pt>
                <c:pt idx="588">
                  <c:v>41946</c:v>
                </c:pt>
                <c:pt idx="589">
                  <c:v>41943</c:v>
                </c:pt>
                <c:pt idx="590">
                  <c:v>41942</c:v>
                </c:pt>
                <c:pt idx="591">
                  <c:v>41941</c:v>
                </c:pt>
                <c:pt idx="592">
                  <c:v>41940</c:v>
                </c:pt>
                <c:pt idx="593">
                  <c:v>41939</c:v>
                </c:pt>
                <c:pt idx="594">
                  <c:v>41936</c:v>
                </c:pt>
                <c:pt idx="595">
                  <c:v>41935</c:v>
                </c:pt>
                <c:pt idx="596">
                  <c:v>41934</c:v>
                </c:pt>
                <c:pt idx="597">
                  <c:v>41933</c:v>
                </c:pt>
                <c:pt idx="598">
                  <c:v>41932</c:v>
                </c:pt>
                <c:pt idx="599">
                  <c:v>41929</c:v>
                </c:pt>
                <c:pt idx="600">
                  <c:v>41928</c:v>
                </c:pt>
                <c:pt idx="601">
                  <c:v>41927</c:v>
                </c:pt>
                <c:pt idx="602">
                  <c:v>41926</c:v>
                </c:pt>
                <c:pt idx="603">
                  <c:v>41925</c:v>
                </c:pt>
                <c:pt idx="604">
                  <c:v>41922</c:v>
                </c:pt>
                <c:pt idx="605">
                  <c:v>41921</c:v>
                </c:pt>
                <c:pt idx="606">
                  <c:v>41920</c:v>
                </c:pt>
                <c:pt idx="607">
                  <c:v>41919</c:v>
                </c:pt>
                <c:pt idx="608">
                  <c:v>41918</c:v>
                </c:pt>
                <c:pt idx="609">
                  <c:v>41915</c:v>
                </c:pt>
                <c:pt idx="610">
                  <c:v>41914</c:v>
                </c:pt>
                <c:pt idx="611">
                  <c:v>41913</c:v>
                </c:pt>
                <c:pt idx="612">
                  <c:v>41912</c:v>
                </c:pt>
                <c:pt idx="613">
                  <c:v>41911</c:v>
                </c:pt>
                <c:pt idx="614">
                  <c:v>41908</c:v>
                </c:pt>
                <c:pt idx="615">
                  <c:v>41907</c:v>
                </c:pt>
                <c:pt idx="616">
                  <c:v>41906</c:v>
                </c:pt>
                <c:pt idx="617">
                  <c:v>41905</c:v>
                </c:pt>
                <c:pt idx="618">
                  <c:v>41904</c:v>
                </c:pt>
                <c:pt idx="619">
                  <c:v>41901</c:v>
                </c:pt>
                <c:pt idx="620">
                  <c:v>41900</c:v>
                </c:pt>
                <c:pt idx="621">
                  <c:v>41899</c:v>
                </c:pt>
                <c:pt idx="622">
                  <c:v>41898</c:v>
                </c:pt>
                <c:pt idx="623">
                  <c:v>41897</c:v>
                </c:pt>
                <c:pt idx="624">
                  <c:v>41894</c:v>
                </c:pt>
                <c:pt idx="625">
                  <c:v>41893</c:v>
                </c:pt>
                <c:pt idx="626">
                  <c:v>41892</c:v>
                </c:pt>
                <c:pt idx="627">
                  <c:v>41891</c:v>
                </c:pt>
                <c:pt idx="628">
                  <c:v>41890</c:v>
                </c:pt>
                <c:pt idx="629">
                  <c:v>41887</c:v>
                </c:pt>
                <c:pt idx="630">
                  <c:v>41886</c:v>
                </c:pt>
                <c:pt idx="631">
                  <c:v>41885</c:v>
                </c:pt>
                <c:pt idx="632">
                  <c:v>41884</c:v>
                </c:pt>
                <c:pt idx="633">
                  <c:v>41880</c:v>
                </c:pt>
                <c:pt idx="634">
                  <c:v>41879</c:v>
                </c:pt>
                <c:pt idx="635">
                  <c:v>41878</c:v>
                </c:pt>
                <c:pt idx="636">
                  <c:v>41877</c:v>
                </c:pt>
                <c:pt idx="637">
                  <c:v>41876</c:v>
                </c:pt>
                <c:pt idx="638">
                  <c:v>41873</c:v>
                </c:pt>
                <c:pt idx="639">
                  <c:v>41872</c:v>
                </c:pt>
                <c:pt idx="640">
                  <c:v>41871</c:v>
                </c:pt>
                <c:pt idx="641">
                  <c:v>41870</c:v>
                </c:pt>
                <c:pt idx="642">
                  <c:v>41869</c:v>
                </c:pt>
                <c:pt idx="643">
                  <c:v>41866</c:v>
                </c:pt>
                <c:pt idx="644">
                  <c:v>41865</c:v>
                </c:pt>
                <c:pt idx="645">
                  <c:v>41864</c:v>
                </c:pt>
                <c:pt idx="646">
                  <c:v>41863</c:v>
                </c:pt>
                <c:pt idx="647">
                  <c:v>41862</c:v>
                </c:pt>
                <c:pt idx="648">
                  <c:v>41859</c:v>
                </c:pt>
                <c:pt idx="649">
                  <c:v>41858</c:v>
                </c:pt>
                <c:pt idx="650">
                  <c:v>41857</c:v>
                </c:pt>
                <c:pt idx="651">
                  <c:v>41856</c:v>
                </c:pt>
                <c:pt idx="652">
                  <c:v>41855</c:v>
                </c:pt>
                <c:pt idx="653">
                  <c:v>41852</c:v>
                </c:pt>
                <c:pt idx="654">
                  <c:v>41851</c:v>
                </c:pt>
                <c:pt idx="655">
                  <c:v>41850</c:v>
                </c:pt>
                <c:pt idx="656">
                  <c:v>41849</c:v>
                </c:pt>
                <c:pt idx="657">
                  <c:v>41848</c:v>
                </c:pt>
                <c:pt idx="658">
                  <c:v>41845</c:v>
                </c:pt>
                <c:pt idx="659">
                  <c:v>41844</c:v>
                </c:pt>
                <c:pt idx="660">
                  <c:v>41843</c:v>
                </c:pt>
                <c:pt idx="661">
                  <c:v>41842</c:v>
                </c:pt>
                <c:pt idx="662">
                  <c:v>41841</c:v>
                </c:pt>
                <c:pt idx="663">
                  <c:v>41838</c:v>
                </c:pt>
                <c:pt idx="664">
                  <c:v>41837</c:v>
                </c:pt>
                <c:pt idx="665">
                  <c:v>41836</c:v>
                </c:pt>
                <c:pt idx="666">
                  <c:v>41835</c:v>
                </c:pt>
                <c:pt idx="667">
                  <c:v>41834</c:v>
                </c:pt>
                <c:pt idx="668">
                  <c:v>41831</c:v>
                </c:pt>
                <c:pt idx="669">
                  <c:v>41830</c:v>
                </c:pt>
                <c:pt idx="670">
                  <c:v>41829</c:v>
                </c:pt>
                <c:pt idx="671">
                  <c:v>41828</c:v>
                </c:pt>
                <c:pt idx="672">
                  <c:v>41827</c:v>
                </c:pt>
                <c:pt idx="673">
                  <c:v>41823</c:v>
                </c:pt>
                <c:pt idx="674">
                  <c:v>41822</c:v>
                </c:pt>
                <c:pt idx="675">
                  <c:v>41821</c:v>
                </c:pt>
                <c:pt idx="676">
                  <c:v>41820</c:v>
                </c:pt>
                <c:pt idx="677">
                  <c:v>41817</c:v>
                </c:pt>
                <c:pt idx="678">
                  <c:v>41816</c:v>
                </c:pt>
                <c:pt idx="679">
                  <c:v>41815</c:v>
                </c:pt>
                <c:pt idx="680">
                  <c:v>41814</c:v>
                </c:pt>
                <c:pt idx="681">
                  <c:v>41813</c:v>
                </c:pt>
                <c:pt idx="682">
                  <c:v>41810</c:v>
                </c:pt>
                <c:pt idx="683">
                  <c:v>41809</c:v>
                </c:pt>
                <c:pt idx="684">
                  <c:v>41808</c:v>
                </c:pt>
                <c:pt idx="685">
                  <c:v>41807</c:v>
                </c:pt>
                <c:pt idx="686">
                  <c:v>41806</c:v>
                </c:pt>
                <c:pt idx="687">
                  <c:v>41803</c:v>
                </c:pt>
                <c:pt idx="688">
                  <c:v>41802</c:v>
                </c:pt>
                <c:pt idx="689">
                  <c:v>41801</c:v>
                </c:pt>
                <c:pt idx="690">
                  <c:v>41800</c:v>
                </c:pt>
                <c:pt idx="691">
                  <c:v>41799</c:v>
                </c:pt>
                <c:pt idx="692">
                  <c:v>41796</c:v>
                </c:pt>
                <c:pt idx="693">
                  <c:v>41795</c:v>
                </c:pt>
                <c:pt idx="694">
                  <c:v>41794</c:v>
                </c:pt>
                <c:pt idx="695">
                  <c:v>41793</c:v>
                </c:pt>
                <c:pt idx="696">
                  <c:v>41792</c:v>
                </c:pt>
                <c:pt idx="697">
                  <c:v>41789</c:v>
                </c:pt>
                <c:pt idx="698">
                  <c:v>41788</c:v>
                </c:pt>
                <c:pt idx="699">
                  <c:v>41787</c:v>
                </c:pt>
                <c:pt idx="700">
                  <c:v>41786</c:v>
                </c:pt>
                <c:pt idx="701">
                  <c:v>41782</c:v>
                </c:pt>
                <c:pt idx="702">
                  <c:v>41781</c:v>
                </c:pt>
                <c:pt idx="703">
                  <c:v>41780</c:v>
                </c:pt>
                <c:pt idx="704">
                  <c:v>41779</c:v>
                </c:pt>
                <c:pt idx="705">
                  <c:v>41778</c:v>
                </c:pt>
                <c:pt idx="706">
                  <c:v>41775</c:v>
                </c:pt>
                <c:pt idx="707">
                  <c:v>41774</c:v>
                </c:pt>
                <c:pt idx="708">
                  <c:v>41773</c:v>
                </c:pt>
                <c:pt idx="709">
                  <c:v>41772</c:v>
                </c:pt>
                <c:pt idx="710">
                  <c:v>41771</c:v>
                </c:pt>
                <c:pt idx="711">
                  <c:v>41768</c:v>
                </c:pt>
                <c:pt idx="712">
                  <c:v>41767</c:v>
                </c:pt>
                <c:pt idx="713">
                  <c:v>41766</c:v>
                </c:pt>
                <c:pt idx="714">
                  <c:v>41765</c:v>
                </c:pt>
                <c:pt idx="715">
                  <c:v>41764</c:v>
                </c:pt>
                <c:pt idx="716">
                  <c:v>41761</c:v>
                </c:pt>
                <c:pt idx="717">
                  <c:v>41760</c:v>
                </c:pt>
                <c:pt idx="718">
                  <c:v>41759</c:v>
                </c:pt>
                <c:pt idx="719">
                  <c:v>41758</c:v>
                </c:pt>
                <c:pt idx="720">
                  <c:v>41757</c:v>
                </c:pt>
                <c:pt idx="721">
                  <c:v>41754</c:v>
                </c:pt>
                <c:pt idx="722">
                  <c:v>41753</c:v>
                </c:pt>
                <c:pt idx="723">
                  <c:v>41752</c:v>
                </c:pt>
                <c:pt idx="724">
                  <c:v>41751</c:v>
                </c:pt>
                <c:pt idx="725">
                  <c:v>41750</c:v>
                </c:pt>
                <c:pt idx="726">
                  <c:v>41746</c:v>
                </c:pt>
                <c:pt idx="727">
                  <c:v>41745</c:v>
                </c:pt>
                <c:pt idx="728">
                  <c:v>41744</c:v>
                </c:pt>
                <c:pt idx="729">
                  <c:v>41743</c:v>
                </c:pt>
                <c:pt idx="730">
                  <c:v>41740</c:v>
                </c:pt>
                <c:pt idx="731">
                  <c:v>41739</c:v>
                </c:pt>
                <c:pt idx="732">
                  <c:v>41738</c:v>
                </c:pt>
                <c:pt idx="733">
                  <c:v>41737</c:v>
                </c:pt>
                <c:pt idx="734">
                  <c:v>41736</c:v>
                </c:pt>
                <c:pt idx="735">
                  <c:v>41733</c:v>
                </c:pt>
                <c:pt idx="736">
                  <c:v>41732</c:v>
                </c:pt>
                <c:pt idx="737">
                  <c:v>41731</c:v>
                </c:pt>
                <c:pt idx="738">
                  <c:v>41730</c:v>
                </c:pt>
                <c:pt idx="739">
                  <c:v>41729</c:v>
                </c:pt>
                <c:pt idx="740">
                  <c:v>41726</c:v>
                </c:pt>
                <c:pt idx="741">
                  <c:v>41725</c:v>
                </c:pt>
                <c:pt idx="742">
                  <c:v>41724</c:v>
                </c:pt>
                <c:pt idx="743">
                  <c:v>41723</c:v>
                </c:pt>
                <c:pt idx="744">
                  <c:v>41722</c:v>
                </c:pt>
                <c:pt idx="745">
                  <c:v>41719</c:v>
                </c:pt>
                <c:pt idx="746">
                  <c:v>41718</c:v>
                </c:pt>
                <c:pt idx="747">
                  <c:v>41717</c:v>
                </c:pt>
                <c:pt idx="748">
                  <c:v>41716</c:v>
                </c:pt>
                <c:pt idx="749">
                  <c:v>41715</c:v>
                </c:pt>
                <c:pt idx="750">
                  <c:v>41712</c:v>
                </c:pt>
                <c:pt idx="751">
                  <c:v>41711</c:v>
                </c:pt>
                <c:pt idx="752">
                  <c:v>41710</c:v>
                </c:pt>
                <c:pt idx="753">
                  <c:v>41709</c:v>
                </c:pt>
                <c:pt idx="754">
                  <c:v>41708</c:v>
                </c:pt>
                <c:pt idx="755">
                  <c:v>41705</c:v>
                </c:pt>
                <c:pt idx="756">
                  <c:v>41704</c:v>
                </c:pt>
                <c:pt idx="757">
                  <c:v>41703</c:v>
                </c:pt>
                <c:pt idx="758">
                  <c:v>41702</c:v>
                </c:pt>
                <c:pt idx="759">
                  <c:v>41701</c:v>
                </c:pt>
                <c:pt idx="760">
                  <c:v>41698</c:v>
                </c:pt>
                <c:pt idx="761">
                  <c:v>41697</c:v>
                </c:pt>
                <c:pt idx="762">
                  <c:v>41696</c:v>
                </c:pt>
                <c:pt idx="763">
                  <c:v>41695</c:v>
                </c:pt>
                <c:pt idx="764">
                  <c:v>41694</c:v>
                </c:pt>
                <c:pt idx="765">
                  <c:v>41691</c:v>
                </c:pt>
                <c:pt idx="766">
                  <c:v>41690</c:v>
                </c:pt>
                <c:pt idx="767">
                  <c:v>41689</c:v>
                </c:pt>
                <c:pt idx="768">
                  <c:v>41688</c:v>
                </c:pt>
                <c:pt idx="769">
                  <c:v>41684</c:v>
                </c:pt>
                <c:pt idx="770">
                  <c:v>41683</c:v>
                </c:pt>
                <c:pt idx="771">
                  <c:v>41682</c:v>
                </c:pt>
                <c:pt idx="772">
                  <c:v>41681</c:v>
                </c:pt>
                <c:pt idx="773">
                  <c:v>41680</c:v>
                </c:pt>
                <c:pt idx="774">
                  <c:v>41677</c:v>
                </c:pt>
                <c:pt idx="775">
                  <c:v>41676</c:v>
                </c:pt>
                <c:pt idx="776">
                  <c:v>41675</c:v>
                </c:pt>
                <c:pt idx="777">
                  <c:v>41674</c:v>
                </c:pt>
                <c:pt idx="778">
                  <c:v>41673</c:v>
                </c:pt>
                <c:pt idx="779">
                  <c:v>41670</c:v>
                </c:pt>
                <c:pt idx="780">
                  <c:v>41669</c:v>
                </c:pt>
                <c:pt idx="781">
                  <c:v>41668</c:v>
                </c:pt>
                <c:pt idx="782">
                  <c:v>41667</c:v>
                </c:pt>
                <c:pt idx="783">
                  <c:v>41666</c:v>
                </c:pt>
                <c:pt idx="784">
                  <c:v>41663</c:v>
                </c:pt>
                <c:pt idx="785">
                  <c:v>41662</c:v>
                </c:pt>
                <c:pt idx="786">
                  <c:v>41661</c:v>
                </c:pt>
                <c:pt idx="787">
                  <c:v>41660</c:v>
                </c:pt>
                <c:pt idx="788">
                  <c:v>41656</c:v>
                </c:pt>
                <c:pt idx="789">
                  <c:v>41655</c:v>
                </c:pt>
                <c:pt idx="790">
                  <c:v>41654</c:v>
                </c:pt>
                <c:pt idx="791">
                  <c:v>41653</c:v>
                </c:pt>
                <c:pt idx="792">
                  <c:v>41652</c:v>
                </c:pt>
                <c:pt idx="793">
                  <c:v>41649</c:v>
                </c:pt>
                <c:pt idx="794">
                  <c:v>41648</c:v>
                </c:pt>
                <c:pt idx="795">
                  <c:v>41647</c:v>
                </c:pt>
                <c:pt idx="796">
                  <c:v>41646</c:v>
                </c:pt>
                <c:pt idx="797">
                  <c:v>41645</c:v>
                </c:pt>
                <c:pt idx="798">
                  <c:v>41642</c:v>
                </c:pt>
                <c:pt idx="799">
                  <c:v>41641</c:v>
                </c:pt>
                <c:pt idx="800">
                  <c:v>41639</c:v>
                </c:pt>
                <c:pt idx="801">
                  <c:v>41638</c:v>
                </c:pt>
                <c:pt idx="802">
                  <c:v>41635</c:v>
                </c:pt>
                <c:pt idx="803">
                  <c:v>41634</c:v>
                </c:pt>
                <c:pt idx="804">
                  <c:v>41632</c:v>
                </c:pt>
                <c:pt idx="805">
                  <c:v>41631</c:v>
                </c:pt>
                <c:pt idx="806">
                  <c:v>41628</c:v>
                </c:pt>
                <c:pt idx="807">
                  <c:v>41627</c:v>
                </c:pt>
                <c:pt idx="808">
                  <c:v>41626</c:v>
                </c:pt>
                <c:pt idx="809">
                  <c:v>41625</c:v>
                </c:pt>
                <c:pt idx="810">
                  <c:v>41624</c:v>
                </c:pt>
                <c:pt idx="811">
                  <c:v>41621</c:v>
                </c:pt>
                <c:pt idx="812">
                  <c:v>41620</c:v>
                </c:pt>
                <c:pt idx="813">
                  <c:v>41619</c:v>
                </c:pt>
                <c:pt idx="814">
                  <c:v>41618</c:v>
                </c:pt>
                <c:pt idx="815">
                  <c:v>41617</c:v>
                </c:pt>
                <c:pt idx="816">
                  <c:v>41614</c:v>
                </c:pt>
                <c:pt idx="817">
                  <c:v>41613</c:v>
                </c:pt>
                <c:pt idx="818">
                  <c:v>41612</c:v>
                </c:pt>
                <c:pt idx="819">
                  <c:v>41611</c:v>
                </c:pt>
                <c:pt idx="820">
                  <c:v>41610</c:v>
                </c:pt>
                <c:pt idx="821">
                  <c:v>41607</c:v>
                </c:pt>
                <c:pt idx="822">
                  <c:v>41605</c:v>
                </c:pt>
                <c:pt idx="823">
                  <c:v>41604</c:v>
                </c:pt>
                <c:pt idx="824">
                  <c:v>41603</c:v>
                </c:pt>
                <c:pt idx="825">
                  <c:v>41600</c:v>
                </c:pt>
                <c:pt idx="826">
                  <c:v>41599</c:v>
                </c:pt>
                <c:pt idx="827">
                  <c:v>41598</c:v>
                </c:pt>
                <c:pt idx="828">
                  <c:v>41597</c:v>
                </c:pt>
                <c:pt idx="829">
                  <c:v>41596</c:v>
                </c:pt>
                <c:pt idx="830">
                  <c:v>41593</c:v>
                </c:pt>
                <c:pt idx="831">
                  <c:v>41592</c:v>
                </c:pt>
                <c:pt idx="832">
                  <c:v>41591</c:v>
                </c:pt>
                <c:pt idx="833">
                  <c:v>41590</c:v>
                </c:pt>
                <c:pt idx="834">
                  <c:v>41589</c:v>
                </c:pt>
                <c:pt idx="835">
                  <c:v>41586</c:v>
                </c:pt>
                <c:pt idx="836">
                  <c:v>41585</c:v>
                </c:pt>
                <c:pt idx="837">
                  <c:v>41584</c:v>
                </c:pt>
                <c:pt idx="838">
                  <c:v>41583</c:v>
                </c:pt>
                <c:pt idx="839">
                  <c:v>41582</c:v>
                </c:pt>
                <c:pt idx="840">
                  <c:v>41579</c:v>
                </c:pt>
                <c:pt idx="841">
                  <c:v>41578</c:v>
                </c:pt>
                <c:pt idx="842">
                  <c:v>41577</c:v>
                </c:pt>
                <c:pt idx="843">
                  <c:v>41576</c:v>
                </c:pt>
                <c:pt idx="844">
                  <c:v>41575</c:v>
                </c:pt>
                <c:pt idx="845">
                  <c:v>41572</c:v>
                </c:pt>
                <c:pt idx="846">
                  <c:v>41571</c:v>
                </c:pt>
                <c:pt idx="847">
                  <c:v>41570</c:v>
                </c:pt>
                <c:pt idx="848">
                  <c:v>41569</c:v>
                </c:pt>
                <c:pt idx="849">
                  <c:v>41568</c:v>
                </c:pt>
                <c:pt idx="850">
                  <c:v>41565</c:v>
                </c:pt>
                <c:pt idx="851">
                  <c:v>41564</c:v>
                </c:pt>
                <c:pt idx="852">
                  <c:v>41563</c:v>
                </c:pt>
                <c:pt idx="853">
                  <c:v>41562</c:v>
                </c:pt>
                <c:pt idx="854">
                  <c:v>41561</c:v>
                </c:pt>
                <c:pt idx="855">
                  <c:v>41558</c:v>
                </c:pt>
                <c:pt idx="856">
                  <c:v>41557</c:v>
                </c:pt>
                <c:pt idx="857">
                  <c:v>41556</c:v>
                </c:pt>
                <c:pt idx="858">
                  <c:v>41555</c:v>
                </c:pt>
                <c:pt idx="859">
                  <c:v>41554</c:v>
                </c:pt>
                <c:pt idx="860">
                  <c:v>41551</c:v>
                </c:pt>
                <c:pt idx="861">
                  <c:v>41550</c:v>
                </c:pt>
                <c:pt idx="862">
                  <c:v>41549</c:v>
                </c:pt>
                <c:pt idx="863">
                  <c:v>41548</c:v>
                </c:pt>
                <c:pt idx="864">
                  <c:v>41547</c:v>
                </c:pt>
                <c:pt idx="865">
                  <c:v>41544</c:v>
                </c:pt>
                <c:pt idx="866">
                  <c:v>41543</c:v>
                </c:pt>
                <c:pt idx="867">
                  <c:v>41542</c:v>
                </c:pt>
                <c:pt idx="868">
                  <c:v>41541</c:v>
                </c:pt>
                <c:pt idx="869">
                  <c:v>41540</c:v>
                </c:pt>
                <c:pt idx="870">
                  <c:v>41537</c:v>
                </c:pt>
                <c:pt idx="871">
                  <c:v>41536</c:v>
                </c:pt>
                <c:pt idx="872">
                  <c:v>41535</c:v>
                </c:pt>
                <c:pt idx="873">
                  <c:v>41534</c:v>
                </c:pt>
                <c:pt idx="874">
                  <c:v>41533</c:v>
                </c:pt>
                <c:pt idx="875">
                  <c:v>41530</c:v>
                </c:pt>
                <c:pt idx="876">
                  <c:v>41529</c:v>
                </c:pt>
                <c:pt idx="877">
                  <c:v>41528</c:v>
                </c:pt>
                <c:pt idx="878">
                  <c:v>41527</c:v>
                </c:pt>
                <c:pt idx="879">
                  <c:v>41526</c:v>
                </c:pt>
                <c:pt idx="880">
                  <c:v>41523</c:v>
                </c:pt>
                <c:pt idx="881">
                  <c:v>41522</c:v>
                </c:pt>
                <c:pt idx="882">
                  <c:v>41521</c:v>
                </c:pt>
                <c:pt idx="883">
                  <c:v>41520</c:v>
                </c:pt>
                <c:pt idx="884">
                  <c:v>41516</c:v>
                </c:pt>
                <c:pt idx="885">
                  <c:v>41515</c:v>
                </c:pt>
                <c:pt idx="886">
                  <c:v>41514</c:v>
                </c:pt>
                <c:pt idx="887">
                  <c:v>41513</c:v>
                </c:pt>
                <c:pt idx="888">
                  <c:v>41512</c:v>
                </c:pt>
                <c:pt idx="889">
                  <c:v>41509</c:v>
                </c:pt>
                <c:pt idx="890">
                  <c:v>41508</c:v>
                </c:pt>
                <c:pt idx="891">
                  <c:v>41507</c:v>
                </c:pt>
                <c:pt idx="892">
                  <c:v>41506</c:v>
                </c:pt>
                <c:pt idx="893">
                  <c:v>41505</c:v>
                </c:pt>
                <c:pt idx="894">
                  <c:v>41502</c:v>
                </c:pt>
                <c:pt idx="895">
                  <c:v>41501</c:v>
                </c:pt>
                <c:pt idx="896">
                  <c:v>41500</c:v>
                </c:pt>
                <c:pt idx="897">
                  <c:v>41499</c:v>
                </c:pt>
                <c:pt idx="898">
                  <c:v>41498</c:v>
                </c:pt>
                <c:pt idx="899">
                  <c:v>41495</c:v>
                </c:pt>
                <c:pt idx="900">
                  <c:v>41494</c:v>
                </c:pt>
                <c:pt idx="901">
                  <c:v>41493</c:v>
                </c:pt>
                <c:pt idx="902">
                  <c:v>41492</c:v>
                </c:pt>
                <c:pt idx="903">
                  <c:v>41491</c:v>
                </c:pt>
                <c:pt idx="904">
                  <c:v>41488</c:v>
                </c:pt>
                <c:pt idx="905">
                  <c:v>41487</c:v>
                </c:pt>
                <c:pt idx="906">
                  <c:v>41486</c:v>
                </c:pt>
                <c:pt idx="907">
                  <c:v>41485</c:v>
                </c:pt>
                <c:pt idx="908">
                  <c:v>41484</c:v>
                </c:pt>
                <c:pt idx="909">
                  <c:v>41481</c:v>
                </c:pt>
                <c:pt idx="910">
                  <c:v>41480</c:v>
                </c:pt>
                <c:pt idx="911">
                  <c:v>41479</c:v>
                </c:pt>
                <c:pt idx="912">
                  <c:v>41478</c:v>
                </c:pt>
                <c:pt idx="913">
                  <c:v>41477</c:v>
                </c:pt>
                <c:pt idx="914">
                  <c:v>41474</c:v>
                </c:pt>
                <c:pt idx="915">
                  <c:v>41473</c:v>
                </c:pt>
                <c:pt idx="916">
                  <c:v>41472</c:v>
                </c:pt>
                <c:pt idx="917">
                  <c:v>41471</c:v>
                </c:pt>
                <c:pt idx="918">
                  <c:v>41470</c:v>
                </c:pt>
                <c:pt idx="919">
                  <c:v>41467</c:v>
                </c:pt>
                <c:pt idx="920">
                  <c:v>41466</c:v>
                </c:pt>
                <c:pt idx="921">
                  <c:v>41465</c:v>
                </c:pt>
                <c:pt idx="922">
                  <c:v>41464</c:v>
                </c:pt>
                <c:pt idx="923">
                  <c:v>41463</c:v>
                </c:pt>
                <c:pt idx="924">
                  <c:v>41460</c:v>
                </c:pt>
                <c:pt idx="925">
                  <c:v>41458</c:v>
                </c:pt>
                <c:pt idx="926">
                  <c:v>41457</c:v>
                </c:pt>
                <c:pt idx="927">
                  <c:v>41456</c:v>
                </c:pt>
                <c:pt idx="928">
                  <c:v>41453</c:v>
                </c:pt>
                <c:pt idx="929">
                  <c:v>41452</c:v>
                </c:pt>
                <c:pt idx="930">
                  <c:v>41451</c:v>
                </c:pt>
                <c:pt idx="931">
                  <c:v>41450</c:v>
                </c:pt>
                <c:pt idx="932">
                  <c:v>41449</c:v>
                </c:pt>
                <c:pt idx="933">
                  <c:v>41446</c:v>
                </c:pt>
                <c:pt idx="934">
                  <c:v>41445</c:v>
                </c:pt>
                <c:pt idx="935">
                  <c:v>41444</c:v>
                </c:pt>
                <c:pt idx="936">
                  <c:v>41443</c:v>
                </c:pt>
                <c:pt idx="937">
                  <c:v>41442</c:v>
                </c:pt>
                <c:pt idx="938">
                  <c:v>41439</c:v>
                </c:pt>
                <c:pt idx="939">
                  <c:v>41438</c:v>
                </c:pt>
                <c:pt idx="940">
                  <c:v>41437</c:v>
                </c:pt>
                <c:pt idx="941">
                  <c:v>41436</c:v>
                </c:pt>
                <c:pt idx="942">
                  <c:v>41435</c:v>
                </c:pt>
                <c:pt idx="943">
                  <c:v>41432</c:v>
                </c:pt>
                <c:pt idx="944">
                  <c:v>41431</c:v>
                </c:pt>
                <c:pt idx="945">
                  <c:v>41430</c:v>
                </c:pt>
                <c:pt idx="946">
                  <c:v>41429</c:v>
                </c:pt>
                <c:pt idx="947">
                  <c:v>41428</c:v>
                </c:pt>
                <c:pt idx="948">
                  <c:v>41425</c:v>
                </c:pt>
                <c:pt idx="949">
                  <c:v>41424</c:v>
                </c:pt>
                <c:pt idx="950">
                  <c:v>41423</c:v>
                </c:pt>
                <c:pt idx="951">
                  <c:v>41422</c:v>
                </c:pt>
                <c:pt idx="952">
                  <c:v>41418</c:v>
                </c:pt>
                <c:pt idx="953">
                  <c:v>41417</c:v>
                </c:pt>
                <c:pt idx="954">
                  <c:v>41416</c:v>
                </c:pt>
                <c:pt idx="955">
                  <c:v>41415</c:v>
                </c:pt>
                <c:pt idx="956">
                  <c:v>41414</c:v>
                </c:pt>
                <c:pt idx="957">
                  <c:v>41411</c:v>
                </c:pt>
                <c:pt idx="958">
                  <c:v>41410</c:v>
                </c:pt>
                <c:pt idx="959">
                  <c:v>41409</c:v>
                </c:pt>
                <c:pt idx="960">
                  <c:v>41408</c:v>
                </c:pt>
                <c:pt idx="961">
                  <c:v>41407</c:v>
                </c:pt>
                <c:pt idx="962">
                  <c:v>41404</c:v>
                </c:pt>
                <c:pt idx="963">
                  <c:v>41403</c:v>
                </c:pt>
                <c:pt idx="964">
                  <c:v>41402</c:v>
                </c:pt>
                <c:pt idx="965">
                  <c:v>41401</c:v>
                </c:pt>
                <c:pt idx="966">
                  <c:v>41400</c:v>
                </c:pt>
                <c:pt idx="967">
                  <c:v>41397</c:v>
                </c:pt>
                <c:pt idx="968">
                  <c:v>41396</c:v>
                </c:pt>
                <c:pt idx="969">
                  <c:v>41395</c:v>
                </c:pt>
                <c:pt idx="970">
                  <c:v>41394</c:v>
                </c:pt>
                <c:pt idx="971">
                  <c:v>41393</c:v>
                </c:pt>
                <c:pt idx="972">
                  <c:v>41390</c:v>
                </c:pt>
                <c:pt idx="973">
                  <c:v>41389</c:v>
                </c:pt>
                <c:pt idx="974">
                  <c:v>41388</c:v>
                </c:pt>
                <c:pt idx="975">
                  <c:v>41387</c:v>
                </c:pt>
                <c:pt idx="976">
                  <c:v>41386</c:v>
                </c:pt>
                <c:pt idx="977">
                  <c:v>41383</c:v>
                </c:pt>
                <c:pt idx="978">
                  <c:v>41382</c:v>
                </c:pt>
                <c:pt idx="979">
                  <c:v>41381</c:v>
                </c:pt>
                <c:pt idx="980">
                  <c:v>41380</c:v>
                </c:pt>
                <c:pt idx="981">
                  <c:v>41379</c:v>
                </c:pt>
                <c:pt idx="982">
                  <c:v>41376</c:v>
                </c:pt>
                <c:pt idx="983">
                  <c:v>41375</c:v>
                </c:pt>
                <c:pt idx="984">
                  <c:v>41374</c:v>
                </c:pt>
                <c:pt idx="985">
                  <c:v>41373</c:v>
                </c:pt>
                <c:pt idx="986">
                  <c:v>41372</c:v>
                </c:pt>
                <c:pt idx="987">
                  <c:v>41369</c:v>
                </c:pt>
                <c:pt idx="988">
                  <c:v>41368</c:v>
                </c:pt>
                <c:pt idx="989">
                  <c:v>41367</c:v>
                </c:pt>
                <c:pt idx="990">
                  <c:v>41366</c:v>
                </c:pt>
                <c:pt idx="991">
                  <c:v>41365</c:v>
                </c:pt>
                <c:pt idx="992">
                  <c:v>41361</c:v>
                </c:pt>
                <c:pt idx="993">
                  <c:v>41360</c:v>
                </c:pt>
                <c:pt idx="994">
                  <c:v>41359</c:v>
                </c:pt>
                <c:pt idx="995">
                  <c:v>41358</c:v>
                </c:pt>
                <c:pt idx="996">
                  <c:v>41355</c:v>
                </c:pt>
                <c:pt idx="997">
                  <c:v>41354</c:v>
                </c:pt>
                <c:pt idx="998">
                  <c:v>41353</c:v>
                </c:pt>
                <c:pt idx="999">
                  <c:v>41352</c:v>
                </c:pt>
                <c:pt idx="1000">
                  <c:v>41351</c:v>
                </c:pt>
                <c:pt idx="1001">
                  <c:v>41348</c:v>
                </c:pt>
                <c:pt idx="1002">
                  <c:v>41347</c:v>
                </c:pt>
                <c:pt idx="1003">
                  <c:v>41346</c:v>
                </c:pt>
                <c:pt idx="1004">
                  <c:v>41345</c:v>
                </c:pt>
                <c:pt idx="1005">
                  <c:v>41344</c:v>
                </c:pt>
                <c:pt idx="1006">
                  <c:v>41341</c:v>
                </c:pt>
                <c:pt idx="1007">
                  <c:v>41340</c:v>
                </c:pt>
                <c:pt idx="1008">
                  <c:v>41339</c:v>
                </c:pt>
                <c:pt idx="1009">
                  <c:v>41338</c:v>
                </c:pt>
                <c:pt idx="1010">
                  <c:v>41337</c:v>
                </c:pt>
                <c:pt idx="1011">
                  <c:v>41334</c:v>
                </c:pt>
                <c:pt idx="1012">
                  <c:v>41333</c:v>
                </c:pt>
                <c:pt idx="1013">
                  <c:v>41332</c:v>
                </c:pt>
                <c:pt idx="1014">
                  <c:v>41331</c:v>
                </c:pt>
                <c:pt idx="1015">
                  <c:v>41330</c:v>
                </c:pt>
                <c:pt idx="1016">
                  <c:v>41327</c:v>
                </c:pt>
                <c:pt idx="1017">
                  <c:v>41326</c:v>
                </c:pt>
                <c:pt idx="1018">
                  <c:v>41325</c:v>
                </c:pt>
                <c:pt idx="1019">
                  <c:v>41324</c:v>
                </c:pt>
                <c:pt idx="1020">
                  <c:v>41320</c:v>
                </c:pt>
                <c:pt idx="1021">
                  <c:v>41319</c:v>
                </c:pt>
                <c:pt idx="1022">
                  <c:v>41318</c:v>
                </c:pt>
                <c:pt idx="1023">
                  <c:v>41317</c:v>
                </c:pt>
                <c:pt idx="1024">
                  <c:v>41316</c:v>
                </c:pt>
                <c:pt idx="1025">
                  <c:v>41313</c:v>
                </c:pt>
                <c:pt idx="1026">
                  <c:v>41312</c:v>
                </c:pt>
                <c:pt idx="1027">
                  <c:v>41311</c:v>
                </c:pt>
                <c:pt idx="1028">
                  <c:v>41310</c:v>
                </c:pt>
                <c:pt idx="1029">
                  <c:v>41309</c:v>
                </c:pt>
                <c:pt idx="1030">
                  <c:v>41306</c:v>
                </c:pt>
                <c:pt idx="1031">
                  <c:v>41305</c:v>
                </c:pt>
                <c:pt idx="1032">
                  <c:v>41304</c:v>
                </c:pt>
                <c:pt idx="1033">
                  <c:v>41303</c:v>
                </c:pt>
                <c:pt idx="1034">
                  <c:v>41302</c:v>
                </c:pt>
                <c:pt idx="1035">
                  <c:v>41299</c:v>
                </c:pt>
                <c:pt idx="1036">
                  <c:v>41298</c:v>
                </c:pt>
                <c:pt idx="1037">
                  <c:v>41297</c:v>
                </c:pt>
                <c:pt idx="1038">
                  <c:v>41296</c:v>
                </c:pt>
                <c:pt idx="1039">
                  <c:v>41292</c:v>
                </c:pt>
                <c:pt idx="1040">
                  <c:v>41291</c:v>
                </c:pt>
                <c:pt idx="1041">
                  <c:v>41290</c:v>
                </c:pt>
                <c:pt idx="1042">
                  <c:v>41289</c:v>
                </c:pt>
                <c:pt idx="1043">
                  <c:v>41288</c:v>
                </c:pt>
                <c:pt idx="1044">
                  <c:v>41285</c:v>
                </c:pt>
                <c:pt idx="1045">
                  <c:v>41284</c:v>
                </c:pt>
                <c:pt idx="1046">
                  <c:v>41283</c:v>
                </c:pt>
                <c:pt idx="1047">
                  <c:v>41282</c:v>
                </c:pt>
                <c:pt idx="1048">
                  <c:v>41281</c:v>
                </c:pt>
                <c:pt idx="1049">
                  <c:v>41278</c:v>
                </c:pt>
                <c:pt idx="1050">
                  <c:v>41277</c:v>
                </c:pt>
                <c:pt idx="1051">
                  <c:v>41276</c:v>
                </c:pt>
                <c:pt idx="1052">
                  <c:v>41274</c:v>
                </c:pt>
                <c:pt idx="1053">
                  <c:v>41271</c:v>
                </c:pt>
                <c:pt idx="1054">
                  <c:v>41270</c:v>
                </c:pt>
                <c:pt idx="1055">
                  <c:v>41269</c:v>
                </c:pt>
                <c:pt idx="1056">
                  <c:v>41267</c:v>
                </c:pt>
                <c:pt idx="1057">
                  <c:v>41264</c:v>
                </c:pt>
                <c:pt idx="1058">
                  <c:v>41263</c:v>
                </c:pt>
                <c:pt idx="1059">
                  <c:v>41262</c:v>
                </c:pt>
                <c:pt idx="1060">
                  <c:v>41261</c:v>
                </c:pt>
                <c:pt idx="1061">
                  <c:v>41260</c:v>
                </c:pt>
                <c:pt idx="1062">
                  <c:v>41257</c:v>
                </c:pt>
                <c:pt idx="1063">
                  <c:v>41256</c:v>
                </c:pt>
                <c:pt idx="1064">
                  <c:v>41255</c:v>
                </c:pt>
                <c:pt idx="1065">
                  <c:v>41254</c:v>
                </c:pt>
                <c:pt idx="1066">
                  <c:v>41253</c:v>
                </c:pt>
                <c:pt idx="1067">
                  <c:v>41250</c:v>
                </c:pt>
                <c:pt idx="1068">
                  <c:v>41249</c:v>
                </c:pt>
                <c:pt idx="1069">
                  <c:v>41248</c:v>
                </c:pt>
                <c:pt idx="1070">
                  <c:v>41247</c:v>
                </c:pt>
                <c:pt idx="1071">
                  <c:v>41246</c:v>
                </c:pt>
                <c:pt idx="1072">
                  <c:v>41243</c:v>
                </c:pt>
                <c:pt idx="1073">
                  <c:v>41242</c:v>
                </c:pt>
                <c:pt idx="1074">
                  <c:v>41241</c:v>
                </c:pt>
                <c:pt idx="1075">
                  <c:v>41240</c:v>
                </c:pt>
                <c:pt idx="1076">
                  <c:v>41239</c:v>
                </c:pt>
                <c:pt idx="1077">
                  <c:v>41236</c:v>
                </c:pt>
                <c:pt idx="1078">
                  <c:v>41234</c:v>
                </c:pt>
                <c:pt idx="1079">
                  <c:v>41233</c:v>
                </c:pt>
                <c:pt idx="1080">
                  <c:v>41232</c:v>
                </c:pt>
                <c:pt idx="1081">
                  <c:v>41229</c:v>
                </c:pt>
                <c:pt idx="1082">
                  <c:v>41228</c:v>
                </c:pt>
                <c:pt idx="1083">
                  <c:v>41227</c:v>
                </c:pt>
                <c:pt idx="1084">
                  <c:v>41226</c:v>
                </c:pt>
                <c:pt idx="1085">
                  <c:v>41225</c:v>
                </c:pt>
                <c:pt idx="1086">
                  <c:v>41222</c:v>
                </c:pt>
                <c:pt idx="1087">
                  <c:v>41221</c:v>
                </c:pt>
                <c:pt idx="1088">
                  <c:v>41220</c:v>
                </c:pt>
                <c:pt idx="1089">
                  <c:v>41219</c:v>
                </c:pt>
                <c:pt idx="1090">
                  <c:v>41218</c:v>
                </c:pt>
                <c:pt idx="1091">
                  <c:v>41215</c:v>
                </c:pt>
                <c:pt idx="1092">
                  <c:v>41214</c:v>
                </c:pt>
                <c:pt idx="1093">
                  <c:v>41213</c:v>
                </c:pt>
                <c:pt idx="1094">
                  <c:v>41208</c:v>
                </c:pt>
                <c:pt idx="1095">
                  <c:v>41207</c:v>
                </c:pt>
                <c:pt idx="1096">
                  <c:v>41206</c:v>
                </c:pt>
                <c:pt idx="1097">
                  <c:v>41205</c:v>
                </c:pt>
                <c:pt idx="1098">
                  <c:v>41204</c:v>
                </c:pt>
                <c:pt idx="1099">
                  <c:v>41201</c:v>
                </c:pt>
                <c:pt idx="1100">
                  <c:v>41200</c:v>
                </c:pt>
                <c:pt idx="1101">
                  <c:v>41199</c:v>
                </c:pt>
                <c:pt idx="1102">
                  <c:v>41198</c:v>
                </c:pt>
                <c:pt idx="1103">
                  <c:v>41197</c:v>
                </c:pt>
                <c:pt idx="1104">
                  <c:v>41194</c:v>
                </c:pt>
                <c:pt idx="1105">
                  <c:v>41193</c:v>
                </c:pt>
                <c:pt idx="1106">
                  <c:v>41192</c:v>
                </c:pt>
                <c:pt idx="1107">
                  <c:v>41191</c:v>
                </c:pt>
                <c:pt idx="1108">
                  <c:v>41190</c:v>
                </c:pt>
                <c:pt idx="1109">
                  <c:v>41187</c:v>
                </c:pt>
                <c:pt idx="1110">
                  <c:v>41186</c:v>
                </c:pt>
                <c:pt idx="1111">
                  <c:v>41185</c:v>
                </c:pt>
                <c:pt idx="1112">
                  <c:v>41184</c:v>
                </c:pt>
                <c:pt idx="1113">
                  <c:v>41183</c:v>
                </c:pt>
                <c:pt idx="1114">
                  <c:v>41180</c:v>
                </c:pt>
                <c:pt idx="1115">
                  <c:v>41179</c:v>
                </c:pt>
                <c:pt idx="1116">
                  <c:v>41178</c:v>
                </c:pt>
                <c:pt idx="1117">
                  <c:v>41177</c:v>
                </c:pt>
                <c:pt idx="1118">
                  <c:v>41176</c:v>
                </c:pt>
                <c:pt idx="1119">
                  <c:v>41173</c:v>
                </c:pt>
                <c:pt idx="1120">
                  <c:v>41172</c:v>
                </c:pt>
                <c:pt idx="1121">
                  <c:v>41171</c:v>
                </c:pt>
                <c:pt idx="1122">
                  <c:v>41170</c:v>
                </c:pt>
                <c:pt idx="1123">
                  <c:v>41169</c:v>
                </c:pt>
                <c:pt idx="1124">
                  <c:v>41166</c:v>
                </c:pt>
                <c:pt idx="1125">
                  <c:v>41165</c:v>
                </c:pt>
                <c:pt idx="1126">
                  <c:v>41164</c:v>
                </c:pt>
                <c:pt idx="1127">
                  <c:v>41163</c:v>
                </c:pt>
                <c:pt idx="1128">
                  <c:v>41162</c:v>
                </c:pt>
                <c:pt idx="1129">
                  <c:v>41159</c:v>
                </c:pt>
                <c:pt idx="1130">
                  <c:v>41158</c:v>
                </c:pt>
                <c:pt idx="1131">
                  <c:v>41157</c:v>
                </c:pt>
                <c:pt idx="1132">
                  <c:v>41156</c:v>
                </c:pt>
                <c:pt idx="1133">
                  <c:v>41152</c:v>
                </c:pt>
                <c:pt idx="1134">
                  <c:v>41151</c:v>
                </c:pt>
                <c:pt idx="1135">
                  <c:v>41150</c:v>
                </c:pt>
                <c:pt idx="1136">
                  <c:v>41149</c:v>
                </c:pt>
                <c:pt idx="1137">
                  <c:v>41148</c:v>
                </c:pt>
                <c:pt idx="1138">
                  <c:v>41145</c:v>
                </c:pt>
                <c:pt idx="1139">
                  <c:v>41144</c:v>
                </c:pt>
                <c:pt idx="1140">
                  <c:v>41143</c:v>
                </c:pt>
                <c:pt idx="1141">
                  <c:v>41142</c:v>
                </c:pt>
                <c:pt idx="1142">
                  <c:v>41141</c:v>
                </c:pt>
                <c:pt idx="1143">
                  <c:v>41138</c:v>
                </c:pt>
                <c:pt idx="1144">
                  <c:v>41137</c:v>
                </c:pt>
                <c:pt idx="1145">
                  <c:v>41136</c:v>
                </c:pt>
                <c:pt idx="1146">
                  <c:v>41135</c:v>
                </c:pt>
                <c:pt idx="1147">
                  <c:v>41134</c:v>
                </c:pt>
                <c:pt idx="1148">
                  <c:v>41131</c:v>
                </c:pt>
                <c:pt idx="1149">
                  <c:v>41130</c:v>
                </c:pt>
                <c:pt idx="1150">
                  <c:v>41129</c:v>
                </c:pt>
                <c:pt idx="1151">
                  <c:v>41128</c:v>
                </c:pt>
                <c:pt idx="1152">
                  <c:v>41127</c:v>
                </c:pt>
                <c:pt idx="1153">
                  <c:v>41124</c:v>
                </c:pt>
                <c:pt idx="1154">
                  <c:v>41123</c:v>
                </c:pt>
                <c:pt idx="1155">
                  <c:v>41122</c:v>
                </c:pt>
                <c:pt idx="1156">
                  <c:v>41121</c:v>
                </c:pt>
                <c:pt idx="1157">
                  <c:v>41120</c:v>
                </c:pt>
                <c:pt idx="1158">
                  <c:v>41117</c:v>
                </c:pt>
                <c:pt idx="1159">
                  <c:v>41116</c:v>
                </c:pt>
                <c:pt idx="1160">
                  <c:v>41115</c:v>
                </c:pt>
                <c:pt idx="1161">
                  <c:v>41114</c:v>
                </c:pt>
                <c:pt idx="1162">
                  <c:v>41113</c:v>
                </c:pt>
                <c:pt idx="1163">
                  <c:v>41110</c:v>
                </c:pt>
                <c:pt idx="1164">
                  <c:v>41109</c:v>
                </c:pt>
                <c:pt idx="1165">
                  <c:v>41108</c:v>
                </c:pt>
                <c:pt idx="1166">
                  <c:v>41107</c:v>
                </c:pt>
                <c:pt idx="1167">
                  <c:v>41106</c:v>
                </c:pt>
                <c:pt idx="1168">
                  <c:v>41103</c:v>
                </c:pt>
                <c:pt idx="1169">
                  <c:v>41102</c:v>
                </c:pt>
                <c:pt idx="1170">
                  <c:v>41101</c:v>
                </c:pt>
                <c:pt idx="1171">
                  <c:v>41100</c:v>
                </c:pt>
                <c:pt idx="1172">
                  <c:v>41099</c:v>
                </c:pt>
                <c:pt idx="1173">
                  <c:v>41096</c:v>
                </c:pt>
                <c:pt idx="1174">
                  <c:v>41095</c:v>
                </c:pt>
                <c:pt idx="1175">
                  <c:v>41093</c:v>
                </c:pt>
                <c:pt idx="1176">
                  <c:v>41092</c:v>
                </c:pt>
                <c:pt idx="1177">
                  <c:v>41089</c:v>
                </c:pt>
                <c:pt idx="1178">
                  <c:v>41088</c:v>
                </c:pt>
                <c:pt idx="1179">
                  <c:v>41087</c:v>
                </c:pt>
                <c:pt idx="1180">
                  <c:v>41086</c:v>
                </c:pt>
                <c:pt idx="1181">
                  <c:v>41085</c:v>
                </c:pt>
                <c:pt idx="1182">
                  <c:v>41082</c:v>
                </c:pt>
                <c:pt idx="1183">
                  <c:v>41081</c:v>
                </c:pt>
                <c:pt idx="1184">
                  <c:v>41080</c:v>
                </c:pt>
                <c:pt idx="1185">
                  <c:v>41079</c:v>
                </c:pt>
                <c:pt idx="1186">
                  <c:v>41078</c:v>
                </c:pt>
                <c:pt idx="1187">
                  <c:v>41075</c:v>
                </c:pt>
                <c:pt idx="1188">
                  <c:v>41074</c:v>
                </c:pt>
                <c:pt idx="1189">
                  <c:v>41073</c:v>
                </c:pt>
                <c:pt idx="1190">
                  <c:v>41072</c:v>
                </c:pt>
                <c:pt idx="1191">
                  <c:v>41071</c:v>
                </c:pt>
                <c:pt idx="1192">
                  <c:v>41068</c:v>
                </c:pt>
                <c:pt idx="1193">
                  <c:v>41067</c:v>
                </c:pt>
                <c:pt idx="1194">
                  <c:v>41066</c:v>
                </c:pt>
                <c:pt idx="1195">
                  <c:v>41065</c:v>
                </c:pt>
                <c:pt idx="1196">
                  <c:v>41064</c:v>
                </c:pt>
                <c:pt idx="1197">
                  <c:v>41061</c:v>
                </c:pt>
                <c:pt idx="1198">
                  <c:v>41060</c:v>
                </c:pt>
                <c:pt idx="1199">
                  <c:v>41059</c:v>
                </c:pt>
                <c:pt idx="1200">
                  <c:v>41058</c:v>
                </c:pt>
                <c:pt idx="1201">
                  <c:v>41054</c:v>
                </c:pt>
                <c:pt idx="1202">
                  <c:v>41053</c:v>
                </c:pt>
                <c:pt idx="1203">
                  <c:v>41052</c:v>
                </c:pt>
                <c:pt idx="1204">
                  <c:v>41051</c:v>
                </c:pt>
                <c:pt idx="1205">
                  <c:v>41050</c:v>
                </c:pt>
                <c:pt idx="1206">
                  <c:v>41047</c:v>
                </c:pt>
                <c:pt idx="1207">
                  <c:v>41046</c:v>
                </c:pt>
                <c:pt idx="1208">
                  <c:v>41045</c:v>
                </c:pt>
                <c:pt idx="1209">
                  <c:v>41044</c:v>
                </c:pt>
                <c:pt idx="1210">
                  <c:v>41043</c:v>
                </c:pt>
                <c:pt idx="1211">
                  <c:v>41040</c:v>
                </c:pt>
                <c:pt idx="1212">
                  <c:v>41039</c:v>
                </c:pt>
                <c:pt idx="1213">
                  <c:v>41038</c:v>
                </c:pt>
                <c:pt idx="1214">
                  <c:v>41037</c:v>
                </c:pt>
                <c:pt idx="1215">
                  <c:v>41036</c:v>
                </c:pt>
                <c:pt idx="1216">
                  <c:v>41033</c:v>
                </c:pt>
                <c:pt idx="1217">
                  <c:v>41032</c:v>
                </c:pt>
                <c:pt idx="1218">
                  <c:v>41031</c:v>
                </c:pt>
                <c:pt idx="1219">
                  <c:v>41030</c:v>
                </c:pt>
                <c:pt idx="1220">
                  <c:v>41029</c:v>
                </c:pt>
                <c:pt idx="1221">
                  <c:v>41026</c:v>
                </c:pt>
                <c:pt idx="1222">
                  <c:v>41025</c:v>
                </c:pt>
                <c:pt idx="1223">
                  <c:v>41024</c:v>
                </c:pt>
                <c:pt idx="1224">
                  <c:v>41023</c:v>
                </c:pt>
                <c:pt idx="1225">
                  <c:v>41022</c:v>
                </c:pt>
                <c:pt idx="1226">
                  <c:v>41019</c:v>
                </c:pt>
                <c:pt idx="1227">
                  <c:v>41018</c:v>
                </c:pt>
                <c:pt idx="1228">
                  <c:v>41017</c:v>
                </c:pt>
                <c:pt idx="1229">
                  <c:v>41016</c:v>
                </c:pt>
                <c:pt idx="1230">
                  <c:v>41015</c:v>
                </c:pt>
                <c:pt idx="1231">
                  <c:v>41012</c:v>
                </c:pt>
                <c:pt idx="1232">
                  <c:v>41011</c:v>
                </c:pt>
                <c:pt idx="1233">
                  <c:v>41010</c:v>
                </c:pt>
                <c:pt idx="1234">
                  <c:v>41009</c:v>
                </c:pt>
                <c:pt idx="1235">
                  <c:v>41008</c:v>
                </c:pt>
                <c:pt idx="1236">
                  <c:v>41004</c:v>
                </c:pt>
                <c:pt idx="1237">
                  <c:v>41003</c:v>
                </c:pt>
                <c:pt idx="1238">
                  <c:v>41002</c:v>
                </c:pt>
                <c:pt idx="1239">
                  <c:v>41001</c:v>
                </c:pt>
                <c:pt idx="1240">
                  <c:v>40998</c:v>
                </c:pt>
                <c:pt idx="1241">
                  <c:v>40997</c:v>
                </c:pt>
                <c:pt idx="1242">
                  <c:v>40996</c:v>
                </c:pt>
                <c:pt idx="1243">
                  <c:v>40995</c:v>
                </c:pt>
                <c:pt idx="1244">
                  <c:v>40994</c:v>
                </c:pt>
                <c:pt idx="1245">
                  <c:v>40991</c:v>
                </c:pt>
                <c:pt idx="1246">
                  <c:v>40990</c:v>
                </c:pt>
                <c:pt idx="1247">
                  <c:v>40989</c:v>
                </c:pt>
                <c:pt idx="1248">
                  <c:v>40988</c:v>
                </c:pt>
                <c:pt idx="1249">
                  <c:v>40987</c:v>
                </c:pt>
                <c:pt idx="1250">
                  <c:v>40984</c:v>
                </c:pt>
                <c:pt idx="1251">
                  <c:v>40983</c:v>
                </c:pt>
                <c:pt idx="1252">
                  <c:v>40982</c:v>
                </c:pt>
                <c:pt idx="1253">
                  <c:v>40981</c:v>
                </c:pt>
                <c:pt idx="1254">
                  <c:v>40980</c:v>
                </c:pt>
                <c:pt idx="1255">
                  <c:v>40977</c:v>
                </c:pt>
                <c:pt idx="1256">
                  <c:v>40976</c:v>
                </c:pt>
                <c:pt idx="1257">
                  <c:v>40975</c:v>
                </c:pt>
                <c:pt idx="1258">
                  <c:v>40974</c:v>
                </c:pt>
                <c:pt idx="1259">
                  <c:v>40973</c:v>
                </c:pt>
                <c:pt idx="1260">
                  <c:v>40970</c:v>
                </c:pt>
                <c:pt idx="1261">
                  <c:v>40969</c:v>
                </c:pt>
                <c:pt idx="1262">
                  <c:v>40968</c:v>
                </c:pt>
                <c:pt idx="1263">
                  <c:v>40967</c:v>
                </c:pt>
                <c:pt idx="1264">
                  <c:v>40966</c:v>
                </c:pt>
                <c:pt idx="1265">
                  <c:v>40963</c:v>
                </c:pt>
                <c:pt idx="1266">
                  <c:v>40962</c:v>
                </c:pt>
                <c:pt idx="1267">
                  <c:v>40961</c:v>
                </c:pt>
                <c:pt idx="1268">
                  <c:v>40960</c:v>
                </c:pt>
                <c:pt idx="1269">
                  <c:v>40956</c:v>
                </c:pt>
                <c:pt idx="1270">
                  <c:v>40955</c:v>
                </c:pt>
                <c:pt idx="1271">
                  <c:v>40954</c:v>
                </c:pt>
                <c:pt idx="1272">
                  <c:v>40953</c:v>
                </c:pt>
                <c:pt idx="1273">
                  <c:v>40952</c:v>
                </c:pt>
                <c:pt idx="1274">
                  <c:v>40949</c:v>
                </c:pt>
                <c:pt idx="1275">
                  <c:v>40948</c:v>
                </c:pt>
                <c:pt idx="1276">
                  <c:v>40947</c:v>
                </c:pt>
                <c:pt idx="1277">
                  <c:v>40946</c:v>
                </c:pt>
                <c:pt idx="1278">
                  <c:v>40945</c:v>
                </c:pt>
                <c:pt idx="1279">
                  <c:v>40942</c:v>
                </c:pt>
                <c:pt idx="1280">
                  <c:v>40941</c:v>
                </c:pt>
                <c:pt idx="1281">
                  <c:v>40940</c:v>
                </c:pt>
                <c:pt idx="1282">
                  <c:v>40939</c:v>
                </c:pt>
                <c:pt idx="1283">
                  <c:v>40938</c:v>
                </c:pt>
                <c:pt idx="1284">
                  <c:v>40935</c:v>
                </c:pt>
                <c:pt idx="1285">
                  <c:v>40934</c:v>
                </c:pt>
                <c:pt idx="1286">
                  <c:v>40933</c:v>
                </c:pt>
                <c:pt idx="1287">
                  <c:v>40932</c:v>
                </c:pt>
                <c:pt idx="1288">
                  <c:v>40931</c:v>
                </c:pt>
                <c:pt idx="1289">
                  <c:v>40928</c:v>
                </c:pt>
                <c:pt idx="1290">
                  <c:v>40927</c:v>
                </c:pt>
                <c:pt idx="1291">
                  <c:v>40926</c:v>
                </c:pt>
                <c:pt idx="1292">
                  <c:v>40925</c:v>
                </c:pt>
                <c:pt idx="1293">
                  <c:v>40921</c:v>
                </c:pt>
                <c:pt idx="1294">
                  <c:v>40920</c:v>
                </c:pt>
                <c:pt idx="1295">
                  <c:v>40919</c:v>
                </c:pt>
                <c:pt idx="1296">
                  <c:v>40918</c:v>
                </c:pt>
                <c:pt idx="1297">
                  <c:v>40917</c:v>
                </c:pt>
                <c:pt idx="1298">
                  <c:v>40914</c:v>
                </c:pt>
                <c:pt idx="1299">
                  <c:v>40913</c:v>
                </c:pt>
                <c:pt idx="1300">
                  <c:v>40912</c:v>
                </c:pt>
                <c:pt idx="1301">
                  <c:v>40911</c:v>
                </c:pt>
                <c:pt idx="1302">
                  <c:v>40907</c:v>
                </c:pt>
                <c:pt idx="1303">
                  <c:v>40906</c:v>
                </c:pt>
                <c:pt idx="1304">
                  <c:v>40905</c:v>
                </c:pt>
                <c:pt idx="1305">
                  <c:v>40904</c:v>
                </c:pt>
                <c:pt idx="1306">
                  <c:v>40900</c:v>
                </c:pt>
                <c:pt idx="1307">
                  <c:v>40899</c:v>
                </c:pt>
                <c:pt idx="1308">
                  <c:v>40898</c:v>
                </c:pt>
                <c:pt idx="1309">
                  <c:v>40897</c:v>
                </c:pt>
                <c:pt idx="1310">
                  <c:v>40896</c:v>
                </c:pt>
                <c:pt idx="1311">
                  <c:v>40893</c:v>
                </c:pt>
                <c:pt idx="1312">
                  <c:v>40892</c:v>
                </c:pt>
                <c:pt idx="1313">
                  <c:v>40891</c:v>
                </c:pt>
                <c:pt idx="1314">
                  <c:v>40890</c:v>
                </c:pt>
                <c:pt idx="1315">
                  <c:v>40889</c:v>
                </c:pt>
                <c:pt idx="1316">
                  <c:v>40886</c:v>
                </c:pt>
                <c:pt idx="1317">
                  <c:v>40885</c:v>
                </c:pt>
                <c:pt idx="1318">
                  <c:v>40884</c:v>
                </c:pt>
                <c:pt idx="1319">
                  <c:v>40883</c:v>
                </c:pt>
                <c:pt idx="1320">
                  <c:v>40882</c:v>
                </c:pt>
                <c:pt idx="1321">
                  <c:v>40879</c:v>
                </c:pt>
                <c:pt idx="1322">
                  <c:v>40878</c:v>
                </c:pt>
                <c:pt idx="1323">
                  <c:v>40877</c:v>
                </c:pt>
                <c:pt idx="1324">
                  <c:v>40876</c:v>
                </c:pt>
                <c:pt idx="1325">
                  <c:v>40875</c:v>
                </c:pt>
                <c:pt idx="1326">
                  <c:v>40872</c:v>
                </c:pt>
                <c:pt idx="1327">
                  <c:v>40870</c:v>
                </c:pt>
                <c:pt idx="1328">
                  <c:v>40869</c:v>
                </c:pt>
                <c:pt idx="1329">
                  <c:v>40868</c:v>
                </c:pt>
                <c:pt idx="1330">
                  <c:v>40865</c:v>
                </c:pt>
                <c:pt idx="1331">
                  <c:v>40864</c:v>
                </c:pt>
                <c:pt idx="1332">
                  <c:v>40863</c:v>
                </c:pt>
                <c:pt idx="1333">
                  <c:v>40862</c:v>
                </c:pt>
                <c:pt idx="1334">
                  <c:v>40861</c:v>
                </c:pt>
                <c:pt idx="1335">
                  <c:v>40858</c:v>
                </c:pt>
                <c:pt idx="1336">
                  <c:v>40857</c:v>
                </c:pt>
                <c:pt idx="1337">
                  <c:v>40856</c:v>
                </c:pt>
                <c:pt idx="1338">
                  <c:v>40855</c:v>
                </c:pt>
                <c:pt idx="1339">
                  <c:v>40854</c:v>
                </c:pt>
                <c:pt idx="1340">
                  <c:v>40851</c:v>
                </c:pt>
                <c:pt idx="1341">
                  <c:v>40850</c:v>
                </c:pt>
                <c:pt idx="1342">
                  <c:v>40849</c:v>
                </c:pt>
                <c:pt idx="1343">
                  <c:v>40848</c:v>
                </c:pt>
                <c:pt idx="1344">
                  <c:v>40847</c:v>
                </c:pt>
                <c:pt idx="1345">
                  <c:v>40844</c:v>
                </c:pt>
                <c:pt idx="1346">
                  <c:v>40843</c:v>
                </c:pt>
                <c:pt idx="1347">
                  <c:v>40842</c:v>
                </c:pt>
                <c:pt idx="1348">
                  <c:v>40841</c:v>
                </c:pt>
                <c:pt idx="1349">
                  <c:v>40840</c:v>
                </c:pt>
                <c:pt idx="1350">
                  <c:v>40837</c:v>
                </c:pt>
                <c:pt idx="1351">
                  <c:v>40836</c:v>
                </c:pt>
                <c:pt idx="1352">
                  <c:v>40835</c:v>
                </c:pt>
                <c:pt idx="1353">
                  <c:v>40834</c:v>
                </c:pt>
                <c:pt idx="1354">
                  <c:v>40833</c:v>
                </c:pt>
                <c:pt idx="1355">
                  <c:v>40830</c:v>
                </c:pt>
                <c:pt idx="1356">
                  <c:v>40829</c:v>
                </c:pt>
                <c:pt idx="1357">
                  <c:v>40828</c:v>
                </c:pt>
                <c:pt idx="1358">
                  <c:v>40827</c:v>
                </c:pt>
                <c:pt idx="1359">
                  <c:v>40826</c:v>
                </c:pt>
                <c:pt idx="1360">
                  <c:v>40823</c:v>
                </c:pt>
                <c:pt idx="1361">
                  <c:v>40822</c:v>
                </c:pt>
                <c:pt idx="1362">
                  <c:v>40821</c:v>
                </c:pt>
                <c:pt idx="1363">
                  <c:v>40820</c:v>
                </c:pt>
                <c:pt idx="1364">
                  <c:v>40819</c:v>
                </c:pt>
                <c:pt idx="1365">
                  <c:v>40816</c:v>
                </c:pt>
                <c:pt idx="1366">
                  <c:v>40815</c:v>
                </c:pt>
                <c:pt idx="1367">
                  <c:v>40814</c:v>
                </c:pt>
                <c:pt idx="1368">
                  <c:v>40813</c:v>
                </c:pt>
                <c:pt idx="1369">
                  <c:v>40812</c:v>
                </c:pt>
                <c:pt idx="1370">
                  <c:v>40809</c:v>
                </c:pt>
                <c:pt idx="1371">
                  <c:v>40808</c:v>
                </c:pt>
                <c:pt idx="1372">
                  <c:v>40807</c:v>
                </c:pt>
                <c:pt idx="1373">
                  <c:v>40806</c:v>
                </c:pt>
                <c:pt idx="1374">
                  <c:v>40805</c:v>
                </c:pt>
                <c:pt idx="1375">
                  <c:v>40802</c:v>
                </c:pt>
                <c:pt idx="1376">
                  <c:v>40801</c:v>
                </c:pt>
                <c:pt idx="1377">
                  <c:v>40800</c:v>
                </c:pt>
                <c:pt idx="1378">
                  <c:v>40799</c:v>
                </c:pt>
                <c:pt idx="1379">
                  <c:v>40798</c:v>
                </c:pt>
                <c:pt idx="1380">
                  <c:v>40795</c:v>
                </c:pt>
                <c:pt idx="1381">
                  <c:v>40794</c:v>
                </c:pt>
                <c:pt idx="1382">
                  <c:v>40793</c:v>
                </c:pt>
                <c:pt idx="1383">
                  <c:v>40792</c:v>
                </c:pt>
                <c:pt idx="1384">
                  <c:v>40788</c:v>
                </c:pt>
                <c:pt idx="1385">
                  <c:v>40787</c:v>
                </c:pt>
                <c:pt idx="1386">
                  <c:v>40786</c:v>
                </c:pt>
                <c:pt idx="1387">
                  <c:v>40785</c:v>
                </c:pt>
                <c:pt idx="1388">
                  <c:v>40784</c:v>
                </c:pt>
                <c:pt idx="1389">
                  <c:v>40781</c:v>
                </c:pt>
                <c:pt idx="1390">
                  <c:v>40780</c:v>
                </c:pt>
                <c:pt idx="1391">
                  <c:v>40779</c:v>
                </c:pt>
                <c:pt idx="1392">
                  <c:v>40778</c:v>
                </c:pt>
                <c:pt idx="1393">
                  <c:v>40777</c:v>
                </c:pt>
                <c:pt idx="1394">
                  <c:v>40774</c:v>
                </c:pt>
                <c:pt idx="1395">
                  <c:v>40773</c:v>
                </c:pt>
                <c:pt idx="1396">
                  <c:v>40772</c:v>
                </c:pt>
                <c:pt idx="1397">
                  <c:v>40771</c:v>
                </c:pt>
                <c:pt idx="1398">
                  <c:v>40770</c:v>
                </c:pt>
                <c:pt idx="1399">
                  <c:v>40767</c:v>
                </c:pt>
                <c:pt idx="1400">
                  <c:v>40766</c:v>
                </c:pt>
                <c:pt idx="1401">
                  <c:v>40765</c:v>
                </c:pt>
                <c:pt idx="1402">
                  <c:v>40764</c:v>
                </c:pt>
                <c:pt idx="1403">
                  <c:v>40763</c:v>
                </c:pt>
                <c:pt idx="1404">
                  <c:v>40760</c:v>
                </c:pt>
                <c:pt idx="1405">
                  <c:v>40759</c:v>
                </c:pt>
                <c:pt idx="1406">
                  <c:v>40758</c:v>
                </c:pt>
                <c:pt idx="1407">
                  <c:v>40757</c:v>
                </c:pt>
                <c:pt idx="1408">
                  <c:v>40756</c:v>
                </c:pt>
                <c:pt idx="1409">
                  <c:v>40753</c:v>
                </c:pt>
                <c:pt idx="1410">
                  <c:v>40752</c:v>
                </c:pt>
                <c:pt idx="1411">
                  <c:v>40751</c:v>
                </c:pt>
                <c:pt idx="1412">
                  <c:v>40750</c:v>
                </c:pt>
                <c:pt idx="1413">
                  <c:v>40749</c:v>
                </c:pt>
                <c:pt idx="1414">
                  <c:v>40746</c:v>
                </c:pt>
                <c:pt idx="1415">
                  <c:v>40745</c:v>
                </c:pt>
                <c:pt idx="1416">
                  <c:v>40744</c:v>
                </c:pt>
                <c:pt idx="1417">
                  <c:v>40743</c:v>
                </c:pt>
                <c:pt idx="1418">
                  <c:v>40742</c:v>
                </c:pt>
                <c:pt idx="1419">
                  <c:v>40739</c:v>
                </c:pt>
                <c:pt idx="1420">
                  <c:v>40738</c:v>
                </c:pt>
                <c:pt idx="1421">
                  <c:v>40737</c:v>
                </c:pt>
                <c:pt idx="1422">
                  <c:v>40736</c:v>
                </c:pt>
                <c:pt idx="1423">
                  <c:v>40735</c:v>
                </c:pt>
                <c:pt idx="1424">
                  <c:v>40732</c:v>
                </c:pt>
                <c:pt idx="1425">
                  <c:v>40731</c:v>
                </c:pt>
                <c:pt idx="1426">
                  <c:v>40730</c:v>
                </c:pt>
                <c:pt idx="1427">
                  <c:v>40729</c:v>
                </c:pt>
                <c:pt idx="1428">
                  <c:v>40725</c:v>
                </c:pt>
                <c:pt idx="1429">
                  <c:v>40724</c:v>
                </c:pt>
                <c:pt idx="1430">
                  <c:v>40723</c:v>
                </c:pt>
                <c:pt idx="1431">
                  <c:v>40722</c:v>
                </c:pt>
                <c:pt idx="1432">
                  <c:v>40721</c:v>
                </c:pt>
                <c:pt idx="1433">
                  <c:v>40718</c:v>
                </c:pt>
                <c:pt idx="1434">
                  <c:v>40717</c:v>
                </c:pt>
                <c:pt idx="1435">
                  <c:v>40716</c:v>
                </c:pt>
                <c:pt idx="1436">
                  <c:v>40715</c:v>
                </c:pt>
                <c:pt idx="1437">
                  <c:v>40714</c:v>
                </c:pt>
                <c:pt idx="1438">
                  <c:v>40711</c:v>
                </c:pt>
                <c:pt idx="1439">
                  <c:v>40710</c:v>
                </c:pt>
                <c:pt idx="1440">
                  <c:v>40709</c:v>
                </c:pt>
                <c:pt idx="1441">
                  <c:v>40708</c:v>
                </c:pt>
                <c:pt idx="1442">
                  <c:v>40707</c:v>
                </c:pt>
                <c:pt idx="1443">
                  <c:v>40704</c:v>
                </c:pt>
                <c:pt idx="1444">
                  <c:v>40703</c:v>
                </c:pt>
                <c:pt idx="1445">
                  <c:v>40702</c:v>
                </c:pt>
                <c:pt idx="1446">
                  <c:v>40701</c:v>
                </c:pt>
                <c:pt idx="1447">
                  <c:v>40700</c:v>
                </c:pt>
                <c:pt idx="1448">
                  <c:v>40697</c:v>
                </c:pt>
                <c:pt idx="1449">
                  <c:v>40696</c:v>
                </c:pt>
                <c:pt idx="1450">
                  <c:v>40695</c:v>
                </c:pt>
                <c:pt idx="1451">
                  <c:v>40694</c:v>
                </c:pt>
                <c:pt idx="1452">
                  <c:v>40690</c:v>
                </c:pt>
                <c:pt idx="1453">
                  <c:v>40689</c:v>
                </c:pt>
                <c:pt idx="1454">
                  <c:v>40688</c:v>
                </c:pt>
                <c:pt idx="1455">
                  <c:v>40687</c:v>
                </c:pt>
                <c:pt idx="1456">
                  <c:v>40686</c:v>
                </c:pt>
                <c:pt idx="1457">
                  <c:v>40683</c:v>
                </c:pt>
                <c:pt idx="1458">
                  <c:v>40682</c:v>
                </c:pt>
                <c:pt idx="1459">
                  <c:v>40681</c:v>
                </c:pt>
                <c:pt idx="1460">
                  <c:v>40680</c:v>
                </c:pt>
                <c:pt idx="1461">
                  <c:v>40679</c:v>
                </c:pt>
                <c:pt idx="1462">
                  <c:v>40676</c:v>
                </c:pt>
                <c:pt idx="1463">
                  <c:v>40675</c:v>
                </c:pt>
                <c:pt idx="1464">
                  <c:v>40674</c:v>
                </c:pt>
                <c:pt idx="1465">
                  <c:v>40673</c:v>
                </c:pt>
                <c:pt idx="1466">
                  <c:v>40672</c:v>
                </c:pt>
                <c:pt idx="1467">
                  <c:v>40669</c:v>
                </c:pt>
                <c:pt idx="1468">
                  <c:v>40668</c:v>
                </c:pt>
                <c:pt idx="1469">
                  <c:v>40667</c:v>
                </c:pt>
                <c:pt idx="1470">
                  <c:v>40666</c:v>
                </c:pt>
                <c:pt idx="1471">
                  <c:v>40665</c:v>
                </c:pt>
                <c:pt idx="1472">
                  <c:v>40662</c:v>
                </c:pt>
                <c:pt idx="1473">
                  <c:v>40661</c:v>
                </c:pt>
                <c:pt idx="1474">
                  <c:v>40660</c:v>
                </c:pt>
                <c:pt idx="1475">
                  <c:v>40659</c:v>
                </c:pt>
                <c:pt idx="1476">
                  <c:v>40658</c:v>
                </c:pt>
                <c:pt idx="1477">
                  <c:v>40654</c:v>
                </c:pt>
                <c:pt idx="1478">
                  <c:v>40653</c:v>
                </c:pt>
                <c:pt idx="1479">
                  <c:v>40652</c:v>
                </c:pt>
                <c:pt idx="1480">
                  <c:v>40651</c:v>
                </c:pt>
                <c:pt idx="1481">
                  <c:v>40648</c:v>
                </c:pt>
                <c:pt idx="1482">
                  <c:v>40647</c:v>
                </c:pt>
                <c:pt idx="1483">
                  <c:v>40646</c:v>
                </c:pt>
                <c:pt idx="1484">
                  <c:v>40645</c:v>
                </c:pt>
                <c:pt idx="1485">
                  <c:v>40644</c:v>
                </c:pt>
                <c:pt idx="1486">
                  <c:v>40641</c:v>
                </c:pt>
                <c:pt idx="1487">
                  <c:v>40640</c:v>
                </c:pt>
                <c:pt idx="1488">
                  <c:v>40639</c:v>
                </c:pt>
                <c:pt idx="1489">
                  <c:v>40638</c:v>
                </c:pt>
                <c:pt idx="1490">
                  <c:v>40637</c:v>
                </c:pt>
                <c:pt idx="1491">
                  <c:v>40634</c:v>
                </c:pt>
                <c:pt idx="1492">
                  <c:v>40633</c:v>
                </c:pt>
                <c:pt idx="1493">
                  <c:v>40632</c:v>
                </c:pt>
                <c:pt idx="1494">
                  <c:v>40631</c:v>
                </c:pt>
                <c:pt idx="1495">
                  <c:v>40630</c:v>
                </c:pt>
                <c:pt idx="1496">
                  <c:v>40627</c:v>
                </c:pt>
                <c:pt idx="1497">
                  <c:v>40626</c:v>
                </c:pt>
                <c:pt idx="1498">
                  <c:v>40625</c:v>
                </c:pt>
                <c:pt idx="1499">
                  <c:v>40624</c:v>
                </c:pt>
                <c:pt idx="1500">
                  <c:v>40623</c:v>
                </c:pt>
                <c:pt idx="1501">
                  <c:v>40620</c:v>
                </c:pt>
                <c:pt idx="1502">
                  <c:v>40619</c:v>
                </c:pt>
                <c:pt idx="1503">
                  <c:v>40618</c:v>
                </c:pt>
                <c:pt idx="1504">
                  <c:v>40617</c:v>
                </c:pt>
                <c:pt idx="1505">
                  <c:v>40616</c:v>
                </c:pt>
                <c:pt idx="1506">
                  <c:v>40613</c:v>
                </c:pt>
                <c:pt idx="1507">
                  <c:v>40612</c:v>
                </c:pt>
                <c:pt idx="1508">
                  <c:v>40611</c:v>
                </c:pt>
                <c:pt idx="1509">
                  <c:v>40610</c:v>
                </c:pt>
                <c:pt idx="1510">
                  <c:v>40609</c:v>
                </c:pt>
                <c:pt idx="1511">
                  <c:v>40606</c:v>
                </c:pt>
                <c:pt idx="1512">
                  <c:v>40605</c:v>
                </c:pt>
                <c:pt idx="1513">
                  <c:v>40604</c:v>
                </c:pt>
                <c:pt idx="1514">
                  <c:v>40603</c:v>
                </c:pt>
                <c:pt idx="1515">
                  <c:v>40602</c:v>
                </c:pt>
                <c:pt idx="1516">
                  <c:v>40599</c:v>
                </c:pt>
                <c:pt idx="1517">
                  <c:v>40598</c:v>
                </c:pt>
                <c:pt idx="1518">
                  <c:v>40597</c:v>
                </c:pt>
                <c:pt idx="1519">
                  <c:v>40596</c:v>
                </c:pt>
                <c:pt idx="1520">
                  <c:v>40592</c:v>
                </c:pt>
                <c:pt idx="1521">
                  <c:v>40591</c:v>
                </c:pt>
                <c:pt idx="1522">
                  <c:v>40590</c:v>
                </c:pt>
                <c:pt idx="1523">
                  <c:v>40589</c:v>
                </c:pt>
                <c:pt idx="1524">
                  <c:v>40588</c:v>
                </c:pt>
                <c:pt idx="1525">
                  <c:v>40585</c:v>
                </c:pt>
                <c:pt idx="1526">
                  <c:v>40584</c:v>
                </c:pt>
                <c:pt idx="1527">
                  <c:v>40583</c:v>
                </c:pt>
                <c:pt idx="1528">
                  <c:v>40582</c:v>
                </c:pt>
                <c:pt idx="1529">
                  <c:v>40581</c:v>
                </c:pt>
                <c:pt idx="1530">
                  <c:v>40578</c:v>
                </c:pt>
                <c:pt idx="1531">
                  <c:v>40577</c:v>
                </c:pt>
                <c:pt idx="1532">
                  <c:v>40576</c:v>
                </c:pt>
                <c:pt idx="1533">
                  <c:v>40575</c:v>
                </c:pt>
                <c:pt idx="1534">
                  <c:v>40574</c:v>
                </c:pt>
                <c:pt idx="1535">
                  <c:v>40571</c:v>
                </c:pt>
                <c:pt idx="1536">
                  <c:v>40570</c:v>
                </c:pt>
                <c:pt idx="1537">
                  <c:v>40569</c:v>
                </c:pt>
                <c:pt idx="1538">
                  <c:v>40568</c:v>
                </c:pt>
                <c:pt idx="1539">
                  <c:v>40567</c:v>
                </c:pt>
                <c:pt idx="1540">
                  <c:v>40564</c:v>
                </c:pt>
                <c:pt idx="1541">
                  <c:v>40563</c:v>
                </c:pt>
                <c:pt idx="1542">
                  <c:v>40562</c:v>
                </c:pt>
                <c:pt idx="1543">
                  <c:v>40561</c:v>
                </c:pt>
                <c:pt idx="1544">
                  <c:v>40557</c:v>
                </c:pt>
                <c:pt idx="1545">
                  <c:v>40556</c:v>
                </c:pt>
                <c:pt idx="1546">
                  <c:v>40555</c:v>
                </c:pt>
                <c:pt idx="1547">
                  <c:v>40554</c:v>
                </c:pt>
                <c:pt idx="1548">
                  <c:v>40553</c:v>
                </c:pt>
                <c:pt idx="1549">
                  <c:v>40550</c:v>
                </c:pt>
                <c:pt idx="1550">
                  <c:v>40549</c:v>
                </c:pt>
                <c:pt idx="1551">
                  <c:v>40548</c:v>
                </c:pt>
                <c:pt idx="1552">
                  <c:v>40547</c:v>
                </c:pt>
                <c:pt idx="1553">
                  <c:v>40546</c:v>
                </c:pt>
                <c:pt idx="1554">
                  <c:v>40543</c:v>
                </c:pt>
                <c:pt idx="1555">
                  <c:v>40542</c:v>
                </c:pt>
                <c:pt idx="1556">
                  <c:v>40541</c:v>
                </c:pt>
                <c:pt idx="1557">
                  <c:v>40540</c:v>
                </c:pt>
                <c:pt idx="1558">
                  <c:v>40539</c:v>
                </c:pt>
                <c:pt idx="1559">
                  <c:v>40535</c:v>
                </c:pt>
                <c:pt idx="1560">
                  <c:v>40534</c:v>
                </c:pt>
                <c:pt idx="1561">
                  <c:v>40533</c:v>
                </c:pt>
                <c:pt idx="1562">
                  <c:v>40532</c:v>
                </c:pt>
                <c:pt idx="1563">
                  <c:v>40529</c:v>
                </c:pt>
                <c:pt idx="1564">
                  <c:v>40528</c:v>
                </c:pt>
                <c:pt idx="1565">
                  <c:v>40527</c:v>
                </c:pt>
                <c:pt idx="1566">
                  <c:v>40526</c:v>
                </c:pt>
                <c:pt idx="1567">
                  <c:v>40525</c:v>
                </c:pt>
                <c:pt idx="1568">
                  <c:v>40522</c:v>
                </c:pt>
                <c:pt idx="1569">
                  <c:v>40521</c:v>
                </c:pt>
                <c:pt idx="1570">
                  <c:v>40520</c:v>
                </c:pt>
                <c:pt idx="1571">
                  <c:v>40519</c:v>
                </c:pt>
                <c:pt idx="1572">
                  <c:v>40518</c:v>
                </c:pt>
                <c:pt idx="1573">
                  <c:v>40515</c:v>
                </c:pt>
                <c:pt idx="1574">
                  <c:v>40514</c:v>
                </c:pt>
                <c:pt idx="1575">
                  <c:v>40513</c:v>
                </c:pt>
                <c:pt idx="1576">
                  <c:v>40512</c:v>
                </c:pt>
                <c:pt idx="1577">
                  <c:v>40511</c:v>
                </c:pt>
                <c:pt idx="1578">
                  <c:v>40508</c:v>
                </c:pt>
                <c:pt idx="1579">
                  <c:v>40506</c:v>
                </c:pt>
                <c:pt idx="1580">
                  <c:v>40505</c:v>
                </c:pt>
                <c:pt idx="1581">
                  <c:v>40504</c:v>
                </c:pt>
                <c:pt idx="1582">
                  <c:v>40501</c:v>
                </c:pt>
                <c:pt idx="1583">
                  <c:v>40500</c:v>
                </c:pt>
                <c:pt idx="1584">
                  <c:v>40499</c:v>
                </c:pt>
                <c:pt idx="1585">
                  <c:v>40498</c:v>
                </c:pt>
                <c:pt idx="1586">
                  <c:v>40497</c:v>
                </c:pt>
                <c:pt idx="1587">
                  <c:v>40494</c:v>
                </c:pt>
                <c:pt idx="1588">
                  <c:v>40493</c:v>
                </c:pt>
                <c:pt idx="1589">
                  <c:v>40492</c:v>
                </c:pt>
                <c:pt idx="1590">
                  <c:v>40491</c:v>
                </c:pt>
                <c:pt idx="1591">
                  <c:v>40490</c:v>
                </c:pt>
                <c:pt idx="1592">
                  <c:v>40487</c:v>
                </c:pt>
                <c:pt idx="1593">
                  <c:v>40486</c:v>
                </c:pt>
                <c:pt idx="1594">
                  <c:v>40485</c:v>
                </c:pt>
                <c:pt idx="1595">
                  <c:v>40484</c:v>
                </c:pt>
                <c:pt idx="1596">
                  <c:v>40483</c:v>
                </c:pt>
                <c:pt idx="1597">
                  <c:v>40480</c:v>
                </c:pt>
                <c:pt idx="1598">
                  <c:v>40479</c:v>
                </c:pt>
                <c:pt idx="1599">
                  <c:v>40478</c:v>
                </c:pt>
                <c:pt idx="1600">
                  <c:v>40477</c:v>
                </c:pt>
                <c:pt idx="1601">
                  <c:v>40476</c:v>
                </c:pt>
                <c:pt idx="1602">
                  <c:v>40473</c:v>
                </c:pt>
                <c:pt idx="1603">
                  <c:v>40472</c:v>
                </c:pt>
                <c:pt idx="1604">
                  <c:v>40471</c:v>
                </c:pt>
                <c:pt idx="1605">
                  <c:v>40470</c:v>
                </c:pt>
                <c:pt idx="1606">
                  <c:v>40469</c:v>
                </c:pt>
                <c:pt idx="1607">
                  <c:v>40466</c:v>
                </c:pt>
                <c:pt idx="1608">
                  <c:v>40465</c:v>
                </c:pt>
                <c:pt idx="1609">
                  <c:v>40464</c:v>
                </c:pt>
                <c:pt idx="1610">
                  <c:v>40463</c:v>
                </c:pt>
                <c:pt idx="1611">
                  <c:v>40462</c:v>
                </c:pt>
                <c:pt idx="1612">
                  <c:v>40459</c:v>
                </c:pt>
                <c:pt idx="1613">
                  <c:v>40458</c:v>
                </c:pt>
                <c:pt idx="1614">
                  <c:v>40457</c:v>
                </c:pt>
                <c:pt idx="1615">
                  <c:v>40456</c:v>
                </c:pt>
                <c:pt idx="1616">
                  <c:v>40455</c:v>
                </c:pt>
                <c:pt idx="1617">
                  <c:v>40452</c:v>
                </c:pt>
                <c:pt idx="1618">
                  <c:v>40451</c:v>
                </c:pt>
                <c:pt idx="1619">
                  <c:v>40450</c:v>
                </c:pt>
                <c:pt idx="1620">
                  <c:v>40449</c:v>
                </c:pt>
                <c:pt idx="1621">
                  <c:v>40448</c:v>
                </c:pt>
                <c:pt idx="1622">
                  <c:v>40445</c:v>
                </c:pt>
                <c:pt idx="1623">
                  <c:v>40444</c:v>
                </c:pt>
                <c:pt idx="1624">
                  <c:v>40443</c:v>
                </c:pt>
                <c:pt idx="1625">
                  <c:v>40442</c:v>
                </c:pt>
                <c:pt idx="1626">
                  <c:v>40441</c:v>
                </c:pt>
                <c:pt idx="1627">
                  <c:v>40438</c:v>
                </c:pt>
                <c:pt idx="1628">
                  <c:v>40437</c:v>
                </c:pt>
                <c:pt idx="1629">
                  <c:v>40436</c:v>
                </c:pt>
                <c:pt idx="1630">
                  <c:v>40435</c:v>
                </c:pt>
                <c:pt idx="1631">
                  <c:v>40434</c:v>
                </c:pt>
                <c:pt idx="1632">
                  <c:v>40431</c:v>
                </c:pt>
                <c:pt idx="1633">
                  <c:v>40430</c:v>
                </c:pt>
                <c:pt idx="1634">
                  <c:v>40429</c:v>
                </c:pt>
                <c:pt idx="1635">
                  <c:v>40428</c:v>
                </c:pt>
                <c:pt idx="1636">
                  <c:v>40424</c:v>
                </c:pt>
                <c:pt idx="1637">
                  <c:v>40423</c:v>
                </c:pt>
                <c:pt idx="1638">
                  <c:v>40422</c:v>
                </c:pt>
                <c:pt idx="1639">
                  <c:v>40421</c:v>
                </c:pt>
                <c:pt idx="1640">
                  <c:v>40420</c:v>
                </c:pt>
                <c:pt idx="1641">
                  <c:v>40417</c:v>
                </c:pt>
                <c:pt idx="1642">
                  <c:v>40416</c:v>
                </c:pt>
                <c:pt idx="1643">
                  <c:v>40415</c:v>
                </c:pt>
                <c:pt idx="1644">
                  <c:v>40414</c:v>
                </c:pt>
                <c:pt idx="1645">
                  <c:v>40413</c:v>
                </c:pt>
                <c:pt idx="1646">
                  <c:v>40410</c:v>
                </c:pt>
                <c:pt idx="1647">
                  <c:v>40409</c:v>
                </c:pt>
                <c:pt idx="1648">
                  <c:v>40408</c:v>
                </c:pt>
                <c:pt idx="1649">
                  <c:v>40407</c:v>
                </c:pt>
                <c:pt idx="1650">
                  <c:v>40406</c:v>
                </c:pt>
                <c:pt idx="1651">
                  <c:v>40403</c:v>
                </c:pt>
                <c:pt idx="1652">
                  <c:v>40402</c:v>
                </c:pt>
                <c:pt idx="1653">
                  <c:v>40401</c:v>
                </c:pt>
                <c:pt idx="1654">
                  <c:v>40400</c:v>
                </c:pt>
                <c:pt idx="1655">
                  <c:v>40399</c:v>
                </c:pt>
                <c:pt idx="1656">
                  <c:v>40396</c:v>
                </c:pt>
                <c:pt idx="1657">
                  <c:v>40395</c:v>
                </c:pt>
                <c:pt idx="1658">
                  <c:v>40394</c:v>
                </c:pt>
                <c:pt idx="1659">
                  <c:v>40393</c:v>
                </c:pt>
                <c:pt idx="1660">
                  <c:v>40392</c:v>
                </c:pt>
                <c:pt idx="1661">
                  <c:v>40389</c:v>
                </c:pt>
                <c:pt idx="1662">
                  <c:v>40388</c:v>
                </c:pt>
                <c:pt idx="1663">
                  <c:v>40387</c:v>
                </c:pt>
                <c:pt idx="1664">
                  <c:v>40386</c:v>
                </c:pt>
                <c:pt idx="1665">
                  <c:v>40385</c:v>
                </c:pt>
                <c:pt idx="1666">
                  <c:v>40382</c:v>
                </c:pt>
                <c:pt idx="1667">
                  <c:v>40381</c:v>
                </c:pt>
                <c:pt idx="1668">
                  <c:v>40380</c:v>
                </c:pt>
                <c:pt idx="1669">
                  <c:v>40379</c:v>
                </c:pt>
                <c:pt idx="1670">
                  <c:v>40378</c:v>
                </c:pt>
                <c:pt idx="1671">
                  <c:v>40375</c:v>
                </c:pt>
                <c:pt idx="1672">
                  <c:v>40374</c:v>
                </c:pt>
                <c:pt idx="1673">
                  <c:v>40373</c:v>
                </c:pt>
                <c:pt idx="1674">
                  <c:v>40372</c:v>
                </c:pt>
                <c:pt idx="1675">
                  <c:v>40371</c:v>
                </c:pt>
                <c:pt idx="1676">
                  <c:v>40368</c:v>
                </c:pt>
                <c:pt idx="1677">
                  <c:v>40367</c:v>
                </c:pt>
                <c:pt idx="1678">
                  <c:v>40366</c:v>
                </c:pt>
                <c:pt idx="1679">
                  <c:v>40365</c:v>
                </c:pt>
                <c:pt idx="1680">
                  <c:v>40361</c:v>
                </c:pt>
                <c:pt idx="1681">
                  <c:v>40360</c:v>
                </c:pt>
                <c:pt idx="1682">
                  <c:v>40359</c:v>
                </c:pt>
                <c:pt idx="1683">
                  <c:v>40358</c:v>
                </c:pt>
                <c:pt idx="1684">
                  <c:v>40357</c:v>
                </c:pt>
                <c:pt idx="1685">
                  <c:v>40354</c:v>
                </c:pt>
                <c:pt idx="1686">
                  <c:v>40353</c:v>
                </c:pt>
                <c:pt idx="1687">
                  <c:v>40352</c:v>
                </c:pt>
                <c:pt idx="1688">
                  <c:v>40351</c:v>
                </c:pt>
                <c:pt idx="1689">
                  <c:v>40350</c:v>
                </c:pt>
                <c:pt idx="1690">
                  <c:v>40347</c:v>
                </c:pt>
                <c:pt idx="1691">
                  <c:v>40346</c:v>
                </c:pt>
                <c:pt idx="1692">
                  <c:v>40345</c:v>
                </c:pt>
                <c:pt idx="1693">
                  <c:v>40344</c:v>
                </c:pt>
                <c:pt idx="1694">
                  <c:v>40343</c:v>
                </c:pt>
                <c:pt idx="1695">
                  <c:v>40340</c:v>
                </c:pt>
                <c:pt idx="1696">
                  <c:v>40339</c:v>
                </c:pt>
                <c:pt idx="1697">
                  <c:v>40338</c:v>
                </c:pt>
                <c:pt idx="1698">
                  <c:v>40337</c:v>
                </c:pt>
                <c:pt idx="1699">
                  <c:v>40336</c:v>
                </c:pt>
                <c:pt idx="1700">
                  <c:v>40333</c:v>
                </c:pt>
                <c:pt idx="1701">
                  <c:v>40332</c:v>
                </c:pt>
                <c:pt idx="1702">
                  <c:v>40331</c:v>
                </c:pt>
                <c:pt idx="1703">
                  <c:v>40330</c:v>
                </c:pt>
                <c:pt idx="1704">
                  <c:v>40326</c:v>
                </c:pt>
                <c:pt idx="1705">
                  <c:v>40325</c:v>
                </c:pt>
                <c:pt idx="1706">
                  <c:v>40324</c:v>
                </c:pt>
                <c:pt idx="1707">
                  <c:v>40323</c:v>
                </c:pt>
                <c:pt idx="1708">
                  <c:v>40322</c:v>
                </c:pt>
                <c:pt idx="1709">
                  <c:v>40319</c:v>
                </c:pt>
                <c:pt idx="1710">
                  <c:v>40318</c:v>
                </c:pt>
                <c:pt idx="1711">
                  <c:v>40317</c:v>
                </c:pt>
                <c:pt idx="1712">
                  <c:v>40316</c:v>
                </c:pt>
                <c:pt idx="1713">
                  <c:v>40315</c:v>
                </c:pt>
                <c:pt idx="1714">
                  <c:v>40312</c:v>
                </c:pt>
                <c:pt idx="1715">
                  <c:v>40311</c:v>
                </c:pt>
                <c:pt idx="1716">
                  <c:v>40310</c:v>
                </c:pt>
                <c:pt idx="1717">
                  <c:v>40309</c:v>
                </c:pt>
                <c:pt idx="1718">
                  <c:v>40308</c:v>
                </c:pt>
                <c:pt idx="1719">
                  <c:v>40305</c:v>
                </c:pt>
                <c:pt idx="1720">
                  <c:v>40304</c:v>
                </c:pt>
                <c:pt idx="1721">
                  <c:v>40303</c:v>
                </c:pt>
                <c:pt idx="1722">
                  <c:v>40302</c:v>
                </c:pt>
                <c:pt idx="1723">
                  <c:v>40301</c:v>
                </c:pt>
                <c:pt idx="1724">
                  <c:v>40298</c:v>
                </c:pt>
                <c:pt idx="1725">
                  <c:v>40297</c:v>
                </c:pt>
                <c:pt idx="1726">
                  <c:v>40296</c:v>
                </c:pt>
                <c:pt idx="1727">
                  <c:v>40295</c:v>
                </c:pt>
                <c:pt idx="1728">
                  <c:v>40294</c:v>
                </c:pt>
                <c:pt idx="1729">
                  <c:v>40291</c:v>
                </c:pt>
                <c:pt idx="1730">
                  <c:v>40290</c:v>
                </c:pt>
                <c:pt idx="1731">
                  <c:v>40289</c:v>
                </c:pt>
                <c:pt idx="1732">
                  <c:v>40288</c:v>
                </c:pt>
                <c:pt idx="1733">
                  <c:v>40287</c:v>
                </c:pt>
                <c:pt idx="1734">
                  <c:v>40284</c:v>
                </c:pt>
                <c:pt idx="1735">
                  <c:v>40283</c:v>
                </c:pt>
                <c:pt idx="1736">
                  <c:v>40282</c:v>
                </c:pt>
                <c:pt idx="1737">
                  <c:v>40281</c:v>
                </c:pt>
                <c:pt idx="1738">
                  <c:v>40280</c:v>
                </c:pt>
                <c:pt idx="1739">
                  <c:v>40277</c:v>
                </c:pt>
                <c:pt idx="1740">
                  <c:v>40276</c:v>
                </c:pt>
                <c:pt idx="1741">
                  <c:v>40275</c:v>
                </c:pt>
                <c:pt idx="1742">
                  <c:v>40274</c:v>
                </c:pt>
                <c:pt idx="1743">
                  <c:v>40273</c:v>
                </c:pt>
                <c:pt idx="1744">
                  <c:v>40269</c:v>
                </c:pt>
                <c:pt idx="1745">
                  <c:v>40268</c:v>
                </c:pt>
                <c:pt idx="1746">
                  <c:v>40267</c:v>
                </c:pt>
                <c:pt idx="1747">
                  <c:v>40266</c:v>
                </c:pt>
                <c:pt idx="1748">
                  <c:v>40263</c:v>
                </c:pt>
                <c:pt idx="1749">
                  <c:v>40262</c:v>
                </c:pt>
                <c:pt idx="1750">
                  <c:v>40261</c:v>
                </c:pt>
                <c:pt idx="1751">
                  <c:v>40260</c:v>
                </c:pt>
                <c:pt idx="1752">
                  <c:v>40259</c:v>
                </c:pt>
                <c:pt idx="1753">
                  <c:v>40256</c:v>
                </c:pt>
                <c:pt idx="1754">
                  <c:v>40255</c:v>
                </c:pt>
                <c:pt idx="1755">
                  <c:v>40254</c:v>
                </c:pt>
                <c:pt idx="1756">
                  <c:v>40253</c:v>
                </c:pt>
                <c:pt idx="1757">
                  <c:v>40252</c:v>
                </c:pt>
                <c:pt idx="1758">
                  <c:v>40249</c:v>
                </c:pt>
                <c:pt idx="1759">
                  <c:v>40248</c:v>
                </c:pt>
                <c:pt idx="1760">
                  <c:v>40247</c:v>
                </c:pt>
                <c:pt idx="1761">
                  <c:v>40246</c:v>
                </c:pt>
                <c:pt idx="1762">
                  <c:v>40245</c:v>
                </c:pt>
                <c:pt idx="1763">
                  <c:v>40242</c:v>
                </c:pt>
                <c:pt idx="1764">
                  <c:v>40241</c:v>
                </c:pt>
                <c:pt idx="1765">
                  <c:v>40240</c:v>
                </c:pt>
                <c:pt idx="1766">
                  <c:v>40239</c:v>
                </c:pt>
                <c:pt idx="1767">
                  <c:v>40238</c:v>
                </c:pt>
                <c:pt idx="1768">
                  <c:v>40235</c:v>
                </c:pt>
                <c:pt idx="1769">
                  <c:v>40234</c:v>
                </c:pt>
                <c:pt idx="1770">
                  <c:v>40233</c:v>
                </c:pt>
                <c:pt idx="1771">
                  <c:v>40232</c:v>
                </c:pt>
                <c:pt idx="1772">
                  <c:v>40231</c:v>
                </c:pt>
                <c:pt idx="1773">
                  <c:v>40228</c:v>
                </c:pt>
                <c:pt idx="1774">
                  <c:v>40227</c:v>
                </c:pt>
                <c:pt idx="1775">
                  <c:v>40226</c:v>
                </c:pt>
                <c:pt idx="1776">
                  <c:v>40225</c:v>
                </c:pt>
                <c:pt idx="1777">
                  <c:v>40221</c:v>
                </c:pt>
                <c:pt idx="1778">
                  <c:v>40220</c:v>
                </c:pt>
                <c:pt idx="1779">
                  <c:v>40219</c:v>
                </c:pt>
                <c:pt idx="1780">
                  <c:v>40218</c:v>
                </c:pt>
                <c:pt idx="1781">
                  <c:v>40217</c:v>
                </c:pt>
                <c:pt idx="1782">
                  <c:v>40214</c:v>
                </c:pt>
                <c:pt idx="1783">
                  <c:v>40213</c:v>
                </c:pt>
                <c:pt idx="1784">
                  <c:v>40212</c:v>
                </c:pt>
                <c:pt idx="1785">
                  <c:v>40211</c:v>
                </c:pt>
                <c:pt idx="1786">
                  <c:v>40210</c:v>
                </c:pt>
                <c:pt idx="1787">
                  <c:v>40207</c:v>
                </c:pt>
                <c:pt idx="1788">
                  <c:v>40206</c:v>
                </c:pt>
                <c:pt idx="1789">
                  <c:v>40205</c:v>
                </c:pt>
                <c:pt idx="1790">
                  <c:v>40204</c:v>
                </c:pt>
                <c:pt idx="1791">
                  <c:v>40203</c:v>
                </c:pt>
                <c:pt idx="1792">
                  <c:v>40200</c:v>
                </c:pt>
                <c:pt idx="1793">
                  <c:v>40199</c:v>
                </c:pt>
                <c:pt idx="1794">
                  <c:v>40198</c:v>
                </c:pt>
                <c:pt idx="1795">
                  <c:v>40197</c:v>
                </c:pt>
                <c:pt idx="1796">
                  <c:v>40193</c:v>
                </c:pt>
                <c:pt idx="1797">
                  <c:v>40192</c:v>
                </c:pt>
                <c:pt idx="1798">
                  <c:v>40191</c:v>
                </c:pt>
                <c:pt idx="1799">
                  <c:v>40190</c:v>
                </c:pt>
                <c:pt idx="1800">
                  <c:v>40189</c:v>
                </c:pt>
                <c:pt idx="1801">
                  <c:v>40186</c:v>
                </c:pt>
                <c:pt idx="1802">
                  <c:v>40185</c:v>
                </c:pt>
                <c:pt idx="1803">
                  <c:v>40184</c:v>
                </c:pt>
                <c:pt idx="1804">
                  <c:v>40183</c:v>
                </c:pt>
                <c:pt idx="1805">
                  <c:v>40182</c:v>
                </c:pt>
                <c:pt idx="1806">
                  <c:v>40178</c:v>
                </c:pt>
                <c:pt idx="1807">
                  <c:v>40177</c:v>
                </c:pt>
                <c:pt idx="1808">
                  <c:v>40176</c:v>
                </c:pt>
                <c:pt idx="1809">
                  <c:v>40175</c:v>
                </c:pt>
                <c:pt idx="1810">
                  <c:v>40171</c:v>
                </c:pt>
                <c:pt idx="1811">
                  <c:v>40170</c:v>
                </c:pt>
                <c:pt idx="1812">
                  <c:v>40169</c:v>
                </c:pt>
                <c:pt idx="1813">
                  <c:v>40168</c:v>
                </c:pt>
                <c:pt idx="1814">
                  <c:v>40165</c:v>
                </c:pt>
                <c:pt idx="1815">
                  <c:v>40164</c:v>
                </c:pt>
                <c:pt idx="1816">
                  <c:v>40163</c:v>
                </c:pt>
                <c:pt idx="1817">
                  <c:v>40162</c:v>
                </c:pt>
                <c:pt idx="1818">
                  <c:v>40161</c:v>
                </c:pt>
                <c:pt idx="1819">
                  <c:v>40158</c:v>
                </c:pt>
                <c:pt idx="1820">
                  <c:v>40157</c:v>
                </c:pt>
                <c:pt idx="1821">
                  <c:v>40156</c:v>
                </c:pt>
                <c:pt idx="1822">
                  <c:v>40155</c:v>
                </c:pt>
                <c:pt idx="1823">
                  <c:v>40154</c:v>
                </c:pt>
                <c:pt idx="1824">
                  <c:v>40151</c:v>
                </c:pt>
                <c:pt idx="1825">
                  <c:v>40150</c:v>
                </c:pt>
                <c:pt idx="1826">
                  <c:v>40149</c:v>
                </c:pt>
                <c:pt idx="1827">
                  <c:v>40148</c:v>
                </c:pt>
                <c:pt idx="1828">
                  <c:v>40147</c:v>
                </c:pt>
                <c:pt idx="1829">
                  <c:v>40144</c:v>
                </c:pt>
                <c:pt idx="1830">
                  <c:v>40142</c:v>
                </c:pt>
                <c:pt idx="1831">
                  <c:v>40141</c:v>
                </c:pt>
                <c:pt idx="1832">
                  <c:v>40140</c:v>
                </c:pt>
                <c:pt idx="1833">
                  <c:v>40137</c:v>
                </c:pt>
                <c:pt idx="1834">
                  <c:v>40136</c:v>
                </c:pt>
                <c:pt idx="1835">
                  <c:v>40135</c:v>
                </c:pt>
                <c:pt idx="1836">
                  <c:v>40134</c:v>
                </c:pt>
                <c:pt idx="1837">
                  <c:v>40133</c:v>
                </c:pt>
                <c:pt idx="1838">
                  <c:v>40130</c:v>
                </c:pt>
                <c:pt idx="1839">
                  <c:v>40129</c:v>
                </c:pt>
                <c:pt idx="1840">
                  <c:v>40128</c:v>
                </c:pt>
                <c:pt idx="1841">
                  <c:v>40127</c:v>
                </c:pt>
                <c:pt idx="1842">
                  <c:v>40126</c:v>
                </c:pt>
                <c:pt idx="1843">
                  <c:v>40123</c:v>
                </c:pt>
                <c:pt idx="1844">
                  <c:v>40122</c:v>
                </c:pt>
                <c:pt idx="1845">
                  <c:v>40121</c:v>
                </c:pt>
                <c:pt idx="1846">
                  <c:v>40120</c:v>
                </c:pt>
                <c:pt idx="1847">
                  <c:v>40119</c:v>
                </c:pt>
                <c:pt idx="1848">
                  <c:v>40116</c:v>
                </c:pt>
                <c:pt idx="1849">
                  <c:v>40115</c:v>
                </c:pt>
                <c:pt idx="1850">
                  <c:v>40114</c:v>
                </c:pt>
                <c:pt idx="1851">
                  <c:v>40113</c:v>
                </c:pt>
                <c:pt idx="1852">
                  <c:v>40112</c:v>
                </c:pt>
                <c:pt idx="1853">
                  <c:v>40109</c:v>
                </c:pt>
                <c:pt idx="1854">
                  <c:v>40108</c:v>
                </c:pt>
                <c:pt idx="1855">
                  <c:v>40107</c:v>
                </c:pt>
                <c:pt idx="1856">
                  <c:v>40106</c:v>
                </c:pt>
                <c:pt idx="1857">
                  <c:v>40105</c:v>
                </c:pt>
                <c:pt idx="1858">
                  <c:v>40102</c:v>
                </c:pt>
                <c:pt idx="1859">
                  <c:v>40101</c:v>
                </c:pt>
                <c:pt idx="1860">
                  <c:v>40100</c:v>
                </c:pt>
                <c:pt idx="1861">
                  <c:v>40099</c:v>
                </c:pt>
                <c:pt idx="1862">
                  <c:v>40098</c:v>
                </c:pt>
                <c:pt idx="1863">
                  <c:v>40095</c:v>
                </c:pt>
                <c:pt idx="1864">
                  <c:v>40094</c:v>
                </c:pt>
                <c:pt idx="1865">
                  <c:v>40093</c:v>
                </c:pt>
                <c:pt idx="1866">
                  <c:v>40092</c:v>
                </c:pt>
                <c:pt idx="1867">
                  <c:v>40091</c:v>
                </c:pt>
                <c:pt idx="1868">
                  <c:v>40088</c:v>
                </c:pt>
                <c:pt idx="1869">
                  <c:v>40087</c:v>
                </c:pt>
                <c:pt idx="1870">
                  <c:v>40086</c:v>
                </c:pt>
                <c:pt idx="1871">
                  <c:v>40085</c:v>
                </c:pt>
                <c:pt idx="1872">
                  <c:v>40084</c:v>
                </c:pt>
                <c:pt idx="1873">
                  <c:v>40081</c:v>
                </c:pt>
                <c:pt idx="1874">
                  <c:v>40080</c:v>
                </c:pt>
                <c:pt idx="1875">
                  <c:v>40079</c:v>
                </c:pt>
                <c:pt idx="1876">
                  <c:v>40078</c:v>
                </c:pt>
                <c:pt idx="1877">
                  <c:v>40077</c:v>
                </c:pt>
                <c:pt idx="1878">
                  <c:v>40074</c:v>
                </c:pt>
                <c:pt idx="1879">
                  <c:v>40073</c:v>
                </c:pt>
                <c:pt idx="1880">
                  <c:v>40072</c:v>
                </c:pt>
                <c:pt idx="1881">
                  <c:v>40071</c:v>
                </c:pt>
                <c:pt idx="1882">
                  <c:v>40070</c:v>
                </c:pt>
                <c:pt idx="1883">
                  <c:v>40067</c:v>
                </c:pt>
                <c:pt idx="1884">
                  <c:v>40066</c:v>
                </c:pt>
                <c:pt idx="1885">
                  <c:v>40065</c:v>
                </c:pt>
                <c:pt idx="1886">
                  <c:v>40064</c:v>
                </c:pt>
                <c:pt idx="1887">
                  <c:v>40060</c:v>
                </c:pt>
                <c:pt idx="1888">
                  <c:v>40059</c:v>
                </c:pt>
                <c:pt idx="1889">
                  <c:v>40058</c:v>
                </c:pt>
                <c:pt idx="1890">
                  <c:v>40057</c:v>
                </c:pt>
                <c:pt idx="1891">
                  <c:v>40056</c:v>
                </c:pt>
                <c:pt idx="1892">
                  <c:v>40053</c:v>
                </c:pt>
                <c:pt idx="1893">
                  <c:v>40052</c:v>
                </c:pt>
                <c:pt idx="1894">
                  <c:v>40051</c:v>
                </c:pt>
                <c:pt idx="1895">
                  <c:v>40050</c:v>
                </c:pt>
                <c:pt idx="1896">
                  <c:v>40049</c:v>
                </c:pt>
                <c:pt idx="1897">
                  <c:v>40046</c:v>
                </c:pt>
                <c:pt idx="1898">
                  <c:v>40045</c:v>
                </c:pt>
                <c:pt idx="1899">
                  <c:v>40044</c:v>
                </c:pt>
                <c:pt idx="1900">
                  <c:v>40043</c:v>
                </c:pt>
                <c:pt idx="1901">
                  <c:v>40042</c:v>
                </c:pt>
                <c:pt idx="1902">
                  <c:v>40039</c:v>
                </c:pt>
                <c:pt idx="1903">
                  <c:v>40038</c:v>
                </c:pt>
                <c:pt idx="1904">
                  <c:v>40037</c:v>
                </c:pt>
                <c:pt idx="1905">
                  <c:v>40036</c:v>
                </c:pt>
                <c:pt idx="1906">
                  <c:v>40035</c:v>
                </c:pt>
                <c:pt idx="1907">
                  <c:v>40032</c:v>
                </c:pt>
                <c:pt idx="1908">
                  <c:v>40031</c:v>
                </c:pt>
                <c:pt idx="1909">
                  <c:v>40030</c:v>
                </c:pt>
                <c:pt idx="1910">
                  <c:v>40029</c:v>
                </c:pt>
                <c:pt idx="1911">
                  <c:v>40028</c:v>
                </c:pt>
                <c:pt idx="1912">
                  <c:v>40025</c:v>
                </c:pt>
                <c:pt idx="1913">
                  <c:v>40024</c:v>
                </c:pt>
                <c:pt idx="1914">
                  <c:v>40023</c:v>
                </c:pt>
                <c:pt idx="1915">
                  <c:v>40022</c:v>
                </c:pt>
                <c:pt idx="1916">
                  <c:v>40021</c:v>
                </c:pt>
                <c:pt idx="1917">
                  <c:v>40018</c:v>
                </c:pt>
                <c:pt idx="1918">
                  <c:v>40017</c:v>
                </c:pt>
                <c:pt idx="1919">
                  <c:v>40016</c:v>
                </c:pt>
                <c:pt idx="1920">
                  <c:v>40015</c:v>
                </c:pt>
                <c:pt idx="1921">
                  <c:v>40014</c:v>
                </c:pt>
                <c:pt idx="1922">
                  <c:v>40011</c:v>
                </c:pt>
                <c:pt idx="1923">
                  <c:v>40010</c:v>
                </c:pt>
                <c:pt idx="1924">
                  <c:v>40009</c:v>
                </c:pt>
                <c:pt idx="1925">
                  <c:v>40008</c:v>
                </c:pt>
                <c:pt idx="1926">
                  <c:v>40007</c:v>
                </c:pt>
                <c:pt idx="1927">
                  <c:v>40004</c:v>
                </c:pt>
                <c:pt idx="1928">
                  <c:v>40003</c:v>
                </c:pt>
                <c:pt idx="1929">
                  <c:v>40002</c:v>
                </c:pt>
                <c:pt idx="1930">
                  <c:v>40001</c:v>
                </c:pt>
                <c:pt idx="1931">
                  <c:v>40000</c:v>
                </c:pt>
                <c:pt idx="1932">
                  <c:v>39996</c:v>
                </c:pt>
                <c:pt idx="1933">
                  <c:v>39995</c:v>
                </c:pt>
                <c:pt idx="1934">
                  <c:v>39994</c:v>
                </c:pt>
                <c:pt idx="1935">
                  <c:v>39993</c:v>
                </c:pt>
                <c:pt idx="1936">
                  <c:v>39990</c:v>
                </c:pt>
                <c:pt idx="1937">
                  <c:v>39989</c:v>
                </c:pt>
                <c:pt idx="1938">
                  <c:v>39988</c:v>
                </c:pt>
                <c:pt idx="1939">
                  <c:v>39987</c:v>
                </c:pt>
                <c:pt idx="1940">
                  <c:v>39986</c:v>
                </c:pt>
                <c:pt idx="1941">
                  <c:v>39983</c:v>
                </c:pt>
                <c:pt idx="1942">
                  <c:v>39982</c:v>
                </c:pt>
                <c:pt idx="1943">
                  <c:v>39981</c:v>
                </c:pt>
                <c:pt idx="1944">
                  <c:v>39980</c:v>
                </c:pt>
                <c:pt idx="1945">
                  <c:v>39979</c:v>
                </c:pt>
                <c:pt idx="1946">
                  <c:v>39976</c:v>
                </c:pt>
                <c:pt idx="1947">
                  <c:v>39975</c:v>
                </c:pt>
                <c:pt idx="1948">
                  <c:v>39974</c:v>
                </c:pt>
                <c:pt idx="1949">
                  <c:v>39973</c:v>
                </c:pt>
                <c:pt idx="1950">
                  <c:v>39972</c:v>
                </c:pt>
                <c:pt idx="1951">
                  <c:v>39969</c:v>
                </c:pt>
                <c:pt idx="1952">
                  <c:v>39968</c:v>
                </c:pt>
                <c:pt idx="1953">
                  <c:v>39967</c:v>
                </c:pt>
                <c:pt idx="1954">
                  <c:v>39966</c:v>
                </c:pt>
                <c:pt idx="1955">
                  <c:v>39965</c:v>
                </c:pt>
                <c:pt idx="1956">
                  <c:v>39962</c:v>
                </c:pt>
                <c:pt idx="1957">
                  <c:v>39961</c:v>
                </c:pt>
                <c:pt idx="1958">
                  <c:v>39960</c:v>
                </c:pt>
                <c:pt idx="1959">
                  <c:v>39959</c:v>
                </c:pt>
                <c:pt idx="1960">
                  <c:v>39955</c:v>
                </c:pt>
                <c:pt idx="1961">
                  <c:v>39954</c:v>
                </c:pt>
                <c:pt idx="1962">
                  <c:v>39953</c:v>
                </c:pt>
                <c:pt idx="1963">
                  <c:v>39952</c:v>
                </c:pt>
                <c:pt idx="1964">
                  <c:v>39951</c:v>
                </c:pt>
                <c:pt idx="1965">
                  <c:v>39948</c:v>
                </c:pt>
                <c:pt idx="1966">
                  <c:v>39947</c:v>
                </c:pt>
                <c:pt idx="1967">
                  <c:v>39946</c:v>
                </c:pt>
                <c:pt idx="1968">
                  <c:v>39945</c:v>
                </c:pt>
                <c:pt idx="1969">
                  <c:v>39944</c:v>
                </c:pt>
                <c:pt idx="1970">
                  <c:v>39941</c:v>
                </c:pt>
                <c:pt idx="1971">
                  <c:v>39940</c:v>
                </c:pt>
                <c:pt idx="1972">
                  <c:v>39939</c:v>
                </c:pt>
                <c:pt idx="1973">
                  <c:v>39938</c:v>
                </c:pt>
                <c:pt idx="1974">
                  <c:v>39937</c:v>
                </c:pt>
                <c:pt idx="1975">
                  <c:v>39934</c:v>
                </c:pt>
                <c:pt idx="1976">
                  <c:v>39933</c:v>
                </c:pt>
                <c:pt idx="1977">
                  <c:v>39932</c:v>
                </c:pt>
                <c:pt idx="1978">
                  <c:v>39931</c:v>
                </c:pt>
                <c:pt idx="1979">
                  <c:v>39930</c:v>
                </c:pt>
                <c:pt idx="1980">
                  <c:v>39927</c:v>
                </c:pt>
                <c:pt idx="1981">
                  <c:v>39926</c:v>
                </c:pt>
                <c:pt idx="1982">
                  <c:v>39925</c:v>
                </c:pt>
                <c:pt idx="1983">
                  <c:v>39924</c:v>
                </c:pt>
                <c:pt idx="1984">
                  <c:v>39923</c:v>
                </c:pt>
                <c:pt idx="1985">
                  <c:v>39920</c:v>
                </c:pt>
                <c:pt idx="1986">
                  <c:v>39919</c:v>
                </c:pt>
                <c:pt idx="1987">
                  <c:v>39918</c:v>
                </c:pt>
                <c:pt idx="1988">
                  <c:v>39917</c:v>
                </c:pt>
                <c:pt idx="1989">
                  <c:v>39916</c:v>
                </c:pt>
                <c:pt idx="1990">
                  <c:v>39912</c:v>
                </c:pt>
                <c:pt idx="1991">
                  <c:v>39911</c:v>
                </c:pt>
                <c:pt idx="1992">
                  <c:v>39910</c:v>
                </c:pt>
                <c:pt idx="1993">
                  <c:v>39909</c:v>
                </c:pt>
                <c:pt idx="1994">
                  <c:v>39906</c:v>
                </c:pt>
                <c:pt idx="1995">
                  <c:v>39905</c:v>
                </c:pt>
                <c:pt idx="1996">
                  <c:v>39904</c:v>
                </c:pt>
                <c:pt idx="1997">
                  <c:v>39903</c:v>
                </c:pt>
                <c:pt idx="1998">
                  <c:v>39902</c:v>
                </c:pt>
                <c:pt idx="1999">
                  <c:v>39899</c:v>
                </c:pt>
                <c:pt idx="2000">
                  <c:v>39898</c:v>
                </c:pt>
                <c:pt idx="2001">
                  <c:v>39897</c:v>
                </c:pt>
                <c:pt idx="2002">
                  <c:v>39896</c:v>
                </c:pt>
                <c:pt idx="2003">
                  <c:v>39895</c:v>
                </c:pt>
                <c:pt idx="2004">
                  <c:v>39892</c:v>
                </c:pt>
                <c:pt idx="2005">
                  <c:v>39891</c:v>
                </c:pt>
                <c:pt idx="2006">
                  <c:v>39890</c:v>
                </c:pt>
                <c:pt idx="2007">
                  <c:v>39889</c:v>
                </c:pt>
                <c:pt idx="2008">
                  <c:v>39888</c:v>
                </c:pt>
                <c:pt idx="2009">
                  <c:v>39885</c:v>
                </c:pt>
                <c:pt idx="2010">
                  <c:v>39884</c:v>
                </c:pt>
                <c:pt idx="2011">
                  <c:v>39883</c:v>
                </c:pt>
                <c:pt idx="2012">
                  <c:v>39882</c:v>
                </c:pt>
                <c:pt idx="2013">
                  <c:v>39881</c:v>
                </c:pt>
                <c:pt idx="2014">
                  <c:v>39878</c:v>
                </c:pt>
                <c:pt idx="2015">
                  <c:v>39877</c:v>
                </c:pt>
                <c:pt idx="2016">
                  <c:v>39876</c:v>
                </c:pt>
                <c:pt idx="2017">
                  <c:v>39875</c:v>
                </c:pt>
                <c:pt idx="2018">
                  <c:v>39874</c:v>
                </c:pt>
                <c:pt idx="2019">
                  <c:v>39871</c:v>
                </c:pt>
                <c:pt idx="2020">
                  <c:v>39870</c:v>
                </c:pt>
                <c:pt idx="2021">
                  <c:v>39869</c:v>
                </c:pt>
                <c:pt idx="2022">
                  <c:v>39868</c:v>
                </c:pt>
                <c:pt idx="2023">
                  <c:v>39867</c:v>
                </c:pt>
                <c:pt idx="2024">
                  <c:v>39864</c:v>
                </c:pt>
                <c:pt idx="2025">
                  <c:v>39863</c:v>
                </c:pt>
                <c:pt idx="2026">
                  <c:v>39862</c:v>
                </c:pt>
                <c:pt idx="2027">
                  <c:v>39861</c:v>
                </c:pt>
                <c:pt idx="2028">
                  <c:v>39857</c:v>
                </c:pt>
                <c:pt idx="2029">
                  <c:v>39856</c:v>
                </c:pt>
                <c:pt idx="2030">
                  <c:v>39855</c:v>
                </c:pt>
                <c:pt idx="2031">
                  <c:v>39854</c:v>
                </c:pt>
                <c:pt idx="2032">
                  <c:v>39853</c:v>
                </c:pt>
                <c:pt idx="2033">
                  <c:v>39850</c:v>
                </c:pt>
                <c:pt idx="2034">
                  <c:v>39849</c:v>
                </c:pt>
                <c:pt idx="2035">
                  <c:v>39848</c:v>
                </c:pt>
                <c:pt idx="2036">
                  <c:v>39847</c:v>
                </c:pt>
                <c:pt idx="2037">
                  <c:v>39846</c:v>
                </c:pt>
                <c:pt idx="2038">
                  <c:v>39843</c:v>
                </c:pt>
                <c:pt idx="2039">
                  <c:v>39842</c:v>
                </c:pt>
                <c:pt idx="2040">
                  <c:v>39841</c:v>
                </c:pt>
                <c:pt idx="2041">
                  <c:v>39840</c:v>
                </c:pt>
                <c:pt idx="2042">
                  <c:v>39839</c:v>
                </c:pt>
                <c:pt idx="2043">
                  <c:v>39836</c:v>
                </c:pt>
                <c:pt idx="2044">
                  <c:v>39835</c:v>
                </c:pt>
                <c:pt idx="2045">
                  <c:v>39834</c:v>
                </c:pt>
                <c:pt idx="2046">
                  <c:v>39833</c:v>
                </c:pt>
                <c:pt idx="2047">
                  <c:v>39829</c:v>
                </c:pt>
                <c:pt idx="2048">
                  <c:v>39828</c:v>
                </c:pt>
                <c:pt idx="2049">
                  <c:v>39827</c:v>
                </c:pt>
                <c:pt idx="2050">
                  <c:v>39826</c:v>
                </c:pt>
                <c:pt idx="2051">
                  <c:v>39825</c:v>
                </c:pt>
                <c:pt idx="2052">
                  <c:v>39822</c:v>
                </c:pt>
                <c:pt idx="2053">
                  <c:v>39821</c:v>
                </c:pt>
                <c:pt idx="2054">
                  <c:v>39820</c:v>
                </c:pt>
                <c:pt idx="2055">
                  <c:v>39819</c:v>
                </c:pt>
                <c:pt idx="2056">
                  <c:v>39818</c:v>
                </c:pt>
                <c:pt idx="2057">
                  <c:v>39815</c:v>
                </c:pt>
                <c:pt idx="2058">
                  <c:v>39813</c:v>
                </c:pt>
                <c:pt idx="2059">
                  <c:v>39812</c:v>
                </c:pt>
                <c:pt idx="2060">
                  <c:v>39811</c:v>
                </c:pt>
                <c:pt idx="2061">
                  <c:v>39808</c:v>
                </c:pt>
                <c:pt idx="2062">
                  <c:v>39806</c:v>
                </c:pt>
                <c:pt idx="2063">
                  <c:v>39805</c:v>
                </c:pt>
                <c:pt idx="2064">
                  <c:v>39804</c:v>
                </c:pt>
                <c:pt idx="2065">
                  <c:v>39801</c:v>
                </c:pt>
                <c:pt idx="2066">
                  <c:v>39800</c:v>
                </c:pt>
                <c:pt idx="2067">
                  <c:v>39799</c:v>
                </c:pt>
                <c:pt idx="2068">
                  <c:v>39798</c:v>
                </c:pt>
                <c:pt idx="2069">
                  <c:v>39797</c:v>
                </c:pt>
                <c:pt idx="2070">
                  <c:v>39794</c:v>
                </c:pt>
                <c:pt idx="2071">
                  <c:v>39793</c:v>
                </c:pt>
                <c:pt idx="2072">
                  <c:v>39792</c:v>
                </c:pt>
                <c:pt idx="2073">
                  <c:v>39791</c:v>
                </c:pt>
                <c:pt idx="2074">
                  <c:v>39790</c:v>
                </c:pt>
                <c:pt idx="2075">
                  <c:v>39787</c:v>
                </c:pt>
                <c:pt idx="2076">
                  <c:v>39786</c:v>
                </c:pt>
                <c:pt idx="2077">
                  <c:v>39785</c:v>
                </c:pt>
                <c:pt idx="2078">
                  <c:v>39784</c:v>
                </c:pt>
                <c:pt idx="2079">
                  <c:v>39783</c:v>
                </c:pt>
                <c:pt idx="2080">
                  <c:v>39780</c:v>
                </c:pt>
                <c:pt idx="2081">
                  <c:v>39778</c:v>
                </c:pt>
                <c:pt idx="2082">
                  <c:v>39777</c:v>
                </c:pt>
                <c:pt idx="2083">
                  <c:v>39776</c:v>
                </c:pt>
                <c:pt idx="2084">
                  <c:v>39773</c:v>
                </c:pt>
                <c:pt idx="2085">
                  <c:v>39772</c:v>
                </c:pt>
                <c:pt idx="2086">
                  <c:v>39771</c:v>
                </c:pt>
                <c:pt idx="2087">
                  <c:v>39770</c:v>
                </c:pt>
                <c:pt idx="2088">
                  <c:v>39769</c:v>
                </c:pt>
                <c:pt idx="2089">
                  <c:v>39766</c:v>
                </c:pt>
                <c:pt idx="2090">
                  <c:v>39765</c:v>
                </c:pt>
                <c:pt idx="2091">
                  <c:v>39764</c:v>
                </c:pt>
                <c:pt idx="2092">
                  <c:v>39763</c:v>
                </c:pt>
                <c:pt idx="2093">
                  <c:v>39762</c:v>
                </c:pt>
                <c:pt idx="2094">
                  <c:v>39759</c:v>
                </c:pt>
                <c:pt idx="2095">
                  <c:v>39758</c:v>
                </c:pt>
                <c:pt idx="2096">
                  <c:v>39757</c:v>
                </c:pt>
                <c:pt idx="2097">
                  <c:v>39756</c:v>
                </c:pt>
                <c:pt idx="2098">
                  <c:v>39755</c:v>
                </c:pt>
                <c:pt idx="2099">
                  <c:v>39752</c:v>
                </c:pt>
                <c:pt idx="2100">
                  <c:v>39751</c:v>
                </c:pt>
                <c:pt idx="2101">
                  <c:v>39750</c:v>
                </c:pt>
                <c:pt idx="2102">
                  <c:v>39749</c:v>
                </c:pt>
                <c:pt idx="2103">
                  <c:v>39748</c:v>
                </c:pt>
                <c:pt idx="2104">
                  <c:v>39745</c:v>
                </c:pt>
                <c:pt idx="2105">
                  <c:v>39744</c:v>
                </c:pt>
                <c:pt idx="2106">
                  <c:v>39743</c:v>
                </c:pt>
                <c:pt idx="2107">
                  <c:v>39742</c:v>
                </c:pt>
                <c:pt idx="2108">
                  <c:v>39741</c:v>
                </c:pt>
                <c:pt idx="2109">
                  <c:v>39738</c:v>
                </c:pt>
                <c:pt idx="2110">
                  <c:v>39737</c:v>
                </c:pt>
                <c:pt idx="2111">
                  <c:v>39736</c:v>
                </c:pt>
                <c:pt idx="2112">
                  <c:v>39735</c:v>
                </c:pt>
                <c:pt idx="2113">
                  <c:v>39734</c:v>
                </c:pt>
                <c:pt idx="2114">
                  <c:v>39731</c:v>
                </c:pt>
                <c:pt idx="2115">
                  <c:v>39730</c:v>
                </c:pt>
                <c:pt idx="2116">
                  <c:v>39729</c:v>
                </c:pt>
                <c:pt idx="2117">
                  <c:v>39728</c:v>
                </c:pt>
                <c:pt idx="2118">
                  <c:v>39727</c:v>
                </c:pt>
                <c:pt idx="2119">
                  <c:v>39724</c:v>
                </c:pt>
                <c:pt idx="2120">
                  <c:v>39723</c:v>
                </c:pt>
                <c:pt idx="2121">
                  <c:v>39722</c:v>
                </c:pt>
                <c:pt idx="2122">
                  <c:v>39721</c:v>
                </c:pt>
                <c:pt idx="2123">
                  <c:v>39720</c:v>
                </c:pt>
                <c:pt idx="2124">
                  <c:v>39717</c:v>
                </c:pt>
                <c:pt idx="2125">
                  <c:v>39716</c:v>
                </c:pt>
                <c:pt idx="2126">
                  <c:v>39715</c:v>
                </c:pt>
                <c:pt idx="2127">
                  <c:v>39714</c:v>
                </c:pt>
                <c:pt idx="2128">
                  <c:v>39713</c:v>
                </c:pt>
                <c:pt idx="2129">
                  <c:v>39710</c:v>
                </c:pt>
                <c:pt idx="2130">
                  <c:v>39709</c:v>
                </c:pt>
                <c:pt idx="2131">
                  <c:v>39708</c:v>
                </c:pt>
                <c:pt idx="2132">
                  <c:v>39707</c:v>
                </c:pt>
                <c:pt idx="2133">
                  <c:v>39706</c:v>
                </c:pt>
                <c:pt idx="2134">
                  <c:v>39703</c:v>
                </c:pt>
                <c:pt idx="2135">
                  <c:v>39702</c:v>
                </c:pt>
                <c:pt idx="2136">
                  <c:v>39701</c:v>
                </c:pt>
                <c:pt idx="2137">
                  <c:v>39700</c:v>
                </c:pt>
                <c:pt idx="2138">
                  <c:v>39699</c:v>
                </c:pt>
                <c:pt idx="2139">
                  <c:v>39696</c:v>
                </c:pt>
                <c:pt idx="2140">
                  <c:v>39695</c:v>
                </c:pt>
                <c:pt idx="2141">
                  <c:v>39694</c:v>
                </c:pt>
                <c:pt idx="2142">
                  <c:v>39693</c:v>
                </c:pt>
                <c:pt idx="2143">
                  <c:v>39689</c:v>
                </c:pt>
                <c:pt idx="2144">
                  <c:v>39688</c:v>
                </c:pt>
                <c:pt idx="2145">
                  <c:v>39687</c:v>
                </c:pt>
                <c:pt idx="2146">
                  <c:v>39686</c:v>
                </c:pt>
                <c:pt idx="2147">
                  <c:v>39685</c:v>
                </c:pt>
                <c:pt idx="2148">
                  <c:v>39682</c:v>
                </c:pt>
                <c:pt idx="2149">
                  <c:v>39681</c:v>
                </c:pt>
                <c:pt idx="2150">
                  <c:v>39680</c:v>
                </c:pt>
                <c:pt idx="2151">
                  <c:v>39679</c:v>
                </c:pt>
                <c:pt idx="2152">
                  <c:v>39678</c:v>
                </c:pt>
                <c:pt idx="2153">
                  <c:v>39675</c:v>
                </c:pt>
                <c:pt idx="2154">
                  <c:v>39674</c:v>
                </c:pt>
                <c:pt idx="2155">
                  <c:v>39673</c:v>
                </c:pt>
                <c:pt idx="2156">
                  <c:v>39672</c:v>
                </c:pt>
                <c:pt idx="2157">
                  <c:v>39671</c:v>
                </c:pt>
                <c:pt idx="2158">
                  <c:v>39668</c:v>
                </c:pt>
                <c:pt idx="2159">
                  <c:v>39667</c:v>
                </c:pt>
                <c:pt idx="2160">
                  <c:v>39666</c:v>
                </c:pt>
                <c:pt idx="2161">
                  <c:v>39665</c:v>
                </c:pt>
                <c:pt idx="2162">
                  <c:v>39664</c:v>
                </c:pt>
                <c:pt idx="2163">
                  <c:v>39661</c:v>
                </c:pt>
                <c:pt idx="2164">
                  <c:v>39660</c:v>
                </c:pt>
                <c:pt idx="2165">
                  <c:v>39659</c:v>
                </c:pt>
                <c:pt idx="2166">
                  <c:v>39658</c:v>
                </c:pt>
                <c:pt idx="2167">
                  <c:v>39657</c:v>
                </c:pt>
                <c:pt idx="2168">
                  <c:v>39654</c:v>
                </c:pt>
                <c:pt idx="2169">
                  <c:v>39653</c:v>
                </c:pt>
                <c:pt idx="2170">
                  <c:v>39652</c:v>
                </c:pt>
                <c:pt idx="2171">
                  <c:v>39651</c:v>
                </c:pt>
                <c:pt idx="2172">
                  <c:v>39650</c:v>
                </c:pt>
                <c:pt idx="2173">
                  <c:v>39647</c:v>
                </c:pt>
                <c:pt idx="2174">
                  <c:v>39646</c:v>
                </c:pt>
                <c:pt idx="2175">
                  <c:v>39645</c:v>
                </c:pt>
                <c:pt idx="2176">
                  <c:v>39644</c:v>
                </c:pt>
                <c:pt idx="2177">
                  <c:v>39643</c:v>
                </c:pt>
                <c:pt idx="2178">
                  <c:v>39640</c:v>
                </c:pt>
                <c:pt idx="2179">
                  <c:v>39639</c:v>
                </c:pt>
                <c:pt idx="2180">
                  <c:v>39638</c:v>
                </c:pt>
                <c:pt idx="2181">
                  <c:v>39637</c:v>
                </c:pt>
                <c:pt idx="2182">
                  <c:v>39636</c:v>
                </c:pt>
                <c:pt idx="2183">
                  <c:v>39632</c:v>
                </c:pt>
                <c:pt idx="2184">
                  <c:v>39631</c:v>
                </c:pt>
                <c:pt idx="2185">
                  <c:v>39630</c:v>
                </c:pt>
                <c:pt idx="2186">
                  <c:v>39629</c:v>
                </c:pt>
                <c:pt idx="2187">
                  <c:v>39626</c:v>
                </c:pt>
                <c:pt idx="2188">
                  <c:v>39625</c:v>
                </c:pt>
                <c:pt idx="2189">
                  <c:v>39624</c:v>
                </c:pt>
                <c:pt idx="2190">
                  <c:v>39623</c:v>
                </c:pt>
                <c:pt idx="2191">
                  <c:v>39622</c:v>
                </c:pt>
                <c:pt idx="2192">
                  <c:v>39619</c:v>
                </c:pt>
                <c:pt idx="2193">
                  <c:v>39618</c:v>
                </c:pt>
                <c:pt idx="2194">
                  <c:v>39617</c:v>
                </c:pt>
                <c:pt idx="2195">
                  <c:v>39616</c:v>
                </c:pt>
                <c:pt idx="2196">
                  <c:v>39615</c:v>
                </c:pt>
                <c:pt idx="2197">
                  <c:v>39612</c:v>
                </c:pt>
                <c:pt idx="2198">
                  <c:v>39611</c:v>
                </c:pt>
                <c:pt idx="2199">
                  <c:v>39610</c:v>
                </c:pt>
                <c:pt idx="2200">
                  <c:v>39609</c:v>
                </c:pt>
                <c:pt idx="2201">
                  <c:v>39608</c:v>
                </c:pt>
                <c:pt idx="2202">
                  <c:v>39605</c:v>
                </c:pt>
                <c:pt idx="2203">
                  <c:v>39604</c:v>
                </c:pt>
                <c:pt idx="2204">
                  <c:v>39603</c:v>
                </c:pt>
                <c:pt idx="2205">
                  <c:v>39602</c:v>
                </c:pt>
                <c:pt idx="2206">
                  <c:v>39601</c:v>
                </c:pt>
                <c:pt idx="2207">
                  <c:v>39598</c:v>
                </c:pt>
                <c:pt idx="2208">
                  <c:v>39597</c:v>
                </c:pt>
                <c:pt idx="2209">
                  <c:v>39596</c:v>
                </c:pt>
                <c:pt idx="2210">
                  <c:v>39595</c:v>
                </c:pt>
                <c:pt idx="2211">
                  <c:v>39591</c:v>
                </c:pt>
                <c:pt idx="2212">
                  <c:v>39590</c:v>
                </c:pt>
                <c:pt idx="2213">
                  <c:v>39589</c:v>
                </c:pt>
                <c:pt idx="2214">
                  <c:v>39588</c:v>
                </c:pt>
                <c:pt idx="2215">
                  <c:v>39587</c:v>
                </c:pt>
                <c:pt idx="2216">
                  <c:v>39584</c:v>
                </c:pt>
                <c:pt idx="2217">
                  <c:v>39583</c:v>
                </c:pt>
                <c:pt idx="2218">
                  <c:v>39582</c:v>
                </c:pt>
                <c:pt idx="2219">
                  <c:v>39581</c:v>
                </c:pt>
                <c:pt idx="2220">
                  <c:v>39580</c:v>
                </c:pt>
                <c:pt idx="2221">
                  <c:v>39577</c:v>
                </c:pt>
                <c:pt idx="2222">
                  <c:v>39576</c:v>
                </c:pt>
                <c:pt idx="2223">
                  <c:v>39575</c:v>
                </c:pt>
                <c:pt idx="2224">
                  <c:v>39574</c:v>
                </c:pt>
                <c:pt idx="2225">
                  <c:v>39573</c:v>
                </c:pt>
                <c:pt idx="2226">
                  <c:v>39570</c:v>
                </c:pt>
                <c:pt idx="2227">
                  <c:v>39569</c:v>
                </c:pt>
                <c:pt idx="2228">
                  <c:v>39568</c:v>
                </c:pt>
                <c:pt idx="2229">
                  <c:v>39567</c:v>
                </c:pt>
                <c:pt idx="2230">
                  <c:v>39566</c:v>
                </c:pt>
                <c:pt idx="2231">
                  <c:v>39563</c:v>
                </c:pt>
                <c:pt idx="2232">
                  <c:v>39562</c:v>
                </c:pt>
                <c:pt idx="2233">
                  <c:v>39561</c:v>
                </c:pt>
                <c:pt idx="2234">
                  <c:v>39560</c:v>
                </c:pt>
                <c:pt idx="2235">
                  <c:v>39559</c:v>
                </c:pt>
                <c:pt idx="2236">
                  <c:v>39556</c:v>
                </c:pt>
                <c:pt idx="2237">
                  <c:v>39555</c:v>
                </c:pt>
                <c:pt idx="2238">
                  <c:v>39554</c:v>
                </c:pt>
                <c:pt idx="2239">
                  <c:v>39553</c:v>
                </c:pt>
                <c:pt idx="2240">
                  <c:v>39552</c:v>
                </c:pt>
                <c:pt idx="2241">
                  <c:v>39549</c:v>
                </c:pt>
                <c:pt idx="2242">
                  <c:v>39548</c:v>
                </c:pt>
                <c:pt idx="2243">
                  <c:v>39547</c:v>
                </c:pt>
                <c:pt idx="2244">
                  <c:v>39546</c:v>
                </c:pt>
                <c:pt idx="2245">
                  <c:v>39545</c:v>
                </c:pt>
                <c:pt idx="2246">
                  <c:v>39542</c:v>
                </c:pt>
                <c:pt idx="2247">
                  <c:v>39541</c:v>
                </c:pt>
                <c:pt idx="2248">
                  <c:v>39540</c:v>
                </c:pt>
                <c:pt idx="2249">
                  <c:v>39539</c:v>
                </c:pt>
                <c:pt idx="2250">
                  <c:v>39538</c:v>
                </c:pt>
                <c:pt idx="2251">
                  <c:v>39535</c:v>
                </c:pt>
                <c:pt idx="2252">
                  <c:v>39534</c:v>
                </c:pt>
                <c:pt idx="2253">
                  <c:v>39533</c:v>
                </c:pt>
                <c:pt idx="2254">
                  <c:v>39532</c:v>
                </c:pt>
                <c:pt idx="2255">
                  <c:v>39531</c:v>
                </c:pt>
                <c:pt idx="2256">
                  <c:v>39527</c:v>
                </c:pt>
                <c:pt idx="2257">
                  <c:v>39526</c:v>
                </c:pt>
                <c:pt idx="2258">
                  <c:v>39525</c:v>
                </c:pt>
                <c:pt idx="2259">
                  <c:v>39524</c:v>
                </c:pt>
                <c:pt idx="2260">
                  <c:v>39521</c:v>
                </c:pt>
                <c:pt idx="2261">
                  <c:v>39520</c:v>
                </c:pt>
                <c:pt idx="2262">
                  <c:v>39519</c:v>
                </c:pt>
                <c:pt idx="2263">
                  <c:v>39518</c:v>
                </c:pt>
                <c:pt idx="2264">
                  <c:v>39517</c:v>
                </c:pt>
                <c:pt idx="2265">
                  <c:v>39514</c:v>
                </c:pt>
                <c:pt idx="2266">
                  <c:v>39513</c:v>
                </c:pt>
                <c:pt idx="2267">
                  <c:v>39512</c:v>
                </c:pt>
                <c:pt idx="2268">
                  <c:v>39511</c:v>
                </c:pt>
                <c:pt idx="2269">
                  <c:v>39510</c:v>
                </c:pt>
                <c:pt idx="2270">
                  <c:v>39507</c:v>
                </c:pt>
                <c:pt idx="2271">
                  <c:v>39506</c:v>
                </c:pt>
                <c:pt idx="2272">
                  <c:v>39505</c:v>
                </c:pt>
                <c:pt idx="2273">
                  <c:v>39504</c:v>
                </c:pt>
                <c:pt idx="2274">
                  <c:v>39503</c:v>
                </c:pt>
                <c:pt idx="2275">
                  <c:v>39500</c:v>
                </c:pt>
                <c:pt idx="2276">
                  <c:v>39499</c:v>
                </c:pt>
                <c:pt idx="2277">
                  <c:v>39498</c:v>
                </c:pt>
                <c:pt idx="2278">
                  <c:v>39497</c:v>
                </c:pt>
                <c:pt idx="2279">
                  <c:v>39493</c:v>
                </c:pt>
                <c:pt idx="2280">
                  <c:v>39492</c:v>
                </c:pt>
                <c:pt idx="2281">
                  <c:v>39491</c:v>
                </c:pt>
                <c:pt idx="2282">
                  <c:v>39490</c:v>
                </c:pt>
                <c:pt idx="2283">
                  <c:v>39489</c:v>
                </c:pt>
                <c:pt idx="2284">
                  <c:v>39486</c:v>
                </c:pt>
                <c:pt idx="2285">
                  <c:v>39485</c:v>
                </c:pt>
                <c:pt idx="2286">
                  <c:v>39484</c:v>
                </c:pt>
                <c:pt idx="2287">
                  <c:v>39483</c:v>
                </c:pt>
                <c:pt idx="2288">
                  <c:v>39482</c:v>
                </c:pt>
                <c:pt idx="2289">
                  <c:v>39479</c:v>
                </c:pt>
                <c:pt idx="2290">
                  <c:v>39478</c:v>
                </c:pt>
                <c:pt idx="2291">
                  <c:v>39477</c:v>
                </c:pt>
                <c:pt idx="2292">
                  <c:v>39476</c:v>
                </c:pt>
                <c:pt idx="2293">
                  <c:v>39475</c:v>
                </c:pt>
                <c:pt idx="2294">
                  <c:v>39472</c:v>
                </c:pt>
                <c:pt idx="2295">
                  <c:v>39471</c:v>
                </c:pt>
                <c:pt idx="2296">
                  <c:v>39470</c:v>
                </c:pt>
                <c:pt idx="2297">
                  <c:v>39469</c:v>
                </c:pt>
                <c:pt idx="2298">
                  <c:v>39465</c:v>
                </c:pt>
                <c:pt idx="2299">
                  <c:v>39464</c:v>
                </c:pt>
                <c:pt idx="2300">
                  <c:v>39463</c:v>
                </c:pt>
                <c:pt idx="2301">
                  <c:v>39462</c:v>
                </c:pt>
                <c:pt idx="2302">
                  <c:v>39461</c:v>
                </c:pt>
                <c:pt idx="2303">
                  <c:v>39458</c:v>
                </c:pt>
                <c:pt idx="2304">
                  <c:v>39457</c:v>
                </c:pt>
                <c:pt idx="2305">
                  <c:v>39456</c:v>
                </c:pt>
                <c:pt idx="2306">
                  <c:v>39455</c:v>
                </c:pt>
                <c:pt idx="2307">
                  <c:v>39454</c:v>
                </c:pt>
                <c:pt idx="2308">
                  <c:v>39451</c:v>
                </c:pt>
                <c:pt idx="2309">
                  <c:v>39450</c:v>
                </c:pt>
                <c:pt idx="2310">
                  <c:v>39449</c:v>
                </c:pt>
                <c:pt idx="2311">
                  <c:v>39447</c:v>
                </c:pt>
                <c:pt idx="2312">
                  <c:v>39444</c:v>
                </c:pt>
                <c:pt idx="2313">
                  <c:v>39443</c:v>
                </c:pt>
                <c:pt idx="2314">
                  <c:v>39442</c:v>
                </c:pt>
                <c:pt idx="2315">
                  <c:v>39440</c:v>
                </c:pt>
                <c:pt idx="2316">
                  <c:v>39437</c:v>
                </c:pt>
                <c:pt idx="2317">
                  <c:v>39436</c:v>
                </c:pt>
                <c:pt idx="2318">
                  <c:v>39435</c:v>
                </c:pt>
                <c:pt idx="2319">
                  <c:v>39434</c:v>
                </c:pt>
                <c:pt idx="2320">
                  <c:v>39433</c:v>
                </c:pt>
                <c:pt idx="2321">
                  <c:v>39430</c:v>
                </c:pt>
                <c:pt idx="2322">
                  <c:v>39429</c:v>
                </c:pt>
                <c:pt idx="2323">
                  <c:v>39428</c:v>
                </c:pt>
                <c:pt idx="2324">
                  <c:v>39427</c:v>
                </c:pt>
                <c:pt idx="2325">
                  <c:v>39426</c:v>
                </c:pt>
                <c:pt idx="2326">
                  <c:v>39423</c:v>
                </c:pt>
                <c:pt idx="2327">
                  <c:v>39422</c:v>
                </c:pt>
                <c:pt idx="2328">
                  <c:v>39421</c:v>
                </c:pt>
                <c:pt idx="2329">
                  <c:v>39420</c:v>
                </c:pt>
                <c:pt idx="2330">
                  <c:v>39419</c:v>
                </c:pt>
                <c:pt idx="2331">
                  <c:v>39416</c:v>
                </c:pt>
                <c:pt idx="2332">
                  <c:v>39415</c:v>
                </c:pt>
                <c:pt idx="2333">
                  <c:v>39414</c:v>
                </c:pt>
                <c:pt idx="2334">
                  <c:v>39413</c:v>
                </c:pt>
                <c:pt idx="2335">
                  <c:v>39412</c:v>
                </c:pt>
                <c:pt idx="2336">
                  <c:v>39409</c:v>
                </c:pt>
                <c:pt idx="2337">
                  <c:v>39407</c:v>
                </c:pt>
                <c:pt idx="2338">
                  <c:v>39406</c:v>
                </c:pt>
                <c:pt idx="2339">
                  <c:v>39405</c:v>
                </c:pt>
                <c:pt idx="2340">
                  <c:v>39402</c:v>
                </c:pt>
                <c:pt idx="2341">
                  <c:v>39401</c:v>
                </c:pt>
                <c:pt idx="2342">
                  <c:v>39400</c:v>
                </c:pt>
                <c:pt idx="2343">
                  <c:v>39399</c:v>
                </c:pt>
                <c:pt idx="2344">
                  <c:v>39398</c:v>
                </c:pt>
                <c:pt idx="2345">
                  <c:v>39395</c:v>
                </c:pt>
                <c:pt idx="2346">
                  <c:v>39394</c:v>
                </c:pt>
                <c:pt idx="2347">
                  <c:v>39393</c:v>
                </c:pt>
                <c:pt idx="2348">
                  <c:v>39392</c:v>
                </c:pt>
                <c:pt idx="2349">
                  <c:v>39391</c:v>
                </c:pt>
                <c:pt idx="2350">
                  <c:v>39388</c:v>
                </c:pt>
                <c:pt idx="2351">
                  <c:v>39387</c:v>
                </c:pt>
                <c:pt idx="2352">
                  <c:v>39386</c:v>
                </c:pt>
                <c:pt idx="2353">
                  <c:v>39385</c:v>
                </c:pt>
                <c:pt idx="2354">
                  <c:v>39384</c:v>
                </c:pt>
                <c:pt idx="2355">
                  <c:v>39381</c:v>
                </c:pt>
                <c:pt idx="2356">
                  <c:v>39380</c:v>
                </c:pt>
                <c:pt idx="2357">
                  <c:v>39379</c:v>
                </c:pt>
                <c:pt idx="2358">
                  <c:v>39378</c:v>
                </c:pt>
                <c:pt idx="2359">
                  <c:v>39377</c:v>
                </c:pt>
                <c:pt idx="2360">
                  <c:v>39374</c:v>
                </c:pt>
                <c:pt idx="2361">
                  <c:v>39373</c:v>
                </c:pt>
                <c:pt idx="2362">
                  <c:v>39372</c:v>
                </c:pt>
                <c:pt idx="2363">
                  <c:v>39371</c:v>
                </c:pt>
                <c:pt idx="2364">
                  <c:v>39370</c:v>
                </c:pt>
                <c:pt idx="2365">
                  <c:v>39367</c:v>
                </c:pt>
                <c:pt idx="2366">
                  <c:v>39366</c:v>
                </c:pt>
                <c:pt idx="2367">
                  <c:v>39365</c:v>
                </c:pt>
                <c:pt idx="2368">
                  <c:v>39364</c:v>
                </c:pt>
                <c:pt idx="2369">
                  <c:v>39363</c:v>
                </c:pt>
                <c:pt idx="2370">
                  <c:v>39360</c:v>
                </c:pt>
                <c:pt idx="2371">
                  <c:v>39359</c:v>
                </c:pt>
                <c:pt idx="2372">
                  <c:v>39358</c:v>
                </c:pt>
                <c:pt idx="2373">
                  <c:v>39357</c:v>
                </c:pt>
                <c:pt idx="2374">
                  <c:v>39356</c:v>
                </c:pt>
                <c:pt idx="2375">
                  <c:v>39353</c:v>
                </c:pt>
                <c:pt idx="2376">
                  <c:v>39352</c:v>
                </c:pt>
                <c:pt idx="2377">
                  <c:v>39351</c:v>
                </c:pt>
                <c:pt idx="2378">
                  <c:v>39350</c:v>
                </c:pt>
                <c:pt idx="2379">
                  <c:v>39349</c:v>
                </c:pt>
                <c:pt idx="2380">
                  <c:v>39346</c:v>
                </c:pt>
                <c:pt idx="2381">
                  <c:v>39345</c:v>
                </c:pt>
                <c:pt idx="2382">
                  <c:v>39344</c:v>
                </c:pt>
                <c:pt idx="2383">
                  <c:v>39343</c:v>
                </c:pt>
                <c:pt idx="2384">
                  <c:v>39342</c:v>
                </c:pt>
                <c:pt idx="2385">
                  <c:v>39339</c:v>
                </c:pt>
                <c:pt idx="2386">
                  <c:v>39338</c:v>
                </c:pt>
                <c:pt idx="2387">
                  <c:v>39337</c:v>
                </c:pt>
                <c:pt idx="2388">
                  <c:v>39336</c:v>
                </c:pt>
                <c:pt idx="2389">
                  <c:v>39335</c:v>
                </c:pt>
                <c:pt idx="2390">
                  <c:v>39332</c:v>
                </c:pt>
                <c:pt idx="2391">
                  <c:v>39331</c:v>
                </c:pt>
                <c:pt idx="2392">
                  <c:v>39330</c:v>
                </c:pt>
                <c:pt idx="2393">
                  <c:v>39329</c:v>
                </c:pt>
                <c:pt idx="2394">
                  <c:v>39325</c:v>
                </c:pt>
                <c:pt idx="2395">
                  <c:v>39324</c:v>
                </c:pt>
                <c:pt idx="2396">
                  <c:v>39323</c:v>
                </c:pt>
                <c:pt idx="2397">
                  <c:v>39322</c:v>
                </c:pt>
                <c:pt idx="2398">
                  <c:v>39321</c:v>
                </c:pt>
                <c:pt idx="2399">
                  <c:v>39318</c:v>
                </c:pt>
                <c:pt idx="2400">
                  <c:v>39317</c:v>
                </c:pt>
                <c:pt idx="2401">
                  <c:v>39316</c:v>
                </c:pt>
                <c:pt idx="2402">
                  <c:v>39315</c:v>
                </c:pt>
                <c:pt idx="2403">
                  <c:v>39314</c:v>
                </c:pt>
                <c:pt idx="2404">
                  <c:v>39311</c:v>
                </c:pt>
                <c:pt idx="2405">
                  <c:v>39310</c:v>
                </c:pt>
                <c:pt idx="2406">
                  <c:v>39309</c:v>
                </c:pt>
                <c:pt idx="2407">
                  <c:v>39308</c:v>
                </c:pt>
                <c:pt idx="2408">
                  <c:v>39307</c:v>
                </c:pt>
                <c:pt idx="2409">
                  <c:v>39304</c:v>
                </c:pt>
                <c:pt idx="2410">
                  <c:v>39303</c:v>
                </c:pt>
                <c:pt idx="2411">
                  <c:v>39302</c:v>
                </c:pt>
                <c:pt idx="2412">
                  <c:v>39301</c:v>
                </c:pt>
                <c:pt idx="2413">
                  <c:v>39300</c:v>
                </c:pt>
                <c:pt idx="2414">
                  <c:v>39297</c:v>
                </c:pt>
                <c:pt idx="2415">
                  <c:v>39296</c:v>
                </c:pt>
                <c:pt idx="2416">
                  <c:v>39295</c:v>
                </c:pt>
                <c:pt idx="2417">
                  <c:v>39294</c:v>
                </c:pt>
                <c:pt idx="2418">
                  <c:v>39293</c:v>
                </c:pt>
                <c:pt idx="2419">
                  <c:v>39290</c:v>
                </c:pt>
                <c:pt idx="2420">
                  <c:v>39289</c:v>
                </c:pt>
                <c:pt idx="2421">
                  <c:v>39288</c:v>
                </c:pt>
                <c:pt idx="2422">
                  <c:v>39287</c:v>
                </c:pt>
                <c:pt idx="2423">
                  <c:v>39286</c:v>
                </c:pt>
                <c:pt idx="2424">
                  <c:v>39283</c:v>
                </c:pt>
                <c:pt idx="2425">
                  <c:v>39282</c:v>
                </c:pt>
                <c:pt idx="2426">
                  <c:v>39281</c:v>
                </c:pt>
                <c:pt idx="2427">
                  <c:v>39280</c:v>
                </c:pt>
                <c:pt idx="2428">
                  <c:v>39279</c:v>
                </c:pt>
                <c:pt idx="2429">
                  <c:v>39276</c:v>
                </c:pt>
                <c:pt idx="2430">
                  <c:v>39275</c:v>
                </c:pt>
                <c:pt idx="2431">
                  <c:v>39274</c:v>
                </c:pt>
                <c:pt idx="2432">
                  <c:v>39273</c:v>
                </c:pt>
                <c:pt idx="2433">
                  <c:v>39272</c:v>
                </c:pt>
                <c:pt idx="2434">
                  <c:v>39269</c:v>
                </c:pt>
                <c:pt idx="2435">
                  <c:v>39268</c:v>
                </c:pt>
                <c:pt idx="2436">
                  <c:v>39266</c:v>
                </c:pt>
                <c:pt idx="2437">
                  <c:v>39265</c:v>
                </c:pt>
                <c:pt idx="2438">
                  <c:v>39262</c:v>
                </c:pt>
                <c:pt idx="2439">
                  <c:v>39261</c:v>
                </c:pt>
                <c:pt idx="2440">
                  <c:v>39260</c:v>
                </c:pt>
                <c:pt idx="2441">
                  <c:v>39259</c:v>
                </c:pt>
                <c:pt idx="2442">
                  <c:v>39258</c:v>
                </c:pt>
                <c:pt idx="2443">
                  <c:v>39255</c:v>
                </c:pt>
                <c:pt idx="2444">
                  <c:v>39254</c:v>
                </c:pt>
                <c:pt idx="2445">
                  <c:v>39253</c:v>
                </c:pt>
                <c:pt idx="2446">
                  <c:v>39252</c:v>
                </c:pt>
                <c:pt idx="2447">
                  <c:v>39251</c:v>
                </c:pt>
                <c:pt idx="2448">
                  <c:v>39248</c:v>
                </c:pt>
                <c:pt idx="2449">
                  <c:v>39247</c:v>
                </c:pt>
                <c:pt idx="2450">
                  <c:v>39246</c:v>
                </c:pt>
                <c:pt idx="2451">
                  <c:v>39245</c:v>
                </c:pt>
                <c:pt idx="2452">
                  <c:v>39244</c:v>
                </c:pt>
                <c:pt idx="2453">
                  <c:v>39241</c:v>
                </c:pt>
                <c:pt idx="2454">
                  <c:v>39240</c:v>
                </c:pt>
                <c:pt idx="2455">
                  <c:v>39239</c:v>
                </c:pt>
                <c:pt idx="2456">
                  <c:v>39238</c:v>
                </c:pt>
                <c:pt idx="2457">
                  <c:v>39237</c:v>
                </c:pt>
                <c:pt idx="2458">
                  <c:v>39234</c:v>
                </c:pt>
                <c:pt idx="2459">
                  <c:v>39233</c:v>
                </c:pt>
                <c:pt idx="2460">
                  <c:v>39232</c:v>
                </c:pt>
                <c:pt idx="2461">
                  <c:v>39231</c:v>
                </c:pt>
                <c:pt idx="2462">
                  <c:v>39227</c:v>
                </c:pt>
                <c:pt idx="2463">
                  <c:v>39226</c:v>
                </c:pt>
                <c:pt idx="2464">
                  <c:v>39225</c:v>
                </c:pt>
                <c:pt idx="2465">
                  <c:v>39224</c:v>
                </c:pt>
                <c:pt idx="2466">
                  <c:v>39223</c:v>
                </c:pt>
                <c:pt idx="2467">
                  <c:v>39220</c:v>
                </c:pt>
                <c:pt idx="2468">
                  <c:v>39219</c:v>
                </c:pt>
                <c:pt idx="2469">
                  <c:v>39218</c:v>
                </c:pt>
                <c:pt idx="2470">
                  <c:v>39217</c:v>
                </c:pt>
                <c:pt idx="2471">
                  <c:v>39216</c:v>
                </c:pt>
                <c:pt idx="2472">
                  <c:v>39213</c:v>
                </c:pt>
                <c:pt idx="2473">
                  <c:v>39212</c:v>
                </c:pt>
                <c:pt idx="2474">
                  <c:v>39211</c:v>
                </c:pt>
                <c:pt idx="2475">
                  <c:v>39210</c:v>
                </c:pt>
                <c:pt idx="2476">
                  <c:v>39209</c:v>
                </c:pt>
                <c:pt idx="2477">
                  <c:v>39206</c:v>
                </c:pt>
                <c:pt idx="2478">
                  <c:v>39205</c:v>
                </c:pt>
                <c:pt idx="2479">
                  <c:v>39204</c:v>
                </c:pt>
                <c:pt idx="2480">
                  <c:v>39203</c:v>
                </c:pt>
                <c:pt idx="2481">
                  <c:v>39202</c:v>
                </c:pt>
                <c:pt idx="2482">
                  <c:v>39199</c:v>
                </c:pt>
                <c:pt idx="2483">
                  <c:v>39198</c:v>
                </c:pt>
                <c:pt idx="2484">
                  <c:v>39197</c:v>
                </c:pt>
                <c:pt idx="2485">
                  <c:v>39196</c:v>
                </c:pt>
                <c:pt idx="2486">
                  <c:v>39195</c:v>
                </c:pt>
                <c:pt idx="2487">
                  <c:v>39192</c:v>
                </c:pt>
                <c:pt idx="2488">
                  <c:v>39191</c:v>
                </c:pt>
                <c:pt idx="2489">
                  <c:v>39190</c:v>
                </c:pt>
                <c:pt idx="2490">
                  <c:v>39189</c:v>
                </c:pt>
                <c:pt idx="2491">
                  <c:v>39188</c:v>
                </c:pt>
                <c:pt idx="2492">
                  <c:v>39185</c:v>
                </c:pt>
                <c:pt idx="2493">
                  <c:v>39184</c:v>
                </c:pt>
                <c:pt idx="2494">
                  <c:v>39183</c:v>
                </c:pt>
                <c:pt idx="2495">
                  <c:v>39182</c:v>
                </c:pt>
                <c:pt idx="2496">
                  <c:v>39181</c:v>
                </c:pt>
                <c:pt idx="2497">
                  <c:v>39177</c:v>
                </c:pt>
                <c:pt idx="2498">
                  <c:v>39176</c:v>
                </c:pt>
                <c:pt idx="2499">
                  <c:v>39175</c:v>
                </c:pt>
                <c:pt idx="2500">
                  <c:v>39174</c:v>
                </c:pt>
                <c:pt idx="2501">
                  <c:v>39171</c:v>
                </c:pt>
                <c:pt idx="2502">
                  <c:v>39170</c:v>
                </c:pt>
                <c:pt idx="2503">
                  <c:v>39169</c:v>
                </c:pt>
                <c:pt idx="2504">
                  <c:v>39168</c:v>
                </c:pt>
                <c:pt idx="2505">
                  <c:v>39167</c:v>
                </c:pt>
                <c:pt idx="2506">
                  <c:v>39164</c:v>
                </c:pt>
                <c:pt idx="2507">
                  <c:v>39163</c:v>
                </c:pt>
                <c:pt idx="2508">
                  <c:v>39162</c:v>
                </c:pt>
                <c:pt idx="2509">
                  <c:v>39161</c:v>
                </c:pt>
                <c:pt idx="2510">
                  <c:v>39160</c:v>
                </c:pt>
                <c:pt idx="2511">
                  <c:v>39157</c:v>
                </c:pt>
                <c:pt idx="2512">
                  <c:v>39156</c:v>
                </c:pt>
                <c:pt idx="2513">
                  <c:v>39155</c:v>
                </c:pt>
                <c:pt idx="2514">
                  <c:v>39154</c:v>
                </c:pt>
                <c:pt idx="2515">
                  <c:v>39153</c:v>
                </c:pt>
                <c:pt idx="2516">
                  <c:v>39150</c:v>
                </c:pt>
                <c:pt idx="2517">
                  <c:v>39149</c:v>
                </c:pt>
                <c:pt idx="2518">
                  <c:v>39148</c:v>
                </c:pt>
              </c:numCache>
            </c:numRef>
          </c:cat>
          <c:val>
            <c:numRef>
              <c:f>'HistoricalQuotes (2)'!$I$3:$I$2521</c:f>
              <c:numCache>
                <c:formatCode>General</c:formatCode>
                <c:ptCount val="2519"/>
                <c:pt idx="0">
                  <c:v>1E-4</c:v>
                </c:pt>
                <c:pt idx="1">
                  <c:v>1E-4</c:v>
                </c:pt>
                <c:pt idx="2">
                  <c:v>1E-4</c:v>
                </c:pt>
                <c:pt idx="3">
                  <c:v>1E-4</c:v>
                </c:pt>
                <c:pt idx="4">
                  <c:v>1E-4</c:v>
                </c:pt>
                <c:pt idx="5">
                  <c:v>1E-4</c:v>
                </c:pt>
                <c:pt idx="6">
                  <c:v>1E-4</c:v>
                </c:pt>
                <c:pt idx="7">
                  <c:v>1E-4</c:v>
                </c:pt>
                <c:pt idx="8">
                  <c:v>1E-4</c:v>
                </c:pt>
                <c:pt idx="9">
                  <c:v>1E-4</c:v>
                </c:pt>
                <c:pt idx="10">
                  <c:v>1E-4</c:v>
                </c:pt>
                <c:pt idx="11">
                  <c:v>1E-4</c:v>
                </c:pt>
                <c:pt idx="12">
                  <c:v>1E-4</c:v>
                </c:pt>
                <c:pt idx="13">
                  <c:v>1E-4</c:v>
                </c:pt>
                <c:pt idx="14">
                  <c:v>1E-4</c:v>
                </c:pt>
                <c:pt idx="15">
                  <c:v>1E-4</c:v>
                </c:pt>
                <c:pt idx="16">
                  <c:v>1E-4</c:v>
                </c:pt>
                <c:pt idx="17">
                  <c:v>1E-4</c:v>
                </c:pt>
                <c:pt idx="18">
                  <c:v>1E-4</c:v>
                </c:pt>
                <c:pt idx="19">
                  <c:v>1E-4</c:v>
                </c:pt>
                <c:pt idx="20">
                  <c:v>1E-4</c:v>
                </c:pt>
                <c:pt idx="21">
                  <c:v>1E-4</c:v>
                </c:pt>
                <c:pt idx="22">
                  <c:v>1E-4</c:v>
                </c:pt>
                <c:pt idx="23">
                  <c:v>1E-4</c:v>
                </c:pt>
                <c:pt idx="24">
                  <c:v>1E-4</c:v>
                </c:pt>
                <c:pt idx="25">
                  <c:v>1E-4</c:v>
                </c:pt>
                <c:pt idx="26">
                  <c:v>1E-4</c:v>
                </c:pt>
                <c:pt idx="27">
                  <c:v>1E-4</c:v>
                </c:pt>
                <c:pt idx="28">
                  <c:v>1E-4</c:v>
                </c:pt>
                <c:pt idx="29">
                  <c:v>1E-4</c:v>
                </c:pt>
                <c:pt idx="30">
                  <c:v>1E-4</c:v>
                </c:pt>
                <c:pt idx="31">
                  <c:v>1E-4</c:v>
                </c:pt>
                <c:pt idx="32">
                  <c:v>1E-4</c:v>
                </c:pt>
                <c:pt idx="33">
                  <c:v>1E-4</c:v>
                </c:pt>
                <c:pt idx="34">
                  <c:v>1E-4</c:v>
                </c:pt>
                <c:pt idx="35">
                  <c:v>1E-4</c:v>
                </c:pt>
                <c:pt idx="36">
                  <c:v>1E-4</c:v>
                </c:pt>
                <c:pt idx="37">
                  <c:v>1E-4</c:v>
                </c:pt>
                <c:pt idx="38">
                  <c:v>1E-4</c:v>
                </c:pt>
                <c:pt idx="39">
                  <c:v>1E-4</c:v>
                </c:pt>
                <c:pt idx="40">
                  <c:v>1E-4</c:v>
                </c:pt>
                <c:pt idx="41">
                  <c:v>1E-4</c:v>
                </c:pt>
                <c:pt idx="42">
                  <c:v>1E-4</c:v>
                </c:pt>
                <c:pt idx="43">
                  <c:v>1E-4</c:v>
                </c:pt>
                <c:pt idx="44">
                  <c:v>1E-4</c:v>
                </c:pt>
                <c:pt idx="45">
                  <c:v>1E-4</c:v>
                </c:pt>
                <c:pt idx="46">
                  <c:v>1E-4</c:v>
                </c:pt>
                <c:pt idx="47">
                  <c:v>1E-4</c:v>
                </c:pt>
                <c:pt idx="48">
                  <c:v>1E-4</c:v>
                </c:pt>
                <c:pt idx="49">
                  <c:v>1E-4</c:v>
                </c:pt>
                <c:pt idx="50">
                  <c:v>1E-4</c:v>
                </c:pt>
                <c:pt idx="51">
                  <c:v>1E-4</c:v>
                </c:pt>
                <c:pt idx="52">
                  <c:v>1E-4</c:v>
                </c:pt>
                <c:pt idx="53">
                  <c:v>1E-4</c:v>
                </c:pt>
                <c:pt idx="54">
                  <c:v>1E-4</c:v>
                </c:pt>
                <c:pt idx="55">
                  <c:v>1E-4</c:v>
                </c:pt>
                <c:pt idx="56">
                  <c:v>1E-4</c:v>
                </c:pt>
                <c:pt idx="57">
                  <c:v>1E-4</c:v>
                </c:pt>
                <c:pt idx="58">
                  <c:v>1E-4</c:v>
                </c:pt>
                <c:pt idx="59">
                  <c:v>1E-4</c:v>
                </c:pt>
                <c:pt idx="60">
                  <c:v>1E-4</c:v>
                </c:pt>
                <c:pt idx="61">
                  <c:v>1E-4</c:v>
                </c:pt>
                <c:pt idx="62">
                  <c:v>1E-4</c:v>
                </c:pt>
                <c:pt idx="63">
                  <c:v>1E-4</c:v>
                </c:pt>
                <c:pt idx="64">
                  <c:v>1E-4</c:v>
                </c:pt>
                <c:pt idx="65">
                  <c:v>1E-4</c:v>
                </c:pt>
                <c:pt idx="66">
                  <c:v>1E-4</c:v>
                </c:pt>
                <c:pt idx="67">
                  <c:v>1E-4</c:v>
                </c:pt>
                <c:pt idx="68">
                  <c:v>1E-4</c:v>
                </c:pt>
                <c:pt idx="69">
                  <c:v>1E-4</c:v>
                </c:pt>
                <c:pt idx="70">
                  <c:v>1E-4</c:v>
                </c:pt>
                <c:pt idx="71">
                  <c:v>1E-4</c:v>
                </c:pt>
                <c:pt idx="72">
                  <c:v>1E-4</c:v>
                </c:pt>
                <c:pt idx="73">
                  <c:v>1E-4</c:v>
                </c:pt>
                <c:pt idx="74">
                  <c:v>1E-4</c:v>
                </c:pt>
                <c:pt idx="75">
                  <c:v>1E-4</c:v>
                </c:pt>
                <c:pt idx="76">
                  <c:v>1E-4</c:v>
                </c:pt>
                <c:pt idx="77">
                  <c:v>1E-4</c:v>
                </c:pt>
                <c:pt idx="78">
                  <c:v>1E-4</c:v>
                </c:pt>
                <c:pt idx="79">
                  <c:v>1E-4</c:v>
                </c:pt>
                <c:pt idx="80">
                  <c:v>1E-4</c:v>
                </c:pt>
                <c:pt idx="81">
                  <c:v>1E-4</c:v>
                </c:pt>
                <c:pt idx="82">
                  <c:v>1E-4</c:v>
                </c:pt>
                <c:pt idx="83">
                  <c:v>1E-4</c:v>
                </c:pt>
                <c:pt idx="84">
                  <c:v>1E-4</c:v>
                </c:pt>
                <c:pt idx="85">
                  <c:v>1E-4</c:v>
                </c:pt>
                <c:pt idx="86">
                  <c:v>1E-4</c:v>
                </c:pt>
                <c:pt idx="87">
                  <c:v>1E-4</c:v>
                </c:pt>
                <c:pt idx="88">
                  <c:v>1E-4</c:v>
                </c:pt>
                <c:pt idx="89">
                  <c:v>1E-4</c:v>
                </c:pt>
                <c:pt idx="90">
                  <c:v>1E-4</c:v>
                </c:pt>
                <c:pt idx="91">
                  <c:v>1E-4</c:v>
                </c:pt>
                <c:pt idx="92">
                  <c:v>1E-4</c:v>
                </c:pt>
                <c:pt idx="93">
                  <c:v>1E-4</c:v>
                </c:pt>
                <c:pt idx="94">
                  <c:v>1E-4</c:v>
                </c:pt>
                <c:pt idx="95">
                  <c:v>1E-4</c:v>
                </c:pt>
                <c:pt idx="96">
                  <c:v>1E-4</c:v>
                </c:pt>
                <c:pt idx="97">
                  <c:v>1E-4</c:v>
                </c:pt>
                <c:pt idx="98">
                  <c:v>1E-4</c:v>
                </c:pt>
                <c:pt idx="99">
                  <c:v>1E-4</c:v>
                </c:pt>
                <c:pt idx="100">
                  <c:v>1E-4</c:v>
                </c:pt>
                <c:pt idx="101">
                  <c:v>1E-4</c:v>
                </c:pt>
                <c:pt idx="102">
                  <c:v>1E-4</c:v>
                </c:pt>
                <c:pt idx="103">
                  <c:v>1E-4</c:v>
                </c:pt>
                <c:pt idx="104">
                  <c:v>1E-4</c:v>
                </c:pt>
                <c:pt idx="105">
                  <c:v>1E-4</c:v>
                </c:pt>
                <c:pt idx="106">
                  <c:v>1E-4</c:v>
                </c:pt>
                <c:pt idx="107">
                  <c:v>1E-4</c:v>
                </c:pt>
                <c:pt idx="108">
                  <c:v>1E-4</c:v>
                </c:pt>
                <c:pt idx="109">
                  <c:v>1E-4</c:v>
                </c:pt>
                <c:pt idx="110">
                  <c:v>1E-4</c:v>
                </c:pt>
                <c:pt idx="111">
                  <c:v>1E-4</c:v>
                </c:pt>
                <c:pt idx="112">
                  <c:v>1E-4</c:v>
                </c:pt>
                <c:pt idx="113">
                  <c:v>1E-4</c:v>
                </c:pt>
                <c:pt idx="114">
                  <c:v>1E-4</c:v>
                </c:pt>
                <c:pt idx="115">
                  <c:v>1E-4</c:v>
                </c:pt>
                <c:pt idx="116">
                  <c:v>1E-4</c:v>
                </c:pt>
                <c:pt idx="117">
                  <c:v>1E-4</c:v>
                </c:pt>
                <c:pt idx="118">
                  <c:v>1E-4</c:v>
                </c:pt>
                <c:pt idx="119">
                  <c:v>1E-4</c:v>
                </c:pt>
                <c:pt idx="120">
                  <c:v>1E-4</c:v>
                </c:pt>
                <c:pt idx="121">
                  <c:v>1E-4</c:v>
                </c:pt>
                <c:pt idx="122">
                  <c:v>1E-4</c:v>
                </c:pt>
                <c:pt idx="123">
                  <c:v>1E-4</c:v>
                </c:pt>
                <c:pt idx="124">
                  <c:v>1E-4</c:v>
                </c:pt>
                <c:pt idx="125">
                  <c:v>1E-4</c:v>
                </c:pt>
                <c:pt idx="126">
                  <c:v>1E-4</c:v>
                </c:pt>
                <c:pt idx="127">
                  <c:v>1E-4</c:v>
                </c:pt>
                <c:pt idx="128">
                  <c:v>1E-4</c:v>
                </c:pt>
                <c:pt idx="129">
                  <c:v>1E-4</c:v>
                </c:pt>
                <c:pt idx="130">
                  <c:v>1E-4</c:v>
                </c:pt>
                <c:pt idx="131">
                  <c:v>1E-4</c:v>
                </c:pt>
                <c:pt idx="132">
                  <c:v>1E-4</c:v>
                </c:pt>
                <c:pt idx="133">
                  <c:v>1E-4</c:v>
                </c:pt>
                <c:pt idx="134">
                  <c:v>1E-4</c:v>
                </c:pt>
                <c:pt idx="135">
                  <c:v>1E-4</c:v>
                </c:pt>
                <c:pt idx="136">
                  <c:v>1E-4</c:v>
                </c:pt>
                <c:pt idx="137">
                  <c:v>1E-4</c:v>
                </c:pt>
                <c:pt idx="138">
                  <c:v>1E-4</c:v>
                </c:pt>
                <c:pt idx="139">
                  <c:v>1E-4</c:v>
                </c:pt>
                <c:pt idx="140">
                  <c:v>1E-4</c:v>
                </c:pt>
                <c:pt idx="141">
                  <c:v>1E-4</c:v>
                </c:pt>
                <c:pt idx="142">
                  <c:v>1E-4</c:v>
                </c:pt>
                <c:pt idx="143">
                  <c:v>1E-4</c:v>
                </c:pt>
                <c:pt idx="144">
                  <c:v>1E-4</c:v>
                </c:pt>
                <c:pt idx="145">
                  <c:v>1E-4</c:v>
                </c:pt>
                <c:pt idx="146">
                  <c:v>1E-4</c:v>
                </c:pt>
                <c:pt idx="147">
                  <c:v>1E-4</c:v>
                </c:pt>
                <c:pt idx="148">
                  <c:v>1E-4</c:v>
                </c:pt>
                <c:pt idx="149">
                  <c:v>1E-4</c:v>
                </c:pt>
                <c:pt idx="150">
                  <c:v>1E-4</c:v>
                </c:pt>
                <c:pt idx="151">
                  <c:v>1E-4</c:v>
                </c:pt>
                <c:pt idx="152">
                  <c:v>1E-4</c:v>
                </c:pt>
                <c:pt idx="153">
                  <c:v>1E-4</c:v>
                </c:pt>
                <c:pt idx="154">
                  <c:v>1E-4</c:v>
                </c:pt>
                <c:pt idx="155">
                  <c:v>1E-4</c:v>
                </c:pt>
                <c:pt idx="156">
                  <c:v>1E-4</c:v>
                </c:pt>
                <c:pt idx="157">
                  <c:v>1E-4</c:v>
                </c:pt>
                <c:pt idx="158">
                  <c:v>1E-4</c:v>
                </c:pt>
                <c:pt idx="159">
                  <c:v>1E-4</c:v>
                </c:pt>
                <c:pt idx="160">
                  <c:v>1E-4</c:v>
                </c:pt>
                <c:pt idx="161">
                  <c:v>1E-4</c:v>
                </c:pt>
                <c:pt idx="162">
                  <c:v>1E-4</c:v>
                </c:pt>
                <c:pt idx="163">
                  <c:v>1E-4</c:v>
                </c:pt>
                <c:pt idx="164">
                  <c:v>1E-4</c:v>
                </c:pt>
                <c:pt idx="165">
                  <c:v>1E-4</c:v>
                </c:pt>
                <c:pt idx="166">
                  <c:v>1E-4</c:v>
                </c:pt>
                <c:pt idx="167">
                  <c:v>1E-4</c:v>
                </c:pt>
                <c:pt idx="168">
                  <c:v>1E-4</c:v>
                </c:pt>
                <c:pt idx="169">
                  <c:v>1E-4</c:v>
                </c:pt>
                <c:pt idx="170">
                  <c:v>1E-4</c:v>
                </c:pt>
                <c:pt idx="171">
                  <c:v>1E-4</c:v>
                </c:pt>
                <c:pt idx="172">
                  <c:v>1E-4</c:v>
                </c:pt>
                <c:pt idx="173">
                  <c:v>1E-4</c:v>
                </c:pt>
                <c:pt idx="174">
                  <c:v>1E-4</c:v>
                </c:pt>
                <c:pt idx="175">
                  <c:v>1E-4</c:v>
                </c:pt>
                <c:pt idx="176">
                  <c:v>1E-4</c:v>
                </c:pt>
                <c:pt idx="177">
                  <c:v>1E-4</c:v>
                </c:pt>
                <c:pt idx="178">
                  <c:v>1E-4</c:v>
                </c:pt>
                <c:pt idx="179">
                  <c:v>1E-4</c:v>
                </c:pt>
                <c:pt idx="180">
                  <c:v>1E-4</c:v>
                </c:pt>
                <c:pt idx="181">
                  <c:v>1E-4</c:v>
                </c:pt>
                <c:pt idx="182">
                  <c:v>1E-4</c:v>
                </c:pt>
                <c:pt idx="183">
                  <c:v>1E-4</c:v>
                </c:pt>
                <c:pt idx="184">
                  <c:v>1E-4</c:v>
                </c:pt>
                <c:pt idx="185">
                  <c:v>1E-4</c:v>
                </c:pt>
                <c:pt idx="186">
                  <c:v>1E-4</c:v>
                </c:pt>
                <c:pt idx="187">
                  <c:v>1E-4</c:v>
                </c:pt>
                <c:pt idx="188">
                  <c:v>1E-4</c:v>
                </c:pt>
                <c:pt idx="189">
                  <c:v>1E-4</c:v>
                </c:pt>
                <c:pt idx="190">
                  <c:v>1E-4</c:v>
                </c:pt>
                <c:pt idx="191">
                  <c:v>1E-4</c:v>
                </c:pt>
                <c:pt idx="192">
                  <c:v>1E-4</c:v>
                </c:pt>
                <c:pt idx="193">
                  <c:v>1E-4</c:v>
                </c:pt>
                <c:pt idx="194">
                  <c:v>1E-4</c:v>
                </c:pt>
                <c:pt idx="195">
                  <c:v>1E-4</c:v>
                </c:pt>
                <c:pt idx="196">
                  <c:v>1E-4</c:v>
                </c:pt>
                <c:pt idx="197">
                  <c:v>1E-4</c:v>
                </c:pt>
                <c:pt idx="198">
                  <c:v>1E-4</c:v>
                </c:pt>
                <c:pt idx="199">
                  <c:v>1E-4</c:v>
                </c:pt>
                <c:pt idx="200">
                  <c:v>1E-4</c:v>
                </c:pt>
                <c:pt idx="201">
                  <c:v>1E-4</c:v>
                </c:pt>
                <c:pt idx="202">
                  <c:v>1E-4</c:v>
                </c:pt>
                <c:pt idx="203">
                  <c:v>1E-4</c:v>
                </c:pt>
                <c:pt idx="204">
                  <c:v>1E-4</c:v>
                </c:pt>
                <c:pt idx="205">
                  <c:v>1E-4</c:v>
                </c:pt>
                <c:pt idx="206">
                  <c:v>1E-4</c:v>
                </c:pt>
                <c:pt idx="207">
                  <c:v>1E-4</c:v>
                </c:pt>
                <c:pt idx="208">
                  <c:v>1E-4</c:v>
                </c:pt>
                <c:pt idx="209">
                  <c:v>1E-4</c:v>
                </c:pt>
                <c:pt idx="210">
                  <c:v>1E-4</c:v>
                </c:pt>
                <c:pt idx="211">
                  <c:v>1E-4</c:v>
                </c:pt>
                <c:pt idx="212">
                  <c:v>1E-4</c:v>
                </c:pt>
                <c:pt idx="213">
                  <c:v>1E-4</c:v>
                </c:pt>
                <c:pt idx="214">
                  <c:v>1E-4</c:v>
                </c:pt>
                <c:pt idx="215">
                  <c:v>1E-4</c:v>
                </c:pt>
                <c:pt idx="216">
                  <c:v>1E-4</c:v>
                </c:pt>
                <c:pt idx="217">
                  <c:v>1E-4</c:v>
                </c:pt>
                <c:pt idx="218">
                  <c:v>1E-4</c:v>
                </c:pt>
                <c:pt idx="219">
                  <c:v>1E-4</c:v>
                </c:pt>
                <c:pt idx="220">
                  <c:v>1E-4</c:v>
                </c:pt>
                <c:pt idx="221">
                  <c:v>1E-4</c:v>
                </c:pt>
                <c:pt idx="222">
                  <c:v>1E-4</c:v>
                </c:pt>
                <c:pt idx="223">
                  <c:v>1E-4</c:v>
                </c:pt>
                <c:pt idx="224">
                  <c:v>1E-4</c:v>
                </c:pt>
                <c:pt idx="225">
                  <c:v>1E-4</c:v>
                </c:pt>
                <c:pt idx="226">
                  <c:v>1E-4</c:v>
                </c:pt>
                <c:pt idx="227">
                  <c:v>1E-4</c:v>
                </c:pt>
                <c:pt idx="228">
                  <c:v>1E-4</c:v>
                </c:pt>
                <c:pt idx="229">
                  <c:v>1E-4</c:v>
                </c:pt>
                <c:pt idx="230">
                  <c:v>1E-4</c:v>
                </c:pt>
                <c:pt idx="231">
                  <c:v>1E-4</c:v>
                </c:pt>
                <c:pt idx="232">
                  <c:v>1E-4</c:v>
                </c:pt>
                <c:pt idx="233">
                  <c:v>1E-4</c:v>
                </c:pt>
                <c:pt idx="234">
                  <c:v>1E-4</c:v>
                </c:pt>
                <c:pt idx="235">
                  <c:v>1E-4</c:v>
                </c:pt>
                <c:pt idx="236">
                  <c:v>1E-4</c:v>
                </c:pt>
                <c:pt idx="237">
                  <c:v>1E-4</c:v>
                </c:pt>
                <c:pt idx="238">
                  <c:v>1E-4</c:v>
                </c:pt>
                <c:pt idx="239">
                  <c:v>1E-4</c:v>
                </c:pt>
                <c:pt idx="240">
                  <c:v>1E-4</c:v>
                </c:pt>
                <c:pt idx="241">
                  <c:v>1E-4</c:v>
                </c:pt>
                <c:pt idx="242">
                  <c:v>1E-4</c:v>
                </c:pt>
                <c:pt idx="243">
                  <c:v>1E-4</c:v>
                </c:pt>
                <c:pt idx="244">
                  <c:v>1E-4</c:v>
                </c:pt>
                <c:pt idx="245">
                  <c:v>1E-4</c:v>
                </c:pt>
                <c:pt idx="246">
                  <c:v>1E-4</c:v>
                </c:pt>
                <c:pt idx="247">
                  <c:v>1E-4</c:v>
                </c:pt>
                <c:pt idx="248">
                  <c:v>1E-4</c:v>
                </c:pt>
                <c:pt idx="249">
                  <c:v>1E-4</c:v>
                </c:pt>
                <c:pt idx="250">
                  <c:v>1E-4</c:v>
                </c:pt>
                <c:pt idx="251">
                  <c:v>1E-4</c:v>
                </c:pt>
                <c:pt idx="252">
                  <c:v>1E-4</c:v>
                </c:pt>
                <c:pt idx="253">
                  <c:v>1E-4</c:v>
                </c:pt>
                <c:pt idx="254">
                  <c:v>1E-4</c:v>
                </c:pt>
                <c:pt idx="255">
                  <c:v>1E-4</c:v>
                </c:pt>
                <c:pt idx="256">
                  <c:v>1E-4</c:v>
                </c:pt>
                <c:pt idx="257">
                  <c:v>1E-4</c:v>
                </c:pt>
                <c:pt idx="258">
                  <c:v>1E-4</c:v>
                </c:pt>
                <c:pt idx="259">
                  <c:v>1E-4</c:v>
                </c:pt>
                <c:pt idx="260">
                  <c:v>1E-4</c:v>
                </c:pt>
                <c:pt idx="261">
                  <c:v>1E-4</c:v>
                </c:pt>
                <c:pt idx="262">
                  <c:v>1E-4</c:v>
                </c:pt>
                <c:pt idx="263">
                  <c:v>1E-4</c:v>
                </c:pt>
                <c:pt idx="264">
                  <c:v>1E-4</c:v>
                </c:pt>
                <c:pt idx="265">
                  <c:v>1E-4</c:v>
                </c:pt>
                <c:pt idx="266">
                  <c:v>1E-4</c:v>
                </c:pt>
                <c:pt idx="267">
                  <c:v>1E-4</c:v>
                </c:pt>
                <c:pt idx="268">
                  <c:v>1E-4</c:v>
                </c:pt>
                <c:pt idx="269">
                  <c:v>1E-4</c:v>
                </c:pt>
                <c:pt idx="270">
                  <c:v>1E-4</c:v>
                </c:pt>
                <c:pt idx="271">
                  <c:v>1E-4</c:v>
                </c:pt>
                <c:pt idx="272">
                  <c:v>1E-4</c:v>
                </c:pt>
                <c:pt idx="273">
                  <c:v>1E-4</c:v>
                </c:pt>
                <c:pt idx="274">
                  <c:v>1E-4</c:v>
                </c:pt>
                <c:pt idx="275">
                  <c:v>1E-4</c:v>
                </c:pt>
                <c:pt idx="276">
                  <c:v>1E-4</c:v>
                </c:pt>
                <c:pt idx="277">
                  <c:v>1E-4</c:v>
                </c:pt>
                <c:pt idx="278">
                  <c:v>1E-3</c:v>
                </c:pt>
                <c:pt idx="279">
                  <c:v>1E-3</c:v>
                </c:pt>
                <c:pt idx="280">
                  <c:v>1E-3</c:v>
                </c:pt>
                <c:pt idx="281">
                  <c:v>1E-3</c:v>
                </c:pt>
                <c:pt idx="282">
                  <c:v>1E-3</c:v>
                </c:pt>
                <c:pt idx="283">
                  <c:v>1E-3</c:v>
                </c:pt>
                <c:pt idx="284">
                  <c:v>1E-3</c:v>
                </c:pt>
                <c:pt idx="285">
                  <c:v>1E-3</c:v>
                </c:pt>
                <c:pt idx="286">
                  <c:v>1E-3</c:v>
                </c:pt>
                <c:pt idx="287">
                  <c:v>1E-3</c:v>
                </c:pt>
                <c:pt idx="288">
                  <c:v>1E-3</c:v>
                </c:pt>
                <c:pt idx="289">
                  <c:v>1E-3</c:v>
                </c:pt>
                <c:pt idx="290">
                  <c:v>1E-3</c:v>
                </c:pt>
                <c:pt idx="291">
                  <c:v>1E-3</c:v>
                </c:pt>
                <c:pt idx="292">
                  <c:v>1E-3</c:v>
                </c:pt>
                <c:pt idx="293">
                  <c:v>1E-3</c:v>
                </c:pt>
                <c:pt idx="294">
                  <c:v>1E-3</c:v>
                </c:pt>
                <c:pt idx="295">
                  <c:v>1E-3</c:v>
                </c:pt>
                <c:pt idx="296">
                  <c:v>1E-3</c:v>
                </c:pt>
                <c:pt idx="297">
                  <c:v>1E-3</c:v>
                </c:pt>
                <c:pt idx="298">
                  <c:v>1E-3</c:v>
                </c:pt>
                <c:pt idx="299">
                  <c:v>1E-3</c:v>
                </c:pt>
                <c:pt idx="300">
                  <c:v>1E-3</c:v>
                </c:pt>
                <c:pt idx="301">
                  <c:v>1E-3</c:v>
                </c:pt>
                <c:pt idx="302">
                  <c:v>1E-3</c:v>
                </c:pt>
                <c:pt idx="303">
                  <c:v>1E-3</c:v>
                </c:pt>
                <c:pt idx="304">
                  <c:v>1E-3</c:v>
                </c:pt>
                <c:pt idx="305">
                  <c:v>1E-3</c:v>
                </c:pt>
                <c:pt idx="306">
                  <c:v>1E-3</c:v>
                </c:pt>
                <c:pt idx="307">
                  <c:v>1E-3</c:v>
                </c:pt>
                <c:pt idx="308">
                  <c:v>1E-3</c:v>
                </c:pt>
                <c:pt idx="309">
                  <c:v>1E-3</c:v>
                </c:pt>
                <c:pt idx="310">
                  <c:v>1E-3</c:v>
                </c:pt>
                <c:pt idx="311">
                  <c:v>1E-3</c:v>
                </c:pt>
                <c:pt idx="312">
                  <c:v>1E-3</c:v>
                </c:pt>
                <c:pt idx="313">
                  <c:v>1E-3</c:v>
                </c:pt>
                <c:pt idx="314">
                  <c:v>1E-3</c:v>
                </c:pt>
                <c:pt idx="315">
                  <c:v>1E-3</c:v>
                </c:pt>
                <c:pt idx="316">
                  <c:v>1E-3</c:v>
                </c:pt>
                <c:pt idx="317">
                  <c:v>1E-3</c:v>
                </c:pt>
                <c:pt idx="318">
                  <c:v>1E-3</c:v>
                </c:pt>
                <c:pt idx="319">
                  <c:v>1E-3</c:v>
                </c:pt>
                <c:pt idx="320">
                  <c:v>1E-3</c:v>
                </c:pt>
                <c:pt idx="321">
                  <c:v>1E-3</c:v>
                </c:pt>
                <c:pt idx="322">
                  <c:v>1E-3</c:v>
                </c:pt>
                <c:pt idx="323">
                  <c:v>1E-3</c:v>
                </c:pt>
                <c:pt idx="324">
                  <c:v>1E-3</c:v>
                </c:pt>
                <c:pt idx="325">
                  <c:v>1E-3</c:v>
                </c:pt>
                <c:pt idx="326">
                  <c:v>1E-3</c:v>
                </c:pt>
                <c:pt idx="327">
                  <c:v>1E-3</c:v>
                </c:pt>
                <c:pt idx="328">
                  <c:v>1E-3</c:v>
                </c:pt>
                <c:pt idx="329">
                  <c:v>1E-3</c:v>
                </c:pt>
                <c:pt idx="330">
                  <c:v>1E-3</c:v>
                </c:pt>
                <c:pt idx="331">
                  <c:v>1E-3</c:v>
                </c:pt>
                <c:pt idx="332">
                  <c:v>1E-3</c:v>
                </c:pt>
                <c:pt idx="333">
                  <c:v>1E-3</c:v>
                </c:pt>
                <c:pt idx="334">
                  <c:v>1E-3</c:v>
                </c:pt>
                <c:pt idx="335">
                  <c:v>1E-3</c:v>
                </c:pt>
                <c:pt idx="336">
                  <c:v>1E-3</c:v>
                </c:pt>
                <c:pt idx="337">
                  <c:v>1E-3</c:v>
                </c:pt>
                <c:pt idx="338">
                  <c:v>1E-3</c:v>
                </c:pt>
                <c:pt idx="339">
                  <c:v>1E-3</c:v>
                </c:pt>
                <c:pt idx="340">
                  <c:v>1E-3</c:v>
                </c:pt>
                <c:pt idx="341">
                  <c:v>1E-3</c:v>
                </c:pt>
                <c:pt idx="342">
                  <c:v>1E-3</c:v>
                </c:pt>
                <c:pt idx="343">
                  <c:v>1E-3</c:v>
                </c:pt>
                <c:pt idx="344">
                  <c:v>1E-3</c:v>
                </c:pt>
                <c:pt idx="345">
                  <c:v>1E-3</c:v>
                </c:pt>
                <c:pt idx="346">
                  <c:v>1E-3</c:v>
                </c:pt>
                <c:pt idx="347">
                  <c:v>1E-3</c:v>
                </c:pt>
                <c:pt idx="348">
                  <c:v>1E-3</c:v>
                </c:pt>
                <c:pt idx="349">
                  <c:v>1E-3</c:v>
                </c:pt>
                <c:pt idx="350">
                  <c:v>1E-3</c:v>
                </c:pt>
                <c:pt idx="351">
                  <c:v>1E-3</c:v>
                </c:pt>
                <c:pt idx="352">
                  <c:v>1E-3</c:v>
                </c:pt>
                <c:pt idx="353">
                  <c:v>1E-3</c:v>
                </c:pt>
                <c:pt idx="354">
                  <c:v>1E-3</c:v>
                </c:pt>
                <c:pt idx="355">
                  <c:v>1E-3</c:v>
                </c:pt>
                <c:pt idx="356">
                  <c:v>1E-3</c:v>
                </c:pt>
                <c:pt idx="357">
                  <c:v>1E-3</c:v>
                </c:pt>
                <c:pt idx="358">
                  <c:v>1E-3</c:v>
                </c:pt>
                <c:pt idx="359">
                  <c:v>1E-3</c:v>
                </c:pt>
                <c:pt idx="360">
                  <c:v>1E-3</c:v>
                </c:pt>
                <c:pt idx="361">
                  <c:v>1E-3</c:v>
                </c:pt>
                <c:pt idx="362">
                  <c:v>1E-3</c:v>
                </c:pt>
                <c:pt idx="363">
                  <c:v>1E-3</c:v>
                </c:pt>
                <c:pt idx="364">
                  <c:v>1E-3</c:v>
                </c:pt>
                <c:pt idx="365">
                  <c:v>1E-3</c:v>
                </c:pt>
                <c:pt idx="366">
                  <c:v>1E-3</c:v>
                </c:pt>
                <c:pt idx="367">
                  <c:v>1E-3</c:v>
                </c:pt>
                <c:pt idx="368">
                  <c:v>1E-3</c:v>
                </c:pt>
                <c:pt idx="369">
                  <c:v>1E-3</c:v>
                </c:pt>
                <c:pt idx="370">
                  <c:v>1E-3</c:v>
                </c:pt>
                <c:pt idx="371">
                  <c:v>1E-3</c:v>
                </c:pt>
                <c:pt idx="372">
                  <c:v>1E-3</c:v>
                </c:pt>
                <c:pt idx="373">
                  <c:v>1E-3</c:v>
                </c:pt>
                <c:pt idx="374">
                  <c:v>1E-3</c:v>
                </c:pt>
                <c:pt idx="375">
                  <c:v>1E-3</c:v>
                </c:pt>
                <c:pt idx="376">
                  <c:v>1E-3</c:v>
                </c:pt>
                <c:pt idx="377">
                  <c:v>1E-3</c:v>
                </c:pt>
                <c:pt idx="378">
                  <c:v>1E-3</c:v>
                </c:pt>
                <c:pt idx="379">
                  <c:v>1E-3</c:v>
                </c:pt>
                <c:pt idx="380">
                  <c:v>1E-3</c:v>
                </c:pt>
                <c:pt idx="381">
                  <c:v>1E-3</c:v>
                </c:pt>
                <c:pt idx="382">
                  <c:v>1E-3</c:v>
                </c:pt>
                <c:pt idx="383">
                  <c:v>1E-3</c:v>
                </c:pt>
                <c:pt idx="384">
                  <c:v>1E-3</c:v>
                </c:pt>
                <c:pt idx="385">
                  <c:v>1E-3</c:v>
                </c:pt>
                <c:pt idx="386">
                  <c:v>1E-3</c:v>
                </c:pt>
                <c:pt idx="387">
                  <c:v>1E-3</c:v>
                </c:pt>
                <c:pt idx="388">
                  <c:v>1E-3</c:v>
                </c:pt>
                <c:pt idx="389">
                  <c:v>1E-3</c:v>
                </c:pt>
                <c:pt idx="390">
                  <c:v>1E-3</c:v>
                </c:pt>
                <c:pt idx="391">
                  <c:v>1E-3</c:v>
                </c:pt>
                <c:pt idx="392">
                  <c:v>1E-3</c:v>
                </c:pt>
                <c:pt idx="393">
                  <c:v>1E-3</c:v>
                </c:pt>
                <c:pt idx="394">
                  <c:v>1E-3</c:v>
                </c:pt>
                <c:pt idx="395">
                  <c:v>1E-3</c:v>
                </c:pt>
                <c:pt idx="396">
                  <c:v>1E-3</c:v>
                </c:pt>
                <c:pt idx="397">
                  <c:v>1E-3</c:v>
                </c:pt>
                <c:pt idx="398">
                  <c:v>1E-3</c:v>
                </c:pt>
                <c:pt idx="399">
                  <c:v>1E-3</c:v>
                </c:pt>
                <c:pt idx="400">
                  <c:v>1E-3</c:v>
                </c:pt>
                <c:pt idx="401">
                  <c:v>1E-3</c:v>
                </c:pt>
                <c:pt idx="402">
                  <c:v>1E-3</c:v>
                </c:pt>
                <c:pt idx="403">
                  <c:v>1E-3</c:v>
                </c:pt>
                <c:pt idx="404">
                  <c:v>1E-3</c:v>
                </c:pt>
                <c:pt idx="405">
                  <c:v>1E-3</c:v>
                </c:pt>
                <c:pt idx="406">
                  <c:v>1E-3</c:v>
                </c:pt>
                <c:pt idx="407">
                  <c:v>1E-3</c:v>
                </c:pt>
                <c:pt idx="408">
                  <c:v>1E-3</c:v>
                </c:pt>
                <c:pt idx="409">
                  <c:v>1E-3</c:v>
                </c:pt>
                <c:pt idx="410">
                  <c:v>1E-3</c:v>
                </c:pt>
                <c:pt idx="411">
                  <c:v>1E-3</c:v>
                </c:pt>
                <c:pt idx="412">
                  <c:v>1E-3</c:v>
                </c:pt>
                <c:pt idx="413">
                  <c:v>1E-3</c:v>
                </c:pt>
                <c:pt idx="414">
                  <c:v>1E-3</c:v>
                </c:pt>
                <c:pt idx="415">
                  <c:v>1E-3</c:v>
                </c:pt>
                <c:pt idx="416">
                  <c:v>1E-3</c:v>
                </c:pt>
                <c:pt idx="417">
                  <c:v>1E-3</c:v>
                </c:pt>
                <c:pt idx="418">
                  <c:v>1E-3</c:v>
                </c:pt>
                <c:pt idx="419">
                  <c:v>1E-3</c:v>
                </c:pt>
                <c:pt idx="420">
                  <c:v>1E-3</c:v>
                </c:pt>
                <c:pt idx="421">
                  <c:v>1E-3</c:v>
                </c:pt>
                <c:pt idx="422">
                  <c:v>1E-3</c:v>
                </c:pt>
                <c:pt idx="423">
                  <c:v>1E-3</c:v>
                </c:pt>
                <c:pt idx="424">
                  <c:v>1E-3</c:v>
                </c:pt>
                <c:pt idx="425">
                  <c:v>1E-3</c:v>
                </c:pt>
                <c:pt idx="426">
                  <c:v>1E-3</c:v>
                </c:pt>
                <c:pt idx="427">
                  <c:v>1E-3</c:v>
                </c:pt>
                <c:pt idx="428">
                  <c:v>1E-3</c:v>
                </c:pt>
                <c:pt idx="429">
                  <c:v>1E-3</c:v>
                </c:pt>
                <c:pt idx="430">
                  <c:v>1E-3</c:v>
                </c:pt>
                <c:pt idx="431">
                  <c:v>1E-3</c:v>
                </c:pt>
                <c:pt idx="432">
                  <c:v>1E-3</c:v>
                </c:pt>
                <c:pt idx="433">
                  <c:v>1E-3</c:v>
                </c:pt>
                <c:pt idx="434">
                  <c:v>1E-3</c:v>
                </c:pt>
                <c:pt idx="435">
                  <c:v>1E-3</c:v>
                </c:pt>
                <c:pt idx="436">
                  <c:v>1E-3</c:v>
                </c:pt>
                <c:pt idx="437">
                  <c:v>1E-3</c:v>
                </c:pt>
                <c:pt idx="438">
                  <c:v>1E-3</c:v>
                </c:pt>
                <c:pt idx="439">
                  <c:v>1E-3</c:v>
                </c:pt>
                <c:pt idx="440">
                  <c:v>1E-3</c:v>
                </c:pt>
                <c:pt idx="441">
                  <c:v>1E-3</c:v>
                </c:pt>
                <c:pt idx="442">
                  <c:v>1E-3</c:v>
                </c:pt>
                <c:pt idx="443">
                  <c:v>1E-3</c:v>
                </c:pt>
                <c:pt idx="444">
                  <c:v>1E-3</c:v>
                </c:pt>
                <c:pt idx="445">
                  <c:v>1E-3</c:v>
                </c:pt>
                <c:pt idx="446">
                  <c:v>1E-3</c:v>
                </c:pt>
                <c:pt idx="447">
                  <c:v>1E-3</c:v>
                </c:pt>
                <c:pt idx="448">
                  <c:v>1E-3</c:v>
                </c:pt>
                <c:pt idx="449">
                  <c:v>1E-3</c:v>
                </c:pt>
                <c:pt idx="450">
                  <c:v>1E-3</c:v>
                </c:pt>
                <c:pt idx="451">
                  <c:v>1E-3</c:v>
                </c:pt>
                <c:pt idx="452">
                  <c:v>1E-3</c:v>
                </c:pt>
                <c:pt idx="453">
                  <c:v>1E-3</c:v>
                </c:pt>
                <c:pt idx="454">
                  <c:v>1E-3</c:v>
                </c:pt>
                <c:pt idx="455">
                  <c:v>1E-3</c:v>
                </c:pt>
                <c:pt idx="456">
                  <c:v>1E-3</c:v>
                </c:pt>
                <c:pt idx="457">
                  <c:v>1E-3</c:v>
                </c:pt>
                <c:pt idx="458">
                  <c:v>1E-3</c:v>
                </c:pt>
                <c:pt idx="459">
                  <c:v>1E-3</c:v>
                </c:pt>
                <c:pt idx="460">
                  <c:v>1E-3</c:v>
                </c:pt>
                <c:pt idx="461">
                  <c:v>1E-3</c:v>
                </c:pt>
                <c:pt idx="462">
                  <c:v>1E-3</c:v>
                </c:pt>
                <c:pt idx="463">
                  <c:v>1E-3</c:v>
                </c:pt>
                <c:pt idx="464">
                  <c:v>1E-3</c:v>
                </c:pt>
                <c:pt idx="465">
                  <c:v>1E-3</c:v>
                </c:pt>
                <c:pt idx="466">
                  <c:v>1E-3</c:v>
                </c:pt>
                <c:pt idx="467">
                  <c:v>1E-3</c:v>
                </c:pt>
                <c:pt idx="468">
                  <c:v>1E-3</c:v>
                </c:pt>
                <c:pt idx="469">
                  <c:v>1E-3</c:v>
                </c:pt>
                <c:pt idx="470">
                  <c:v>1E-3</c:v>
                </c:pt>
                <c:pt idx="471">
                  <c:v>1E-3</c:v>
                </c:pt>
                <c:pt idx="472">
                  <c:v>1E-3</c:v>
                </c:pt>
                <c:pt idx="473">
                  <c:v>1E-3</c:v>
                </c:pt>
                <c:pt idx="474">
                  <c:v>1E-3</c:v>
                </c:pt>
                <c:pt idx="475">
                  <c:v>1E-3</c:v>
                </c:pt>
                <c:pt idx="476">
                  <c:v>1E-3</c:v>
                </c:pt>
                <c:pt idx="477">
                  <c:v>1E-3</c:v>
                </c:pt>
                <c:pt idx="478">
                  <c:v>1E-3</c:v>
                </c:pt>
                <c:pt idx="479">
                  <c:v>1E-3</c:v>
                </c:pt>
                <c:pt idx="480">
                  <c:v>1E-3</c:v>
                </c:pt>
                <c:pt idx="481">
                  <c:v>1E-3</c:v>
                </c:pt>
                <c:pt idx="482">
                  <c:v>1E-3</c:v>
                </c:pt>
                <c:pt idx="483">
                  <c:v>1E-3</c:v>
                </c:pt>
                <c:pt idx="484">
                  <c:v>1E-3</c:v>
                </c:pt>
                <c:pt idx="485">
                  <c:v>1E-3</c:v>
                </c:pt>
                <c:pt idx="486">
                  <c:v>1E-3</c:v>
                </c:pt>
                <c:pt idx="487">
                  <c:v>1E-3</c:v>
                </c:pt>
                <c:pt idx="488">
                  <c:v>1E-3</c:v>
                </c:pt>
                <c:pt idx="489">
                  <c:v>1E-3</c:v>
                </c:pt>
                <c:pt idx="490">
                  <c:v>1E-3</c:v>
                </c:pt>
                <c:pt idx="491">
                  <c:v>1E-3</c:v>
                </c:pt>
                <c:pt idx="492">
                  <c:v>1E-3</c:v>
                </c:pt>
                <c:pt idx="493">
                  <c:v>1E-3</c:v>
                </c:pt>
                <c:pt idx="494">
                  <c:v>1E-3</c:v>
                </c:pt>
                <c:pt idx="495">
                  <c:v>1E-3</c:v>
                </c:pt>
                <c:pt idx="496">
                  <c:v>1E-3</c:v>
                </c:pt>
                <c:pt idx="497">
                  <c:v>1E-3</c:v>
                </c:pt>
                <c:pt idx="498">
                  <c:v>1E-3</c:v>
                </c:pt>
                <c:pt idx="499">
                  <c:v>1E-3</c:v>
                </c:pt>
                <c:pt idx="500">
                  <c:v>1E-3</c:v>
                </c:pt>
                <c:pt idx="501">
                  <c:v>1E-3</c:v>
                </c:pt>
                <c:pt idx="502">
                  <c:v>1E-3</c:v>
                </c:pt>
                <c:pt idx="503">
                  <c:v>1E-3</c:v>
                </c:pt>
                <c:pt idx="504">
                  <c:v>1E-3</c:v>
                </c:pt>
                <c:pt idx="505">
                  <c:v>1E-3</c:v>
                </c:pt>
                <c:pt idx="506">
                  <c:v>1E-3</c:v>
                </c:pt>
                <c:pt idx="507">
                  <c:v>1E-3</c:v>
                </c:pt>
                <c:pt idx="508">
                  <c:v>1E-3</c:v>
                </c:pt>
                <c:pt idx="509">
                  <c:v>1E-3</c:v>
                </c:pt>
                <c:pt idx="510">
                  <c:v>1E-3</c:v>
                </c:pt>
                <c:pt idx="511">
                  <c:v>1E-3</c:v>
                </c:pt>
                <c:pt idx="512">
                  <c:v>1E-3</c:v>
                </c:pt>
                <c:pt idx="513">
                  <c:v>1E-3</c:v>
                </c:pt>
                <c:pt idx="514">
                  <c:v>1E-3</c:v>
                </c:pt>
                <c:pt idx="515">
                  <c:v>1E-3</c:v>
                </c:pt>
                <c:pt idx="516">
                  <c:v>1E-3</c:v>
                </c:pt>
                <c:pt idx="517">
                  <c:v>1E-3</c:v>
                </c:pt>
                <c:pt idx="518">
                  <c:v>1E-3</c:v>
                </c:pt>
                <c:pt idx="519">
                  <c:v>1E-3</c:v>
                </c:pt>
                <c:pt idx="520">
                  <c:v>1E-3</c:v>
                </c:pt>
                <c:pt idx="521">
                  <c:v>1E-3</c:v>
                </c:pt>
                <c:pt idx="522">
                  <c:v>1E-3</c:v>
                </c:pt>
                <c:pt idx="523">
                  <c:v>1E-3</c:v>
                </c:pt>
                <c:pt idx="524">
                  <c:v>1E-3</c:v>
                </c:pt>
                <c:pt idx="525">
                  <c:v>1E-3</c:v>
                </c:pt>
                <c:pt idx="526">
                  <c:v>1E-3</c:v>
                </c:pt>
                <c:pt idx="527">
                  <c:v>1E-3</c:v>
                </c:pt>
                <c:pt idx="528">
                  <c:v>1E-3</c:v>
                </c:pt>
                <c:pt idx="529">
                  <c:v>1E-3</c:v>
                </c:pt>
                <c:pt idx="530">
                  <c:v>1.2999999999999999E-3</c:v>
                </c:pt>
                <c:pt idx="531">
                  <c:v>1.2999999999999999E-3</c:v>
                </c:pt>
                <c:pt idx="532">
                  <c:v>1.2999999999999999E-3</c:v>
                </c:pt>
                <c:pt idx="533">
                  <c:v>1.2999999999999999E-3</c:v>
                </c:pt>
                <c:pt idx="534">
                  <c:v>1.2999999999999999E-3</c:v>
                </c:pt>
                <c:pt idx="535">
                  <c:v>1.2999999999999999E-3</c:v>
                </c:pt>
                <c:pt idx="536">
                  <c:v>1.2999999999999999E-3</c:v>
                </c:pt>
                <c:pt idx="537">
                  <c:v>1.2999999999999999E-3</c:v>
                </c:pt>
                <c:pt idx="538">
                  <c:v>1.2999999999999999E-3</c:v>
                </c:pt>
                <c:pt idx="539">
                  <c:v>1.2999999999999999E-3</c:v>
                </c:pt>
                <c:pt idx="540">
                  <c:v>1.2999999999999999E-3</c:v>
                </c:pt>
                <c:pt idx="541">
                  <c:v>1.2999999999999999E-3</c:v>
                </c:pt>
                <c:pt idx="542">
                  <c:v>1.2999999999999999E-3</c:v>
                </c:pt>
                <c:pt idx="543">
                  <c:v>1.2999999999999999E-3</c:v>
                </c:pt>
                <c:pt idx="544">
                  <c:v>1.2999999999999999E-3</c:v>
                </c:pt>
                <c:pt idx="545">
                  <c:v>1.2999999999999999E-3</c:v>
                </c:pt>
                <c:pt idx="546">
                  <c:v>1.2999999999999999E-3</c:v>
                </c:pt>
                <c:pt idx="547">
                  <c:v>1.2999999999999999E-3</c:v>
                </c:pt>
                <c:pt idx="548">
                  <c:v>1.2999999999999999E-3</c:v>
                </c:pt>
                <c:pt idx="549">
                  <c:v>1E-3</c:v>
                </c:pt>
                <c:pt idx="550">
                  <c:v>1E-3</c:v>
                </c:pt>
                <c:pt idx="551">
                  <c:v>1E-3</c:v>
                </c:pt>
                <c:pt idx="552">
                  <c:v>1E-3</c:v>
                </c:pt>
                <c:pt idx="553">
                  <c:v>1E-3</c:v>
                </c:pt>
                <c:pt idx="554">
                  <c:v>1E-3</c:v>
                </c:pt>
                <c:pt idx="555">
                  <c:v>1E-3</c:v>
                </c:pt>
                <c:pt idx="556">
                  <c:v>1E-3</c:v>
                </c:pt>
                <c:pt idx="557">
                  <c:v>1E-3</c:v>
                </c:pt>
                <c:pt idx="558">
                  <c:v>1E-3</c:v>
                </c:pt>
                <c:pt idx="559">
                  <c:v>1E-3</c:v>
                </c:pt>
                <c:pt idx="560">
                  <c:v>1E-3</c:v>
                </c:pt>
                <c:pt idx="561">
                  <c:v>1E-3</c:v>
                </c:pt>
                <c:pt idx="562">
                  <c:v>1E-3</c:v>
                </c:pt>
                <c:pt idx="563">
                  <c:v>1E-3</c:v>
                </c:pt>
                <c:pt idx="564">
                  <c:v>1E-3</c:v>
                </c:pt>
                <c:pt idx="565">
                  <c:v>1E-3</c:v>
                </c:pt>
                <c:pt idx="566">
                  <c:v>1E-3</c:v>
                </c:pt>
                <c:pt idx="567">
                  <c:v>1E-3</c:v>
                </c:pt>
                <c:pt idx="568">
                  <c:v>1E-3</c:v>
                </c:pt>
                <c:pt idx="569">
                  <c:v>1E-3</c:v>
                </c:pt>
                <c:pt idx="570">
                  <c:v>1E-3</c:v>
                </c:pt>
                <c:pt idx="571">
                  <c:v>1E-3</c:v>
                </c:pt>
                <c:pt idx="572">
                  <c:v>1E-3</c:v>
                </c:pt>
                <c:pt idx="573">
                  <c:v>1E-3</c:v>
                </c:pt>
                <c:pt idx="574">
                  <c:v>1E-3</c:v>
                </c:pt>
                <c:pt idx="575">
                  <c:v>1E-3</c:v>
                </c:pt>
                <c:pt idx="576">
                  <c:v>1E-3</c:v>
                </c:pt>
                <c:pt idx="577">
                  <c:v>1E-3</c:v>
                </c:pt>
                <c:pt idx="578">
                  <c:v>1E-3</c:v>
                </c:pt>
                <c:pt idx="579">
                  <c:v>1E-3</c:v>
                </c:pt>
                <c:pt idx="580">
                  <c:v>1E-3</c:v>
                </c:pt>
                <c:pt idx="581">
                  <c:v>1E-3</c:v>
                </c:pt>
                <c:pt idx="582">
                  <c:v>1E-3</c:v>
                </c:pt>
                <c:pt idx="583">
                  <c:v>1E-3</c:v>
                </c:pt>
                <c:pt idx="584">
                  <c:v>1E-3</c:v>
                </c:pt>
                <c:pt idx="585">
                  <c:v>1.14E-2</c:v>
                </c:pt>
                <c:pt idx="586">
                  <c:v>1.14E-2</c:v>
                </c:pt>
                <c:pt idx="587">
                  <c:v>1.14E-2</c:v>
                </c:pt>
                <c:pt idx="588">
                  <c:v>1.14E-2</c:v>
                </c:pt>
                <c:pt idx="589">
                  <c:v>1.14E-2</c:v>
                </c:pt>
                <c:pt idx="590">
                  <c:v>1.14E-2</c:v>
                </c:pt>
                <c:pt idx="591">
                  <c:v>1.14E-2</c:v>
                </c:pt>
                <c:pt idx="592">
                  <c:v>1.14E-2</c:v>
                </c:pt>
                <c:pt idx="593">
                  <c:v>1.14E-2</c:v>
                </c:pt>
                <c:pt idx="594">
                  <c:v>1.14E-2</c:v>
                </c:pt>
                <c:pt idx="595">
                  <c:v>1.14E-2</c:v>
                </c:pt>
                <c:pt idx="596">
                  <c:v>1.14E-2</c:v>
                </c:pt>
                <c:pt idx="597">
                  <c:v>1.14E-2</c:v>
                </c:pt>
                <c:pt idx="598">
                  <c:v>1.14E-2</c:v>
                </c:pt>
                <c:pt idx="599">
                  <c:v>1.14E-2</c:v>
                </c:pt>
                <c:pt idx="600">
                  <c:v>1.14E-2</c:v>
                </c:pt>
                <c:pt idx="601">
                  <c:v>1.14E-2</c:v>
                </c:pt>
                <c:pt idx="602">
                  <c:v>1.14E-2</c:v>
                </c:pt>
                <c:pt idx="603">
                  <c:v>1.14E-2</c:v>
                </c:pt>
                <c:pt idx="604">
                  <c:v>1.14E-2</c:v>
                </c:pt>
                <c:pt idx="605">
                  <c:v>1.14E-2</c:v>
                </c:pt>
                <c:pt idx="606">
                  <c:v>1.14E-2</c:v>
                </c:pt>
                <c:pt idx="607">
                  <c:v>1.14E-2</c:v>
                </c:pt>
                <c:pt idx="608">
                  <c:v>1.14E-2</c:v>
                </c:pt>
                <c:pt idx="609">
                  <c:v>1.14E-2</c:v>
                </c:pt>
                <c:pt idx="610">
                  <c:v>1.14E-2</c:v>
                </c:pt>
                <c:pt idx="611">
                  <c:v>1.14E-2</c:v>
                </c:pt>
                <c:pt idx="612">
                  <c:v>1.14E-2</c:v>
                </c:pt>
                <c:pt idx="613">
                  <c:v>1.7000000000000001E-2</c:v>
                </c:pt>
                <c:pt idx="614">
                  <c:v>1.7000000000000001E-2</c:v>
                </c:pt>
                <c:pt idx="615">
                  <c:v>1.7000000000000001E-2</c:v>
                </c:pt>
                <c:pt idx="616">
                  <c:v>1.7000000000000001E-2</c:v>
                </c:pt>
                <c:pt idx="617">
                  <c:v>1.7000000000000001E-2</c:v>
                </c:pt>
                <c:pt idx="618">
                  <c:v>1.7000000000000001E-2</c:v>
                </c:pt>
                <c:pt idx="619">
                  <c:v>1.7000000000000001E-2</c:v>
                </c:pt>
                <c:pt idx="620">
                  <c:v>1.7000000000000001E-2</c:v>
                </c:pt>
                <c:pt idx="621">
                  <c:v>1.7000000000000001E-2</c:v>
                </c:pt>
                <c:pt idx="622">
                  <c:v>1.7000000000000001E-2</c:v>
                </c:pt>
                <c:pt idx="623">
                  <c:v>1.7000000000000001E-2</c:v>
                </c:pt>
                <c:pt idx="624">
                  <c:v>1.7000000000000001E-2</c:v>
                </c:pt>
                <c:pt idx="625">
                  <c:v>1.7000000000000001E-2</c:v>
                </c:pt>
                <c:pt idx="626">
                  <c:v>1.7000000000000001E-2</c:v>
                </c:pt>
                <c:pt idx="627">
                  <c:v>1.7000000000000001E-2</c:v>
                </c:pt>
                <c:pt idx="628">
                  <c:v>1.7000000000000001E-2</c:v>
                </c:pt>
                <c:pt idx="629">
                  <c:v>1.7000000000000001E-2</c:v>
                </c:pt>
                <c:pt idx="630">
                  <c:v>1.7000000000000001E-2</c:v>
                </c:pt>
                <c:pt idx="631">
                  <c:v>1.7000000000000001E-2</c:v>
                </c:pt>
                <c:pt idx="632">
                  <c:v>1.7000000000000001E-2</c:v>
                </c:pt>
                <c:pt idx="633">
                  <c:v>1.7000000000000001E-2</c:v>
                </c:pt>
                <c:pt idx="634">
                  <c:v>1.7000000000000001E-2</c:v>
                </c:pt>
                <c:pt idx="635">
                  <c:v>1.7000000000000001E-2</c:v>
                </c:pt>
                <c:pt idx="636">
                  <c:v>1.7000000000000001E-2</c:v>
                </c:pt>
                <c:pt idx="637">
                  <c:v>1.7000000000000001E-2</c:v>
                </c:pt>
                <c:pt idx="638">
                  <c:v>1.7000000000000001E-2</c:v>
                </c:pt>
                <c:pt idx="639">
                  <c:v>1.7000000000000001E-2</c:v>
                </c:pt>
                <c:pt idx="640">
                  <c:v>1.7000000000000001E-2</c:v>
                </c:pt>
                <c:pt idx="641">
                  <c:v>1.7000000000000001E-2</c:v>
                </c:pt>
                <c:pt idx="642">
                  <c:v>1.7000000000000001E-2</c:v>
                </c:pt>
                <c:pt idx="643">
                  <c:v>1.7000000000000001E-2</c:v>
                </c:pt>
                <c:pt idx="644">
                  <c:v>1.7000000000000001E-2</c:v>
                </c:pt>
                <c:pt idx="645">
                  <c:v>1.7000000000000001E-2</c:v>
                </c:pt>
                <c:pt idx="646">
                  <c:v>1.7000000000000001E-2</c:v>
                </c:pt>
                <c:pt idx="647">
                  <c:v>1.7000000000000001E-2</c:v>
                </c:pt>
                <c:pt idx="648">
                  <c:v>1.7000000000000001E-2</c:v>
                </c:pt>
                <c:pt idx="649">
                  <c:v>1.7000000000000001E-2</c:v>
                </c:pt>
                <c:pt idx="650">
                  <c:v>1.7000000000000001E-2</c:v>
                </c:pt>
                <c:pt idx="651">
                  <c:v>1.7000000000000001E-2</c:v>
                </c:pt>
                <c:pt idx="652">
                  <c:v>1.7000000000000001E-2</c:v>
                </c:pt>
                <c:pt idx="653">
                  <c:v>1.7000000000000001E-2</c:v>
                </c:pt>
                <c:pt idx="654">
                  <c:v>1.7000000000000001E-2</c:v>
                </c:pt>
                <c:pt idx="655">
                  <c:v>1.7000000000000001E-2</c:v>
                </c:pt>
                <c:pt idx="656">
                  <c:v>1.7000000000000001E-2</c:v>
                </c:pt>
                <c:pt idx="657">
                  <c:v>1.7000000000000001E-2</c:v>
                </c:pt>
                <c:pt idx="658">
                  <c:v>1.7000000000000001E-2</c:v>
                </c:pt>
                <c:pt idx="659">
                  <c:v>1.7000000000000001E-2</c:v>
                </c:pt>
                <c:pt idx="660">
                  <c:v>1.7000000000000001E-2</c:v>
                </c:pt>
                <c:pt idx="661">
                  <c:v>1.7000000000000001E-2</c:v>
                </c:pt>
                <c:pt idx="662">
                  <c:v>1.7000000000000001E-2</c:v>
                </c:pt>
                <c:pt idx="663">
                  <c:v>1.9E-2</c:v>
                </c:pt>
                <c:pt idx="664">
                  <c:v>1.7000000000000001E-2</c:v>
                </c:pt>
                <c:pt idx="665">
                  <c:v>1.7000000000000001E-2</c:v>
                </c:pt>
                <c:pt idx="666">
                  <c:v>1.7000000000000001E-2</c:v>
                </c:pt>
                <c:pt idx="667">
                  <c:v>1.7000000000000001E-2</c:v>
                </c:pt>
                <c:pt idx="668">
                  <c:v>1.7000000000000001E-2</c:v>
                </c:pt>
                <c:pt idx="669">
                  <c:v>1.7000000000000001E-2</c:v>
                </c:pt>
                <c:pt idx="670">
                  <c:v>1.7000000000000001E-2</c:v>
                </c:pt>
                <c:pt idx="671">
                  <c:v>1.7000000000000001E-2</c:v>
                </c:pt>
                <c:pt idx="672">
                  <c:v>1.7000000000000001E-2</c:v>
                </c:pt>
                <c:pt idx="673">
                  <c:v>1.2E-2</c:v>
                </c:pt>
                <c:pt idx="674">
                  <c:v>1.2E-2</c:v>
                </c:pt>
                <c:pt idx="675">
                  <c:v>1.2E-2</c:v>
                </c:pt>
                <c:pt idx="676">
                  <c:v>1.2E-2</c:v>
                </c:pt>
                <c:pt idx="677">
                  <c:v>1.2E-2</c:v>
                </c:pt>
                <c:pt idx="678">
                  <c:v>1.2E-2</c:v>
                </c:pt>
                <c:pt idx="679">
                  <c:v>1.2E-2</c:v>
                </c:pt>
                <c:pt idx="680">
                  <c:v>1.2E-2</c:v>
                </c:pt>
                <c:pt idx="681">
                  <c:v>1.2E-2</c:v>
                </c:pt>
                <c:pt idx="682">
                  <c:v>1.2E-2</c:v>
                </c:pt>
                <c:pt idx="683">
                  <c:v>1.2E-2</c:v>
                </c:pt>
                <c:pt idx="684">
                  <c:v>1.2E-2</c:v>
                </c:pt>
                <c:pt idx="685">
                  <c:v>1.2E-2</c:v>
                </c:pt>
                <c:pt idx="686">
                  <c:v>1.2E-2</c:v>
                </c:pt>
                <c:pt idx="687">
                  <c:v>1.2E-2</c:v>
                </c:pt>
                <c:pt idx="688">
                  <c:v>1.2E-2</c:v>
                </c:pt>
                <c:pt idx="689">
                  <c:v>1.2200000000000001E-2</c:v>
                </c:pt>
                <c:pt idx="690">
                  <c:v>1.2200000000000001E-2</c:v>
                </c:pt>
                <c:pt idx="691">
                  <c:v>1.9E-2</c:v>
                </c:pt>
                <c:pt idx="692">
                  <c:v>1.9E-2</c:v>
                </c:pt>
                <c:pt idx="693">
                  <c:v>1.9E-2</c:v>
                </c:pt>
                <c:pt idx="694">
                  <c:v>1.9E-2</c:v>
                </c:pt>
                <c:pt idx="695">
                  <c:v>1.9E-2</c:v>
                </c:pt>
                <c:pt idx="696">
                  <c:v>1.4999999999999999E-2</c:v>
                </c:pt>
                <c:pt idx="697">
                  <c:v>1.2E-2</c:v>
                </c:pt>
                <c:pt idx="698">
                  <c:v>1.2E-2</c:v>
                </c:pt>
                <c:pt idx="699">
                  <c:v>1.2E-2</c:v>
                </c:pt>
                <c:pt idx="700">
                  <c:v>1.2E-2</c:v>
                </c:pt>
                <c:pt idx="701">
                  <c:v>1.2E-2</c:v>
                </c:pt>
                <c:pt idx="702">
                  <c:v>1.2E-2</c:v>
                </c:pt>
                <c:pt idx="703">
                  <c:v>1.2E-2</c:v>
                </c:pt>
                <c:pt idx="704">
                  <c:v>1.2E-2</c:v>
                </c:pt>
                <c:pt idx="705">
                  <c:v>1.2E-2</c:v>
                </c:pt>
                <c:pt idx="706">
                  <c:v>1.2E-2</c:v>
                </c:pt>
                <c:pt idx="707">
                  <c:v>1.2E-2</c:v>
                </c:pt>
                <c:pt idx="708">
                  <c:v>1.2E-2</c:v>
                </c:pt>
                <c:pt idx="709">
                  <c:v>1.2E-2</c:v>
                </c:pt>
                <c:pt idx="710">
                  <c:v>1.2E-2</c:v>
                </c:pt>
                <c:pt idx="711">
                  <c:v>1.2E-2</c:v>
                </c:pt>
                <c:pt idx="712">
                  <c:v>1.2E-2</c:v>
                </c:pt>
                <c:pt idx="713">
                  <c:v>1.2E-2</c:v>
                </c:pt>
                <c:pt idx="714">
                  <c:v>1.2E-2</c:v>
                </c:pt>
                <c:pt idx="715">
                  <c:v>1.2E-2</c:v>
                </c:pt>
                <c:pt idx="716">
                  <c:v>1.2E-2</c:v>
                </c:pt>
                <c:pt idx="717">
                  <c:v>1.2E-2</c:v>
                </c:pt>
                <c:pt idx="718">
                  <c:v>1.2E-2</c:v>
                </c:pt>
                <c:pt idx="719">
                  <c:v>1.2E-2</c:v>
                </c:pt>
                <c:pt idx="720">
                  <c:v>1.2E-2</c:v>
                </c:pt>
                <c:pt idx="721">
                  <c:v>1.2E-2</c:v>
                </c:pt>
                <c:pt idx="722">
                  <c:v>1.2E-2</c:v>
                </c:pt>
                <c:pt idx="723">
                  <c:v>1.2E-2</c:v>
                </c:pt>
                <c:pt idx="724">
                  <c:v>1.2E-2</c:v>
                </c:pt>
                <c:pt idx="725">
                  <c:v>1.2E-2</c:v>
                </c:pt>
                <c:pt idx="726">
                  <c:v>1.2E-2</c:v>
                </c:pt>
                <c:pt idx="727">
                  <c:v>1.2E-2</c:v>
                </c:pt>
                <c:pt idx="728">
                  <c:v>1.2E-2</c:v>
                </c:pt>
                <c:pt idx="729">
                  <c:v>1.2E-2</c:v>
                </c:pt>
                <c:pt idx="730">
                  <c:v>1.2E-2</c:v>
                </c:pt>
                <c:pt idx="731">
                  <c:v>1.2E-2</c:v>
                </c:pt>
                <c:pt idx="732">
                  <c:v>1.2E-2</c:v>
                </c:pt>
                <c:pt idx="733">
                  <c:v>1.2E-2</c:v>
                </c:pt>
                <c:pt idx="734">
                  <c:v>1.2E-2</c:v>
                </c:pt>
                <c:pt idx="735">
                  <c:v>1.2E-2</c:v>
                </c:pt>
                <c:pt idx="736">
                  <c:v>1.2E-2</c:v>
                </c:pt>
                <c:pt idx="737">
                  <c:v>1.2E-2</c:v>
                </c:pt>
                <c:pt idx="738">
                  <c:v>1.2E-2</c:v>
                </c:pt>
                <c:pt idx="739">
                  <c:v>1.2E-2</c:v>
                </c:pt>
                <c:pt idx="740">
                  <c:v>1.2E-2</c:v>
                </c:pt>
                <c:pt idx="741">
                  <c:v>1.2E-2</c:v>
                </c:pt>
                <c:pt idx="742">
                  <c:v>1.0999999999999999E-2</c:v>
                </c:pt>
                <c:pt idx="743">
                  <c:v>1.0999999999999999E-2</c:v>
                </c:pt>
                <c:pt idx="744">
                  <c:v>1.0999999999999999E-2</c:v>
                </c:pt>
                <c:pt idx="745">
                  <c:v>1.0999999999999999E-2</c:v>
                </c:pt>
                <c:pt idx="746">
                  <c:v>1.0999999999999999E-2</c:v>
                </c:pt>
                <c:pt idx="747">
                  <c:v>1.0999999999999999E-2</c:v>
                </c:pt>
                <c:pt idx="748">
                  <c:v>1.0999999999999999E-2</c:v>
                </c:pt>
                <c:pt idx="749">
                  <c:v>1.0999999999999999E-2</c:v>
                </c:pt>
                <c:pt idx="750">
                  <c:v>1.0999999999999999E-2</c:v>
                </c:pt>
                <c:pt idx="751">
                  <c:v>1.0999999999999999E-2</c:v>
                </c:pt>
                <c:pt idx="752">
                  <c:v>1.0999999999999999E-2</c:v>
                </c:pt>
                <c:pt idx="753">
                  <c:v>1.0999999999999999E-2</c:v>
                </c:pt>
                <c:pt idx="754">
                  <c:v>1.0999999999999999E-2</c:v>
                </c:pt>
                <c:pt idx="755">
                  <c:v>1.0999999999999999E-2</c:v>
                </c:pt>
                <c:pt idx="756">
                  <c:v>1.0999999999999999E-2</c:v>
                </c:pt>
                <c:pt idx="757">
                  <c:v>1.0999999999999999E-2</c:v>
                </c:pt>
                <c:pt idx="758">
                  <c:v>1.0999999999999999E-2</c:v>
                </c:pt>
                <c:pt idx="759">
                  <c:v>1.0999999999999999E-2</c:v>
                </c:pt>
                <c:pt idx="760">
                  <c:v>1.0999999999999999E-2</c:v>
                </c:pt>
                <c:pt idx="761">
                  <c:v>1E-3</c:v>
                </c:pt>
                <c:pt idx="762">
                  <c:v>1E-3</c:v>
                </c:pt>
                <c:pt idx="763">
                  <c:v>1E-3</c:v>
                </c:pt>
                <c:pt idx="764">
                  <c:v>1E-3</c:v>
                </c:pt>
                <c:pt idx="765">
                  <c:v>1E-3</c:v>
                </c:pt>
                <c:pt idx="766">
                  <c:v>1E-3</c:v>
                </c:pt>
                <c:pt idx="767">
                  <c:v>1E-3</c:v>
                </c:pt>
                <c:pt idx="768">
                  <c:v>1E-3</c:v>
                </c:pt>
                <c:pt idx="769">
                  <c:v>1E-3</c:v>
                </c:pt>
                <c:pt idx="770">
                  <c:v>1E-3</c:v>
                </c:pt>
                <c:pt idx="771">
                  <c:v>1E-3</c:v>
                </c:pt>
                <c:pt idx="772">
                  <c:v>6.7999999999999996E-3</c:v>
                </c:pt>
                <c:pt idx="773">
                  <c:v>6.7999999999999996E-3</c:v>
                </c:pt>
                <c:pt idx="774">
                  <c:v>6.7999999999999996E-3</c:v>
                </c:pt>
                <c:pt idx="775">
                  <c:v>6.7999999999999996E-3</c:v>
                </c:pt>
                <c:pt idx="776">
                  <c:v>6.7999999999999996E-3</c:v>
                </c:pt>
                <c:pt idx="777">
                  <c:v>6.7999999999999996E-3</c:v>
                </c:pt>
                <c:pt idx="778">
                  <c:v>6.7999999999999996E-3</c:v>
                </c:pt>
                <c:pt idx="779">
                  <c:v>6.7999999999999996E-3</c:v>
                </c:pt>
                <c:pt idx="780">
                  <c:v>6.7999999999999996E-3</c:v>
                </c:pt>
                <c:pt idx="781">
                  <c:v>6.7999999999999996E-3</c:v>
                </c:pt>
                <c:pt idx="782">
                  <c:v>6.7999999999999996E-3</c:v>
                </c:pt>
                <c:pt idx="783">
                  <c:v>6.7999999999999996E-3</c:v>
                </c:pt>
                <c:pt idx="784">
                  <c:v>6.7999999999999996E-3</c:v>
                </c:pt>
                <c:pt idx="785">
                  <c:v>6.7999999999999996E-3</c:v>
                </c:pt>
                <c:pt idx="786">
                  <c:v>6.7999999999999996E-3</c:v>
                </c:pt>
                <c:pt idx="787">
                  <c:v>6.7999999999999996E-3</c:v>
                </c:pt>
                <c:pt idx="788">
                  <c:v>6.7999999999999996E-3</c:v>
                </c:pt>
                <c:pt idx="789">
                  <c:v>6.7999999999999996E-3</c:v>
                </c:pt>
                <c:pt idx="790">
                  <c:v>6.7999999999999996E-3</c:v>
                </c:pt>
                <c:pt idx="791">
                  <c:v>6.7999999999999996E-3</c:v>
                </c:pt>
                <c:pt idx="792">
                  <c:v>6.7999999999999996E-3</c:v>
                </c:pt>
                <c:pt idx="793">
                  <c:v>6.7999999999999996E-3</c:v>
                </c:pt>
                <c:pt idx="794">
                  <c:v>6.7999999999999996E-3</c:v>
                </c:pt>
                <c:pt idx="795">
                  <c:v>6.7999999999999996E-3</c:v>
                </c:pt>
                <c:pt idx="796">
                  <c:v>6.7999999999999996E-3</c:v>
                </c:pt>
                <c:pt idx="797">
                  <c:v>6.7999999999999996E-3</c:v>
                </c:pt>
                <c:pt idx="798">
                  <c:v>6.7999999999999996E-3</c:v>
                </c:pt>
                <c:pt idx="799">
                  <c:v>6.7999999999999996E-3</c:v>
                </c:pt>
                <c:pt idx="800">
                  <c:v>6.7999999999999996E-3</c:v>
                </c:pt>
                <c:pt idx="801">
                  <c:v>6.7999999999999996E-3</c:v>
                </c:pt>
                <c:pt idx="802">
                  <c:v>6.7999999999999996E-3</c:v>
                </c:pt>
                <c:pt idx="803">
                  <c:v>6.7999999999999996E-3</c:v>
                </c:pt>
                <c:pt idx="804">
                  <c:v>6.7999999999999996E-3</c:v>
                </c:pt>
                <c:pt idx="805">
                  <c:v>6.7999999999999996E-3</c:v>
                </c:pt>
                <c:pt idx="806">
                  <c:v>6.7999999999999996E-3</c:v>
                </c:pt>
                <c:pt idx="807">
                  <c:v>7.6E-3</c:v>
                </c:pt>
                <c:pt idx="808">
                  <c:v>7.6E-3</c:v>
                </c:pt>
                <c:pt idx="809">
                  <c:v>7.6E-3</c:v>
                </c:pt>
                <c:pt idx="810">
                  <c:v>1.2E-2</c:v>
                </c:pt>
                <c:pt idx="811">
                  <c:v>1.2E-2</c:v>
                </c:pt>
                <c:pt idx="812">
                  <c:v>1.2E-2</c:v>
                </c:pt>
                <c:pt idx="813">
                  <c:v>1.2E-2</c:v>
                </c:pt>
                <c:pt idx="814">
                  <c:v>1.2E-2</c:v>
                </c:pt>
                <c:pt idx="815">
                  <c:v>1.2E-2</c:v>
                </c:pt>
                <c:pt idx="816">
                  <c:v>1.2E-2</c:v>
                </c:pt>
                <c:pt idx="817">
                  <c:v>1.2E-2</c:v>
                </c:pt>
                <c:pt idx="818">
                  <c:v>1.2E-2</c:v>
                </c:pt>
                <c:pt idx="819">
                  <c:v>1.2E-2</c:v>
                </c:pt>
                <c:pt idx="820">
                  <c:v>1.2E-2</c:v>
                </c:pt>
                <c:pt idx="821">
                  <c:v>1.2E-2</c:v>
                </c:pt>
                <c:pt idx="822">
                  <c:v>1.2E-2</c:v>
                </c:pt>
                <c:pt idx="823">
                  <c:v>1.2E-2</c:v>
                </c:pt>
                <c:pt idx="824">
                  <c:v>1.2E-2</c:v>
                </c:pt>
                <c:pt idx="825">
                  <c:v>1.2E-2</c:v>
                </c:pt>
                <c:pt idx="826">
                  <c:v>1.2E-2</c:v>
                </c:pt>
                <c:pt idx="827">
                  <c:v>1.2E-2</c:v>
                </c:pt>
                <c:pt idx="828">
                  <c:v>1.2E-2</c:v>
                </c:pt>
                <c:pt idx="829">
                  <c:v>1.2E-2</c:v>
                </c:pt>
                <c:pt idx="830">
                  <c:v>1.2E-2</c:v>
                </c:pt>
                <c:pt idx="831">
                  <c:v>1.2E-2</c:v>
                </c:pt>
                <c:pt idx="832">
                  <c:v>1.2E-2</c:v>
                </c:pt>
                <c:pt idx="833">
                  <c:v>1.2E-2</c:v>
                </c:pt>
                <c:pt idx="834">
                  <c:v>1.2E-2</c:v>
                </c:pt>
                <c:pt idx="835">
                  <c:v>1.2E-2</c:v>
                </c:pt>
                <c:pt idx="836">
                  <c:v>1.2E-2</c:v>
                </c:pt>
                <c:pt idx="837">
                  <c:v>1.2E-2</c:v>
                </c:pt>
                <c:pt idx="838">
                  <c:v>1.2E-2</c:v>
                </c:pt>
                <c:pt idx="839">
                  <c:v>1.2E-2</c:v>
                </c:pt>
                <c:pt idx="840">
                  <c:v>1.2E-2</c:v>
                </c:pt>
                <c:pt idx="841">
                  <c:v>1.2E-2</c:v>
                </c:pt>
                <c:pt idx="842">
                  <c:v>1.2E-2</c:v>
                </c:pt>
                <c:pt idx="843">
                  <c:v>1.2E-2</c:v>
                </c:pt>
                <c:pt idx="844">
                  <c:v>1.2E-2</c:v>
                </c:pt>
                <c:pt idx="845">
                  <c:v>1.2E-2</c:v>
                </c:pt>
                <c:pt idx="846">
                  <c:v>1.2E-2</c:v>
                </c:pt>
                <c:pt idx="847">
                  <c:v>1.2E-2</c:v>
                </c:pt>
                <c:pt idx="848">
                  <c:v>1.2E-2</c:v>
                </c:pt>
                <c:pt idx="849">
                  <c:v>1.2E-2</c:v>
                </c:pt>
                <c:pt idx="850">
                  <c:v>1.2E-2</c:v>
                </c:pt>
                <c:pt idx="851">
                  <c:v>1.2E-2</c:v>
                </c:pt>
                <c:pt idx="852">
                  <c:v>1.2E-2</c:v>
                </c:pt>
                <c:pt idx="853">
                  <c:v>1.2E-2</c:v>
                </c:pt>
                <c:pt idx="854">
                  <c:v>1.2E-2</c:v>
                </c:pt>
                <c:pt idx="855">
                  <c:v>1.2E-2</c:v>
                </c:pt>
                <c:pt idx="856">
                  <c:v>1.2E-2</c:v>
                </c:pt>
                <c:pt idx="857">
                  <c:v>1.12E-2</c:v>
                </c:pt>
                <c:pt idx="858">
                  <c:v>1.12E-2</c:v>
                </c:pt>
                <c:pt idx="859">
                  <c:v>1.12E-2</c:v>
                </c:pt>
                <c:pt idx="860">
                  <c:v>1.12E-2</c:v>
                </c:pt>
                <c:pt idx="861">
                  <c:v>1.12E-2</c:v>
                </c:pt>
                <c:pt idx="862">
                  <c:v>1.12E-2</c:v>
                </c:pt>
                <c:pt idx="863">
                  <c:v>1.12E-2</c:v>
                </c:pt>
                <c:pt idx="864">
                  <c:v>1.12E-2</c:v>
                </c:pt>
                <c:pt idx="865">
                  <c:v>1.12E-2</c:v>
                </c:pt>
                <c:pt idx="866">
                  <c:v>1.12E-2</c:v>
                </c:pt>
                <c:pt idx="867">
                  <c:v>1.12E-2</c:v>
                </c:pt>
                <c:pt idx="868">
                  <c:v>1.12E-2</c:v>
                </c:pt>
                <c:pt idx="869">
                  <c:v>1.12E-2</c:v>
                </c:pt>
                <c:pt idx="870">
                  <c:v>1.12E-2</c:v>
                </c:pt>
                <c:pt idx="871">
                  <c:v>1.12E-2</c:v>
                </c:pt>
                <c:pt idx="872">
                  <c:v>1.12E-2</c:v>
                </c:pt>
                <c:pt idx="873">
                  <c:v>1.12E-2</c:v>
                </c:pt>
                <c:pt idx="874">
                  <c:v>1.12E-2</c:v>
                </c:pt>
                <c:pt idx="875">
                  <c:v>1.12E-2</c:v>
                </c:pt>
                <c:pt idx="876">
                  <c:v>1.12E-2</c:v>
                </c:pt>
                <c:pt idx="877">
                  <c:v>1.12E-2</c:v>
                </c:pt>
                <c:pt idx="878">
                  <c:v>1.12E-2</c:v>
                </c:pt>
                <c:pt idx="879">
                  <c:v>1.12E-2</c:v>
                </c:pt>
                <c:pt idx="880">
                  <c:v>1.12E-2</c:v>
                </c:pt>
                <c:pt idx="881">
                  <c:v>1.12E-2</c:v>
                </c:pt>
                <c:pt idx="882">
                  <c:v>1.12E-2</c:v>
                </c:pt>
                <c:pt idx="883">
                  <c:v>1.12E-2</c:v>
                </c:pt>
                <c:pt idx="884">
                  <c:v>1.12E-2</c:v>
                </c:pt>
                <c:pt idx="885">
                  <c:v>1.12E-2</c:v>
                </c:pt>
                <c:pt idx="886">
                  <c:v>2.1600000000000001E-2</c:v>
                </c:pt>
                <c:pt idx="887">
                  <c:v>2.1600000000000001E-2</c:v>
                </c:pt>
                <c:pt idx="888">
                  <c:v>2.1600000000000001E-2</c:v>
                </c:pt>
                <c:pt idx="889">
                  <c:v>2.1600000000000001E-2</c:v>
                </c:pt>
                <c:pt idx="890">
                  <c:v>2.1600000000000001E-2</c:v>
                </c:pt>
                <c:pt idx="891">
                  <c:v>2.1600000000000001E-2</c:v>
                </c:pt>
                <c:pt idx="892">
                  <c:v>2.1600000000000001E-2</c:v>
                </c:pt>
                <c:pt idx="893">
                  <c:v>2.1600000000000001E-2</c:v>
                </c:pt>
                <c:pt idx="894">
                  <c:v>2.1600000000000001E-2</c:v>
                </c:pt>
                <c:pt idx="895">
                  <c:v>2.1600000000000001E-2</c:v>
                </c:pt>
                <c:pt idx="896">
                  <c:v>2.1600000000000001E-2</c:v>
                </c:pt>
                <c:pt idx="897">
                  <c:v>2.1600000000000001E-2</c:v>
                </c:pt>
                <c:pt idx="898">
                  <c:v>2.1600000000000001E-2</c:v>
                </c:pt>
                <c:pt idx="899">
                  <c:v>2.1600000000000001E-2</c:v>
                </c:pt>
                <c:pt idx="900">
                  <c:v>2.1600000000000001E-2</c:v>
                </c:pt>
                <c:pt idx="901">
                  <c:v>2.1600000000000001E-2</c:v>
                </c:pt>
                <c:pt idx="902">
                  <c:v>2.1600000000000001E-2</c:v>
                </c:pt>
                <c:pt idx="903">
                  <c:v>2.1600000000000001E-2</c:v>
                </c:pt>
                <c:pt idx="904">
                  <c:v>2.1600000000000001E-2</c:v>
                </c:pt>
                <c:pt idx="905">
                  <c:v>2.1600000000000001E-2</c:v>
                </c:pt>
                <c:pt idx="906">
                  <c:v>2.1600000000000001E-2</c:v>
                </c:pt>
                <c:pt idx="907">
                  <c:v>2.1600000000000001E-2</c:v>
                </c:pt>
                <c:pt idx="908">
                  <c:v>2.1600000000000001E-2</c:v>
                </c:pt>
                <c:pt idx="909">
                  <c:v>2.1600000000000001E-2</c:v>
                </c:pt>
                <c:pt idx="910">
                  <c:v>2.1600000000000001E-2</c:v>
                </c:pt>
                <c:pt idx="911">
                  <c:v>2.1600000000000001E-2</c:v>
                </c:pt>
                <c:pt idx="912">
                  <c:v>2.1600000000000001E-2</c:v>
                </c:pt>
                <c:pt idx="913">
                  <c:v>2.1600000000000001E-2</c:v>
                </c:pt>
                <c:pt idx="914">
                  <c:v>2.1600000000000001E-2</c:v>
                </c:pt>
                <c:pt idx="915">
                  <c:v>2.1600000000000001E-2</c:v>
                </c:pt>
                <c:pt idx="916">
                  <c:v>2.1600000000000001E-2</c:v>
                </c:pt>
                <c:pt idx="917">
                  <c:v>2.1600000000000001E-2</c:v>
                </c:pt>
                <c:pt idx="918">
                  <c:v>2.1600000000000001E-2</c:v>
                </c:pt>
                <c:pt idx="919">
                  <c:v>2.1600000000000001E-2</c:v>
                </c:pt>
                <c:pt idx="920">
                  <c:v>2.1600000000000001E-2</c:v>
                </c:pt>
                <c:pt idx="921">
                  <c:v>2.1600000000000001E-2</c:v>
                </c:pt>
                <c:pt idx="922">
                  <c:v>1.0999999999999999E-2</c:v>
                </c:pt>
                <c:pt idx="923">
                  <c:v>1.0999999999999999E-2</c:v>
                </c:pt>
                <c:pt idx="924">
                  <c:v>1.0999999999999999E-2</c:v>
                </c:pt>
                <c:pt idx="925">
                  <c:v>1.0999999999999999E-2</c:v>
                </c:pt>
                <c:pt idx="926">
                  <c:v>1.0999999999999999E-2</c:v>
                </c:pt>
                <c:pt idx="927">
                  <c:v>1.0999999999999999E-2</c:v>
                </c:pt>
                <c:pt idx="928">
                  <c:v>1.0999999999999999E-2</c:v>
                </c:pt>
                <c:pt idx="929">
                  <c:v>1.0999999999999999E-2</c:v>
                </c:pt>
                <c:pt idx="930">
                  <c:v>1.0999999999999999E-2</c:v>
                </c:pt>
                <c:pt idx="931">
                  <c:v>1.0999999999999999E-2</c:v>
                </c:pt>
                <c:pt idx="932">
                  <c:v>1.0999999999999999E-2</c:v>
                </c:pt>
                <c:pt idx="933">
                  <c:v>1.0999999999999999E-2</c:v>
                </c:pt>
                <c:pt idx="934">
                  <c:v>1.0999999999999999E-2</c:v>
                </c:pt>
                <c:pt idx="935">
                  <c:v>1.0999999999999999E-2</c:v>
                </c:pt>
                <c:pt idx="936">
                  <c:v>1.0999999999999999E-2</c:v>
                </c:pt>
                <c:pt idx="937">
                  <c:v>1.0999999999999999E-2</c:v>
                </c:pt>
                <c:pt idx="938">
                  <c:v>1.0999999999999999E-2</c:v>
                </c:pt>
                <c:pt idx="939">
                  <c:v>1.0999999999999999E-2</c:v>
                </c:pt>
                <c:pt idx="940">
                  <c:v>1.0999999999999999E-2</c:v>
                </c:pt>
                <c:pt idx="941">
                  <c:v>1.0999999999999999E-2</c:v>
                </c:pt>
                <c:pt idx="942">
                  <c:v>1.0999999999999999E-2</c:v>
                </c:pt>
                <c:pt idx="943">
                  <c:v>1.0999999999999999E-2</c:v>
                </c:pt>
                <c:pt idx="944">
                  <c:v>1.0999999999999999E-2</c:v>
                </c:pt>
                <c:pt idx="945">
                  <c:v>1.0999999999999999E-2</c:v>
                </c:pt>
                <c:pt idx="946">
                  <c:v>1.0999999999999999E-2</c:v>
                </c:pt>
                <c:pt idx="947">
                  <c:v>1.0999999999999999E-2</c:v>
                </c:pt>
                <c:pt idx="948">
                  <c:v>1.0999999999999999E-2</c:v>
                </c:pt>
                <c:pt idx="949">
                  <c:v>1.0999999999999999E-2</c:v>
                </c:pt>
                <c:pt idx="950">
                  <c:v>1.0999999999999999E-2</c:v>
                </c:pt>
                <c:pt idx="951">
                  <c:v>1.0999999999999999E-2</c:v>
                </c:pt>
                <c:pt idx="952">
                  <c:v>1.0999999999999999E-2</c:v>
                </c:pt>
                <c:pt idx="953">
                  <c:v>1.0999999999999999E-2</c:v>
                </c:pt>
                <c:pt idx="954">
                  <c:v>1.0999999999999999E-2</c:v>
                </c:pt>
                <c:pt idx="955">
                  <c:v>2.3E-2</c:v>
                </c:pt>
                <c:pt idx="956">
                  <c:v>2.3E-2</c:v>
                </c:pt>
                <c:pt idx="957">
                  <c:v>2.3E-2</c:v>
                </c:pt>
                <c:pt idx="958">
                  <c:v>2.3E-2</c:v>
                </c:pt>
                <c:pt idx="959">
                  <c:v>2.3E-2</c:v>
                </c:pt>
                <c:pt idx="960">
                  <c:v>2.3E-2</c:v>
                </c:pt>
                <c:pt idx="961">
                  <c:v>2.3E-2</c:v>
                </c:pt>
                <c:pt idx="962">
                  <c:v>2.3E-2</c:v>
                </c:pt>
                <c:pt idx="963">
                  <c:v>2.3E-2</c:v>
                </c:pt>
                <c:pt idx="964">
                  <c:v>2.3E-2</c:v>
                </c:pt>
                <c:pt idx="965">
                  <c:v>2.3E-2</c:v>
                </c:pt>
                <c:pt idx="966">
                  <c:v>2.3E-2</c:v>
                </c:pt>
                <c:pt idx="967">
                  <c:v>2.3E-2</c:v>
                </c:pt>
                <c:pt idx="968">
                  <c:v>2.3E-2</c:v>
                </c:pt>
                <c:pt idx="969">
                  <c:v>2.3E-2</c:v>
                </c:pt>
                <c:pt idx="970">
                  <c:v>2.3E-2</c:v>
                </c:pt>
                <c:pt idx="971">
                  <c:v>2.3E-2</c:v>
                </c:pt>
                <c:pt idx="972">
                  <c:v>2.3E-2</c:v>
                </c:pt>
                <c:pt idx="973">
                  <c:v>2.3E-2</c:v>
                </c:pt>
                <c:pt idx="974">
                  <c:v>2.3E-2</c:v>
                </c:pt>
                <c:pt idx="975">
                  <c:v>2.3E-2</c:v>
                </c:pt>
                <c:pt idx="976">
                  <c:v>2.3E-2</c:v>
                </c:pt>
                <c:pt idx="977">
                  <c:v>2.3E-2</c:v>
                </c:pt>
                <c:pt idx="978">
                  <c:v>2.3E-2</c:v>
                </c:pt>
                <c:pt idx="979">
                  <c:v>2.3E-2</c:v>
                </c:pt>
                <c:pt idx="980">
                  <c:v>2.3E-2</c:v>
                </c:pt>
                <c:pt idx="981">
                  <c:v>2.3E-2</c:v>
                </c:pt>
                <c:pt idx="982">
                  <c:v>2.3E-2</c:v>
                </c:pt>
                <c:pt idx="983">
                  <c:v>2.3E-2</c:v>
                </c:pt>
                <c:pt idx="984">
                  <c:v>2.3E-2</c:v>
                </c:pt>
                <c:pt idx="985">
                  <c:v>2.3E-2</c:v>
                </c:pt>
                <c:pt idx="986">
                  <c:v>2.3E-2</c:v>
                </c:pt>
                <c:pt idx="987">
                  <c:v>2.3E-2</c:v>
                </c:pt>
                <c:pt idx="988">
                  <c:v>2.3E-2</c:v>
                </c:pt>
                <c:pt idx="989">
                  <c:v>2.3E-2</c:v>
                </c:pt>
                <c:pt idx="990">
                  <c:v>2.3E-2</c:v>
                </c:pt>
                <c:pt idx="991">
                  <c:v>2.3E-2</c:v>
                </c:pt>
                <c:pt idx="992">
                  <c:v>2.3E-2</c:v>
                </c:pt>
                <c:pt idx="993">
                  <c:v>2.3E-2</c:v>
                </c:pt>
                <c:pt idx="994">
                  <c:v>2.3E-2</c:v>
                </c:pt>
                <c:pt idx="995">
                  <c:v>2.3E-2</c:v>
                </c:pt>
                <c:pt idx="996">
                  <c:v>2.3E-2</c:v>
                </c:pt>
                <c:pt idx="997">
                  <c:v>2.3E-2</c:v>
                </c:pt>
                <c:pt idx="998">
                  <c:v>2.3E-2</c:v>
                </c:pt>
                <c:pt idx="999">
                  <c:v>2.3E-2</c:v>
                </c:pt>
                <c:pt idx="1000">
                  <c:v>2.3E-2</c:v>
                </c:pt>
                <c:pt idx="1001">
                  <c:v>2.3E-2</c:v>
                </c:pt>
                <c:pt idx="1002">
                  <c:v>2.3E-2</c:v>
                </c:pt>
                <c:pt idx="1003">
                  <c:v>2.3E-2</c:v>
                </c:pt>
                <c:pt idx="1004">
                  <c:v>2.3E-2</c:v>
                </c:pt>
                <c:pt idx="1005">
                  <c:v>2.3E-2</c:v>
                </c:pt>
                <c:pt idx="1006">
                  <c:v>2.3E-2</c:v>
                </c:pt>
                <c:pt idx="1007">
                  <c:v>2.3E-2</c:v>
                </c:pt>
                <c:pt idx="1008">
                  <c:v>2.3E-2</c:v>
                </c:pt>
                <c:pt idx="1009">
                  <c:v>2.3E-2</c:v>
                </c:pt>
                <c:pt idx="1010">
                  <c:v>2.3E-2</c:v>
                </c:pt>
                <c:pt idx="1011">
                  <c:v>2.3E-2</c:v>
                </c:pt>
                <c:pt idx="1012">
                  <c:v>2.3E-2</c:v>
                </c:pt>
                <c:pt idx="1013">
                  <c:v>2.3E-2</c:v>
                </c:pt>
                <c:pt idx="1014">
                  <c:v>2.3E-2</c:v>
                </c:pt>
                <c:pt idx="1015">
                  <c:v>2.3E-2</c:v>
                </c:pt>
                <c:pt idx="1016">
                  <c:v>2.3E-2</c:v>
                </c:pt>
                <c:pt idx="1017">
                  <c:v>2.3E-2</c:v>
                </c:pt>
                <c:pt idx="1018">
                  <c:v>2.3E-2</c:v>
                </c:pt>
                <c:pt idx="1019">
                  <c:v>2.3E-2</c:v>
                </c:pt>
                <c:pt idx="1020">
                  <c:v>2.3E-2</c:v>
                </c:pt>
                <c:pt idx="1021">
                  <c:v>2.3E-2</c:v>
                </c:pt>
                <c:pt idx="1022">
                  <c:v>2.3E-2</c:v>
                </c:pt>
                <c:pt idx="1023">
                  <c:v>2.3E-2</c:v>
                </c:pt>
                <c:pt idx="1024">
                  <c:v>0.03</c:v>
                </c:pt>
                <c:pt idx="1025">
                  <c:v>0.03</c:v>
                </c:pt>
                <c:pt idx="1026">
                  <c:v>0.03</c:v>
                </c:pt>
                <c:pt idx="1027">
                  <c:v>0.03</c:v>
                </c:pt>
                <c:pt idx="1028">
                  <c:v>0.03</c:v>
                </c:pt>
                <c:pt idx="1029">
                  <c:v>0.03</c:v>
                </c:pt>
                <c:pt idx="1030">
                  <c:v>1.7399999999999999E-2</c:v>
                </c:pt>
                <c:pt idx="1031">
                  <c:v>1.7399999999999999E-2</c:v>
                </c:pt>
                <c:pt idx="1032">
                  <c:v>1.7399999999999999E-2</c:v>
                </c:pt>
                <c:pt idx="1033">
                  <c:v>1.7399999999999999E-2</c:v>
                </c:pt>
                <c:pt idx="1034">
                  <c:v>1.7399999999999999E-2</c:v>
                </c:pt>
                <c:pt idx="1035">
                  <c:v>1.7399999999999999E-2</c:v>
                </c:pt>
                <c:pt idx="1036">
                  <c:v>1.7399999999999999E-2</c:v>
                </c:pt>
                <c:pt idx="1037">
                  <c:v>1.2E-2</c:v>
                </c:pt>
                <c:pt idx="1038">
                  <c:v>1.2E-2</c:v>
                </c:pt>
                <c:pt idx="1039">
                  <c:v>1.2E-2</c:v>
                </c:pt>
                <c:pt idx="1040">
                  <c:v>1.2E-2</c:v>
                </c:pt>
                <c:pt idx="1041">
                  <c:v>1.2E-2</c:v>
                </c:pt>
                <c:pt idx="1042">
                  <c:v>1.2E-2</c:v>
                </c:pt>
                <c:pt idx="1043">
                  <c:v>1.2E-2</c:v>
                </c:pt>
                <c:pt idx="1044">
                  <c:v>1.2E-2</c:v>
                </c:pt>
                <c:pt idx="1045">
                  <c:v>1.2E-2</c:v>
                </c:pt>
                <c:pt idx="1046">
                  <c:v>1.2E-2</c:v>
                </c:pt>
                <c:pt idx="1047">
                  <c:v>1.2E-2</c:v>
                </c:pt>
                <c:pt idx="1048">
                  <c:v>1.2E-2</c:v>
                </c:pt>
                <c:pt idx="1049">
                  <c:v>1.2E-2</c:v>
                </c:pt>
                <c:pt idx="1050">
                  <c:v>1.2E-2</c:v>
                </c:pt>
                <c:pt idx="1051">
                  <c:v>1.2E-2</c:v>
                </c:pt>
                <c:pt idx="1052">
                  <c:v>1.2E-2</c:v>
                </c:pt>
                <c:pt idx="1053">
                  <c:v>1.2E-2</c:v>
                </c:pt>
                <c:pt idx="1054">
                  <c:v>1.2E-2</c:v>
                </c:pt>
                <c:pt idx="1055">
                  <c:v>1.2E-2</c:v>
                </c:pt>
                <c:pt idx="1056">
                  <c:v>1.2E-2</c:v>
                </c:pt>
                <c:pt idx="1057">
                  <c:v>1.2E-2</c:v>
                </c:pt>
                <c:pt idx="1058">
                  <c:v>1.2E-2</c:v>
                </c:pt>
                <c:pt idx="1059">
                  <c:v>1.2E-2</c:v>
                </c:pt>
                <c:pt idx="1060">
                  <c:v>1.2E-2</c:v>
                </c:pt>
                <c:pt idx="1061">
                  <c:v>1.2E-2</c:v>
                </c:pt>
                <c:pt idx="1062">
                  <c:v>1.2E-2</c:v>
                </c:pt>
                <c:pt idx="1063">
                  <c:v>1.2E-2</c:v>
                </c:pt>
                <c:pt idx="1064">
                  <c:v>1.2E-2</c:v>
                </c:pt>
                <c:pt idx="1065">
                  <c:v>1.2E-2</c:v>
                </c:pt>
                <c:pt idx="1066">
                  <c:v>1.2E-2</c:v>
                </c:pt>
                <c:pt idx="1067">
                  <c:v>1.2E-2</c:v>
                </c:pt>
                <c:pt idx="1068">
                  <c:v>1.2E-2</c:v>
                </c:pt>
                <c:pt idx="1069">
                  <c:v>1.2E-2</c:v>
                </c:pt>
                <c:pt idx="1070">
                  <c:v>1.2E-2</c:v>
                </c:pt>
                <c:pt idx="1071">
                  <c:v>1.2E-2</c:v>
                </c:pt>
                <c:pt idx="1072">
                  <c:v>1.2E-2</c:v>
                </c:pt>
                <c:pt idx="1073">
                  <c:v>1.2E-2</c:v>
                </c:pt>
                <c:pt idx="1074">
                  <c:v>1.2E-2</c:v>
                </c:pt>
                <c:pt idx="1075">
                  <c:v>1.2E-2</c:v>
                </c:pt>
                <c:pt idx="1076">
                  <c:v>1.2E-2</c:v>
                </c:pt>
                <c:pt idx="1077">
                  <c:v>1.2E-2</c:v>
                </c:pt>
                <c:pt idx="1078">
                  <c:v>1.2E-2</c:v>
                </c:pt>
                <c:pt idx="1079">
                  <c:v>1.2E-2</c:v>
                </c:pt>
                <c:pt idx="1080">
                  <c:v>1.2E-2</c:v>
                </c:pt>
                <c:pt idx="1081">
                  <c:v>1.2E-2</c:v>
                </c:pt>
                <c:pt idx="1082">
                  <c:v>1.2E-2</c:v>
                </c:pt>
                <c:pt idx="1083">
                  <c:v>1.2E-2</c:v>
                </c:pt>
                <c:pt idx="1084">
                  <c:v>1.2E-2</c:v>
                </c:pt>
                <c:pt idx="1085">
                  <c:v>1.2E-2</c:v>
                </c:pt>
                <c:pt idx="1086">
                  <c:v>1.2E-2</c:v>
                </c:pt>
                <c:pt idx="1087">
                  <c:v>1.2E-2</c:v>
                </c:pt>
                <c:pt idx="1088">
                  <c:v>1.2E-2</c:v>
                </c:pt>
                <c:pt idx="1089">
                  <c:v>1.2E-2</c:v>
                </c:pt>
                <c:pt idx="1090">
                  <c:v>1.2E-2</c:v>
                </c:pt>
                <c:pt idx="1091">
                  <c:v>1.2E-2</c:v>
                </c:pt>
                <c:pt idx="1092">
                  <c:v>1.2E-2</c:v>
                </c:pt>
                <c:pt idx="1093">
                  <c:v>1.2E-2</c:v>
                </c:pt>
                <c:pt idx="1094">
                  <c:v>1.2E-2</c:v>
                </c:pt>
                <c:pt idx="1095">
                  <c:v>1.2E-2</c:v>
                </c:pt>
                <c:pt idx="1096">
                  <c:v>1.2E-2</c:v>
                </c:pt>
                <c:pt idx="1097">
                  <c:v>1.2E-2</c:v>
                </c:pt>
                <c:pt idx="1098">
                  <c:v>1.2E-2</c:v>
                </c:pt>
                <c:pt idx="1099">
                  <c:v>1.2E-2</c:v>
                </c:pt>
                <c:pt idx="1100">
                  <c:v>1.2E-2</c:v>
                </c:pt>
                <c:pt idx="1101">
                  <c:v>1.2E-2</c:v>
                </c:pt>
                <c:pt idx="1102">
                  <c:v>1.7999999999999999E-2</c:v>
                </c:pt>
                <c:pt idx="1103">
                  <c:v>1.7999999999999999E-2</c:v>
                </c:pt>
                <c:pt idx="1104">
                  <c:v>1.7999999999999999E-2</c:v>
                </c:pt>
                <c:pt idx="1105">
                  <c:v>1.7999999999999999E-2</c:v>
                </c:pt>
                <c:pt idx="1106">
                  <c:v>1.7999999999999999E-2</c:v>
                </c:pt>
                <c:pt idx="1107">
                  <c:v>1.7999999999999999E-2</c:v>
                </c:pt>
                <c:pt idx="1108">
                  <c:v>1.7999999999999999E-2</c:v>
                </c:pt>
                <c:pt idx="1109">
                  <c:v>1.7999999999999999E-2</c:v>
                </c:pt>
                <c:pt idx="1110">
                  <c:v>1.7999999999999999E-2</c:v>
                </c:pt>
                <c:pt idx="1111">
                  <c:v>1.7999999999999999E-2</c:v>
                </c:pt>
                <c:pt idx="1112">
                  <c:v>1.7999999999999999E-2</c:v>
                </c:pt>
                <c:pt idx="1113">
                  <c:v>1.7999999999999999E-2</c:v>
                </c:pt>
                <c:pt idx="1114">
                  <c:v>1.7999999999999999E-2</c:v>
                </c:pt>
                <c:pt idx="1115">
                  <c:v>1.7999999999999999E-2</c:v>
                </c:pt>
                <c:pt idx="1116">
                  <c:v>1.7999999999999999E-2</c:v>
                </c:pt>
                <c:pt idx="1117">
                  <c:v>1.7999999999999999E-2</c:v>
                </c:pt>
                <c:pt idx="1118">
                  <c:v>1.7999999999999999E-2</c:v>
                </c:pt>
                <c:pt idx="1119">
                  <c:v>1.7999999999999999E-2</c:v>
                </c:pt>
                <c:pt idx="1120">
                  <c:v>1.7999999999999999E-2</c:v>
                </c:pt>
                <c:pt idx="1121">
                  <c:v>1.7999999999999999E-2</c:v>
                </c:pt>
                <c:pt idx="1122">
                  <c:v>1.7999999999999999E-2</c:v>
                </c:pt>
                <c:pt idx="1123">
                  <c:v>1.7999999999999999E-2</c:v>
                </c:pt>
                <c:pt idx="1124">
                  <c:v>1.7999999999999999E-2</c:v>
                </c:pt>
                <c:pt idx="1125">
                  <c:v>1.4999999999999999E-2</c:v>
                </c:pt>
                <c:pt idx="1126">
                  <c:v>1.4999999999999999E-2</c:v>
                </c:pt>
                <c:pt idx="1127">
                  <c:v>1.4999999999999999E-2</c:v>
                </c:pt>
                <c:pt idx="1128">
                  <c:v>1.4999999999999999E-2</c:v>
                </c:pt>
                <c:pt idx="1129">
                  <c:v>1.4999999999999999E-2</c:v>
                </c:pt>
                <c:pt idx="1130">
                  <c:v>1.4999999999999999E-2</c:v>
                </c:pt>
                <c:pt idx="1131">
                  <c:v>1.4999999999999999E-2</c:v>
                </c:pt>
                <c:pt idx="1132">
                  <c:v>1.4999999999999999E-2</c:v>
                </c:pt>
                <c:pt idx="1133">
                  <c:v>1.4999999999999999E-2</c:v>
                </c:pt>
                <c:pt idx="1134">
                  <c:v>1.4999999999999999E-2</c:v>
                </c:pt>
                <c:pt idx="1135">
                  <c:v>1.4999999999999999E-2</c:v>
                </c:pt>
                <c:pt idx="1136">
                  <c:v>1.4999999999999999E-2</c:v>
                </c:pt>
                <c:pt idx="1137">
                  <c:v>1.4999999999999999E-2</c:v>
                </c:pt>
                <c:pt idx="1138">
                  <c:v>1.4999999999999999E-2</c:v>
                </c:pt>
                <c:pt idx="1139">
                  <c:v>1.4999999999999999E-2</c:v>
                </c:pt>
                <c:pt idx="1140">
                  <c:v>1.4999999999999999E-2</c:v>
                </c:pt>
                <c:pt idx="1141">
                  <c:v>1.4999999999999999E-2</c:v>
                </c:pt>
                <c:pt idx="1142">
                  <c:v>1.4999999999999999E-2</c:v>
                </c:pt>
                <c:pt idx="1143">
                  <c:v>1.4999999999999999E-2</c:v>
                </c:pt>
                <c:pt idx="1144">
                  <c:v>1.4999999999999999E-2</c:v>
                </c:pt>
                <c:pt idx="1145">
                  <c:v>1.4999999999999999E-2</c:v>
                </c:pt>
                <c:pt idx="1146">
                  <c:v>1.4999999999999999E-2</c:v>
                </c:pt>
                <c:pt idx="1147">
                  <c:v>1.4999999999999999E-2</c:v>
                </c:pt>
                <c:pt idx="1148">
                  <c:v>1.4999999999999999E-2</c:v>
                </c:pt>
                <c:pt idx="1149">
                  <c:v>1.4999999999999999E-2</c:v>
                </c:pt>
                <c:pt idx="1150">
                  <c:v>1.4999999999999999E-2</c:v>
                </c:pt>
                <c:pt idx="1151">
                  <c:v>1.4999999999999999E-2</c:v>
                </c:pt>
                <c:pt idx="1152">
                  <c:v>1.4999999999999999E-2</c:v>
                </c:pt>
                <c:pt idx="1153">
                  <c:v>1.4999999999999999E-2</c:v>
                </c:pt>
                <c:pt idx="1154">
                  <c:v>1.4999999999999999E-2</c:v>
                </c:pt>
                <c:pt idx="1155">
                  <c:v>1.4999999999999999E-2</c:v>
                </c:pt>
                <c:pt idx="1156">
                  <c:v>1.4999999999999999E-2</c:v>
                </c:pt>
                <c:pt idx="1157">
                  <c:v>1.4999999999999999E-2</c:v>
                </c:pt>
                <c:pt idx="1158">
                  <c:v>1.4999999999999999E-2</c:v>
                </c:pt>
                <c:pt idx="1159">
                  <c:v>1.4999999999999999E-2</c:v>
                </c:pt>
                <c:pt idx="1160">
                  <c:v>1.4999999999999999E-2</c:v>
                </c:pt>
                <c:pt idx="1161">
                  <c:v>1.4999999999999999E-2</c:v>
                </c:pt>
                <c:pt idx="1162">
                  <c:v>1.4999999999999999E-2</c:v>
                </c:pt>
                <c:pt idx="1163">
                  <c:v>1.4999999999999999E-2</c:v>
                </c:pt>
                <c:pt idx="1164">
                  <c:v>1.4999999999999999E-2</c:v>
                </c:pt>
                <c:pt idx="1165">
                  <c:v>1.4999999999999999E-2</c:v>
                </c:pt>
                <c:pt idx="1166">
                  <c:v>1.4999999999999999E-2</c:v>
                </c:pt>
                <c:pt idx="1167">
                  <c:v>1.4999999999999999E-2</c:v>
                </c:pt>
                <c:pt idx="1168">
                  <c:v>1.4999999999999999E-2</c:v>
                </c:pt>
                <c:pt idx="1169">
                  <c:v>1.4999999999999999E-2</c:v>
                </c:pt>
                <c:pt idx="1170">
                  <c:v>1.4999999999999999E-2</c:v>
                </c:pt>
                <c:pt idx="1171">
                  <c:v>1.4999999999999999E-2</c:v>
                </c:pt>
                <c:pt idx="1172">
                  <c:v>1.4999999999999999E-2</c:v>
                </c:pt>
                <c:pt idx="1173">
                  <c:v>1.4999999999999999E-2</c:v>
                </c:pt>
                <c:pt idx="1174">
                  <c:v>1.4999999999999999E-2</c:v>
                </c:pt>
                <c:pt idx="1175">
                  <c:v>1.4999999999999999E-2</c:v>
                </c:pt>
                <c:pt idx="1176">
                  <c:v>1.4999999999999999E-2</c:v>
                </c:pt>
                <c:pt idx="1177">
                  <c:v>1.4999999999999999E-2</c:v>
                </c:pt>
                <c:pt idx="1178">
                  <c:v>1.4999999999999999E-2</c:v>
                </c:pt>
                <c:pt idx="1179">
                  <c:v>1.4999999999999999E-2</c:v>
                </c:pt>
                <c:pt idx="1180">
                  <c:v>1.4999999999999999E-2</c:v>
                </c:pt>
                <c:pt idx="1181">
                  <c:v>1.4999999999999999E-2</c:v>
                </c:pt>
                <c:pt idx="1182">
                  <c:v>1.4999999999999999E-2</c:v>
                </c:pt>
                <c:pt idx="1183">
                  <c:v>1.4999999999999999E-2</c:v>
                </c:pt>
                <c:pt idx="1184">
                  <c:v>1.4999999999999999E-2</c:v>
                </c:pt>
                <c:pt idx="1185">
                  <c:v>1.4999999999999999E-2</c:v>
                </c:pt>
                <c:pt idx="1186">
                  <c:v>1.4999999999999999E-2</c:v>
                </c:pt>
                <c:pt idx="1187">
                  <c:v>1.4999999999999999E-2</c:v>
                </c:pt>
                <c:pt idx="1188">
                  <c:v>1.4999999999999999E-2</c:v>
                </c:pt>
                <c:pt idx="1189">
                  <c:v>1.4999999999999999E-2</c:v>
                </c:pt>
                <c:pt idx="1190">
                  <c:v>1.4999999999999999E-2</c:v>
                </c:pt>
                <c:pt idx="1191">
                  <c:v>1.4999999999999999E-2</c:v>
                </c:pt>
                <c:pt idx="1192">
                  <c:v>1.4999999999999999E-2</c:v>
                </c:pt>
                <c:pt idx="1193">
                  <c:v>1.4999999999999999E-2</c:v>
                </c:pt>
                <c:pt idx="1194">
                  <c:v>1.4999999999999999E-2</c:v>
                </c:pt>
                <c:pt idx="1195">
                  <c:v>1.4999999999999999E-2</c:v>
                </c:pt>
                <c:pt idx="1196">
                  <c:v>1.4999999999999999E-2</c:v>
                </c:pt>
                <c:pt idx="1197">
                  <c:v>1.4999999999999999E-2</c:v>
                </c:pt>
                <c:pt idx="1198">
                  <c:v>1.4999999999999999E-2</c:v>
                </c:pt>
                <c:pt idx="1199">
                  <c:v>1.4999999999999999E-2</c:v>
                </c:pt>
                <c:pt idx="1200">
                  <c:v>1.4999999999999999E-2</c:v>
                </c:pt>
                <c:pt idx="1201">
                  <c:v>1.4999999999999999E-2</c:v>
                </c:pt>
                <c:pt idx="1202">
                  <c:v>1.4999999999999999E-2</c:v>
                </c:pt>
                <c:pt idx="1203">
                  <c:v>1.4999999999999999E-2</c:v>
                </c:pt>
                <c:pt idx="1204">
                  <c:v>1.4999999999999999E-2</c:v>
                </c:pt>
                <c:pt idx="1205">
                  <c:v>1.4999999999999999E-2</c:v>
                </c:pt>
                <c:pt idx="1206">
                  <c:v>1.4999999999999999E-2</c:v>
                </c:pt>
                <c:pt idx="1207">
                  <c:v>1.4999999999999999E-2</c:v>
                </c:pt>
                <c:pt idx="1208">
                  <c:v>1.4999999999999999E-2</c:v>
                </c:pt>
                <c:pt idx="1209">
                  <c:v>2.8000000000000001E-2</c:v>
                </c:pt>
                <c:pt idx="1210">
                  <c:v>2.8000000000000001E-2</c:v>
                </c:pt>
                <c:pt idx="1211">
                  <c:v>2.1000000000000001E-2</c:v>
                </c:pt>
                <c:pt idx="1212">
                  <c:v>2.1000000000000001E-2</c:v>
                </c:pt>
                <c:pt idx="1213">
                  <c:v>2.1000000000000001E-2</c:v>
                </c:pt>
                <c:pt idx="1214">
                  <c:v>2.1000000000000001E-2</c:v>
                </c:pt>
                <c:pt idx="1215">
                  <c:v>2.1000000000000001E-2</c:v>
                </c:pt>
                <c:pt idx="1216">
                  <c:v>2.1000000000000001E-2</c:v>
                </c:pt>
                <c:pt idx="1217">
                  <c:v>2.1000000000000001E-2</c:v>
                </c:pt>
                <c:pt idx="1218">
                  <c:v>2.1000000000000001E-2</c:v>
                </c:pt>
                <c:pt idx="1219">
                  <c:v>1.0999999999999999E-2</c:v>
                </c:pt>
                <c:pt idx="1220">
                  <c:v>1.0999999999999999E-2</c:v>
                </c:pt>
                <c:pt idx="1221">
                  <c:v>1.0999999999999999E-2</c:v>
                </c:pt>
                <c:pt idx="1222">
                  <c:v>1.0999999999999999E-2</c:v>
                </c:pt>
                <c:pt idx="1223">
                  <c:v>1.0999999999999999E-2</c:v>
                </c:pt>
                <c:pt idx="1224">
                  <c:v>1.0999999999999999E-2</c:v>
                </c:pt>
                <c:pt idx="1225">
                  <c:v>1.0999999999999999E-2</c:v>
                </c:pt>
                <c:pt idx="1226">
                  <c:v>1.0999999999999999E-2</c:v>
                </c:pt>
                <c:pt idx="1227">
                  <c:v>1.0999999999999999E-2</c:v>
                </c:pt>
                <c:pt idx="1228">
                  <c:v>1.0999999999999999E-2</c:v>
                </c:pt>
                <c:pt idx="1229">
                  <c:v>1.0999999999999999E-2</c:v>
                </c:pt>
                <c:pt idx="1230">
                  <c:v>1.0999999999999999E-2</c:v>
                </c:pt>
                <c:pt idx="1231">
                  <c:v>1.0999999999999999E-2</c:v>
                </c:pt>
                <c:pt idx="1232">
                  <c:v>1.0999999999999999E-2</c:v>
                </c:pt>
                <c:pt idx="1233">
                  <c:v>1.0999999999999999E-2</c:v>
                </c:pt>
                <c:pt idx="1234">
                  <c:v>1.0999999999999999E-2</c:v>
                </c:pt>
                <c:pt idx="1235">
                  <c:v>1.0999999999999999E-2</c:v>
                </c:pt>
                <c:pt idx="1236">
                  <c:v>1.0999999999999999E-2</c:v>
                </c:pt>
                <c:pt idx="1237">
                  <c:v>1.0999999999999999E-2</c:v>
                </c:pt>
                <c:pt idx="1238">
                  <c:v>1.0999999999999999E-2</c:v>
                </c:pt>
                <c:pt idx="1239">
                  <c:v>1.0999999999999999E-2</c:v>
                </c:pt>
                <c:pt idx="1240">
                  <c:v>1.0999999999999999E-2</c:v>
                </c:pt>
                <c:pt idx="1241">
                  <c:v>1.0999999999999999E-2</c:v>
                </c:pt>
                <c:pt idx="1242">
                  <c:v>1.0999999999999999E-2</c:v>
                </c:pt>
                <c:pt idx="1243">
                  <c:v>1.0999999999999999E-2</c:v>
                </c:pt>
                <c:pt idx="1244">
                  <c:v>1.0999999999999999E-2</c:v>
                </c:pt>
                <c:pt idx="1245">
                  <c:v>1.0999999999999999E-2</c:v>
                </c:pt>
                <c:pt idx="1246">
                  <c:v>1.0999999999999999E-2</c:v>
                </c:pt>
                <c:pt idx="1247">
                  <c:v>1.0999999999999999E-2</c:v>
                </c:pt>
                <c:pt idx="1248">
                  <c:v>1.0999999999999999E-2</c:v>
                </c:pt>
                <c:pt idx="1249">
                  <c:v>1.0999999999999999E-2</c:v>
                </c:pt>
                <c:pt idx="1250">
                  <c:v>1.0999999999999999E-2</c:v>
                </c:pt>
                <c:pt idx="1251">
                  <c:v>1.0999999999999999E-2</c:v>
                </c:pt>
                <c:pt idx="1252">
                  <c:v>1.0999999999999999E-2</c:v>
                </c:pt>
                <c:pt idx="1253">
                  <c:v>1.0999999999999999E-2</c:v>
                </c:pt>
                <c:pt idx="1254">
                  <c:v>1.0999999999999999E-2</c:v>
                </c:pt>
                <c:pt idx="1255">
                  <c:v>1.0999999999999999E-2</c:v>
                </c:pt>
                <c:pt idx="1256">
                  <c:v>1.0999999999999999E-2</c:v>
                </c:pt>
                <c:pt idx="1257">
                  <c:v>0.01</c:v>
                </c:pt>
                <c:pt idx="1258">
                  <c:v>0.01</c:v>
                </c:pt>
                <c:pt idx="1259">
                  <c:v>1.0999999999999999E-2</c:v>
                </c:pt>
                <c:pt idx="1260">
                  <c:v>1.0999999999999999E-2</c:v>
                </c:pt>
                <c:pt idx="1261">
                  <c:v>1.0999999999999999E-2</c:v>
                </c:pt>
                <c:pt idx="1262">
                  <c:v>1.0999999999999999E-2</c:v>
                </c:pt>
                <c:pt idx="1263">
                  <c:v>1.0999999999999999E-2</c:v>
                </c:pt>
                <c:pt idx="1264">
                  <c:v>1.2999999999999999E-2</c:v>
                </c:pt>
                <c:pt idx="1265">
                  <c:v>2.3E-2</c:v>
                </c:pt>
                <c:pt idx="1266">
                  <c:v>2.3E-2</c:v>
                </c:pt>
                <c:pt idx="1267">
                  <c:v>2.3E-2</c:v>
                </c:pt>
                <c:pt idx="1268">
                  <c:v>2.3E-2</c:v>
                </c:pt>
                <c:pt idx="1269">
                  <c:v>2.3E-2</c:v>
                </c:pt>
                <c:pt idx="1270">
                  <c:v>2.3E-2</c:v>
                </c:pt>
                <c:pt idx="1271">
                  <c:v>2.75E-2</c:v>
                </c:pt>
                <c:pt idx="1272">
                  <c:v>2.75E-2</c:v>
                </c:pt>
                <c:pt idx="1273">
                  <c:v>2.75E-2</c:v>
                </c:pt>
                <c:pt idx="1274">
                  <c:v>2.75E-2</c:v>
                </c:pt>
                <c:pt idx="1275">
                  <c:v>2.75E-2</c:v>
                </c:pt>
                <c:pt idx="1276">
                  <c:v>2.75E-2</c:v>
                </c:pt>
                <c:pt idx="1277">
                  <c:v>2.75E-2</c:v>
                </c:pt>
                <c:pt idx="1278">
                  <c:v>2.75E-2</c:v>
                </c:pt>
                <c:pt idx="1279">
                  <c:v>2.75E-2</c:v>
                </c:pt>
                <c:pt idx="1280">
                  <c:v>2.75E-2</c:v>
                </c:pt>
                <c:pt idx="1281">
                  <c:v>2.75E-2</c:v>
                </c:pt>
                <c:pt idx="1282">
                  <c:v>2.75E-2</c:v>
                </c:pt>
                <c:pt idx="1283">
                  <c:v>2.2499999999999999E-2</c:v>
                </c:pt>
                <c:pt idx="1284">
                  <c:v>2.2499999999999999E-2</c:v>
                </c:pt>
                <c:pt idx="1285">
                  <c:v>2.2499999999999999E-2</c:v>
                </c:pt>
                <c:pt idx="1286">
                  <c:v>2.2499999999999999E-2</c:v>
                </c:pt>
                <c:pt idx="1287">
                  <c:v>2.2499999999999999E-2</c:v>
                </c:pt>
                <c:pt idx="1288">
                  <c:v>2.2499999999999999E-2</c:v>
                </c:pt>
                <c:pt idx="1289">
                  <c:v>2.2499999999999999E-2</c:v>
                </c:pt>
                <c:pt idx="1290">
                  <c:v>2.7300000000000001E-2</c:v>
                </c:pt>
                <c:pt idx="1291">
                  <c:v>3.4500000000000003E-2</c:v>
                </c:pt>
                <c:pt idx="1292">
                  <c:v>3.4500000000000003E-2</c:v>
                </c:pt>
                <c:pt idx="1293">
                  <c:v>3.4500000000000003E-2</c:v>
                </c:pt>
                <c:pt idx="1294">
                  <c:v>3.4500000000000003E-2</c:v>
                </c:pt>
                <c:pt idx="1295">
                  <c:v>3.4500000000000003E-2</c:v>
                </c:pt>
                <c:pt idx="1296">
                  <c:v>2.4400000000000002E-2</c:v>
                </c:pt>
                <c:pt idx="1297">
                  <c:v>2.1100000000000001E-2</c:v>
                </c:pt>
                <c:pt idx="1298">
                  <c:v>2.1100000000000001E-2</c:v>
                </c:pt>
                <c:pt idx="1299">
                  <c:v>2.1100000000000001E-2</c:v>
                </c:pt>
                <c:pt idx="1300">
                  <c:v>2.1100000000000001E-2</c:v>
                </c:pt>
                <c:pt idx="1301">
                  <c:v>2.1100000000000001E-2</c:v>
                </c:pt>
                <c:pt idx="1302">
                  <c:v>2.1100000000000001E-2</c:v>
                </c:pt>
                <c:pt idx="1303">
                  <c:v>2.1100000000000001E-2</c:v>
                </c:pt>
                <c:pt idx="1304">
                  <c:v>2.1100000000000001E-2</c:v>
                </c:pt>
                <c:pt idx="1305">
                  <c:v>2.1100000000000001E-2</c:v>
                </c:pt>
                <c:pt idx="1306">
                  <c:v>2.1100000000000001E-2</c:v>
                </c:pt>
                <c:pt idx="1307">
                  <c:v>2.1100000000000001E-2</c:v>
                </c:pt>
                <c:pt idx="1308">
                  <c:v>2.1100000000000001E-2</c:v>
                </c:pt>
                <c:pt idx="1309">
                  <c:v>2.1100000000000001E-2</c:v>
                </c:pt>
                <c:pt idx="1310">
                  <c:v>2.1100000000000001E-2</c:v>
                </c:pt>
                <c:pt idx="1311">
                  <c:v>2.1100000000000001E-2</c:v>
                </c:pt>
                <c:pt idx="1312">
                  <c:v>2.1100000000000001E-2</c:v>
                </c:pt>
                <c:pt idx="1313">
                  <c:v>2.1100000000000001E-2</c:v>
                </c:pt>
                <c:pt idx="1314">
                  <c:v>2.1100000000000001E-2</c:v>
                </c:pt>
                <c:pt idx="1315">
                  <c:v>2.1100000000000001E-2</c:v>
                </c:pt>
                <c:pt idx="1316">
                  <c:v>2.1100000000000001E-2</c:v>
                </c:pt>
                <c:pt idx="1317">
                  <c:v>2.1100000000000001E-2</c:v>
                </c:pt>
                <c:pt idx="1318">
                  <c:v>2.1100000000000001E-2</c:v>
                </c:pt>
                <c:pt idx="1319">
                  <c:v>2.1100000000000001E-2</c:v>
                </c:pt>
                <c:pt idx="1320">
                  <c:v>2.1100000000000001E-2</c:v>
                </c:pt>
                <c:pt idx="1321">
                  <c:v>2.1100000000000001E-2</c:v>
                </c:pt>
                <c:pt idx="1322">
                  <c:v>2.1100000000000001E-2</c:v>
                </c:pt>
                <c:pt idx="1323">
                  <c:v>2.1100000000000001E-2</c:v>
                </c:pt>
                <c:pt idx="1324">
                  <c:v>2.1100000000000001E-2</c:v>
                </c:pt>
                <c:pt idx="1325">
                  <c:v>2.1100000000000001E-2</c:v>
                </c:pt>
                <c:pt idx="1326">
                  <c:v>2.1100000000000001E-2</c:v>
                </c:pt>
                <c:pt idx="1327">
                  <c:v>2.1100000000000001E-2</c:v>
                </c:pt>
                <c:pt idx="1328">
                  <c:v>2.1100000000000001E-2</c:v>
                </c:pt>
                <c:pt idx="1329">
                  <c:v>2.1100000000000001E-2</c:v>
                </c:pt>
                <c:pt idx="1330">
                  <c:v>2.1100000000000001E-2</c:v>
                </c:pt>
                <c:pt idx="1331">
                  <c:v>2.1100000000000001E-2</c:v>
                </c:pt>
                <c:pt idx="1332">
                  <c:v>2.1100000000000001E-2</c:v>
                </c:pt>
                <c:pt idx="1333">
                  <c:v>2.1100000000000001E-2</c:v>
                </c:pt>
                <c:pt idx="1334">
                  <c:v>2.1100000000000001E-2</c:v>
                </c:pt>
                <c:pt idx="1335">
                  <c:v>2.1100000000000001E-2</c:v>
                </c:pt>
                <c:pt idx="1336">
                  <c:v>2.1100000000000001E-2</c:v>
                </c:pt>
                <c:pt idx="1337">
                  <c:v>2.1100000000000001E-2</c:v>
                </c:pt>
                <c:pt idx="1338">
                  <c:v>2.1100000000000001E-2</c:v>
                </c:pt>
                <c:pt idx="1339">
                  <c:v>2.1100000000000001E-2</c:v>
                </c:pt>
                <c:pt idx="1340">
                  <c:v>2.1100000000000001E-2</c:v>
                </c:pt>
                <c:pt idx="1341">
                  <c:v>2.1100000000000001E-2</c:v>
                </c:pt>
                <c:pt idx="1342">
                  <c:v>2.1100000000000001E-2</c:v>
                </c:pt>
                <c:pt idx="1343">
                  <c:v>2.1100000000000001E-2</c:v>
                </c:pt>
                <c:pt idx="1344">
                  <c:v>2.1100000000000001E-2</c:v>
                </c:pt>
                <c:pt idx="1345">
                  <c:v>2.1100000000000001E-2</c:v>
                </c:pt>
                <c:pt idx="1346">
                  <c:v>2.1100000000000001E-2</c:v>
                </c:pt>
                <c:pt idx="1347">
                  <c:v>2.1100000000000001E-2</c:v>
                </c:pt>
                <c:pt idx="1348">
                  <c:v>2.1100000000000001E-2</c:v>
                </c:pt>
                <c:pt idx="1349">
                  <c:v>2.1100000000000001E-2</c:v>
                </c:pt>
                <c:pt idx="1350">
                  <c:v>2.1100000000000001E-2</c:v>
                </c:pt>
                <c:pt idx="1351">
                  <c:v>2.1100000000000001E-2</c:v>
                </c:pt>
                <c:pt idx="1352">
                  <c:v>2.1100000000000001E-2</c:v>
                </c:pt>
                <c:pt idx="1353">
                  <c:v>2.1100000000000001E-2</c:v>
                </c:pt>
                <c:pt idx="1354">
                  <c:v>2.1100000000000001E-2</c:v>
                </c:pt>
                <c:pt idx="1355">
                  <c:v>2.1100000000000001E-2</c:v>
                </c:pt>
                <c:pt idx="1356">
                  <c:v>2.1100000000000001E-2</c:v>
                </c:pt>
                <c:pt idx="1357">
                  <c:v>2.1100000000000001E-2</c:v>
                </c:pt>
                <c:pt idx="1358">
                  <c:v>2.1100000000000001E-2</c:v>
                </c:pt>
                <c:pt idx="1359">
                  <c:v>2.1100000000000001E-2</c:v>
                </c:pt>
                <c:pt idx="1360">
                  <c:v>2.1100000000000001E-2</c:v>
                </c:pt>
                <c:pt idx="1361">
                  <c:v>2.1100000000000001E-2</c:v>
                </c:pt>
                <c:pt idx="1362">
                  <c:v>2.1100000000000001E-2</c:v>
                </c:pt>
                <c:pt idx="1363">
                  <c:v>2.1100000000000001E-2</c:v>
                </c:pt>
                <c:pt idx="1364">
                  <c:v>2.1100000000000001E-2</c:v>
                </c:pt>
                <c:pt idx="1365">
                  <c:v>2.1100000000000001E-2</c:v>
                </c:pt>
                <c:pt idx="1366">
                  <c:v>2.1100000000000001E-2</c:v>
                </c:pt>
                <c:pt idx="1367">
                  <c:v>2.1100000000000001E-2</c:v>
                </c:pt>
                <c:pt idx="1368">
                  <c:v>2.1100000000000001E-2</c:v>
                </c:pt>
                <c:pt idx="1369">
                  <c:v>2.1100000000000001E-2</c:v>
                </c:pt>
                <c:pt idx="1370">
                  <c:v>2.1100000000000001E-2</c:v>
                </c:pt>
                <c:pt idx="1371">
                  <c:v>2.1100000000000001E-2</c:v>
                </c:pt>
                <c:pt idx="1372">
                  <c:v>2.1100000000000001E-2</c:v>
                </c:pt>
                <c:pt idx="1373">
                  <c:v>2.1100000000000001E-2</c:v>
                </c:pt>
                <c:pt idx="1374">
                  <c:v>2.1100000000000001E-2</c:v>
                </c:pt>
                <c:pt idx="1375">
                  <c:v>2.1100000000000001E-2</c:v>
                </c:pt>
                <c:pt idx="1376">
                  <c:v>2.1100000000000001E-2</c:v>
                </c:pt>
                <c:pt idx="1377">
                  <c:v>2.1100000000000001E-2</c:v>
                </c:pt>
                <c:pt idx="1378">
                  <c:v>2.1100000000000001E-2</c:v>
                </c:pt>
                <c:pt idx="1379">
                  <c:v>2.1100000000000001E-2</c:v>
                </c:pt>
                <c:pt idx="1380">
                  <c:v>2.1100000000000001E-2</c:v>
                </c:pt>
                <c:pt idx="1381">
                  <c:v>2.1100000000000001E-2</c:v>
                </c:pt>
                <c:pt idx="1382">
                  <c:v>2.1100000000000001E-2</c:v>
                </c:pt>
                <c:pt idx="1383">
                  <c:v>2.1100000000000001E-2</c:v>
                </c:pt>
                <c:pt idx="1384">
                  <c:v>2.1100000000000001E-2</c:v>
                </c:pt>
                <c:pt idx="1385">
                  <c:v>2.1100000000000001E-2</c:v>
                </c:pt>
                <c:pt idx="1386">
                  <c:v>2.1100000000000001E-2</c:v>
                </c:pt>
                <c:pt idx="1387">
                  <c:v>2.1100000000000001E-2</c:v>
                </c:pt>
                <c:pt idx="1388">
                  <c:v>2.1100000000000001E-2</c:v>
                </c:pt>
                <c:pt idx="1389">
                  <c:v>2.1100000000000001E-2</c:v>
                </c:pt>
                <c:pt idx="1390">
                  <c:v>2.1100000000000001E-2</c:v>
                </c:pt>
                <c:pt idx="1391">
                  <c:v>2.1100000000000001E-2</c:v>
                </c:pt>
                <c:pt idx="1392">
                  <c:v>2.1100000000000001E-2</c:v>
                </c:pt>
                <c:pt idx="1393">
                  <c:v>2.1100000000000001E-2</c:v>
                </c:pt>
                <c:pt idx="1394">
                  <c:v>2.1100000000000001E-2</c:v>
                </c:pt>
                <c:pt idx="1395">
                  <c:v>2.1100000000000001E-2</c:v>
                </c:pt>
                <c:pt idx="1396">
                  <c:v>2.1100000000000001E-2</c:v>
                </c:pt>
                <c:pt idx="1397">
                  <c:v>2.1100000000000001E-2</c:v>
                </c:pt>
                <c:pt idx="1398">
                  <c:v>2.1100000000000001E-2</c:v>
                </c:pt>
                <c:pt idx="1399">
                  <c:v>2.1100000000000001E-2</c:v>
                </c:pt>
                <c:pt idx="1400">
                  <c:v>2.1100000000000001E-2</c:v>
                </c:pt>
                <c:pt idx="1401">
                  <c:v>2.1100000000000001E-2</c:v>
                </c:pt>
                <c:pt idx="1402">
                  <c:v>2.1100000000000001E-2</c:v>
                </c:pt>
                <c:pt idx="1403">
                  <c:v>2.1100000000000001E-2</c:v>
                </c:pt>
                <c:pt idx="1404">
                  <c:v>2.1100000000000001E-2</c:v>
                </c:pt>
                <c:pt idx="1405">
                  <c:v>2.1100000000000001E-2</c:v>
                </c:pt>
                <c:pt idx="1406">
                  <c:v>2.1100000000000001E-2</c:v>
                </c:pt>
                <c:pt idx="1407">
                  <c:v>2.1100000000000001E-2</c:v>
                </c:pt>
                <c:pt idx="1408">
                  <c:v>2.1100000000000001E-2</c:v>
                </c:pt>
                <c:pt idx="1409">
                  <c:v>2.1100000000000001E-2</c:v>
                </c:pt>
                <c:pt idx="1410">
                  <c:v>2.1100000000000001E-2</c:v>
                </c:pt>
                <c:pt idx="1411">
                  <c:v>2.1100000000000001E-2</c:v>
                </c:pt>
                <c:pt idx="1412">
                  <c:v>2.1100000000000001E-2</c:v>
                </c:pt>
                <c:pt idx="1413">
                  <c:v>2.1100000000000001E-2</c:v>
                </c:pt>
                <c:pt idx="1414">
                  <c:v>2.1100000000000001E-2</c:v>
                </c:pt>
                <c:pt idx="1415">
                  <c:v>2.1100000000000001E-2</c:v>
                </c:pt>
                <c:pt idx="1416">
                  <c:v>2.1100000000000001E-2</c:v>
                </c:pt>
                <c:pt idx="1417">
                  <c:v>2.1100000000000001E-2</c:v>
                </c:pt>
                <c:pt idx="1418">
                  <c:v>2.1100000000000001E-2</c:v>
                </c:pt>
                <c:pt idx="1419">
                  <c:v>2.1100000000000001E-2</c:v>
                </c:pt>
                <c:pt idx="1420">
                  <c:v>2.1100000000000001E-2</c:v>
                </c:pt>
                <c:pt idx="1421">
                  <c:v>2.1100000000000001E-2</c:v>
                </c:pt>
                <c:pt idx="1422">
                  <c:v>2.1100000000000001E-2</c:v>
                </c:pt>
                <c:pt idx="1423">
                  <c:v>2.1100000000000001E-2</c:v>
                </c:pt>
                <c:pt idx="1424">
                  <c:v>2.1100000000000001E-2</c:v>
                </c:pt>
                <c:pt idx="1425">
                  <c:v>2.1100000000000001E-2</c:v>
                </c:pt>
                <c:pt idx="1426">
                  <c:v>2.1100000000000001E-2</c:v>
                </c:pt>
                <c:pt idx="1427">
                  <c:v>2.1100000000000001E-2</c:v>
                </c:pt>
                <c:pt idx="1428">
                  <c:v>2.1100000000000001E-2</c:v>
                </c:pt>
                <c:pt idx="1429">
                  <c:v>2.1100000000000001E-2</c:v>
                </c:pt>
                <c:pt idx="1430">
                  <c:v>2.1100000000000001E-2</c:v>
                </c:pt>
                <c:pt idx="1431">
                  <c:v>2.1100000000000001E-2</c:v>
                </c:pt>
                <c:pt idx="1432">
                  <c:v>2.1100000000000001E-2</c:v>
                </c:pt>
                <c:pt idx="1433">
                  <c:v>2.1100000000000001E-2</c:v>
                </c:pt>
                <c:pt idx="1434">
                  <c:v>2.1100000000000001E-2</c:v>
                </c:pt>
                <c:pt idx="1435">
                  <c:v>2.1100000000000001E-2</c:v>
                </c:pt>
                <c:pt idx="1436">
                  <c:v>2.1100000000000001E-2</c:v>
                </c:pt>
                <c:pt idx="1437">
                  <c:v>2.1100000000000001E-2</c:v>
                </c:pt>
                <c:pt idx="1438">
                  <c:v>2.1100000000000001E-2</c:v>
                </c:pt>
                <c:pt idx="1439">
                  <c:v>2.1100000000000001E-2</c:v>
                </c:pt>
                <c:pt idx="1440">
                  <c:v>2.1100000000000001E-2</c:v>
                </c:pt>
                <c:pt idx="1441">
                  <c:v>2.1100000000000001E-2</c:v>
                </c:pt>
                <c:pt idx="1442">
                  <c:v>2.1100000000000001E-2</c:v>
                </c:pt>
                <c:pt idx="1443">
                  <c:v>2.1100000000000001E-2</c:v>
                </c:pt>
                <c:pt idx="1444">
                  <c:v>2.1100000000000001E-2</c:v>
                </c:pt>
                <c:pt idx="1445">
                  <c:v>2.1100000000000001E-2</c:v>
                </c:pt>
                <c:pt idx="1446">
                  <c:v>2.1100000000000001E-2</c:v>
                </c:pt>
                <c:pt idx="1447">
                  <c:v>2.1100000000000001E-2</c:v>
                </c:pt>
                <c:pt idx="1448">
                  <c:v>2.1100000000000001E-2</c:v>
                </c:pt>
                <c:pt idx="1449">
                  <c:v>2.1100000000000001E-2</c:v>
                </c:pt>
                <c:pt idx="1450">
                  <c:v>2.1100000000000001E-2</c:v>
                </c:pt>
                <c:pt idx="1451">
                  <c:v>2.1100000000000001E-2</c:v>
                </c:pt>
                <c:pt idx="1452">
                  <c:v>2.1100000000000001E-2</c:v>
                </c:pt>
                <c:pt idx="1453">
                  <c:v>2.1100000000000001E-2</c:v>
                </c:pt>
                <c:pt idx="1454">
                  <c:v>2.1100000000000001E-2</c:v>
                </c:pt>
                <c:pt idx="1455">
                  <c:v>2.1100000000000001E-2</c:v>
                </c:pt>
                <c:pt idx="1456">
                  <c:v>2.1100000000000001E-2</c:v>
                </c:pt>
                <c:pt idx="1457">
                  <c:v>2.1100000000000001E-2</c:v>
                </c:pt>
                <c:pt idx="1458">
                  <c:v>2.1100000000000001E-2</c:v>
                </c:pt>
                <c:pt idx="1459">
                  <c:v>2.1100000000000001E-2</c:v>
                </c:pt>
                <c:pt idx="1460">
                  <c:v>2.1100000000000001E-2</c:v>
                </c:pt>
                <c:pt idx="1461">
                  <c:v>2.1100000000000001E-2</c:v>
                </c:pt>
                <c:pt idx="1462">
                  <c:v>2.1100000000000001E-2</c:v>
                </c:pt>
                <c:pt idx="1463">
                  <c:v>2.1100000000000001E-2</c:v>
                </c:pt>
                <c:pt idx="1464">
                  <c:v>2.1100000000000001E-2</c:v>
                </c:pt>
                <c:pt idx="1465">
                  <c:v>2.1100000000000001E-2</c:v>
                </c:pt>
                <c:pt idx="1466">
                  <c:v>2.1100000000000001E-2</c:v>
                </c:pt>
                <c:pt idx="1467">
                  <c:v>2.1100000000000001E-2</c:v>
                </c:pt>
                <c:pt idx="1468">
                  <c:v>2.1100000000000001E-2</c:v>
                </c:pt>
                <c:pt idx="1469">
                  <c:v>2.1100000000000001E-2</c:v>
                </c:pt>
                <c:pt idx="1470">
                  <c:v>2.1100000000000001E-2</c:v>
                </c:pt>
                <c:pt idx="1471">
                  <c:v>2.1100000000000001E-2</c:v>
                </c:pt>
                <c:pt idx="1472">
                  <c:v>2.1100000000000001E-2</c:v>
                </c:pt>
                <c:pt idx="1473">
                  <c:v>2.1299999999999999E-2</c:v>
                </c:pt>
                <c:pt idx="1474">
                  <c:v>2.1299999999999999E-2</c:v>
                </c:pt>
                <c:pt idx="1475">
                  <c:v>2.1299999999999999E-2</c:v>
                </c:pt>
                <c:pt idx="1476">
                  <c:v>2.1299999999999999E-2</c:v>
                </c:pt>
                <c:pt idx="1477">
                  <c:v>2.1299999999999999E-2</c:v>
                </c:pt>
                <c:pt idx="1478">
                  <c:v>3.3000000000000002E-2</c:v>
                </c:pt>
                <c:pt idx="1479">
                  <c:v>3.3000000000000002E-2</c:v>
                </c:pt>
                <c:pt idx="1480">
                  <c:v>3.3000000000000002E-2</c:v>
                </c:pt>
                <c:pt idx="1481">
                  <c:v>3.3000000000000002E-2</c:v>
                </c:pt>
                <c:pt idx="1482">
                  <c:v>3.3000000000000002E-2</c:v>
                </c:pt>
                <c:pt idx="1483">
                  <c:v>3.3000000000000002E-2</c:v>
                </c:pt>
                <c:pt idx="1484">
                  <c:v>3.3000000000000002E-2</c:v>
                </c:pt>
                <c:pt idx="1485">
                  <c:v>3.3000000000000002E-2</c:v>
                </c:pt>
                <c:pt idx="1486">
                  <c:v>3.3000000000000002E-2</c:v>
                </c:pt>
                <c:pt idx="1487">
                  <c:v>3.3000000000000002E-2</c:v>
                </c:pt>
                <c:pt idx="1488">
                  <c:v>3.3000000000000002E-2</c:v>
                </c:pt>
                <c:pt idx="1489">
                  <c:v>3.3000000000000002E-2</c:v>
                </c:pt>
                <c:pt idx="1490">
                  <c:v>3.3000000000000002E-2</c:v>
                </c:pt>
                <c:pt idx="1491">
                  <c:v>3.3000000000000002E-2</c:v>
                </c:pt>
                <c:pt idx="1492">
                  <c:v>3.3000000000000002E-2</c:v>
                </c:pt>
                <c:pt idx="1493">
                  <c:v>3.3000000000000002E-2</c:v>
                </c:pt>
                <c:pt idx="1494">
                  <c:v>3.3000000000000002E-2</c:v>
                </c:pt>
                <c:pt idx="1495">
                  <c:v>3.3000000000000002E-2</c:v>
                </c:pt>
                <c:pt idx="1496">
                  <c:v>3.3000000000000002E-2</c:v>
                </c:pt>
                <c:pt idx="1497">
                  <c:v>3.3000000000000002E-2</c:v>
                </c:pt>
                <c:pt idx="1498">
                  <c:v>3.3000000000000002E-2</c:v>
                </c:pt>
                <c:pt idx="1499">
                  <c:v>3.3000000000000002E-2</c:v>
                </c:pt>
                <c:pt idx="1500">
                  <c:v>3.3000000000000002E-2</c:v>
                </c:pt>
                <c:pt idx="1501">
                  <c:v>3.3000000000000002E-2</c:v>
                </c:pt>
                <c:pt idx="1502">
                  <c:v>3.3000000000000002E-2</c:v>
                </c:pt>
                <c:pt idx="1503">
                  <c:v>3.3000000000000002E-2</c:v>
                </c:pt>
                <c:pt idx="1504">
                  <c:v>3.3000000000000002E-2</c:v>
                </c:pt>
                <c:pt idx="1505">
                  <c:v>3.5499999999999997E-2</c:v>
                </c:pt>
                <c:pt idx="1506">
                  <c:v>3.5499999999999997E-2</c:v>
                </c:pt>
                <c:pt idx="1507">
                  <c:v>3.5499999999999997E-2</c:v>
                </c:pt>
                <c:pt idx="1508">
                  <c:v>3.5499999999999997E-2</c:v>
                </c:pt>
                <c:pt idx="1509">
                  <c:v>3.5499999999999997E-2</c:v>
                </c:pt>
                <c:pt idx="1510">
                  <c:v>3.5499999999999997E-2</c:v>
                </c:pt>
                <c:pt idx="1511">
                  <c:v>3.5499999999999997E-2</c:v>
                </c:pt>
                <c:pt idx="1512">
                  <c:v>3.5499999999999997E-2</c:v>
                </c:pt>
                <c:pt idx="1513">
                  <c:v>3.5499999999999997E-2</c:v>
                </c:pt>
                <c:pt idx="1514">
                  <c:v>3.5499999999999997E-2</c:v>
                </c:pt>
                <c:pt idx="1515">
                  <c:v>3.5499999999999997E-2</c:v>
                </c:pt>
                <c:pt idx="1516">
                  <c:v>3.5499999999999997E-2</c:v>
                </c:pt>
                <c:pt idx="1517">
                  <c:v>3.5499999999999997E-2</c:v>
                </c:pt>
                <c:pt idx="1518">
                  <c:v>3.5499999999999997E-2</c:v>
                </c:pt>
                <c:pt idx="1519">
                  <c:v>3.5499999999999997E-2</c:v>
                </c:pt>
                <c:pt idx="1520">
                  <c:v>3.5499999999999997E-2</c:v>
                </c:pt>
                <c:pt idx="1521">
                  <c:v>3.5499999999999997E-2</c:v>
                </c:pt>
                <c:pt idx="1522">
                  <c:v>3.5000000000000003E-2</c:v>
                </c:pt>
                <c:pt idx="1523">
                  <c:v>3.5000000000000003E-2</c:v>
                </c:pt>
                <c:pt idx="1524">
                  <c:v>3.5000000000000003E-2</c:v>
                </c:pt>
                <c:pt idx="1525">
                  <c:v>3.5000000000000003E-2</c:v>
                </c:pt>
                <c:pt idx="1526">
                  <c:v>4.5499999999999999E-2</c:v>
                </c:pt>
                <c:pt idx="1527">
                  <c:v>4.5499999999999999E-2</c:v>
                </c:pt>
                <c:pt idx="1528">
                  <c:v>4.5499999999999999E-2</c:v>
                </c:pt>
                <c:pt idx="1529">
                  <c:v>0.04</c:v>
                </c:pt>
                <c:pt idx="1530">
                  <c:v>0.04</c:v>
                </c:pt>
                <c:pt idx="1531">
                  <c:v>0.04</c:v>
                </c:pt>
                <c:pt idx="1532">
                  <c:v>0.04</c:v>
                </c:pt>
                <c:pt idx="1533">
                  <c:v>0.04</c:v>
                </c:pt>
                <c:pt idx="1534">
                  <c:v>0.04</c:v>
                </c:pt>
                <c:pt idx="1535">
                  <c:v>0.04</c:v>
                </c:pt>
                <c:pt idx="1536">
                  <c:v>0.04</c:v>
                </c:pt>
                <c:pt idx="1537">
                  <c:v>0.04</c:v>
                </c:pt>
                <c:pt idx="1538">
                  <c:v>0.04</c:v>
                </c:pt>
                <c:pt idx="1539">
                  <c:v>0.04</c:v>
                </c:pt>
                <c:pt idx="1540">
                  <c:v>0.04</c:v>
                </c:pt>
                <c:pt idx="1541">
                  <c:v>0.04</c:v>
                </c:pt>
                <c:pt idx="1542">
                  <c:v>0.04</c:v>
                </c:pt>
                <c:pt idx="1543">
                  <c:v>0.04</c:v>
                </c:pt>
                <c:pt idx="1544">
                  <c:v>0.04</c:v>
                </c:pt>
                <c:pt idx="1545">
                  <c:v>0.04</c:v>
                </c:pt>
                <c:pt idx="1546">
                  <c:v>0.04</c:v>
                </c:pt>
                <c:pt idx="1547">
                  <c:v>0.04</c:v>
                </c:pt>
                <c:pt idx="1548">
                  <c:v>0.04</c:v>
                </c:pt>
                <c:pt idx="1549">
                  <c:v>0.04</c:v>
                </c:pt>
                <c:pt idx="1550">
                  <c:v>0.04</c:v>
                </c:pt>
                <c:pt idx="1551">
                  <c:v>0.04</c:v>
                </c:pt>
                <c:pt idx="1552">
                  <c:v>0.04</c:v>
                </c:pt>
                <c:pt idx="1553">
                  <c:v>0.04</c:v>
                </c:pt>
                <c:pt idx="1554">
                  <c:v>0.04</c:v>
                </c:pt>
                <c:pt idx="1555">
                  <c:v>4.9700000000000001E-2</c:v>
                </c:pt>
                <c:pt idx="1556">
                  <c:v>4.9700000000000001E-2</c:v>
                </c:pt>
                <c:pt idx="1557">
                  <c:v>4.9700000000000001E-2</c:v>
                </c:pt>
                <c:pt idx="1558">
                  <c:v>4.9700000000000001E-2</c:v>
                </c:pt>
                <c:pt idx="1559">
                  <c:v>4.9700000000000001E-2</c:v>
                </c:pt>
                <c:pt idx="1560">
                  <c:v>4.9700000000000001E-2</c:v>
                </c:pt>
                <c:pt idx="1561">
                  <c:v>4.9700000000000001E-2</c:v>
                </c:pt>
                <c:pt idx="1562">
                  <c:v>4.9700000000000001E-2</c:v>
                </c:pt>
                <c:pt idx="1563">
                  <c:v>4.9700000000000001E-2</c:v>
                </c:pt>
                <c:pt idx="1564">
                  <c:v>4.9700000000000001E-2</c:v>
                </c:pt>
                <c:pt idx="1565">
                  <c:v>4.9700000000000001E-2</c:v>
                </c:pt>
                <c:pt idx="1566">
                  <c:v>4.9700000000000001E-2</c:v>
                </c:pt>
                <c:pt idx="1567">
                  <c:v>4.9700000000000001E-2</c:v>
                </c:pt>
                <c:pt idx="1568">
                  <c:v>4.9700000000000001E-2</c:v>
                </c:pt>
                <c:pt idx="1569">
                  <c:v>4.9700000000000001E-2</c:v>
                </c:pt>
                <c:pt idx="1570">
                  <c:v>4.9799999999999997E-2</c:v>
                </c:pt>
                <c:pt idx="1571">
                  <c:v>4.9799999999999997E-2</c:v>
                </c:pt>
                <c:pt idx="1572">
                  <c:v>3.4000000000000002E-2</c:v>
                </c:pt>
                <c:pt idx="1573">
                  <c:v>3.4000000000000002E-2</c:v>
                </c:pt>
                <c:pt idx="1574">
                  <c:v>3.4000000000000002E-2</c:v>
                </c:pt>
                <c:pt idx="1575">
                  <c:v>3.4000000000000002E-2</c:v>
                </c:pt>
                <c:pt idx="1576">
                  <c:v>4.65E-2</c:v>
                </c:pt>
                <c:pt idx="1577">
                  <c:v>4.65E-2</c:v>
                </c:pt>
                <c:pt idx="1578">
                  <c:v>4.65E-2</c:v>
                </c:pt>
                <c:pt idx="1579">
                  <c:v>4.65E-2</c:v>
                </c:pt>
                <c:pt idx="1580">
                  <c:v>4.65E-2</c:v>
                </c:pt>
                <c:pt idx="1581">
                  <c:v>4.65E-2</c:v>
                </c:pt>
                <c:pt idx="1582">
                  <c:v>4.65E-2</c:v>
                </c:pt>
                <c:pt idx="1583">
                  <c:v>4.65E-2</c:v>
                </c:pt>
                <c:pt idx="1584">
                  <c:v>4.65E-2</c:v>
                </c:pt>
                <c:pt idx="1585">
                  <c:v>4.65E-2</c:v>
                </c:pt>
                <c:pt idx="1586">
                  <c:v>4.65E-2</c:v>
                </c:pt>
                <c:pt idx="1587">
                  <c:v>4.65E-2</c:v>
                </c:pt>
                <c:pt idx="1588">
                  <c:v>4.7500000000000001E-2</c:v>
                </c:pt>
                <c:pt idx="1589">
                  <c:v>4.9599999999999998E-2</c:v>
                </c:pt>
                <c:pt idx="1590">
                  <c:v>4.9599999999999998E-2</c:v>
                </c:pt>
                <c:pt idx="1591">
                  <c:v>4.9599999999999998E-2</c:v>
                </c:pt>
                <c:pt idx="1592">
                  <c:v>4.9599999999999998E-2</c:v>
                </c:pt>
                <c:pt idx="1593">
                  <c:v>4.9599999999999998E-2</c:v>
                </c:pt>
                <c:pt idx="1594">
                  <c:v>4.9599999999999998E-2</c:v>
                </c:pt>
                <c:pt idx="1595">
                  <c:v>4.9599999999999998E-2</c:v>
                </c:pt>
                <c:pt idx="1596">
                  <c:v>4.9299999999999997E-2</c:v>
                </c:pt>
                <c:pt idx="1597">
                  <c:v>2.9100000000000001E-2</c:v>
                </c:pt>
                <c:pt idx="1598">
                  <c:v>2.9100000000000001E-2</c:v>
                </c:pt>
                <c:pt idx="1599">
                  <c:v>2.9100000000000001E-2</c:v>
                </c:pt>
                <c:pt idx="1600">
                  <c:v>2.9100000000000001E-2</c:v>
                </c:pt>
                <c:pt idx="1601">
                  <c:v>2.9100000000000001E-2</c:v>
                </c:pt>
                <c:pt idx="1602">
                  <c:v>2.9100000000000001E-2</c:v>
                </c:pt>
                <c:pt idx="1603">
                  <c:v>3.9800000000000002E-2</c:v>
                </c:pt>
                <c:pt idx="1604">
                  <c:v>3.9800000000000002E-2</c:v>
                </c:pt>
                <c:pt idx="1605">
                  <c:v>3.9800000000000002E-2</c:v>
                </c:pt>
                <c:pt idx="1606">
                  <c:v>3.9800000000000002E-2</c:v>
                </c:pt>
                <c:pt idx="1607">
                  <c:v>3.9800000000000002E-2</c:v>
                </c:pt>
                <c:pt idx="1608">
                  <c:v>3.9800000000000002E-2</c:v>
                </c:pt>
                <c:pt idx="1609">
                  <c:v>3.9800000000000002E-2</c:v>
                </c:pt>
                <c:pt idx="1610">
                  <c:v>3.9800000000000002E-2</c:v>
                </c:pt>
                <c:pt idx="1611">
                  <c:v>3.9800000000000002E-2</c:v>
                </c:pt>
                <c:pt idx="1612">
                  <c:v>3.9800000000000002E-2</c:v>
                </c:pt>
                <c:pt idx="1613">
                  <c:v>3.9800000000000002E-2</c:v>
                </c:pt>
                <c:pt idx="1614">
                  <c:v>3.9800000000000002E-2</c:v>
                </c:pt>
                <c:pt idx="1615">
                  <c:v>3.9800000000000002E-2</c:v>
                </c:pt>
                <c:pt idx="1616">
                  <c:v>3.9800000000000002E-2</c:v>
                </c:pt>
                <c:pt idx="1617">
                  <c:v>3.9800000000000002E-2</c:v>
                </c:pt>
                <c:pt idx="1618">
                  <c:v>3.9800000000000002E-2</c:v>
                </c:pt>
                <c:pt idx="1619">
                  <c:v>3.9800000000000002E-2</c:v>
                </c:pt>
                <c:pt idx="1620">
                  <c:v>3.9800000000000002E-2</c:v>
                </c:pt>
                <c:pt idx="1621">
                  <c:v>3.9800000000000002E-2</c:v>
                </c:pt>
                <c:pt idx="1622">
                  <c:v>3.9800000000000002E-2</c:v>
                </c:pt>
                <c:pt idx="1623">
                  <c:v>3.9800000000000002E-2</c:v>
                </c:pt>
                <c:pt idx="1624">
                  <c:v>3.9800000000000002E-2</c:v>
                </c:pt>
                <c:pt idx="1625">
                  <c:v>3.9800000000000002E-2</c:v>
                </c:pt>
                <c:pt idx="1626">
                  <c:v>3.9800000000000002E-2</c:v>
                </c:pt>
                <c:pt idx="1627">
                  <c:v>3.9800000000000002E-2</c:v>
                </c:pt>
                <c:pt idx="1628">
                  <c:v>3.9800000000000002E-2</c:v>
                </c:pt>
                <c:pt idx="1629">
                  <c:v>3.9800000000000002E-2</c:v>
                </c:pt>
                <c:pt idx="1630">
                  <c:v>3.9800000000000002E-2</c:v>
                </c:pt>
                <c:pt idx="1631">
                  <c:v>3.9800000000000002E-2</c:v>
                </c:pt>
                <c:pt idx="1632">
                  <c:v>3.9800000000000002E-2</c:v>
                </c:pt>
                <c:pt idx="1633">
                  <c:v>3.9800000000000002E-2</c:v>
                </c:pt>
                <c:pt idx="1634">
                  <c:v>3.9800000000000002E-2</c:v>
                </c:pt>
                <c:pt idx="1635">
                  <c:v>3.9800000000000002E-2</c:v>
                </c:pt>
                <c:pt idx="1636">
                  <c:v>3.95E-2</c:v>
                </c:pt>
                <c:pt idx="1637">
                  <c:v>3.95E-2</c:v>
                </c:pt>
                <c:pt idx="1638">
                  <c:v>4.2999999999999997E-2</c:v>
                </c:pt>
                <c:pt idx="1639">
                  <c:v>4.2999999999999997E-2</c:v>
                </c:pt>
                <c:pt idx="1640">
                  <c:v>4.2999999999999997E-2</c:v>
                </c:pt>
                <c:pt idx="1641">
                  <c:v>3.5499999999999997E-2</c:v>
                </c:pt>
                <c:pt idx="1642">
                  <c:v>3.5499999999999997E-2</c:v>
                </c:pt>
                <c:pt idx="1643">
                  <c:v>3.5499999999999997E-2</c:v>
                </c:pt>
                <c:pt idx="1644">
                  <c:v>3.5499999999999997E-2</c:v>
                </c:pt>
                <c:pt idx="1645">
                  <c:v>3.5499999999999997E-2</c:v>
                </c:pt>
                <c:pt idx="1646">
                  <c:v>3.5499999999999997E-2</c:v>
                </c:pt>
                <c:pt idx="1647">
                  <c:v>3.5499999999999997E-2</c:v>
                </c:pt>
                <c:pt idx="1648">
                  <c:v>3.5499999999999997E-2</c:v>
                </c:pt>
                <c:pt idx="1649">
                  <c:v>3.5499999999999997E-2</c:v>
                </c:pt>
                <c:pt idx="1650">
                  <c:v>3.5499999999999997E-2</c:v>
                </c:pt>
                <c:pt idx="1651">
                  <c:v>3.5499999999999997E-2</c:v>
                </c:pt>
                <c:pt idx="1652">
                  <c:v>3.5499999999999997E-2</c:v>
                </c:pt>
                <c:pt idx="1653">
                  <c:v>3.5499999999999997E-2</c:v>
                </c:pt>
                <c:pt idx="1654">
                  <c:v>3.5999999999999997E-2</c:v>
                </c:pt>
                <c:pt idx="1655">
                  <c:v>4.8500000000000001E-2</c:v>
                </c:pt>
                <c:pt idx="1656">
                  <c:v>4.8500000000000001E-2</c:v>
                </c:pt>
                <c:pt idx="1657">
                  <c:v>4.8500000000000001E-2</c:v>
                </c:pt>
                <c:pt idx="1658">
                  <c:v>4.8500000000000001E-2</c:v>
                </c:pt>
                <c:pt idx="1659">
                  <c:v>4.8500000000000001E-2</c:v>
                </c:pt>
                <c:pt idx="1660">
                  <c:v>4.8500000000000001E-2</c:v>
                </c:pt>
                <c:pt idx="1661">
                  <c:v>4.8500000000000001E-2</c:v>
                </c:pt>
                <c:pt idx="1662">
                  <c:v>4.8500000000000001E-2</c:v>
                </c:pt>
                <c:pt idx="1663">
                  <c:v>4.8500000000000001E-2</c:v>
                </c:pt>
                <c:pt idx="1664">
                  <c:v>4.8500000000000001E-2</c:v>
                </c:pt>
                <c:pt idx="1665">
                  <c:v>4.8500000000000001E-2</c:v>
                </c:pt>
                <c:pt idx="1666">
                  <c:v>4.8500000000000001E-2</c:v>
                </c:pt>
                <c:pt idx="1667">
                  <c:v>4.8500000000000001E-2</c:v>
                </c:pt>
                <c:pt idx="1668">
                  <c:v>4.8500000000000001E-2</c:v>
                </c:pt>
                <c:pt idx="1669">
                  <c:v>4.8500000000000001E-2</c:v>
                </c:pt>
                <c:pt idx="1670">
                  <c:v>4.8500000000000001E-2</c:v>
                </c:pt>
                <c:pt idx="1671">
                  <c:v>4.8500000000000001E-2</c:v>
                </c:pt>
                <c:pt idx="1672">
                  <c:v>4.3999999999999997E-2</c:v>
                </c:pt>
                <c:pt idx="1673">
                  <c:v>4.3999999999999997E-2</c:v>
                </c:pt>
                <c:pt idx="1674">
                  <c:v>4.3999999999999997E-2</c:v>
                </c:pt>
                <c:pt idx="1675">
                  <c:v>4.3999999999999997E-2</c:v>
                </c:pt>
                <c:pt idx="1676">
                  <c:v>4.3999999999999997E-2</c:v>
                </c:pt>
                <c:pt idx="1677">
                  <c:v>4.7300000000000002E-2</c:v>
                </c:pt>
                <c:pt idx="1678">
                  <c:v>4.7300000000000002E-2</c:v>
                </c:pt>
                <c:pt idx="1679">
                  <c:v>4.7300000000000002E-2</c:v>
                </c:pt>
                <c:pt idx="1680">
                  <c:v>4.7300000000000002E-2</c:v>
                </c:pt>
                <c:pt idx="1681">
                  <c:v>4.3400000000000001E-2</c:v>
                </c:pt>
                <c:pt idx="1682">
                  <c:v>4.3400000000000001E-2</c:v>
                </c:pt>
                <c:pt idx="1683">
                  <c:v>4.3400000000000001E-2</c:v>
                </c:pt>
                <c:pt idx="1684">
                  <c:v>4.3400000000000001E-2</c:v>
                </c:pt>
                <c:pt idx="1685">
                  <c:v>4.3400000000000001E-2</c:v>
                </c:pt>
                <c:pt idx="1686">
                  <c:v>4.3400000000000001E-2</c:v>
                </c:pt>
                <c:pt idx="1687">
                  <c:v>4.3999999999999997E-2</c:v>
                </c:pt>
                <c:pt idx="1688">
                  <c:v>4.3999999999999997E-2</c:v>
                </c:pt>
                <c:pt idx="1689">
                  <c:v>4.3999999999999997E-2</c:v>
                </c:pt>
                <c:pt idx="1690">
                  <c:v>4.3999999999999997E-2</c:v>
                </c:pt>
                <c:pt idx="1691">
                  <c:v>4.3999999999999997E-2</c:v>
                </c:pt>
                <c:pt idx="1692">
                  <c:v>3.8600000000000002E-2</c:v>
                </c:pt>
                <c:pt idx="1693">
                  <c:v>3.8600000000000002E-2</c:v>
                </c:pt>
                <c:pt idx="1694">
                  <c:v>3.8600000000000002E-2</c:v>
                </c:pt>
                <c:pt idx="1695">
                  <c:v>3.8600000000000002E-2</c:v>
                </c:pt>
                <c:pt idx="1696">
                  <c:v>3.8600000000000002E-2</c:v>
                </c:pt>
                <c:pt idx="1697">
                  <c:v>3.8600000000000002E-2</c:v>
                </c:pt>
                <c:pt idx="1698">
                  <c:v>2.8000000000000001E-2</c:v>
                </c:pt>
                <c:pt idx="1699">
                  <c:v>1.9E-2</c:v>
                </c:pt>
                <c:pt idx="1700">
                  <c:v>1.9E-2</c:v>
                </c:pt>
                <c:pt idx="1701">
                  <c:v>1.9E-2</c:v>
                </c:pt>
                <c:pt idx="1702">
                  <c:v>2.8000000000000001E-2</c:v>
                </c:pt>
                <c:pt idx="1703">
                  <c:v>2.8000000000000001E-2</c:v>
                </c:pt>
                <c:pt idx="1704">
                  <c:v>2.8000000000000001E-2</c:v>
                </c:pt>
                <c:pt idx="1705">
                  <c:v>2.8000000000000001E-2</c:v>
                </c:pt>
                <c:pt idx="1706">
                  <c:v>2.8000000000000001E-2</c:v>
                </c:pt>
                <c:pt idx="1707">
                  <c:v>2.8000000000000001E-2</c:v>
                </c:pt>
                <c:pt idx="1708">
                  <c:v>2.8000000000000001E-2</c:v>
                </c:pt>
                <c:pt idx="1709">
                  <c:v>2.8000000000000001E-2</c:v>
                </c:pt>
                <c:pt idx="1710">
                  <c:v>2.8000000000000001E-2</c:v>
                </c:pt>
                <c:pt idx="1711">
                  <c:v>2.8000000000000001E-2</c:v>
                </c:pt>
                <c:pt idx="1712">
                  <c:v>2.8000000000000001E-2</c:v>
                </c:pt>
                <c:pt idx="1713">
                  <c:v>2.8000000000000001E-2</c:v>
                </c:pt>
                <c:pt idx="1714">
                  <c:v>2.75E-2</c:v>
                </c:pt>
                <c:pt idx="1715">
                  <c:v>2.75E-2</c:v>
                </c:pt>
                <c:pt idx="1716">
                  <c:v>2.75E-2</c:v>
                </c:pt>
                <c:pt idx="1717">
                  <c:v>2.75E-2</c:v>
                </c:pt>
                <c:pt idx="1718">
                  <c:v>2.75E-2</c:v>
                </c:pt>
                <c:pt idx="1719">
                  <c:v>2.75E-2</c:v>
                </c:pt>
                <c:pt idx="1720">
                  <c:v>2.75E-2</c:v>
                </c:pt>
                <c:pt idx="1721">
                  <c:v>2.75E-2</c:v>
                </c:pt>
                <c:pt idx="1722">
                  <c:v>2.75E-2</c:v>
                </c:pt>
                <c:pt idx="1723">
                  <c:v>2.75E-2</c:v>
                </c:pt>
                <c:pt idx="1724">
                  <c:v>2.75E-2</c:v>
                </c:pt>
                <c:pt idx="1725">
                  <c:v>2.75E-2</c:v>
                </c:pt>
                <c:pt idx="1726">
                  <c:v>2.75E-2</c:v>
                </c:pt>
                <c:pt idx="1727">
                  <c:v>2.75E-2</c:v>
                </c:pt>
                <c:pt idx="1728">
                  <c:v>2.75E-2</c:v>
                </c:pt>
                <c:pt idx="1729">
                  <c:v>2.75E-2</c:v>
                </c:pt>
                <c:pt idx="1730">
                  <c:v>2.75E-2</c:v>
                </c:pt>
                <c:pt idx="1731">
                  <c:v>2.75E-2</c:v>
                </c:pt>
                <c:pt idx="1732">
                  <c:v>2.75E-2</c:v>
                </c:pt>
                <c:pt idx="1733">
                  <c:v>2.75E-2</c:v>
                </c:pt>
                <c:pt idx="1734">
                  <c:v>2.75E-2</c:v>
                </c:pt>
                <c:pt idx="1735">
                  <c:v>2.75E-2</c:v>
                </c:pt>
                <c:pt idx="1736">
                  <c:v>2.75E-2</c:v>
                </c:pt>
                <c:pt idx="1737">
                  <c:v>2.75E-2</c:v>
                </c:pt>
                <c:pt idx="1738">
                  <c:v>2.75E-2</c:v>
                </c:pt>
                <c:pt idx="1739">
                  <c:v>2.75E-2</c:v>
                </c:pt>
                <c:pt idx="1740">
                  <c:v>2.75E-2</c:v>
                </c:pt>
                <c:pt idx="1741">
                  <c:v>2.75E-2</c:v>
                </c:pt>
                <c:pt idx="1742">
                  <c:v>2.75E-2</c:v>
                </c:pt>
                <c:pt idx="1743">
                  <c:v>2.75E-2</c:v>
                </c:pt>
                <c:pt idx="1744">
                  <c:v>2.75E-2</c:v>
                </c:pt>
                <c:pt idx="1745">
                  <c:v>2.75E-2</c:v>
                </c:pt>
                <c:pt idx="1746">
                  <c:v>2.75E-2</c:v>
                </c:pt>
                <c:pt idx="1747">
                  <c:v>2.75E-2</c:v>
                </c:pt>
                <c:pt idx="1748">
                  <c:v>2.75E-2</c:v>
                </c:pt>
                <c:pt idx="1749">
                  <c:v>2.75E-2</c:v>
                </c:pt>
                <c:pt idx="1750">
                  <c:v>2.75E-2</c:v>
                </c:pt>
                <c:pt idx="1751">
                  <c:v>2.75E-2</c:v>
                </c:pt>
                <c:pt idx="1752">
                  <c:v>2.75E-2</c:v>
                </c:pt>
                <c:pt idx="1753">
                  <c:v>2.75E-2</c:v>
                </c:pt>
                <c:pt idx="1754">
                  <c:v>2.75E-2</c:v>
                </c:pt>
                <c:pt idx="1755">
                  <c:v>2.75E-2</c:v>
                </c:pt>
                <c:pt idx="1756">
                  <c:v>2.75E-2</c:v>
                </c:pt>
                <c:pt idx="1757">
                  <c:v>1.9300000000000001E-2</c:v>
                </c:pt>
                <c:pt idx="1758">
                  <c:v>1.9300000000000001E-2</c:v>
                </c:pt>
                <c:pt idx="1759">
                  <c:v>1.9300000000000001E-2</c:v>
                </c:pt>
                <c:pt idx="1760">
                  <c:v>1.9300000000000001E-2</c:v>
                </c:pt>
                <c:pt idx="1761">
                  <c:v>1.9300000000000001E-2</c:v>
                </c:pt>
                <c:pt idx="1762">
                  <c:v>1.9300000000000001E-2</c:v>
                </c:pt>
                <c:pt idx="1763">
                  <c:v>1.9300000000000001E-2</c:v>
                </c:pt>
                <c:pt idx="1764">
                  <c:v>3.6499999999999998E-2</c:v>
                </c:pt>
                <c:pt idx="1765">
                  <c:v>3.6499999999999998E-2</c:v>
                </c:pt>
                <c:pt idx="1766">
                  <c:v>3.6499999999999998E-2</c:v>
                </c:pt>
                <c:pt idx="1767">
                  <c:v>3.5999999999999997E-2</c:v>
                </c:pt>
                <c:pt idx="1768">
                  <c:v>3.5999999999999997E-2</c:v>
                </c:pt>
                <c:pt idx="1769">
                  <c:v>3.5999999999999997E-2</c:v>
                </c:pt>
                <c:pt idx="1770">
                  <c:v>3.5999999999999997E-2</c:v>
                </c:pt>
                <c:pt idx="1771">
                  <c:v>4.3400000000000001E-2</c:v>
                </c:pt>
                <c:pt idx="1772">
                  <c:v>4.3400000000000001E-2</c:v>
                </c:pt>
                <c:pt idx="1773">
                  <c:v>4.3400000000000001E-2</c:v>
                </c:pt>
                <c:pt idx="1774">
                  <c:v>4.4999999999999998E-2</c:v>
                </c:pt>
                <c:pt idx="1775">
                  <c:v>4.4999999999999998E-2</c:v>
                </c:pt>
                <c:pt idx="1776">
                  <c:v>4.4999999999999998E-2</c:v>
                </c:pt>
                <c:pt idx="1777">
                  <c:v>4.4999999999999998E-2</c:v>
                </c:pt>
                <c:pt idx="1778">
                  <c:v>4.4999999999999998E-2</c:v>
                </c:pt>
                <c:pt idx="1779">
                  <c:v>4.4999999999999998E-2</c:v>
                </c:pt>
                <c:pt idx="1780">
                  <c:v>4.4999999999999998E-2</c:v>
                </c:pt>
                <c:pt idx="1781">
                  <c:v>4.4999999999999998E-2</c:v>
                </c:pt>
                <c:pt idx="1782">
                  <c:v>4.4999999999999998E-2</c:v>
                </c:pt>
                <c:pt idx="1783">
                  <c:v>4.4999999999999998E-2</c:v>
                </c:pt>
                <c:pt idx="1784">
                  <c:v>4.4999999999999998E-2</c:v>
                </c:pt>
                <c:pt idx="1785">
                  <c:v>4.4999999999999998E-2</c:v>
                </c:pt>
                <c:pt idx="1786">
                  <c:v>4.4999999999999998E-2</c:v>
                </c:pt>
                <c:pt idx="1787">
                  <c:v>4.4999999999999998E-2</c:v>
                </c:pt>
                <c:pt idx="1788">
                  <c:v>4.4999999999999998E-2</c:v>
                </c:pt>
                <c:pt idx="1789">
                  <c:v>4.4999999999999998E-2</c:v>
                </c:pt>
                <c:pt idx="1790">
                  <c:v>4.4999999999999998E-2</c:v>
                </c:pt>
                <c:pt idx="1791">
                  <c:v>3.32E-2</c:v>
                </c:pt>
                <c:pt idx="1792">
                  <c:v>3.32E-2</c:v>
                </c:pt>
                <c:pt idx="1793">
                  <c:v>3.32E-2</c:v>
                </c:pt>
                <c:pt idx="1794">
                  <c:v>2.92E-2</c:v>
                </c:pt>
                <c:pt idx="1795">
                  <c:v>2.92E-2</c:v>
                </c:pt>
                <c:pt idx="1796">
                  <c:v>2.92E-2</c:v>
                </c:pt>
                <c:pt idx="1797">
                  <c:v>2.92E-2</c:v>
                </c:pt>
                <c:pt idx="1798">
                  <c:v>2.92E-2</c:v>
                </c:pt>
                <c:pt idx="1799">
                  <c:v>2.92E-2</c:v>
                </c:pt>
                <c:pt idx="1800">
                  <c:v>2.92E-2</c:v>
                </c:pt>
                <c:pt idx="1801">
                  <c:v>2.92E-2</c:v>
                </c:pt>
                <c:pt idx="1802">
                  <c:v>2.92E-2</c:v>
                </c:pt>
                <c:pt idx="1803">
                  <c:v>2.92E-2</c:v>
                </c:pt>
                <c:pt idx="1804">
                  <c:v>5.6000000000000001E-2</c:v>
                </c:pt>
                <c:pt idx="1805">
                  <c:v>5.6000000000000001E-2</c:v>
                </c:pt>
                <c:pt idx="1806">
                  <c:v>5.6000000000000001E-2</c:v>
                </c:pt>
                <c:pt idx="1807">
                  <c:v>5.6000000000000001E-2</c:v>
                </c:pt>
                <c:pt idx="1808">
                  <c:v>5.6000000000000001E-2</c:v>
                </c:pt>
                <c:pt idx="1809">
                  <c:v>5.6000000000000001E-2</c:v>
                </c:pt>
                <c:pt idx="1810">
                  <c:v>5.6000000000000001E-2</c:v>
                </c:pt>
                <c:pt idx="1811">
                  <c:v>5.6000000000000001E-2</c:v>
                </c:pt>
                <c:pt idx="1812">
                  <c:v>5.6000000000000001E-2</c:v>
                </c:pt>
                <c:pt idx="1813">
                  <c:v>5.6000000000000001E-2</c:v>
                </c:pt>
                <c:pt idx="1814">
                  <c:v>5.6000000000000001E-2</c:v>
                </c:pt>
                <c:pt idx="1815">
                  <c:v>5.6000000000000001E-2</c:v>
                </c:pt>
                <c:pt idx="1816">
                  <c:v>5.6000000000000001E-2</c:v>
                </c:pt>
                <c:pt idx="1817">
                  <c:v>5.6000000000000001E-2</c:v>
                </c:pt>
                <c:pt idx="1818">
                  <c:v>5.6000000000000001E-2</c:v>
                </c:pt>
                <c:pt idx="1819">
                  <c:v>5.6000000000000001E-2</c:v>
                </c:pt>
                <c:pt idx="1820">
                  <c:v>5.6000000000000001E-2</c:v>
                </c:pt>
                <c:pt idx="1821">
                  <c:v>5.6000000000000001E-2</c:v>
                </c:pt>
                <c:pt idx="1822">
                  <c:v>5.6000000000000001E-2</c:v>
                </c:pt>
                <c:pt idx="1823">
                  <c:v>5.6000000000000001E-2</c:v>
                </c:pt>
                <c:pt idx="1824">
                  <c:v>5.6000000000000001E-2</c:v>
                </c:pt>
                <c:pt idx="1825">
                  <c:v>5.6000000000000001E-2</c:v>
                </c:pt>
                <c:pt idx="1826">
                  <c:v>5.6000000000000001E-2</c:v>
                </c:pt>
                <c:pt idx="1827">
                  <c:v>5.6000000000000001E-2</c:v>
                </c:pt>
                <c:pt idx="1828">
                  <c:v>5.6000000000000001E-2</c:v>
                </c:pt>
                <c:pt idx="1829">
                  <c:v>5.6000000000000001E-2</c:v>
                </c:pt>
                <c:pt idx="1830">
                  <c:v>5.6000000000000001E-2</c:v>
                </c:pt>
                <c:pt idx="1831">
                  <c:v>5.6000000000000001E-2</c:v>
                </c:pt>
                <c:pt idx="1832">
                  <c:v>5.6000000000000001E-2</c:v>
                </c:pt>
                <c:pt idx="1833">
                  <c:v>5.6000000000000001E-2</c:v>
                </c:pt>
                <c:pt idx="1834">
                  <c:v>5.6000000000000001E-2</c:v>
                </c:pt>
                <c:pt idx="1835">
                  <c:v>5.6000000000000001E-2</c:v>
                </c:pt>
                <c:pt idx="1836">
                  <c:v>5.6000000000000001E-2</c:v>
                </c:pt>
                <c:pt idx="1837">
                  <c:v>5.6000000000000001E-2</c:v>
                </c:pt>
                <c:pt idx="1838">
                  <c:v>5.6000000000000001E-2</c:v>
                </c:pt>
                <c:pt idx="1839">
                  <c:v>5.6000000000000001E-2</c:v>
                </c:pt>
                <c:pt idx="1840">
                  <c:v>5.6000000000000001E-2</c:v>
                </c:pt>
                <c:pt idx="1841">
                  <c:v>5.6000000000000001E-2</c:v>
                </c:pt>
                <c:pt idx="1842">
                  <c:v>5.6000000000000001E-2</c:v>
                </c:pt>
                <c:pt idx="1843">
                  <c:v>5.6000000000000001E-2</c:v>
                </c:pt>
                <c:pt idx="1844">
                  <c:v>5.6000000000000001E-2</c:v>
                </c:pt>
                <c:pt idx="1845">
                  <c:v>5.6000000000000001E-2</c:v>
                </c:pt>
                <c:pt idx="1846">
                  <c:v>5.6000000000000001E-2</c:v>
                </c:pt>
                <c:pt idx="1847">
                  <c:v>5.6000000000000001E-2</c:v>
                </c:pt>
                <c:pt idx="1848">
                  <c:v>5.8599999999999999E-2</c:v>
                </c:pt>
                <c:pt idx="1849">
                  <c:v>5.8599999999999999E-2</c:v>
                </c:pt>
                <c:pt idx="1850">
                  <c:v>5.8599999999999999E-2</c:v>
                </c:pt>
                <c:pt idx="1851">
                  <c:v>5.8599999999999999E-2</c:v>
                </c:pt>
                <c:pt idx="1852">
                  <c:v>5.8599999999999999E-2</c:v>
                </c:pt>
                <c:pt idx="1853">
                  <c:v>5.8599999999999999E-2</c:v>
                </c:pt>
                <c:pt idx="1854">
                  <c:v>5.8599999999999999E-2</c:v>
                </c:pt>
                <c:pt idx="1855">
                  <c:v>5.8599999999999999E-2</c:v>
                </c:pt>
                <c:pt idx="1856">
                  <c:v>5.8599999999999999E-2</c:v>
                </c:pt>
                <c:pt idx="1857">
                  <c:v>5.8599999999999999E-2</c:v>
                </c:pt>
                <c:pt idx="1858">
                  <c:v>5.8599999999999999E-2</c:v>
                </c:pt>
                <c:pt idx="1859">
                  <c:v>5.8599999999999999E-2</c:v>
                </c:pt>
                <c:pt idx="1860">
                  <c:v>5.8599999999999999E-2</c:v>
                </c:pt>
                <c:pt idx="1861">
                  <c:v>5.8599999999999999E-2</c:v>
                </c:pt>
                <c:pt idx="1862">
                  <c:v>5.8599999999999999E-2</c:v>
                </c:pt>
                <c:pt idx="1863">
                  <c:v>5.8599999999999999E-2</c:v>
                </c:pt>
                <c:pt idx="1864">
                  <c:v>5.8599999999999999E-2</c:v>
                </c:pt>
                <c:pt idx="1865">
                  <c:v>5.8599999999999999E-2</c:v>
                </c:pt>
                <c:pt idx="1866">
                  <c:v>5.8599999999999999E-2</c:v>
                </c:pt>
                <c:pt idx="1867">
                  <c:v>5.8599999999999999E-2</c:v>
                </c:pt>
                <c:pt idx="1868">
                  <c:v>5.8599999999999999E-2</c:v>
                </c:pt>
                <c:pt idx="1869">
                  <c:v>5.8599999999999999E-2</c:v>
                </c:pt>
                <c:pt idx="1870">
                  <c:v>5.8599999999999999E-2</c:v>
                </c:pt>
                <c:pt idx="1871">
                  <c:v>5.8599999999999999E-2</c:v>
                </c:pt>
                <c:pt idx="1872">
                  <c:v>5.8599999999999999E-2</c:v>
                </c:pt>
                <c:pt idx="1873">
                  <c:v>5.8599999999999999E-2</c:v>
                </c:pt>
                <c:pt idx="1874">
                  <c:v>5.8599999999999999E-2</c:v>
                </c:pt>
                <c:pt idx="1875">
                  <c:v>5.8599999999999999E-2</c:v>
                </c:pt>
                <c:pt idx="1876">
                  <c:v>5.8599999999999999E-2</c:v>
                </c:pt>
                <c:pt idx="1877">
                  <c:v>5.8599999999999999E-2</c:v>
                </c:pt>
                <c:pt idx="1878">
                  <c:v>5.8599999999999999E-2</c:v>
                </c:pt>
                <c:pt idx="1879">
                  <c:v>9.7000000000000003E-2</c:v>
                </c:pt>
                <c:pt idx="1880">
                  <c:v>9.7000000000000003E-2</c:v>
                </c:pt>
                <c:pt idx="1881">
                  <c:v>9.7000000000000003E-2</c:v>
                </c:pt>
                <c:pt idx="1882">
                  <c:v>9.7000000000000003E-2</c:v>
                </c:pt>
                <c:pt idx="1883">
                  <c:v>9.7000000000000003E-2</c:v>
                </c:pt>
                <c:pt idx="1884">
                  <c:v>9.7000000000000003E-2</c:v>
                </c:pt>
                <c:pt idx="1885">
                  <c:v>9.7000000000000003E-2</c:v>
                </c:pt>
                <c:pt idx="1886">
                  <c:v>9.7000000000000003E-2</c:v>
                </c:pt>
                <c:pt idx="1887">
                  <c:v>9.7000000000000003E-2</c:v>
                </c:pt>
                <c:pt idx="1888">
                  <c:v>9.7000000000000003E-2</c:v>
                </c:pt>
                <c:pt idx="1889">
                  <c:v>9.7000000000000003E-2</c:v>
                </c:pt>
                <c:pt idx="1890">
                  <c:v>9.7000000000000003E-2</c:v>
                </c:pt>
                <c:pt idx="1891">
                  <c:v>9.7000000000000003E-2</c:v>
                </c:pt>
                <c:pt idx="1892">
                  <c:v>9.7000000000000003E-2</c:v>
                </c:pt>
                <c:pt idx="1893">
                  <c:v>9.7000000000000003E-2</c:v>
                </c:pt>
                <c:pt idx="1894">
                  <c:v>9.7000000000000003E-2</c:v>
                </c:pt>
                <c:pt idx="1895">
                  <c:v>9.7000000000000003E-2</c:v>
                </c:pt>
                <c:pt idx="1896">
                  <c:v>9.7000000000000003E-2</c:v>
                </c:pt>
                <c:pt idx="1897">
                  <c:v>9.7000000000000003E-2</c:v>
                </c:pt>
                <c:pt idx="1898">
                  <c:v>9.7000000000000003E-2</c:v>
                </c:pt>
                <c:pt idx="1899">
                  <c:v>9.7000000000000003E-2</c:v>
                </c:pt>
                <c:pt idx="1900">
                  <c:v>9.7000000000000003E-2</c:v>
                </c:pt>
                <c:pt idx="1901">
                  <c:v>9.7000000000000003E-2</c:v>
                </c:pt>
                <c:pt idx="1902">
                  <c:v>9.7000000000000003E-2</c:v>
                </c:pt>
                <c:pt idx="1903">
                  <c:v>9.7000000000000003E-2</c:v>
                </c:pt>
                <c:pt idx="1904">
                  <c:v>0.1048</c:v>
                </c:pt>
                <c:pt idx="1905">
                  <c:v>0.1048</c:v>
                </c:pt>
                <c:pt idx="1906">
                  <c:v>0.1159</c:v>
                </c:pt>
                <c:pt idx="1907">
                  <c:v>0.1159</c:v>
                </c:pt>
                <c:pt idx="1908">
                  <c:v>0.1159</c:v>
                </c:pt>
                <c:pt idx="1909">
                  <c:v>0.1159</c:v>
                </c:pt>
                <c:pt idx="1910">
                  <c:v>0.1159</c:v>
                </c:pt>
                <c:pt idx="1911">
                  <c:v>0.1159</c:v>
                </c:pt>
                <c:pt idx="1912">
                  <c:v>0.1159</c:v>
                </c:pt>
                <c:pt idx="1913">
                  <c:v>0.1159</c:v>
                </c:pt>
                <c:pt idx="1914">
                  <c:v>0.1159</c:v>
                </c:pt>
                <c:pt idx="1915">
                  <c:v>0.1159</c:v>
                </c:pt>
                <c:pt idx="1916">
                  <c:v>0.1159</c:v>
                </c:pt>
                <c:pt idx="1917">
                  <c:v>0.15210000000000001</c:v>
                </c:pt>
                <c:pt idx="1918">
                  <c:v>0.15210000000000001</c:v>
                </c:pt>
                <c:pt idx="1919">
                  <c:v>0.15210000000000001</c:v>
                </c:pt>
                <c:pt idx="1920">
                  <c:v>0.15210000000000001</c:v>
                </c:pt>
                <c:pt idx="1921">
                  <c:v>0.15210000000000001</c:v>
                </c:pt>
                <c:pt idx="1922">
                  <c:v>0.15210000000000001</c:v>
                </c:pt>
                <c:pt idx="1923">
                  <c:v>0.15210000000000001</c:v>
                </c:pt>
                <c:pt idx="1924">
                  <c:v>0.15210000000000001</c:v>
                </c:pt>
                <c:pt idx="1925">
                  <c:v>0.15210000000000001</c:v>
                </c:pt>
                <c:pt idx="1926">
                  <c:v>0.15210000000000001</c:v>
                </c:pt>
                <c:pt idx="1927">
                  <c:v>0.15210000000000001</c:v>
                </c:pt>
                <c:pt idx="1928">
                  <c:v>0.15210000000000001</c:v>
                </c:pt>
                <c:pt idx="1929">
                  <c:v>0.15210000000000001</c:v>
                </c:pt>
                <c:pt idx="1930">
                  <c:v>0.15210000000000001</c:v>
                </c:pt>
                <c:pt idx="1931">
                  <c:v>0.15210000000000001</c:v>
                </c:pt>
                <c:pt idx="1932">
                  <c:v>0.15210000000000001</c:v>
                </c:pt>
                <c:pt idx="1933">
                  <c:v>0.15210000000000001</c:v>
                </c:pt>
                <c:pt idx="1934">
                  <c:v>0.15210000000000001</c:v>
                </c:pt>
                <c:pt idx="1935">
                  <c:v>0.15210000000000001</c:v>
                </c:pt>
                <c:pt idx="1936">
                  <c:v>0.15210000000000001</c:v>
                </c:pt>
                <c:pt idx="1937">
                  <c:v>0.15210000000000001</c:v>
                </c:pt>
                <c:pt idx="1938">
                  <c:v>0.15210000000000001</c:v>
                </c:pt>
                <c:pt idx="1939">
                  <c:v>0.15210000000000001</c:v>
                </c:pt>
                <c:pt idx="1940">
                  <c:v>0.15210000000000001</c:v>
                </c:pt>
                <c:pt idx="1941">
                  <c:v>0.15210000000000001</c:v>
                </c:pt>
                <c:pt idx="1942">
                  <c:v>0.15210000000000001</c:v>
                </c:pt>
                <c:pt idx="1943">
                  <c:v>0.15210000000000001</c:v>
                </c:pt>
                <c:pt idx="1944">
                  <c:v>0.15210000000000001</c:v>
                </c:pt>
                <c:pt idx="1945">
                  <c:v>0.15210000000000001</c:v>
                </c:pt>
                <c:pt idx="1946">
                  <c:v>0.15210000000000001</c:v>
                </c:pt>
                <c:pt idx="1947">
                  <c:v>0.15210000000000001</c:v>
                </c:pt>
                <c:pt idx="1948">
                  <c:v>0.15210000000000001</c:v>
                </c:pt>
                <c:pt idx="1949">
                  <c:v>0.15210000000000001</c:v>
                </c:pt>
                <c:pt idx="1950">
                  <c:v>0.15210000000000001</c:v>
                </c:pt>
                <c:pt idx="1951">
                  <c:v>0.15210000000000001</c:v>
                </c:pt>
                <c:pt idx="1952">
                  <c:v>0.15210000000000001</c:v>
                </c:pt>
                <c:pt idx="1953">
                  <c:v>0.15210000000000001</c:v>
                </c:pt>
                <c:pt idx="1954">
                  <c:v>0.15210000000000001</c:v>
                </c:pt>
                <c:pt idx="1955">
                  <c:v>0.15210000000000001</c:v>
                </c:pt>
                <c:pt idx="1956">
                  <c:v>0.15210000000000001</c:v>
                </c:pt>
                <c:pt idx="1957">
                  <c:v>0.15210000000000001</c:v>
                </c:pt>
                <c:pt idx="1958">
                  <c:v>0.15210000000000001</c:v>
                </c:pt>
                <c:pt idx="1959">
                  <c:v>0.15210000000000001</c:v>
                </c:pt>
                <c:pt idx="1960">
                  <c:v>0.15210000000000001</c:v>
                </c:pt>
                <c:pt idx="1961">
                  <c:v>0.15210000000000001</c:v>
                </c:pt>
                <c:pt idx="1962">
                  <c:v>0.15210000000000001</c:v>
                </c:pt>
                <c:pt idx="1963">
                  <c:v>0.15210000000000001</c:v>
                </c:pt>
                <c:pt idx="1964">
                  <c:v>0.14610000000000001</c:v>
                </c:pt>
                <c:pt idx="1965">
                  <c:v>0.14610000000000001</c:v>
                </c:pt>
                <c:pt idx="1966">
                  <c:v>0.14610000000000001</c:v>
                </c:pt>
                <c:pt idx="1967">
                  <c:v>0.14610000000000001</c:v>
                </c:pt>
                <c:pt idx="1968">
                  <c:v>0.14610000000000001</c:v>
                </c:pt>
                <c:pt idx="1969">
                  <c:v>0.157</c:v>
                </c:pt>
                <c:pt idx="1970">
                  <c:v>0.157</c:v>
                </c:pt>
                <c:pt idx="1971">
                  <c:v>0.14430000000000001</c:v>
                </c:pt>
                <c:pt idx="1972">
                  <c:v>0.14430000000000001</c:v>
                </c:pt>
                <c:pt idx="1973">
                  <c:v>0.14430000000000001</c:v>
                </c:pt>
                <c:pt idx="1974">
                  <c:v>0.14430000000000001</c:v>
                </c:pt>
                <c:pt idx="1975">
                  <c:v>0.14430000000000001</c:v>
                </c:pt>
                <c:pt idx="1976">
                  <c:v>0.14430000000000001</c:v>
                </c:pt>
                <c:pt idx="1977">
                  <c:v>0.14430000000000001</c:v>
                </c:pt>
                <c:pt idx="1978">
                  <c:v>0.14430000000000001</c:v>
                </c:pt>
                <c:pt idx="1979">
                  <c:v>0.14430000000000001</c:v>
                </c:pt>
                <c:pt idx="1980">
                  <c:v>0.1459</c:v>
                </c:pt>
                <c:pt idx="1981">
                  <c:v>0.1459</c:v>
                </c:pt>
                <c:pt idx="1982">
                  <c:v>0.1459</c:v>
                </c:pt>
                <c:pt idx="1983">
                  <c:v>0.1459</c:v>
                </c:pt>
                <c:pt idx="1984">
                  <c:v>0.1459</c:v>
                </c:pt>
                <c:pt idx="1985">
                  <c:v>0.1459</c:v>
                </c:pt>
                <c:pt idx="1986">
                  <c:v>0.1459</c:v>
                </c:pt>
                <c:pt idx="1987">
                  <c:v>0.1211</c:v>
                </c:pt>
                <c:pt idx="1988">
                  <c:v>0.1211</c:v>
                </c:pt>
                <c:pt idx="1989">
                  <c:v>0.1211</c:v>
                </c:pt>
                <c:pt idx="1990">
                  <c:v>0.1211</c:v>
                </c:pt>
                <c:pt idx="1991">
                  <c:v>0.1211</c:v>
                </c:pt>
                <c:pt idx="1992">
                  <c:v>0.1211</c:v>
                </c:pt>
                <c:pt idx="1993">
                  <c:v>0.1211</c:v>
                </c:pt>
                <c:pt idx="1994">
                  <c:v>0.1211</c:v>
                </c:pt>
                <c:pt idx="1995">
                  <c:v>0.1211</c:v>
                </c:pt>
                <c:pt idx="1996">
                  <c:v>0.1211</c:v>
                </c:pt>
                <c:pt idx="1997">
                  <c:v>0.1211</c:v>
                </c:pt>
                <c:pt idx="1998">
                  <c:v>0.1211</c:v>
                </c:pt>
                <c:pt idx="1999">
                  <c:v>0.1211</c:v>
                </c:pt>
                <c:pt idx="2000">
                  <c:v>0.1211</c:v>
                </c:pt>
                <c:pt idx="2001">
                  <c:v>0.1192</c:v>
                </c:pt>
                <c:pt idx="2002">
                  <c:v>0.1192</c:v>
                </c:pt>
                <c:pt idx="2003">
                  <c:v>0.1192</c:v>
                </c:pt>
                <c:pt idx="2004">
                  <c:v>0.1192</c:v>
                </c:pt>
                <c:pt idx="2005">
                  <c:v>0.1192</c:v>
                </c:pt>
                <c:pt idx="2006">
                  <c:v>0.1192</c:v>
                </c:pt>
                <c:pt idx="2007">
                  <c:v>0.1192</c:v>
                </c:pt>
                <c:pt idx="2008">
                  <c:v>0.1192</c:v>
                </c:pt>
                <c:pt idx="2009">
                  <c:v>0.1192</c:v>
                </c:pt>
                <c:pt idx="2010">
                  <c:v>0.1192</c:v>
                </c:pt>
                <c:pt idx="2011">
                  <c:v>0.17119999999999999</c:v>
                </c:pt>
                <c:pt idx="2012">
                  <c:v>0.17119999999999999</c:v>
                </c:pt>
                <c:pt idx="2013">
                  <c:v>0.17119999999999999</c:v>
                </c:pt>
                <c:pt idx="2014">
                  <c:v>0.17119999999999999</c:v>
                </c:pt>
                <c:pt idx="2015">
                  <c:v>0.17119999999999999</c:v>
                </c:pt>
                <c:pt idx="2016">
                  <c:v>0.17119999999999999</c:v>
                </c:pt>
                <c:pt idx="2017">
                  <c:v>0.17119999999999999</c:v>
                </c:pt>
                <c:pt idx="2018">
                  <c:v>0.17119999999999999</c:v>
                </c:pt>
                <c:pt idx="2019">
                  <c:v>0.17119999999999999</c:v>
                </c:pt>
                <c:pt idx="2020">
                  <c:v>0.17119999999999999</c:v>
                </c:pt>
                <c:pt idx="2021">
                  <c:v>0.17119999999999999</c:v>
                </c:pt>
                <c:pt idx="2022">
                  <c:v>0.17680000000000001</c:v>
                </c:pt>
                <c:pt idx="2023">
                  <c:v>0.17929999999999999</c:v>
                </c:pt>
                <c:pt idx="2024">
                  <c:v>0.17929999999999999</c:v>
                </c:pt>
                <c:pt idx="2025">
                  <c:v>0.17929999999999999</c:v>
                </c:pt>
                <c:pt idx="2026">
                  <c:v>0.17929999999999999</c:v>
                </c:pt>
                <c:pt idx="2027">
                  <c:v>0.17929999999999999</c:v>
                </c:pt>
                <c:pt idx="2028">
                  <c:v>0.17929999999999999</c:v>
                </c:pt>
                <c:pt idx="2029">
                  <c:v>0.17929999999999999</c:v>
                </c:pt>
                <c:pt idx="2030">
                  <c:v>0.17929999999999999</c:v>
                </c:pt>
                <c:pt idx="2031">
                  <c:v>0.17929999999999999</c:v>
                </c:pt>
                <c:pt idx="2032">
                  <c:v>0.16200000000000001</c:v>
                </c:pt>
                <c:pt idx="2033">
                  <c:v>0.16200000000000001</c:v>
                </c:pt>
                <c:pt idx="2034">
                  <c:v>0.16200000000000001</c:v>
                </c:pt>
                <c:pt idx="2035">
                  <c:v>0.16200000000000001</c:v>
                </c:pt>
                <c:pt idx="2036">
                  <c:v>0.16200000000000001</c:v>
                </c:pt>
                <c:pt idx="2037">
                  <c:v>0.16200000000000001</c:v>
                </c:pt>
                <c:pt idx="2038">
                  <c:v>0.16200000000000001</c:v>
                </c:pt>
                <c:pt idx="2039">
                  <c:v>0.16200000000000001</c:v>
                </c:pt>
                <c:pt idx="2040">
                  <c:v>0.16200000000000001</c:v>
                </c:pt>
                <c:pt idx="2041">
                  <c:v>0.16200000000000001</c:v>
                </c:pt>
                <c:pt idx="2042">
                  <c:v>0.16200000000000001</c:v>
                </c:pt>
                <c:pt idx="2043">
                  <c:v>0.16200000000000001</c:v>
                </c:pt>
                <c:pt idx="2044">
                  <c:v>0.16200000000000001</c:v>
                </c:pt>
                <c:pt idx="2045">
                  <c:v>0.16200000000000001</c:v>
                </c:pt>
                <c:pt idx="2046">
                  <c:v>0.16200000000000001</c:v>
                </c:pt>
                <c:pt idx="2047">
                  <c:v>0.16200000000000001</c:v>
                </c:pt>
                <c:pt idx="2048">
                  <c:v>0.16200000000000001</c:v>
                </c:pt>
                <c:pt idx="2049">
                  <c:v>0.16200000000000001</c:v>
                </c:pt>
                <c:pt idx="2050">
                  <c:v>0.16200000000000001</c:v>
                </c:pt>
                <c:pt idx="2051">
                  <c:v>0.16200000000000001</c:v>
                </c:pt>
                <c:pt idx="2052">
                  <c:v>0.16200000000000001</c:v>
                </c:pt>
                <c:pt idx="2053">
                  <c:v>0.16200000000000001</c:v>
                </c:pt>
                <c:pt idx="2054">
                  <c:v>0.16200000000000001</c:v>
                </c:pt>
                <c:pt idx="2055">
                  <c:v>0.16200000000000001</c:v>
                </c:pt>
                <c:pt idx="2056">
                  <c:v>0.16200000000000001</c:v>
                </c:pt>
                <c:pt idx="2057">
                  <c:v>0.16200000000000001</c:v>
                </c:pt>
                <c:pt idx="2058">
                  <c:v>0.16200000000000001</c:v>
                </c:pt>
                <c:pt idx="2059">
                  <c:v>0.16200000000000001</c:v>
                </c:pt>
                <c:pt idx="2060">
                  <c:v>0.16200000000000001</c:v>
                </c:pt>
                <c:pt idx="2061">
                  <c:v>0.16200000000000001</c:v>
                </c:pt>
                <c:pt idx="2062">
                  <c:v>0.16200000000000001</c:v>
                </c:pt>
                <c:pt idx="2063">
                  <c:v>0.16200000000000001</c:v>
                </c:pt>
                <c:pt idx="2064">
                  <c:v>0.16200000000000001</c:v>
                </c:pt>
                <c:pt idx="2065">
                  <c:v>0.16200000000000001</c:v>
                </c:pt>
                <c:pt idx="2066">
                  <c:v>0.16200000000000001</c:v>
                </c:pt>
                <c:pt idx="2067">
                  <c:v>0.16200000000000001</c:v>
                </c:pt>
                <c:pt idx="2068">
                  <c:v>0.16200000000000001</c:v>
                </c:pt>
                <c:pt idx="2069">
                  <c:v>0.16200000000000001</c:v>
                </c:pt>
                <c:pt idx="2070">
                  <c:v>0.16200000000000001</c:v>
                </c:pt>
                <c:pt idx="2071">
                  <c:v>0.16200000000000001</c:v>
                </c:pt>
                <c:pt idx="2072">
                  <c:v>0.16200000000000001</c:v>
                </c:pt>
                <c:pt idx="2073">
                  <c:v>0.16200000000000001</c:v>
                </c:pt>
                <c:pt idx="2074">
                  <c:v>0.22</c:v>
                </c:pt>
                <c:pt idx="2075">
                  <c:v>0.22</c:v>
                </c:pt>
                <c:pt idx="2076">
                  <c:v>0.22</c:v>
                </c:pt>
                <c:pt idx="2077">
                  <c:v>0.22</c:v>
                </c:pt>
                <c:pt idx="2078">
                  <c:v>0.22</c:v>
                </c:pt>
                <c:pt idx="2079">
                  <c:v>0.22</c:v>
                </c:pt>
                <c:pt idx="2080">
                  <c:v>0.1825</c:v>
                </c:pt>
                <c:pt idx="2081">
                  <c:v>0.1825</c:v>
                </c:pt>
                <c:pt idx="2082">
                  <c:v>0.1825</c:v>
                </c:pt>
                <c:pt idx="2083">
                  <c:v>0.1825</c:v>
                </c:pt>
                <c:pt idx="2084">
                  <c:v>0.1825</c:v>
                </c:pt>
                <c:pt idx="2085">
                  <c:v>0.18390000000000001</c:v>
                </c:pt>
                <c:pt idx="2086">
                  <c:v>0.18390000000000001</c:v>
                </c:pt>
                <c:pt idx="2087">
                  <c:v>0.18390000000000001</c:v>
                </c:pt>
                <c:pt idx="2088">
                  <c:v>0.18390000000000001</c:v>
                </c:pt>
                <c:pt idx="2089">
                  <c:v>0.18390000000000001</c:v>
                </c:pt>
                <c:pt idx="2090">
                  <c:v>0.19</c:v>
                </c:pt>
                <c:pt idx="2091">
                  <c:v>0.19</c:v>
                </c:pt>
                <c:pt idx="2092">
                  <c:v>0.19</c:v>
                </c:pt>
                <c:pt idx="2093">
                  <c:v>0.19</c:v>
                </c:pt>
                <c:pt idx="2094">
                  <c:v>0.17</c:v>
                </c:pt>
                <c:pt idx="2095">
                  <c:v>0.17</c:v>
                </c:pt>
                <c:pt idx="2096">
                  <c:v>0.17</c:v>
                </c:pt>
                <c:pt idx="2097">
                  <c:v>0.17</c:v>
                </c:pt>
                <c:pt idx="2098">
                  <c:v>0.17</c:v>
                </c:pt>
                <c:pt idx="2099">
                  <c:v>0.17</c:v>
                </c:pt>
                <c:pt idx="2100">
                  <c:v>0.17</c:v>
                </c:pt>
                <c:pt idx="2101">
                  <c:v>0.1444</c:v>
                </c:pt>
                <c:pt idx="2102">
                  <c:v>0.159</c:v>
                </c:pt>
                <c:pt idx="2103">
                  <c:v>0.159</c:v>
                </c:pt>
                <c:pt idx="2104">
                  <c:v>0.159</c:v>
                </c:pt>
                <c:pt idx="2105">
                  <c:v>0.159</c:v>
                </c:pt>
                <c:pt idx="2106">
                  <c:v>0.159</c:v>
                </c:pt>
                <c:pt idx="2107">
                  <c:v>0.15</c:v>
                </c:pt>
                <c:pt idx="2108">
                  <c:v>0.15</c:v>
                </c:pt>
                <c:pt idx="2109">
                  <c:v>0.15</c:v>
                </c:pt>
                <c:pt idx="2110">
                  <c:v>0.15</c:v>
                </c:pt>
                <c:pt idx="2111">
                  <c:v>0.15</c:v>
                </c:pt>
                <c:pt idx="2112">
                  <c:v>0.15340000000000001</c:v>
                </c:pt>
                <c:pt idx="2113">
                  <c:v>0.15340000000000001</c:v>
                </c:pt>
                <c:pt idx="2114">
                  <c:v>0.15340000000000001</c:v>
                </c:pt>
                <c:pt idx="2115">
                  <c:v>0.15340000000000001</c:v>
                </c:pt>
                <c:pt idx="2116">
                  <c:v>0.17860000000000001</c:v>
                </c:pt>
                <c:pt idx="2117">
                  <c:v>0.17929999999999999</c:v>
                </c:pt>
                <c:pt idx="2118">
                  <c:v>0.1767</c:v>
                </c:pt>
                <c:pt idx="2119">
                  <c:v>0.18140000000000001</c:v>
                </c:pt>
                <c:pt idx="2120">
                  <c:v>0.18140000000000001</c:v>
                </c:pt>
                <c:pt idx="2121">
                  <c:v>0.17849999999999999</c:v>
                </c:pt>
                <c:pt idx="2122">
                  <c:v>0.17849999999999999</c:v>
                </c:pt>
                <c:pt idx="2123">
                  <c:v>0.17849999999999999</c:v>
                </c:pt>
                <c:pt idx="2124">
                  <c:v>0.17849999999999999</c:v>
                </c:pt>
                <c:pt idx="2125">
                  <c:v>0.17849999999999999</c:v>
                </c:pt>
                <c:pt idx="2126">
                  <c:v>0.17849999999999999</c:v>
                </c:pt>
                <c:pt idx="2127">
                  <c:v>0.17849999999999999</c:v>
                </c:pt>
                <c:pt idx="2128">
                  <c:v>0.23</c:v>
                </c:pt>
                <c:pt idx="2129">
                  <c:v>0.23</c:v>
                </c:pt>
                <c:pt idx="2130">
                  <c:v>0.23</c:v>
                </c:pt>
                <c:pt idx="2131">
                  <c:v>0.23</c:v>
                </c:pt>
                <c:pt idx="2132">
                  <c:v>0.23</c:v>
                </c:pt>
                <c:pt idx="2133">
                  <c:v>0.23</c:v>
                </c:pt>
                <c:pt idx="2134">
                  <c:v>0.23</c:v>
                </c:pt>
                <c:pt idx="2135">
                  <c:v>0.23</c:v>
                </c:pt>
                <c:pt idx="2136">
                  <c:v>0.23</c:v>
                </c:pt>
                <c:pt idx="2137">
                  <c:v>0.23</c:v>
                </c:pt>
                <c:pt idx="2138">
                  <c:v>0.23</c:v>
                </c:pt>
                <c:pt idx="2139">
                  <c:v>0.23</c:v>
                </c:pt>
                <c:pt idx="2140">
                  <c:v>0.23</c:v>
                </c:pt>
                <c:pt idx="2141">
                  <c:v>0.23</c:v>
                </c:pt>
                <c:pt idx="2142">
                  <c:v>0.23</c:v>
                </c:pt>
                <c:pt idx="2143">
                  <c:v>0.23</c:v>
                </c:pt>
                <c:pt idx="2144">
                  <c:v>0.23</c:v>
                </c:pt>
                <c:pt idx="2145">
                  <c:v>0.23</c:v>
                </c:pt>
                <c:pt idx="2146">
                  <c:v>0.23</c:v>
                </c:pt>
                <c:pt idx="2147">
                  <c:v>0.23</c:v>
                </c:pt>
                <c:pt idx="2148">
                  <c:v>0.23</c:v>
                </c:pt>
                <c:pt idx="2149">
                  <c:v>0.23</c:v>
                </c:pt>
                <c:pt idx="2150">
                  <c:v>0.23</c:v>
                </c:pt>
                <c:pt idx="2151">
                  <c:v>0.23</c:v>
                </c:pt>
                <c:pt idx="2152">
                  <c:v>0.23</c:v>
                </c:pt>
                <c:pt idx="2153">
                  <c:v>0.23</c:v>
                </c:pt>
                <c:pt idx="2154">
                  <c:v>0.23</c:v>
                </c:pt>
                <c:pt idx="2155">
                  <c:v>0.23</c:v>
                </c:pt>
                <c:pt idx="2156">
                  <c:v>0.23</c:v>
                </c:pt>
                <c:pt idx="2157">
                  <c:v>0.23</c:v>
                </c:pt>
                <c:pt idx="2158">
                  <c:v>0.25900000000000001</c:v>
                </c:pt>
                <c:pt idx="2159">
                  <c:v>0.25900000000000001</c:v>
                </c:pt>
                <c:pt idx="2160">
                  <c:v>0.25900000000000001</c:v>
                </c:pt>
                <c:pt idx="2161">
                  <c:v>0.25900000000000001</c:v>
                </c:pt>
                <c:pt idx="2162">
                  <c:v>0.25900000000000001</c:v>
                </c:pt>
                <c:pt idx="2163">
                  <c:v>0.25900000000000001</c:v>
                </c:pt>
                <c:pt idx="2164">
                  <c:v>0.25900000000000001</c:v>
                </c:pt>
                <c:pt idx="2165">
                  <c:v>0.25900000000000001</c:v>
                </c:pt>
                <c:pt idx="2166">
                  <c:v>0.25900000000000001</c:v>
                </c:pt>
                <c:pt idx="2167">
                  <c:v>0.25900000000000001</c:v>
                </c:pt>
                <c:pt idx="2168">
                  <c:v>0.25900000000000001</c:v>
                </c:pt>
                <c:pt idx="2169">
                  <c:v>0.25900000000000001</c:v>
                </c:pt>
                <c:pt idx="2170">
                  <c:v>0.25900000000000001</c:v>
                </c:pt>
                <c:pt idx="2171">
                  <c:v>0.25900000000000001</c:v>
                </c:pt>
                <c:pt idx="2172">
                  <c:v>0.24540000000000001</c:v>
                </c:pt>
                <c:pt idx="2173">
                  <c:v>0.24540000000000001</c:v>
                </c:pt>
                <c:pt idx="2174">
                  <c:v>0.24540000000000001</c:v>
                </c:pt>
                <c:pt idx="2175">
                  <c:v>0.24540000000000001</c:v>
                </c:pt>
                <c:pt idx="2176">
                  <c:v>0.24540000000000001</c:v>
                </c:pt>
                <c:pt idx="2177">
                  <c:v>0.24540000000000001</c:v>
                </c:pt>
                <c:pt idx="2178">
                  <c:v>0.24540000000000001</c:v>
                </c:pt>
                <c:pt idx="2179">
                  <c:v>0.24540000000000001</c:v>
                </c:pt>
                <c:pt idx="2180">
                  <c:v>0.29420000000000002</c:v>
                </c:pt>
                <c:pt idx="2181">
                  <c:v>0.29420000000000002</c:v>
                </c:pt>
                <c:pt idx="2182">
                  <c:v>0.29420000000000002</c:v>
                </c:pt>
                <c:pt idx="2183">
                  <c:v>0.29420000000000002</c:v>
                </c:pt>
                <c:pt idx="2184">
                  <c:v>0.29420000000000002</c:v>
                </c:pt>
                <c:pt idx="2185">
                  <c:v>0.29420000000000002</c:v>
                </c:pt>
                <c:pt idx="2186">
                  <c:v>0.29420000000000002</c:v>
                </c:pt>
                <c:pt idx="2187">
                  <c:v>0.29420000000000002</c:v>
                </c:pt>
                <c:pt idx="2188">
                  <c:v>0.29420000000000002</c:v>
                </c:pt>
                <c:pt idx="2189">
                  <c:v>0.29420000000000002</c:v>
                </c:pt>
                <c:pt idx="2190">
                  <c:v>0.28000000000000003</c:v>
                </c:pt>
                <c:pt idx="2191">
                  <c:v>0.28000000000000003</c:v>
                </c:pt>
                <c:pt idx="2192">
                  <c:v>0.29980000000000001</c:v>
                </c:pt>
                <c:pt idx="2193">
                  <c:v>0.26</c:v>
                </c:pt>
                <c:pt idx="2194">
                  <c:v>0.26</c:v>
                </c:pt>
                <c:pt idx="2195">
                  <c:v>0.26</c:v>
                </c:pt>
                <c:pt idx="2196">
                  <c:v>0.26</c:v>
                </c:pt>
                <c:pt idx="2197">
                  <c:v>0.26</c:v>
                </c:pt>
                <c:pt idx="2198">
                  <c:v>0.26</c:v>
                </c:pt>
                <c:pt idx="2199">
                  <c:v>0.26</c:v>
                </c:pt>
                <c:pt idx="2200">
                  <c:v>0.26</c:v>
                </c:pt>
                <c:pt idx="2201">
                  <c:v>0.26</c:v>
                </c:pt>
                <c:pt idx="2202">
                  <c:v>0.26</c:v>
                </c:pt>
                <c:pt idx="2203">
                  <c:v>0.26</c:v>
                </c:pt>
                <c:pt idx="2204">
                  <c:v>0.26</c:v>
                </c:pt>
                <c:pt idx="2205">
                  <c:v>0.26</c:v>
                </c:pt>
                <c:pt idx="2206">
                  <c:v>0.26</c:v>
                </c:pt>
                <c:pt idx="2207">
                  <c:v>0.26</c:v>
                </c:pt>
                <c:pt idx="2208">
                  <c:v>0.26</c:v>
                </c:pt>
                <c:pt idx="2209">
                  <c:v>0.26</c:v>
                </c:pt>
                <c:pt idx="2210">
                  <c:v>0.26</c:v>
                </c:pt>
                <c:pt idx="2211">
                  <c:v>0.26</c:v>
                </c:pt>
                <c:pt idx="2212">
                  <c:v>0.26</c:v>
                </c:pt>
                <c:pt idx="2213">
                  <c:v>0.26</c:v>
                </c:pt>
                <c:pt idx="2214">
                  <c:v>0.26</c:v>
                </c:pt>
                <c:pt idx="2215">
                  <c:v>0.26</c:v>
                </c:pt>
                <c:pt idx="2216">
                  <c:v>0.26</c:v>
                </c:pt>
                <c:pt idx="2217">
                  <c:v>0.26</c:v>
                </c:pt>
                <c:pt idx="2218">
                  <c:v>0.27900000000000003</c:v>
                </c:pt>
                <c:pt idx="2219">
                  <c:v>0.27900000000000003</c:v>
                </c:pt>
                <c:pt idx="2220">
                  <c:v>0.33</c:v>
                </c:pt>
                <c:pt idx="2221">
                  <c:v>0.33700000000000002</c:v>
                </c:pt>
                <c:pt idx="2222">
                  <c:v>0.33700000000000002</c:v>
                </c:pt>
                <c:pt idx="2223">
                  <c:v>0.33700000000000002</c:v>
                </c:pt>
                <c:pt idx="2224">
                  <c:v>0.33700000000000002</c:v>
                </c:pt>
                <c:pt idx="2225">
                  <c:v>0.33700000000000002</c:v>
                </c:pt>
                <c:pt idx="2226">
                  <c:v>0.33700000000000002</c:v>
                </c:pt>
                <c:pt idx="2227">
                  <c:v>0.34150000000000003</c:v>
                </c:pt>
                <c:pt idx="2228">
                  <c:v>0.29260000000000003</c:v>
                </c:pt>
                <c:pt idx="2229">
                  <c:v>0.35</c:v>
                </c:pt>
                <c:pt idx="2230">
                  <c:v>0.35</c:v>
                </c:pt>
                <c:pt idx="2231">
                  <c:v>0.29599999999999999</c:v>
                </c:pt>
                <c:pt idx="2232">
                  <c:v>0.28299999999999997</c:v>
                </c:pt>
                <c:pt idx="2233">
                  <c:v>0.28299999999999997</c:v>
                </c:pt>
                <c:pt idx="2234">
                  <c:v>0.28299999999999997</c:v>
                </c:pt>
                <c:pt idx="2235">
                  <c:v>0.26340000000000002</c:v>
                </c:pt>
                <c:pt idx="2236">
                  <c:v>0.28100000000000003</c:v>
                </c:pt>
                <c:pt idx="2237">
                  <c:v>0.28100000000000003</c:v>
                </c:pt>
                <c:pt idx="2238">
                  <c:v>0.35499999999999998</c:v>
                </c:pt>
                <c:pt idx="2239">
                  <c:v>0.34849999999999998</c:v>
                </c:pt>
                <c:pt idx="2240">
                  <c:v>0.34849999999999998</c:v>
                </c:pt>
                <c:pt idx="2241">
                  <c:v>0.35</c:v>
                </c:pt>
                <c:pt idx="2242">
                  <c:v>0.35499999999999998</c:v>
                </c:pt>
                <c:pt idx="2243">
                  <c:v>0.35</c:v>
                </c:pt>
                <c:pt idx="2244">
                  <c:v>0.35699999999999998</c:v>
                </c:pt>
                <c:pt idx="2245">
                  <c:v>0.35699999999999998</c:v>
                </c:pt>
                <c:pt idx="2246">
                  <c:v>0.35699999999999998</c:v>
                </c:pt>
                <c:pt idx="2247">
                  <c:v>0.34670000000000001</c:v>
                </c:pt>
                <c:pt idx="2248">
                  <c:v>0.34670000000000001</c:v>
                </c:pt>
                <c:pt idx="2249">
                  <c:v>0.3488</c:v>
                </c:pt>
                <c:pt idx="2250">
                  <c:v>0.38</c:v>
                </c:pt>
                <c:pt idx="2251">
                  <c:v>0.38</c:v>
                </c:pt>
                <c:pt idx="2252">
                  <c:v>0.37640000000000001</c:v>
                </c:pt>
                <c:pt idx="2253">
                  <c:v>0.35849999999999999</c:v>
                </c:pt>
                <c:pt idx="2254">
                  <c:v>0.35849999999999999</c:v>
                </c:pt>
                <c:pt idx="2255">
                  <c:v>0.35849999999999999</c:v>
                </c:pt>
                <c:pt idx="2256">
                  <c:v>0.33650000000000002</c:v>
                </c:pt>
                <c:pt idx="2257">
                  <c:v>0.39500000000000002</c:v>
                </c:pt>
                <c:pt idx="2258">
                  <c:v>0.41539999999999999</c:v>
                </c:pt>
                <c:pt idx="2259">
                  <c:v>0.41539999999999999</c:v>
                </c:pt>
                <c:pt idx="2260">
                  <c:v>0.44600000000000001</c:v>
                </c:pt>
                <c:pt idx="2261">
                  <c:v>0.42299999999999999</c:v>
                </c:pt>
                <c:pt idx="2262">
                  <c:v>0.40849999999999997</c:v>
                </c:pt>
                <c:pt idx="2263">
                  <c:v>0.40749999999999997</c:v>
                </c:pt>
                <c:pt idx="2264">
                  <c:v>0.42</c:v>
                </c:pt>
                <c:pt idx="2265">
                  <c:v>0.39929999999999999</c:v>
                </c:pt>
                <c:pt idx="2266">
                  <c:v>0.38240000000000002</c:v>
                </c:pt>
                <c:pt idx="2267">
                  <c:v>0.38240000000000002</c:v>
                </c:pt>
                <c:pt idx="2268">
                  <c:v>0.38240000000000002</c:v>
                </c:pt>
                <c:pt idx="2269">
                  <c:v>0.38240000000000002</c:v>
                </c:pt>
                <c:pt idx="2270">
                  <c:v>0.38240000000000002</c:v>
                </c:pt>
                <c:pt idx="2271">
                  <c:v>0.35099999999999998</c:v>
                </c:pt>
                <c:pt idx="2272">
                  <c:v>0.33110000000000001</c:v>
                </c:pt>
                <c:pt idx="2273">
                  <c:v>0.30649999999999999</c:v>
                </c:pt>
                <c:pt idx="2274">
                  <c:v>0.30649999999999999</c:v>
                </c:pt>
                <c:pt idx="2275">
                  <c:v>0.27500000000000002</c:v>
                </c:pt>
                <c:pt idx="2276">
                  <c:v>0.27500000000000002</c:v>
                </c:pt>
                <c:pt idx="2277">
                  <c:v>0.27500000000000002</c:v>
                </c:pt>
                <c:pt idx="2278">
                  <c:v>0.2858</c:v>
                </c:pt>
                <c:pt idx="2279">
                  <c:v>0.28999999999999998</c:v>
                </c:pt>
                <c:pt idx="2280">
                  <c:v>0.28499999999999998</c:v>
                </c:pt>
                <c:pt idx="2281">
                  <c:v>0.28499999999999998</c:v>
                </c:pt>
                <c:pt idx="2282">
                  <c:v>0.23499999999999999</c:v>
                </c:pt>
                <c:pt idx="2283">
                  <c:v>0.23499999999999999</c:v>
                </c:pt>
                <c:pt idx="2284">
                  <c:v>0.247</c:v>
                </c:pt>
                <c:pt idx="2285">
                  <c:v>0.247</c:v>
                </c:pt>
                <c:pt idx="2286">
                  <c:v>0.247</c:v>
                </c:pt>
                <c:pt idx="2287">
                  <c:v>0.247</c:v>
                </c:pt>
                <c:pt idx="2288">
                  <c:v>0.247</c:v>
                </c:pt>
                <c:pt idx="2289">
                  <c:v>0.247</c:v>
                </c:pt>
                <c:pt idx="2290">
                  <c:v>0.247</c:v>
                </c:pt>
                <c:pt idx="2291">
                  <c:v>0.247</c:v>
                </c:pt>
                <c:pt idx="2292">
                  <c:v>0.247</c:v>
                </c:pt>
                <c:pt idx="2293">
                  <c:v>0.247</c:v>
                </c:pt>
                <c:pt idx="2294">
                  <c:v>0.247</c:v>
                </c:pt>
                <c:pt idx="2295">
                  <c:v>0.247</c:v>
                </c:pt>
                <c:pt idx="2296">
                  <c:v>0.247</c:v>
                </c:pt>
                <c:pt idx="2297">
                  <c:v>0.248</c:v>
                </c:pt>
                <c:pt idx="2298">
                  <c:v>0.248</c:v>
                </c:pt>
                <c:pt idx="2299">
                  <c:v>0.22500000000000001</c:v>
                </c:pt>
                <c:pt idx="2300">
                  <c:v>0.251</c:v>
                </c:pt>
                <c:pt idx="2301">
                  <c:v>0.251</c:v>
                </c:pt>
                <c:pt idx="2302">
                  <c:v>0.251</c:v>
                </c:pt>
                <c:pt idx="2303">
                  <c:v>0.20499999999999999</c:v>
                </c:pt>
                <c:pt idx="2304">
                  <c:v>0.20499999999999999</c:v>
                </c:pt>
                <c:pt idx="2305">
                  <c:v>0.20499999999999999</c:v>
                </c:pt>
                <c:pt idx="2306">
                  <c:v>0.20499999999999999</c:v>
                </c:pt>
                <c:pt idx="2307">
                  <c:v>0.20499999999999999</c:v>
                </c:pt>
                <c:pt idx="2308">
                  <c:v>0.20499999999999999</c:v>
                </c:pt>
                <c:pt idx="2309">
                  <c:v>0.20499999999999999</c:v>
                </c:pt>
                <c:pt idx="2310">
                  <c:v>0.20499999999999999</c:v>
                </c:pt>
                <c:pt idx="2311">
                  <c:v>0.20499999999999999</c:v>
                </c:pt>
                <c:pt idx="2312">
                  <c:v>0.21</c:v>
                </c:pt>
                <c:pt idx="2313">
                  <c:v>0.16950000000000001</c:v>
                </c:pt>
                <c:pt idx="2314">
                  <c:v>0.16950000000000001</c:v>
                </c:pt>
                <c:pt idx="2315">
                  <c:v>0.16950000000000001</c:v>
                </c:pt>
                <c:pt idx="2316">
                  <c:v>0.16950000000000001</c:v>
                </c:pt>
                <c:pt idx="2317">
                  <c:v>0.16950000000000001</c:v>
                </c:pt>
                <c:pt idx="2318">
                  <c:v>0.16950000000000001</c:v>
                </c:pt>
                <c:pt idx="2319">
                  <c:v>0.16950000000000001</c:v>
                </c:pt>
                <c:pt idx="2320">
                  <c:v>0.16950000000000001</c:v>
                </c:pt>
                <c:pt idx="2321">
                  <c:v>0.16950000000000001</c:v>
                </c:pt>
                <c:pt idx="2322">
                  <c:v>0.16950000000000001</c:v>
                </c:pt>
                <c:pt idx="2323">
                  <c:v>0.16950000000000001</c:v>
                </c:pt>
                <c:pt idx="2324">
                  <c:v>0.16950000000000001</c:v>
                </c:pt>
                <c:pt idx="2325">
                  <c:v>0.16950000000000001</c:v>
                </c:pt>
                <c:pt idx="2326">
                  <c:v>0.15629999999999999</c:v>
                </c:pt>
                <c:pt idx="2327">
                  <c:v>0.15629999999999999</c:v>
                </c:pt>
                <c:pt idx="2328">
                  <c:v>0.15629999999999999</c:v>
                </c:pt>
                <c:pt idx="2329">
                  <c:v>0.15629999999999999</c:v>
                </c:pt>
                <c:pt idx="2330">
                  <c:v>0.15629999999999999</c:v>
                </c:pt>
                <c:pt idx="2331">
                  <c:v>0.15629999999999999</c:v>
                </c:pt>
                <c:pt idx="2332">
                  <c:v>0.15629999999999999</c:v>
                </c:pt>
                <c:pt idx="2333">
                  <c:v>0.15629999999999999</c:v>
                </c:pt>
                <c:pt idx="2334">
                  <c:v>0.15629999999999999</c:v>
                </c:pt>
                <c:pt idx="2335">
                  <c:v>0.15629999999999999</c:v>
                </c:pt>
                <c:pt idx="2336">
                  <c:v>0.15629999999999999</c:v>
                </c:pt>
                <c:pt idx="2337">
                  <c:v>0.15629999999999999</c:v>
                </c:pt>
                <c:pt idx="2338">
                  <c:v>0.15629999999999999</c:v>
                </c:pt>
                <c:pt idx="2339">
                  <c:v>0.15629999999999999</c:v>
                </c:pt>
                <c:pt idx="2340">
                  <c:v>0.15629999999999999</c:v>
                </c:pt>
                <c:pt idx="2341">
                  <c:v>0.15629999999999999</c:v>
                </c:pt>
                <c:pt idx="2342">
                  <c:v>0.15629999999999999</c:v>
                </c:pt>
                <c:pt idx="2343">
                  <c:v>0.15629999999999999</c:v>
                </c:pt>
                <c:pt idx="2344">
                  <c:v>0.15629999999999999</c:v>
                </c:pt>
                <c:pt idx="2345">
                  <c:v>0.15629999999999999</c:v>
                </c:pt>
                <c:pt idx="2346">
                  <c:v>0.15629999999999999</c:v>
                </c:pt>
                <c:pt idx="2347">
                  <c:v>0.15629999999999999</c:v>
                </c:pt>
                <c:pt idx="2348">
                  <c:v>0.15629999999999999</c:v>
                </c:pt>
                <c:pt idx="2349">
                  <c:v>0.15629999999999999</c:v>
                </c:pt>
                <c:pt idx="2350">
                  <c:v>0.15629999999999999</c:v>
                </c:pt>
                <c:pt idx="2351">
                  <c:v>0.15629999999999999</c:v>
                </c:pt>
                <c:pt idx="2352">
                  <c:v>0.15629999999999999</c:v>
                </c:pt>
                <c:pt idx="2353">
                  <c:v>0.15629999999999999</c:v>
                </c:pt>
                <c:pt idx="2354">
                  <c:v>0.15629999999999999</c:v>
                </c:pt>
                <c:pt idx="2355">
                  <c:v>0.15629999999999999</c:v>
                </c:pt>
                <c:pt idx="2356">
                  <c:v>0.15629999999999999</c:v>
                </c:pt>
                <c:pt idx="2357">
                  <c:v>0.15629999999999999</c:v>
                </c:pt>
                <c:pt idx="2358">
                  <c:v>0.15629999999999999</c:v>
                </c:pt>
                <c:pt idx="2359">
                  <c:v>0.15629999999999999</c:v>
                </c:pt>
                <c:pt idx="2360">
                  <c:v>0.15629999999999999</c:v>
                </c:pt>
                <c:pt idx="2361">
                  <c:v>0.15629999999999999</c:v>
                </c:pt>
                <c:pt idx="2362">
                  <c:v>0.15629999999999999</c:v>
                </c:pt>
                <c:pt idx="2363">
                  <c:v>0.15629999999999999</c:v>
                </c:pt>
                <c:pt idx="2364">
                  <c:v>0.15629999999999999</c:v>
                </c:pt>
                <c:pt idx="2365">
                  <c:v>0.15629999999999999</c:v>
                </c:pt>
                <c:pt idx="2366">
                  <c:v>0.15629999999999999</c:v>
                </c:pt>
                <c:pt idx="2367">
                  <c:v>0.15629999999999999</c:v>
                </c:pt>
                <c:pt idx="2368">
                  <c:v>0.15629999999999999</c:v>
                </c:pt>
                <c:pt idx="2369">
                  <c:v>0.15629999999999999</c:v>
                </c:pt>
                <c:pt idx="2370">
                  <c:v>0.15629999999999999</c:v>
                </c:pt>
                <c:pt idx="2371">
                  <c:v>0.15629999999999999</c:v>
                </c:pt>
                <c:pt idx="2372">
                  <c:v>0.15629999999999999</c:v>
                </c:pt>
                <c:pt idx="2373">
                  <c:v>0.15629999999999999</c:v>
                </c:pt>
                <c:pt idx="2374">
                  <c:v>0.15629999999999999</c:v>
                </c:pt>
                <c:pt idx="2375">
                  <c:v>0.15629999999999999</c:v>
                </c:pt>
                <c:pt idx="2376">
                  <c:v>0.15629999999999999</c:v>
                </c:pt>
                <c:pt idx="2377">
                  <c:v>0.15629999999999999</c:v>
                </c:pt>
                <c:pt idx="2378">
                  <c:v>0.15629999999999999</c:v>
                </c:pt>
                <c:pt idx="2379">
                  <c:v>0.16700000000000001</c:v>
                </c:pt>
                <c:pt idx="2380">
                  <c:v>0.16700000000000001</c:v>
                </c:pt>
                <c:pt idx="2381">
                  <c:v>0.20910000000000001</c:v>
                </c:pt>
                <c:pt idx="2382">
                  <c:v>0.20910000000000001</c:v>
                </c:pt>
                <c:pt idx="2383">
                  <c:v>0.20910000000000001</c:v>
                </c:pt>
                <c:pt idx="2384">
                  <c:v>0.20910000000000001</c:v>
                </c:pt>
                <c:pt idx="2385">
                  <c:v>0.20910000000000001</c:v>
                </c:pt>
                <c:pt idx="2386">
                  <c:v>0.20910000000000001</c:v>
                </c:pt>
                <c:pt idx="2387">
                  <c:v>0.20910000000000001</c:v>
                </c:pt>
                <c:pt idx="2388">
                  <c:v>0.20910000000000001</c:v>
                </c:pt>
                <c:pt idx="2389">
                  <c:v>0.20910000000000001</c:v>
                </c:pt>
                <c:pt idx="2390">
                  <c:v>0.20910000000000001</c:v>
                </c:pt>
                <c:pt idx="2391">
                  <c:v>0.20910000000000001</c:v>
                </c:pt>
                <c:pt idx="2392">
                  <c:v>0.20910000000000001</c:v>
                </c:pt>
                <c:pt idx="2393">
                  <c:v>0.20910000000000001</c:v>
                </c:pt>
                <c:pt idx="2394">
                  <c:v>0.20910000000000001</c:v>
                </c:pt>
                <c:pt idx="2395">
                  <c:v>0.20910000000000001</c:v>
                </c:pt>
                <c:pt idx="2396">
                  <c:v>0.20910000000000001</c:v>
                </c:pt>
                <c:pt idx="2397">
                  <c:v>0.20910000000000001</c:v>
                </c:pt>
                <c:pt idx="2398">
                  <c:v>0.20910000000000001</c:v>
                </c:pt>
                <c:pt idx="2399">
                  <c:v>0.20910000000000001</c:v>
                </c:pt>
                <c:pt idx="2400">
                  <c:v>0.20910000000000001</c:v>
                </c:pt>
                <c:pt idx="2401">
                  <c:v>0.2054</c:v>
                </c:pt>
                <c:pt idx="2402">
                  <c:v>0.2054</c:v>
                </c:pt>
                <c:pt idx="2403">
                  <c:v>0.2054</c:v>
                </c:pt>
                <c:pt idx="2404">
                  <c:v>0.2054</c:v>
                </c:pt>
                <c:pt idx="2405">
                  <c:v>0.2054</c:v>
                </c:pt>
                <c:pt idx="2406">
                  <c:v>0.29420000000000002</c:v>
                </c:pt>
                <c:pt idx="2407">
                  <c:v>0.29420000000000002</c:v>
                </c:pt>
                <c:pt idx="2408">
                  <c:v>0.29420000000000002</c:v>
                </c:pt>
                <c:pt idx="2409">
                  <c:v>0.29420000000000002</c:v>
                </c:pt>
                <c:pt idx="2410">
                  <c:v>0.29420000000000002</c:v>
                </c:pt>
                <c:pt idx="2411">
                  <c:v>0.29420000000000002</c:v>
                </c:pt>
                <c:pt idx="2412">
                  <c:v>0.29420000000000002</c:v>
                </c:pt>
                <c:pt idx="2413">
                  <c:v>0.29420000000000002</c:v>
                </c:pt>
                <c:pt idx="2414">
                  <c:v>0.29420000000000002</c:v>
                </c:pt>
                <c:pt idx="2415">
                  <c:v>0.29420000000000002</c:v>
                </c:pt>
                <c:pt idx="2416">
                  <c:v>0.28599999999999998</c:v>
                </c:pt>
                <c:pt idx="2417">
                  <c:v>0.28599999999999998</c:v>
                </c:pt>
                <c:pt idx="2418">
                  <c:v>0.28599999999999998</c:v>
                </c:pt>
                <c:pt idx="2419">
                  <c:v>0.28599999999999998</c:v>
                </c:pt>
                <c:pt idx="2420">
                  <c:v>0.28599999999999998</c:v>
                </c:pt>
                <c:pt idx="2421">
                  <c:v>0.28599999999999998</c:v>
                </c:pt>
                <c:pt idx="2422">
                  <c:v>0.28599999999999998</c:v>
                </c:pt>
                <c:pt idx="2423">
                  <c:v>0.28599999999999998</c:v>
                </c:pt>
                <c:pt idx="2424">
                  <c:v>0.28599999999999998</c:v>
                </c:pt>
                <c:pt idx="2425">
                  <c:v>0.28599999999999998</c:v>
                </c:pt>
                <c:pt idx="2426">
                  <c:v>0.28599999999999998</c:v>
                </c:pt>
                <c:pt idx="2427">
                  <c:v>0.28599999999999998</c:v>
                </c:pt>
                <c:pt idx="2428">
                  <c:v>0.28599999999999998</c:v>
                </c:pt>
                <c:pt idx="2429">
                  <c:v>0.28599999999999998</c:v>
                </c:pt>
                <c:pt idx="2430">
                  <c:v>0.28599999999999998</c:v>
                </c:pt>
                <c:pt idx="2431">
                  <c:v>0.28599999999999998</c:v>
                </c:pt>
                <c:pt idx="2432">
                  <c:v>0.28599999999999998</c:v>
                </c:pt>
                <c:pt idx="2433">
                  <c:v>0.28599999999999998</c:v>
                </c:pt>
                <c:pt idx="2434">
                  <c:v>0.28599999999999998</c:v>
                </c:pt>
                <c:pt idx="2435">
                  <c:v>0.28599999999999998</c:v>
                </c:pt>
                <c:pt idx="2436">
                  <c:v>0.28599999999999998</c:v>
                </c:pt>
                <c:pt idx="2437">
                  <c:v>0.28599999999999998</c:v>
                </c:pt>
                <c:pt idx="2438">
                  <c:v>0.28599999999999998</c:v>
                </c:pt>
                <c:pt idx="2439">
                  <c:v>0.28599999999999998</c:v>
                </c:pt>
                <c:pt idx="2440">
                  <c:v>0.28599999999999998</c:v>
                </c:pt>
                <c:pt idx="2441">
                  <c:v>0.28599999999999998</c:v>
                </c:pt>
                <c:pt idx="2442">
                  <c:v>0.28599999999999998</c:v>
                </c:pt>
                <c:pt idx="2443">
                  <c:v>0.28599999999999998</c:v>
                </c:pt>
                <c:pt idx="2444">
                  <c:v>0.28599999999999998</c:v>
                </c:pt>
                <c:pt idx="2445">
                  <c:v>0.28599999999999998</c:v>
                </c:pt>
                <c:pt idx="2446">
                  <c:v>0.28599999999999998</c:v>
                </c:pt>
                <c:pt idx="2447">
                  <c:v>0.28599999999999998</c:v>
                </c:pt>
                <c:pt idx="2448">
                  <c:v>0.35809999999999997</c:v>
                </c:pt>
                <c:pt idx="2449">
                  <c:v>0.35809999999999997</c:v>
                </c:pt>
                <c:pt idx="2450">
                  <c:v>0.35809999999999997</c:v>
                </c:pt>
                <c:pt idx="2451">
                  <c:v>0.35809999999999997</c:v>
                </c:pt>
                <c:pt idx="2452">
                  <c:v>0.35809999999999997</c:v>
                </c:pt>
                <c:pt idx="2453">
                  <c:v>0.35809999999999997</c:v>
                </c:pt>
                <c:pt idx="2454">
                  <c:v>0.245</c:v>
                </c:pt>
                <c:pt idx="2455">
                  <c:v>0.245</c:v>
                </c:pt>
                <c:pt idx="2456">
                  <c:v>0.245</c:v>
                </c:pt>
                <c:pt idx="2457">
                  <c:v>0.245</c:v>
                </c:pt>
                <c:pt idx="2458">
                  <c:v>0.245</c:v>
                </c:pt>
                <c:pt idx="2459">
                  <c:v>0.245</c:v>
                </c:pt>
                <c:pt idx="2460">
                  <c:v>0.245</c:v>
                </c:pt>
                <c:pt idx="2461">
                  <c:v>0.245</c:v>
                </c:pt>
                <c:pt idx="2462">
                  <c:v>0.245</c:v>
                </c:pt>
                <c:pt idx="2463">
                  <c:v>0.245</c:v>
                </c:pt>
                <c:pt idx="2464">
                  <c:v>0.245</c:v>
                </c:pt>
                <c:pt idx="2465">
                  <c:v>0.23760000000000001</c:v>
                </c:pt>
                <c:pt idx="2466">
                  <c:v>0.23760000000000001</c:v>
                </c:pt>
                <c:pt idx="2467">
                  <c:v>0.23760000000000001</c:v>
                </c:pt>
                <c:pt idx="2468">
                  <c:v>0.23760000000000001</c:v>
                </c:pt>
                <c:pt idx="2469">
                  <c:v>0.25750000000000001</c:v>
                </c:pt>
                <c:pt idx="2470">
                  <c:v>0.27410000000000001</c:v>
                </c:pt>
                <c:pt idx="2471">
                  <c:v>0.27410000000000001</c:v>
                </c:pt>
                <c:pt idx="2472">
                  <c:v>0.247</c:v>
                </c:pt>
                <c:pt idx="2473">
                  <c:v>0.247</c:v>
                </c:pt>
                <c:pt idx="2474">
                  <c:v>0.247</c:v>
                </c:pt>
                <c:pt idx="2475">
                  <c:v>0.247</c:v>
                </c:pt>
                <c:pt idx="2476">
                  <c:v>0.247</c:v>
                </c:pt>
                <c:pt idx="2477">
                  <c:v>0.247</c:v>
                </c:pt>
                <c:pt idx="2478">
                  <c:v>0.25800000000000001</c:v>
                </c:pt>
                <c:pt idx="2479">
                  <c:v>6.1100000000000002E-2</c:v>
                </c:pt>
                <c:pt idx="2480">
                  <c:v>6.1100000000000002E-2</c:v>
                </c:pt>
                <c:pt idx="2481">
                  <c:v>6.1100000000000002E-2</c:v>
                </c:pt>
                <c:pt idx="2482">
                  <c:v>6.1100000000000002E-2</c:v>
                </c:pt>
                <c:pt idx="2483">
                  <c:v>6.1100000000000002E-2</c:v>
                </c:pt>
                <c:pt idx="2484">
                  <c:v>6.1100000000000002E-2</c:v>
                </c:pt>
                <c:pt idx="2485">
                  <c:v>6.1100000000000002E-2</c:v>
                </c:pt>
                <c:pt idx="2486">
                  <c:v>6.1100000000000002E-2</c:v>
                </c:pt>
                <c:pt idx="2487">
                  <c:v>6.1100000000000002E-2</c:v>
                </c:pt>
                <c:pt idx="2488">
                  <c:v>6.1100000000000002E-2</c:v>
                </c:pt>
                <c:pt idx="2489">
                  <c:v>6.1100000000000002E-2</c:v>
                </c:pt>
                <c:pt idx="2490">
                  <c:v>6.1100000000000002E-2</c:v>
                </c:pt>
                <c:pt idx="2491">
                  <c:v>6.1100000000000002E-2</c:v>
                </c:pt>
                <c:pt idx="2492">
                  <c:v>6.1100000000000002E-2</c:v>
                </c:pt>
                <c:pt idx="2493">
                  <c:v>6.1100000000000002E-2</c:v>
                </c:pt>
                <c:pt idx="2494">
                  <c:v>6.1100000000000002E-2</c:v>
                </c:pt>
                <c:pt idx="2495">
                  <c:v>6.1100000000000002E-2</c:v>
                </c:pt>
                <c:pt idx="2496">
                  <c:v>6.1100000000000002E-2</c:v>
                </c:pt>
                <c:pt idx="2497">
                  <c:v>6.1100000000000002E-2</c:v>
                </c:pt>
                <c:pt idx="2498">
                  <c:v>6.1100000000000002E-2</c:v>
                </c:pt>
                <c:pt idx="2499">
                  <c:v>6.1100000000000002E-2</c:v>
                </c:pt>
                <c:pt idx="2500">
                  <c:v>6.1100000000000002E-2</c:v>
                </c:pt>
                <c:pt idx="2501">
                  <c:v>6.1100000000000002E-2</c:v>
                </c:pt>
                <c:pt idx="2502">
                  <c:v>6.1100000000000002E-2</c:v>
                </c:pt>
                <c:pt idx="2503">
                  <c:v>0.03</c:v>
                </c:pt>
                <c:pt idx="2504">
                  <c:v>0.03</c:v>
                </c:pt>
                <c:pt idx="2505">
                  <c:v>0.03</c:v>
                </c:pt>
                <c:pt idx="2506">
                  <c:v>0.03</c:v>
                </c:pt>
                <c:pt idx="2507">
                  <c:v>0.03</c:v>
                </c:pt>
                <c:pt idx="2508">
                  <c:v>0.03</c:v>
                </c:pt>
                <c:pt idx="2509">
                  <c:v>0.03</c:v>
                </c:pt>
                <c:pt idx="2510">
                  <c:v>0.03</c:v>
                </c:pt>
                <c:pt idx="2511">
                  <c:v>0.03</c:v>
                </c:pt>
                <c:pt idx="2512">
                  <c:v>0.03</c:v>
                </c:pt>
                <c:pt idx="2513">
                  <c:v>0.03</c:v>
                </c:pt>
                <c:pt idx="2514">
                  <c:v>0.03</c:v>
                </c:pt>
                <c:pt idx="2515">
                  <c:v>0.03</c:v>
                </c:pt>
                <c:pt idx="2516">
                  <c:v>0.03</c:v>
                </c:pt>
                <c:pt idx="2517">
                  <c:v>0.03</c:v>
                </c:pt>
                <c:pt idx="2518">
                  <c:v>0.03</c:v>
                </c:pt>
              </c:numCache>
            </c:numRef>
          </c:val>
          <c:smooth val="0"/>
        </c:ser>
        <c:dLbls>
          <c:showLegendKey val="0"/>
          <c:showVal val="0"/>
          <c:showCatName val="0"/>
          <c:showSerName val="0"/>
          <c:showPercent val="0"/>
          <c:showBubbleSize val="0"/>
        </c:dLbls>
        <c:marker val="1"/>
        <c:smooth val="0"/>
        <c:axId val="108924288"/>
        <c:axId val="145032320"/>
      </c:lineChart>
      <c:dateAx>
        <c:axId val="108924288"/>
        <c:scaling>
          <c:orientation val="minMax"/>
        </c:scaling>
        <c:delete val="0"/>
        <c:axPos val="b"/>
        <c:numFmt formatCode="m/d/yyyy" sourceLinked="0"/>
        <c:majorTickMark val="out"/>
        <c:minorTickMark val="none"/>
        <c:tickLblPos val="nextTo"/>
        <c:txPr>
          <a:bodyPr rot="-60000000" vert="horz"/>
          <a:lstStyle/>
          <a:p>
            <a:pPr>
              <a:defRPr sz="900">
                <a:latin typeface="Arial" panose="020B0604020202020204" pitchFamily="34" charset="0"/>
                <a:cs typeface="Arial" panose="020B0604020202020204" pitchFamily="34" charset="0"/>
              </a:defRPr>
            </a:pPr>
            <a:endParaRPr lang="en-US"/>
          </a:p>
        </c:txPr>
        <c:crossAx val="145032320"/>
        <c:crosses val="autoZero"/>
        <c:auto val="1"/>
        <c:lblOffset val="100"/>
        <c:baseTimeUnit val="days"/>
      </c:dateAx>
      <c:valAx>
        <c:axId val="145032320"/>
        <c:scaling>
          <c:orientation val="minMax"/>
        </c:scaling>
        <c:delete val="0"/>
        <c:axPos val="l"/>
        <c:majorGridlines/>
        <c:numFmt formatCode="General" sourceLinked="1"/>
        <c:majorTickMark val="none"/>
        <c:minorTickMark val="none"/>
        <c:tickLblPos val="nextTo"/>
        <c:txPr>
          <a:bodyPr rot="-60000000" vert="horz"/>
          <a:lstStyle/>
          <a:p>
            <a:pPr>
              <a:defRPr sz="900">
                <a:latin typeface="Arial" panose="020B0604020202020204" pitchFamily="34" charset="0"/>
                <a:cs typeface="Arial" panose="020B0604020202020204" pitchFamily="34" charset="0"/>
              </a:defRPr>
            </a:pPr>
            <a:endParaRPr lang="en-US"/>
          </a:p>
        </c:txPr>
        <c:crossAx val="10892428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036B9-33D2-4248-B580-527C4CD56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17</Pages>
  <Words>3712</Words>
  <Characters>21162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24825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34</cp:revision>
  <cp:lastPrinted>2017-10-18T12:28:00Z</cp:lastPrinted>
  <dcterms:created xsi:type="dcterms:W3CDTF">2015-03-04T20:39:00Z</dcterms:created>
  <dcterms:modified xsi:type="dcterms:W3CDTF">2017-10-19T13:24:00Z</dcterms:modified>
</cp:coreProperties>
</file>