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CF40F0" w14:textId="3103706F" w:rsidR="008467D5" w:rsidRDefault="007317FC" w:rsidP="00376B41">
      <w:pPr>
        <w:tabs>
          <w:tab w:val="left" w:pos="-1440"/>
          <w:tab w:val="left" w:pos="-720"/>
          <w:tab w:val="left" w:pos="1"/>
          <w:tab w:val="right" w:pos="9360"/>
        </w:tabs>
        <w:jc w:val="both"/>
        <w:rPr>
          <w:rFonts w:ascii="Arial" w:hAnsi="Arial"/>
          <w:b/>
          <w:noProof/>
          <w:sz w:val="24"/>
          <w:lang w:eastAsia="zh-CN"/>
        </w:rPr>
      </w:pPr>
      <w:r w:rsidRPr="007317FC">
        <w:rPr>
          <w:rFonts w:ascii="Arial" w:hAnsi="Arial"/>
          <w:b/>
          <w:noProof/>
          <w:sz w:val="24"/>
          <w:lang w:val="en-CA" w:eastAsia="en-CA"/>
        </w:rPr>
        <w:drawing>
          <wp:inline distT="0" distB="0" distL="0" distR="0" wp14:anchorId="6BFD1B27" wp14:editId="68079649">
            <wp:extent cx="2613804" cy="551245"/>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1512DAE8" w14:textId="6E76C5C2" w:rsidR="000474A4" w:rsidRPr="007317FC" w:rsidRDefault="000474A4" w:rsidP="008467D5">
      <w:pPr>
        <w:pBdr>
          <w:bottom w:val="single" w:sz="18" w:space="1" w:color="auto"/>
        </w:pBdr>
        <w:tabs>
          <w:tab w:val="left" w:pos="-1440"/>
          <w:tab w:val="left" w:pos="-720"/>
          <w:tab w:val="left" w:pos="1"/>
        </w:tabs>
        <w:jc w:val="both"/>
        <w:rPr>
          <w:rFonts w:ascii="Arial" w:hAnsi="Arial"/>
          <w:b/>
          <w:sz w:val="2"/>
          <w:szCs w:val="2"/>
          <w:lang w:val="en-GB"/>
        </w:rPr>
      </w:pPr>
    </w:p>
    <w:p w14:paraId="0DD1881D" w14:textId="1FE3A00D" w:rsidR="00D75295" w:rsidRPr="00312431" w:rsidRDefault="00312431" w:rsidP="00444D97">
      <w:pPr>
        <w:pStyle w:val="ProductNumber"/>
        <w:outlineLvl w:val="0"/>
        <w:rPr>
          <w:lang w:val="en-GB"/>
        </w:rPr>
      </w:pPr>
      <w:r w:rsidRPr="00312431">
        <w:rPr>
          <w:lang w:val="en-GB"/>
        </w:rPr>
        <w:t>9B17M</w:t>
      </w:r>
      <w:r w:rsidR="007317FC">
        <w:rPr>
          <w:lang w:val="en-GB"/>
        </w:rPr>
        <w:t>164</w:t>
      </w:r>
    </w:p>
    <w:p w14:paraId="3A5F72D0" w14:textId="77777777" w:rsidR="00D75295" w:rsidRPr="00312431" w:rsidRDefault="00D75295" w:rsidP="009D6F38">
      <w:pPr>
        <w:rPr>
          <w:rFonts w:ascii="Arial" w:hAnsi="Arial"/>
          <w:b/>
          <w:sz w:val="28"/>
          <w:szCs w:val="28"/>
          <w:lang w:val="en-GB"/>
        </w:rPr>
      </w:pPr>
    </w:p>
    <w:p w14:paraId="7AC46AD4" w14:textId="77777777" w:rsidR="00866F6D" w:rsidRPr="00312431" w:rsidRDefault="00866F6D" w:rsidP="009D6F38">
      <w:pPr>
        <w:rPr>
          <w:rFonts w:ascii="Arial" w:hAnsi="Arial"/>
          <w:b/>
          <w:sz w:val="28"/>
          <w:szCs w:val="28"/>
          <w:lang w:val="en-GB"/>
        </w:rPr>
      </w:pPr>
    </w:p>
    <w:p w14:paraId="5C433BFA" w14:textId="0302733F" w:rsidR="0010770A" w:rsidRPr="00312431" w:rsidRDefault="00E82617" w:rsidP="00444D97">
      <w:pPr>
        <w:pStyle w:val="CaseTitle"/>
        <w:outlineLvl w:val="0"/>
        <w:rPr>
          <w:lang w:val="en-GB"/>
        </w:rPr>
      </w:pPr>
      <w:r w:rsidRPr="00312431">
        <w:rPr>
          <w:lang w:val="en-GB" w:eastAsia="zh-CN"/>
        </w:rPr>
        <w:t xml:space="preserve">beam suntory: </w:t>
      </w:r>
      <w:r w:rsidR="00C563D2" w:rsidRPr="00312431">
        <w:rPr>
          <w:lang w:val="en-GB"/>
        </w:rPr>
        <w:t>STRIVING</w:t>
      </w:r>
      <w:r w:rsidR="00D64E77" w:rsidRPr="00312431">
        <w:rPr>
          <w:lang w:val="en-GB"/>
        </w:rPr>
        <w:t xml:space="preserve"> for </w:t>
      </w:r>
      <w:r w:rsidR="00CD6855" w:rsidRPr="00312431">
        <w:rPr>
          <w:lang w:val="en-GB"/>
        </w:rPr>
        <w:t>OPTIMAL</w:t>
      </w:r>
      <w:r w:rsidR="00C563D2" w:rsidRPr="00312431">
        <w:rPr>
          <w:lang w:val="en-GB"/>
        </w:rPr>
        <w:t xml:space="preserve"> POST-ACQUISI</w:t>
      </w:r>
      <w:r w:rsidR="006322B0" w:rsidRPr="00312431">
        <w:rPr>
          <w:lang w:val="en-GB"/>
        </w:rPr>
        <w:t>ti</w:t>
      </w:r>
      <w:r w:rsidR="00C563D2" w:rsidRPr="00312431">
        <w:rPr>
          <w:lang w:val="en-GB"/>
        </w:rPr>
        <w:t>ON INTEGRATION</w:t>
      </w:r>
      <w:r w:rsidR="0010770A" w:rsidRPr="00312431">
        <w:rPr>
          <w:rStyle w:val="EndnoteReference"/>
          <w:lang w:val="en-GB"/>
        </w:rPr>
        <w:endnoteReference w:id="1"/>
      </w:r>
    </w:p>
    <w:p w14:paraId="6AB7A740" w14:textId="7BE23B7B" w:rsidR="0010770A" w:rsidRPr="00312431" w:rsidRDefault="0010770A" w:rsidP="00104567">
      <w:pPr>
        <w:pStyle w:val="StyleCopyrightStatementAfter0ptBottomSinglesolidline1"/>
        <w:rPr>
          <w:lang w:val="en-GB" w:eastAsia="zh-CN"/>
        </w:rPr>
      </w:pPr>
      <w:r w:rsidRPr="00312431">
        <w:rPr>
          <w:lang w:val="en-GB" w:eastAsia="zh-CN"/>
        </w:rPr>
        <w:t>Wiboon Kittilaksanawong and Kendall Marin Wyckoff wrote this case 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7F56F594" w14:textId="77777777" w:rsidR="0010770A" w:rsidRDefault="0010770A" w:rsidP="00104567">
      <w:pPr>
        <w:pStyle w:val="StyleCopyrightStatementAfter0ptBottomSinglesolidline1"/>
        <w:rPr>
          <w:lang w:val="en-GB" w:eastAsia="zh-CN"/>
        </w:rPr>
      </w:pPr>
    </w:p>
    <w:p w14:paraId="365D5482" w14:textId="77777777" w:rsidR="007317FC" w:rsidRDefault="007317FC" w:rsidP="007317FC">
      <w:pPr>
        <w:pStyle w:val="StyleStyleCopyrightStatementAfter0ptBottomSinglesolid"/>
        <w:rPr>
          <w:rFonts w:cs="Arial"/>
          <w:color w:val="FFFFFF" w:themeColor="background1"/>
          <w:szCs w:val="16"/>
        </w:rPr>
      </w:pPr>
      <w:r w:rsidRPr="00A323B0">
        <w:rPr>
          <w:rFonts w:cs="Arial"/>
          <w:szCs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t>
      </w:r>
      <w:r w:rsidRPr="000615D1">
        <w:rPr>
          <w:rFonts w:cs="Arial"/>
          <w:szCs w:val="16"/>
        </w:rPr>
        <w:t>www.iveycases.com</w:t>
      </w:r>
      <w:r w:rsidRPr="00A323B0">
        <w:rPr>
          <w:rFonts w:cs="Arial"/>
          <w:szCs w:val="16"/>
        </w:rPr>
        <w:t>.</w:t>
      </w:r>
      <w:r>
        <w:rPr>
          <w:rFonts w:cs="Arial"/>
          <w:szCs w:val="16"/>
        </w:rPr>
        <w:t xml:space="preserve"> Our goal is to publish materials of the highest quality; submit any errata to </w:t>
      </w:r>
      <w:r w:rsidRPr="000615D1">
        <w:rPr>
          <w:rFonts w:cs="Arial"/>
          <w:szCs w:val="16"/>
        </w:rPr>
        <w:t>publishcases@ivey.ca</w:t>
      </w:r>
      <w:r>
        <w:rPr>
          <w:rFonts w:cs="Arial"/>
          <w:szCs w:val="16"/>
        </w:rPr>
        <w:t xml:space="preserve">. </w:t>
      </w:r>
      <w:r w:rsidRPr="001901C0">
        <w:rPr>
          <w:rFonts w:cs="Arial"/>
          <w:color w:val="FFFFFF" w:themeColor="background1"/>
          <w:szCs w:val="16"/>
        </w:rPr>
        <w:t>i1v2e5y5pubs</w:t>
      </w:r>
    </w:p>
    <w:p w14:paraId="052FED6B" w14:textId="77777777" w:rsidR="007317FC" w:rsidRDefault="007317FC" w:rsidP="007317FC">
      <w:pPr>
        <w:pStyle w:val="StyleStyleCopyrightStatementAfter0ptBottomSinglesolid"/>
        <w:rPr>
          <w:rFonts w:cs="Arial"/>
          <w:color w:val="FFFFFF" w:themeColor="background1"/>
          <w:szCs w:val="16"/>
        </w:rPr>
      </w:pPr>
    </w:p>
    <w:p w14:paraId="3159F9DD" w14:textId="5FDE5CC5" w:rsidR="0010770A" w:rsidRPr="007317FC" w:rsidRDefault="007317FC" w:rsidP="00312431">
      <w:pPr>
        <w:pStyle w:val="StyleStyleCopyrightStatementAfter0ptBottomSinglesolid"/>
        <w:rPr>
          <w:rFonts w:cs="Arial"/>
          <w:color w:val="FFFFFF" w:themeColor="background1"/>
          <w:szCs w:val="16"/>
        </w:rPr>
      </w:pPr>
      <w:r>
        <w:rPr>
          <w:rFonts w:cs="Arial"/>
          <w:iCs w:val="0"/>
          <w:color w:val="auto"/>
          <w:szCs w:val="16"/>
        </w:rPr>
        <w:t>Copyright © 2019</w:t>
      </w:r>
      <w:r w:rsidRPr="00A323B0">
        <w:rPr>
          <w:rFonts w:cs="Arial"/>
          <w:iCs w:val="0"/>
          <w:color w:val="auto"/>
          <w:szCs w:val="16"/>
        </w:rPr>
        <w:t xml:space="preserve">, </w:t>
      </w:r>
      <w:r w:rsidRPr="00A323B0">
        <w:rPr>
          <w:rFonts w:cs="Arial"/>
          <w:iCs w:val="0"/>
          <w:color w:val="auto"/>
          <w:szCs w:val="16"/>
          <w:lang w:val="en-CA"/>
        </w:rPr>
        <w:t>Ivey Business School Foundation</w:t>
      </w:r>
      <w:r w:rsidR="0010770A" w:rsidRPr="00312431">
        <w:rPr>
          <w:lang w:val="en-GB"/>
        </w:rPr>
        <w:tab/>
        <w:t>Version: 201</w:t>
      </w:r>
      <w:r w:rsidR="000474A4">
        <w:rPr>
          <w:lang w:val="en-GB" w:eastAsia="zh-CN"/>
        </w:rPr>
        <w:t>9</w:t>
      </w:r>
      <w:r w:rsidR="0010770A" w:rsidRPr="00312431">
        <w:rPr>
          <w:lang w:val="en-GB"/>
        </w:rPr>
        <w:t>-</w:t>
      </w:r>
      <w:r>
        <w:rPr>
          <w:lang w:val="en-GB" w:eastAsia="zh-CN"/>
        </w:rPr>
        <w:t>06</w:t>
      </w:r>
      <w:r w:rsidR="0010770A" w:rsidRPr="00312431">
        <w:rPr>
          <w:lang w:val="en-GB"/>
        </w:rPr>
        <w:t>-</w:t>
      </w:r>
      <w:r>
        <w:rPr>
          <w:lang w:val="en-GB" w:eastAsia="zh-CN"/>
        </w:rPr>
        <w:t>05</w:t>
      </w:r>
    </w:p>
    <w:p w14:paraId="63D34FFA" w14:textId="77777777" w:rsidR="0010770A" w:rsidRPr="00312431" w:rsidRDefault="0010770A" w:rsidP="00104567">
      <w:pPr>
        <w:pStyle w:val="StyleCopyrightStatementAfter0ptBottomSinglesolidline1"/>
        <w:rPr>
          <w:rFonts w:ascii="Times New Roman" w:hAnsi="Times New Roman"/>
          <w:sz w:val="22"/>
          <w:szCs w:val="22"/>
          <w:lang w:val="en-GB"/>
        </w:rPr>
      </w:pPr>
    </w:p>
    <w:p w14:paraId="2D70BF46" w14:textId="77777777" w:rsidR="0010770A" w:rsidRPr="00312431" w:rsidRDefault="0010770A" w:rsidP="002C4AFF">
      <w:pPr>
        <w:jc w:val="both"/>
        <w:rPr>
          <w:rFonts w:eastAsia="ヒラギノ明朝 Pro W3"/>
          <w:sz w:val="22"/>
          <w:szCs w:val="22"/>
          <w:lang w:val="en-GB" w:eastAsia="zh-CN"/>
        </w:rPr>
      </w:pPr>
    </w:p>
    <w:p w14:paraId="3A546783" w14:textId="1FA73CC2" w:rsidR="0010770A" w:rsidRPr="00312431" w:rsidRDefault="0010770A" w:rsidP="006322B0">
      <w:pPr>
        <w:ind w:left="720"/>
        <w:jc w:val="both"/>
        <w:rPr>
          <w:rFonts w:eastAsia="ヒラギノ明朝 Pro W3"/>
          <w:sz w:val="22"/>
          <w:szCs w:val="22"/>
          <w:lang w:val="en-GB" w:eastAsia="ja-JP"/>
        </w:rPr>
      </w:pPr>
      <w:r w:rsidRPr="00312431">
        <w:rPr>
          <w:rFonts w:eastAsia="ヒラギノ明朝 Pro W3"/>
          <w:sz w:val="22"/>
          <w:szCs w:val="22"/>
          <w:lang w:val="en-GB" w:eastAsia="ja-JP"/>
        </w:rPr>
        <w:t>How to blend the skill and expertise o</w:t>
      </w:r>
      <w:r w:rsidR="00312431" w:rsidRPr="00312431">
        <w:rPr>
          <w:rFonts w:eastAsia="ヒラギノ明朝 Pro W3"/>
          <w:sz w:val="22"/>
          <w:szCs w:val="22"/>
          <w:lang w:val="en-GB" w:eastAsia="ja-JP"/>
        </w:rPr>
        <w:t>f both [companies] is our goal . . .</w:t>
      </w:r>
      <w:r w:rsidRPr="00312431">
        <w:rPr>
          <w:rFonts w:eastAsia="ヒラギノ明朝 Pro W3"/>
          <w:sz w:val="22"/>
          <w:szCs w:val="22"/>
          <w:lang w:val="en-GB" w:eastAsia="ja-JP"/>
        </w:rPr>
        <w:t xml:space="preserve"> </w:t>
      </w:r>
      <w:r w:rsidR="000072BB">
        <w:rPr>
          <w:rFonts w:eastAsia="ヒラギノ明朝 Pro W3"/>
          <w:sz w:val="22"/>
          <w:szCs w:val="22"/>
          <w:lang w:val="en-GB" w:eastAsia="ja-JP"/>
        </w:rPr>
        <w:t xml:space="preserve">. </w:t>
      </w:r>
      <w:r w:rsidRPr="00312431">
        <w:rPr>
          <w:rFonts w:eastAsia="ヒラギノ明朝 Pro W3"/>
          <w:sz w:val="22"/>
          <w:szCs w:val="22"/>
          <w:lang w:val="en-GB" w:eastAsia="ja-JP"/>
        </w:rPr>
        <w:t xml:space="preserve">It wasn’t clear who was in </w:t>
      </w:r>
      <w:r w:rsidR="00D114DC" w:rsidRPr="00312431">
        <w:rPr>
          <w:rFonts w:eastAsia="ヒラギノ明朝 Pro W3"/>
          <w:sz w:val="22"/>
          <w:szCs w:val="22"/>
          <w:lang w:val="en-GB" w:eastAsia="ja-JP"/>
        </w:rPr>
        <w:t>c</w:t>
      </w:r>
      <w:r w:rsidRPr="00312431">
        <w:rPr>
          <w:rFonts w:eastAsia="ヒラギノ明朝 Pro W3"/>
          <w:sz w:val="22"/>
          <w:szCs w:val="22"/>
          <w:lang w:val="en-GB" w:eastAsia="ja-JP"/>
        </w:rPr>
        <w:t xml:space="preserve">ontrol. I told Matt [Shattock, </w:t>
      </w:r>
      <w:r w:rsidR="00D114DC" w:rsidRPr="00312431">
        <w:rPr>
          <w:rFonts w:eastAsia="ヒラギノ明朝 Pro W3"/>
          <w:sz w:val="22"/>
          <w:szCs w:val="22"/>
          <w:lang w:val="en-GB" w:eastAsia="ja-JP"/>
        </w:rPr>
        <w:t xml:space="preserve">now </w:t>
      </w:r>
      <w:r w:rsidRPr="00312431">
        <w:rPr>
          <w:rFonts w:eastAsia="ヒラギノ明朝 Pro W3"/>
          <w:sz w:val="22"/>
          <w:szCs w:val="22"/>
          <w:lang w:val="en-GB" w:eastAsia="ja-JP"/>
        </w:rPr>
        <w:t xml:space="preserve">Beam </w:t>
      </w:r>
      <w:r w:rsidR="00D114DC" w:rsidRPr="00312431">
        <w:rPr>
          <w:rFonts w:eastAsia="ヒラギノ明朝 Pro W3"/>
          <w:sz w:val="22"/>
          <w:szCs w:val="22"/>
          <w:lang w:val="en-GB" w:eastAsia="ja-JP"/>
        </w:rPr>
        <w:t>Suntory chief executive</w:t>
      </w:r>
      <w:r w:rsidRPr="00312431">
        <w:rPr>
          <w:rFonts w:eastAsia="ヒラギノ明朝 Pro W3"/>
          <w:sz w:val="22"/>
          <w:szCs w:val="22"/>
          <w:lang w:val="en-GB" w:eastAsia="ja-JP"/>
        </w:rPr>
        <w:t>] that I am the boss of the entire Suntory</w:t>
      </w:r>
      <w:r w:rsidR="00D114DC" w:rsidRPr="00312431">
        <w:rPr>
          <w:rFonts w:eastAsia="ヒラギノ明朝 Pro W3"/>
          <w:sz w:val="22"/>
          <w:szCs w:val="22"/>
          <w:lang w:val="en-GB" w:eastAsia="ja-JP"/>
        </w:rPr>
        <w:t xml:space="preserve"> </w:t>
      </w:r>
      <w:r w:rsidRPr="00312431">
        <w:rPr>
          <w:rFonts w:eastAsia="ヒラギノ明朝 Pro W3"/>
          <w:sz w:val="22"/>
          <w:szCs w:val="22"/>
          <w:lang w:val="en-GB" w:eastAsia="ja-JP"/>
        </w:rPr>
        <w:t>Holdings</w:t>
      </w:r>
      <w:r w:rsidR="004F14B6" w:rsidRPr="00312431">
        <w:rPr>
          <w:rFonts w:eastAsia="ヒラギノ明朝 Pro W3"/>
          <w:sz w:val="22"/>
          <w:szCs w:val="22"/>
          <w:lang w:val="en-GB" w:eastAsia="ja-JP"/>
        </w:rPr>
        <w:t>.</w:t>
      </w:r>
      <w:r w:rsidRPr="00312431">
        <w:rPr>
          <w:rStyle w:val="EndnoteReference"/>
          <w:rFonts w:eastAsia="ヒラギノ明朝 Pro W3"/>
          <w:sz w:val="22"/>
          <w:szCs w:val="22"/>
          <w:lang w:val="en-GB" w:eastAsia="ja-JP"/>
        </w:rPr>
        <w:endnoteReference w:id="2"/>
      </w:r>
    </w:p>
    <w:p w14:paraId="0CFD9105" w14:textId="77777777" w:rsidR="0010770A" w:rsidRPr="00312431" w:rsidRDefault="0010770A" w:rsidP="00D1272A">
      <w:pPr>
        <w:jc w:val="right"/>
        <w:rPr>
          <w:rFonts w:eastAsia="ヒラギノ明朝 Pro W3"/>
          <w:sz w:val="22"/>
          <w:szCs w:val="22"/>
          <w:lang w:val="en-GB" w:eastAsia="ja-JP"/>
        </w:rPr>
      </w:pPr>
    </w:p>
    <w:p w14:paraId="1DD936A5" w14:textId="0480B564" w:rsidR="0010770A" w:rsidRPr="00312431" w:rsidRDefault="0010770A" w:rsidP="006A4761">
      <w:pPr>
        <w:wordWrap w:val="0"/>
        <w:jc w:val="right"/>
        <w:rPr>
          <w:rFonts w:eastAsia="ヒラギノ明朝 Pro W3"/>
          <w:sz w:val="22"/>
          <w:szCs w:val="22"/>
          <w:lang w:val="en-GB" w:eastAsia="ja-JP"/>
        </w:rPr>
      </w:pPr>
      <w:r w:rsidRPr="00312431">
        <w:rPr>
          <w:rFonts w:eastAsia="ヒラギノ明朝 Pro W3"/>
          <w:sz w:val="22"/>
          <w:szCs w:val="22"/>
          <w:lang w:val="en-GB" w:eastAsia="ja-JP"/>
        </w:rPr>
        <w:t xml:space="preserve">Takeshi Niinami, </w:t>
      </w:r>
      <w:r w:rsidR="00726872" w:rsidRPr="00312431">
        <w:rPr>
          <w:rFonts w:eastAsia="ヒラギノ明朝 Pro W3"/>
          <w:sz w:val="22"/>
          <w:szCs w:val="22"/>
          <w:lang w:val="en-GB" w:eastAsia="ja-JP"/>
        </w:rPr>
        <w:t>p</w:t>
      </w:r>
      <w:r w:rsidRPr="00312431">
        <w:rPr>
          <w:rFonts w:eastAsia="ヒラギノ明朝 Pro W3"/>
          <w:sz w:val="22"/>
          <w:szCs w:val="22"/>
          <w:lang w:val="en-GB" w:eastAsia="ja-JP"/>
        </w:rPr>
        <w:t xml:space="preserve">resident </w:t>
      </w:r>
      <w:r w:rsidR="00726872" w:rsidRPr="00312431">
        <w:rPr>
          <w:rFonts w:eastAsia="ヒラギノ明朝 Pro W3"/>
          <w:sz w:val="22"/>
          <w:szCs w:val="22"/>
          <w:lang w:val="en-GB" w:eastAsia="ja-JP"/>
        </w:rPr>
        <w:t>and</w:t>
      </w:r>
      <w:r w:rsidRPr="00312431">
        <w:rPr>
          <w:rFonts w:eastAsia="ヒラギノ明朝 Pro W3"/>
          <w:sz w:val="22"/>
          <w:szCs w:val="22"/>
          <w:lang w:val="en-GB" w:eastAsia="ja-JP"/>
        </w:rPr>
        <w:t xml:space="preserve"> CEO of Suntory Holdings Limited</w:t>
      </w:r>
    </w:p>
    <w:p w14:paraId="09DC2B02" w14:textId="77777777" w:rsidR="0010770A" w:rsidRPr="00312431" w:rsidRDefault="0010770A" w:rsidP="002C4AFF">
      <w:pPr>
        <w:jc w:val="both"/>
        <w:rPr>
          <w:rFonts w:eastAsia="ヒラギノ明朝 Pro W3"/>
          <w:sz w:val="22"/>
          <w:szCs w:val="22"/>
          <w:lang w:val="en-GB" w:eastAsia="ja-JP"/>
        </w:rPr>
      </w:pPr>
    </w:p>
    <w:p w14:paraId="272956F9" w14:textId="769436CA" w:rsidR="00726872" w:rsidRPr="00312431" w:rsidRDefault="00581096" w:rsidP="00CD7022">
      <w:pPr>
        <w:jc w:val="both"/>
        <w:rPr>
          <w:rFonts w:eastAsia="ヒラギノ明朝 Pro W3"/>
          <w:sz w:val="22"/>
          <w:szCs w:val="22"/>
          <w:lang w:val="en-GB" w:eastAsia="ja-JP"/>
        </w:rPr>
      </w:pPr>
      <w:r w:rsidRPr="00312431">
        <w:rPr>
          <w:rFonts w:eastAsia="ヒラギノ明朝 Pro W3"/>
          <w:sz w:val="22"/>
          <w:szCs w:val="22"/>
          <w:lang w:val="en-GB" w:eastAsia="ja-JP"/>
        </w:rPr>
        <w:t xml:space="preserve">In 2016, over two years after the acquisition of Beam Inc. (Beam), Takeshi Niinami, </w:t>
      </w:r>
      <w:r w:rsidR="00726872" w:rsidRPr="00312431">
        <w:rPr>
          <w:rFonts w:eastAsia="ヒラギノ明朝 Pro W3"/>
          <w:sz w:val="22"/>
          <w:szCs w:val="22"/>
          <w:lang w:val="en-GB" w:eastAsia="ja-JP"/>
        </w:rPr>
        <w:t>p</w:t>
      </w:r>
      <w:r w:rsidRPr="00312431">
        <w:rPr>
          <w:rFonts w:eastAsia="ヒラギノ明朝 Pro W3"/>
          <w:sz w:val="22"/>
          <w:szCs w:val="22"/>
          <w:lang w:val="en-GB" w:eastAsia="ja-JP"/>
        </w:rPr>
        <w:t xml:space="preserve">resident </w:t>
      </w:r>
      <w:r w:rsidR="00726872" w:rsidRPr="00312431">
        <w:rPr>
          <w:rFonts w:eastAsia="ヒラギノ明朝 Pro W3"/>
          <w:sz w:val="22"/>
          <w:szCs w:val="22"/>
          <w:lang w:val="en-GB" w:eastAsia="ja-JP"/>
        </w:rPr>
        <w:t>and</w:t>
      </w:r>
      <w:r w:rsidRPr="00312431">
        <w:rPr>
          <w:rFonts w:eastAsia="ヒラギノ明朝 Pro W3"/>
          <w:sz w:val="22"/>
          <w:szCs w:val="22"/>
          <w:lang w:val="en-GB" w:eastAsia="ja-JP"/>
        </w:rPr>
        <w:t xml:space="preserve"> </w:t>
      </w:r>
      <w:r w:rsidR="00D64E77" w:rsidRPr="00312431">
        <w:rPr>
          <w:rFonts w:eastAsia="ヒラギノ明朝 Pro W3"/>
          <w:sz w:val="22"/>
          <w:szCs w:val="22"/>
          <w:lang w:val="en-GB" w:eastAsia="ja-JP"/>
        </w:rPr>
        <w:t>chief executive officer (</w:t>
      </w:r>
      <w:r w:rsidRPr="00312431">
        <w:rPr>
          <w:rFonts w:eastAsia="ヒラギノ明朝 Pro W3"/>
          <w:sz w:val="22"/>
          <w:szCs w:val="22"/>
          <w:lang w:val="en-GB" w:eastAsia="ja-JP"/>
        </w:rPr>
        <w:t>CEO</w:t>
      </w:r>
      <w:r w:rsidR="00D64E77" w:rsidRPr="00312431">
        <w:rPr>
          <w:rFonts w:eastAsia="ヒラギノ明朝 Pro W3"/>
          <w:sz w:val="22"/>
          <w:szCs w:val="22"/>
          <w:lang w:val="en-GB" w:eastAsia="ja-JP"/>
        </w:rPr>
        <w:t>)</w:t>
      </w:r>
      <w:r w:rsidRPr="00312431">
        <w:rPr>
          <w:rFonts w:eastAsia="ヒラギノ明朝 Pro W3"/>
          <w:sz w:val="22"/>
          <w:szCs w:val="22"/>
          <w:lang w:val="en-GB" w:eastAsia="ja-JP"/>
        </w:rPr>
        <w:t xml:space="preserve"> of </w:t>
      </w:r>
      <w:r w:rsidR="000B3651" w:rsidRPr="00312431">
        <w:rPr>
          <w:rFonts w:eastAsia="ヒラギノ明朝 Pro W3"/>
          <w:sz w:val="22"/>
          <w:szCs w:val="22"/>
          <w:lang w:val="en-GB" w:eastAsia="ja-JP"/>
        </w:rPr>
        <w:t xml:space="preserve">Japanese </w:t>
      </w:r>
      <w:r w:rsidR="00FD190F" w:rsidRPr="00312431">
        <w:rPr>
          <w:rFonts w:eastAsia="ヒラギノ明朝 Pro W3"/>
          <w:sz w:val="22"/>
          <w:szCs w:val="22"/>
          <w:lang w:val="en-GB" w:eastAsia="ja-JP"/>
        </w:rPr>
        <w:t xml:space="preserve">liquor </w:t>
      </w:r>
      <w:r w:rsidR="000B3651" w:rsidRPr="00312431">
        <w:rPr>
          <w:rFonts w:eastAsia="ヒラギノ明朝 Pro W3"/>
          <w:sz w:val="22"/>
          <w:szCs w:val="22"/>
          <w:lang w:val="en-GB" w:eastAsia="ja-JP"/>
        </w:rPr>
        <w:t xml:space="preserve">powerhouse </w:t>
      </w:r>
      <w:r w:rsidRPr="00312431">
        <w:rPr>
          <w:rFonts w:eastAsia="ヒラギノ明朝 Pro W3"/>
          <w:sz w:val="22"/>
          <w:szCs w:val="22"/>
          <w:lang w:val="en-GB" w:eastAsia="ja-JP"/>
        </w:rPr>
        <w:t>Suntory Holdings Limited (Suntory), admitted that the combined entity Beam Suntory Inc. (Beam Suntory) had not been able to integrate to a satisfact</w:t>
      </w:r>
      <w:r w:rsidR="00726872" w:rsidRPr="00312431">
        <w:rPr>
          <w:rFonts w:eastAsia="ヒラギノ明朝 Pro W3"/>
          <w:sz w:val="22"/>
          <w:szCs w:val="22"/>
          <w:lang w:val="en-GB" w:eastAsia="ja-JP"/>
        </w:rPr>
        <w:t>ory</w:t>
      </w:r>
      <w:r w:rsidRPr="00312431">
        <w:rPr>
          <w:rFonts w:eastAsia="ヒラギノ明朝 Pro W3"/>
          <w:sz w:val="22"/>
          <w:szCs w:val="22"/>
          <w:lang w:val="en-GB" w:eastAsia="ja-JP"/>
        </w:rPr>
        <w:t xml:space="preserve"> level.</w:t>
      </w:r>
      <w:r w:rsidRPr="00312431">
        <w:rPr>
          <w:rStyle w:val="EndnoteReference"/>
          <w:rFonts w:eastAsia="ヒラギノ明朝 Pro W3"/>
          <w:sz w:val="22"/>
          <w:szCs w:val="22"/>
          <w:lang w:val="en-GB" w:eastAsia="ja-JP"/>
        </w:rPr>
        <w:endnoteReference w:id="3"/>
      </w:r>
      <w:r w:rsidRPr="00312431">
        <w:rPr>
          <w:rFonts w:eastAsia="ヒラギノ明朝 Pro W3"/>
          <w:sz w:val="22"/>
          <w:szCs w:val="22"/>
          <w:lang w:val="en-GB" w:eastAsia="ja-JP"/>
        </w:rPr>
        <w:t xml:space="preserve"> </w:t>
      </w:r>
      <w:r w:rsidR="007A4330" w:rsidRPr="00312431">
        <w:rPr>
          <w:rFonts w:eastAsia="ヒラギノ明朝 Pro W3"/>
          <w:sz w:val="22"/>
          <w:szCs w:val="22"/>
          <w:lang w:val="en-GB" w:eastAsia="ja-JP"/>
        </w:rPr>
        <w:t xml:space="preserve">In 2014, </w:t>
      </w:r>
      <w:r w:rsidR="0010770A" w:rsidRPr="00312431">
        <w:rPr>
          <w:rFonts w:eastAsia="ヒラギノ明朝 Pro W3"/>
          <w:sz w:val="22"/>
          <w:szCs w:val="22"/>
          <w:lang w:val="en-GB" w:eastAsia="ja-JP"/>
        </w:rPr>
        <w:t xml:space="preserve">Suntory </w:t>
      </w:r>
      <w:r w:rsidR="00573A10" w:rsidRPr="00312431">
        <w:rPr>
          <w:rFonts w:eastAsia="ヒラギノ明朝 Pro W3"/>
          <w:sz w:val="22"/>
          <w:szCs w:val="22"/>
          <w:lang w:val="en-GB" w:eastAsia="ja-JP"/>
        </w:rPr>
        <w:t xml:space="preserve">had </w:t>
      </w:r>
      <w:r w:rsidR="0010770A" w:rsidRPr="00312431">
        <w:rPr>
          <w:rFonts w:eastAsia="ヒラギノ明朝 Pro W3"/>
          <w:sz w:val="22"/>
          <w:szCs w:val="22"/>
          <w:lang w:val="en-GB" w:eastAsia="ja-JP"/>
        </w:rPr>
        <w:t xml:space="preserve">identified </w:t>
      </w:r>
      <w:r w:rsidR="006B33AB" w:rsidRPr="00312431">
        <w:rPr>
          <w:rFonts w:eastAsia="ヒラギノ明朝 Pro W3"/>
          <w:sz w:val="22"/>
          <w:szCs w:val="22"/>
          <w:lang w:val="en-GB" w:eastAsia="ja-JP"/>
        </w:rPr>
        <w:t>the</w:t>
      </w:r>
      <w:r w:rsidR="0010770A" w:rsidRPr="00312431">
        <w:rPr>
          <w:rFonts w:eastAsia="ヒラギノ明朝 Pro W3"/>
          <w:sz w:val="22"/>
          <w:szCs w:val="22"/>
          <w:lang w:val="en-GB" w:eastAsia="ja-JP"/>
        </w:rPr>
        <w:t xml:space="preserve"> </w:t>
      </w:r>
      <w:r w:rsidR="00571579" w:rsidRPr="00312431">
        <w:rPr>
          <w:rFonts w:eastAsia="ヒラギノ明朝 Pro W3"/>
          <w:sz w:val="22"/>
          <w:szCs w:val="22"/>
          <w:lang w:val="en-GB" w:eastAsia="ja-JP"/>
        </w:rPr>
        <w:t>US</w:t>
      </w:r>
      <w:r w:rsidR="0010770A" w:rsidRPr="00312431">
        <w:rPr>
          <w:rFonts w:eastAsia="ヒラギノ明朝 Pro W3"/>
          <w:sz w:val="22"/>
          <w:szCs w:val="22"/>
          <w:lang w:val="en-GB" w:eastAsia="ja-JP"/>
        </w:rPr>
        <w:t>$16 billion</w:t>
      </w:r>
      <w:r w:rsidR="0010770A" w:rsidRPr="00312431">
        <w:rPr>
          <w:rStyle w:val="EndnoteReference"/>
          <w:rFonts w:eastAsia="ヒラギノ明朝 Pro W3"/>
          <w:sz w:val="22"/>
          <w:szCs w:val="22"/>
          <w:lang w:val="en-GB" w:eastAsia="ja-JP"/>
        </w:rPr>
        <w:endnoteReference w:id="4"/>
      </w:r>
      <w:r w:rsidR="0010770A" w:rsidRPr="00312431">
        <w:rPr>
          <w:rFonts w:eastAsia="ヒラギノ明朝 Pro W3"/>
          <w:sz w:val="22"/>
          <w:szCs w:val="22"/>
          <w:lang w:val="en-GB" w:eastAsia="ja-JP"/>
        </w:rPr>
        <w:t xml:space="preserve"> acquisition of Beam, an American liquor conglomerate with </w:t>
      </w:r>
      <w:r w:rsidR="00573A10" w:rsidRPr="00312431">
        <w:rPr>
          <w:rFonts w:eastAsia="ヒラギノ明朝 Pro W3"/>
          <w:sz w:val="22"/>
          <w:szCs w:val="22"/>
          <w:lang w:val="en-GB" w:eastAsia="ja-JP"/>
        </w:rPr>
        <w:t xml:space="preserve">a </w:t>
      </w:r>
      <w:r w:rsidR="0010770A" w:rsidRPr="00312431">
        <w:rPr>
          <w:rFonts w:eastAsia="ヒラギノ明朝 Pro W3"/>
          <w:sz w:val="22"/>
          <w:szCs w:val="22"/>
          <w:lang w:val="en-GB" w:eastAsia="ja-JP"/>
        </w:rPr>
        <w:t>desirable brand portfolio and global distribution channels, as an attractive</w:t>
      </w:r>
      <w:r w:rsidR="00573A10" w:rsidRPr="00312431">
        <w:rPr>
          <w:rFonts w:eastAsia="ヒラギノ明朝 Pro W3"/>
          <w:sz w:val="22"/>
          <w:szCs w:val="22"/>
          <w:lang w:val="en-GB" w:eastAsia="ja-JP"/>
        </w:rPr>
        <w:t xml:space="preserve"> way to </w:t>
      </w:r>
      <w:r w:rsidR="0010770A" w:rsidRPr="00312431">
        <w:rPr>
          <w:rFonts w:eastAsia="ヒラギノ明朝 Pro W3"/>
          <w:sz w:val="22"/>
          <w:szCs w:val="22"/>
          <w:lang w:val="en-GB" w:eastAsia="ja-JP"/>
        </w:rPr>
        <w:t>enter the U</w:t>
      </w:r>
      <w:r w:rsidR="00573A10" w:rsidRPr="00312431">
        <w:rPr>
          <w:rFonts w:eastAsia="ヒラギノ明朝 Pro W3"/>
          <w:sz w:val="22"/>
          <w:szCs w:val="22"/>
          <w:lang w:val="en-GB" w:eastAsia="ja-JP"/>
        </w:rPr>
        <w:t>.</w:t>
      </w:r>
      <w:r w:rsidR="0010770A" w:rsidRPr="00312431">
        <w:rPr>
          <w:rFonts w:eastAsia="ヒラギノ明朝 Pro W3"/>
          <w:sz w:val="22"/>
          <w:szCs w:val="22"/>
          <w:lang w:val="en-GB" w:eastAsia="ja-JP"/>
        </w:rPr>
        <w:t>S</w:t>
      </w:r>
      <w:r w:rsidR="00573A10" w:rsidRPr="00312431">
        <w:rPr>
          <w:rFonts w:eastAsia="ヒラギノ明朝 Pro W3"/>
          <w:sz w:val="22"/>
          <w:szCs w:val="22"/>
          <w:lang w:val="en-GB" w:eastAsia="ja-JP"/>
        </w:rPr>
        <w:t>.</w:t>
      </w:r>
      <w:r w:rsidR="0010770A" w:rsidRPr="00312431">
        <w:rPr>
          <w:rFonts w:eastAsia="ヒラギノ明朝 Pro W3"/>
          <w:sz w:val="22"/>
          <w:szCs w:val="22"/>
          <w:lang w:val="en-GB" w:eastAsia="ja-JP"/>
        </w:rPr>
        <w:t xml:space="preserve"> market</w:t>
      </w:r>
      <w:r w:rsidR="006B33AB" w:rsidRPr="00312431">
        <w:rPr>
          <w:rFonts w:eastAsia="ヒラギノ明朝 Pro W3"/>
          <w:sz w:val="22"/>
          <w:szCs w:val="22"/>
          <w:lang w:val="en-GB" w:eastAsia="ja-JP"/>
        </w:rPr>
        <w:t>.</w:t>
      </w:r>
      <w:r w:rsidR="0010770A" w:rsidRPr="00312431">
        <w:rPr>
          <w:rStyle w:val="EndnoteReference"/>
          <w:rFonts w:eastAsia="ヒラギノ明朝 Pro W3"/>
          <w:sz w:val="22"/>
          <w:szCs w:val="22"/>
          <w:lang w:val="en-GB" w:eastAsia="ja-JP"/>
        </w:rPr>
        <w:endnoteReference w:id="5"/>
      </w:r>
      <w:r w:rsidR="007A4330" w:rsidRPr="00312431">
        <w:rPr>
          <w:sz w:val="22"/>
          <w:szCs w:val="22"/>
          <w:lang w:val="en-GB"/>
        </w:rPr>
        <w:t xml:space="preserve"> </w:t>
      </w:r>
      <w:r w:rsidR="00573A10" w:rsidRPr="00312431">
        <w:rPr>
          <w:sz w:val="22"/>
          <w:szCs w:val="22"/>
          <w:lang w:val="en-GB"/>
        </w:rPr>
        <w:t>The acquisition was</w:t>
      </w:r>
      <w:r w:rsidR="007A4330" w:rsidRPr="00312431">
        <w:rPr>
          <w:sz w:val="22"/>
          <w:szCs w:val="22"/>
          <w:lang w:val="en-GB"/>
        </w:rPr>
        <w:t xml:space="preserve"> </w:t>
      </w:r>
      <w:r w:rsidR="007A4330" w:rsidRPr="00312431">
        <w:rPr>
          <w:rFonts w:eastAsia="ヒラギノ明朝 Pro W3"/>
          <w:sz w:val="22"/>
          <w:szCs w:val="22"/>
          <w:lang w:val="en-GB" w:eastAsia="ja-JP"/>
        </w:rPr>
        <w:t xml:space="preserve">part of an ongoing trend of venturing abroad due to </w:t>
      </w:r>
      <w:r w:rsidR="00726872" w:rsidRPr="00312431">
        <w:rPr>
          <w:rFonts w:eastAsia="ヒラギノ明朝 Pro W3"/>
          <w:sz w:val="22"/>
          <w:szCs w:val="22"/>
          <w:lang w:val="en-GB" w:eastAsia="ja-JP"/>
        </w:rPr>
        <w:t xml:space="preserve">a </w:t>
      </w:r>
      <w:r w:rsidR="007A4330" w:rsidRPr="00312431">
        <w:rPr>
          <w:rFonts w:eastAsia="ヒラギノ明朝 Pro W3"/>
          <w:sz w:val="22"/>
          <w:szCs w:val="22"/>
          <w:lang w:val="en-GB" w:eastAsia="ja-JP"/>
        </w:rPr>
        <w:t>declining population and shrinking domestic market.</w:t>
      </w:r>
      <w:r w:rsidR="007A4330" w:rsidRPr="00312431">
        <w:rPr>
          <w:rStyle w:val="EndnoteReference"/>
          <w:rFonts w:eastAsia="ヒラギノ明朝 Pro W3"/>
          <w:sz w:val="22"/>
          <w:szCs w:val="22"/>
          <w:lang w:val="en-GB" w:eastAsia="ja-JP"/>
        </w:rPr>
        <w:endnoteReference w:id="6"/>
      </w:r>
      <w:r w:rsidR="0010770A" w:rsidRPr="00312431">
        <w:rPr>
          <w:rFonts w:eastAsia="ヒラギノ明朝 Pro W3"/>
          <w:sz w:val="22"/>
          <w:szCs w:val="22"/>
          <w:lang w:val="en-GB" w:eastAsia="ja-JP"/>
        </w:rPr>
        <w:t xml:space="preserve"> Executives of both companies were excited to merge their talents, align their resources, and optimize their operations to </w:t>
      </w:r>
      <w:r w:rsidR="003C0F9C">
        <w:rPr>
          <w:rFonts w:eastAsia="ヒラギノ明朝 Pro W3"/>
          <w:sz w:val="22"/>
          <w:szCs w:val="22"/>
          <w:lang w:val="en-GB" w:eastAsia="ja-JP"/>
        </w:rPr>
        <w:t xml:space="preserve">boost worldwide performance. They would </w:t>
      </w:r>
      <w:r w:rsidR="0010770A" w:rsidRPr="00312431">
        <w:rPr>
          <w:rFonts w:eastAsia="ヒラギノ明朝 Pro W3"/>
          <w:sz w:val="22"/>
          <w:szCs w:val="22"/>
          <w:lang w:val="en-GB" w:eastAsia="ja-JP"/>
        </w:rPr>
        <w:t xml:space="preserve">form the third largest </w:t>
      </w:r>
      <w:r w:rsidR="00FD02FD" w:rsidRPr="00312431">
        <w:rPr>
          <w:rFonts w:eastAsia="ヒラギノ明朝 Pro W3"/>
          <w:sz w:val="22"/>
          <w:szCs w:val="22"/>
          <w:lang w:val="en-GB" w:eastAsia="ja-JP"/>
        </w:rPr>
        <w:t>combined entity in terms of sales value</w:t>
      </w:r>
      <w:r w:rsidR="0017398B" w:rsidRPr="00312431">
        <w:rPr>
          <w:rFonts w:eastAsia="ヒラギノ明朝 Pro W3"/>
          <w:sz w:val="22"/>
          <w:szCs w:val="22"/>
          <w:lang w:val="en-GB" w:eastAsia="ja-JP"/>
        </w:rPr>
        <w:t>, behind the U</w:t>
      </w:r>
      <w:r w:rsidR="00312431" w:rsidRPr="00312431">
        <w:rPr>
          <w:rFonts w:eastAsia="ヒラギノ明朝 Pro W3"/>
          <w:sz w:val="22"/>
          <w:szCs w:val="22"/>
          <w:lang w:val="en-GB" w:eastAsia="ja-JP"/>
        </w:rPr>
        <w:t xml:space="preserve">nited </w:t>
      </w:r>
      <w:r w:rsidR="0017398B" w:rsidRPr="00312431">
        <w:rPr>
          <w:rFonts w:eastAsia="ヒラギノ明朝 Pro W3"/>
          <w:sz w:val="22"/>
          <w:szCs w:val="22"/>
          <w:lang w:val="en-GB" w:eastAsia="ja-JP"/>
        </w:rPr>
        <w:t>K</w:t>
      </w:r>
      <w:r w:rsidR="00312431" w:rsidRPr="00312431">
        <w:rPr>
          <w:rFonts w:eastAsia="ヒラギノ明朝 Pro W3"/>
          <w:sz w:val="22"/>
          <w:szCs w:val="22"/>
          <w:lang w:val="en-GB" w:eastAsia="ja-JP"/>
        </w:rPr>
        <w:t>ingdom</w:t>
      </w:r>
      <w:r w:rsidR="0017398B" w:rsidRPr="00312431">
        <w:rPr>
          <w:rFonts w:eastAsia="ヒラギノ明朝 Pro W3"/>
          <w:sz w:val="22"/>
          <w:szCs w:val="22"/>
          <w:lang w:val="en-GB" w:eastAsia="ja-JP"/>
        </w:rPr>
        <w:t>’s Diageo and France’s Pernod-Ricard</w:t>
      </w:r>
      <w:r w:rsidR="0010770A" w:rsidRPr="00312431">
        <w:rPr>
          <w:rFonts w:eastAsia="ヒラギノ明朝 Pro W3"/>
          <w:sz w:val="22"/>
          <w:szCs w:val="22"/>
          <w:lang w:val="en-GB" w:eastAsia="ja-JP"/>
        </w:rPr>
        <w:t xml:space="preserve"> in the global distilled liquor industry.</w:t>
      </w:r>
      <w:r w:rsidR="00FD02FD" w:rsidRPr="00312431">
        <w:rPr>
          <w:rStyle w:val="EndnoteReference"/>
          <w:rFonts w:eastAsia="ヒラギノ明朝 Pro W3"/>
          <w:sz w:val="22"/>
          <w:szCs w:val="22"/>
          <w:lang w:val="en-GB" w:eastAsia="ja-JP"/>
        </w:rPr>
        <w:endnoteReference w:id="7"/>
      </w:r>
    </w:p>
    <w:p w14:paraId="5C15A211" w14:textId="77777777" w:rsidR="00726872" w:rsidRPr="00312431" w:rsidRDefault="00726872" w:rsidP="00CD7022">
      <w:pPr>
        <w:jc w:val="both"/>
        <w:rPr>
          <w:rFonts w:eastAsia="ヒラギノ明朝 Pro W3"/>
          <w:sz w:val="22"/>
          <w:szCs w:val="22"/>
          <w:lang w:val="en-GB" w:eastAsia="ja-JP"/>
        </w:rPr>
      </w:pPr>
    </w:p>
    <w:p w14:paraId="26AB0441" w14:textId="7FF0A498" w:rsidR="0010770A" w:rsidRPr="008A24AD" w:rsidRDefault="0010770A" w:rsidP="00CD7022">
      <w:pPr>
        <w:jc w:val="both"/>
        <w:rPr>
          <w:rFonts w:eastAsia="ヒラギノ明朝 Pro W3"/>
          <w:spacing w:val="-4"/>
          <w:sz w:val="22"/>
          <w:szCs w:val="22"/>
          <w:lang w:val="en-GB" w:eastAsia="ja-JP"/>
        </w:rPr>
      </w:pPr>
      <w:r w:rsidRPr="008A24AD">
        <w:rPr>
          <w:rFonts w:eastAsia="ヒラギノ明朝 Pro W3"/>
          <w:spacing w:val="-4"/>
          <w:sz w:val="22"/>
          <w:szCs w:val="22"/>
          <w:lang w:val="en-GB" w:eastAsia="ja-JP"/>
        </w:rPr>
        <w:t>However, as the new unit</w:t>
      </w:r>
      <w:r w:rsidR="00F42DFA" w:rsidRPr="008A24AD">
        <w:rPr>
          <w:rFonts w:eastAsia="ヒラギノ明朝 Pro W3"/>
          <w:spacing w:val="-4"/>
          <w:sz w:val="22"/>
          <w:szCs w:val="22"/>
          <w:lang w:val="en-GB" w:eastAsia="ja-JP"/>
        </w:rPr>
        <w:t>,</w:t>
      </w:r>
      <w:r w:rsidRPr="008A24AD">
        <w:rPr>
          <w:rFonts w:eastAsia="ヒラギノ明朝 Pro W3"/>
          <w:spacing w:val="-4"/>
          <w:sz w:val="22"/>
          <w:szCs w:val="22"/>
          <w:lang w:val="en-GB" w:eastAsia="ja-JP"/>
        </w:rPr>
        <w:t xml:space="preserve"> Beam Suntory</w:t>
      </w:r>
      <w:r w:rsidR="00F42DFA" w:rsidRPr="008A24AD">
        <w:rPr>
          <w:rFonts w:eastAsia="ヒラギノ明朝 Pro W3"/>
          <w:spacing w:val="-4"/>
          <w:sz w:val="22"/>
          <w:szCs w:val="22"/>
          <w:lang w:val="en-GB" w:eastAsia="ja-JP"/>
        </w:rPr>
        <w:t>,</w:t>
      </w:r>
      <w:r w:rsidRPr="008A24AD">
        <w:rPr>
          <w:rFonts w:eastAsia="ヒラギノ明朝 Pro W3"/>
          <w:spacing w:val="-4"/>
          <w:sz w:val="22"/>
          <w:szCs w:val="22"/>
          <w:lang w:val="en-GB" w:eastAsia="ja-JP"/>
        </w:rPr>
        <w:t xml:space="preserve"> began the integration process, the two teams encountered significant friction between their respective corporate cultures.</w:t>
      </w:r>
      <w:r w:rsidRPr="008A24AD">
        <w:rPr>
          <w:rStyle w:val="EndnoteReference"/>
          <w:rFonts w:eastAsia="ヒラギノ明朝 Pro W3"/>
          <w:spacing w:val="-4"/>
          <w:sz w:val="22"/>
          <w:szCs w:val="22"/>
          <w:lang w:val="en-GB" w:eastAsia="ja-JP"/>
        </w:rPr>
        <w:endnoteReference w:id="8"/>
      </w:r>
      <w:r w:rsidRPr="008A24AD">
        <w:rPr>
          <w:rFonts w:eastAsia="ヒラギノ明朝 Pro W3"/>
          <w:spacing w:val="-4"/>
          <w:sz w:val="22"/>
          <w:szCs w:val="22"/>
          <w:lang w:val="en-GB" w:eastAsia="ja-JP"/>
        </w:rPr>
        <w:t xml:space="preserve"> The high acquisition price left Suntory i</w:t>
      </w:r>
      <w:r w:rsidR="00977BB4" w:rsidRPr="008A24AD">
        <w:rPr>
          <w:rFonts w:eastAsia="ヒラギノ明朝 Pro W3"/>
          <w:spacing w:val="-4"/>
          <w:sz w:val="22"/>
          <w:szCs w:val="22"/>
          <w:lang w:val="en-GB" w:eastAsia="ja-JP"/>
        </w:rPr>
        <w:t>n</w:t>
      </w:r>
      <w:r w:rsidRPr="008A24AD">
        <w:rPr>
          <w:rFonts w:eastAsia="ヒラギノ明朝 Pro W3"/>
          <w:spacing w:val="-4"/>
          <w:sz w:val="22"/>
          <w:szCs w:val="22"/>
          <w:lang w:val="en-GB" w:eastAsia="ja-JP"/>
        </w:rPr>
        <w:t xml:space="preserve"> immense debt, creating obstacles and limiting the company’s future investments, which in turn strained the working relationship. The consolidated operations struggled to establish trust, cohesion, and efficiency as contract stipulations fell through and financial concerns emerged. </w:t>
      </w:r>
      <w:r w:rsidR="00E6268C" w:rsidRPr="008A24AD">
        <w:rPr>
          <w:rFonts w:eastAsia="ヒラギノ明朝 Pro W3"/>
          <w:spacing w:val="-4"/>
          <w:sz w:val="22"/>
          <w:szCs w:val="22"/>
          <w:lang w:val="en-GB" w:eastAsia="zh-CN"/>
        </w:rPr>
        <w:t>Had</w:t>
      </w:r>
      <w:r w:rsidR="00E6268C" w:rsidRPr="008A24AD">
        <w:rPr>
          <w:rFonts w:eastAsia="ヒラギノ明朝 Pro W3"/>
          <w:spacing w:val="-4"/>
          <w:sz w:val="22"/>
          <w:szCs w:val="22"/>
          <w:lang w:val="en-GB" w:eastAsia="ja-JP"/>
        </w:rPr>
        <w:t xml:space="preserve"> Suntory made</w:t>
      </w:r>
      <w:r w:rsidRPr="008A24AD">
        <w:rPr>
          <w:rFonts w:eastAsia="ヒラギノ明朝 Pro W3"/>
          <w:spacing w:val="-4"/>
          <w:sz w:val="22"/>
          <w:szCs w:val="22"/>
          <w:lang w:val="en-GB" w:eastAsia="ja-JP"/>
        </w:rPr>
        <w:t xml:space="preserve"> a wise</w:t>
      </w:r>
      <w:r w:rsidR="00DC64BE" w:rsidRPr="008A24AD">
        <w:rPr>
          <w:rFonts w:eastAsia="ヒラギノ明朝 Pro W3"/>
          <w:spacing w:val="-4"/>
          <w:sz w:val="22"/>
          <w:szCs w:val="22"/>
          <w:lang w:val="en-GB" w:eastAsia="ja-JP"/>
        </w:rPr>
        <w:t xml:space="preserve"> strategic</w:t>
      </w:r>
      <w:r w:rsidRPr="008A24AD">
        <w:rPr>
          <w:rFonts w:eastAsia="ヒラギノ明朝 Pro W3"/>
          <w:spacing w:val="-4"/>
          <w:sz w:val="22"/>
          <w:szCs w:val="22"/>
          <w:lang w:val="en-GB" w:eastAsia="ja-JP"/>
        </w:rPr>
        <w:t xml:space="preserve"> decision in acquiring Beam? Was the acquired firm worth the high premium price? </w:t>
      </w:r>
      <w:r w:rsidR="00153E37" w:rsidRPr="008A24AD">
        <w:rPr>
          <w:rFonts w:eastAsia="ヒラギノ明朝 Pro W3"/>
          <w:spacing w:val="-4"/>
          <w:sz w:val="22"/>
          <w:szCs w:val="22"/>
          <w:lang w:val="en-GB" w:eastAsia="ja-JP"/>
        </w:rPr>
        <w:t xml:space="preserve">Suntory confirmed in </w:t>
      </w:r>
      <w:r w:rsidR="00CB17B4" w:rsidRPr="008A24AD">
        <w:rPr>
          <w:rFonts w:eastAsia="ヒラギノ明朝 Pro W3"/>
          <w:spacing w:val="-4"/>
          <w:sz w:val="22"/>
          <w:szCs w:val="22"/>
          <w:lang w:val="en-GB" w:eastAsia="ja-JP"/>
        </w:rPr>
        <w:t>early</w:t>
      </w:r>
      <w:r w:rsidR="00153E37" w:rsidRPr="008A24AD">
        <w:rPr>
          <w:rFonts w:eastAsia="ヒラギノ明朝 Pro W3"/>
          <w:spacing w:val="-4"/>
          <w:sz w:val="22"/>
          <w:szCs w:val="22"/>
          <w:lang w:val="en-GB" w:eastAsia="ja-JP"/>
        </w:rPr>
        <w:t xml:space="preserve"> 2017 that </w:t>
      </w:r>
      <w:r w:rsidR="000D05D3" w:rsidRPr="008A24AD">
        <w:rPr>
          <w:spacing w:val="-4"/>
          <w:sz w:val="22"/>
          <w:szCs w:val="22"/>
          <w:lang w:val="en-GB" w:eastAsia="zh-CN"/>
        </w:rPr>
        <w:t>it was not considering an</w:t>
      </w:r>
      <w:r w:rsidR="00977BB4" w:rsidRPr="008A24AD">
        <w:rPr>
          <w:spacing w:val="-4"/>
          <w:sz w:val="22"/>
          <w:szCs w:val="22"/>
          <w:lang w:val="en-GB" w:eastAsia="zh-CN"/>
        </w:rPr>
        <w:t xml:space="preserve"> </w:t>
      </w:r>
      <w:r w:rsidR="000D05D3" w:rsidRPr="008A24AD">
        <w:rPr>
          <w:spacing w:val="-4"/>
          <w:sz w:val="22"/>
          <w:szCs w:val="22"/>
          <w:lang w:val="en-GB" w:eastAsia="zh-CN"/>
        </w:rPr>
        <w:t>initial public offering</w:t>
      </w:r>
      <w:r w:rsidR="00977BB4" w:rsidRPr="008A24AD">
        <w:rPr>
          <w:spacing w:val="-4"/>
          <w:sz w:val="22"/>
          <w:szCs w:val="22"/>
          <w:lang w:val="en-GB" w:eastAsia="zh-CN"/>
        </w:rPr>
        <w:t xml:space="preserve"> (IPO)</w:t>
      </w:r>
      <w:r w:rsidR="000D05D3" w:rsidRPr="008A24AD">
        <w:rPr>
          <w:spacing w:val="-4"/>
          <w:sz w:val="22"/>
          <w:szCs w:val="22"/>
          <w:lang w:val="en-GB" w:eastAsia="zh-CN"/>
        </w:rPr>
        <w:t xml:space="preserve"> of </w:t>
      </w:r>
      <w:r w:rsidR="00B87FD3" w:rsidRPr="008A24AD">
        <w:rPr>
          <w:spacing w:val="-4"/>
          <w:sz w:val="22"/>
          <w:szCs w:val="22"/>
          <w:lang w:val="en-GB" w:eastAsia="zh-CN"/>
        </w:rPr>
        <w:t>the U</w:t>
      </w:r>
      <w:r w:rsidR="00977BB4" w:rsidRPr="008A24AD">
        <w:rPr>
          <w:spacing w:val="-4"/>
          <w:sz w:val="22"/>
          <w:szCs w:val="22"/>
          <w:lang w:val="en-GB" w:eastAsia="zh-CN"/>
        </w:rPr>
        <w:t>.</w:t>
      </w:r>
      <w:r w:rsidR="00B87FD3" w:rsidRPr="008A24AD">
        <w:rPr>
          <w:spacing w:val="-4"/>
          <w:sz w:val="22"/>
          <w:szCs w:val="22"/>
          <w:lang w:val="en-GB" w:eastAsia="zh-CN"/>
        </w:rPr>
        <w:t>S</w:t>
      </w:r>
      <w:r w:rsidR="00977BB4" w:rsidRPr="008A24AD">
        <w:rPr>
          <w:spacing w:val="-4"/>
          <w:sz w:val="22"/>
          <w:szCs w:val="22"/>
          <w:lang w:val="en-GB" w:eastAsia="zh-CN"/>
        </w:rPr>
        <w:t>.</w:t>
      </w:r>
      <w:r w:rsidR="000D05D3" w:rsidRPr="008A24AD">
        <w:rPr>
          <w:spacing w:val="-4"/>
          <w:sz w:val="22"/>
          <w:szCs w:val="22"/>
          <w:lang w:val="en-GB" w:eastAsia="zh-CN"/>
        </w:rPr>
        <w:t xml:space="preserve"> unit</w:t>
      </w:r>
      <w:r w:rsidR="00977BB4" w:rsidRPr="008A24AD">
        <w:rPr>
          <w:spacing w:val="-4"/>
          <w:sz w:val="22"/>
          <w:szCs w:val="22"/>
          <w:lang w:val="en-GB" w:eastAsia="zh-CN"/>
        </w:rPr>
        <w:t>.</w:t>
      </w:r>
      <w:r w:rsidR="000D05D3" w:rsidRPr="008A24AD">
        <w:rPr>
          <w:rStyle w:val="EndnoteReference"/>
          <w:spacing w:val="-4"/>
          <w:sz w:val="22"/>
          <w:szCs w:val="22"/>
          <w:lang w:val="en-GB" w:eastAsia="zh-CN"/>
        </w:rPr>
        <w:endnoteReference w:id="9"/>
      </w:r>
      <w:r w:rsidR="000D05D3" w:rsidRPr="008A24AD">
        <w:rPr>
          <w:spacing w:val="-4"/>
          <w:sz w:val="22"/>
          <w:szCs w:val="22"/>
          <w:lang w:val="en-GB" w:eastAsia="zh-CN"/>
        </w:rPr>
        <w:t xml:space="preserve"> </w:t>
      </w:r>
      <w:r w:rsidR="00977BB4" w:rsidRPr="008A24AD">
        <w:rPr>
          <w:spacing w:val="-4"/>
          <w:sz w:val="22"/>
          <w:szCs w:val="22"/>
          <w:lang w:val="en-GB" w:eastAsia="zh-CN"/>
        </w:rPr>
        <w:t>H</w:t>
      </w:r>
      <w:r w:rsidR="000D05D3" w:rsidRPr="008A24AD">
        <w:rPr>
          <w:spacing w:val="-4"/>
          <w:sz w:val="22"/>
          <w:szCs w:val="22"/>
          <w:lang w:val="en-GB" w:eastAsia="zh-CN"/>
        </w:rPr>
        <w:t>ow</w:t>
      </w:r>
      <w:r w:rsidR="00977BB4" w:rsidRPr="008A24AD">
        <w:rPr>
          <w:spacing w:val="-4"/>
          <w:sz w:val="22"/>
          <w:szCs w:val="22"/>
          <w:lang w:val="en-GB" w:eastAsia="zh-CN"/>
        </w:rPr>
        <w:t>, then,</w:t>
      </w:r>
      <w:r w:rsidR="000D05D3" w:rsidRPr="008A24AD">
        <w:rPr>
          <w:spacing w:val="-4"/>
          <w:sz w:val="22"/>
          <w:szCs w:val="22"/>
          <w:lang w:val="en-GB" w:eastAsia="zh-CN"/>
        </w:rPr>
        <w:t xml:space="preserve"> </w:t>
      </w:r>
      <w:r w:rsidR="00A04ED0" w:rsidRPr="008A24AD">
        <w:rPr>
          <w:spacing w:val="-4"/>
          <w:sz w:val="22"/>
          <w:szCs w:val="22"/>
          <w:lang w:val="en-GB" w:eastAsia="zh-CN"/>
        </w:rPr>
        <w:t>should</w:t>
      </w:r>
      <w:r w:rsidR="000D05D3" w:rsidRPr="008A24AD">
        <w:rPr>
          <w:spacing w:val="-4"/>
          <w:sz w:val="22"/>
          <w:szCs w:val="22"/>
          <w:lang w:val="en-GB" w:eastAsia="zh-CN"/>
        </w:rPr>
        <w:t xml:space="preserve"> Suntory cope with </w:t>
      </w:r>
      <w:r w:rsidR="006B33AB" w:rsidRPr="008A24AD">
        <w:rPr>
          <w:spacing w:val="-4"/>
          <w:sz w:val="22"/>
          <w:szCs w:val="22"/>
          <w:lang w:val="en-GB" w:eastAsia="zh-CN"/>
        </w:rPr>
        <w:t xml:space="preserve">its </w:t>
      </w:r>
      <w:r w:rsidR="000D05D3" w:rsidRPr="008A24AD">
        <w:rPr>
          <w:spacing w:val="-4"/>
          <w:sz w:val="22"/>
          <w:szCs w:val="22"/>
          <w:lang w:val="en-GB" w:eastAsia="zh-CN"/>
        </w:rPr>
        <w:t xml:space="preserve">monumental debt? </w:t>
      </w:r>
      <w:r w:rsidR="00B065CE" w:rsidRPr="008A24AD">
        <w:rPr>
          <w:rFonts w:eastAsia="ヒラギノ明朝 Pro W3"/>
          <w:spacing w:val="-4"/>
          <w:sz w:val="22"/>
          <w:szCs w:val="22"/>
          <w:lang w:val="en-GB" w:eastAsia="zh-CN"/>
        </w:rPr>
        <w:t>H</w:t>
      </w:r>
      <w:r w:rsidR="00B065CE" w:rsidRPr="008A24AD">
        <w:rPr>
          <w:rFonts w:eastAsia="ヒラギノ明朝 Pro W3"/>
          <w:spacing w:val="-4"/>
          <w:sz w:val="22"/>
          <w:szCs w:val="22"/>
          <w:lang w:val="en-GB" w:eastAsia="ja-JP"/>
        </w:rPr>
        <w:t xml:space="preserve">ow </w:t>
      </w:r>
      <w:r w:rsidR="00BD3C00" w:rsidRPr="008A24AD">
        <w:rPr>
          <w:rFonts w:eastAsia="ヒラギノ明朝 Pro W3"/>
          <w:spacing w:val="-4"/>
          <w:sz w:val="22"/>
          <w:szCs w:val="22"/>
          <w:lang w:val="en-GB" w:eastAsia="ja-JP"/>
        </w:rPr>
        <w:t>should</w:t>
      </w:r>
      <w:r w:rsidR="00B065CE" w:rsidRPr="008A24AD">
        <w:rPr>
          <w:rFonts w:eastAsia="ヒラギノ明朝 Pro W3"/>
          <w:spacing w:val="-4"/>
          <w:sz w:val="22"/>
          <w:szCs w:val="22"/>
          <w:lang w:val="en-GB" w:eastAsia="ja-JP"/>
        </w:rPr>
        <w:t xml:space="preserve"> </w:t>
      </w:r>
      <w:r w:rsidR="006B33AB" w:rsidRPr="008A24AD">
        <w:rPr>
          <w:rFonts w:eastAsia="ヒラギノ明朝 Pro W3"/>
          <w:spacing w:val="-4"/>
          <w:sz w:val="22"/>
          <w:szCs w:val="22"/>
          <w:lang w:val="en-GB" w:eastAsia="ja-JP"/>
        </w:rPr>
        <w:t xml:space="preserve">the combined </w:t>
      </w:r>
      <w:r w:rsidR="00B065CE" w:rsidRPr="008A24AD">
        <w:rPr>
          <w:rFonts w:eastAsia="ヒラギノ明朝 Pro W3"/>
          <w:spacing w:val="-4"/>
          <w:sz w:val="22"/>
          <w:szCs w:val="22"/>
          <w:lang w:val="en-GB" w:eastAsia="ja-JP"/>
        </w:rPr>
        <w:t xml:space="preserve">Beam Suntory resolve </w:t>
      </w:r>
      <w:r w:rsidR="00977BB4" w:rsidRPr="008A24AD">
        <w:rPr>
          <w:rFonts w:eastAsia="ヒラギノ明朝 Pro W3"/>
          <w:spacing w:val="-4"/>
          <w:sz w:val="22"/>
          <w:szCs w:val="22"/>
          <w:lang w:val="en-GB" w:eastAsia="ja-JP"/>
        </w:rPr>
        <w:t xml:space="preserve">its </w:t>
      </w:r>
      <w:r w:rsidR="00B065CE" w:rsidRPr="008A24AD">
        <w:rPr>
          <w:rFonts w:eastAsia="ヒラギノ明朝 Pro W3"/>
          <w:spacing w:val="-4"/>
          <w:sz w:val="22"/>
          <w:szCs w:val="22"/>
          <w:lang w:val="en-GB" w:eastAsia="ja-JP"/>
        </w:rPr>
        <w:t xml:space="preserve">cultural </w:t>
      </w:r>
      <w:r w:rsidR="00B87FD3" w:rsidRPr="008A24AD">
        <w:rPr>
          <w:rFonts w:eastAsia="ヒラギノ明朝 Pro W3"/>
          <w:spacing w:val="-4"/>
          <w:sz w:val="22"/>
          <w:szCs w:val="22"/>
          <w:lang w:val="en-GB" w:eastAsia="ja-JP"/>
        </w:rPr>
        <w:t>conflicts</w:t>
      </w:r>
      <w:r w:rsidR="00B065CE" w:rsidRPr="008A24AD">
        <w:rPr>
          <w:rFonts w:eastAsia="ヒラギノ明朝 Pro W3"/>
          <w:spacing w:val="-4"/>
          <w:sz w:val="22"/>
          <w:szCs w:val="22"/>
          <w:lang w:val="en-GB" w:eastAsia="ja-JP"/>
        </w:rPr>
        <w:t xml:space="preserve"> and accelerate the integration in </w:t>
      </w:r>
      <w:r w:rsidR="00B065CE" w:rsidRPr="008A24AD">
        <w:rPr>
          <w:spacing w:val="-4"/>
          <w:sz w:val="22"/>
          <w:szCs w:val="22"/>
          <w:lang w:val="en-GB" w:eastAsia="zh-CN"/>
        </w:rPr>
        <w:t>a way that aided the recovery of Suntory’s ongoing liquor shortage</w:t>
      </w:r>
      <w:r w:rsidR="00CB17B4" w:rsidRPr="008A24AD">
        <w:rPr>
          <w:spacing w:val="-4"/>
          <w:sz w:val="22"/>
          <w:szCs w:val="22"/>
          <w:lang w:val="en-GB" w:eastAsia="zh-CN"/>
        </w:rPr>
        <w:t>s</w:t>
      </w:r>
      <w:r w:rsidR="00B065CE" w:rsidRPr="008A24AD">
        <w:rPr>
          <w:spacing w:val="-4"/>
          <w:sz w:val="22"/>
          <w:szCs w:val="22"/>
          <w:lang w:val="en-GB" w:eastAsia="zh-CN"/>
        </w:rPr>
        <w:t xml:space="preserve">? </w:t>
      </w:r>
      <w:r w:rsidR="00CB17B4" w:rsidRPr="008A24AD">
        <w:rPr>
          <w:rFonts w:eastAsia="ヒラギノ明朝 Pro W3"/>
          <w:spacing w:val="-4"/>
          <w:sz w:val="22"/>
          <w:szCs w:val="22"/>
          <w:lang w:val="en-GB" w:eastAsia="zh-CN"/>
        </w:rPr>
        <w:t>W</w:t>
      </w:r>
      <w:r w:rsidRPr="008A24AD">
        <w:rPr>
          <w:rFonts w:eastAsia="ヒラギノ明朝 Pro W3"/>
          <w:spacing w:val="-4"/>
          <w:sz w:val="22"/>
          <w:szCs w:val="22"/>
          <w:lang w:val="en-GB" w:eastAsia="ja-JP"/>
        </w:rPr>
        <w:t>hat would be the optimal level of</w:t>
      </w:r>
      <w:r w:rsidR="00B065CE" w:rsidRPr="008A24AD">
        <w:rPr>
          <w:rFonts w:eastAsia="ヒラギノ明朝 Pro W3"/>
          <w:spacing w:val="-4"/>
          <w:sz w:val="22"/>
          <w:szCs w:val="22"/>
          <w:lang w:val="en-GB" w:eastAsia="ja-JP"/>
        </w:rPr>
        <w:t xml:space="preserve"> </w:t>
      </w:r>
      <w:r w:rsidRPr="008A24AD">
        <w:rPr>
          <w:rFonts w:eastAsia="ヒラギノ明朝 Pro W3"/>
          <w:spacing w:val="-4"/>
          <w:sz w:val="22"/>
          <w:szCs w:val="22"/>
          <w:lang w:val="en-GB" w:eastAsia="ja-JP"/>
        </w:rPr>
        <w:t>integration</w:t>
      </w:r>
      <w:r w:rsidR="00B065CE" w:rsidRPr="008A24AD">
        <w:rPr>
          <w:rFonts w:eastAsia="ヒラギノ明朝 Pro W3"/>
          <w:spacing w:val="-4"/>
          <w:sz w:val="22"/>
          <w:szCs w:val="22"/>
          <w:lang w:val="en-GB" w:eastAsia="ja-JP"/>
        </w:rPr>
        <w:t xml:space="preserve"> between </w:t>
      </w:r>
      <w:r w:rsidR="003E681A" w:rsidRPr="008A24AD">
        <w:rPr>
          <w:rFonts w:eastAsia="ヒラギノ明朝 Pro W3"/>
          <w:spacing w:val="-4"/>
          <w:sz w:val="22"/>
          <w:szCs w:val="22"/>
          <w:lang w:val="en-GB" w:eastAsia="ja-JP"/>
        </w:rPr>
        <w:t xml:space="preserve">the Japanese and </w:t>
      </w:r>
      <w:r w:rsidR="00B065CE" w:rsidRPr="008A24AD">
        <w:rPr>
          <w:rFonts w:eastAsia="ヒラギノ明朝 Pro W3"/>
          <w:spacing w:val="-4"/>
          <w:sz w:val="22"/>
          <w:szCs w:val="22"/>
          <w:lang w:val="en-GB" w:eastAsia="ja-JP"/>
        </w:rPr>
        <w:t>American whisky</w:t>
      </w:r>
      <w:r w:rsidR="001A7BA7" w:rsidRPr="008A24AD">
        <w:rPr>
          <w:rFonts w:eastAsia="ヒラギノ明朝 Pro W3"/>
          <w:spacing w:val="-4"/>
          <w:sz w:val="22"/>
          <w:szCs w:val="22"/>
          <w:lang w:val="en-GB" w:eastAsia="ja-JP"/>
        </w:rPr>
        <w:t xml:space="preserve"> makers</w:t>
      </w:r>
      <w:r w:rsidRPr="008A24AD">
        <w:rPr>
          <w:rFonts w:eastAsia="ヒラギノ明朝 Pro W3"/>
          <w:spacing w:val="-4"/>
          <w:sz w:val="22"/>
          <w:szCs w:val="22"/>
          <w:lang w:val="en-GB" w:eastAsia="ja-JP"/>
        </w:rPr>
        <w:t xml:space="preserve">? </w:t>
      </w:r>
    </w:p>
    <w:p w14:paraId="52710348" w14:textId="7C974900" w:rsidR="00DC32D8" w:rsidRPr="00312431" w:rsidRDefault="00DC32D8">
      <w:pPr>
        <w:spacing w:after="200" w:line="276" w:lineRule="auto"/>
        <w:rPr>
          <w:sz w:val="22"/>
          <w:szCs w:val="22"/>
          <w:lang w:val="en-GB"/>
        </w:rPr>
      </w:pPr>
    </w:p>
    <w:p w14:paraId="5E25A031" w14:textId="3121BCF3" w:rsidR="0010770A" w:rsidRPr="00312431" w:rsidRDefault="0010770A" w:rsidP="00CD7022">
      <w:pPr>
        <w:pStyle w:val="Casehead1"/>
        <w:outlineLvl w:val="0"/>
        <w:rPr>
          <w:rFonts w:cs="Times New Roman"/>
          <w:lang w:val="en-GB"/>
        </w:rPr>
      </w:pPr>
      <w:r w:rsidRPr="00312431">
        <w:rPr>
          <w:rFonts w:cs="Times New Roman"/>
          <w:lang w:val="en-GB" w:eastAsia="zh-CN"/>
        </w:rPr>
        <w:lastRenderedPageBreak/>
        <w:t>Suntory Holdings Limited</w:t>
      </w:r>
    </w:p>
    <w:p w14:paraId="3F137C16" w14:textId="77777777" w:rsidR="0010770A" w:rsidRPr="00312431" w:rsidRDefault="0010770A" w:rsidP="00CD7022">
      <w:pPr>
        <w:jc w:val="both"/>
        <w:rPr>
          <w:sz w:val="22"/>
          <w:szCs w:val="22"/>
          <w:lang w:val="en-GB" w:eastAsia="zh-CN"/>
        </w:rPr>
      </w:pPr>
    </w:p>
    <w:p w14:paraId="24A459A5" w14:textId="28FE6D38" w:rsidR="0010770A" w:rsidRPr="00312431" w:rsidRDefault="0010770A" w:rsidP="008C0355">
      <w:pPr>
        <w:pStyle w:val="Casehead2"/>
        <w:rPr>
          <w:lang w:val="en-GB"/>
        </w:rPr>
      </w:pPr>
      <w:r w:rsidRPr="00312431">
        <w:rPr>
          <w:lang w:val="en-GB"/>
        </w:rPr>
        <w:t>The Beginning</w:t>
      </w:r>
    </w:p>
    <w:p w14:paraId="0A7C73B3" w14:textId="77777777" w:rsidR="0010770A" w:rsidRPr="00312431" w:rsidRDefault="0010770A" w:rsidP="00CD7022">
      <w:pPr>
        <w:jc w:val="both"/>
        <w:rPr>
          <w:sz w:val="22"/>
          <w:szCs w:val="22"/>
          <w:lang w:val="en-GB"/>
        </w:rPr>
      </w:pPr>
    </w:p>
    <w:p w14:paraId="644D56B8" w14:textId="600E0B82" w:rsidR="0010770A" w:rsidRPr="00312431" w:rsidRDefault="0010770A" w:rsidP="00CD7022">
      <w:pPr>
        <w:jc w:val="both"/>
        <w:rPr>
          <w:sz w:val="22"/>
          <w:szCs w:val="22"/>
          <w:lang w:val="en-GB"/>
        </w:rPr>
      </w:pPr>
      <w:r w:rsidRPr="00312431">
        <w:rPr>
          <w:sz w:val="22"/>
          <w:szCs w:val="22"/>
          <w:lang w:val="en-GB"/>
        </w:rPr>
        <w:t xml:space="preserve">At the close of the 19th </w:t>
      </w:r>
      <w:r w:rsidR="009C2E29" w:rsidRPr="00312431">
        <w:rPr>
          <w:sz w:val="22"/>
          <w:szCs w:val="22"/>
          <w:lang w:val="en-GB"/>
        </w:rPr>
        <w:t>c</w:t>
      </w:r>
      <w:r w:rsidRPr="00312431">
        <w:rPr>
          <w:sz w:val="22"/>
          <w:szCs w:val="22"/>
          <w:lang w:val="en-GB"/>
        </w:rPr>
        <w:t>entury, Suntory’s founder</w:t>
      </w:r>
      <w:r w:rsidR="009C2E29" w:rsidRPr="00312431">
        <w:rPr>
          <w:sz w:val="22"/>
          <w:szCs w:val="22"/>
          <w:lang w:val="en-GB"/>
        </w:rPr>
        <w:t>,</w:t>
      </w:r>
      <w:r w:rsidRPr="00312431">
        <w:rPr>
          <w:sz w:val="22"/>
          <w:szCs w:val="22"/>
          <w:lang w:val="en-GB"/>
        </w:rPr>
        <w:t xml:space="preserve"> Shinjiro Torii</w:t>
      </w:r>
      <w:r w:rsidR="009C2E29" w:rsidRPr="00312431">
        <w:rPr>
          <w:sz w:val="22"/>
          <w:szCs w:val="22"/>
          <w:lang w:val="en-GB"/>
        </w:rPr>
        <w:t>,</w:t>
      </w:r>
      <w:r w:rsidRPr="00312431">
        <w:rPr>
          <w:sz w:val="22"/>
          <w:szCs w:val="22"/>
          <w:lang w:val="en-GB"/>
        </w:rPr>
        <w:t xml:space="preserve"> was determined to popularize Western-style liquors in Japan.</w:t>
      </w:r>
      <w:r w:rsidRPr="00312431">
        <w:rPr>
          <w:rStyle w:val="EndnoteReference"/>
          <w:sz w:val="22"/>
          <w:szCs w:val="22"/>
          <w:lang w:val="en-GB"/>
        </w:rPr>
        <w:endnoteReference w:id="10"/>
      </w:r>
      <w:r w:rsidRPr="00312431">
        <w:rPr>
          <w:sz w:val="22"/>
          <w:szCs w:val="22"/>
          <w:lang w:val="en-GB"/>
        </w:rPr>
        <w:t xml:space="preserve"> In 1899, he opened Torii Shoten in Osaka</w:t>
      </w:r>
      <w:r w:rsidR="009C2E29" w:rsidRPr="00312431">
        <w:rPr>
          <w:sz w:val="22"/>
          <w:szCs w:val="22"/>
          <w:lang w:val="en-GB"/>
        </w:rPr>
        <w:t>,</w:t>
      </w:r>
      <w:r w:rsidRPr="00312431">
        <w:rPr>
          <w:sz w:val="22"/>
          <w:szCs w:val="22"/>
          <w:lang w:val="en-GB"/>
        </w:rPr>
        <w:t xml:space="preserve"> becoming a pioneer in the distribution of alcoholic beverages in Japan. He devoted himself to introducing the flavo</w:t>
      </w:r>
      <w:r w:rsidR="00312431" w:rsidRPr="00312431">
        <w:rPr>
          <w:sz w:val="22"/>
          <w:szCs w:val="22"/>
          <w:lang w:val="en-GB"/>
        </w:rPr>
        <w:t>u</w:t>
      </w:r>
      <w:r w:rsidRPr="00312431">
        <w:rPr>
          <w:sz w:val="22"/>
          <w:szCs w:val="22"/>
          <w:lang w:val="en-GB"/>
        </w:rPr>
        <w:t>rs of international spirits to the Japanese</w:t>
      </w:r>
      <w:r w:rsidR="00C03C7A">
        <w:rPr>
          <w:sz w:val="22"/>
          <w:szCs w:val="22"/>
          <w:lang w:val="en-GB"/>
        </w:rPr>
        <w:t xml:space="preserve"> population</w:t>
      </w:r>
      <w:r w:rsidRPr="00312431">
        <w:rPr>
          <w:sz w:val="22"/>
          <w:szCs w:val="22"/>
          <w:lang w:val="en-GB"/>
        </w:rPr>
        <w:t xml:space="preserve"> with the dream of one day producing the spirits himself. Believing that the sweet taste of port would be more palatable for Japanese tastes, Torii first focused his investment </w:t>
      </w:r>
      <w:r w:rsidR="009C2E29" w:rsidRPr="00312431">
        <w:rPr>
          <w:sz w:val="22"/>
          <w:szCs w:val="22"/>
          <w:lang w:val="en-GB"/>
        </w:rPr>
        <w:t>o</w:t>
      </w:r>
      <w:r w:rsidRPr="00312431">
        <w:rPr>
          <w:sz w:val="22"/>
          <w:szCs w:val="22"/>
          <w:lang w:val="en-GB"/>
        </w:rPr>
        <w:t xml:space="preserve">n producing his own Akadama Port Wine in 1907, Suntory’s premier product. </w:t>
      </w:r>
      <w:r w:rsidR="00A44252" w:rsidRPr="00312431">
        <w:rPr>
          <w:sz w:val="22"/>
          <w:szCs w:val="22"/>
          <w:lang w:val="en-GB"/>
        </w:rPr>
        <w:t>Later in 1921, t</w:t>
      </w:r>
      <w:r w:rsidRPr="00312431">
        <w:rPr>
          <w:sz w:val="22"/>
          <w:szCs w:val="22"/>
          <w:lang w:val="en-GB"/>
        </w:rPr>
        <w:t>he company</w:t>
      </w:r>
      <w:r w:rsidR="00A44252" w:rsidRPr="00312431">
        <w:rPr>
          <w:sz w:val="22"/>
          <w:szCs w:val="22"/>
          <w:lang w:val="en-GB"/>
        </w:rPr>
        <w:t xml:space="preserve"> </w:t>
      </w:r>
      <w:r w:rsidRPr="00312431">
        <w:rPr>
          <w:sz w:val="22"/>
          <w:szCs w:val="22"/>
          <w:lang w:val="en-GB"/>
        </w:rPr>
        <w:t>changed</w:t>
      </w:r>
      <w:r w:rsidR="00A44252" w:rsidRPr="00312431">
        <w:rPr>
          <w:sz w:val="22"/>
          <w:szCs w:val="22"/>
          <w:lang w:val="en-GB"/>
        </w:rPr>
        <w:t xml:space="preserve"> its name</w:t>
      </w:r>
      <w:r w:rsidRPr="00312431">
        <w:rPr>
          <w:sz w:val="22"/>
          <w:szCs w:val="22"/>
          <w:lang w:val="en-GB"/>
        </w:rPr>
        <w:t xml:space="preserve"> to Kotobukiya Limited</w:t>
      </w:r>
      <w:r w:rsidR="00A44252" w:rsidRPr="00312431">
        <w:rPr>
          <w:sz w:val="22"/>
          <w:szCs w:val="22"/>
          <w:lang w:val="en-GB"/>
        </w:rPr>
        <w:t>.</w:t>
      </w:r>
    </w:p>
    <w:p w14:paraId="0604C5BC" w14:textId="77777777" w:rsidR="0010770A" w:rsidRPr="00312431" w:rsidRDefault="0010770A" w:rsidP="00CD7022">
      <w:pPr>
        <w:jc w:val="both"/>
        <w:rPr>
          <w:sz w:val="22"/>
          <w:szCs w:val="22"/>
          <w:lang w:val="en-GB"/>
        </w:rPr>
      </w:pPr>
    </w:p>
    <w:p w14:paraId="00227E90" w14:textId="2E0E9D2B" w:rsidR="0010770A" w:rsidRPr="008A24AD" w:rsidRDefault="0010770A" w:rsidP="00CD7022">
      <w:pPr>
        <w:jc w:val="both"/>
        <w:rPr>
          <w:spacing w:val="-2"/>
          <w:sz w:val="22"/>
          <w:szCs w:val="22"/>
          <w:lang w:val="en-GB"/>
        </w:rPr>
      </w:pPr>
      <w:r w:rsidRPr="008A24AD">
        <w:rPr>
          <w:spacing w:val="-2"/>
          <w:sz w:val="22"/>
          <w:szCs w:val="22"/>
          <w:lang w:val="en-GB"/>
        </w:rPr>
        <w:t xml:space="preserve">Shifting his focus and identifying a potential </w:t>
      </w:r>
      <w:r w:rsidR="008A24AD" w:rsidRPr="008A24AD">
        <w:rPr>
          <w:spacing w:val="-2"/>
          <w:sz w:val="22"/>
          <w:szCs w:val="22"/>
          <w:lang w:val="en-GB"/>
        </w:rPr>
        <w:t>excellent</w:t>
      </w:r>
      <w:r w:rsidRPr="008A24AD">
        <w:rPr>
          <w:spacing w:val="-2"/>
          <w:sz w:val="22"/>
          <w:szCs w:val="22"/>
          <w:lang w:val="en-GB"/>
        </w:rPr>
        <w:t xml:space="preserve"> opportunity in developing an authentic Japanese </w:t>
      </w:r>
      <w:r w:rsidR="001A273F" w:rsidRPr="008A24AD">
        <w:rPr>
          <w:spacing w:val="-2"/>
          <w:sz w:val="22"/>
          <w:szCs w:val="22"/>
          <w:lang w:val="en-GB"/>
        </w:rPr>
        <w:t>w</w:t>
      </w:r>
      <w:r w:rsidRPr="008A24AD">
        <w:rPr>
          <w:spacing w:val="-2"/>
          <w:sz w:val="22"/>
          <w:szCs w:val="22"/>
          <w:lang w:val="en-GB"/>
        </w:rPr>
        <w:t>hisky, Torii built the Yamazaki Distillery in 1923. Torii attempted to create a whisky that would capture the essence of Japan and appeal to Jap</w:t>
      </w:r>
      <w:r w:rsidR="00022342" w:rsidRPr="008A24AD">
        <w:rPr>
          <w:spacing w:val="-2"/>
          <w:sz w:val="22"/>
          <w:szCs w:val="22"/>
          <w:lang w:val="en-GB"/>
        </w:rPr>
        <w:t xml:space="preserve">anese tastes. </w:t>
      </w:r>
      <w:r w:rsidRPr="008A24AD">
        <w:rPr>
          <w:spacing w:val="-2"/>
          <w:sz w:val="22"/>
          <w:szCs w:val="22"/>
          <w:lang w:val="en-GB"/>
        </w:rPr>
        <w:t>Japan’s first bottle of whisky, Suntory Whisky Shirofuda (white label)</w:t>
      </w:r>
      <w:r w:rsidR="000C31E6" w:rsidRPr="008A24AD">
        <w:rPr>
          <w:spacing w:val="-2"/>
          <w:sz w:val="22"/>
          <w:szCs w:val="22"/>
          <w:lang w:val="en-GB"/>
        </w:rPr>
        <w:t>,</w:t>
      </w:r>
      <w:r w:rsidRPr="008A24AD">
        <w:rPr>
          <w:spacing w:val="-2"/>
          <w:sz w:val="22"/>
          <w:szCs w:val="22"/>
          <w:lang w:val="en-GB"/>
        </w:rPr>
        <w:t xml:space="preserve"> was sold</w:t>
      </w:r>
      <w:r w:rsidR="00022342" w:rsidRPr="008A24AD">
        <w:rPr>
          <w:spacing w:val="-2"/>
          <w:sz w:val="22"/>
          <w:szCs w:val="22"/>
          <w:lang w:val="en-GB"/>
        </w:rPr>
        <w:t xml:space="preserve"> five years later</w:t>
      </w:r>
      <w:r w:rsidRPr="008A24AD">
        <w:rPr>
          <w:spacing w:val="-2"/>
          <w:sz w:val="22"/>
          <w:szCs w:val="22"/>
          <w:lang w:val="en-GB"/>
        </w:rPr>
        <w:t>. In 1937, the company perfected its desired characteristic flavo</w:t>
      </w:r>
      <w:r w:rsidR="009C2E29" w:rsidRPr="008A24AD">
        <w:rPr>
          <w:spacing w:val="-2"/>
          <w:sz w:val="22"/>
          <w:szCs w:val="22"/>
          <w:lang w:val="en-GB"/>
        </w:rPr>
        <w:t>u</w:t>
      </w:r>
      <w:r w:rsidRPr="008A24AD">
        <w:rPr>
          <w:spacing w:val="-2"/>
          <w:sz w:val="22"/>
          <w:szCs w:val="22"/>
          <w:lang w:val="en-GB"/>
        </w:rPr>
        <w:t>r and launched this new product as Suntory Whisky Kakubin. The company faced obstacles through</w:t>
      </w:r>
      <w:r w:rsidR="000C31E6" w:rsidRPr="008A24AD">
        <w:rPr>
          <w:spacing w:val="-2"/>
          <w:sz w:val="22"/>
          <w:szCs w:val="22"/>
          <w:lang w:val="en-GB"/>
        </w:rPr>
        <w:t>out</w:t>
      </w:r>
      <w:r w:rsidRPr="008A24AD">
        <w:rPr>
          <w:spacing w:val="-2"/>
          <w:sz w:val="22"/>
          <w:szCs w:val="22"/>
          <w:lang w:val="en-GB"/>
        </w:rPr>
        <w:t xml:space="preserve"> World War II</w:t>
      </w:r>
      <w:r w:rsidR="000C31E6" w:rsidRPr="008A24AD">
        <w:rPr>
          <w:spacing w:val="-2"/>
          <w:sz w:val="22"/>
          <w:szCs w:val="22"/>
          <w:lang w:val="en-GB"/>
        </w:rPr>
        <w:t>,</w:t>
      </w:r>
      <w:r w:rsidRPr="008A24AD">
        <w:rPr>
          <w:spacing w:val="-2"/>
          <w:sz w:val="22"/>
          <w:szCs w:val="22"/>
          <w:lang w:val="en-GB"/>
        </w:rPr>
        <w:t xml:space="preserve"> </w:t>
      </w:r>
      <w:r w:rsidR="000C31E6" w:rsidRPr="008A24AD">
        <w:rPr>
          <w:spacing w:val="-2"/>
          <w:sz w:val="22"/>
          <w:szCs w:val="22"/>
          <w:lang w:val="en-GB"/>
        </w:rPr>
        <w:t xml:space="preserve">with </w:t>
      </w:r>
      <w:r w:rsidRPr="008A24AD">
        <w:rPr>
          <w:spacing w:val="-2"/>
          <w:sz w:val="22"/>
          <w:szCs w:val="22"/>
          <w:lang w:val="en-GB"/>
        </w:rPr>
        <w:t>stagnating product development, but managed to maintain a level of success.</w:t>
      </w:r>
    </w:p>
    <w:p w14:paraId="465E15CE" w14:textId="77777777" w:rsidR="0010770A" w:rsidRPr="00312431" w:rsidRDefault="0010770A" w:rsidP="00CD7022">
      <w:pPr>
        <w:jc w:val="both"/>
        <w:rPr>
          <w:sz w:val="22"/>
          <w:szCs w:val="22"/>
          <w:lang w:val="en-GB"/>
        </w:rPr>
      </w:pPr>
    </w:p>
    <w:p w14:paraId="22776238" w14:textId="3C8640F9" w:rsidR="0010770A" w:rsidRPr="00312431" w:rsidRDefault="0010770A" w:rsidP="00CD7022">
      <w:pPr>
        <w:jc w:val="both"/>
        <w:rPr>
          <w:sz w:val="22"/>
          <w:szCs w:val="22"/>
          <w:lang w:val="en-GB"/>
        </w:rPr>
      </w:pPr>
      <w:r w:rsidRPr="00312431">
        <w:rPr>
          <w:sz w:val="22"/>
          <w:szCs w:val="22"/>
          <w:lang w:val="en-GB"/>
        </w:rPr>
        <w:t xml:space="preserve">In the early 1960s, </w:t>
      </w:r>
      <w:r w:rsidR="001A273F" w:rsidRPr="00312431">
        <w:rPr>
          <w:sz w:val="22"/>
          <w:szCs w:val="22"/>
          <w:lang w:val="en-GB"/>
        </w:rPr>
        <w:t>the company</w:t>
      </w:r>
      <w:r w:rsidRPr="00312431">
        <w:rPr>
          <w:sz w:val="22"/>
          <w:szCs w:val="22"/>
          <w:lang w:val="en-GB"/>
        </w:rPr>
        <w:t xml:space="preserve"> ushered in its second president</w:t>
      </w:r>
      <w:r w:rsidR="001A273F" w:rsidRPr="00312431">
        <w:rPr>
          <w:sz w:val="22"/>
          <w:szCs w:val="22"/>
          <w:lang w:val="en-GB"/>
        </w:rPr>
        <w:t>,</w:t>
      </w:r>
      <w:r w:rsidRPr="00312431">
        <w:rPr>
          <w:sz w:val="22"/>
          <w:szCs w:val="22"/>
          <w:lang w:val="en-GB"/>
        </w:rPr>
        <w:t xml:space="preserve"> Keizo Saji</w:t>
      </w:r>
      <w:r w:rsidR="001A273F" w:rsidRPr="00312431">
        <w:rPr>
          <w:sz w:val="22"/>
          <w:szCs w:val="22"/>
          <w:lang w:val="en-GB"/>
        </w:rPr>
        <w:t>,</w:t>
      </w:r>
      <w:r w:rsidRPr="00312431">
        <w:rPr>
          <w:sz w:val="22"/>
          <w:szCs w:val="22"/>
          <w:lang w:val="en-GB"/>
        </w:rPr>
        <w:t xml:space="preserve"> and changed its name to Suntory Limited while still embodying Torii’s innovative spirit and drive for continuous improvement. Saji’s next move was to enter the brewing business with the launch of Suntory beer. </w:t>
      </w:r>
    </w:p>
    <w:p w14:paraId="58FFD329" w14:textId="77777777" w:rsidR="0010770A" w:rsidRPr="00312431" w:rsidRDefault="0010770A" w:rsidP="00CD7022">
      <w:pPr>
        <w:jc w:val="both"/>
        <w:rPr>
          <w:sz w:val="22"/>
          <w:szCs w:val="22"/>
          <w:lang w:val="en-GB"/>
        </w:rPr>
      </w:pPr>
    </w:p>
    <w:p w14:paraId="6954BD69" w14:textId="387E8671" w:rsidR="0010770A" w:rsidRPr="00312431" w:rsidRDefault="0010770A" w:rsidP="00CD7022">
      <w:pPr>
        <w:jc w:val="both"/>
        <w:rPr>
          <w:sz w:val="22"/>
          <w:szCs w:val="22"/>
          <w:lang w:val="en-GB"/>
        </w:rPr>
      </w:pPr>
      <w:r w:rsidRPr="00312431">
        <w:rPr>
          <w:sz w:val="22"/>
          <w:szCs w:val="22"/>
          <w:lang w:val="en-GB"/>
        </w:rPr>
        <w:t xml:space="preserve">The 1970s and 1980s </w:t>
      </w:r>
      <w:r w:rsidR="000C31E6" w:rsidRPr="00312431">
        <w:rPr>
          <w:sz w:val="22"/>
          <w:szCs w:val="22"/>
          <w:lang w:val="en-GB"/>
        </w:rPr>
        <w:t>saw</w:t>
      </w:r>
      <w:r w:rsidRPr="00312431">
        <w:rPr>
          <w:sz w:val="22"/>
          <w:szCs w:val="22"/>
          <w:lang w:val="en-GB"/>
        </w:rPr>
        <w:t xml:space="preserve"> company growth.</w:t>
      </w:r>
      <w:r w:rsidRPr="00312431">
        <w:rPr>
          <w:rStyle w:val="EndnoteReference"/>
          <w:sz w:val="22"/>
          <w:szCs w:val="22"/>
          <w:lang w:val="en-GB"/>
        </w:rPr>
        <w:endnoteReference w:id="11"/>
      </w:r>
      <w:r w:rsidRPr="00312431">
        <w:rPr>
          <w:sz w:val="22"/>
          <w:szCs w:val="22"/>
          <w:lang w:val="en-GB"/>
        </w:rPr>
        <w:t xml:space="preserve"> The Suntory food and beverage sector was formed to expand the company’s product offerings, including bottled mineral water and tea. Suntory opened the Hakushu distillery in 1973. The company partnered with prominent French wine company Ch</w:t>
      </w:r>
      <w:r w:rsidR="00B547BF" w:rsidRPr="00312431">
        <w:rPr>
          <w:sz w:val="22"/>
          <w:szCs w:val="22"/>
          <w:lang w:val="en-GB"/>
        </w:rPr>
        <w:t>â</w:t>
      </w:r>
      <w:r w:rsidRPr="00312431">
        <w:rPr>
          <w:sz w:val="22"/>
          <w:szCs w:val="22"/>
          <w:lang w:val="en-GB"/>
        </w:rPr>
        <w:t>teau Lagrange</w:t>
      </w:r>
      <w:r w:rsidR="005F52CB" w:rsidRPr="00312431">
        <w:rPr>
          <w:sz w:val="22"/>
          <w:szCs w:val="22"/>
          <w:lang w:val="en-GB"/>
        </w:rPr>
        <w:t xml:space="preserve"> </w:t>
      </w:r>
      <w:r w:rsidRPr="00312431">
        <w:rPr>
          <w:sz w:val="22"/>
          <w:szCs w:val="22"/>
          <w:lang w:val="en-GB"/>
        </w:rPr>
        <w:t xml:space="preserve">to enhance the brand’s quality and image in hopes of attracting Japanese consumers to wine culture. Suntory also made great efforts in corporate social responsibility. To carry on Torii’s legacy and </w:t>
      </w:r>
      <w:r w:rsidR="00022342" w:rsidRPr="00312431">
        <w:rPr>
          <w:sz w:val="22"/>
          <w:szCs w:val="22"/>
          <w:lang w:val="en-GB"/>
        </w:rPr>
        <w:t>fulfil</w:t>
      </w:r>
      <w:r w:rsidRPr="00312431">
        <w:rPr>
          <w:sz w:val="22"/>
          <w:szCs w:val="22"/>
          <w:lang w:val="en-GB"/>
        </w:rPr>
        <w:t xml:space="preserve"> his life desire to contribute to society, Suntory founded various initiatives</w:t>
      </w:r>
      <w:r w:rsidR="005F52CB" w:rsidRPr="00312431">
        <w:rPr>
          <w:sz w:val="22"/>
          <w:szCs w:val="22"/>
          <w:lang w:val="en-GB"/>
        </w:rPr>
        <w:t>,</w:t>
      </w:r>
      <w:r w:rsidRPr="00312431">
        <w:rPr>
          <w:sz w:val="22"/>
          <w:szCs w:val="22"/>
          <w:lang w:val="en-GB"/>
        </w:rPr>
        <w:t xml:space="preserve"> including the </w:t>
      </w:r>
      <w:r w:rsidR="00B547BF" w:rsidRPr="00312431">
        <w:rPr>
          <w:sz w:val="22"/>
          <w:szCs w:val="22"/>
          <w:lang w:val="en-GB"/>
        </w:rPr>
        <w:t>“</w:t>
      </w:r>
      <w:r w:rsidRPr="00312431">
        <w:rPr>
          <w:sz w:val="22"/>
          <w:szCs w:val="22"/>
          <w:lang w:val="en-GB"/>
        </w:rPr>
        <w:t>Save the Birds</w:t>
      </w:r>
      <w:r w:rsidR="00B547BF" w:rsidRPr="00312431">
        <w:rPr>
          <w:sz w:val="22"/>
          <w:szCs w:val="22"/>
          <w:lang w:val="en-GB"/>
        </w:rPr>
        <w:t>!”</w:t>
      </w:r>
      <w:r w:rsidRPr="00312431">
        <w:rPr>
          <w:sz w:val="22"/>
          <w:szCs w:val="22"/>
          <w:lang w:val="en-GB"/>
        </w:rPr>
        <w:t xml:space="preserve"> campaign, Suntory </w:t>
      </w:r>
      <w:r w:rsidR="001A273F" w:rsidRPr="00312431">
        <w:rPr>
          <w:sz w:val="22"/>
          <w:szCs w:val="22"/>
          <w:lang w:val="en-GB"/>
        </w:rPr>
        <w:t>m</w:t>
      </w:r>
      <w:r w:rsidRPr="00312431">
        <w:rPr>
          <w:sz w:val="22"/>
          <w:szCs w:val="22"/>
          <w:lang w:val="en-GB"/>
        </w:rPr>
        <w:t xml:space="preserve">usic </w:t>
      </w:r>
      <w:r w:rsidR="001A273F" w:rsidRPr="00312431">
        <w:rPr>
          <w:sz w:val="22"/>
          <w:szCs w:val="22"/>
          <w:lang w:val="en-GB"/>
        </w:rPr>
        <w:t>h</w:t>
      </w:r>
      <w:r w:rsidR="003C0F9C">
        <w:rPr>
          <w:sz w:val="22"/>
          <w:szCs w:val="22"/>
          <w:lang w:val="en-GB"/>
        </w:rPr>
        <w:t xml:space="preserve">all, </w:t>
      </w:r>
      <w:r w:rsidRPr="00312431">
        <w:rPr>
          <w:sz w:val="22"/>
          <w:szCs w:val="22"/>
          <w:lang w:val="en-GB"/>
        </w:rPr>
        <w:t>natural water sanctuary</w:t>
      </w:r>
      <w:r w:rsidR="003C0F9C">
        <w:rPr>
          <w:sz w:val="22"/>
          <w:szCs w:val="22"/>
          <w:lang w:val="en-GB"/>
        </w:rPr>
        <w:t>,</w:t>
      </w:r>
      <w:r w:rsidRPr="00312431">
        <w:rPr>
          <w:sz w:val="22"/>
          <w:szCs w:val="22"/>
          <w:lang w:val="en-GB"/>
        </w:rPr>
        <w:t xml:space="preserve"> and education projects. </w:t>
      </w:r>
    </w:p>
    <w:p w14:paraId="6733DD79" w14:textId="487120F8" w:rsidR="0010770A" w:rsidRPr="00312431" w:rsidRDefault="0010770A" w:rsidP="00CD7022">
      <w:pPr>
        <w:jc w:val="both"/>
        <w:rPr>
          <w:sz w:val="22"/>
          <w:szCs w:val="22"/>
          <w:lang w:val="en-GB" w:eastAsia="zh-CN"/>
        </w:rPr>
      </w:pPr>
    </w:p>
    <w:p w14:paraId="205E1799" w14:textId="77777777" w:rsidR="0010770A" w:rsidRPr="00312431" w:rsidRDefault="0010770A" w:rsidP="00CD7022">
      <w:pPr>
        <w:jc w:val="both"/>
        <w:rPr>
          <w:sz w:val="22"/>
          <w:szCs w:val="22"/>
          <w:lang w:val="en-GB" w:eastAsia="zh-CN"/>
        </w:rPr>
      </w:pPr>
    </w:p>
    <w:p w14:paraId="636F421D" w14:textId="31134795" w:rsidR="0010770A" w:rsidRPr="00312431" w:rsidRDefault="00C20798" w:rsidP="00CD7022">
      <w:pPr>
        <w:jc w:val="both"/>
        <w:rPr>
          <w:rFonts w:ascii="Arial" w:hAnsi="Arial" w:cs="Arial"/>
          <w:b/>
          <w:lang w:val="en-GB"/>
        </w:rPr>
      </w:pPr>
      <w:r w:rsidRPr="00312431">
        <w:rPr>
          <w:rFonts w:ascii="Arial" w:hAnsi="Arial" w:cs="Arial"/>
          <w:b/>
          <w:lang w:val="en-GB"/>
        </w:rPr>
        <w:t>Aggressive</w:t>
      </w:r>
      <w:r w:rsidR="0010770A" w:rsidRPr="00312431">
        <w:rPr>
          <w:rFonts w:ascii="Arial" w:hAnsi="Arial" w:cs="Arial"/>
          <w:b/>
          <w:lang w:val="en-GB"/>
        </w:rPr>
        <w:t xml:space="preserve"> Expansion</w:t>
      </w:r>
    </w:p>
    <w:p w14:paraId="72E0C4C7" w14:textId="77777777" w:rsidR="0010770A" w:rsidRPr="00312431" w:rsidRDefault="0010770A" w:rsidP="00CD7022">
      <w:pPr>
        <w:jc w:val="both"/>
        <w:rPr>
          <w:sz w:val="22"/>
          <w:szCs w:val="22"/>
          <w:lang w:val="en-GB"/>
        </w:rPr>
      </w:pPr>
    </w:p>
    <w:p w14:paraId="362A289B" w14:textId="18517CC2" w:rsidR="0010770A" w:rsidRPr="00312431" w:rsidRDefault="0010770A" w:rsidP="00CD7022">
      <w:pPr>
        <w:jc w:val="both"/>
        <w:rPr>
          <w:sz w:val="22"/>
          <w:szCs w:val="22"/>
          <w:lang w:val="en-GB"/>
        </w:rPr>
      </w:pPr>
      <w:r w:rsidRPr="00312431">
        <w:rPr>
          <w:sz w:val="22"/>
          <w:szCs w:val="22"/>
          <w:lang w:val="en-GB"/>
        </w:rPr>
        <w:t>The 1990s, under Suntory’s third president</w:t>
      </w:r>
      <w:r w:rsidR="00387B7F">
        <w:rPr>
          <w:sz w:val="22"/>
          <w:szCs w:val="22"/>
          <w:lang w:val="en-GB"/>
        </w:rPr>
        <w:t>,</w:t>
      </w:r>
      <w:r w:rsidRPr="00312431">
        <w:rPr>
          <w:sz w:val="22"/>
          <w:szCs w:val="22"/>
          <w:lang w:val="en-GB"/>
        </w:rPr>
        <w:t xml:space="preserve"> Shinichiro Torii, marked the beginning of a more ambitious stage of expansion, with goals of penetrating the market further and diversifying </w:t>
      </w:r>
      <w:r w:rsidR="00191E3B">
        <w:rPr>
          <w:sz w:val="22"/>
          <w:szCs w:val="22"/>
          <w:lang w:val="en-GB"/>
        </w:rPr>
        <w:t>Suntory’s</w:t>
      </w:r>
      <w:r w:rsidRPr="00312431">
        <w:rPr>
          <w:sz w:val="22"/>
          <w:szCs w:val="22"/>
          <w:lang w:val="en-GB"/>
        </w:rPr>
        <w:t xml:space="preserve"> geographic markets.</w:t>
      </w:r>
      <w:r w:rsidRPr="00312431">
        <w:rPr>
          <w:rStyle w:val="EndnoteReference"/>
          <w:sz w:val="22"/>
          <w:szCs w:val="22"/>
          <w:lang w:val="en-GB"/>
        </w:rPr>
        <w:endnoteReference w:id="12"/>
      </w:r>
      <w:r w:rsidRPr="00312431">
        <w:rPr>
          <w:sz w:val="22"/>
          <w:szCs w:val="22"/>
          <w:lang w:val="en-GB"/>
        </w:rPr>
        <w:t xml:space="preserve"> Setting its sights on becoming the domestic leader in its food and beverage sector, Suntory launched a number of new products. The company focused on developing a broader range of beverages</w:t>
      </w:r>
      <w:r w:rsidR="00191E3B">
        <w:rPr>
          <w:sz w:val="22"/>
          <w:szCs w:val="22"/>
          <w:lang w:val="en-GB"/>
        </w:rPr>
        <w:t>,</w:t>
      </w:r>
      <w:r w:rsidR="00B547BF" w:rsidRPr="00312431">
        <w:rPr>
          <w:sz w:val="22"/>
          <w:szCs w:val="22"/>
          <w:lang w:val="en-GB"/>
        </w:rPr>
        <w:t xml:space="preserve"> such as</w:t>
      </w:r>
      <w:r w:rsidRPr="00312431">
        <w:rPr>
          <w:sz w:val="22"/>
          <w:szCs w:val="22"/>
          <w:lang w:val="en-GB"/>
        </w:rPr>
        <w:t xml:space="preserve"> juices, coffee, tea, water, soda, and energy drinks. In 1998, Suntory landed an attractive franchising agreement with Pepsi</w:t>
      </w:r>
      <w:r w:rsidR="00312431">
        <w:rPr>
          <w:sz w:val="22"/>
          <w:szCs w:val="22"/>
          <w:lang w:val="en-GB"/>
        </w:rPr>
        <w:t>C</w:t>
      </w:r>
      <w:r w:rsidR="001A273F" w:rsidRPr="00312431">
        <w:rPr>
          <w:sz w:val="22"/>
          <w:szCs w:val="22"/>
          <w:lang w:val="en-GB"/>
        </w:rPr>
        <w:t>o</w:t>
      </w:r>
      <w:r w:rsidR="00312431">
        <w:rPr>
          <w:sz w:val="22"/>
          <w:szCs w:val="22"/>
          <w:lang w:val="en-GB"/>
        </w:rPr>
        <w:t>,</w:t>
      </w:r>
      <w:r w:rsidR="001A273F" w:rsidRPr="00312431">
        <w:rPr>
          <w:sz w:val="22"/>
          <w:szCs w:val="22"/>
          <w:lang w:val="en-GB"/>
        </w:rPr>
        <w:t xml:space="preserve"> Inc. It b</w:t>
      </w:r>
      <w:r w:rsidRPr="00312431">
        <w:rPr>
          <w:sz w:val="22"/>
          <w:szCs w:val="22"/>
          <w:lang w:val="en-GB"/>
        </w:rPr>
        <w:t>ec</w:t>
      </w:r>
      <w:r w:rsidR="001A273F" w:rsidRPr="00312431">
        <w:rPr>
          <w:sz w:val="22"/>
          <w:szCs w:val="22"/>
          <w:lang w:val="en-GB"/>
        </w:rPr>
        <w:t>ame</w:t>
      </w:r>
      <w:r w:rsidRPr="00312431">
        <w:rPr>
          <w:sz w:val="22"/>
          <w:szCs w:val="22"/>
          <w:lang w:val="en-GB"/>
        </w:rPr>
        <w:t xml:space="preserve"> </w:t>
      </w:r>
      <w:r w:rsidR="001A273F" w:rsidRPr="00312431">
        <w:rPr>
          <w:sz w:val="22"/>
          <w:szCs w:val="22"/>
          <w:lang w:val="en-GB"/>
        </w:rPr>
        <w:t>the</w:t>
      </w:r>
      <w:r w:rsidRPr="00312431">
        <w:rPr>
          <w:sz w:val="22"/>
          <w:szCs w:val="22"/>
          <w:lang w:val="en-GB"/>
        </w:rPr>
        <w:t xml:space="preserve"> sole bottler, distributor</w:t>
      </w:r>
      <w:r w:rsidR="00B547BF" w:rsidRPr="00312431">
        <w:rPr>
          <w:sz w:val="22"/>
          <w:szCs w:val="22"/>
          <w:lang w:val="en-GB"/>
        </w:rPr>
        <w:t>,</w:t>
      </w:r>
      <w:r w:rsidRPr="00312431">
        <w:rPr>
          <w:sz w:val="22"/>
          <w:szCs w:val="22"/>
          <w:lang w:val="en-GB"/>
        </w:rPr>
        <w:t xml:space="preserve"> and licensee of Pepsi carbonated beverages in Japan, largely boosting its growing share of the soft drink market.</w:t>
      </w:r>
      <w:r w:rsidRPr="00312431">
        <w:rPr>
          <w:rStyle w:val="EndnoteReference"/>
          <w:sz w:val="22"/>
          <w:szCs w:val="22"/>
          <w:lang w:val="en-GB"/>
        </w:rPr>
        <w:endnoteReference w:id="13"/>
      </w:r>
      <w:r w:rsidRPr="00312431">
        <w:rPr>
          <w:sz w:val="22"/>
          <w:szCs w:val="22"/>
          <w:lang w:val="en-GB"/>
        </w:rPr>
        <w:t xml:space="preserve"> </w:t>
      </w:r>
    </w:p>
    <w:p w14:paraId="0A64A5E4" w14:textId="77777777" w:rsidR="0010770A" w:rsidRPr="00312431" w:rsidRDefault="0010770A" w:rsidP="00CD7022">
      <w:pPr>
        <w:jc w:val="both"/>
        <w:rPr>
          <w:sz w:val="22"/>
          <w:szCs w:val="22"/>
          <w:lang w:val="en-GB"/>
        </w:rPr>
      </w:pPr>
    </w:p>
    <w:p w14:paraId="4C34B2B4" w14:textId="6FC1E811" w:rsidR="0010770A" w:rsidRPr="00312431" w:rsidRDefault="0010770A" w:rsidP="00CD7022">
      <w:pPr>
        <w:jc w:val="both"/>
        <w:rPr>
          <w:sz w:val="22"/>
          <w:szCs w:val="22"/>
          <w:lang w:val="en-GB" w:eastAsia="zh-CN"/>
        </w:rPr>
      </w:pPr>
      <w:r w:rsidRPr="00312431">
        <w:rPr>
          <w:sz w:val="22"/>
          <w:szCs w:val="22"/>
          <w:lang w:val="en-GB"/>
        </w:rPr>
        <w:t xml:space="preserve">Along with product development in the beverage sector, Suntory expanded its </w:t>
      </w:r>
      <w:r w:rsidR="00B547BF" w:rsidRPr="00312431">
        <w:rPr>
          <w:sz w:val="22"/>
          <w:szCs w:val="22"/>
          <w:lang w:val="en-GB"/>
        </w:rPr>
        <w:t>r</w:t>
      </w:r>
      <w:r w:rsidRPr="00312431">
        <w:rPr>
          <w:sz w:val="22"/>
          <w:szCs w:val="22"/>
          <w:lang w:val="en-GB"/>
        </w:rPr>
        <w:t xml:space="preserve">esearch and </w:t>
      </w:r>
      <w:r w:rsidR="00B547BF" w:rsidRPr="00312431">
        <w:rPr>
          <w:sz w:val="22"/>
          <w:szCs w:val="22"/>
          <w:lang w:val="en-GB"/>
        </w:rPr>
        <w:t>d</w:t>
      </w:r>
      <w:r w:rsidRPr="00312431">
        <w:rPr>
          <w:sz w:val="22"/>
          <w:szCs w:val="22"/>
          <w:lang w:val="en-GB"/>
        </w:rPr>
        <w:t>evelopment</w:t>
      </w:r>
      <w:r w:rsidR="00B547BF" w:rsidRPr="00312431">
        <w:rPr>
          <w:sz w:val="22"/>
          <w:szCs w:val="22"/>
          <w:lang w:val="en-GB"/>
        </w:rPr>
        <w:t xml:space="preserve"> </w:t>
      </w:r>
      <w:r w:rsidRPr="00312431">
        <w:rPr>
          <w:sz w:val="22"/>
          <w:szCs w:val="22"/>
          <w:lang w:val="en-GB"/>
        </w:rPr>
        <w:t>operations. In 1996,</w:t>
      </w:r>
      <w:r w:rsidR="00B547BF" w:rsidRPr="00312431">
        <w:rPr>
          <w:sz w:val="22"/>
          <w:szCs w:val="22"/>
          <w:lang w:val="en-GB"/>
        </w:rPr>
        <w:t xml:space="preserve"> the company</w:t>
      </w:r>
      <w:r w:rsidRPr="00312431">
        <w:rPr>
          <w:sz w:val="22"/>
          <w:szCs w:val="22"/>
          <w:lang w:val="en-GB"/>
        </w:rPr>
        <w:t xml:space="preserve"> announced the introduction of its health food business following a breakthrough in polyphenol exploration. This discovery led to further investments in the health segment, and Suntory created a business division dedicated to vitamin development. Suntory’s research team continued to push boundaries and make discoveries in other areas of science, breaking unforeseen records and genetically engineering the world’s first blue rose. </w:t>
      </w:r>
    </w:p>
    <w:p w14:paraId="13C427FA" w14:textId="77777777" w:rsidR="0010770A" w:rsidRPr="00312431" w:rsidRDefault="0010770A" w:rsidP="00CD7022">
      <w:pPr>
        <w:jc w:val="both"/>
        <w:rPr>
          <w:sz w:val="22"/>
          <w:szCs w:val="22"/>
          <w:lang w:val="en-GB"/>
        </w:rPr>
      </w:pPr>
    </w:p>
    <w:p w14:paraId="13B0A187" w14:textId="68F85EE9" w:rsidR="0010770A" w:rsidRPr="00312431" w:rsidRDefault="0010770A" w:rsidP="00CD7022">
      <w:pPr>
        <w:jc w:val="both"/>
        <w:rPr>
          <w:sz w:val="22"/>
          <w:szCs w:val="22"/>
          <w:lang w:val="en-GB"/>
        </w:rPr>
      </w:pPr>
      <w:r w:rsidRPr="00312431">
        <w:rPr>
          <w:sz w:val="22"/>
          <w:szCs w:val="22"/>
          <w:lang w:val="en-GB"/>
        </w:rPr>
        <w:lastRenderedPageBreak/>
        <w:t xml:space="preserve">In 2009, Suntory reorganized into </w:t>
      </w:r>
      <w:r w:rsidR="003C0F9C">
        <w:rPr>
          <w:sz w:val="22"/>
          <w:szCs w:val="22"/>
          <w:lang w:val="en-GB"/>
        </w:rPr>
        <w:t xml:space="preserve">the </w:t>
      </w:r>
      <w:r w:rsidRPr="00312431">
        <w:rPr>
          <w:sz w:val="22"/>
          <w:szCs w:val="22"/>
          <w:lang w:val="en-GB"/>
        </w:rPr>
        <w:t>stockholding company Suntory Holdings Ltd.</w:t>
      </w:r>
      <w:r w:rsidR="0094722C" w:rsidRPr="00312431">
        <w:rPr>
          <w:sz w:val="22"/>
          <w:szCs w:val="22"/>
          <w:lang w:val="en-GB"/>
        </w:rPr>
        <w:t>,</w:t>
      </w:r>
      <w:r w:rsidRPr="00312431">
        <w:rPr>
          <w:sz w:val="22"/>
          <w:szCs w:val="22"/>
          <w:lang w:val="en-GB"/>
        </w:rPr>
        <w:t xml:space="preserve"> with seven subsidiaries spanning the beverage, wellness, and alcohol industries. In July 2013, Suntory made its first appearance on the Tokyo Stock Exchange with an </w:t>
      </w:r>
      <w:r w:rsidR="003228B0" w:rsidRPr="00312431">
        <w:rPr>
          <w:sz w:val="22"/>
          <w:szCs w:val="22"/>
          <w:lang w:val="en-GB"/>
        </w:rPr>
        <w:t>IPO</w:t>
      </w:r>
      <w:r w:rsidRPr="00312431">
        <w:rPr>
          <w:sz w:val="22"/>
          <w:szCs w:val="22"/>
          <w:lang w:val="en-GB"/>
        </w:rPr>
        <w:t xml:space="preserve"> of $4 billion in its </w:t>
      </w:r>
      <w:r w:rsidR="003228B0" w:rsidRPr="00312431">
        <w:rPr>
          <w:sz w:val="22"/>
          <w:szCs w:val="22"/>
          <w:lang w:val="en-GB"/>
        </w:rPr>
        <w:t>b</w:t>
      </w:r>
      <w:r w:rsidRPr="00312431">
        <w:rPr>
          <w:sz w:val="22"/>
          <w:szCs w:val="22"/>
          <w:lang w:val="en-GB"/>
        </w:rPr>
        <w:t xml:space="preserve">everage and </w:t>
      </w:r>
      <w:r w:rsidR="003228B0" w:rsidRPr="00312431">
        <w:rPr>
          <w:sz w:val="22"/>
          <w:szCs w:val="22"/>
          <w:lang w:val="en-GB"/>
        </w:rPr>
        <w:t>f</w:t>
      </w:r>
      <w:r w:rsidRPr="00312431">
        <w:rPr>
          <w:sz w:val="22"/>
          <w:szCs w:val="22"/>
          <w:lang w:val="en-GB"/>
        </w:rPr>
        <w:t>ood business unit</w:t>
      </w:r>
      <w:r w:rsidR="001A273F" w:rsidRPr="00312431">
        <w:rPr>
          <w:sz w:val="22"/>
          <w:szCs w:val="22"/>
          <w:lang w:val="en-GB"/>
        </w:rPr>
        <w:t>.</w:t>
      </w:r>
      <w:r w:rsidRPr="00312431">
        <w:rPr>
          <w:sz w:val="22"/>
          <w:szCs w:val="22"/>
          <w:lang w:val="en-GB"/>
        </w:rPr>
        <w:t xml:space="preserve"> </w:t>
      </w:r>
      <w:r w:rsidR="001A273F" w:rsidRPr="00312431">
        <w:rPr>
          <w:sz w:val="22"/>
          <w:szCs w:val="22"/>
          <w:lang w:val="en-GB"/>
        </w:rPr>
        <w:t xml:space="preserve">The IPO </w:t>
      </w:r>
      <w:r w:rsidRPr="00312431">
        <w:rPr>
          <w:sz w:val="22"/>
          <w:szCs w:val="22"/>
          <w:lang w:val="en-GB"/>
        </w:rPr>
        <w:t>launch</w:t>
      </w:r>
      <w:r w:rsidR="001A273F" w:rsidRPr="00312431">
        <w:rPr>
          <w:sz w:val="22"/>
          <w:szCs w:val="22"/>
          <w:lang w:val="en-GB"/>
        </w:rPr>
        <w:t>ed</w:t>
      </w:r>
      <w:r w:rsidRPr="00312431">
        <w:rPr>
          <w:sz w:val="22"/>
          <w:szCs w:val="22"/>
          <w:lang w:val="en-GB"/>
        </w:rPr>
        <w:t xml:space="preserve"> </w:t>
      </w:r>
      <w:r w:rsidR="001A273F" w:rsidRPr="00312431">
        <w:rPr>
          <w:sz w:val="22"/>
          <w:szCs w:val="22"/>
          <w:lang w:val="en-GB"/>
        </w:rPr>
        <w:t xml:space="preserve">the company </w:t>
      </w:r>
      <w:r w:rsidRPr="00312431">
        <w:rPr>
          <w:sz w:val="22"/>
          <w:szCs w:val="22"/>
          <w:lang w:val="en-GB"/>
        </w:rPr>
        <w:t>into second place domestically in the soft drink market, just behind Coca-Cola.</w:t>
      </w:r>
      <w:r w:rsidRPr="00312431">
        <w:rPr>
          <w:rStyle w:val="EndnoteReference"/>
          <w:sz w:val="22"/>
          <w:szCs w:val="22"/>
          <w:lang w:val="en-GB"/>
        </w:rPr>
        <w:endnoteReference w:id="14"/>
      </w:r>
      <w:r w:rsidR="00E93A43" w:rsidRPr="00312431">
        <w:rPr>
          <w:sz w:val="22"/>
          <w:szCs w:val="22"/>
          <w:lang w:val="en-GB"/>
        </w:rPr>
        <w:t xml:space="preserve"> In 2017, Suntory</w:t>
      </w:r>
      <w:r w:rsidR="009D05A9" w:rsidRPr="00312431">
        <w:rPr>
          <w:sz w:val="22"/>
          <w:szCs w:val="22"/>
          <w:lang w:val="en-GB"/>
        </w:rPr>
        <w:t xml:space="preserve"> expanded to include more than </w:t>
      </w:r>
      <w:r w:rsidR="003228B0" w:rsidRPr="00312431">
        <w:rPr>
          <w:sz w:val="22"/>
          <w:szCs w:val="22"/>
          <w:lang w:val="en-GB"/>
        </w:rPr>
        <w:t xml:space="preserve">11 </w:t>
      </w:r>
      <w:r w:rsidR="009D05A9" w:rsidRPr="00312431">
        <w:rPr>
          <w:sz w:val="22"/>
          <w:szCs w:val="22"/>
          <w:lang w:val="en-GB"/>
        </w:rPr>
        <w:t>direct subsidiaries</w:t>
      </w:r>
      <w:r w:rsidR="003228B0" w:rsidRPr="00312431">
        <w:rPr>
          <w:sz w:val="22"/>
          <w:szCs w:val="22"/>
          <w:lang w:val="en-GB"/>
        </w:rPr>
        <w:t>,</w:t>
      </w:r>
      <w:r w:rsidR="009D05A9" w:rsidRPr="00312431">
        <w:rPr>
          <w:sz w:val="22"/>
          <w:szCs w:val="22"/>
          <w:lang w:val="en-GB"/>
        </w:rPr>
        <w:t xml:space="preserve"> including Beam Suntory and other operating</w:t>
      </w:r>
      <w:r w:rsidR="00E93A43" w:rsidRPr="00312431">
        <w:rPr>
          <w:sz w:val="22"/>
          <w:szCs w:val="22"/>
          <w:lang w:val="en-GB"/>
        </w:rPr>
        <w:t xml:space="preserve"> </w:t>
      </w:r>
      <w:r w:rsidR="009D05A9" w:rsidRPr="00312431">
        <w:rPr>
          <w:sz w:val="22"/>
          <w:szCs w:val="22"/>
          <w:lang w:val="en-GB"/>
        </w:rPr>
        <w:t>companies (</w:t>
      </w:r>
      <w:r w:rsidR="0094722C" w:rsidRPr="00312431">
        <w:rPr>
          <w:sz w:val="22"/>
          <w:szCs w:val="22"/>
          <w:lang w:val="en-GB"/>
        </w:rPr>
        <w:t>s</w:t>
      </w:r>
      <w:r w:rsidR="009D05A9" w:rsidRPr="00312431">
        <w:rPr>
          <w:sz w:val="22"/>
          <w:szCs w:val="22"/>
          <w:lang w:val="en-GB"/>
        </w:rPr>
        <w:t>ee Exhibit 1)</w:t>
      </w:r>
      <w:r w:rsidR="0094722C" w:rsidRPr="00312431">
        <w:rPr>
          <w:sz w:val="22"/>
          <w:szCs w:val="22"/>
          <w:lang w:val="en-GB"/>
        </w:rPr>
        <w:t>.</w:t>
      </w:r>
    </w:p>
    <w:p w14:paraId="477D5BA9" w14:textId="77777777" w:rsidR="00C20798" w:rsidRPr="00312431" w:rsidRDefault="00C20798" w:rsidP="00CD7022">
      <w:pPr>
        <w:jc w:val="both"/>
        <w:rPr>
          <w:sz w:val="22"/>
          <w:szCs w:val="22"/>
          <w:lang w:val="en-GB"/>
        </w:rPr>
      </w:pPr>
    </w:p>
    <w:p w14:paraId="2F323677" w14:textId="77777777" w:rsidR="00C20798" w:rsidRPr="00312431" w:rsidRDefault="00C20798" w:rsidP="00CD7022">
      <w:pPr>
        <w:jc w:val="both"/>
        <w:rPr>
          <w:sz w:val="22"/>
          <w:szCs w:val="22"/>
          <w:lang w:val="en-GB"/>
        </w:rPr>
      </w:pPr>
    </w:p>
    <w:p w14:paraId="6A4D4F4C" w14:textId="46A2CAA5" w:rsidR="005F6C53" w:rsidRPr="00312431" w:rsidRDefault="005F6C53" w:rsidP="005F6C53">
      <w:pPr>
        <w:jc w:val="both"/>
        <w:rPr>
          <w:rFonts w:ascii="Arial" w:hAnsi="Arial" w:cs="Arial"/>
          <w:b/>
          <w:lang w:val="en-GB"/>
        </w:rPr>
      </w:pPr>
      <w:r w:rsidRPr="00312431">
        <w:rPr>
          <w:rFonts w:ascii="Arial" w:hAnsi="Arial" w:cs="Arial"/>
          <w:b/>
          <w:lang w:val="en-GB"/>
        </w:rPr>
        <w:t>LOOKING FOR GLOBAL EXPANSION</w:t>
      </w:r>
    </w:p>
    <w:p w14:paraId="7A317CD3" w14:textId="77777777" w:rsidR="0010770A" w:rsidRPr="00312431" w:rsidRDefault="0010770A" w:rsidP="00CD7022">
      <w:pPr>
        <w:jc w:val="both"/>
        <w:rPr>
          <w:sz w:val="22"/>
          <w:szCs w:val="22"/>
          <w:lang w:val="en-GB"/>
        </w:rPr>
      </w:pPr>
    </w:p>
    <w:p w14:paraId="553A7AA1" w14:textId="5EA881F5" w:rsidR="005F6C53" w:rsidRPr="00312431" w:rsidRDefault="0010770A" w:rsidP="005F6C53">
      <w:pPr>
        <w:jc w:val="both"/>
        <w:rPr>
          <w:sz w:val="22"/>
          <w:szCs w:val="22"/>
          <w:lang w:val="en-GB" w:eastAsia="zh-CN"/>
        </w:rPr>
      </w:pPr>
      <w:r w:rsidRPr="00312431">
        <w:rPr>
          <w:sz w:val="22"/>
          <w:szCs w:val="22"/>
          <w:lang w:val="en-GB"/>
        </w:rPr>
        <w:t>With the</w:t>
      </w:r>
      <w:r w:rsidR="00E9768F" w:rsidRPr="00312431">
        <w:rPr>
          <w:sz w:val="22"/>
          <w:szCs w:val="22"/>
          <w:lang w:val="en-GB"/>
        </w:rPr>
        <w:t xml:space="preserve"> new </w:t>
      </w:r>
      <w:r w:rsidRPr="00312431">
        <w:rPr>
          <w:sz w:val="22"/>
          <w:szCs w:val="22"/>
          <w:lang w:val="en-GB"/>
        </w:rPr>
        <w:t xml:space="preserve">millennium, Suntory began to strategize on a global scale. Like most prominent Japanese companies, </w:t>
      </w:r>
      <w:r w:rsidR="00B533BC" w:rsidRPr="00312431">
        <w:rPr>
          <w:sz w:val="22"/>
          <w:szCs w:val="22"/>
          <w:lang w:val="en-GB"/>
        </w:rPr>
        <w:t>it</w:t>
      </w:r>
      <w:r w:rsidRPr="00312431">
        <w:rPr>
          <w:sz w:val="22"/>
          <w:szCs w:val="22"/>
          <w:lang w:val="en-GB"/>
        </w:rPr>
        <w:t xml:space="preserve"> was fac</w:t>
      </w:r>
      <w:r w:rsidR="00B533BC" w:rsidRPr="00312431">
        <w:rPr>
          <w:sz w:val="22"/>
          <w:szCs w:val="22"/>
          <w:lang w:val="en-GB"/>
        </w:rPr>
        <w:t>ing</w:t>
      </w:r>
      <w:r w:rsidRPr="00312431">
        <w:rPr>
          <w:sz w:val="22"/>
          <w:szCs w:val="22"/>
          <w:lang w:val="en-GB"/>
        </w:rPr>
        <w:t xml:space="preserve"> a future in a shrinking</w:t>
      </w:r>
      <w:r w:rsidR="003C0F9C">
        <w:rPr>
          <w:sz w:val="22"/>
          <w:szCs w:val="22"/>
          <w:lang w:val="en-GB"/>
        </w:rPr>
        <w:t>,</w:t>
      </w:r>
      <w:r w:rsidRPr="00312431">
        <w:rPr>
          <w:sz w:val="22"/>
          <w:szCs w:val="22"/>
          <w:lang w:val="en-GB"/>
        </w:rPr>
        <w:t xml:space="preserve"> saturated market. Though the company had enjoyed </w:t>
      </w:r>
      <w:r w:rsidR="003C0F9C">
        <w:rPr>
          <w:sz w:val="22"/>
          <w:szCs w:val="22"/>
          <w:lang w:val="en-GB"/>
        </w:rPr>
        <w:t>great</w:t>
      </w:r>
      <w:r w:rsidRPr="00312431">
        <w:rPr>
          <w:sz w:val="22"/>
          <w:szCs w:val="22"/>
          <w:lang w:val="en-GB"/>
        </w:rPr>
        <w:t xml:space="preserve"> success domestically, it needed to increase </w:t>
      </w:r>
      <w:r w:rsidR="00B533BC" w:rsidRPr="00312431">
        <w:rPr>
          <w:sz w:val="22"/>
          <w:szCs w:val="22"/>
          <w:lang w:val="en-GB"/>
        </w:rPr>
        <w:t>its</w:t>
      </w:r>
      <w:r w:rsidRPr="00312431">
        <w:rPr>
          <w:sz w:val="22"/>
          <w:szCs w:val="22"/>
          <w:lang w:val="en-GB"/>
        </w:rPr>
        <w:t xml:space="preserve"> global presence to continue </w:t>
      </w:r>
      <w:r w:rsidR="00B533BC" w:rsidRPr="00312431">
        <w:rPr>
          <w:sz w:val="22"/>
          <w:szCs w:val="22"/>
          <w:lang w:val="en-GB"/>
        </w:rPr>
        <w:t xml:space="preserve">its </w:t>
      </w:r>
      <w:r w:rsidRPr="00312431">
        <w:rPr>
          <w:sz w:val="22"/>
          <w:szCs w:val="22"/>
          <w:lang w:val="en-GB"/>
        </w:rPr>
        <w:t xml:space="preserve">growth and counteract </w:t>
      </w:r>
      <w:r w:rsidR="001A273F" w:rsidRPr="00312431">
        <w:rPr>
          <w:sz w:val="22"/>
          <w:szCs w:val="22"/>
          <w:lang w:val="en-GB"/>
        </w:rPr>
        <w:t xml:space="preserve">Japan’s </w:t>
      </w:r>
      <w:r w:rsidRPr="00312431">
        <w:rPr>
          <w:sz w:val="22"/>
          <w:szCs w:val="22"/>
          <w:lang w:val="en-GB"/>
        </w:rPr>
        <w:t>declining population</w:t>
      </w:r>
      <w:r w:rsidR="001A273F" w:rsidRPr="00312431">
        <w:rPr>
          <w:sz w:val="22"/>
          <w:szCs w:val="22"/>
          <w:lang w:val="en-GB"/>
        </w:rPr>
        <w:t>.</w:t>
      </w:r>
      <w:r w:rsidRPr="00312431">
        <w:rPr>
          <w:sz w:val="22"/>
          <w:szCs w:val="22"/>
          <w:lang w:val="en-GB"/>
        </w:rPr>
        <w:t xml:space="preserve"> </w:t>
      </w:r>
      <w:r w:rsidR="005F6C53" w:rsidRPr="00312431">
        <w:rPr>
          <w:sz w:val="22"/>
          <w:szCs w:val="22"/>
          <w:lang w:val="en-GB" w:eastAsia="zh-CN"/>
        </w:rPr>
        <w:t>Gaining worldwide recognition for its unique</w:t>
      </w:r>
      <w:r w:rsidR="00B533BC" w:rsidRPr="00312431">
        <w:rPr>
          <w:sz w:val="22"/>
          <w:szCs w:val="22"/>
          <w:lang w:val="en-GB" w:eastAsia="zh-CN"/>
        </w:rPr>
        <w:t>,</w:t>
      </w:r>
      <w:r w:rsidR="005F6C53" w:rsidRPr="00312431">
        <w:rPr>
          <w:sz w:val="22"/>
          <w:szCs w:val="22"/>
          <w:lang w:val="en-GB" w:eastAsia="zh-CN"/>
        </w:rPr>
        <w:t xml:space="preserve"> authentically Japanese flavour, </w:t>
      </w:r>
      <w:r w:rsidR="003C0F9C">
        <w:rPr>
          <w:sz w:val="22"/>
          <w:szCs w:val="22"/>
          <w:lang w:val="en-GB" w:eastAsia="zh-CN"/>
        </w:rPr>
        <w:t>in 2015</w:t>
      </w:r>
      <w:r w:rsidR="009B6130" w:rsidRPr="00312431">
        <w:rPr>
          <w:sz w:val="22"/>
          <w:szCs w:val="22"/>
          <w:lang w:val="en-GB" w:eastAsia="zh-CN"/>
        </w:rPr>
        <w:t xml:space="preserve"> </w:t>
      </w:r>
      <w:r w:rsidR="005F6C53" w:rsidRPr="00312431">
        <w:rPr>
          <w:sz w:val="22"/>
          <w:szCs w:val="22"/>
          <w:lang w:val="en-GB" w:eastAsia="zh-CN"/>
        </w:rPr>
        <w:t xml:space="preserve">Yamazaki </w:t>
      </w:r>
      <w:r w:rsidR="009B6130" w:rsidRPr="00312431">
        <w:rPr>
          <w:sz w:val="22"/>
          <w:szCs w:val="22"/>
          <w:lang w:val="en-GB" w:eastAsia="zh-CN"/>
        </w:rPr>
        <w:t>was named the best</w:t>
      </w:r>
      <w:r w:rsidR="00191E3B">
        <w:rPr>
          <w:sz w:val="22"/>
          <w:szCs w:val="22"/>
          <w:lang w:val="en-GB" w:eastAsia="zh-CN"/>
        </w:rPr>
        <w:t xml:space="preserve"> whisky</w:t>
      </w:r>
      <w:r w:rsidR="009B6130" w:rsidRPr="00312431">
        <w:rPr>
          <w:sz w:val="22"/>
          <w:szCs w:val="22"/>
          <w:lang w:val="en-GB" w:eastAsia="zh-CN"/>
        </w:rPr>
        <w:t xml:space="preserve"> in the world by whisky expert Jim Murray.</w:t>
      </w:r>
      <w:r w:rsidR="005F6C53" w:rsidRPr="00312431">
        <w:rPr>
          <w:rStyle w:val="EndnoteReference"/>
          <w:sz w:val="22"/>
          <w:szCs w:val="22"/>
          <w:lang w:val="en-GB" w:eastAsia="zh-CN"/>
        </w:rPr>
        <w:endnoteReference w:id="15"/>
      </w:r>
      <w:r w:rsidR="005F6C53" w:rsidRPr="00312431">
        <w:rPr>
          <w:sz w:val="22"/>
          <w:szCs w:val="22"/>
          <w:lang w:val="en-GB" w:eastAsia="zh-CN"/>
        </w:rPr>
        <w:t xml:space="preserve"> Suntory had entered the U</w:t>
      </w:r>
      <w:r w:rsidR="00B533BC" w:rsidRPr="00312431">
        <w:rPr>
          <w:sz w:val="22"/>
          <w:szCs w:val="22"/>
          <w:lang w:val="en-GB" w:eastAsia="zh-CN"/>
        </w:rPr>
        <w:t>.</w:t>
      </w:r>
      <w:r w:rsidR="005F6C53" w:rsidRPr="00312431">
        <w:rPr>
          <w:sz w:val="22"/>
          <w:szCs w:val="22"/>
          <w:lang w:val="en-GB" w:eastAsia="zh-CN"/>
        </w:rPr>
        <w:t>S</w:t>
      </w:r>
      <w:r w:rsidR="00B533BC" w:rsidRPr="00312431">
        <w:rPr>
          <w:sz w:val="22"/>
          <w:szCs w:val="22"/>
          <w:lang w:val="en-GB" w:eastAsia="zh-CN"/>
        </w:rPr>
        <w:t>.</w:t>
      </w:r>
      <w:r w:rsidR="005F6C53" w:rsidRPr="00312431">
        <w:rPr>
          <w:sz w:val="22"/>
          <w:szCs w:val="22"/>
          <w:lang w:val="en-GB" w:eastAsia="zh-CN"/>
        </w:rPr>
        <w:t xml:space="preserve"> market on </w:t>
      </w:r>
      <w:r w:rsidR="004373E0" w:rsidRPr="00312431">
        <w:rPr>
          <w:sz w:val="22"/>
          <w:szCs w:val="22"/>
          <w:lang w:val="en-GB" w:eastAsia="zh-CN"/>
        </w:rPr>
        <w:t>a</w:t>
      </w:r>
      <w:r w:rsidR="005F6C53" w:rsidRPr="00312431">
        <w:rPr>
          <w:sz w:val="22"/>
          <w:szCs w:val="22"/>
          <w:lang w:val="en-GB" w:eastAsia="zh-CN"/>
        </w:rPr>
        <w:t xml:space="preserve"> small scale and done well, relying on its authentic flavour and high quality. </w:t>
      </w:r>
    </w:p>
    <w:p w14:paraId="321C381D" w14:textId="77777777" w:rsidR="005F6C53" w:rsidRPr="00312431" w:rsidRDefault="005F6C53" w:rsidP="00CD7022">
      <w:pPr>
        <w:jc w:val="both"/>
        <w:rPr>
          <w:sz w:val="22"/>
          <w:szCs w:val="22"/>
          <w:lang w:val="en-GB"/>
        </w:rPr>
      </w:pPr>
    </w:p>
    <w:p w14:paraId="29A27BE9" w14:textId="256F8E25" w:rsidR="0010770A" w:rsidRPr="008A24AD" w:rsidRDefault="0010770A" w:rsidP="00CD7022">
      <w:pPr>
        <w:jc w:val="both"/>
        <w:rPr>
          <w:spacing w:val="-2"/>
          <w:sz w:val="22"/>
          <w:szCs w:val="22"/>
          <w:lang w:val="en-GB"/>
        </w:rPr>
      </w:pPr>
      <w:r w:rsidRPr="008A24AD">
        <w:rPr>
          <w:spacing w:val="-2"/>
          <w:sz w:val="22"/>
          <w:szCs w:val="22"/>
          <w:lang w:val="en-GB"/>
        </w:rPr>
        <w:t>Suntory</w:t>
      </w:r>
      <w:r w:rsidR="000C31E6" w:rsidRPr="008A24AD">
        <w:rPr>
          <w:spacing w:val="-2"/>
          <w:sz w:val="22"/>
          <w:szCs w:val="22"/>
          <w:lang w:val="en-GB"/>
        </w:rPr>
        <w:t xml:space="preserve"> chose to expand</w:t>
      </w:r>
      <w:r w:rsidR="00E46039" w:rsidRPr="008A24AD">
        <w:rPr>
          <w:spacing w:val="-2"/>
          <w:sz w:val="22"/>
          <w:szCs w:val="22"/>
          <w:lang w:val="en-GB"/>
        </w:rPr>
        <w:t xml:space="preserve"> i</w:t>
      </w:r>
      <w:r w:rsidRPr="008A24AD">
        <w:rPr>
          <w:spacing w:val="-2"/>
          <w:sz w:val="22"/>
          <w:szCs w:val="22"/>
          <w:lang w:val="en-GB"/>
        </w:rPr>
        <w:t xml:space="preserve">ts worldwide beverage market share through joint ventures and acquisitions. </w:t>
      </w:r>
      <w:r w:rsidR="00E46039" w:rsidRPr="008A24AD">
        <w:rPr>
          <w:spacing w:val="-2"/>
          <w:sz w:val="22"/>
          <w:szCs w:val="22"/>
          <w:lang w:val="en-GB"/>
        </w:rPr>
        <w:t>The company hoped its</w:t>
      </w:r>
      <w:r w:rsidRPr="008A24AD">
        <w:rPr>
          <w:spacing w:val="-2"/>
          <w:sz w:val="22"/>
          <w:szCs w:val="22"/>
          <w:lang w:val="en-GB"/>
        </w:rPr>
        <w:t xml:space="preserve"> amassment of new products and sub-brand names would gain immediate penetration </w:t>
      </w:r>
      <w:r w:rsidR="00E46039" w:rsidRPr="008A24AD">
        <w:rPr>
          <w:spacing w:val="-2"/>
          <w:sz w:val="22"/>
          <w:szCs w:val="22"/>
          <w:lang w:val="en-GB"/>
        </w:rPr>
        <w:t xml:space="preserve">in </w:t>
      </w:r>
      <w:r w:rsidRPr="008A24AD">
        <w:rPr>
          <w:spacing w:val="-2"/>
          <w:sz w:val="22"/>
          <w:szCs w:val="22"/>
          <w:lang w:val="en-GB"/>
        </w:rPr>
        <w:t>sub</w:t>
      </w:r>
      <w:r w:rsidR="00191E3B" w:rsidRPr="008A24AD">
        <w:rPr>
          <w:spacing w:val="-2"/>
          <w:sz w:val="22"/>
          <w:szCs w:val="22"/>
          <w:lang w:val="en-GB"/>
        </w:rPr>
        <w:t>-</w:t>
      </w:r>
      <w:r w:rsidRPr="008A24AD">
        <w:rPr>
          <w:spacing w:val="-2"/>
          <w:sz w:val="22"/>
          <w:szCs w:val="22"/>
          <w:lang w:val="en-GB"/>
        </w:rPr>
        <w:t>fields in new geographic locations</w:t>
      </w:r>
      <w:r w:rsidR="00E46039" w:rsidRPr="008A24AD">
        <w:rPr>
          <w:spacing w:val="-2"/>
          <w:sz w:val="22"/>
          <w:szCs w:val="22"/>
          <w:lang w:val="en-GB"/>
        </w:rPr>
        <w:t xml:space="preserve">. </w:t>
      </w:r>
      <w:r w:rsidRPr="008A24AD">
        <w:rPr>
          <w:spacing w:val="-2"/>
          <w:sz w:val="22"/>
          <w:szCs w:val="22"/>
          <w:lang w:val="en-GB"/>
        </w:rPr>
        <w:t>Suntory viewed this approach as less risky than investing organically in foreign development, which would require precious time and resources. In 2009, Suntory made two large international acquisitions</w:t>
      </w:r>
      <w:r w:rsidR="00191E3B" w:rsidRPr="008A24AD">
        <w:rPr>
          <w:spacing w:val="-2"/>
          <w:sz w:val="22"/>
          <w:szCs w:val="22"/>
          <w:lang w:val="en-GB"/>
        </w:rPr>
        <w:t>:</w:t>
      </w:r>
      <w:r w:rsidRPr="008A24AD">
        <w:rPr>
          <w:spacing w:val="-2"/>
          <w:sz w:val="22"/>
          <w:szCs w:val="22"/>
          <w:lang w:val="en-GB"/>
        </w:rPr>
        <w:t xml:space="preserve"> Frucor Group provided a product platform for Suntory in Oceania for €600 million,</w:t>
      </w:r>
      <w:r w:rsidRPr="008A24AD">
        <w:rPr>
          <w:rStyle w:val="EndnoteReference"/>
          <w:spacing w:val="-2"/>
          <w:sz w:val="22"/>
          <w:szCs w:val="22"/>
          <w:lang w:val="en-GB"/>
        </w:rPr>
        <w:endnoteReference w:id="16"/>
      </w:r>
      <w:r w:rsidRPr="008A24AD">
        <w:rPr>
          <w:spacing w:val="-2"/>
          <w:sz w:val="22"/>
          <w:szCs w:val="22"/>
          <w:lang w:val="en-GB"/>
        </w:rPr>
        <w:t xml:space="preserve"> and Orangina Schweppes Group offered Suntory a penetration point into the European market</w:t>
      </w:r>
      <w:r w:rsidR="00191E3B" w:rsidRPr="008A24AD">
        <w:rPr>
          <w:spacing w:val="-2"/>
          <w:sz w:val="22"/>
          <w:szCs w:val="22"/>
          <w:lang w:val="en-GB"/>
        </w:rPr>
        <w:t xml:space="preserve"> when the company</w:t>
      </w:r>
      <w:r w:rsidRPr="008A24AD">
        <w:rPr>
          <w:spacing w:val="-2"/>
          <w:sz w:val="22"/>
          <w:szCs w:val="22"/>
          <w:lang w:val="en-GB"/>
        </w:rPr>
        <w:t xml:space="preserve"> purchas</w:t>
      </w:r>
      <w:r w:rsidR="00191E3B" w:rsidRPr="008A24AD">
        <w:rPr>
          <w:spacing w:val="-2"/>
          <w:sz w:val="22"/>
          <w:szCs w:val="22"/>
          <w:lang w:val="en-GB"/>
        </w:rPr>
        <w:t>ed</w:t>
      </w:r>
      <w:r w:rsidRPr="008A24AD">
        <w:rPr>
          <w:spacing w:val="-2"/>
          <w:sz w:val="22"/>
          <w:szCs w:val="22"/>
          <w:lang w:val="en-GB"/>
        </w:rPr>
        <w:t xml:space="preserve"> the financially stressed French-Spanish company for $3.84 billion.</w:t>
      </w:r>
      <w:r w:rsidRPr="008A24AD">
        <w:rPr>
          <w:rStyle w:val="EndnoteReference"/>
          <w:spacing w:val="-2"/>
          <w:sz w:val="22"/>
          <w:szCs w:val="22"/>
          <w:lang w:val="en-GB"/>
        </w:rPr>
        <w:endnoteReference w:id="17"/>
      </w:r>
      <w:r w:rsidRPr="008A24AD">
        <w:rPr>
          <w:spacing w:val="-2"/>
          <w:sz w:val="22"/>
          <w:szCs w:val="22"/>
          <w:lang w:val="en-GB"/>
        </w:rPr>
        <w:t xml:space="preserve"> Four years later</w:t>
      </w:r>
      <w:r w:rsidR="00191E3B" w:rsidRPr="008A24AD">
        <w:rPr>
          <w:spacing w:val="-2"/>
          <w:sz w:val="22"/>
          <w:szCs w:val="22"/>
          <w:lang w:val="en-GB"/>
        </w:rPr>
        <w:t>,</w:t>
      </w:r>
      <w:r w:rsidRPr="008A24AD">
        <w:rPr>
          <w:spacing w:val="-2"/>
          <w:sz w:val="22"/>
          <w:szCs w:val="22"/>
          <w:lang w:val="en-GB"/>
        </w:rPr>
        <w:t xml:space="preserve"> in 2013, Suntory acquired the drink division of British pharmaceutical company GlaxoSmithKline</w:t>
      </w:r>
      <w:r w:rsidR="00E46039" w:rsidRPr="008A24AD">
        <w:rPr>
          <w:spacing w:val="-2"/>
          <w:sz w:val="22"/>
          <w:szCs w:val="22"/>
          <w:lang w:val="en-GB"/>
        </w:rPr>
        <w:t xml:space="preserve"> plc,</w:t>
      </w:r>
      <w:r w:rsidRPr="008A24AD">
        <w:rPr>
          <w:spacing w:val="-2"/>
          <w:sz w:val="22"/>
          <w:szCs w:val="22"/>
          <w:lang w:val="en-GB"/>
        </w:rPr>
        <w:t xml:space="preserve"> for ‎£1.35 billion,</w:t>
      </w:r>
      <w:r w:rsidRPr="008A24AD">
        <w:rPr>
          <w:rStyle w:val="EndnoteReference"/>
          <w:spacing w:val="-2"/>
          <w:sz w:val="22"/>
          <w:szCs w:val="22"/>
          <w:lang w:val="en-GB"/>
        </w:rPr>
        <w:endnoteReference w:id="18"/>
      </w:r>
      <w:r w:rsidRPr="008A24AD">
        <w:rPr>
          <w:spacing w:val="-2"/>
          <w:sz w:val="22"/>
          <w:szCs w:val="22"/>
          <w:lang w:val="en-GB"/>
        </w:rPr>
        <w:t xml:space="preserve"> which included the popular Ribena and Lucozade brands.</w:t>
      </w:r>
      <w:r w:rsidRPr="008A24AD">
        <w:rPr>
          <w:rStyle w:val="EndnoteReference"/>
          <w:spacing w:val="-2"/>
          <w:sz w:val="22"/>
          <w:szCs w:val="22"/>
          <w:lang w:val="en-GB"/>
        </w:rPr>
        <w:endnoteReference w:id="19"/>
      </w:r>
    </w:p>
    <w:p w14:paraId="75F62CF7" w14:textId="77777777" w:rsidR="005F6C53" w:rsidRPr="00312431" w:rsidRDefault="005F6C53" w:rsidP="005F6C53">
      <w:pPr>
        <w:jc w:val="both"/>
        <w:rPr>
          <w:sz w:val="22"/>
          <w:szCs w:val="22"/>
          <w:lang w:val="en-GB" w:eastAsia="zh-CN"/>
        </w:rPr>
      </w:pPr>
    </w:p>
    <w:p w14:paraId="0027F7FF" w14:textId="529CAC2C" w:rsidR="005F6C53" w:rsidRPr="00312431" w:rsidRDefault="005F6C53" w:rsidP="005F6C53">
      <w:pPr>
        <w:jc w:val="both"/>
        <w:rPr>
          <w:sz w:val="22"/>
          <w:szCs w:val="22"/>
          <w:lang w:val="en-GB" w:eastAsia="zh-CN"/>
        </w:rPr>
      </w:pPr>
      <w:r w:rsidRPr="00312431">
        <w:rPr>
          <w:sz w:val="22"/>
          <w:szCs w:val="22"/>
          <w:lang w:val="en-GB" w:eastAsia="zh-CN"/>
        </w:rPr>
        <w:t xml:space="preserve">As of 2013, Suntory was in 10th place in the global premium spirit market. </w:t>
      </w:r>
      <w:r w:rsidR="00E46039" w:rsidRPr="00312431">
        <w:rPr>
          <w:sz w:val="22"/>
          <w:szCs w:val="22"/>
          <w:lang w:val="en-GB" w:eastAsia="zh-CN"/>
        </w:rPr>
        <w:t>It</w:t>
      </w:r>
      <w:r w:rsidRPr="00312431">
        <w:rPr>
          <w:sz w:val="22"/>
          <w:szCs w:val="22"/>
          <w:lang w:val="en-GB" w:eastAsia="zh-CN"/>
        </w:rPr>
        <w:t xml:space="preserve"> was meeting its own expectations and enjoying relative success abroad, but aim</w:t>
      </w:r>
      <w:r w:rsidR="00E46039" w:rsidRPr="00312431">
        <w:rPr>
          <w:sz w:val="22"/>
          <w:szCs w:val="22"/>
          <w:lang w:val="en-GB" w:eastAsia="zh-CN"/>
        </w:rPr>
        <w:t>ing</w:t>
      </w:r>
      <w:r w:rsidRPr="00312431">
        <w:rPr>
          <w:sz w:val="22"/>
          <w:szCs w:val="22"/>
          <w:lang w:val="en-GB" w:eastAsia="zh-CN"/>
        </w:rPr>
        <w:t xml:space="preserve"> for larger sales growth to offset domestic stagnation. Alcohol consumption </w:t>
      </w:r>
      <w:r w:rsidR="00E46039" w:rsidRPr="00312431">
        <w:rPr>
          <w:sz w:val="22"/>
          <w:szCs w:val="22"/>
          <w:lang w:val="en-GB" w:eastAsia="zh-CN"/>
        </w:rPr>
        <w:t>was</w:t>
      </w:r>
      <w:r w:rsidRPr="00312431">
        <w:rPr>
          <w:sz w:val="22"/>
          <w:szCs w:val="22"/>
          <w:lang w:val="en-GB" w:eastAsia="zh-CN"/>
        </w:rPr>
        <w:t xml:space="preserve"> a nationalistically coded activity, as there </w:t>
      </w:r>
      <w:r w:rsidR="00F85A60" w:rsidRPr="00312431">
        <w:rPr>
          <w:sz w:val="22"/>
          <w:szCs w:val="22"/>
          <w:lang w:val="en-GB" w:eastAsia="zh-CN"/>
        </w:rPr>
        <w:t>was</w:t>
      </w:r>
      <w:r w:rsidRPr="00312431">
        <w:rPr>
          <w:sz w:val="22"/>
          <w:szCs w:val="22"/>
          <w:lang w:val="en-GB" w:eastAsia="zh-CN"/>
        </w:rPr>
        <w:t xml:space="preserve"> a </w:t>
      </w:r>
      <w:r w:rsidR="00394ED7">
        <w:rPr>
          <w:sz w:val="22"/>
          <w:szCs w:val="22"/>
          <w:lang w:val="en-GB" w:eastAsia="zh-CN"/>
        </w:rPr>
        <w:t>great deal</w:t>
      </w:r>
      <w:r w:rsidRPr="00312431">
        <w:rPr>
          <w:sz w:val="22"/>
          <w:szCs w:val="22"/>
          <w:lang w:val="en-GB" w:eastAsia="zh-CN"/>
        </w:rPr>
        <w:t xml:space="preserve"> of pride associate</w:t>
      </w:r>
      <w:r w:rsidR="00F85A60" w:rsidRPr="00312431">
        <w:rPr>
          <w:sz w:val="22"/>
          <w:szCs w:val="22"/>
          <w:lang w:val="en-GB" w:eastAsia="zh-CN"/>
        </w:rPr>
        <w:t>d</w:t>
      </w:r>
      <w:r w:rsidRPr="00312431">
        <w:rPr>
          <w:sz w:val="22"/>
          <w:szCs w:val="22"/>
          <w:lang w:val="en-GB" w:eastAsia="zh-CN"/>
        </w:rPr>
        <w:t xml:space="preserve"> with beverage</w:t>
      </w:r>
      <w:r w:rsidR="00394ED7">
        <w:rPr>
          <w:sz w:val="22"/>
          <w:szCs w:val="22"/>
          <w:lang w:val="en-GB" w:eastAsia="zh-CN"/>
        </w:rPr>
        <w:t xml:space="preserve"> choice</w:t>
      </w:r>
      <w:r w:rsidRPr="00312431">
        <w:rPr>
          <w:sz w:val="22"/>
          <w:szCs w:val="22"/>
          <w:lang w:val="en-GB" w:eastAsia="zh-CN"/>
        </w:rPr>
        <w:t>.</w:t>
      </w:r>
      <w:r w:rsidR="00F64D12" w:rsidRPr="00312431">
        <w:rPr>
          <w:sz w:val="22"/>
          <w:szCs w:val="22"/>
          <w:lang w:val="en-GB" w:eastAsia="zh-CN"/>
        </w:rPr>
        <w:t xml:space="preserve"> </w:t>
      </w:r>
      <w:r w:rsidRPr="00312431">
        <w:rPr>
          <w:sz w:val="22"/>
          <w:szCs w:val="22"/>
          <w:lang w:val="en-GB" w:eastAsia="zh-CN"/>
        </w:rPr>
        <w:t xml:space="preserve">Suntory struggled, as </w:t>
      </w:r>
      <w:r w:rsidR="00394ED7">
        <w:rPr>
          <w:sz w:val="22"/>
          <w:szCs w:val="22"/>
          <w:lang w:val="en-GB" w:eastAsia="zh-CN"/>
        </w:rPr>
        <w:t xml:space="preserve">did </w:t>
      </w:r>
      <w:r w:rsidRPr="00312431">
        <w:rPr>
          <w:sz w:val="22"/>
          <w:szCs w:val="22"/>
          <w:lang w:val="en-GB" w:eastAsia="zh-CN"/>
        </w:rPr>
        <w:t>all expanding liquor companies pursuing global leader status, to break the</w:t>
      </w:r>
      <w:r w:rsidR="00394ED7">
        <w:rPr>
          <w:sz w:val="22"/>
          <w:szCs w:val="22"/>
          <w:lang w:val="en-GB" w:eastAsia="zh-CN"/>
        </w:rPr>
        <w:t>se</w:t>
      </w:r>
      <w:r w:rsidRPr="00312431">
        <w:rPr>
          <w:sz w:val="22"/>
          <w:szCs w:val="22"/>
          <w:lang w:val="en-GB" w:eastAsia="zh-CN"/>
        </w:rPr>
        <w:t xml:space="preserve"> patriotic barriers and boost sales abroad.</w:t>
      </w:r>
      <w:r w:rsidRPr="00312431">
        <w:rPr>
          <w:rStyle w:val="EndnoteReference"/>
          <w:sz w:val="22"/>
          <w:szCs w:val="22"/>
          <w:lang w:val="en-GB" w:eastAsia="zh-CN"/>
        </w:rPr>
        <w:endnoteReference w:id="20"/>
      </w:r>
      <w:r w:rsidRPr="00312431">
        <w:rPr>
          <w:sz w:val="22"/>
          <w:szCs w:val="22"/>
          <w:lang w:val="en-GB" w:eastAsia="zh-CN"/>
        </w:rPr>
        <w:t xml:space="preserve"> </w:t>
      </w:r>
    </w:p>
    <w:p w14:paraId="59785968" w14:textId="77777777" w:rsidR="0010770A" w:rsidRPr="00312431" w:rsidRDefault="0010770A" w:rsidP="00CD7022">
      <w:pPr>
        <w:jc w:val="both"/>
        <w:rPr>
          <w:sz w:val="22"/>
          <w:szCs w:val="22"/>
          <w:lang w:val="en-GB" w:eastAsia="zh-CN"/>
        </w:rPr>
      </w:pPr>
    </w:p>
    <w:p w14:paraId="1EF7537C" w14:textId="77777777" w:rsidR="0010770A" w:rsidRPr="00312431" w:rsidRDefault="0010770A" w:rsidP="00CD7022">
      <w:pPr>
        <w:jc w:val="both"/>
        <w:rPr>
          <w:sz w:val="22"/>
          <w:szCs w:val="22"/>
          <w:lang w:val="en-GB" w:eastAsia="zh-CN"/>
        </w:rPr>
      </w:pPr>
    </w:p>
    <w:p w14:paraId="1630DBD8" w14:textId="5C38D8BD" w:rsidR="0010770A" w:rsidRPr="00312431" w:rsidRDefault="0010770A" w:rsidP="00CD7022">
      <w:pPr>
        <w:jc w:val="both"/>
        <w:rPr>
          <w:rFonts w:ascii="Arial" w:hAnsi="Arial" w:cs="Arial"/>
          <w:b/>
          <w:lang w:val="en-GB"/>
        </w:rPr>
      </w:pPr>
      <w:r w:rsidRPr="00312431">
        <w:rPr>
          <w:rFonts w:ascii="Arial" w:hAnsi="Arial" w:cs="Arial"/>
          <w:b/>
          <w:lang w:val="en-GB"/>
        </w:rPr>
        <w:t>S</w:t>
      </w:r>
      <w:r w:rsidR="00E679B5" w:rsidRPr="00312431">
        <w:rPr>
          <w:rFonts w:ascii="Arial" w:hAnsi="Arial" w:cs="Arial"/>
          <w:b/>
          <w:lang w:val="en-GB"/>
        </w:rPr>
        <w:t>TRUGGLING</w:t>
      </w:r>
      <w:r w:rsidRPr="00312431">
        <w:rPr>
          <w:rFonts w:ascii="Arial" w:hAnsi="Arial" w:cs="Arial"/>
          <w:b/>
          <w:lang w:val="en-GB"/>
        </w:rPr>
        <w:t xml:space="preserve"> IN SPIRITS</w:t>
      </w:r>
      <w:r w:rsidR="00E679B5" w:rsidRPr="00312431">
        <w:rPr>
          <w:rFonts w:ascii="Arial" w:hAnsi="Arial" w:cs="Arial"/>
          <w:b/>
          <w:lang w:val="en-GB"/>
        </w:rPr>
        <w:t xml:space="preserve"> SALES</w:t>
      </w:r>
    </w:p>
    <w:p w14:paraId="2743CCE8" w14:textId="77777777" w:rsidR="0010770A" w:rsidRPr="00312431" w:rsidRDefault="0010770A" w:rsidP="00CD7022">
      <w:pPr>
        <w:jc w:val="both"/>
        <w:rPr>
          <w:sz w:val="22"/>
          <w:szCs w:val="22"/>
          <w:lang w:val="en-GB" w:eastAsia="zh-CN"/>
        </w:rPr>
      </w:pPr>
    </w:p>
    <w:p w14:paraId="7B5A5CFA" w14:textId="7A437BD3" w:rsidR="0010770A" w:rsidRPr="00312431" w:rsidRDefault="0010770A" w:rsidP="00CD7022">
      <w:pPr>
        <w:jc w:val="both"/>
        <w:rPr>
          <w:sz w:val="22"/>
          <w:szCs w:val="22"/>
          <w:lang w:val="en-GB" w:eastAsia="zh-CN"/>
        </w:rPr>
      </w:pPr>
      <w:r w:rsidRPr="00312431">
        <w:rPr>
          <w:sz w:val="22"/>
          <w:szCs w:val="22"/>
          <w:lang w:val="en-GB" w:eastAsia="zh-CN"/>
        </w:rPr>
        <w:t>In 2013, Suntory as a whole was stable, with annual sales reaching $2</w:t>
      </w:r>
      <w:r w:rsidR="00564502">
        <w:rPr>
          <w:sz w:val="22"/>
          <w:szCs w:val="22"/>
          <w:lang w:val="en-GB" w:eastAsia="zh-CN"/>
        </w:rPr>
        <w:t>3</w:t>
      </w:r>
      <w:r w:rsidR="000B71E1">
        <w:rPr>
          <w:sz w:val="22"/>
          <w:szCs w:val="22"/>
          <w:lang w:val="en-GB" w:eastAsia="zh-CN"/>
        </w:rPr>
        <w:t>.46</w:t>
      </w:r>
      <w:r w:rsidRPr="00312431">
        <w:rPr>
          <w:sz w:val="22"/>
          <w:szCs w:val="22"/>
          <w:lang w:val="en-GB" w:eastAsia="zh-CN"/>
        </w:rPr>
        <w:t xml:space="preserve"> billion and net income totalling $500 million.</w:t>
      </w:r>
      <w:r w:rsidRPr="00312431">
        <w:rPr>
          <w:rStyle w:val="EndnoteReference"/>
          <w:sz w:val="22"/>
          <w:szCs w:val="22"/>
          <w:lang w:val="en-GB" w:eastAsia="zh-CN"/>
        </w:rPr>
        <w:endnoteReference w:id="21"/>
      </w:r>
      <w:r w:rsidR="003C0F9C">
        <w:rPr>
          <w:sz w:val="22"/>
          <w:szCs w:val="22"/>
          <w:lang w:val="en-GB" w:eastAsia="zh-CN"/>
        </w:rPr>
        <w:t xml:space="preserve"> H</w:t>
      </w:r>
      <w:r w:rsidRPr="00312431">
        <w:rPr>
          <w:sz w:val="22"/>
          <w:szCs w:val="22"/>
          <w:lang w:val="en-GB" w:eastAsia="zh-CN"/>
        </w:rPr>
        <w:t>owever, its flagship product</w:t>
      </w:r>
      <w:r w:rsidR="004373E0" w:rsidRPr="00312431">
        <w:rPr>
          <w:sz w:val="22"/>
          <w:szCs w:val="22"/>
          <w:lang w:val="en-GB" w:eastAsia="zh-CN"/>
        </w:rPr>
        <w:t>,</w:t>
      </w:r>
      <w:r w:rsidRPr="00312431">
        <w:rPr>
          <w:sz w:val="22"/>
          <w:szCs w:val="22"/>
          <w:lang w:val="en-GB" w:eastAsia="zh-CN"/>
        </w:rPr>
        <w:t xml:space="preserve"> Japanese </w:t>
      </w:r>
      <w:r w:rsidR="00456E8B" w:rsidRPr="00312431">
        <w:rPr>
          <w:sz w:val="22"/>
          <w:szCs w:val="22"/>
          <w:lang w:val="en-GB" w:eastAsia="zh-CN"/>
        </w:rPr>
        <w:t>w</w:t>
      </w:r>
      <w:r w:rsidRPr="00312431">
        <w:rPr>
          <w:sz w:val="22"/>
          <w:szCs w:val="22"/>
          <w:lang w:val="en-GB" w:eastAsia="zh-CN"/>
        </w:rPr>
        <w:t xml:space="preserve">hisky, which had pioneered an industry and established Suntory as the top distiller of Japan, only accounted for 28 per cent of Suntory’s total sales. </w:t>
      </w:r>
      <w:r w:rsidR="00394ED7">
        <w:rPr>
          <w:sz w:val="22"/>
          <w:szCs w:val="22"/>
          <w:lang w:val="en-GB" w:eastAsia="zh-CN"/>
        </w:rPr>
        <w:t>At this point, s</w:t>
      </w:r>
      <w:r w:rsidRPr="00312431">
        <w:rPr>
          <w:sz w:val="22"/>
          <w:szCs w:val="22"/>
          <w:lang w:val="en-GB" w:eastAsia="zh-CN"/>
        </w:rPr>
        <w:t>oft drink and water product offerings</w:t>
      </w:r>
      <w:r w:rsidR="00F64D12" w:rsidRPr="00312431">
        <w:rPr>
          <w:sz w:val="22"/>
          <w:szCs w:val="22"/>
          <w:lang w:val="en-GB" w:eastAsia="zh-CN"/>
        </w:rPr>
        <w:t xml:space="preserve"> </w:t>
      </w:r>
      <w:r w:rsidRPr="00312431">
        <w:rPr>
          <w:sz w:val="22"/>
          <w:szCs w:val="22"/>
          <w:lang w:val="en-GB" w:eastAsia="zh-CN"/>
        </w:rPr>
        <w:t>carried the company</w:t>
      </w:r>
      <w:r w:rsidR="00456E8B" w:rsidRPr="00312431">
        <w:rPr>
          <w:sz w:val="22"/>
          <w:szCs w:val="22"/>
          <w:lang w:val="en-GB" w:eastAsia="zh-CN"/>
        </w:rPr>
        <w:t xml:space="preserve">. These products </w:t>
      </w:r>
      <w:r w:rsidRPr="00312431">
        <w:rPr>
          <w:sz w:val="22"/>
          <w:szCs w:val="22"/>
          <w:lang w:val="en-GB" w:eastAsia="zh-CN"/>
        </w:rPr>
        <w:t>account</w:t>
      </w:r>
      <w:r w:rsidR="00456E8B" w:rsidRPr="00312431">
        <w:rPr>
          <w:sz w:val="22"/>
          <w:szCs w:val="22"/>
          <w:lang w:val="en-GB" w:eastAsia="zh-CN"/>
        </w:rPr>
        <w:t>ed</w:t>
      </w:r>
      <w:r w:rsidRPr="00312431">
        <w:rPr>
          <w:sz w:val="22"/>
          <w:szCs w:val="22"/>
          <w:lang w:val="en-GB" w:eastAsia="zh-CN"/>
        </w:rPr>
        <w:t xml:space="preserve"> for 55 per cent of total sales</w:t>
      </w:r>
      <w:r w:rsidR="00456E8B" w:rsidRPr="00312431">
        <w:rPr>
          <w:sz w:val="22"/>
          <w:szCs w:val="22"/>
          <w:lang w:val="en-GB" w:eastAsia="zh-CN"/>
        </w:rPr>
        <w:t>,</w:t>
      </w:r>
      <w:r w:rsidRPr="00312431">
        <w:rPr>
          <w:sz w:val="22"/>
          <w:szCs w:val="22"/>
          <w:lang w:val="en-GB" w:eastAsia="zh-CN"/>
        </w:rPr>
        <w:t xml:space="preserve"> amounting to </w:t>
      </w:r>
      <w:r w:rsidR="00071044">
        <w:rPr>
          <w:sz w:val="22"/>
          <w:szCs w:val="22"/>
          <w:lang w:val="en-GB" w:eastAsia="zh-CN"/>
        </w:rPr>
        <w:t>JP</w:t>
      </w:r>
      <w:r w:rsidRPr="00312431">
        <w:rPr>
          <w:sz w:val="22"/>
          <w:szCs w:val="22"/>
          <w:lang w:val="en-GB" w:eastAsia="zh-CN"/>
        </w:rPr>
        <w:t>¥1,114.3 billion</w:t>
      </w:r>
      <w:r w:rsidRPr="00312431">
        <w:rPr>
          <w:rStyle w:val="EndnoteReference"/>
          <w:sz w:val="22"/>
          <w:szCs w:val="22"/>
          <w:lang w:val="en-GB" w:eastAsia="zh-CN"/>
        </w:rPr>
        <w:endnoteReference w:id="22"/>
      </w:r>
      <w:r w:rsidR="00F64D12" w:rsidRPr="00312431">
        <w:rPr>
          <w:sz w:val="22"/>
          <w:szCs w:val="22"/>
          <w:lang w:val="en-GB" w:eastAsia="zh-CN"/>
        </w:rPr>
        <w:t xml:space="preserve"> </w:t>
      </w:r>
      <w:r w:rsidRPr="00312431">
        <w:rPr>
          <w:sz w:val="22"/>
          <w:szCs w:val="22"/>
          <w:lang w:val="en-GB" w:eastAsia="zh-CN"/>
        </w:rPr>
        <w:t>(</w:t>
      </w:r>
      <w:r w:rsidR="00F64D12" w:rsidRPr="00312431">
        <w:rPr>
          <w:sz w:val="22"/>
          <w:szCs w:val="22"/>
          <w:lang w:val="en-GB" w:eastAsia="zh-CN"/>
        </w:rPr>
        <w:t>s</w:t>
      </w:r>
      <w:r w:rsidRPr="00312431">
        <w:rPr>
          <w:sz w:val="22"/>
          <w:szCs w:val="22"/>
          <w:lang w:val="en-GB" w:eastAsia="zh-CN"/>
        </w:rPr>
        <w:t>ee Exhibit 2)</w:t>
      </w:r>
      <w:r w:rsidR="00F64D12" w:rsidRPr="00312431">
        <w:rPr>
          <w:sz w:val="22"/>
          <w:szCs w:val="22"/>
          <w:lang w:val="en-GB" w:eastAsia="zh-CN"/>
        </w:rPr>
        <w:t>.</w:t>
      </w:r>
    </w:p>
    <w:p w14:paraId="54ADD9F5" w14:textId="77777777" w:rsidR="0010770A" w:rsidRPr="00312431" w:rsidRDefault="0010770A" w:rsidP="00CD7022">
      <w:pPr>
        <w:jc w:val="both"/>
        <w:rPr>
          <w:sz w:val="22"/>
          <w:szCs w:val="22"/>
          <w:lang w:val="en-GB" w:eastAsia="zh-CN"/>
        </w:rPr>
      </w:pPr>
    </w:p>
    <w:p w14:paraId="73DD688A" w14:textId="1B182176" w:rsidR="0010770A" w:rsidRPr="00312431" w:rsidRDefault="0010770A" w:rsidP="00CD7022">
      <w:pPr>
        <w:jc w:val="both"/>
        <w:rPr>
          <w:sz w:val="22"/>
          <w:szCs w:val="22"/>
          <w:lang w:val="en-GB" w:eastAsia="zh-CN"/>
        </w:rPr>
      </w:pPr>
      <w:r w:rsidRPr="00312431">
        <w:rPr>
          <w:sz w:val="22"/>
          <w:szCs w:val="22"/>
          <w:lang w:val="en-GB" w:eastAsia="zh-CN"/>
        </w:rPr>
        <w:t xml:space="preserve">While </w:t>
      </w:r>
      <w:r w:rsidR="004313C1" w:rsidRPr="00312431">
        <w:rPr>
          <w:sz w:val="22"/>
          <w:szCs w:val="22"/>
          <w:lang w:val="en-GB" w:eastAsia="zh-CN"/>
        </w:rPr>
        <w:t>w</w:t>
      </w:r>
      <w:r w:rsidRPr="00312431">
        <w:rPr>
          <w:sz w:val="22"/>
          <w:szCs w:val="22"/>
          <w:lang w:val="en-GB" w:eastAsia="zh-CN"/>
        </w:rPr>
        <w:t xml:space="preserve">hisky thrived through the 1980s in Japan’s booming economy, the following two decades </w:t>
      </w:r>
      <w:r w:rsidR="000C31E6" w:rsidRPr="00312431">
        <w:rPr>
          <w:sz w:val="22"/>
          <w:szCs w:val="22"/>
          <w:lang w:val="en-GB" w:eastAsia="zh-CN"/>
        </w:rPr>
        <w:t xml:space="preserve">saw </w:t>
      </w:r>
      <w:r w:rsidRPr="00312431">
        <w:rPr>
          <w:sz w:val="22"/>
          <w:szCs w:val="22"/>
          <w:lang w:val="en-GB" w:eastAsia="zh-CN"/>
        </w:rPr>
        <w:t>a rapid decline in sal</w:t>
      </w:r>
      <w:r w:rsidR="00456E8B" w:rsidRPr="00312431">
        <w:rPr>
          <w:sz w:val="22"/>
          <w:szCs w:val="22"/>
          <w:lang w:val="en-GB" w:eastAsia="zh-CN"/>
        </w:rPr>
        <w:t>es.</w:t>
      </w:r>
      <w:r w:rsidRPr="00312431">
        <w:rPr>
          <w:rStyle w:val="EndnoteReference"/>
          <w:sz w:val="22"/>
          <w:szCs w:val="22"/>
          <w:lang w:val="en-GB" w:eastAsia="zh-CN"/>
        </w:rPr>
        <w:endnoteReference w:id="23"/>
      </w:r>
      <w:r w:rsidRPr="00312431">
        <w:rPr>
          <w:sz w:val="22"/>
          <w:szCs w:val="22"/>
          <w:lang w:val="en-GB" w:eastAsia="zh-CN"/>
        </w:rPr>
        <w:t xml:space="preserve"> Despite marketing measures</w:t>
      </w:r>
      <w:r w:rsidR="004313C1" w:rsidRPr="00312431">
        <w:rPr>
          <w:sz w:val="22"/>
          <w:szCs w:val="22"/>
          <w:lang w:val="en-GB" w:eastAsia="zh-CN"/>
        </w:rPr>
        <w:t>,</w:t>
      </w:r>
      <w:r w:rsidRPr="00312431">
        <w:rPr>
          <w:sz w:val="22"/>
          <w:szCs w:val="22"/>
          <w:lang w:val="en-GB" w:eastAsia="zh-CN"/>
        </w:rPr>
        <w:t xml:space="preserve"> </w:t>
      </w:r>
      <w:r w:rsidR="004373E0" w:rsidRPr="00312431">
        <w:rPr>
          <w:sz w:val="22"/>
          <w:szCs w:val="22"/>
          <w:lang w:val="en-GB" w:eastAsia="zh-CN"/>
        </w:rPr>
        <w:t xml:space="preserve">and efforts to diversify and move toward more </w:t>
      </w:r>
      <w:r w:rsidRPr="00312431">
        <w:rPr>
          <w:sz w:val="22"/>
          <w:szCs w:val="22"/>
          <w:lang w:val="en-GB" w:eastAsia="zh-CN"/>
        </w:rPr>
        <w:t>premium</w:t>
      </w:r>
      <w:r w:rsidR="004373E0" w:rsidRPr="00312431">
        <w:rPr>
          <w:sz w:val="22"/>
          <w:szCs w:val="22"/>
          <w:lang w:val="en-GB" w:eastAsia="zh-CN"/>
        </w:rPr>
        <w:t xml:space="preserve"> products</w:t>
      </w:r>
      <w:r w:rsidRPr="00312431">
        <w:rPr>
          <w:sz w:val="22"/>
          <w:szCs w:val="22"/>
          <w:lang w:val="en-GB" w:eastAsia="zh-CN"/>
        </w:rPr>
        <w:t xml:space="preserve"> to appeal to all segments of the market, whisky sales were still low</w:t>
      </w:r>
      <w:r w:rsidR="00CC1C3B">
        <w:rPr>
          <w:sz w:val="22"/>
          <w:szCs w:val="22"/>
          <w:lang w:val="en-GB" w:eastAsia="zh-CN"/>
        </w:rPr>
        <w:t>;</w:t>
      </w:r>
      <w:r w:rsidR="004373E0" w:rsidRPr="00312431">
        <w:rPr>
          <w:sz w:val="22"/>
          <w:szCs w:val="22"/>
          <w:lang w:val="en-GB" w:eastAsia="zh-CN"/>
        </w:rPr>
        <w:t xml:space="preserve"> </w:t>
      </w:r>
      <w:r w:rsidR="00CC1C3B">
        <w:rPr>
          <w:sz w:val="22"/>
          <w:szCs w:val="22"/>
          <w:lang w:val="en-GB" w:eastAsia="zh-CN"/>
        </w:rPr>
        <w:t>t</w:t>
      </w:r>
      <w:r w:rsidR="004373E0" w:rsidRPr="00312431">
        <w:rPr>
          <w:sz w:val="22"/>
          <w:szCs w:val="22"/>
          <w:lang w:val="en-GB" w:eastAsia="zh-CN"/>
        </w:rPr>
        <w:t xml:space="preserve">his was </w:t>
      </w:r>
      <w:r w:rsidRPr="00312431">
        <w:rPr>
          <w:sz w:val="22"/>
          <w:szCs w:val="22"/>
          <w:lang w:val="en-GB" w:eastAsia="zh-CN"/>
        </w:rPr>
        <w:t xml:space="preserve">especially </w:t>
      </w:r>
      <w:r w:rsidR="004373E0" w:rsidRPr="00312431">
        <w:rPr>
          <w:sz w:val="22"/>
          <w:szCs w:val="22"/>
          <w:lang w:val="en-GB" w:eastAsia="zh-CN"/>
        </w:rPr>
        <w:t xml:space="preserve">true </w:t>
      </w:r>
      <w:r w:rsidR="00CC1C3B">
        <w:rPr>
          <w:sz w:val="22"/>
          <w:szCs w:val="22"/>
          <w:lang w:val="en-GB" w:eastAsia="zh-CN"/>
        </w:rPr>
        <w:t>among</w:t>
      </w:r>
      <w:r w:rsidRPr="00312431">
        <w:rPr>
          <w:sz w:val="22"/>
          <w:szCs w:val="22"/>
          <w:lang w:val="en-GB" w:eastAsia="zh-CN"/>
        </w:rPr>
        <w:t xml:space="preserve"> younger age groups</w:t>
      </w:r>
      <w:r w:rsidR="00CC1C3B">
        <w:rPr>
          <w:sz w:val="22"/>
          <w:szCs w:val="22"/>
          <w:lang w:val="en-GB" w:eastAsia="zh-CN"/>
        </w:rPr>
        <w:t>, which</w:t>
      </w:r>
      <w:r w:rsidRPr="00312431">
        <w:rPr>
          <w:sz w:val="22"/>
          <w:szCs w:val="22"/>
          <w:lang w:val="en-GB" w:eastAsia="zh-CN"/>
        </w:rPr>
        <w:t xml:space="preserve"> were opting instead for cheaper, more convenient alcoholic beverages such as ch</w:t>
      </w:r>
      <w:r w:rsidR="004313C1" w:rsidRPr="00312431">
        <w:rPr>
          <w:sz w:val="22"/>
          <w:szCs w:val="22"/>
          <w:lang w:val="en-GB" w:eastAsia="zh-CN"/>
        </w:rPr>
        <w:t>ū</w:t>
      </w:r>
      <w:r w:rsidRPr="00312431">
        <w:rPr>
          <w:sz w:val="22"/>
          <w:szCs w:val="22"/>
          <w:lang w:val="en-GB" w:eastAsia="zh-CN"/>
        </w:rPr>
        <w:t xml:space="preserve">hai and beer. </w:t>
      </w:r>
    </w:p>
    <w:p w14:paraId="12799AE0" w14:textId="77777777" w:rsidR="000C31E6" w:rsidRPr="00312431" w:rsidRDefault="000C31E6" w:rsidP="00CD7022">
      <w:pPr>
        <w:jc w:val="both"/>
        <w:rPr>
          <w:sz w:val="22"/>
          <w:szCs w:val="22"/>
          <w:lang w:val="en-GB" w:eastAsia="zh-CN"/>
        </w:rPr>
      </w:pPr>
    </w:p>
    <w:p w14:paraId="2C8F5EA7" w14:textId="67F753F5" w:rsidR="0010770A" w:rsidRPr="00312431" w:rsidRDefault="0010770A" w:rsidP="00CD7022">
      <w:pPr>
        <w:jc w:val="both"/>
        <w:rPr>
          <w:sz w:val="22"/>
          <w:szCs w:val="22"/>
          <w:lang w:val="en-GB" w:eastAsia="zh-CN"/>
        </w:rPr>
      </w:pPr>
      <w:r w:rsidRPr="00312431">
        <w:rPr>
          <w:sz w:val="22"/>
          <w:szCs w:val="22"/>
          <w:lang w:val="en-GB" w:eastAsia="zh-CN"/>
        </w:rPr>
        <w:t xml:space="preserve">Aiming to reboot the struggling industry, Suntory reintroduced a </w:t>
      </w:r>
      <w:r w:rsidR="00CC1C3B">
        <w:rPr>
          <w:sz w:val="22"/>
          <w:szCs w:val="22"/>
          <w:lang w:val="en-GB" w:eastAsia="zh-CN"/>
        </w:rPr>
        <w:t xml:space="preserve">classic </w:t>
      </w:r>
      <w:r w:rsidRPr="00312431">
        <w:rPr>
          <w:sz w:val="22"/>
          <w:szCs w:val="22"/>
          <w:lang w:val="en-GB" w:eastAsia="zh-CN"/>
        </w:rPr>
        <w:t xml:space="preserve">whisky </w:t>
      </w:r>
      <w:r w:rsidR="00CC1C3B">
        <w:rPr>
          <w:sz w:val="22"/>
          <w:szCs w:val="22"/>
          <w:lang w:val="en-GB" w:eastAsia="zh-CN"/>
        </w:rPr>
        <w:t>cocktail</w:t>
      </w:r>
      <w:r w:rsidR="005A2410" w:rsidRPr="00312431">
        <w:rPr>
          <w:sz w:val="22"/>
          <w:szCs w:val="22"/>
          <w:lang w:val="en-GB" w:eastAsia="zh-CN"/>
        </w:rPr>
        <w:t xml:space="preserve">, </w:t>
      </w:r>
      <w:r w:rsidRPr="00312431">
        <w:rPr>
          <w:sz w:val="22"/>
          <w:szCs w:val="22"/>
          <w:lang w:val="en-GB" w:eastAsia="zh-CN"/>
        </w:rPr>
        <w:t xml:space="preserve">the </w:t>
      </w:r>
      <w:r w:rsidR="005A2410" w:rsidRPr="00312431">
        <w:rPr>
          <w:sz w:val="22"/>
          <w:szCs w:val="22"/>
          <w:lang w:val="en-GB" w:eastAsia="zh-CN"/>
        </w:rPr>
        <w:t>h</w:t>
      </w:r>
      <w:r w:rsidRPr="00312431">
        <w:rPr>
          <w:sz w:val="22"/>
          <w:szCs w:val="22"/>
          <w:lang w:val="en-GB" w:eastAsia="zh-CN"/>
        </w:rPr>
        <w:t>ighball. Promoting the cocktail in bars</w:t>
      </w:r>
      <w:r w:rsidR="0086118C" w:rsidRPr="00312431">
        <w:rPr>
          <w:sz w:val="22"/>
          <w:szCs w:val="22"/>
          <w:lang w:val="en-GB" w:eastAsia="zh-CN"/>
        </w:rPr>
        <w:t xml:space="preserve"> </w:t>
      </w:r>
      <w:r w:rsidRPr="00312431">
        <w:rPr>
          <w:sz w:val="22"/>
          <w:szCs w:val="22"/>
          <w:lang w:val="en-GB" w:eastAsia="zh-CN"/>
        </w:rPr>
        <w:t xml:space="preserve">and canning it for </w:t>
      </w:r>
      <w:r w:rsidR="00022342" w:rsidRPr="00312431">
        <w:rPr>
          <w:sz w:val="22"/>
          <w:szCs w:val="22"/>
          <w:lang w:val="en-GB" w:eastAsia="zh-CN"/>
        </w:rPr>
        <w:t>on</w:t>
      </w:r>
      <w:r w:rsidR="00CC1C3B">
        <w:rPr>
          <w:sz w:val="22"/>
          <w:szCs w:val="22"/>
          <w:lang w:val="en-GB" w:eastAsia="zh-CN"/>
        </w:rPr>
        <w:t>-</w:t>
      </w:r>
      <w:r w:rsidR="00022342" w:rsidRPr="00312431">
        <w:rPr>
          <w:sz w:val="22"/>
          <w:szCs w:val="22"/>
          <w:lang w:val="en-GB" w:eastAsia="zh-CN"/>
        </w:rPr>
        <w:t>the</w:t>
      </w:r>
      <w:r w:rsidR="00CC1C3B">
        <w:rPr>
          <w:sz w:val="22"/>
          <w:szCs w:val="22"/>
          <w:lang w:val="en-GB" w:eastAsia="zh-CN"/>
        </w:rPr>
        <w:t>-</w:t>
      </w:r>
      <w:r w:rsidR="00022342" w:rsidRPr="00312431">
        <w:rPr>
          <w:sz w:val="22"/>
          <w:szCs w:val="22"/>
          <w:lang w:val="en-GB" w:eastAsia="zh-CN"/>
        </w:rPr>
        <w:t>go</w:t>
      </w:r>
      <w:r w:rsidRPr="00312431">
        <w:rPr>
          <w:sz w:val="22"/>
          <w:szCs w:val="22"/>
          <w:lang w:val="en-GB" w:eastAsia="zh-CN"/>
        </w:rPr>
        <w:t xml:space="preserve"> purchase enabled </w:t>
      </w:r>
      <w:r w:rsidR="0086118C" w:rsidRPr="00312431">
        <w:rPr>
          <w:sz w:val="22"/>
          <w:szCs w:val="22"/>
          <w:lang w:val="en-GB" w:eastAsia="zh-CN"/>
        </w:rPr>
        <w:t>Suntory</w:t>
      </w:r>
      <w:r w:rsidRPr="00312431">
        <w:rPr>
          <w:sz w:val="22"/>
          <w:szCs w:val="22"/>
          <w:lang w:val="en-GB" w:eastAsia="zh-CN"/>
        </w:rPr>
        <w:t xml:space="preserve"> to appeal to the masses. </w:t>
      </w:r>
      <w:r w:rsidRPr="00312431">
        <w:rPr>
          <w:sz w:val="22"/>
          <w:szCs w:val="22"/>
          <w:lang w:val="en-GB" w:eastAsia="zh-CN"/>
        </w:rPr>
        <w:lastRenderedPageBreak/>
        <w:t xml:space="preserve">Suntory anticipated </w:t>
      </w:r>
      <w:r w:rsidR="005A2410" w:rsidRPr="00312431">
        <w:rPr>
          <w:sz w:val="22"/>
          <w:szCs w:val="22"/>
          <w:lang w:val="en-GB" w:eastAsia="zh-CN"/>
        </w:rPr>
        <w:t xml:space="preserve">that </w:t>
      </w:r>
      <w:r w:rsidRPr="00312431">
        <w:rPr>
          <w:sz w:val="22"/>
          <w:szCs w:val="22"/>
          <w:lang w:val="en-GB" w:eastAsia="zh-CN"/>
        </w:rPr>
        <w:t xml:space="preserve">this tonic and whisky mixture would serve as </w:t>
      </w:r>
      <w:r w:rsidR="003C0F9C">
        <w:rPr>
          <w:sz w:val="22"/>
          <w:szCs w:val="22"/>
          <w:lang w:val="en-GB" w:eastAsia="zh-CN"/>
        </w:rPr>
        <w:t>an introductory</w:t>
      </w:r>
      <w:r w:rsidRPr="00312431">
        <w:rPr>
          <w:sz w:val="22"/>
          <w:szCs w:val="22"/>
          <w:lang w:val="en-GB" w:eastAsia="zh-CN"/>
        </w:rPr>
        <w:t xml:space="preserve"> drink, eventually attracting the younger generation to more premium liquors. While the highball helped revolutionize the Japanese whisky industry, the following upswing in sales was considered more of a trend than a reliable return to liquor. Moreover, despite winning numerous awards for high-end whiskies</w:t>
      </w:r>
      <w:r w:rsidR="00CC1C3B">
        <w:rPr>
          <w:sz w:val="22"/>
          <w:szCs w:val="22"/>
          <w:lang w:val="en-GB" w:eastAsia="zh-CN"/>
        </w:rPr>
        <w:t xml:space="preserve"> like</w:t>
      </w:r>
      <w:r w:rsidRPr="00312431">
        <w:rPr>
          <w:sz w:val="22"/>
          <w:szCs w:val="22"/>
          <w:lang w:val="en-GB" w:eastAsia="zh-CN"/>
        </w:rPr>
        <w:t xml:space="preserve"> Yamazaki, Hakushu, and Hibiki, </w:t>
      </w:r>
      <w:r w:rsidR="00666E28" w:rsidRPr="00312431">
        <w:rPr>
          <w:sz w:val="22"/>
          <w:szCs w:val="22"/>
          <w:lang w:val="en-GB" w:eastAsia="zh-CN"/>
        </w:rPr>
        <w:t xml:space="preserve">Suntory’s </w:t>
      </w:r>
      <w:r w:rsidRPr="00312431">
        <w:rPr>
          <w:sz w:val="22"/>
          <w:szCs w:val="22"/>
          <w:lang w:val="en-GB" w:eastAsia="zh-CN"/>
        </w:rPr>
        <w:t>premium product sales remained</w:t>
      </w:r>
      <w:r w:rsidR="00666E28" w:rsidRPr="00312431">
        <w:rPr>
          <w:sz w:val="22"/>
          <w:szCs w:val="22"/>
          <w:lang w:val="en-GB" w:eastAsia="zh-CN"/>
        </w:rPr>
        <w:t xml:space="preserve"> </w:t>
      </w:r>
      <w:r w:rsidRPr="00312431">
        <w:rPr>
          <w:sz w:val="22"/>
          <w:szCs w:val="22"/>
          <w:lang w:val="en-GB" w:eastAsia="zh-CN"/>
        </w:rPr>
        <w:t>stagnant</w:t>
      </w:r>
      <w:r w:rsidR="00666E28" w:rsidRPr="00312431">
        <w:rPr>
          <w:sz w:val="22"/>
          <w:szCs w:val="22"/>
          <w:lang w:val="en-GB" w:eastAsia="zh-CN"/>
        </w:rPr>
        <w:t xml:space="preserve"> domestically</w:t>
      </w:r>
      <w:r w:rsidRPr="00312431">
        <w:rPr>
          <w:sz w:val="22"/>
          <w:szCs w:val="22"/>
          <w:lang w:val="en-GB" w:eastAsia="zh-CN"/>
        </w:rPr>
        <w:t>.</w:t>
      </w:r>
    </w:p>
    <w:p w14:paraId="575EC6F4" w14:textId="77777777" w:rsidR="0010770A" w:rsidRPr="00312431" w:rsidRDefault="0010770A" w:rsidP="00CD7022">
      <w:pPr>
        <w:jc w:val="both"/>
        <w:rPr>
          <w:sz w:val="22"/>
          <w:szCs w:val="22"/>
          <w:lang w:val="en-GB" w:eastAsia="zh-CN"/>
        </w:rPr>
      </w:pPr>
    </w:p>
    <w:p w14:paraId="4103087F" w14:textId="77777777" w:rsidR="0010770A" w:rsidRPr="00312431" w:rsidRDefault="0010770A" w:rsidP="00CD7022">
      <w:pPr>
        <w:jc w:val="both"/>
        <w:rPr>
          <w:sz w:val="22"/>
          <w:szCs w:val="22"/>
          <w:lang w:val="en-GB" w:eastAsia="zh-CN"/>
        </w:rPr>
      </w:pPr>
    </w:p>
    <w:p w14:paraId="2DEDE899" w14:textId="77777777" w:rsidR="0010770A" w:rsidRPr="00312431" w:rsidRDefault="0010770A" w:rsidP="00CD7022">
      <w:pPr>
        <w:pStyle w:val="Casehead1"/>
        <w:outlineLvl w:val="0"/>
        <w:rPr>
          <w:lang w:val="en-GB"/>
        </w:rPr>
      </w:pPr>
      <w:r w:rsidRPr="00312431">
        <w:rPr>
          <w:lang w:val="en-GB"/>
        </w:rPr>
        <w:t>BEAM INC.</w:t>
      </w:r>
    </w:p>
    <w:p w14:paraId="429FA3A0" w14:textId="77777777" w:rsidR="0010770A" w:rsidRPr="00312431" w:rsidRDefault="0010770A" w:rsidP="00CD7022">
      <w:pPr>
        <w:jc w:val="both"/>
        <w:rPr>
          <w:sz w:val="22"/>
          <w:szCs w:val="22"/>
          <w:lang w:val="en-GB"/>
        </w:rPr>
      </w:pPr>
    </w:p>
    <w:p w14:paraId="0C098236" w14:textId="1715D518" w:rsidR="0010770A" w:rsidRPr="00312431" w:rsidRDefault="0010770A" w:rsidP="00CD7022">
      <w:pPr>
        <w:jc w:val="both"/>
        <w:rPr>
          <w:sz w:val="22"/>
          <w:szCs w:val="22"/>
          <w:lang w:val="en-GB"/>
        </w:rPr>
      </w:pPr>
      <w:r w:rsidRPr="00312431">
        <w:rPr>
          <w:sz w:val="22"/>
          <w:szCs w:val="22"/>
          <w:lang w:val="en-GB"/>
        </w:rPr>
        <w:t>Beam’s roots date</w:t>
      </w:r>
      <w:r w:rsidRPr="00312431">
        <w:rPr>
          <w:sz w:val="22"/>
          <w:szCs w:val="22"/>
          <w:lang w:val="en-GB" w:eastAsia="zh-CN"/>
        </w:rPr>
        <w:t>d</w:t>
      </w:r>
      <w:r w:rsidRPr="00312431">
        <w:rPr>
          <w:sz w:val="22"/>
          <w:szCs w:val="22"/>
          <w:lang w:val="en-GB"/>
        </w:rPr>
        <w:t xml:space="preserve"> back to the establishment of its </w:t>
      </w:r>
      <w:r w:rsidR="00C23F25">
        <w:rPr>
          <w:sz w:val="22"/>
          <w:szCs w:val="22"/>
          <w:lang w:val="en-GB"/>
        </w:rPr>
        <w:t>primary</w:t>
      </w:r>
      <w:r w:rsidRPr="00312431">
        <w:rPr>
          <w:sz w:val="22"/>
          <w:szCs w:val="22"/>
          <w:lang w:val="en-GB"/>
        </w:rPr>
        <w:t xml:space="preserve"> product</w:t>
      </w:r>
      <w:r w:rsidR="00C23F25">
        <w:rPr>
          <w:sz w:val="22"/>
          <w:szCs w:val="22"/>
          <w:lang w:val="en-GB"/>
        </w:rPr>
        <w:t>,</w:t>
      </w:r>
      <w:r w:rsidRPr="00312431">
        <w:rPr>
          <w:sz w:val="22"/>
          <w:szCs w:val="22"/>
          <w:lang w:val="en-GB"/>
        </w:rPr>
        <w:t xml:space="preserve"> Jim Beam Kentucky </w:t>
      </w:r>
      <w:r w:rsidR="00D41551" w:rsidRPr="00312431">
        <w:rPr>
          <w:sz w:val="22"/>
          <w:szCs w:val="22"/>
          <w:lang w:val="en-GB"/>
        </w:rPr>
        <w:t>b</w:t>
      </w:r>
      <w:r w:rsidRPr="00312431">
        <w:rPr>
          <w:sz w:val="22"/>
          <w:szCs w:val="22"/>
          <w:lang w:val="en-GB"/>
        </w:rPr>
        <w:t>ourbon</w:t>
      </w:r>
      <w:r w:rsidR="00C23F25">
        <w:rPr>
          <w:sz w:val="22"/>
          <w:szCs w:val="22"/>
          <w:lang w:val="en-GB"/>
        </w:rPr>
        <w:t>,</w:t>
      </w:r>
      <w:r w:rsidRPr="00312431">
        <w:rPr>
          <w:sz w:val="22"/>
          <w:szCs w:val="22"/>
          <w:lang w:val="en-GB"/>
        </w:rPr>
        <w:t xml:space="preserve"> in 1795.</w:t>
      </w:r>
      <w:r w:rsidRPr="00312431">
        <w:rPr>
          <w:rStyle w:val="EndnoteReference"/>
          <w:sz w:val="22"/>
          <w:szCs w:val="22"/>
          <w:lang w:val="en-GB"/>
        </w:rPr>
        <w:endnoteReference w:id="24"/>
      </w:r>
      <w:r w:rsidRPr="00312431">
        <w:rPr>
          <w:sz w:val="22"/>
          <w:szCs w:val="22"/>
          <w:lang w:val="en-GB"/>
        </w:rPr>
        <w:t xml:space="preserve"> The liquor evolved under seven generations of family ownership to become one of the bestselling bourbons</w:t>
      </w:r>
      <w:r w:rsidR="002318CF" w:rsidRPr="00312431">
        <w:rPr>
          <w:sz w:val="22"/>
          <w:szCs w:val="22"/>
          <w:lang w:val="en-GB"/>
        </w:rPr>
        <w:t>. T</w:t>
      </w:r>
      <w:r w:rsidRPr="00312431">
        <w:rPr>
          <w:sz w:val="22"/>
          <w:szCs w:val="22"/>
          <w:lang w:val="en-GB"/>
        </w:rPr>
        <w:t>he brand ha</w:t>
      </w:r>
      <w:r w:rsidR="00C23F25">
        <w:rPr>
          <w:sz w:val="22"/>
          <w:szCs w:val="22"/>
          <w:lang w:val="en-GB"/>
        </w:rPr>
        <w:t>d</w:t>
      </w:r>
      <w:r w:rsidRPr="00312431">
        <w:rPr>
          <w:sz w:val="22"/>
          <w:szCs w:val="22"/>
          <w:lang w:val="en-GB"/>
        </w:rPr>
        <w:t xml:space="preserve"> under</w:t>
      </w:r>
      <w:r w:rsidR="002318CF" w:rsidRPr="00312431">
        <w:rPr>
          <w:sz w:val="22"/>
          <w:szCs w:val="22"/>
          <w:lang w:val="en-GB"/>
        </w:rPr>
        <w:t>gone</w:t>
      </w:r>
      <w:r w:rsidRPr="00312431">
        <w:rPr>
          <w:sz w:val="22"/>
          <w:szCs w:val="22"/>
          <w:lang w:val="en-GB"/>
        </w:rPr>
        <w:t xml:space="preserve"> a series of acquisitions. After its parent company</w:t>
      </w:r>
      <w:r w:rsidR="002318CF" w:rsidRPr="00312431">
        <w:rPr>
          <w:sz w:val="22"/>
          <w:szCs w:val="22"/>
          <w:lang w:val="en-GB"/>
        </w:rPr>
        <w:t xml:space="preserve">, </w:t>
      </w:r>
      <w:r w:rsidRPr="00312431">
        <w:rPr>
          <w:sz w:val="22"/>
          <w:szCs w:val="22"/>
          <w:lang w:val="en-GB"/>
        </w:rPr>
        <w:t>Fortune Brands</w:t>
      </w:r>
      <w:r w:rsidR="002318CF" w:rsidRPr="00312431">
        <w:rPr>
          <w:sz w:val="22"/>
          <w:szCs w:val="22"/>
          <w:lang w:val="en-GB"/>
        </w:rPr>
        <w:t>,</w:t>
      </w:r>
      <w:r w:rsidRPr="00312431">
        <w:rPr>
          <w:sz w:val="22"/>
          <w:szCs w:val="22"/>
          <w:lang w:val="en-GB"/>
        </w:rPr>
        <w:t xml:space="preserve"> was dismantled in 2011, relatable product lines assembled under the new name Beam Inc</w:t>
      </w:r>
      <w:r w:rsidR="003C0F9C">
        <w:rPr>
          <w:sz w:val="22"/>
          <w:szCs w:val="22"/>
          <w:lang w:val="en-GB"/>
        </w:rPr>
        <w:t>.</w:t>
      </w:r>
      <w:r w:rsidRPr="00312431">
        <w:rPr>
          <w:sz w:val="22"/>
          <w:szCs w:val="22"/>
          <w:lang w:val="en-GB"/>
        </w:rPr>
        <w:t xml:space="preserve"> </w:t>
      </w:r>
      <w:r w:rsidR="009850AC">
        <w:rPr>
          <w:sz w:val="22"/>
          <w:szCs w:val="22"/>
          <w:lang w:val="en-GB"/>
        </w:rPr>
        <w:t>(</w:t>
      </w:r>
      <w:r w:rsidR="00C23F25">
        <w:rPr>
          <w:sz w:val="22"/>
          <w:szCs w:val="22"/>
          <w:lang w:val="en-GB"/>
        </w:rPr>
        <w:t>i</w:t>
      </w:r>
      <w:r w:rsidRPr="00312431">
        <w:rPr>
          <w:sz w:val="22"/>
          <w:szCs w:val="22"/>
          <w:lang w:val="en-GB"/>
        </w:rPr>
        <w:t xml:space="preserve">n fact, Suntory first considered purchasing Beam when it </w:t>
      </w:r>
      <w:r w:rsidR="009850AC">
        <w:rPr>
          <w:sz w:val="22"/>
          <w:szCs w:val="22"/>
          <w:lang w:val="en-GB"/>
        </w:rPr>
        <w:t>entered</w:t>
      </w:r>
      <w:r w:rsidRPr="00312431">
        <w:rPr>
          <w:sz w:val="22"/>
          <w:szCs w:val="22"/>
          <w:lang w:val="en-GB"/>
        </w:rPr>
        <w:t xml:space="preserve"> the stock market at th</w:t>
      </w:r>
      <w:r w:rsidR="002318CF" w:rsidRPr="00312431">
        <w:rPr>
          <w:sz w:val="22"/>
          <w:szCs w:val="22"/>
          <w:lang w:val="en-GB"/>
        </w:rPr>
        <w:t>at</w:t>
      </w:r>
      <w:r w:rsidRPr="00312431">
        <w:rPr>
          <w:sz w:val="22"/>
          <w:szCs w:val="22"/>
          <w:lang w:val="en-GB"/>
        </w:rPr>
        <w:t xml:space="preserve"> time.</w:t>
      </w:r>
      <w:r w:rsidR="009850AC">
        <w:rPr>
          <w:sz w:val="22"/>
          <w:szCs w:val="22"/>
          <w:lang w:val="en-GB"/>
        </w:rPr>
        <w:t>)</w:t>
      </w:r>
      <w:r w:rsidRPr="00312431">
        <w:rPr>
          <w:sz w:val="22"/>
          <w:szCs w:val="22"/>
          <w:lang w:val="en-GB"/>
        </w:rPr>
        <w:t xml:space="preserve"> </w:t>
      </w:r>
    </w:p>
    <w:p w14:paraId="7E73586A" w14:textId="77777777" w:rsidR="0010770A" w:rsidRPr="00312431" w:rsidRDefault="0010770A" w:rsidP="00CD7022">
      <w:pPr>
        <w:jc w:val="both"/>
        <w:rPr>
          <w:sz w:val="22"/>
          <w:szCs w:val="22"/>
          <w:lang w:val="en-GB"/>
        </w:rPr>
      </w:pPr>
    </w:p>
    <w:p w14:paraId="1B02DFE1" w14:textId="1AD6F9D8" w:rsidR="0010770A" w:rsidRPr="00312431" w:rsidRDefault="0010770A" w:rsidP="00CD7022">
      <w:pPr>
        <w:jc w:val="both"/>
        <w:rPr>
          <w:sz w:val="22"/>
          <w:szCs w:val="22"/>
          <w:lang w:val="en-GB"/>
        </w:rPr>
      </w:pPr>
      <w:r w:rsidRPr="00312431">
        <w:rPr>
          <w:sz w:val="22"/>
          <w:szCs w:val="22"/>
          <w:lang w:val="en-GB"/>
        </w:rPr>
        <w:t>In 2012, Suntory and Beam established a strategic alliance, allowing Suntory to manage the sales of Jim Beam and Maker’s Mark in Japan.</w:t>
      </w:r>
      <w:r w:rsidRPr="00312431">
        <w:rPr>
          <w:rStyle w:val="EndnoteReference"/>
          <w:sz w:val="22"/>
          <w:szCs w:val="22"/>
          <w:lang w:val="en-GB"/>
        </w:rPr>
        <w:endnoteReference w:id="25"/>
      </w:r>
      <w:r w:rsidRPr="00312431">
        <w:rPr>
          <w:sz w:val="22"/>
          <w:szCs w:val="22"/>
          <w:lang w:val="en-GB"/>
        </w:rPr>
        <w:t xml:space="preserve"> </w:t>
      </w:r>
      <w:r w:rsidR="00D41551" w:rsidRPr="00312431">
        <w:rPr>
          <w:sz w:val="22"/>
          <w:szCs w:val="22"/>
          <w:lang w:val="en-GB"/>
        </w:rPr>
        <w:t>I</w:t>
      </w:r>
      <w:r w:rsidRPr="00312431">
        <w:rPr>
          <w:sz w:val="22"/>
          <w:szCs w:val="22"/>
          <w:lang w:val="en-GB"/>
        </w:rPr>
        <w:t xml:space="preserve">n the following year, Beam announced upcoming deals in the Irish </w:t>
      </w:r>
      <w:r w:rsidR="00421AFB">
        <w:rPr>
          <w:sz w:val="22"/>
          <w:szCs w:val="22"/>
          <w:lang w:val="en-GB"/>
        </w:rPr>
        <w:t>whisky</w:t>
      </w:r>
      <w:r w:rsidRPr="00312431">
        <w:rPr>
          <w:sz w:val="22"/>
          <w:szCs w:val="22"/>
          <w:lang w:val="en-GB"/>
        </w:rPr>
        <w:t>, rum, and vodka industries. By 2014, the liquor conglomerate had accumulated over 40 sub</w:t>
      </w:r>
      <w:r w:rsidR="00D41551" w:rsidRPr="00312431">
        <w:rPr>
          <w:sz w:val="22"/>
          <w:szCs w:val="22"/>
          <w:lang w:val="en-GB"/>
        </w:rPr>
        <w:t>-</w:t>
      </w:r>
      <w:r w:rsidRPr="00312431">
        <w:rPr>
          <w:sz w:val="22"/>
          <w:szCs w:val="22"/>
          <w:lang w:val="en-GB"/>
        </w:rPr>
        <w:t xml:space="preserve">brands, spanning six variations of </w:t>
      </w:r>
      <w:r w:rsidR="00421AFB">
        <w:rPr>
          <w:sz w:val="22"/>
          <w:szCs w:val="22"/>
          <w:lang w:val="en-GB"/>
        </w:rPr>
        <w:t>whisky</w:t>
      </w:r>
      <w:r w:rsidRPr="00312431">
        <w:rPr>
          <w:sz w:val="22"/>
          <w:szCs w:val="22"/>
          <w:lang w:val="en-GB"/>
        </w:rPr>
        <w:t xml:space="preserve">, as well as vodka, tequila, rum, cognac, gin, and liqueur categories, covering all price points. Among the most notable brands </w:t>
      </w:r>
      <w:r w:rsidR="00D41551" w:rsidRPr="00312431">
        <w:rPr>
          <w:sz w:val="22"/>
          <w:szCs w:val="22"/>
          <w:lang w:val="en-GB"/>
        </w:rPr>
        <w:t>we</w:t>
      </w:r>
      <w:r w:rsidRPr="00312431">
        <w:rPr>
          <w:sz w:val="22"/>
          <w:szCs w:val="22"/>
          <w:lang w:val="en-GB"/>
        </w:rPr>
        <w:t xml:space="preserve">re Knob Creek </w:t>
      </w:r>
      <w:r w:rsidR="00421AFB">
        <w:rPr>
          <w:sz w:val="22"/>
          <w:szCs w:val="22"/>
          <w:lang w:val="en-GB"/>
        </w:rPr>
        <w:t>R</w:t>
      </w:r>
      <w:r w:rsidRPr="00312431">
        <w:rPr>
          <w:sz w:val="22"/>
          <w:szCs w:val="22"/>
          <w:lang w:val="en-GB"/>
        </w:rPr>
        <w:t xml:space="preserve">ye and </w:t>
      </w:r>
      <w:r w:rsidR="00421AFB">
        <w:rPr>
          <w:sz w:val="22"/>
          <w:szCs w:val="22"/>
          <w:lang w:val="en-GB"/>
        </w:rPr>
        <w:t>B</w:t>
      </w:r>
      <w:r w:rsidRPr="00312431">
        <w:rPr>
          <w:sz w:val="22"/>
          <w:szCs w:val="22"/>
          <w:lang w:val="en-GB"/>
        </w:rPr>
        <w:t xml:space="preserve">ourbon </w:t>
      </w:r>
      <w:r w:rsidR="00421AFB">
        <w:rPr>
          <w:sz w:val="22"/>
          <w:szCs w:val="22"/>
          <w:lang w:val="en-GB"/>
        </w:rPr>
        <w:t>whisky</w:t>
      </w:r>
      <w:r w:rsidRPr="00312431">
        <w:rPr>
          <w:sz w:val="22"/>
          <w:szCs w:val="22"/>
          <w:lang w:val="en-GB"/>
        </w:rPr>
        <w:t xml:space="preserve">, Maker’s Mark </w:t>
      </w:r>
      <w:r w:rsidR="00421AFB">
        <w:rPr>
          <w:sz w:val="22"/>
          <w:szCs w:val="22"/>
          <w:lang w:val="en-GB"/>
        </w:rPr>
        <w:t>B</w:t>
      </w:r>
      <w:r w:rsidRPr="00312431">
        <w:rPr>
          <w:sz w:val="22"/>
          <w:szCs w:val="22"/>
          <w:lang w:val="en-GB"/>
        </w:rPr>
        <w:t xml:space="preserve">ourbon, Canadian Club </w:t>
      </w:r>
      <w:r w:rsidR="00421AFB">
        <w:rPr>
          <w:sz w:val="22"/>
          <w:szCs w:val="22"/>
          <w:lang w:val="en-GB"/>
        </w:rPr>
        <w:t>Whisky</w:t>
      </w:r>
      <w:r w:rsidRPr="00312431">
        <w:rPr>
          <w:sz w:val="22"/>
          <w:szCs w:val="22"/>
          <w:lang w:val="en-GB"/>
        </w:rPr>
        <w:t xml:space="preserve">, McClelland’s </w:t>
      </w:r>
      <w:r w:rsidR="00421AFB">
        <w:rPr>
          <w:sz w:val="22"/>
          <w:szCs w:val="22"/>
          <w:lang w:val="en-GB"/>
        </w:rPr>
        <w:t>S</w:t>
      </w:r>
      <w:r w:rsidRPr="00312431">
        <w:rPr>
          <w:sz w:val="22"/>
          <w:szCs w:val="22"/>
          <w:lang w:val="en-GB"/>
        </w:rPr>
        <w:t xml:space="preserve">ingle </w:t>
      </w:r>
      <w:r w:rsidR="00421AFB">
        <w:rPr>
          <w:sz w:val="22"/>
          <w:szCs w:val="22"/>
          <w:lang w:val="en-GB"/>
        </w:rPr>
        <w:t>M</w:t>
      </w:r>
      <w:r w:rsidRPr="00312431">
        <w:rPr>
          <w:sz w:val="22"/>
          <w:szCs w:val="22"/>
          <w:lang w:val="en-GB"/>
        </w:rPr>
        <w:t xml:space="preserve">alt Scotch </w:t>
      </w:r>
      <w:r w:rsidR="00421AFB">
        <w:rPr>
          <w:sz w:val="22"/>
          <w:szCs w:val="22"/>
          <w:lang w:val="en-GB"/>
        </w:rPr>
        <w:t>Whisky</w:t>
      </w:r>
      <w:r w:rsidRPr="00312431">
        <w:rPr>
          <w:sz w:val="22"/>
          <w:szCs w:val="22"/>
          <w:lang w:val="en-GB"/>
        </w:rPr>
        <w:t xml:space="preserve">, Cruzan </w:t>
      </w:r>
      <w:r w:rsidR="00421AFB">
        <w:rPr>
          <w:sz w:val="22"/>
          <w:szCs w:val="22"/>
          <w:lang w:val="en-GB"/>
        </w:rPr>
        <w:t>R</w:t>
      </w:r>
      <w:r w:rsidRPr="00312431">
        <w:rPr>
          <w:sz w:val="22"/>
          <w:szCs w:val="22"/>
          <w:lang w:val="en-GB"/>
        </w:rPr>
        <w:t xml:space="preserve">um, Calico Jack </w:t>
      </w:r>
      <w:r w:rsidR="00421AFB">
        <w:rPr>
          <w:sz w:val="22"/>
          <w:szCs w:val="22"/>
          <w:lang w:val="en-GB"/>
        </w:rPr>
        <w:t>R</w:t>
      </w:r>
      <w:r w:rsidRPr="00312431">
        <w:rPr>
          <w:sz w:val="22"/>
          <w:szCs w:val="22"/>
          <w:lang w:val="en-GB"/>
        </w:rPr>
        <w:t xml:space="preserve">um, Sauza </w:t>
      </w:r>
      <w:r w:rsidR="00421AFB">
        <w:rPr>
          <w:sz w:val="22"/>
          <w:szCs w:val="22"/>
          <w:lang w:val="en-GB"/>
        </w:rPr>
        <w:t>T</w:t>
      </w:r>
      <w:r w:rsidRPr="00312431">
        <w:rPr>
          <w:sz w:val="22"/>
          <w:szCs w:val="22"/>
          <w:lang w:val="en-GB"/>
        </w:rPr>
        <w:t xml:space="preserve">equila, Hornitos </w:t>
      </w:r>
      <w:r w:rsidR="00421AFB">
        <w:rPr>
          <w:sz w:val="22"/>
          <w:szCs w:val="22"/>
          <w:lang w:val="en-GB"/>
        </w:rPr>
        <w:t>T</w:t>
      </w:r>
      <w:r w:rsidRPr="00312431">
        <w:rPr>
          <w:sz w:val="22"/>
          <w:szCs w:val="22"/>
          <w:lang w:val="en-GB"/>
        </w:rPr>
        <w:t xml:space="preserve">equila, Pinnacle </w:t>
      </w:r>
      <w:r w:rsidR="00421AFB">
        <w:rPr>
          <w:sz w:val="22"/>
          <w:szCs w:val="22"/>
          <w:lang w:val="en-GB"/>
        </w:rPr>
        <w:t>V</w:t>
      </w:r>
      <w:r w:rsidRPr="00312431">
        <w:rPr>
          <w:sz w:val="22"/>
          <w:szCs w:val="22"/>
          <w:lang w:val="en-GB"/>
        </w:rPr>
        <w:t>odka, Skinny</w:t>
      </w:r>
      <w:r w:rsidR="00C83C3F" w:rsidRPr="00312431">
        <w:rPr>
          <w:sz w:val="22"/>
          <w:szCs w:val="22"/>
          <w:lang w:val="en-GB"/>
        </w:rPr>
        <w:t>g</w:t>
      </w:r>
      <w:r w:rsidRPr="00312431">
        <w:rPr>
          <w:sz w:val="22"/>
          <w:szCs w:val="22"/>
          <w:lang w:val="en-GB"/>
        </w:rPr>
        <w:t xml:space="preserve">irl, Midori </w:t>
      </w:r>
      <w:r w:rsidR="00421AFB">
        <w:rPr>
          <w:sz w:val="22"/>
          <w:szCs w:val="22"/>
          <w:lang w:val="en-GB"/>
        </w:rPr>
        <w:t>M</w:t>
      </w:r>
      <w:r w:rsidRPr="00312431">
        <w:rPr>
          <w:sz w:val="22"/>
          <w:szCs w:val="22"/>
          <w:lang w:val="en-GB"/>
        </w:rPr>
        <w:t xml:space="preserve">elon </w:t>
      </w:r>
      <w:r w:rsidR="00421AFB">
        <w:rPr>
          <w:sz w:val="22"/>
          <w:szCs w:val="22"/>
          <w:lang w:val="en-GB"/>
        </w:rPr>
        <w:t>L</w:t>
      </w:r>
      <w:r w:rsidRPr="00312431">
        <w:rPr>
          <w:sz w:val="22"/>
          <w:szCs w:val="22"/>
          <w:lang w:val="en-GB"/>
        </w:rPr>
        <w:t xml:space="preserve">iqueur, and multiple </w:t>
      </w:r>
      <w:r w:rsidR="00071044" w:rsidRPr="00312431">
        <w:rPr>
          <w:sz w:val="22"/>
          <w:szCs w:val="22"/>
          <w:lang w:val="en-GB"/>
        </w:rPr>
        <w:t>flavours</w:t>
      </w:r>
      <w:r w:rsidRPr="00312431">
        <w:rPr>
          <w:sz w:val="22"/>
          <w:szCs w:val="22"/>
          <w:lang w:val="en-GB"/>
        </w:rPr>
        <w:t xml:space="preserve"> and editions of Jim Beam Kentucky</w:t>
      </w:r>
      <w:r w:rsidR="00F856FA" w:rsidRPr="00312431">
        <w:rPr>
          <w:sz w:val="22"/>
          <w:szCs w:val="22"/>
          <w:lang w:val="en-GB"/>
        </w:rPr>
        <w:t xml:space="preserve"> </w:t>
      </w:r>
      <w:r w:rsidR="00B9430B">
        <w:rPr>
          <w:sz w:val="22"/>
          <w:szCs w:val="22"/>
          <w:lang w:val="en-GB"/>
        </w:rPr>
        <w:t>b</w:t>
      </w:r>
      <w:r w:rsidR="00F856FA" w:rsidRPr="00312431">
        <w:rPr>
          <w:sz w:val="22"/>
          <w:szCs w:val="22"/>
          <w:lang w:val="en-GB"/>
        </w:rPr>
        <w:t xml:space="preserve">ourbon </w:t>
      </w:r>
      <w:r w:rsidR="00421AFB">
        <w:rPr>
          <w:sz w:val="22"/>
          <w:szCs w:val="22"/>
          <w:lang w:val="en-GB"/>
        </w:rPr>
        <w:t>Whisky</w:t>
      </w:r>
      <w:r w:rsidR="00F856FA" w:rsidRPr="00312431">
        <w:rPr>
          <w:sz w:val="22"/>
          <w:szCs w:val="22"/>
          <w:lang w:val="en-GB"/>
        </w:rPr>
        <w:t xml:space="preserve">. </w:t>
      </w:r>
      <w:r w:rsidRPr="00312431">
        <w:rPr>
          <w:sz w:val="22"/>
          <w:szCs w:val="22"/>
          <w:lang w:val="en-GB"/>
        </w:rPr>
        <w:t>This portfolio would work in tandem with Suntory’s spirit offerings</w:t>
      </w:r>
      <w:r w:rsidR="005A2410" w:rsidRPr="00312431">
        <w:rPr>
          <w:sz w:val="22"/>
          <w:szCs w:val="22"/>
          <w:lang w:val="en-GB"/>
        </w:rPr>
        <w:t xml:space="preserve">. </w:t>
      </w:r>
      <w:r w:rsidR="00B9430B">
        <w:rPr>
          <w:sz w:val="22"/>
          <w:szCs w:val="22"/>
          <w:lang w:val="en-GB"/>
        </w:rPr>
        <w:t>Because</w:t>
      </w:r>
      <w:r w:rsidRPr="00312431">
        <w:rPr>
          <w:sz w:val="22"/>
          <w:szCs w:val="22"/>
          <w:lang w:val="en-GB"/>
        </w:rPr>
        <w:t xml:space="preserve"> the Japanese whisky profile differ</w:t>
      </w:r>
      <w:r w:rsidR="00D41551" w:rsidRPr="00312431">
        <w:rPr>
          <w:sz w:val="22"/>
          <w:szCs w:val="22"/>
          <w:lang w:val="en-GB"/>
        </w:rPr>
        <w:t>ed</w:t>
      </w:r>
      <w:r w:rsidRPr="00312431">
        <w:rPr>
          <w:sz w:val="22"/>
          <w:szCs w:val="22"/>
          <w:lang w:val="en-GB"/>
        </w:rPr>
        <w:t xml:space="preserve"> from Beam’s whiskies in taste and character, there would be little fear of cannibalism.</w:t>
      </w:r>
      <w:r w:rsidRPr="00312431">
        <w:rPr>
          <w:rStyle w:val="EndnoteReference"/>
          <w:sz w:val="22"/>
          <w:szCs w:val="22"/>
          <w:lang w:val="en-GB"/>
        </w:rPr>
        <w:endnoteReference w:id="26"/>
      </w:r>
      <w:r w:rsidRPr="00312431">
        <w:rPr>
          <w:sz w:val="22"/>
          <w:szCs w:val="22"/>
          <w:lang w:val="en-GB"/>
        </w:rPr>
        <w:t xml:space="preserve"> </w:t>
      </w:r>
    </w:p>
    <w:p w14:paraId="554AEB3A" w14:textId="77777777" w:rsidR="0010770A" w:rsidRPr="00312431" w:rsidRDefault="0010770A" w:rsidP="00CD7022">
      <w:pPr>
        <w:jc w:val="both"/>
        <w:rPr>
          <w:sz w:val="22"/>
          <w:szCs w:val="22"/>
          <w:lang w:val="en-GB" w:eastAsia="zh-CN"/>
        </w:rPr>
      </w:pPr>
    </w:p>
    <w:p w14:paraId="076CFA1E" w14:textId="77777777" w:rsidR="0010770A" w:rsidRPr="00312431" w:rsidRDefault="0010770A" w:rsidP="00CD7022">
      <w:pPr>
        <w:jc w:val="both"/>
        <w:rPr>
          <w:sz w:val="22"/>
          <w:szCs w:val="22"/>
          <w:lang w:val="en-GB" w:eastAsia="zh-CN"/>
        </w:rPr>
      </w:pPr>
    </w:p>
    <w:p w14:paraId="4E7DF650" w14:textId="48C7C43A" w:rsidR="0010770A" w:rsidRPr="00312431" w:rsidRDefault="0010770A" w:rsidP="00CD7022">
      <w:pPr>
        <w:jc w:val="both"/>
        <w:rPr>
          <w:rFonts w:ascii="Arial" w:hAnsi="Arial"/>
          <w:b/>
          <w:caps/>
          <w:lang w:val="en-GB" w:eastAsia="zh-CN"/>
        </w:rPr>
      </w:pPr>
      <w:r w:rsidRPr="00312431">
        <w:rPr>
          <w:rFonts w:ascii="Arial" w:hAnsi="Arial"/>
          <w:b/>
          <w:caps/>
          <w:lang w:val="en-GB" w:eastAsia="zh-CN"/>
        </w:rPr>
        <w:t>SPIRITS MARKET in THE United states</w:t>
      </w:r>
    </w:p>
    <w:p w14:paraId="515F2EE8" w14:textId="77777777" w:rsidR="0010770A" w:rsidRPr="00312431" w:rsidRDefault="0010770A" w:rsidP="00CD7022">
      <w:pPr>
        <w:jc w:val="both"/>
        <w:rPr>
          <w:sz w:val="22"/>
          <w:szCs w:val="22"/>
          <w:lang w:val="en-GB" w:eastAsia="zh-CN"/>
        </w:rPr>
      </w:pPr>
    </w:p>
    <w:p w14:paraId="4B975DEF" w14:textId="080B820B" w:rsidR="0010770A" w:rsidRPr="00312431" w:rsidRDefault="0010770A" w:rsidP="00CD7022">
      <w:pPr>
        <w:jc w:val="both"/>
        <w:rPr>
          <w:sz w:val="22"/>
          <w:szCs w:val="22"/>
          <w:lang w:val="en-GB" w:eastAsia="zh-CN"/>
        </w:rPr>
      </w:pPr>
      <w:r w:rsidRPr="00312431">
        <w:rPr>
          <w:sz w:val="22"/>
          <w:szCs w:val="22"/>
          <w:lang w:val="en-GB" w:eastAsia="zh-CN"/>
        </w:rPr>
        <w:t>The 2014 global alcoholic beverage market</w:t>
      </w:r>
      <w:r w:rsidR="000C31E6" w:rsidRPr="00312431">
        <w:rPr>
          <w:sz w:val="22"/>
          <w:szCs w:val="22"/>
          <w:lang w:val="en-GB" w:eastAsia="zh-CN"/>
        </w:rPr>
        <w:t xml:space="preserve"> saw</w:t>
      </w:r>
      <w:r w:rsidRPr="00312431">
        <w:rPr>
          <w:sz w:val="22"/>
          <w:szCs w:val="22"/>
          <w:lang w:val="en-GB" w:eastAsia="zh-CN"/>
        </w:rPr>
        <w:t xml:space="preserve"> growth</w:t>
      </w:r>
      <w:r w:rsidR="00B036A5" w:rsidRPr="00312431">
        <w:rPr>
          <w:sz w:val="22"/>
          <w:szCs w:val="22"/>
          <w:lang w:val="en-GB" w:eastAsia="zh-CN"/>
        </w:rPr>
        <w:t xml:space="preserve"> </w:t>
      </w:r>
      <w:r w:rsidR="005A2410" w:rsidRPr="00312431">
        <w:rPr>
          <w:sz w:val="22"/>
          <w:szCs w:val="22"/>
          <w:lang w:val="en-GB" w:eastAsia="zh-CN"/>
        </w:rPr>
        <w:t xml:space="preserve">from </w:t>
      </w:r>
      <w:r w:rsidR="000C31E6" w:rsidRPr="00312431">
        <w:rPr>
          <w:sz w:val="22"/>
          <w:szCs w:val="22"/>
          <w:lang w:val="en-GB" w:eastAsia="zh-CN"/>
        </w:rPr>
        <w:t xml:space="preserve">the </w:t>
      </w:r>
      <w:r w:rsidR="005A2410" w:rsidRPr="00312431">
        <w:rPr>
          <w:sz w:val="22"/>
          <w:szCs w:val="22"/>
          <w:lang w:val="en-GB" w:eastAsia="zh-CN"/>
        </w:rPr>
        <w:t>o</w:t>
      </w:r>
      <w:r w:rsidRPr="00312431">
        <w:rPr>
          <w:sz w:val="22"/>
          <w:szCs w:val="22"/>
          <w:lang w:val="en-GB" w:eastAsia="zh-CN"/>
        </w:rPr>
        <w:t>ptimization of distribution and e</w:t>
      </w:r>
      <w:r w:rsidR="008D64C6" w:rsidRPr="00312431">
        <w:rPr>
          <w:sz w:val="22"/>
          <w:szCs w:val="22"/>
          <w:lang w:val="en-GB" w:eastAsia="zh-CN"/>
        </w:rPr>
        <w:noBreakHyphen/>
      </w:r>
      <w:r w:rsidRPr="00312431">
        <w:rPr>
          <w:sz w:val="22"/>
          <w:szCs w:val="22"/>
          <w:lang w:val="en-GB" w:eastAsia="zh-CN"/>
        </w:rPr>
        <w:t>commerce channels, the rise of economic prosperity, and</w:t>
      </w:r>
      <w:r w:rsidR="00EB1188" w:rsidRPr="00312431">
        <w:rPr>
          <w:sz w:val="22"/>
          <w:szCs w:val="22"/>
          <w:lang w:val="en-GB" w:eastAsia="zh-CN"/>
        </w:rPr>
        <w:t xml:space="preserve"> </w:t>
      </w:r>
      <w:r w:rsidR="0086118C" w:rsidRPr="00312431">
        <w:rPr>
          <w:sz w:val="22"/>
          <w:szCs w:val="22"/>
          <w:lang w:val="en-GB" w:eastAsia="zh-CN"/>
        </w:rPr>
        <w:t xml:space="preserve">the </w:t>
      </w:r>
      <w:r w:rsidRPr="00312431">
        <w:rPr>
          <w:sz w:val="22"/>
          <w:szCs w:val="22"/>
          <w:lang w:val="en-GB" w:eastAsia="zh-CN"/>
        </w:rPr>
        <w:t>growing acceptance of alcohol consumption around the world. Major players began to consolidate through mergers and acquisitions, increasing the rivalry between competitors and r</w:t>
      </w:r>
      <w:r w:rsidR="009850AC">
        <w:rPr>
          <w:sz w:val="22"/>
          <w:szCs w:val="22"/>
          <w:lang w:val="en-GB" w:eastAsia="zh-CN"/>
        </w:rPr>
        <w:t>aising the entry bar</w:t>
      </w:r>
      <w:r w:rsidRPr="00312431">
        <w:rPr>
          <w:sz w:val="22"/>
          <w:szCs w:val="22"/>
          <w:lang w:val="en-GB" w:eastAsia="zh-CN"/>
        </w:rPr>
        <w:t xml:space="preserve">. The industry had experienced rising production costs, which led to lower margins. Most developed markets </w:t>
      </w:r>
      <w:r w:rsidR="00EB1188" w:rsidRPr="00312431">
        <w:rPr>
          <w:sz w:val="22"/>
          <w:szCs w:val="22"/>
          <w:lang w:val="en-GB" w:eastAsia="zh-CN"/>
        </w:rPr>
        <w:t xml:space="preserve">had </w:t>
      </w:r>
      <w:r w:rsidRPr="00312431">
        <w:rPr>
          <w:sz w:val="22"/>
          <w:szCs w:val="22"/>
          <w:lang w:val="en-GB" w:eastAsia="zh-CN"/>
        </w:rPr>
        <w:t xml:space="preserve">reached saturation, and many alcoholic beverage companies </w:t>
      </w:r>
      <w:r w:rsidR="00EB1188" w:rsidRPr="00312431">
        <w:rPr>
          <w:sz w:val="22"/>
          <w:szCs w:val="22"/>
          <w:lang w:val="en-GB" w:eastAsia="zh-CN"/>
        </w:rPr>
        <w:t xml:space="preserve">were </w:t>
      </w:r>
      <w:r w:rsidRPr="00312431">
        <w:rPr>
          <w:sz w:val="22"/>
          <w:szCs w:val="22"/>
          <w:lang w:val="en-GB" w:eastAsia="zh-CN"/>
        </w:rPr>
        <w:t>focus</w:t>
      </w:r>
      <w:r w:rsidR="00B036A5" w:rsidRPr="00312431">
        <w:rPr>
          <w:sz w:val="22"/>
          <w:szCs w:val="22"/>
          <w:lang w:val="en-GB" w:eastAsia="zh-CN"/>
        </w:rPr>
        <w:t>ing</w:t>
      </w:r>
      <w:r w:rsidRPr="00312431">
        <w:rPr>
          <w:sz w:val="22"/>
          <w:szCs w:val="22"/>
          <w:lang w:val="en-GB" w:eastAsia="zh-CN"/>
        </w:rPr>
        <w:t xml:space="preserve"> on the emerging markets of Asia and Africa. However, one developed market</w:t>
      </w:r>
      <w:r w:rsidR="00EB1188" w:rsidRPr="00312431">
        <w:rPr>
          <w:sz w:val="22"/>
          <w:szCs w:val="22"/>
          <w:lang w:val="en-GB" w:eastAsia="zh-CN"/>
        </w:rPr>
        <w:t xml:space="preserve"> that</w:t>
      </w:r>
      <w:r w:rsidRPr="00312431">
        <w:rPr>
          <w:sz w:val="22"/>
          <w:szCs w:val="22"/>
          <w:lang w:val="en-GB" w:eastAsia="zh-CN"/>
        </w:rPr>
        <w:t xml:space="preserve"> still had considerable potential was the U</w:t>
      </w:r>
      <w:r w:rsidR="00EB1188" w:rsidRPr="00312431">
        <w:rPr>
          <w:sz w:val="22"/>
          <w:szCs w:val="22"/>
          <w:lang w:val="en-GB" w:eastAsia="zh-CN"/>
        </w:rPr>
        <w:t>nited States.</w:t>
      </w:r>
      <w:r w:rsidRPr="00312431">
        <w:rPr>
          <w:rStyle w:val="EndnoteReference"/>
          <w:sz w:val="22"/>
          <w:szCs w:val="22"/>
          <w:lang w:val="en-GB" w:eastAsia="zh-CN"/>
        </w:rPr>
        <w:endnoteReference w:id="27"/>
      </w:r>
    </w:p>
    <w:p w14:paraId="08FB89FF" w14:textId="77777777" w:rsidR="0010770A" w:rsidRPr="00312431" w:rsidRDefault="0010770A" w:rsidP="00CD7022">
      <w:pPr>
        <w:jc w:val="both"/>
        <w:rPr>
          <w:sz w:val="22"/>
          <w:szCs w:val="22"/>
          <w:lang w:val="en-GB" w:eastAsia="zh-CN"/>
        </w:rPr>
      </w:pPr>
    </w:p>
    <w:p w14:paraId="34E9ABE4" w14:textId="061ECBD0" w:rsidR="0010770A" w:rsidRPr="00312431" w:rsidRDefault="0010770A" w:rsidP="00CD7022">
      <w:pPr>
        <w:jc w:val="both"/>
        <w:rPr>
          <w:sz w:val="22"/>
          <w:szCs w:val="22"/>
          <w:lang w:val="en-GB" w:eastAsia="zh-CN"/>
        </w:rPr>
      </w:pPr>
      <w:r w:rsidRPr="00312431">
        <w:rPr>
          <w:sz w:val="22"/>
          <w:szCs w:val="22"/>
          <w:lang w:val="en-GB" w:eastAsia="zh-CN"/>
        </w:rPr>
        <w:t>The U</w:t>
      </w:r>
      <w:r w:rsidR="00B036A5" w:rsidRPr="00312431">
        <w:rPr>
          <w:sz w:val="22"/>
          <w:szCs w:val="22"/>
          <w:lang w:val="en-GB" w:eastAsia="zh-CN"/>
        </w:rPr>
        <w:t>.</w:t>
      </w:r>
      <w:r w:rsidRPr="00312431">
        <w:rPr>
          <w:sz w:val="22"/>
          <w:szCs w:val="22"/>
          <w:lang w:val="en-GB" w:eastAsia="zh-CN"/>
        </w:rPr>
        <w:t>S</w:t>
      </w:r>
      <w:r w:rsidR="00B036A5" w:rsidRPr="00312431">
        <w:rPr>
          <w:sz w:val="22"/>
          <w:szCs w:val="22"/>
          <w:lang w:val="en-GB" w:eastAsia="zh-CN"/>
        </w:rPr>
        <w:t>.</w:t>
      </w:r>
      <w:r w:rsidRPr="00312431">
        <w:rPr>
          <w:sz w:val="22"/>
          <w:szCs w:val="22"/>
          <w:lang w:val="en-GB" w:eastAsia="zh-CN"/>
        </w:rPr>
        <w:t xml:space="preserve"> spirit industry was the largest and most profitable in the world. In 2014, </w:t>
      </w:r>
      <w:r w:rsidR="0097243C" w:rsidRPr="00312431">
        <w:rPr>
          <w:sz w:val="22"/>
          <w:szCs w:val="22"/>
          <w:lang w:val="en-GB" w:eastAsia="zh-CN"/>
        </w:rPr>
        <w:t xml:space="preserve">the total U.S. volume growth increased to over </w:t>
      </w:r>
      <w:r w:rsidRPr="00312431">
        <w:rPr>
          <w:sz w:val="22"/>
          <w:szCs w:val="22"/>
          <w:lang w:val="en-GB" w:eastAsia="zh-CN"/>
        </w:rPr>
        <w:t>210 million cases sold, and revenue reached an estimated $70 billion in retail sales.</w:t>
      </w:r>
      <w:r w:rsidRPr="00312431">
        <w:rPr>
          <w:rStyle w:val="EndnoteReference"/>
          <w:sz w:val="22"/>
          <w:szCs w:val="22"/>
          <w:lang w:val="en-GB" w:eastAsia="zh-CN"/>
        </w:rPr>
        <w:endnoteReference w:id="28"/>
      </w:r>
      <w:r w:rsidRPr="00312431">
        <w:rPr>
          <w:sz w:val="22"/>
          <w:szCs w:val="22"/>
          <w:lang w:val="en-GB" w:eastAsia="zh-CN"/>
        </w:rPr>
        <w:t xml:space="preserve"> For five years in a row, the distilled spirit share gained on beer in the alcohol market, and U</w:t>
      </w:r>
      <w:r w:rsidR="00B036A5" w:rsidRPr="00312431">
        <w:rPr>
          <w:sz w:val="22"/>
          <w:szCs w:val="22"/>
          <w:lang w:val="en-GB" w:eastAsia="zh-CN"/>
        </w:rPr>
        <w:t>.</w:t>
      </w:r>
      <w:r w:rsidRPr="00312431">
        <w:rPr>
          <w:sz w:val="22"/>
          <w:szCs w:val="22"/>
          <w:lang w:val="en-GB" w:eastAsia="zh-CN"/>
        </w:rPr>
        <w:t>S</w:t>
      </w:r>
      <w:r w:rsidR="00B036A5" w:rsidRPr="00312431">
        <w:rPr>
          <w:sz w:val="22"/>
          <w:szCs w:val="22"/>
          <w:lang w:val="en-GB" w:eastAsia="zh-CN"/>
        </w:rPr>
        <w:t>.</w:t>
      </w:r>
      <w:r w:rsidRPr="00312431">
        <w:rPr>
          <w:sz w:val="22"/>
          <w:szCs w:val="22"/>
          <w:lang w:val="en-GB" w:eastAsia="zh-CN"/>
        </w:rPr>
        <w:t xml:space="preserve"> exports were at a record high. Distilled Spirits Council </w:t>
      </w:r>
      <w:r w:rsidR="00B036A5" w:rsidRPr="00312431">
        <w:rPr>
          <w:sz w:val="22"/>
          <w:szCs w:val="22"/>
          <w:lang w:val="en-GB" w:eastAsia="zh-CN"/>
        </w:rPr>
        <w:t>p</w:t>
      </w:r>
      <w:r w:rsidRPr="00312431">
        <w:rPr>
          <w:sz w:val="22"/>
          <w:szCs w:val="22"/>
          <w:lang w:val="en-GB" w:eastAsia="zh-CN"/>
        </w:rPr>
        <w:t xml:space="preserve">resident and CEO Peter H. Cressy noted that one of the driving forces behind this continued growth was a global interest in American </w:t>
      </w:r>
      <w:r w:rsidR="00421AFB">
        <w:rPr>
          <w:sz w:val="22"/>
          <w:szCs w:val="22"/>
          <w:lang w:val="en-GB" w:eastAsia="zh-CN"/>
        </w:rPr>
        <w:t>whisky</w:t>
      </w:r>
      <w:r w:rsidRPr="00312431">
        <w:rPr>
          <w:sz w:val="22"/>
          <w:szCs w:val="22"/>
          <w:lang w:val="en-GB" w:eastAsia="zh-CN"/>
        </w:rPr>
        <w:t>, largely supported</w:t>
      </w:r>
      <w:r w:rsidR="00C70D24">
        <w:rPr>
          <w:sz w:val="22"/>
          <w:szCs w:val="22"/>
          <w:lang w:val="en-GB" w:eastAsia="zh-CN"/>
        </w:rPr>
        <w:t>—</w:t>
      </w:r>
      <w:r w:rsidRPr="00312431">
        <w:rPr>
          <w:sz w:val="22"/>
          <w:szCs w:val="22"/>
          <w:lang w:val="en-GB" w:eastAsia="zh-CN"/>
        </w:rPr>
        <w:t>rather than cannibalized</w:t>
      </w:r>
      <w:r w:rsidR="00C70D24">
        <w:rPr>
          <w:sz w:val="22"/>
          <w:szCs w:val="22"/>
          <w:lang w:val="en-GB" w:eastAsia="zh-CN"/>
        </w:rPr>
        <w:t>—</w:t>
      </w:r>
      <w:r w:rsidRPr="00312431">
        <w:rPr>
          <w:sz w:val="22"/>
          <w:szCs w:val="22"/>
          <w:lang w:val="en-GB" w:eastAsia="zh-CN"/>
        </w:rPr>
        <w:t>by local grassroot</w:t>
      </w:r>
      <w:r w:rsidR="008D64C6" w:rsidRPr="00312431">
        <w:rPr>
          <w:sz w:val="22"/>
          <w:szCs w:val="22"/>
          <w:lang w:val="en-GB" w:eastAsia="zh-CN"/>
        </w:rPr>
        <w:t>s</w:t>
      </w:r>
      <w:r w:rsidRPr="00312431">
        <w:rPr>
          <w:sz w:val="22"/>
          <w:szCs w:val="22"/>
          <w:lang w:val="en-GB" w:eastAsia="zh-CN"/>
        </w:rPr>
        <w:t xml:space="preserve"> distillers. The industry also noticed and responded to a heightened consumer penchant for premiumization and flavour innovation, particularly of whiskies. Taxes, though varying considerably </w:t>
      </w:r>
      <w:r w:rsidR="00BE15AA">
        <w:rPr>
          <w:sz w:val="22"/>
          <w:szCs w:val="22"/>
          <w:lang w:val="en-GB" w:eastAsia="zh-CN"/>
        </w:rPr>
        <w:t xml:space="preserve">from </w:t>
      </w:r>
      <w:r w:rsidRPr="00312431">
        <w:rPr>
          <w:sz w:val="22"/>
          <w:szCs w:val="22"/>
          <w:lang w:val="en-GB" w:eastAsia="zh-CN"/>
        </w:rPr>
        <w:t xml:space="preserve">state </w:t>
      </w:r>
      <w:r w:rsidR="00BE15AA">
        <w:rPr>
          <w:sz w:val="22"/>
          <w:szCs w:val="22"/>
          <w:lang w:val="en-GB" w:eastAsia="zh-CN"/>
        </w:rPr>
        <w:t xml:space="preserve">to </w:t>
      </w:r>
      <w:r w:rsidRPr="00312431">
        <w:rPr>
          <w:sz w:val="22"/>
          <w:szCs w:val="22"/>
          <w:lang w:val="en-GB" w:eastAsia="zh-CN"/>
        </w:rPr>
        <w:t>state, were extremely low compar</w:t>
      </w:r>
      <w:r w:rsidR="00B036A5" w:rsidRPr="00312431">
        <w:rPr>
          <w:sz w:val="22"/>
          <w:szCs w:val="22"/>
          <w:lang w:val="en-GB" w:eastAsia="zh-CN"/>
        </w:rPr>
        <w:t>ed</w:t>
      </w:r>
      <w:r w:rsidRPr="00312431">
        <w:rPr>
          <w:sz w:val="22"/>
          <w:szCs w:val="22"/>
          <w:lang w:val="en-GB" w:eastAsia="zh-CN"/>
        </w:rPr>
        <w:t xml:space="preserve"> to Japan</w:t>
      </w:r>
      <w:r w:rsidR="00B036A5" w:rsidRPr="00312431">
        <w:rPr>
          <w:sz w:val="22"/>
          <w:szCs w:val="22"/>
          <w:lang w:val="en-GB" w:eastAsia="zh-CN"/>
        </w:rPr>
        <w:t>. T</w:t>
      </w:r>
      <w:r w:rsidRPr="00312431">
        <w:rPr>
          <w:sz w:val="22"/>
          <w:szCs w:val="22"/>
          <w:lang w:val="en-GB" w:eastAsia="zh-CN"/>
        </w:rPr>
        <w:t xml:space="preserve">he resulting regulatory environment signalled a favourable time to expand. </w:t>
      </w:r>
    </w:p>
    <w:p w14:paraId="037422C6" w14:textId="06AAD3C4" w:rsidR="006A71E9" w:rsidRDefault="006A71E9" w:rsidP="007317FC">
      <w:pPr>
        <w:pStyle w:val="BodyTextMain"/>
        <w:rPr>
          <w:lang w:val="en-GB" w:eastAsia="zh-CN"/>
        </w:rPr>
      </w:pPr>
    </w:p>
    <w:p w14:paraId="628AC9C9" w14:textId="77777777" w:rsidR="007317FC" w:rsidRPr="00312431" w:rsidRDefault="007317FC" w:rsidP="007317FC">
      <w:pPr>
        <w:pStyle w:val="BodyTextMain"/>
        <w:rPr>
          <w:lang w:val="en-GB" w:eastAsia="zh-CN"/>
        </w:rPr>
      </w:pPr>
    </w:p>
    <w:p w14:paraId="6822C3E0" w14:textId="667D927F" w:rsidR="0010770A" w:rsidRPr="00312431" w:rsidRDefault="00801FEC" w:rsidP="007317FC">
      <w:pPr>
        <w:pStyle w:val="Casehead1"/>
        <w:keepNext/>
        <w:outlineLvl w:val="0"/>
        <w:rPr>
          <w:lang w:val="en-GB"/>
        </w:rPr>
      </w:pPr>
      <w:r w:rsidRPr="00312431">
        <w:rPr>
          <w:lang w:val="en-GB"/>
        </w:rPr>
        <w:lastRenderedPageBreak/>
        <w:t>C</w:t>
      </w:r>
      <w:r w:rsidR="0010770A" w:rsidRPr="00312431">
        <w:rPr>
          <w:lang w:val="en-GB"/>
        </w:rPr>
        <w:t>reati</w:t>
      </w:r>
      <w:r w:rsidRPr="00312431">
        <w:rPr>
          <w:lang w:val="en-GB"/>
        </w:rPr>
        <w:t xml:space="preserve">ng </w:t>
      </w:r>
      <w:r w:rsidR="0010770A" w:rsidRPr="00312431">
        <w:rPr>
          <w:lang w:val="en-GB"/>
        </w:rPr>
        <w:t>the world</w:t>
      </w:r>
      <w:r w:rsidR="001A5B03" w:rsidRPr="00312431">
        <w:rPr>
          <w:lang w:val="en-GB"/>
        </w:rPr>
        <w:t>’</w:t>
      </w:r>
      <w:r w:rsidR="0010770A" w:rsidRPr="00312431">
        <w:rPr>
          <w:lang w:val="en-GB"/>
        </w:rPr>
        <w:t>s third</w:t>
      </w:r>
      <w:r w:rsidR="00AA70D9">
        <w:rPr>
          <w:lang w:val="en-GB"/>
        </w:rPr>
        <w:t>-</w:t>
      </w:r>
      <w:r w:rsidR="0010770A" w:rsidRPr="00312431">
        <w:rPr>
          <w:lang w:val="en-GB"/>
        </w:rPr>
        <w:t>largest high-end spirits maker</w:t>
      </w:r>
    </w:p>
    <w:p w14:paraId="2BA7E39F" w14:textId="77777777" w:rsidR="0010770A" w:rsidRPr="00312431" w:rsidRDefault="0010770A" w:rsidP="007317FC">
      <w:pPr>
        <w:keepNext/>
        <w:jc w:val="both"/>
        <w:rPr>
          <w:sz w:val="22"/>
          <w:szCs w:val="22"/>
          <w:lang w:val="en-GB"/>
        </w:rPr>
      </w:pPr>
    </w:p>
    <w:p w14:paraId="4B3F32F5" w14:textId="18D46555" w:rsidR="0010770A" w:rsidRPr="00312431" w:rsidRDefault="0010770A" w:rsidP="007317FC">
      <w:pPr>
        <w:keepNext/>
        <w:jc w:val="both"/>
        <w:rPr>
          <w:sz w:val="22"/>
          <w:szCs w:val="22"/>
          <w:lang w:val="en-GB" w:eastAsia="zh-CN"/>
        </w:rPr>
      </w:pPr>
      <w:r w:rsidRPr="00312431">
        <w:rPr>
          <w:sz w:val="22"/>
          <w:szCs w:val="22"/>
          <w:lang w:val="en-GB" w:eastAsia="zh-CN"/>
        </w:rPr>
        <w:t xml:space="preserve">Suntory, being aware of the </w:t>
      </w:r>
      <w:r w:rsidR="00176C31" w:rsidRPr="00312431">
        <w:rPr>
          <w:sz w:val="22"/>
          <w:szCs w:val="22"/>
          <w:lang w:val="en-GB" w:eastAsia="zh-CN"/>
        </w:rPr>
        <w:t xml:space="preserve">United States as a </w:t>
      </w:r>
      <w:r w:rsidRPr="00312431">
        <w:rPr>
          <w:sz w:val="22"/>
          <w:szCs w:val="22"/>
          <w:lang w:val="en-GB" w:eastAsia="zh-CN"/>
        </w:rPr>
        <w:t>desirable market, sought to enter t</w:t>
      </w:r>
      <w:r w:rsidR="00176C31" w:rsidRPr="00312431">
        <w:rPr>
          <w:sz w:val="22"/>
          <w:szCs w:val="22"/>
          <w:lang w:val="en-GB" w:eastAsia="zh-CN"/>
        </w:rPr>
        <w:t>he country</w:t>
      </w:r>
      <w:r w:rsidRPr="00312431">
        <w:rPr>
          <w:sz w:val="22"/>
          <w:szCs w:val="22"/>
          <w:lang w:val="en-GB" w:eastAsia="zh-CN"/>
        </w:rPr>
        <w:t xml:space="preserve"> and appeal to the target American market the way it did best,</w:t>
      </w:r>
      <w:r w:rsidR="00022342" w:rsidRPr="00312431">
        <w:rPr>
          <w:sz w:val="22"/>
          <w:szCs w:val="22"/>
          <w:lang w:val="en-GB" w:eastAsia="zh-CN"/>
        </w:rPr>
        <w:t xml:space="preserve"> through acquisition. An excellent </w:t>
      </w:r>
      <w:r w:rsidRPr="00312431">
        <w:rPr>
          <w:sz w:val="22"/>
          <w:szCs w:val="22"/>
          <w:lang w:val="en-GB" w:eastAsia="zh-CN"/>
        </w:rPr>
        <w:t>opportunity presented itself in early December 2013</w:t>
      </w:r>
      <w:r w:rsidR="002D6214">
        <w:rPr>
          <w:sz w:val="22"/>
          <w:szCs w:val="22"/>
          <w:lang w:val="en-GB" w:eastAsia="zh-CN"/>
        </w:rPr>
        <w:t>,</w:t>
      </w:r>
      <w:r w:rsidRPr="00312431">
        <w:rPr>
          <w:sz w:val="22"/>
          <w:szCs w:val="22"/>
          <w:lang w:val="en-GB" w:eastAsia="zh-CN"/>
        </w:rPr>
        <w:t xml:space="preserve"> when S</w:t>
      </w:r>
      <w:bookmarkStart w:id="0" w:name="_GoBack"/>
      <w:bookmarkEnd w:id="0"/>
      <w:r w:rsidRPr="00312431">
        <w:rPr>
          <w:sz w:val="22"/>
          <w:szCs w:val="22"/>
          <w:lang w:val="en-GB" w:eastAsia="zh-CN"/>
        </w:rPr>
        <w:t xml:space="preserve">untory’s </w:t>
      </w:r>
      <w:r w:rsidR="00622C6D" w:rsidRPr="00312431">
        <w:rPr>
          <w:sz w:val="22"/>
          <w:szCs w:val="22"/>
          <w:lang w:val="en-GB" w:eastAsia="zh-CN"/>
        </w:rPr>
        <w:t>four</w:t>
      </w:r>
      <w:r w:rsidRPr="00312431">
        <w:rPr>
          <w:sz w:val="22"/>
          <w:szCs w:val="22"/>
          <w:lang w:val="en-GB" w:eastAsia="zh-CN"/>
        </w:rPr>
        <w:t>th president</w:t>
      </w:r>
      <w:r w:rsidR="008D64C6" w:rsidRPr="00312431">
        <w:rPr>
          <w:sz w:val="22"/>
          <w:szCs w:val="22"/>
          <w:lang w:val="en-GB" w:eastAsia="zh-CN"/>
        </w:rPr>
        <w:t>,</w:t>
      </w:r>
      <w:r w:rsidRPr="00312431">
        <w:rPr>
          <w:sz w:val="22"/>
          <w:szCs w:val="22"/>
          <w:lang w:val="en-GB" w:eastAsia="zh-CN"/>
        </w:rPr>
        <w:t xml:space="preserve"> Nobutada Saji</w:t>
      </w:r>
      <w:r w:rsidR="008D64C6" w:rsidRPr="00312431">
        <w:rPr>
          <w:sz w:val="22"/>
          <w:szCs w:val="22"/>
          <w:lang w:val="en-GB" w:eastAsia="zh-CN"/>
        </w:rPr>
        <w:t>,</w:t>
      </w:r>
      <w:r w:rsidRPr="00312431">
        <w:rPr>
          <w:sz w:val="22"/>
          <w:szCs w:val="22"/>
          <w:lang w:val="en-GB" w:eastAsia="zh-CN"/>
        </w:rPr>
        <w:t xml:space="preserve"> and Beam’s CEO</w:t>
      </w:r>
      <w:r w:rsidR="008D64C6" w:rsidRPr="00312431">
        <w:rPr>
          <w:sz w:val="22"/>
          <w:szCs w:val="22"/>
          <w:lang w:val="en-GB" w:eastAsia="zh-CN"/>
        </w:rPr>
        <w:t>,</w:t>
      </w:r>
      <w:r w:rsidRPr="00312431">
        <w:rPr>
          <w:sz w:val="22"/>
          <w:szCs w:val="22"/>
          <w:lang w:val="en-GB" w:eastAsia="zh-CN"/>
        </w:rPr>
        <w:t xml:space="preserve"> Matt Shattock</w:t>
      </w:r>
      <w:r w:rsidR="008D64C6" w:rsidRPr="00312431">
        <w:rPr>
          <w:sz w:val="22"/>
          <w:szCs w:val="22"/>
          <w:lang w:val="en-GB" w:eastAsia="zh-CN"/>
        </w:rPr>
        <w:t>,</w:t>
      </w:r>
      <w:r w:rsidRPr="00312431">
        <w:rPr>
          <w:sz w:val="22"/>
          <w:szCs w:val="22"/>
          <w:lang w:val="en-GB" w:eastAsia="zh-CN"/>
        </w:rPr>
        <w:t xml:space="preserve"> met in Tokyo to discuss future opportunities. A month later, Suntory annou</w:t>
      </w:r>
      <w:r w:rsidR="009850AC">
        <w:rPr>
          <w:sz w:val="22"/>
          <w:szCs w:val="22"/>
          <w:lang w:val="en-GB" w:eastAsia="zh-CN"/>
        </w:rPr>
        <w:t>nced its plan to purchase Beam</w:t>
      </w:r>
      <w:r w:rsidRPr="00312431">
        <w:rPr>
          <w:sz w:val="22"/>
          <w:szCs w:val="22"/>
          <w:lang w:val="en-GB" w:eastAsia="zh-CN"/>
        </w:rPr>
        <w:t>, for $16 billion.</w:t>
      </w:r>
      <w:r w:rsidRPr="00312431">
        <w:rPr>
          <w:rStyle w:val="EndnoteReference"/>
          <w:sz w:val="22"/>
          <w:szCs w:val="22"/>
          <w:lang w:val="en-GB" w:eastAsia="zh-CN"/>
        </w:rPr>
        <w:endnoteReference w:id="29"/>
      </w:r>
      <w:r w:rsidR="00107715" w:rsidRPr="00312431">
        <w:rPr>
          <w:sz w:val="22"/>
          <w:szCs w:val="22"/>
          <w:lang w:val="en-GB" w:eastAsia="zh-CN"/>
        </w:rPr>
        <w:t xml:space="preserve"> T</w:t>
      </w:r>
      <w:r w:rsidRPr="00312431">
        <w:rPr>
          <w:sz w:val="22"/>
          <w:szCs w:val="22"/>
          <w:lang w:val="en-GB" w:eastAsia="zh-CN"/>
        </w:rPr>
        <w:t>his deal would provide Suntory with a crucial platform in the U</w:t>
      </w:r>
      <w:r w:rsidR="00176C31" w:rsidRPr="00312431">
        <w:rPr>
          <w:sz w:val="22"/>
          <w:szCs w:val="22"/>
          <w:lang w:val="en-GB" w:eastAsia="zh-CN"/>
        </w:rPr>
        <w:t>.</w:t>
      </w:r>
      <w:r w:rsidRPr="00312431">
        <w:rPr>
          <w:sz w:val="22"/>
          <w:szCs w:val="22"/>
          <w:lang w:val="en-GB" w:eastAsia="zh-CN"/>
        </w:rPr>
        <w:t>S</w:t>
      </w:r>
      <w:r w:rsidR="00176C31" w:rsidRPr="00312431">
        <w:rPr>
          <w:sz w:val="22"/>
          <w:szCs w:val="22"/>
          <w:lang w:val="en-GB" w:eastAsia="zh-CN"/>
        </w:rPr>
        <w:t>.</w:t>
      </w:r>
      <w:r w:rsidRPr="00312431">
        <w:rPr>
          <w:sz w:val="22"/>
          <w:szCs w:val="22"/>
          <w:lang w:val="en-GB" w:eastAsia="zh-CN"/>
        </w:rPr>
        <w:t xml:space="preserve"> market and access to desirable distribution channels</w:t>
      </w:r>
      <w:r w:rsidR="00107715" w:rsidRPr="00312431">
        <w:rPr>
          <w:sz w:val="22"/>
          <w:szCs w:val="22"/>
          <w:lang w:val="en-GB" w:eastAsia="zh-CN"/>
        </w:rPr>
        <w:t>. It</w:t>
      </w:r>
      <w:r w:rsidRPr="00312431">
        <w:rPr>
          <w:sz w:val="22"/>
          <w:szCs w:val="22"/>
          <w:lang w:val="en-GB" w:eastAsia="zh-CN"/>
        </w:rPr>
        <w:t xml:space="preserve"> would also grant the company control of a wide range of globally successful sub</w:t>
      </w:r>
      <w:r w:rsidR="00176C31" w:rsidRPr="00312431">
        <w:rPr>
          <w:sz w:val="22"/>
          <w:szCs w:val="22"/>
          <w:lang w:val="en-GB" w:eastAsia="zh-CN"/>
        </w:rPr>
        <w:t>-</w:t>
      </w:r>
      <w:r w:rsidRPr="00312431">
        <w:rPr>
          <w:sz w:val="22"/>
          <w:szCs w:val="22"/>
          <w:lang w:val="en-GB" w:eastAsia="zh-CN"/>
        </w:rPr>
        <w:t xml:space="preserve">brands, which would greatly enrich </w:t>
      </w:r>
      <w:r w:rsidR="00176C31" w:rsidRPr="00312431">
        <w:rPr>
          <w:sz w:val="22"/>
          <w:szCs w:val="22"/>
          <w:lang w:val="en-GB" w:eastAsia="zh-CN"/>
        </w:rPr>
        <w:t>its</w:t>
      </w:r>
      <w:r w:rsidRPr="00312431">
        <w:rPr>
          <w:sz w:val="22"/>
          <w:szCs w:val="22"/>
          <w:lang w:val="en-GB" w:eastAsia="zh-CN"/>
        </w:rPr>
        <w:t xml:space="preserve"> product portfolio. </w:t>
      </w:r>
      <w:r w:rsidR="00107715" w:rsidRPr="00312431">
        <w:rPr>
          <w:sz w:val="22"/>
          <w:szCs w:val="22"/>
          <w:lang w:val="en-GB" w:eastAsia="zh-CN"/>
        </w:rPr>
        <w:t>The deal</w:t>
      </w:r>
      <w:r w:rsidRPr="00312431">
        <w:rPr>
          <w:sz w:val="22"/>
          <w:szCs w:val="22"/>
          <w:lang w:val="en-GB" w:eastAsia="zh-CN"/>
        </w:rPr>
        <w:t xml:space="preserve"> would </w:t>
      </w:r>
      <w:r w:rsidR="008D64C6" w:rsidRPr="00312431">
        <w:rPr>
          <w:sz w:val="22"/>
          <w:szCs w:val="22"/>
          <w:lang w:val="en-GB" w:eastAsia="zh-CN"/>
        </w:rPr>
        <w:t>bring</w:t>
      </w:r>
      <w:r w:rsidRPr="00312431">
        <w:rPr>
          <w:sz w:val="22"/>
          <w:szCs w:val="22"/>
          <w:lang w:val="en-GB" w:eastAsia="zh-CN"/>
        </w:rPr>
        <w:t xml:space="preserve"> </w:t>
      </w:r>
      <w:r w:rsidR="008D64C6" w:rsidRPr="00312431">
        <w:rPr>
          <w:sz w:val="22"/>
          <w:szCs w:val="22"/>
          <w:lang w:val="en-GB" w:eastAsia="zh-CN"/>
        </w:rPr>
        <w:t xml:space="preserve">about </w:t>
      </w:r>
      <w:r w:rsidRPr="00312431">
        <w:rPr>
          <w:sz w:val="22"/>
          <w:szCs w:val="22"/>
          <w:lang w:val="en-GB" w:eastAsia="zh-CN"/>
        </w:rPr>
        <w:t xml:space="preserve">Beam’s </w:t>
      </w:r>
      <w:r w:rsidR="00176C31" w:rsidRPr="00312431">
        <w:rPr>
          <w:sz w:val="22"/>
          <w:szCs w:val="22"/>
          <w:lang w:val="en-GB" w:eastAsia="zh-CN"/>
        </w:rPr>
        <w:t>seven</w:t>
      </w:r>
      <w:r w:rsidRPr="00312431">
        <w:rPr>
          <w:sz w:val="22"/>
          <w:szCs w:val="22"/>
          <w:lang w:val="en-GB" w:eastAsia="zh-CN"/>
        </w:rPr>
        <w:t>th</w:t>
      </w:r>
      <w:r w:rsidR="002D6214">
        <w:rPr>
          <w:sz w:val="22"/>
          <w:szCs w:val="22"/>
          <w:lang w:val="en-GB" w:eastAsia="zh-CN"/>
        </w:rPr>
        <w:t>-</w:t>
      </w:r>
      <w:r w:rsidRPr="00312431">
        <w:rPr>
          <w:sz w:val="22"/>
          <w:szCs w:val="22"/>
          <w:lang w:val="en-GB" w:eastAsia="zh-CN"/>
        </w:rPr>
        <w:t>place global standing</w:t>
      </w:r>
      <w:r w:rsidR="008D64C6" w:rsidRPr="00312431">
        <w:rPr>
          <w:sz w:val="22"/>
          <w:szCs w:val="22"/>
          <w:lang w:val="en-GB" w:eastAsia="zh-CN"/>
        </w:rPr>
        <w:t xml:space="preserve"> and </w:t>
      </w:r>
      <w:r w:rsidR="00B26C2C" w:rsidRPr="00312431">
        <w:rPr>
          <w:sz w:val="22"/>
          <w:szCs w:val="22"/>
          <w:lang w:val="en-GB" w:eastAsia="zh-CN"/>
        </w:rPr>
        <w:t>give</w:t>
      </w:r>
      <w:r w:rsidRPr="00312431">
        <w:rPr>
          <w:sz w:val="22"/>
          <w:szCs w:val="22"/>
          <w:lang w:val="en-GB" w:eastAsia="zh-CN"/>
        </w:rPr>
        <w:t xml:space="preserve"> Suntory the </w:t>
      </w:r>
      <w:r w:rsidR="00F37D12" w:rsidRPr="00312431">
        <w:rPr>
          <w:sz w:val="22"/>
          <w:szCs w:val="22"/>
          <w:lang w:val="en-GB" w:eastAsia="zh-CN"/>
        </w:rPr>
        <w:t>fourth</w:t>
      </w:r>
      <w:r w:rsidR="002D6214">
        <w:rPr>
          <w:sz w:val="22"/>
          <w:szCs w:val="22"/>
          <w:lang w:val="en-GB" w:eastAsia="zh-CN"/>
        </w:rPr>
        <w:t>-</w:t>
      </w:r>
      <w:r w:rsidRPr="00312431">
        <w:rPr>
          <w:sz w:val="22"/>
          <w:szCs w:val="22"/>
          <w:lang w:val="en-GB" w:eastAsia="zh-CN"/>
        </w:rPr>
        <w:t xml:space="preserve">largest </w:t>
      </w:r>
      <w:r w:rsidR="003A7A90" w:rsidRPr="00312431">
        <w:rPr>
          <w:sz w:val="22"/>
          <w:szCs w:val="22"/>
          <w:lang w:val="en-GB" w:eastAsia="zh-CN"/>
        </w:rPr>
        <w:t>annual sales volume</w:t>
      </w:r>
      <w:r w:rsidR="0079132B" w:rsidRPr="00312431">
        <w:rPr>
          <w:sz w:val="22"/>
          <w:szCs w:val="22"/>
          <w:lang w:val="en-GB" w:eastAsia="zh-CN"/>
        </w:rPr>
        <w:t xml:space="preserve"> (s</w:t>
      </w:r>
      <w:r w:rsidRPr="00312431">
        <w:rPr>
          <w:sz w:val="22"/>
          <w:szCs w:val="22"/>
          <w:lang w:val="en-GB" w:eastAsia="zh-CN"/>
        </w:rPr>
        <w:t xml:space="preserve">ee Exhibit </w:t>
      </w:r>
      <w:r w:rsidR="006B4E16" w:rsidRPr="00312431">
        <w:rPr>
          <w:sz w:val="22"/>
          <w:szCs w:val="22"/>
          <w:lang w:val="en-GB" w:eastAsia="zh-CN"/>
        </w:rPr>
        <w:t>3</w:t>
      </w:r>
      <w:r w:rsidRPr="00312431">
        <w:rPr>
          <w:sz w:val="22"/>
          <w:szCs w:val="22"/>
          <w:lang w:val="en-GB" w:eastAsia="zh-CN"/>
        </w:rPr>
        <w:t>)</w:t>
      </w:r>
      <w:r w:rsidR="0079132B" w:rsidRPr="00312431">
        <w:rPr>
          <w:sz w:val="22"/>
          <w:szCs w:val="22"/>
          <w:lang w:val="en-GB" w:eastAsia="zh-CN"/>
        </w:rPr>
        <w:t>.</w:t>
      </w:r>
      <w:r w:rsidRPr="00312431">
        <w:rPr>
          <w:sz w:val="22"/>
          <w:szCs w:val="22"/>
          <w:lang w:val="en-GB" w:eastAsia="zh-CN"/>
        </w:rPr>
        <w:t xml:space="preserve"> Beam’s net sales for 2013 had just grown another 4</w:t>
      </w:r>
      <w:r w:rsidR="00022342" w:rsidRPr="00312431">
        <w:rPr>
          <w:sz w:val="22"/>
          <w:szCs w:val="22"/>
          <w:lang w:val="en-GB" w:eastAsia="zh-CN"/>
        </w:rPr>
        <w:t xml:space="preserve"> </w:t>
      </w:r>
      <w:r w:rsidRPr="00312431">
        <w:rPr>
          <w:sz w:val="22"/>
          <w:szCs w:val="22"/>
          <w:lang w:val="en-GB" w:eastAsia="zh-CN"/>
        </w:rPr>
        <w:t>per cent and set a record high at $2.55 billion, comparable to other top liquor manufacturers.</w:t>
      </w:r>
      <w:r w:rsidRPr="00312431">
        <w:rPr>
          <w:rStyle w:val="EndnoteReference"/>
          <w:sz w:val="22"/>
          <w:szCs w:val="22"/>
          <w:lang w:val="en-GB" w:eastAsia="zh-CN"/>
        </w:rPr>
        <w:endnoteReference w:id="30"/>
      </w:r>
      <w:r w:rsidR="00335AA7" w:rsidRPr="00312431">
        <w:rPr>
          <w:sz w:val="22"/>
          <w:szCs w:val="22"/>
          <w:lang w:val="en-GB" w:eastAsia="zh-CN"/>
        </w:rPr>
        <w:t xml:space="preserve"> The combined sales of Beam and Suntory in 2013 would be $</w:t>
      </w:r>
      <w:r w:rsidR="009309D9">
        <w:rPr>
          <w:sz w:val="22"/>
          <w:szCs w:val="22"/>
          <w:lang w:val="en-GB" w:eastAsia="zh-CN"/>
        </w:rPr>
        <w:t>26</w:t>
      </w:r>
      <w:r w:rsidR="00335AA7" w:rsidRPr="00312431">
        <w:rPr>
          <w:sz w:val="22"/>
          <w:szCs w:val="22"/>
          <w:lang w:val="en-GB" w:eastAsia="zh-CN"/>
        </w:rPr>
        <w:t>.</w:t>
      </w:r>
      <w:r w:rsidR="009309D9">
        <w:rPr>
          <w:sz w:val="22"/>
          <w:szCs w:val="22"/>
          <w:lang w:val="en-GB" w:eastAsia="zh-CN"/>
        </w:rPr>
        <w:t>01</w:t>
      </w:r>
      <w:r w:rsidR="00335AA7" w:rsidRPr="00312431">
        <w:rPr>
          <w:sz w:val="22"/>
          <w:szCs w:val="22"/>
          <w:lang w:val="en-GB" w:eastAsia="zh-CN"/>
        </w:rPr>
        <w:t xml:space="preserve"> billion, </w:t>
      </w:r>
      <w:r w:rsidR="002D6214">
        <w:rPr>
          <w:sz w:val="22"/>
          <w:szCs w:val="22"/>
          <w:lang w:val="en-GB" w:eastAsia="zh-CN"/>
        </w:rPr>
        <w:t>making the partnership</w:t>
      </w:r>
      <w:r w:rsidR="00335AA7" w:rsidRPr="00312431">
        <w:rPr>
          <w:sz w:val="22"/>
          <w:szCs w:val="22"/>
          <w:lang w:val="en-GB" w:eastAsia="zh-CN"/>
        </w:rPr>
        <w:t xml:space="preserve"> the world’s third</w:t>
      </w:r>
      <w:r w:rsidR="002D6214">
        <w:rPr>
          <w:sz w:val="22"/>
          <w:szCs w:val="22"/>
          <w:lang w:val="en-GB" w:eastAsia="zh-CN"/>
        </w:rPr>
        <w:t>-</w:t>
      </w:r>
      <w:r w:rsidR="00335AA7" w:rsidRPr="00312431">
        <w:rPr>
          <w:sz w:val="22"/>
          <w:szCs w:val="22"/>
          <w:lang w:val="en-GB" w:eastAsia="zh-CN"/>
        </w:rPr>
        <w:t>largest spirits company.</w:t>
      </w:r>
      <w:r w:rsidR="00335AA7" w:rsidRPr="00312431">
        <w:rPr>
          <w:rStyle w:val="EndnoteReference"/>
          <w:sz w:val="22"/>
          <w:szCs w:val="22"/>
          <w:lang w:val="en-GB" w:eastAsia="zh-CN"/>
        </w:rPr>
        <w:endnoteReference w:id="31"/>
      </w:r>
    </w:p>
    <w:p w14:paraId="2FBE5842" w14:textId="77777777" w:rsidR="0010770A" w:rsidRPr="00312431" w:rsidRDefault="0010770A" w:rsidP="00CD7022">
      <w:pPr>
        <w:pStyle w:val="BodyTextMain"/>
        <w:rPr>
          <w:lang w:val="en-GB"/>
        </w:rPr>
      </w:pPr>
    </w:p>
    <w:p w14:paraId="532C072F" w14:textId="77777777" w:rsidR="0010770A" w:rsidRPr="00312431" w:rsidRDefault="0010770A" w:rsidP="00CD7022">
      <w:pPr>
        <w:jc w:val="both"/>
        <w:rPr>
          <w:sz w:val="22"/>
          <w:szCs w:val="22"/>
          <w:lang w:val="en-GB" w:eastAsia="zh-CN"/>
        </w:rPr>
      </w:pPr>
    </w:p>
    <w:p w14:paraId="0C138BDA" w14:textId="3D4AEF10" w:rsidR="0010770A" w:rsidRPr="00312431" w:rsidRDefault="0010770A" w:rsidP="00CD7022">
      <w:pPr>
        <w:jc w:val="both"/>
        <w:rPr>
          <w:rFonts w:ascii="Arial" w:hAnsi="Arial" w:cs="Arial"/>
          <w:b/>
          <w:lang w:val="en-GB"/>
        </w:rPr>
      </w:pPr>
      <w:r w:rsidRPr="00312431">
        <w:rPr>
          <w:rFonts w:ascii="Arial" w:hAnsi="Arial" w:cs="Arial"/>
          <w:b/>
          <w:lang w:val="en-GB"/>
        </w:rPr>
        <w:t>Mission and Character</w:t>
      </w:r>
    </w:p>
    <w:p w14:paraId="78766C68" w14:textId="77777777" w:rsidR="0010770A" w:rsidRPr="00312431" w:rsidRDefault="0010770A" w:rsidP="00CD7022">
      <w:pPr>
        <w:jc w:val="both"/>
        <w:rPr>
          <w:sz w:val="22"/>
          <w:szCs w:val="22"/>
          <w:lang w:val="en-GB" w:eastAsia="zh-CN"/>
        </w:rPr>
      </w:pPr>
    </w:p>
    <w:p w14:paraId="274A4E70" w14:textId="67D4848A" w:rsidR="0010770A" w:rsidRPr="00312431" w:rsidRDefault="0010770A" w:rsidP="00CD7022">
      <w:pPr>
        <w:jc w:val="both"/>
        <w:rPr>
          <w:sz w:val="22"/>
          <w:szCs w:val="22"/>
          <w:lang w:val="en-GB" w:eastAsia="zh-CN"/>
        </w:rPr>
      </w:pPr>
      <w:r w:rsidRPr="00312431">
        <w:rPr>
          <w:sz w:val="22"/>
          <w:szCs w:val="22"/>
          <w:lang w:val="en-GB" w:eastAsia="zh-CN"/>
        </w:rPr>
        <w:t>Both Beam and Suntory had comparable histories of growth and relatable characteristics of innovation.</w:t>
      </w:r>
      <w:r w:rsidRPr="00312431">
        <w:rPr>
          <w:rStyle w:val="EndnoteReference"/>
          <w:sz w:val="22"/>
          <w:szCs w:val="22"/>
          <w:lang w:val="en-GB" w:eastAsia="zh-CN"/>
        </w:rPr>
        <w:endnoteReference w:id="32"/>
      </w:r>
      <w:r w:rsidRPr="00312431">
        <w:rPr>
          <w:sz w:val="22"/>
          <w:szCs w:val="22"/>
          <w:lang w:val="en-GB" w:eastAsia="zh-CN"/>
        </w:rPr>
        <w:t xml:space="preserve"> They </w:t>
      </w:r>
      <w:r w:rsidR="005A2410" w:rsidRPr="00312431">
        <w:rPr>
          <w:sz w:val="22"/>
          <w:szCs w:val="22"/>
          <w:lang w:val="en-GB" w:eastAsia="zh-CN"/>
        </w:rPr>
        <w:t xml:space="preserve">had </w:t>
      </w:r>
      <w:r w:rsidRPr="00312431">
        <w:rPr>
          <w:sz w:val="22"/>
          <w:szCs w:val="22"/>
          <w:lang w:val="en-GB" w:eastAsia="zh-CN"/>
        </w:rPr>
        <w:t>evolved under the guidance of their founding families</w:t>
      </w:r>
      <w:r w:rsidR="00107715" w:rsidRPr="00312431">
        <w:rPr>
          <w:sz w:val="22"/>
          <w:szCs w:val="22"/>
          <w:lang w:val="en-GB" w:eastAsia="zh-CN"/>
        </w:rPr>
        <w:t>. B</w:t>
      </w:r>
      <w:r w:rsidRPr="00312431">
        <w:rPr>
          <w:sz w:val="22"/>
          <w:szCs w:val="22"/>
          <w:lang w:val="en-GB" w:eastAsia="zh-CN"/>
        </w:rPr>
        <w:t xml:space="preserve">oth their whiskies and their businesses </w:t>
      </w:r>
      <w:r w:rsidR="00107715" w:rsidRPr="00312431">
        <w:rPr>
          <w:sz w:val="22"/>
          <w:szCs w:val="22"/>
          <w:lang w:val="en-GB" w:eastAsia="zh-CN"/>
        </w:rPr>
        <w:t xml:space="preserve">were </w:t>
      </w:r>
      <w:r w:rsidRPr="00312431">
        <w:rPr>
          <w:sz w:val="22"/>
          <w:szCs w:val="22"/>
          <w:lang w:val="en-GB" w:eastAsia="zh-CN"/>
        </w:rPr>
        <w:t>driven by similar attitudes of pride and ambition. At Suntory’s core was the spirit of “</w:t>
      </w:r>
      <w:r w:rsidRPr="00312431">
        <w:rPr>
          <w:i/>
          <w:sz w:val="22"/>
          <w:szCs w:val="22"/>
          <w:lang w:val="en-GB" w:eastAsia="zh-CN"/>
        </w:rPr>
        <w:t>Yatte Minahare</w:t>
      </w:r>
      <w:r w:rsidRPr="00312431">
        <w:rPr>
          <w:sz w:val="22"/>
          <w:szCs w:val="22"/>
          <w:lang w:val="en-GB" w:eastAsia="zh-CN"/>
        </w:rPr>
        <w:t>,” which translated to “go for it</w:t>
      </w:r>
      <w:r w:rsidR="00107715" w:rsidRPr="00312431">
        <w:rPr>
          <w:sz w:val="22"/>
          <w:szCs w:val="22"/>
          <w:lang w:val="en-GB" w:eastAsia="zh-CN"/>
        </w:rPr>
        <w:t>.</w:t>
      </w:r>
      <w:r w:rsidRPr="00312431">
        <w:rPr>
          <w:sz w:val="22"/>
          <w:szCs w:val="22"/>
          <w:lang w:val="en-GB" w:eastAsia="zh-CN"/>
        </w:rPr>
        <w:t xml:space="preserve">” </w:t>
      </w:r>
      <w:r w:rsidR="00107715" w:rsidRPr="00312431">
        <w:rPr>
          <w:sz w:val="22"/>
          <w:szCs w:val="22"/>
          <w:lang w:val="en-GB" w:eastAsia="zh-CN"/>
        </w:rPr>
        <w:t xml:space="preserve">This </w:t>
      </w:r>
      <w:r w:rsidRPr="00312431">
        <w:rPr>
          <w:sz w:val="22"/>
          <w:szCs w:val="22"/>
          <w:lang w:val="en-GB" w:eastAsia="zh-CN"/>
        </w:rPr>
        <w:t>approach had motivated the company to pursue worldwide goals. Likewise,</w:t>
      </w:r>
      <w:r w:rsidR="004508B5" w:rsidRPr="00312431">
        <w:rPr>
          <w:sz w:val="22"/>
          <w:szCs w:val="22"/>
          <w:lang w:val="en-GB" w:eastAsia="zh-CN"/>
        </w:rPr>
        <w:t xml:space="preserve"> </w:t>
      </w:r>
      <w:r w:rsidRPr="00312431">
        <w:rPr>
          <w:sz w:val="22"/>
          <w:szCs w:val="22"/>
          <w:lang w:val="en-GB" w:eastAsia="zh-CN"/>
        </w:rPr>
        <w:t xml:space="preserve">Beam’s proclivity for and pride in developing a legendary </w:t>
      </w:r>
      <w:r w:rsidR="00421AFB">
        <w:rPr>
          <w:sz w:val="22"/>
          <w:szCs w:val="22"/>
          <w:lang w:val="en-GB" w:eastAsia="zh-CN"/>
        </w:rPr>
        <w:t>whisky</w:t>
      </w:r>
      <w:r w:rsidRPr="00312431">
        <w:rPr>
          <w:sz w:val="22"/>
          <w:szCs w:val="22"/>
          <w:lang w:val="en-GB" w:eastAsia="zh-CN"/>
        </w:rPr>
        <w:t xml:space="preserve"> with an authentic spirit paved the way for </w:t>
      </w:r>
      <w:r w:rsidR="002D6214">
        <w:rPr>
          <w:sz w:val="22"/>
          <w:szCs w:val="22"/>
          <w:lang w:val="en-GB" w:eastAsia="zh-CN"/>
        </w:rPr>
        <w:t xml:space="preserve">its </w:t>
      </w:r>
      <w:r w:rsidRPr="00312431">
        <w:rPr>
          <w:sz w:val="22"/>
          <w:szCs w:val="22"/>
          <w:lang w:val="en-GB" w:eastAsia="zh-CN"/>
        </w:rPr>
        <w:t>global success. These businesses, built on similar values, both appreciated this level of compatibility</w:t>
      </w:r>
      <w:r w:rsidR="00107715" w:rsidRPr="00312431">
        <w:rPr>
          <w:sz w:val="22"/>
          <w:szCs w:val="22"/>
          <w:lang w:val="en-GB" w:eastAsia="zh-CN"/>
        </w:rPr>
        <w:t xml:space="preserve">. They </w:t>
      </w:r>
      <w:r w:rsidRPr="00312431">
        <w:rPr>
          <w:sz w:val="22"/>
          <w:szCs w:val="22"/>
          <w:lang w:val="en-GB" w:eastAsia="zh-CN"/>
        </w:rPr>
        <w:t>believed the alliance would integrate well and create a competitive synergy</w:t>
      </w:r>
      <w:r w:rsidR="005A2410" w:rsidRPr="00312431">
        <w:rPr>
          <w:sz w:val="22"/>
          <w:szCs w:val="22"/>
          <w:lang w:val="en-GB" w:eastAsia="zh-CN"/>
        </w:rPr>
        <w:t>.</w:t>
      </w:r>
      <w:r w:rsidRPr="00312431">
        <w:rPr>
          <w:sz w:val="22"/>
          <w:szCs w:val="22"/>
          <w:lang w:val="en-GB" w:eastAsia="zh-CN"/>
        </w:rPr>
        <w:t xml:space="preserve"> </w:t>
      </w:r>
      <w:r w:rsidR="005A2410" w:rsidRPr="00312431">
        <w:rPr>
          <w:sz w:val="22"/>
          <w:szCs w:val="22"/>
          <w:lang w:val="en-GB" w:eastAsia="zh-CN"/>
        </w:rPr>
        <w:t>B</w:t>
      </w:r>
      <w:r w:rsidRPr="00312431">
        <w:rPr>
          <w:sz w:val="22"/>
          <w:szCs w:val="22"/>
          <w:lang w:val="en-GB" w:eastAsia="zh-CN"/>
        </w:rPr>
        <w:t>oth boards of directors unanimously endorsed th</w:t>
      </w:r>
      <w:r w:rsidR="005A2410" w:rsidRPr="00312431">
        <w:rPr>
          <w:sz w:val="22"/>
          <w:szCs w:val="22"/>
          <w:lang w:val="en-GB" w:eastAsia="zh-CN"/>
        </w:rPr>
        <w:t xml:space="preserve">e </w:t>
      </w:r>
      <w:r w:rsidR="008A24AD">
        <w:rPr>
          <w:sz w:val="22"/>
          <w:szCs w:val="22"/>
          <w:lang w:val="en-GB" w:eastAsia="zh-CN"/>
        </w:rPr>
        <w:t>acquisition.</w:t>
      </w:r>
    </w:p>
    <w:p w14:paraId="419EE78F" w14:textId="77777777" w:rsidR="0010770A" w:rsidRPr="00312431" w:rsidRDefault="0010770A" w:rsidP="00CD7022">
      <w:pPr>
        <w:jc w:val="both"/>
        <w:rPr>
          <w:sz w:val="22"/>
          <w:szCs w:val="22"/>
          <w:lang w:val="en-GB" w:eastAsia="zh-CN"/>
        </w:rPr>
      </w:pPr>
    </w:p>
    <w:p w14:paraId="3E5596CF" w14:textId="5548BCEA" w:rsidR="0079132B" w:rsidRPr="00312431" w:rsidRDefault="002F0F0E" w:rsidP="00CD7022">
      <w:pPr>
        <w:jc w:val="both"/>
        <w:rPr>
          <w:sz w:val="22"/>
          <w:szCs w:val="22"/>
          <w:lang w:val="en-GB" w:eastAsia="zh-CN"/>
        </w:rPr>
      </w:pPr>
      <w:r w:rsidRPr="00312431">
        <w:rPr>
          <w:sz w:val="22"/>
          <w:szCs w:val="22"/>
          <w:lang w:val="en-GB" w:eastAsia="zh-CN"/>
        </w:rPr>
        <w:t xml:space="preserve">According to Suntory’s </w:t>
      </w:r>
      <w:r w:rsidR="00502A04" w:rsidRPr="00312431">
        <w:rPr>
          <w:sz w:val="22"/>
          <w:szCs w:val="22"/>
          <w:lang w:val="en-GB" w:eastAsia="zh-CN"/>
        </w:rPr>
        <w:t>p</w:t>
      </w:r>
      <w:r w:rsidR="00CA2A10" w:rsidRPr="00312431">
        <w:rPr>
          <w:sz w:val="22"/>
          <w:szCs w:val="22"/>
          <w:lang w:val="en-GB" w:eastAsia="zh-CN"/>
        </w:rPr>
        <w:t>resident</w:t>
      </w:r>
      <w:r w:rsidR="002D6214">
        <w:rPr>
          <w:sz w:val="22"/>
          <w:szCs w:val="22"/>
          <w:lang w:val="en-GB" w:eastAsia="zh-CN"/>
        </w:rPr>
        <w:t>,</w:t>
      </w:r>
      <w:r w:rsidR="00CA2A10" w:rsidRPr="00312431">
        <w:rPr>
          <w:sz w:val="22"/>
          <w:szCs w:val="22"/>
          <w:lang w:val="en-GB" w:eastAsia="zh-CN"/>
        </w:rPr>
        <w:t xml:space="preserve"> Saji</w:t>
      </w:r>
      <w:r w:rsidR="002D6214">
        <w:rPr>
          <w:sz w:val="22"/>
          <w:szCs w:val="22"/>
          <w:lang w:val="en-GB" w:eastAsia="zh-CN"/>
        </w:rPr>
        <w:t>,</w:t>
      </w:r>
    </w:p>
    <w:p w14:paraId="04F29DE0" w14:textId="77777777" w:rsidR="0079132B" w:rsidRPr="00312431" w:rsidRDefault="0079132B" w:rsidP="00CD7022">
      <w:pPr>
        <w:jc w:val="both"/>
        <w:rPr>
          <w:sz w:val="22"/>
          <w:szCs w:val="22"/>
          <w:lang w:val="en-GB" w:eastAsia="zh-CN"/>
        </w:rPr>
      </w:pPr>
    </w:p>
    <w:p w14:paraId="210D6EF9" w14:textId="0C57F773" w:rsidR="002F0F0E" w:rsidRPr="00312431" w:rsidRDefault="000243B2" w:rsidP="00554112">
      <w:pPr>
        <w:ind w:left="720"/>
        <w:jc w:val="both"/>
        <w:rPr>
          <w:sz w:val="22"/>
          <w:szCs w:val="22"/>
          <w:lang w:val="en-GB" w:eastAsia="zh-CN"/>
        </w:rPr>
      </w:pPr>
      <w:r w:rsidRPr="00312431">
        <w:rPr>
          <w:sz w:val="22"/>
          <w:szCs w:val="22"/>
          <w:lang w:val="en-GB" w:eastAsia="zh-CN"/>
        </w:rPr>
        <w:t>Since its founding, Suntory Group h</w:t>
      </w:r>
      <w:r w:rsidR="00CA2A10" w:rsidRPr="00312431">
        <w:rPr>
          <w:sz w:val="22"/>
          <w:szCs w:val="22"/>
          <w:lang w:val="en-GB" w:eastAsia="zh-CN"/>
        </w:rPr>
        <w:t xml:space="preserve">as always shared the spirit of </w:t>
      </w:r>
      <w:r w:rsidR="002D6214">
        <w:rPr>
          <w:sz w:val="22"/>
          <w:szCs w:val="22"/>
          <w:lang w:val="en-GB" w:eastAsia="zh-CN"/>
        </w:rPr>
        <w:t>“</w:t>
      </w:r>
      <w:r w:rsidR="00CA2A10" w:rsidRPr="00312431">
        <w:rPr>
          <w:sz w:val="22"/>
          <w:szCs w:val="22"/>
          <w:lang w:val="en-GB" w:eastAsia="zh-CN"/>
        </w:rPr>
        <w:t>Yatte Minahare – Go for it!</w:t>
      </w:r>
      <w:r w:rsidR="002D6214">
        <w:rPr>
          <w:sz w:val="22"/>
          <w:szCs w:val="22"/>
          <w:lang w:val="en-GB" w:eastAsia="zh-CN"/>
        </w:rPr>
        <w:t>”</w:t>
      </w:r>
      <w:r w:rsidRPr="00312431">
        <w:rPr>
          <w:sz w:val="22"/>
          <w:szCs w:val="22"/>
          <w:lang w:val="en-GB" w:eastAsia="zh-CN"/>
        </w:rPr>
        <w:t xml:space="preserve"> in taking on new challenges, creating new opportunities, and living our corporate values. Beam</w:t>
      </w:r>
      <w:r w:rsidR="0079132B" w:rsidRPr="00312431">
        <w:rPr>
          <w:sz w:val="22"/>
          <w:szCs w:val="22"/>
          <w:lang w:val="en-GB" w:eastAsia="zh-CN"/>
        </w:rPr>
        <w:t>’</w:t>
      </w:r>
      <w:r w:rsidRPr="00312431">
        <w:rPr>
          <w:sz w:val="22"/>
          <w:szCs w:val="22"/>
          <w:lang w:val="en-GB" w:eastAsia="zh-CN"/>
        </w:rPr>
        <w:t>s heritage of over 200 years is also characterized by a spirit of entrepreneurialism, creativity</w:t>
      </w:r>
      <w:r w:rsidR="002D6214">
        <w:rPr>
          <w:sz w:val="22"/>
          <w:szCs w:val="22"/>
          <w:lang w:val="en-GB" w:eastAsia="zh-CN"/>
        </w:rPr>
        <w:t>,</w:t>
      </w:r>
      <w:r w:rsidRPr="00312431">
        <w:rPr>
          <w:sz w:val="22"/>
          <w:szCs w:val="22"/>
          <w:lang w:val="en-GB" w:eastAsia="zh-CN"/>
        </w:rPr>
        <w:t xml:space="preserve"> and courageous dec</w:t>
      </w:r>
      <w:r w:rsidR="00CA2A10" w:rsidRPr="00312431">
        <w:rPr>
          <w:sz w:val="22"/>
          <w:szCs w:val="22"/>
          <w:lang w:val="en-GB" w:eastAsia="zh-CN"/>
        </w:rPr>
        <w:t>isions that exemplify the same</w:t>
      </w:r>
      <w:r w:rsidR="002D6214">
        <w:rPr>
          <w:sz w:val="22"/>
          <w:szCs w:val="22"/>
          <w:lang w:val="en-GB" w:eastAsia="zh-CN"/>
        </w:rPr>
        <w:t xml:space="preserve"> . . .</w:t>
      </w:r>
      <w:r w:rsidRPr="00312431">
        <w:rPr>
          <w:sz w:val="22"/>
          <w:szCs w:val="22"/>
          <w:lang w:val="en-GB" w:eastAsia="zh-CN"/>
        </w:rPr>
        <w:t xml:space="preserve"> spirit. I believe this common spirit and our combined strengths will be a powerful driving force as the new Beam Suntory excites consumers around the world with our portfolio of premium brands.</w:t>
      </w:r>
      <w:r w:rsidR="002F0F0E" w:rsidRPr="00312431">
        <w:rPr>
          <w:rStyle w:val="EndnoteReference"/>
          <w:sz w:val="22"/>
          <w:szCs w:val="22"/>
          <w:lang w:val="en-GB" w:eastAsia="zh-CN"/>
        </w:rPr>
        <w:endnoteReference w:id="33"/>
      </w:r>
    </w:p>
    <w:p w14:paraId="692144F2" w14:textId="77777777" w:rsidR="00CA2A10" w:rsidRPr="00312431" w:rsidRDefault="00CA2A10" w:rsidP="00CD7022">
      <w:pPr>
        <w:jc w:val="both"/>
        <w:rPr>
          <w:sz w:val="22"/>
          <w:szCs w:val="22"/>
          <w:lang w:val="en-GB" w:eastAsia="zh-CN"/>
        </w:rPr>
      </w:pPr>
    </w:p>
    <w:p w14:paraId="035EE167" w14:textId="289B7571" w:rsidR="0079132B" w:rsidRPr="00312431" w:rsidRDefault="0010770A" w:rsidP="00CD7022">
      <w:pPr>
        <w:jc w:val="both"/>
        <w:rPr>
          <w:sz w:val="22"/>
          <w:szCs w:val="22"/>
          <w:lang w:val="en-GB" w:eastAsia="zh-CN"/>
        </w:rPr>
      </w:pPr>
      <w:r w:rsidRPr="00312431">
        <w:rPr>
          <w:sz w:val="22"/>
          <w:szCs w:val="22"/>
          <w:lang w:val="en-GB" w:eastAsia="zh-CN"/>
        </w:rPr>
        <w:t>Beam’s CEO</w:t>
      </w:r>
      <w:r w:rsidR="002D6214">
        <w:rPr>
          <w:sz w:val="22"/>
          <w:szCs w:val="22"/>
          <w:lang w:val="en-GB" w:eastAsia="zh-CN"/>
        </w:rPr>
        <w:t>,</w:t>
      </w:r>
      <w:r w:rsidRPr="00312431">
        <w:rPr>
          <w:sz w:val="22"/>
          <w:szCs w:val="22"/>
          <w:lang w:val="en-GB" w:eastAsia="zh-CN"/>
        </w:rPr>
        <w:t xml:space="preserve"> Shattock</w:t>
      </w:r>
      <w:r w:rsidR="002D6214">
        <w:rPr>
          <w:sz w:val="22"/>
          <w:szCs w:val="22"/>
          <w:lang w:val="en-GB" w:eastAsia="zh-CN"/>
        </w:rPr>
        <w:t>,</w:t>
      </w:r>
      <w:r w:rsidR="002F0F0E" w:rsidRPr="00312431">
        <w:rPr>
          <w:sz w:val="22"/>
          <w:szCs w:val="22"/>
          <w:lang w:val="en-GB" w:eastAsia="zh-CN"/>
        </w:rPr>
        <w:t xml:space="preserve"> also</w:t>
      </w:r>
      <w:r w:rsidRPr="00312431">
        <w:rPr>
          <w:sz w:val="22"/>
          <w:szCs w:val="22"/>
          <w:lang w:val="en-GB" w:eastAsia="zh-CN"/>
        </w:rPr>
        <w:t xml:space="preserve"> looked forward with </w:t>
      </w:r>
      <w:r w:rsidR="009850AC">
        <w:rPr>
          <w:sz w:val="22"/>
          <w:szCs w:val="22"/>
          <w:lang w:val="en-GB" w:eastAsia="zh-CN"/>
        </w:rPr>
        <w:t>optimism</w:t>
      </w:r>
      <w:r w:rsidR="00B26C2C" w:rsidRPr="00312431">
        <w:rPr>
          <w:sz w:val="22"/>
          <w:szCs w:val="22"/>
          <w:lang w:val="en-GB" w:eastAsia="zh-CN"/>
        </w:rPr>
        <w:t>:</w:t>
      </w:r>
    </w:p>
    <w:p w14:paraId="321D8538" w14:textId="77777777" w:rsidR="0079132B" w:rsidRPr="00312431" w:rsidRDefault="0079132B" w:rsidP="00CD7022">
      <w:pPr>
        <w:jc w:val="both"/>
        <w:rPr>
          <w:sz w:val="22"/>
          <w:szCs w:val="22"/>
          <w:lang w:val="en-GB" w:eastAsia="zh-CN"/>
        </w:rPr>
      </w:pPr>
    </w:p>
    <w:p w14:paraId="644279B5" w14:textId="2DACC124" w:rsidR="0010770A" w:rsidRPr="00312431" w:rsidRDefault="0010770A" w:rsidP="00554112">
      <w:pPr>
        <w:ind w:left="720"/>
        <w:jc w:val="both"/>
        <w:rPr>
          <w:sz w:val="22"/>
          <w:szCs w:val="22"/>
          <w:lang w:val="en-GB" w:eastAsia="zh-CN"/>
        </w:rPr>
      </w:pPr>
      <w:r w:rsidRPr="00312431">
        <w:rPr>
          <w:sz w:val="22"/>
          <w:szCs w:val="22"/>
          <w:lang w:val="en-GB" w:eastAsia="zh-CN"/>
        </w:rPr>
        <w:t>We believe the new Beam Suntory will grow by pursuing the global strategy that made Beam so successful</w:t>
      </w:r>
      <w:r w:rsidR="00D125ED" w:rsidRPr="00312431">
        <w:rPr>
          <w:sz w:val="22"/>
          <w:szCs w:val="22"/>
          <w:lang w:val="en-GB" w:eastAsia="zh-CN"/>
        </w:rPr>
        <w:t xml:space="preserve">. . . . </w:t>
      </w:r>
      <w:r w:rsidRPr="00312431">
        <w:rPr>
          <w:sz w:val="22"/>
          <w:szCs w:val="22"/>
          <w:lang w:val="en-GB" w:eastAsia="zh-CN"/>
        </w:rPr>
        <w:t>We will be focused on continuing our momentum, growing in developed and emerging markets, and building on our combined strengths. Those strengths include a dynamic portfolio across key categories, powerful routes to market</w:t>
      </w:r>
      <w:r w:rsidR="002D6214">
        <w:rPr>
          <w:sz w:val="22"/>
          <w:szCs w:val="22"/>
          <w:lang w:val="en-GB" w:eastAsia="zh-CN"/>
        </w:rPr>
        <w:t>,</w:t>
      </w:r>
      <w:r w:rsidRPr="00312431">
        <w:rPr>
          <w:sz w:val="22"/>
          <w:szCs w:val="22"/>
          <w:lang w:val="en-GB" w:eastAsia="zh-CN"/>
        </w:rPr>
        <w:t xml:space="preserve"> and passionate people. I</w:t>
      </w:r>
      <w:r w:rsidR="0079132B" w:rsidRPr="00312431">
        <w:rPr>
          <w:sz w:val="22"/>
          <w:szCs w:val="22"/>
          <w:lang w:val="en-GB" w:eastAsia="zh-CN"/>
        </w:rPr>
        <w:t>’</w:t>
      </w:r>
      <w:r w:rsidRPr="00312431">
        <w:rPr>
          <w:sz w:val="22"/>
          <w:szCs w:val="22"/>
          <w:lang w:val="en-GB" w:eastAsia="zh-CN"/>
        </w:rPr>
        <w:t>m particularly excited about what brings us together</w:t>
      </w:r>
      <w:r w:rsidR="005A2410" w:rsidRPr="00312431">
        <w:rPr>
          <w:sz w:val="22"/>
          <w:szCs w:val="22"/>
          <w:lang w:val="en-GB" w:eastAsia="zh-CN"/>
        </w:rPr>
        <w:t>—</w:t>
      </w:r>
      <w:r w:rsidRPr="00312431">
        <w:rPr>
          <w:sz w:val="22"/>
          <w:szCs w:val="22"/>
          <w:lang w:val="en-GB" w:eastAsia="zh-CN"/>
        </w:rPr>
        <w:t>a strong cultural fit based on the entrepreneurial and innovative spirit of two companies with common values and proud heritages rooted in multi-generational family businesses. We look forward to learning from each other and to creating a future of exciting growth for our business and opportunities for our people.</w:t>
      </w:r>
      <w:r w:rsidRPr="00312431">
        <w:rPr>
          <w:rStyle w:val="EndnoteReference"/>
          <w:sz w:val="22"/>
          <w:szCs w:val="22"/>
          <w:lang w:val="en-GB" w:eastAsia="zh-CN"/>
        </w:rPr>
        <w:endnoteReference w:id="34"/>
      </w:r>
      <w:r w:rsidRPr="00312431">
        <w:rPr>
          <w:sz w:val="22"/>
          <w:szCs w:val="22"/>
          <w:lang w:val="en-GB" w:eastAsia="zh-CN"/>
        </w:rPr>
        <w:t xml:space="preserve"> </w:t>
      </w:r>
    </w:p>
    <w:p w14:paraId="654409DD" w14:textId="77777777" w:rsidR="0010770A" w:rsidRPr="00312431" w:rsidRDefault="0010770A" w:rsidP="008C0355">
      <w:pPr>
        <w:pStyle w:val="BodyTextMain"/>
        <w:rPr>
          <w:lang w:val="en-GB" w:eastAsia="zh-CN"/>
        </w:rPr>
      </w:pPr>
    </w:p>
    <w:p w14:paraId="5C26FCA9" w14:textId="5D8EA54B" w:rsidR="0032563D" w:rsidRPr="00312431" w:rsidRDefault="0032563D" w:rsidP="008C0355">
      <w:pPr>
        <w:pStyle w:val="BodyTextMain"/>
        <w:rPr>
          <w:lang w:val="en-GB"/>
        </w:rPr>
      </w:pPr>
    </w:p>
    <w:p w14:paraId="46D7AA6B" w14:textId="1D2C1C01" w:rsidR="0010770A" w:rsidRPr="00312431" w:rsidRDefault="0010770A" w:rsidP="008C0355">
      <w:pPr>
        <w:keepNext/>
        <w:jc w:val="both"/>
        <w:rPr>
          <w:rFonts w:ascii="Arial" w:hAnsi="Arial" w:cs="Arial"/>
          <w:b/>
          <w:lang w:val="en-GB"/>
        </w:rPr>
      </w:pPr>
      <w:r w:rsidRPr="00312431">
        <w:rPr>
          <w:rFonts w:ascii="Arial" w:hAnsi="Arial" w:cs="Arial"/>
          <w:b/>
          <w:lang w:val="en-GB"/>
        </w:rPr>
        <w:lastRenderedPageBreak/>
        <w:t>Payment Process</w:t>
      </w:r>
    </w:p>
    <w:p w14:paraId="14E6A4AF" w14:textId="77777777" w:rsidR="0010770A" w:rsidRPr="00312431" w:rsidRDefault="0010770A" w:rsidP="008C0355">
      <w:pPr>
        <w:keepNext/>
        <w:jc w:val="both"/>
        <w:rPr>
          <w:sz w:val="22"/>
          <w:szCs w:val="22"/>
          <w:lang w:val="en-GB" w:eastAsia="zh-CN"/>
        </w:rPr>
      </w:pPr>
    </w:p>
    <w:p w14:paraId="5AB1AE73" w14:textId="25BCB8B7" w:rsidR="0010770A" w:rsidRPr="00312431" w:rsidRDefault="0010770A" w:rsidP="008C0355">
      <w:pPr>
        <w:keepNext/>
        <w:jc w:val="both"/>
        <w:rPr>
          <w:sz w:val="22"/>
          <w:szCs w:val="22"/>
          <w:lang w:val="en-GB" w:eastAsia="zh-CN"/>
        </w:rPr>
      </w:pPr>
      <w:r w:rsidRPr="00312431">
        <w:rPr>
          <w:sz w:val="22"/>
          <w:szCs w:val="22"/>
          <w:lang w:val="en-GB" w:eastAsia="zh-CN"/>
        </w:rPr>
        <w:t>Suntory was guided through this transaction by a unique advising partnership between Morgan Stanley and Mitsubishi UFJ Financial Group (MUFG), Japan’s largest bank. Beam and Suntory announced their definitive agreement, stipulating</w:t>
      </w:r>
      <w:r w:rsidR="00E1490E" w:rsidRPr="00312431">
        <w:rPr>
          <w:sz w:val="22"/>
          <w:szCs w:val="22"/>
          <w:lang w:val="en-GB" w:eastAsia="zh-CN"/>
        </w:rPr>
        <w:t xml:space="preserve"> that</w:t>
      </w:r>
      <w:r w:rsidRPr="00312431">
        <w:rPr>
          <w:sz w:val="22"/>
          <w:szCs w:val="22"/>
          <w:lang w:val="en-GB" w:eastAsia="zh-CN"/>
        </w:rPr>
        <w:t xml:space="preserve"> Suntory would acquire all of Beam’s outstanding shares for $83.50 per share in cash, which would amount to just over $16 billion</w:t>
      </w:r>
      <w:r w:rsidR="00886E24">
        <w:rPr>
          <w:sz w:val="22"/>
          <w:szCs w:val="22"/>
          <w:lang w:val="en-GB" w:eastAsia="zh-CN"/>
        </w:rPr>
        <w:t>,</w:t>
      </w:r>
      <w:r w:rsidR="00E1490E" w:rsidRPr="00312431">
        <w:rPr>
          <w:sz w:val="22"/>
          <w:szCs w:val="22"/>
          <w:lang w:val="en-GB" w:eastAsia="zh-CN"/>
        </w:rPr>
        <w:t xml:space="preserve"> and</w:t>
      </w:r>
      <w:r w:rsidRPr="00312431">
        <w:rPr>
          <w:sz w:val="22"/>
          <w:szCs w:val="22"/>
          <w:lang w:val="en-GB" w:eastAsia="zh-CN"/>
        </w:rPr>
        <w:t xml:space="preserve"> included all estimated net debt.</w:t>
      </w:r>
      <w:r w:rsidRPr="00312431">
        <w:rPr>
          <w:rStyle w:val="EndnoteReference"/>
          <w:sz w:val="22"/>
          <w:szCs w:val="22"/>
          <w:lang w:val="en-GB" w:eastAsia="zh-CN"/>
        </w:rPr>
        <w:endnoteReference w:id="35"/>
      </w:r>
      <w:r w:rsidRPr="00312431">
        <w:rPr>
          <w:sz w:val="22"/>
          <w:szCs w:val="22"/>
          <w:lang w:val="en-GB" w:eastAsia="zh-CN"/>
        </w:rPr>
        <w:t xml:space="preserve"> The deal consisted of a 25 per cent premium on Beam’s market price of $66.97, </w:t>
      </w:r>
      <w:r w:rsidR="005561FD">
        <w:rPr>
          <w:sz w:val="22"/>
          <w:szCs w:val="22"/>
          <w:lang w:val="en-GB" w:eastAsia="zh-CN"/>
        </w:rPr>
        <w:t xml:space="preserve">roughly </w:t>
      </w:r>
      <w:r w:rsidRPr="00312431">
        <w:rPr>
          <w:sz w:val="22"/>
          <w:szCs w:val="22"/>
          <w:lang w:val="en-GB" w:eastAsia="zh-CN"/>
        </w:rPr>
        <w:t xml:space="preserve">equal to 20 times Beam’s </w:t>
      </w:r>
      <w:r w:rsidR="00E1490E" w:rsidRPr="00312431">
        <w:rPr>
          <w:sz w:val="22"/>
          <w:szCs w:val="22"/>
          <w:lang w:val="en-GB" w:eastAsia="zh-CN"/>
        </w:rPr>
        <w:t>e</w:t>
      </w:r>
      <w:r w:rsidRPr="00312431">
        <w:rPr>
          <w:sz w:val="22"/>
          <w:szCs w:val="22"/>
          <w:lang w:val="en-GB" w:eastAsia="zh-CN"/>
        </w:rPr>
        <w:t xml:space="preserve">arnings before </w:t>
      </w:r>
      <w:r w:rsidR="00E1490E" w:rsidRPr="00312431">
        <w:rPr>
          <w:sz w:val="22"/>
          <w:szCs w:val="22"/>
          <w:lang w:val="en-GB" w:eastAsia="zh-CN"/>
        </w:rPr>
        <w:t>i</w:t>
      </w:r>
      <w:r w:rsidRPr="00312431">
        <w:rPr>
          <w:sz w:val="22"/>
          <w:szCs w:val="22"/>
          <w:lang w:val="en-GB" w:eastAsia="zh-CN"/>
        </w:rPr>
        <w:t xml:space="preserve">nterest, </w:t>
      </w:r>
      <w:r w:rsidR="00E1490E" w:rsidRPr="00312431">
        <w:rPr>
          <w:sz w:val="22"/>
          <w:szCs w:val="22"/>
          <w:lang w:val="en-GB" w:eastAsia="zh-CN"/>
        </w:rPr>
        <w:t>t</w:t>
      </w:r>
      <w:r w:rsidRPr="00312431">
        <w:rPr>
          <w:sz w:val="22"/>
          <w:szCs w:val="22"/>
          <w:lang w:val="en-GB" w:eastAsia="zh-CN"/>
        </w:rPr>
        <w:t xml:space="preserve">axes, </w:t>
      </w:r>
      <w:r w:rsidR="00E1490E" w:rsidRPr="00312431">
        <w:rPr>
          <w:sz w:val="22"/>
          <w:szCs w:val="22"/>
          <w:lang w:val="en-GB" w:eastAsia="zh-CN"/>
        </w:rPr>
        <w:t>d</w:t>
      </w:r>
      <w:r w:rsidRPr="00312431">
        <w:rPr>
          <w:sz w:val="22"/>
          <w:szCs w:val="22"/>
          <w:lang w:val="en-GB" w:eastAsia="zh-CN"/>
        </w:rPr>
        <w:t xml:space="preserve">epreciation, and </w:t>
      </w:r>
      <w:r w:rsidR="00E1490E" w:rsidRPr="00312431">
        <w:rPr>
          <w:sz w:val="22"/>
          <w:szCs w:val="22"/>
          <w:lang w:val="en-GB" w:eastAsia="zh-CN"/>
        </w:rPr>
        <w:t>a</w:t>
      </w:r>
      <w:r w:rsidRPr="00312431">
        <w:rPr>
          <w:sz w:val="22"/>
          <w:szCs w:val="22"/>
          <w:lang w:val="en-GB" w:eastAsia="zh-CN"/>
        </w:rPr>
        <w:t xml:space="preserve">mortization </w:t>
      </w:r>
      <w:r w:rsidR="00E1490E" w:rsidRPr="00312431">
        <w:rPr>
          <w:sz w:val="22"/>
          <w:szCs w:val="22"/>
          <w:lang w:val="en-GB" w:eastAsia="zh-CN"/>
        </w:rPr>
        <w:t>(EBITDA)</w:t>
      </w:r>
      <w:r w:rsidR="004508B5" w:rsidRPr="00312431">
        <w:rPr>
          <w:sz w:val="22"/>
          <w:szCs w:val="22"/>
          <w:lang w:val="en-GB" w:eastAsia="zh-CN"/>
        </w:rPr>
        <w:t>,</w:t>
      </w:r>
      <w:r w:rsidR="00E1490E" w:rsidRPr="00312431">
        <w:rPr>
          <w:sz w:val="22"/>
          <w:szCs w:val="22"/>
          <w:lang w:val="en-GB" w:eastAsia="zh-CN"/>
        </w:rPr>
        <w:t xml:space="preserve"> </w:t>
      </w:r>
      <w:r w:rsidRPr="00312431">
        <w:rPr>
          <w:sz w:val="22"/>
          <w:szCs w:val="22"/>
          <w:lang w:val="en-GB" w:eastAsia="zh-CN"/>
        </w:rPr>
        <w:t>based on the 12 months leading to September 30, 2013</w:t>
      </w:r>
      <w:r w:rsidR="00F856FA" w:rsidRPr="00312431">
        <w:rPr>
          <w:sz w:val="22"/>
          <w:szCs w:val="22"/>
          <w:lang w:val="en-GB" w:eastAsia="zh-CN"/>
        </w:rPr>
        <w:t xml:space="preserve"> (</w:t>
      </w:r>
      <w:r w:rsidR="00E1490E" w:rsidRPr="00312431">
        <w:rPr>
          <w:sz w:val="22"/>
          <w:szCs w:val="22"/>
          <w:lang w:val="en-GB" w:eastAsia="zh-CN"/>
        </w:rPr>
        <w:t>s</w:t>
      </w:r>
      <w:r w:rsidR="00F856FA" w:rsidRPr="00312431">
        <w:rPr>
          <w:sz w:val="22"/>
          <w:szCs w:val="22"/>
          <w:lang w:val="en-GB" w:eastAsia="zh-CN"/>
        </w:rPr>
        <w:t xml:space="preserve">ee Exhibit </w:t>
      </w:r>
      <w:r w:rsidR="006B4E16" w:rsidRPr="00312431">
        <w:rPr>
          <w:sz w:val="22"/>
          <w:szCs w:val="22"/>
          <w:lang w:val="en-GB" w:eastAsia="zh-CN"/>
        </w:rPr>
        <w:t>4</w:t>
      </w:r>
      <w:r w:rsidRPr="00312431">
        <w:rPr>
          <w:sz w:val="22"/>
          <w:szCs w:val="22"/>
          <w:lang w:val="en-GB" w:eastAsia="zh-CN"/>
        </w:rPr>
        <w:t>)</w:t>
      </w:r>
      <w:r w:rsidR="00E1490E" w:rsidRPr="00312431">
        <w:rPr>
          <w:sz w:val="22"/>
          <w:szCs w:val="22"/>
          <w:lang w:val="en-GB" w:eastAsia="zh-CN"/>
        </w:rPr>
        <w:t>.</w:t>
      </w:r>
      <w:r w:rsidR="00722D89" w:rsidRPr="00312431">
        <w:rPr>
          <w:rStyle w:val="EndnoteReference"/>
          <w:sz w:val="22"/>
          <w:szCs w:val="22"/>
          <w:lang w:val="en-GB" w:eastAsia="zh-CN"/>
        </w:rPr>
        <w:endnoteReference w:id="36"/>
      </w:r>
      <w:r w:rsidRPr="00312431">
        <w:rPr>
          <w:sz w:val="22"/>
          <w:szCs w:val="22"/>
          <w:lang w:val="en-GB" w:eastAsia="zh-CN"/>
        </w:rPr>
        <w:t xml:space="preserve"> Stock prices instantly rose 25 per cent. “Through the joint venture and the partnership that we have with MUFG, we were able to deliver a significant single-sourced bridge loan to support the advisory services, allowing our client to achieve its corporate goal of becoming a global powerhouse in the industry,” said </w:t>
      </w:r>
      <w:r w:rsidR="001A53FB" w:rsidRPr="00312431">
        <w:rPr>
          <w:sz w:val="22"/>
          <w:szCs w:val="22"/>
          <w:lang w:val="en-GB" w:eastAsia="zh-CN"/>
        </w:rPr>
        <w:t xml:space="preserve">Benjamin Frost, Morgan Stanley’s </w:t>
      </w:r>
      <w:r w:rsidR="00E1490E" w:rsidRPr="00312431">
        <w:rPr>
          <w:sz w:val="22"/>
          <w:szCs w:val="22"/>
          <w:lang w:val="en-GB" w:eastAsia="zh-CN"/>
        </w:rPr>
        <w:t>h</w:t>
      </w:r>
      <w:r w:rsidRPr="00312431">
        <w:rPr>
          <w:sz w:val="22"/>
          <w:szCs w:val="22"/>
          <w:lang w:val="en-GB" w:eastAsia="zh-CN"/>
        </w:rPr>
        <w:t xml:space="preserve">ead of </w:t>
      </w:r>
      <w:r w:rsidR="001A53FB" w:rsidRPr="00312431">
        <w:rPr>
          <w:sz w:val="22"/>
          <w:szCs w:val="22"/>
          <w:lang w:val="en-GB" w:eastAsia="zh-CN"/>
        </w:rPr>
        <w:t>c</w:t>
      </w:r>
      <w:r w:rsidRPr="00312431">
        <w:rPr>
          <w:sz w:val="22"/>
          <w:szCs w:val="22"/>
          <w:lang w:val="en-GB" w:eastAsia="zh-CN"/>
        </w:rPr>
        <w:t xml:space="preserve">onsumer </w:t>
      </w:r>
      <w:r w:rsidR="001A53FB" w:rsidRPr="00312431">
        <w:rPr>
          <w:sz w:val="22"/>
          <w:szCs w:val="22"/>
          <w:lang w:val="en-GB" w:eastAsia="zh-CN"/>
        </w:rPr>
        <w:t>mergers and acquisitions</w:t>
      </w:r>
      <w:r w:rsidRPr="00312431">
        <w:rPr>
          <w:sz w:val="22"/>
          <w:szCs w:val="22"/>
          <w:lang w:val="en-GB" w:eastAsia="zh-CN"/>
        </w:rPr>
        <w:t xml:space="preserve"> in New York </w:t>
      </w:r>
      <w:r w:rsidR="001A53FB" w:rsidRPr="00312431">
        <w:rPr>
          <w:sz w:val="22"/>
          <w:szCs w:val="22"/>
          <w:lang w:val="en-GB" w:eastAsia="zh-CN"/>
        </w:rPr>
        <w:t>i</w:t>
      </w:r>
      <w:r w:rsidRPr="00312431">
        <w:rPr>
          <w:sz w:val="22"/>
          <w:szCs w:val="22"/>
          <w:lang w:val="en-GB" w:eastAsia="zh-CN"/>
        </w:rPr>
        <w:t xml:space="preserve">nvestment </w:t>
      </w:r>
      <w:r w:rsidR="001A53FB" w:rsidRPr="00312431">
        <w:rPr>
          <w:sz w:val="22"/>
          <w:szCs w:val="22"/>
          <w:lang w:val="en-GB" w:eastAsia="zh-CN"/>
        </w:rPr>
        <w:t>b</w:t>
      </w:r>
      <w:r w:rsidRPr="00312431">
        <w:rPr>
          <w:sz w:val="22"/>
          <w:szCs w:val="22"/>
          <w:lang w:val="en-GB" w:eastAsia="zh-CN"/>
        </w:rPr>
        <w:t>ankin</w:t>
      </w:r>
      <w:r w:rsidR="001A53FB" w:rsidRPr="00312431">
        <w:rPr>
          <w:sz w:val="22"/>
          <w:szCs w:val="22"/>
          <w:lang w:val="en-GB" w:eastAsia="zh-CN"/>
        </w:rPr>
        <w:t>g</w:t>
      </w:r>
      <w:r w:rsidRPr="00312431">
        <w:rPr>
          <w:sz w:val="22"/>
          <w:szCs w:val="22"/>
          <w:lang w:val="en-GB" w:eastAsia="zh-CN"/>
        </w:rPr>
        <w:t>.</w:t>
      </w:r>
      <w:r w:rsidRPr="00312431">
        <w:rPr>
          <w:rStyle w:val="EndnoteReference"/>
          <w:sz w:val="22"/>
          <w:szCs w:val="22"/>
          <w:lang w:val="en-GB" w:eastAsia="zh-CN"/>
        </w:rPr>
        <w:endnoteReference w:id="37"/>
      </w:r>
      <w:r w:rsidRPr="00312431">
        <w:rPr>
          <w:sz w:val="22"/>
          <w:szCs w:val="22"/>
          <w:lang w:val="en-GB" w:eastAsia="zh-CN"/>
        </w:rPr>
        <w:t xml:space="preserve"> </w:t>
      </w:r>
    </w:p>
    <w:p w14:paraId="6D7E5AF9" w14:textId="77777777" w:rsidR="0010770A" w:rsidRPr="00312431" w:rsidRDefault="0010770A" w:rsidP="00CD7022">
      <w:pPr>
        <w:jc w:val="both"/>
        <w:rPr>
          <w:sz w:val="22"/>
          <w:szCs w:val="22"/>
          <w:lang w:val="en-GB" w:eastAsia="zh-CN"/>
        </w:rPr>
      </w:pPr>
    </w:p>
    <w:p w14:paraId="1ED5B90F" w14:textId="77777777" w:rsidR="0010770A" w:rsidRPr="00312431" w:rsidRDefault="0010770A" w:rsidP="00CD7022">
      <w:pPr>
        <w:jc w:val="both"/>
        <w:rPr>
          <w:sz w:val="22"/>
          <w:szCs w:val="22"/>
          <w:lang w:val="en-GB" w:eastAsia="zh-CN"/>
        </w:rPr>
      </w:pPr>
    </w:p>
    <w:p w14:paraId="23750390" w14:textId="46C32E1E" w:rsidR="0010770A" w:rsidRPr="00312431" w:rsidRDefault="0010770A" w:rsidP="00CD7022">
      <w:pPr>
        <w:jc w:val="both"/>
        <w:rPr>
          <w:rFonts w:ascii="Arial" w:hAnsi="Arial" w:cs="Arial"/>
          <w:b/>
          <w:lang w:val="en-GB"/>
        </w:rPr>
      </w:pPr>
      <w:r w:rsidRPr="00312431">
        <w:rPr>
          <w:rFonts w:ascii="Arial" w:hAnsi="Arial" w:cs="Arial"/>
          <w:b/>
          <w:lang w:val="en-GB"/>
        </w:rPr>
        <w:t>Financial Concerns</w:t>
      </w:r>
    </w:p>
    <w:p w14:paraId="76C280D7" w14:textId="77777777" w:rsidR="0010770A" w:rsidRPr="00312431" w:rsidRDefault="0010770A" w:rsidP="00CD7022">
      <w:pPr>
        <w:jc w:val="both"/>
        <w:rPr>
          <w:sz w:val="22"/>
          <w:szCs w:val="22"/>
          <w:lang w:val="en-GB" w:eastAsia="zh-CN"/>
        </w:rPr>
      </w:pPr>
    </w:p>
    <w:p w14:paraId="3ED4E42C" w14:textId="415DECF8" w:rsidR="00AE6914" w:rsidRPr="00312431" w:rsidRDefault="0010770A" w:rsidP="00CD7022">
      <w:pPr>
        <w:jc w:val="both"/>
        <w:rPr>
          <w:sz w:val="22"/>
          <w:szCs w:val="22"/>
          <w:lang w:val="en-GB" w:eastAsia="zh-CN"/>
        </w:rPr>
      </w:pPr>
      <w:r w:rsidRPr="00312431">
        <w:rPr>
          <w:sz w:val="22"/>
          <w:szCs w:val="22"/>
          <w:lang w:val="en-GB" w:eastAsia="zh-CN"/>
        </w:rPr>
        <w:t>Though Morgan Stanley was positive about the transaction, the high price raised some doubts for Suntory’s loaning bank</w:t>
      </w:r>
      <w:r w:rsidR="00754D07">
        <w:rPr>
          <w:sz w:val="22"/>
          <w:szCs w:val="22"/>
          <w:lang w:val="en-GB" w:eastAsia="zh-CN"/>
        </w:rPr>
        <w:t>,</w:t>
      </w:r>
      <w:r w:rsidRPr="00312431">
        <w:rPr>
          <w:sz w:val="22"/>
          <w:szCs w:val="22"/>
          <w:lang w:val="en-GB" w:eastAsia="zh-CN"/>
        </w:rPr>
        <w:t xml:space="preserve"> MUFG, which was considerably more risk averse. The premium price was the highest Suntory could possibly afford, </w:t>
      </w:r>
      <w:r w:rsidR="006B41E2">
        <w:rPr>
          <w:sz w:val="22"/>
          <w:szCs w:val="22"/>
          <w:lang w:val="en-GB" w:eastAsia="zh-CN"/>
        </w:rPr>
        <w:t xml:space="preserve">while </w:t>
      </w:r>
      <w:r w:rsidR="009841F4">
        <w:rPr>
          <w:sz w:val="22"/>
          <w:szCs w:val="22"/>
          <w:lang w:val="en-GB" w:eastAsia="zh-CN"/>
        </w:rPr>
        <w:t xml:space="preserve">the </w:t>
      </w:r>
      <w:r w:rsidR="006B41E2">
        <w:rPr>
          <w:sz w:val="22"/>
          <w:szCs w:val="22"/>
          <w:lang w:val="en-GB" w:eastAsia="zh-CN"/>
        </w:rPr>
        <w:t>deal would probably offer fewer synergies and</w:t>
      </w:r>
      <w:r w:rsidR="006B41E2" w:rsidRPr="006B41E2">
        <w:rPr>
          <w:sz w:val="22"/>
          <w:szCs w:val="22"/>
          <w:lang w:val="en-GB" w:eastAsia="zh-CN"/>
        </w:rPr>
        <w:t xml:space="preserve"> opportunities to benefit from each other</w:t>
      </w:r>
      <w:r w:rsidRPr="00312431">
        <w:rPr>
          <w:sz w:val="22"/>
          <w:szCs w:val="22"/>
          <w:lang w:val="en-GB" w:eastAsia="zh-CN"/>
        </w:rPr>
        <w:t>.</w:t>
      </w:r>
      <w:r w:rsidR="006B41E2">
        <w:rPr>
          <w:rStyle w:val="EndnoteReference"/>
          <w:sz w:val="22"/>
          <w:szCs w:val="22"/>
          <w:lang w:val="en-GB" w:eastAsia="zh-CN"/>
        </w:rPr>
        <w:endnoteReference w:id="38"/>
      </w:r>
      <w:r w:rsidRPr="00312431">
        <w:rPr>
          <w:sz w:val="22"/>
          <w:szCs w:val="22"/>
          <w:lang w:val="en-GB" w:eastAsia="zh-CN"/>
        </w:rPr>
        <w:t xml:space="preserve"> </w:t>
      </w:r>
      <w:r w:rsidR="00D37A39">
        <w:rPr>
          <w:sz w:val="22"/>
          <w:szCs w:val="22"/>
          <w:lang w:val="en-GB" w:eastAsia="zh-CN"/>
        </w:rPr>
        <w:t xml:space="preserve">While focusing on the mature Japanese market demands, </w:t>
      </w:r>
      <w:r w:rsidR="00D37A39" w:rsidRPr="00D37A39">
        <w:rPr>
          <w:sz w:val="22"/>
          <w:szCs w:val="22"/>
          <w:lang w:val="en-GB" w:eastAsia="zh-CN"/>
        </w:rPr>
        <w:t>Suntory</w:t>
      </w:r>
      <w:r w:rsidR="00D37A39">
        <w:rPr>
          <w:sz w:val="22"/>
          <w:szCs w:val="22"/>
          <w:lang w:val="en-GB" w:eastAsia="zh-CN"/>
        </w:rPr>
        <w:t xml:space="preserve"> would not easily boost its sales through</w:t>
      </w:r>
      <w:r w:rsidR="00D37A39" w:rsidRPr="00D37A39">
        <w:rPr>
          <w:sz w:val="22"/>
          <w:szCs w:val="22"/>
          <w:lang w:val="en-GB" w:eastAsia="zh-CN"/>
        </w:rPr>
        <w:t xml:space="preserve"> Beam’s existing distribution</w:t>
      </w:r>
      <w:r w:rsidR="009841F4">
        <w:rPr>
          <w:sz w:val="22"/>
          <w:szCs w:val="22"/>
          <w:lang w:val="en-GB" w:eastAsia="zh-CN"/>
        </w:rPr>
        <w:t xml:space="preserve"> </w:t>
      </w:r>
      <w:r w:rsidR="00577A8A">
        <w:rPr>
          <w:sz w:val="22"/>
          <w:szCs w:val="22"/>
          <w:lang w:val="en-GB" w:eastAsia="zh-CN"/>
        </w:rPr>
        <w:t>network,</w:t>
      </w:r>
      <w:r w:rsidR="00D37A39">
        <w:rPr>
          <w:sz w:val="22"/>
          <w:szCs w:val="22"/>
          <w:lang w:val="en-GB" w:eastAsia="zh-CN"/>
        </w:rPr>
        <w:t xml:space="preserve"> as </w:t>
      </w:r>
      <w:r w:rsidR="009841F4">
        <w:rPr>
          <w:sz w:val="22"/>
          <w:szCs w:val="22"/>
          <w:lang w:val="en-GB" w:eastAsia="zh-CN"/>
        </w:rPr>
        <w:t xml:space="preserve">the Japanese company </w:t>
      </w:r>
      <w:r w:rsidR="00D37A39">
        <w:rPr>
          <w:sz w:val="22"/>
          <w:szCs w:val="22"/>
          <w:lang w:val="en-GB" w:eastAsia="zh-CN"/>
        </w:rPr>
        <w:t xml:space="preserve">did not have sufficient spare stocks. </w:t>
      </w:r>
      <w:r w:rsidRPr="00312431">
        <w:rPr>
          <w:sz w:val="22"/>
          <w:szCs w:val="22"/>
          <w:lang w:val="en-GB" w:eastAsia="zh-CN"/>
        </w:rPr>
        <w:t>The deal was the third</w:t>
      </w:r>
      <w:r w:rsidR="00754D07">
        <w:rPr>
          <w:sz w:val="22"/>
          <w:szCs w:val="22"/>
          <w:lang w:val="en-GB" w:eastAsia="zh-CN"/>
        </w:rPr>
        <w:t>-</w:t>
      </w:r>
      <w:r w:rsidRPr="00312431">
        <w:rPr>
          <w:sz w:val="22"/>
          <w:szCs w:val="22"/>
          <w:lang w:val="en-GB" w:eastAsia="zh-CN"/>
        </w:rPr>
        <w:t xml:space="preserve">largest transnational transaction in </w:t>
      </w:r>
      <w:r w:rsidR="00AE6914" w:rsidRPr="00312431">
        <w:rPr>
          <w:sz w:val="22"/>
          <w:szCs w:val="22"/>
          <w:lang w:val="en-GB" w:eastAsia="zh-CN"/>
        </w:rPr>
        <w:t>Japan’s</w:t>
      </w:r>
      <w:r w:rsidRPr="00312431">
        <w:rPr>
          <w:sz w:val="22"/>
          <w:szCs w:val="22"/>
          <w:lang w:val="en-GB" w:eastAsia="zh-CN"/>
        </w:rPr>
        <w:t xml:space="preserve"> history, and the seller about 1.2 times the size of the acquiring firm in net sales.</w:t>
      </w:r>
      <w:r w:rsidR="00AE6914" w:rsidRPr="00312431">
        <w:rPr>
          <w:sz w:val="22"/>
          <w:szCs w:val="22"/>
          <w:lang w:val="en-GB" w:eastAsia="zh-CN"/>
        </w:rPr>
        <w:t xml:space="preserve"> </w:t>
      </w:r>
    </w:p>
    <w:p w14:paraId="6E7E03DA" w14:textId="77777777" w:rsidR="00AE6914" w:rsidRPr="00312431" w:rsidRDefault="00AE6914" w:rsidP="00CD7022">
      <w:pPr>
        <w:jc w:val="both"/>
        <w:rPr>
          <w:sz w:val="22"/>
          <w:szCs w:val="22"/>
          <w:lang w:val="en-GB" w:eastAsia="zh-CN"/>
        </w:rPr>
      </w:pPr>
    </w:p>
    <w:p w14:paraId="5B165D97" w14:textId="7ACF76EB" w:rsidR="0010770A" w:rsidRPr="00312431" w:rsidRDefault="00AE6914" w:rsidP="00CD7022">
      <w:pPr>
        <w:jc w:val="both"/>
        <w:rPr>
          <w:sz w:val="22"/>
          <w:szCs w:val="22"/>
          <w:lang w:val="en-GB" w:eastAsia="zh-CN"/>
        </w:rPr>
      </w:pPr>
      <w:r w:rsidRPr="00312431">
        <w:rPr>
          <w:sz w:val="22"/>
          <w:szCs w:val="22"/>
          <w:lang w:val="en-GB" w:eastAsia="zh-CN"/>
        </w:rPr>
        <w:t>However,</w:t>
      </w:r>
      <w:r w:rsidR="0010770A" w:rsidRPr="00312431">
        <w:rPr>
          <w:sz w:val="22"/>
          <w:szCs w:val="22"/>
          <w:lang w:val="en-GB" w:eastAsia="zh-CN"/>
        </w:rPr>
        <w:t xml:space="preserve"> the </w:t>
      </w:r>
      <w:r w:rsidR="00A37473" w:rsidRPr="00312431">
        <w:rPr>
          <w:sz w:val="22"/>
          <w:szCs w:val="22"/>
          <w:lang w:val="en-GB" w:eastAsia="zh-CN"/>
        </w:rPr>
        <w:t>$16</w:t>
      </w:r>
      <w:r w:rsidR="00711B64">
        <w:rPr>
          <w:sz w:val="22"/>
          <w:szCs w:val="22"/>
          <w:lang w:val="en-GB" w:eastAsia="zh-CN"/>
        </w:rPr>
        <w:t xml:space="preserve"> </w:t>
      </w:r>
      <w:r w:rsidR="00A37473" w:rsidRPr="00312431">
        <w:rPr>
          <w:sz w:val="22"/>
          <w:szCs w:val="22"/>
          <w:lang w:val="en-GB" w:eastAsia="zh-CN"/>
        </w:rPr>
        <w:t>billion deal</w:t>
      </w:r>
      <w:r w:rsidR="0010770A" w:rsidRPr="00312431">
        <w:rPr>
          <w:sz w:val="22"/>
          <w:szCs w:val="22"/>
          <w:lang w:val="en-GB" w:eastAsia="zh-CN"/>
        </w:rPr>
        <w:t xml:space="preserve"> came at a huge cost. Suntory finalized the deal with a net debt </w:t>
      </w:r>
      <w:r w:rsidR="006B34C6" w:rsidRPr="00312431">
        <w:rPr>
          <w:sz w:val="22"/>
          <w:szCs w:val="22"/>
          <w:lang w:val="en-GB" w:eastAsia="zh-CN"/>
        </w:rPr>
        <w:t xml:space="preserve">of </w:t>
      </w:r>
      <w:r w:rsidR="0010770A" w:rsidRPr="00312431">
        <w:rPr>
          <w:sz w:val="22"/>
          <w:szCs w:val="22"/>
          <w:lang w:val="en-GB" w:eastAsia="zh-CN"/>
        </w:rPr>
        <w:t>roughly</w:t>
      </w:r>
      <w:r w:rsidR="006B34C6" w:rsidRPr="00312431">
        <w:rPr>
          <w:sz w:val="22"/>
          <w:szCs w:val="22"/>
          <w:lang w:val="en-GB" w:eastAsia="zh-CN"/>
        </w:rPr>
        <w:t xml:space="preserve"> $2 billion,</w:t>
      </w:r>
      <w:r w:rsidR="0010770A" w:rsidRPr="00312431">
        <w:rPr>
          <w:sz w:val="22"/>
          <w:szCs w:val="22"/>
          <w:lang w:val="en-GB" w:eastAsia="zh-CN"/>
        </w:rPr>
        <w:t xml:space="preserve"> </w:t>
      </w:r>
      <w:r w:rsidRPr="00312431">
        <w:rPr>
          <w:sz w:val="22"/>
          <w:szCs w:val="22"/>
          <w:lang w:val="en-GB" w:eastAsia="zh-CN"/>
        </w:rPr>
        <w:t>five</w:t>
      </w:r>
      <w:r w:rsidR="0010770A" w:rsidRPr="00312431">
        <w:rPr>
          <w:sz w:val="22"/>
          <w:szCs w:val="22"/>
          <w:lang w:val="en-GB" w:eastAsia="zh-CN"/>
        </w:rPr>
        <w:t xml:space="preserve"> times that of its EBITDA</w:t>
      </w:r>
      <w:r w:rsidR="00A37473" w:rsidRPr="00312431">
        <w:rPr>
          <w:sz w:val="22"/>
          <w:szCs w:val="22"/>
          <w:lang w:val="en-GB" w:eastAsia="zh-CN"/>
        </w:rPr>
        <w:t xml:space="preserve">, an </w:t>
      </w:r>
      <w:r w:rsidRPr="00312431">
        <w:rPr>
          <w:sz w:val="22"/>
          <w:szCs w:val="22"/>
          <w:lang w:val="en-GB" w:eastAsia="zh-CN"/>
        </w:rPr>
        <w:t xml:space="preserve">amount </w:t>
      </w:r>
      <w:r w:rsidR="00A37473" w:rsidRPr="00312431">
        <w:rPr>
          <w:sz w:val="22"/>
          <w:szCs w:val="22"/>
          <w:lang w:val="en-GB" w:eastAsia="zh-CN"/>
        </w:rPr>
        <w:t xml:space="preserve">that </w:t>
      </w:r>
      <w:r w:rsidRPr="00312431">
        <w:rPr>
          <w:sz w:val="22"/>
          <w:szCs w:val="22"/>
          <w:lang w:val="en-GB" w:eastAsia="zh-CN"/>
        </w:rPr>
        <w:t xml:space="preserve">was </w:t>
      </w:r>
      <w:r w:rsidR="0010770A" w:rsidRPr="00312431">
        <w:rPr>
          <w:sz w:val="22"/>
          <w:szCs w:val="22"/>
          <w:lang w:val="en-GB" w:eastAsia="zh-CN"/>
        </w:rPr>
        <w:t>more than twice the median level for big Japanese companies</w:t>
      </w:r>
      <w:r w:rsidR="00A37473" w:rsidRPr="00312431">
        <w:rPr>
          <w:sz w:val="22"/>
          <w:szCs w:val="22"/>
          <w:lang w:val="en-GB" w:eastAsia="zh-CN"/>
        </w:rPr>
        <w:t>.</w:t>
      </w:r>
      <w:r w:rsidR="0010770A" w:rsidRPr="00312431">
        <w:rPr>
          <w:rStyle w:val="EndnoteReference"/>
          <w:sz w:val="22"/>
          <w:szCs w:val="22"/>
          <w:lang w:val="en-GB" w:eastAsia="zh-CN"/>
        </w:rPr>
        <w:endnoteReference w:id="39"/>
      </w:r>
      <w:r w:rsidR="0010770A" w:rsidRPr="00312431">
        <w:rPr>
          <w:sz w:val="22"/>
          <w:szCs w:val="22"/>
          <w:lang w:val="en-GB" w:eastAsia="zh-CN"/>
        </w:rPr>
        <w:t xml:space="preserve"> The risk involved with this </w:t>
      </w:r>
      <w:r w:rsidR="004508B5" w:rsidRPr="00312431">
        <w:rPr>
          <w:sz w:val="22"/>
          <w:szCs w:val="22"/>
          <w:lang w:val="en-GB" w:eastAsia="zh-CN"/>
        </w:rPr>
        <w:t>calibre</w:t>
      </w:r>
      <w:r w:rsidRPr="00312431">
        <w:rPr>
          <w:sz w:val="22"/>
          <w:szCs w:val="22"/>
          <w:lang w:val="en-GB" w:eastAsia="zh-CN"/>
        </w:rPr>
        <w:t xml:space="preserve"> of</w:t>
      </w:r>
      <w:r w:rsidR="0010770A" w:rsidRPr="00312431">
        <w:rPr>
          <w:sz w:val="22"/>
          <w:szCs w:val="22"/>
          <w:lang w:val="en-GB" w:eastAsia="zh-CN"/>
        </w:rPr>
        <w:t xml:space="preserve"> loan caused one credit rating agency to </w:t>
      </w:r>
      <w:r w:rsidR="008A24AD" w:rsidRPr="00312431">
        <w:rPr>
          <w:sz w:val="22"/>
          <w:szCs w:val="22"/>
          <w:lang w:val="en-GB" w:eastAsia="zh-CN"/>
        </w:rPr>
        <w:t>re-evaluate</w:t>
      </w:r>
      <w:r w:rsidR="0010770A" w:rsidRPr="00312431">
        <w:rPr>
          <w:sz w:val="22"/>
          <w:szCs w:val="22"/>
          <w:lang w:val="en-GB" w:eastAsia="zh-CN"/>
        </w:rPr>
        <w:t xml:space="preserve"> Suntory and change </w:t>
      </w:r>
      <w:r w:rsidRPr="00312431">
        <w:rPr>
          <w:sz w:val="22"/>
          <w:szCs w:val="22"/>
          <w:lang w:val="en-GB" w:eastAsia="zh-CN"/>
        </w:rPr>
        <w:t>its</w:t>
      </w:r>
      <w:r w:rsidR="0010770A" w:rsidRPr="00312431">
        <w:rPr>
          <w:sz w:val="22"/>
          <w:szCs w:val="22"/>
          <w:lang w:val="en-GB" w:eastAsia="zh-CN"/>
        </w:rPr>
        <w:t xml:space="preserve"> long</w:t>
      </w:r>
      <w:r w:rsidRPr="00312431">
        <w:rPr>
          <w:sz w:val="22"/>
          <w:szCs w:val="22"/>
          <w:lang w:val="en-GB" w:eastAsia="zh-CN"/>
        </w:rPr>
        <w:t>-</w:t>
      </w:r>
      <w:r w:rsidR="0010770A" w:rsidRPr="00312431">
        <w:rPr>
          <w:sz w:val="22"/>
          <w:szCs w:val="22"/>
          <w:lang w:val="en-GB" w:eastAsia="zh-CN"/>
        </w:rPr>
        <w:t xml:space="preserve">term rating to negative. Suntory faced some serious questions. Was the acquisition overvalued? What problems would arise from a $16 billion purchase price? Would the combined businesses achieve the desired rates of success worth the amount paid? Would Suntory be able to pay back </w:t>
      </w:r>
      <w:r w:rsidRPr="00312431">
        <w:rPr>
          <w:sz w:val="22"/>
          <w:szCs w:val="22"/>
          <w:lang w:val="en-GB" w:eastAsia="zh-CN"/>
        </w:rPr>
        <w:t>its</w:t>
      </w:r>
      <w:r w:rsidR="0010770A" w:rsidRPr="00312431">
        <w:rPr>
          <w:sz w:val="22"/>
          <w:szCs w:val="22"/>
          <w:lang w:val="en-GB" w:eastAsia="zh-CN"/>
        </w:rPr>
        <w:t xml:space="preserve"> loans</w:t>
      </w:r>
      <w:r w:rsidR="00722D89" w:rsidRPr="00312431">
        <w:rPr>
          <w:sz w:val="22"/>
          <w:szCs w:val="22"/>
          <w:lang w:val="en-GB" w:eastAsia="zh-CN"/>
        </w:rPr>
        <w:t xml:space="preserve"> efficiently</w:t>
      </w:r>
      <w:r w:rsidR="0010770A" w:rsidRPr="00312431">
        <w:rPr>
          <w:sz w:val="22"/>
          <w:szCs w:val="22"/>
          <w:lang w:val="en-GB" w:eastAsia="zh-CN"/>
        </w:rPr>
        <w:t xml:space="preserve">? </w:t>
      </w:r>
    </w:p>
    <w:p w14:paraId="04113F21" w14:textId="77777777" w:rsidR="0010770A" w:rsidRPr="00312431" w:rsidRDefault="0010770A" w:rsidP="00CD7022">
      <w:pPr>
        <w:jc w:val="both"/>
        <w:rPr>
          <w:sz w:val="22"/>
          <w:szCs w:val="22"/>
          <w:lang w:val="en-GB" w:eastAsia="zh-CN"/>
        </w:rPr>
      </w:pPr>
    </w:p>
    <w:p w14:paraId="0964B00C" w14:textId="77777777" w:rsidR="0010770A" w:rsidRPr="00312431" w:rsidRDefault="0010770A" w:rsidP="00CD7022">
      <w:pPr>
        <w:jc w:val="both"/>
        <w:rPr>
          <w:sz w:val="22"/>
          <w:szCs w:val="22"/>
          <w:lang w:val="en-GB" w:eastAsia="zh-CN"/>
        </w:rPr>
      </w:pPr>
    </w:p>
    <w:p w14:paraId="24AF7D3A" w14:textId="51A142D1" w:rsidR="0010770A" w:rsidRPr="00312431" w:rsidRDefault="0010770A" w:rsidP="00CD7022">
      <w:pPr>
        <w:jc w:val="both"/>
        <w:rPr>
          <w:rFonts w:ascii="Arial" w:hAnsi="Arial" w:cs="Arial"/>
          <w:b/>
          <w:lang w:val="en-GB"/>
        </w:rPr>
      </w:pPr>
      <w:r w:rsidRPr="00312431">
        <w:rPr>
          <w:rFonts w:ascii="Arial" w:hAnsi="Arial" w:cs="Arial"/>
          <w:b/>
          <w:lang w:val="en-GB"/>
        </w:rPr>
        <w:t>Immediate Reactions</w:t>
      </w:r>
    </w:p>
    <w:p w14:paraId="237759C2" w14:textId="77777777" w:rsidR="0010770A" w:rsidRPr="00312431" w:rsidRDefault="0010770A" w:rsidP="00CD7022">
      <w:pPr>
        <w:jc w:val="both"/>
        <w:rPr>
          <w:rFonts w:ascii="Arial" w:hAnsi="Arial" w:cs="Arial"/>
          <w:b/>
          <w:lang w:val="en-GB"/>
        </w:rPr>
      </w:pPr>
    </w:p>
    <w:p w14:paraId="7B63E24C" w14:textId="6AFDBB3F" w:rsidR="0010770A" w:rsidRPr="00312431" w:rsidRDefault="0010770A" w:rsidP="00CD7022">
      <w:pPr>
        <w:jc w:val="both"/>
        <w:rPr>
          <w:sz w:val="22"/>
          <w:szCs w:val="22"/>
          <w:lang w:val="en-GB" w:eastAsia="zh-CN"/>
        </w:rPr>
      </w:pPr>
      <w:r w:rsidRPr="00312431">
        <w:rPr>
          <w:sz w:val="22"/>
          <w:szCs w:val="22"/>
          <w:lang w:val="en-GB" w:eastAsia="zh-CN"/>
        </w:rPr>
        <w:t xml:space="preserve">On April 30, 2014, the deal was finalized, </w:t>
      </w:r>
      <w:r w:rsidR="008D64C6" w:rsidRPr="00312431">
        <w:rPr>
          <w:sz w:val="22"/>
          <w:szCs w:val="22"/>
          <w:lang w:val="en-GB" w:eastAsia="zh-CN"/>
        </w:rPr>
        <w:t xml:space="preserve">establishing </w:t>
      </w:r>
      <w:r w:rsidRPr="00312431">
        <w:rPr>
          <w:sz w:val="22"/>
          <w:szCs w:val="22"/>
          <w:lang w:val="en-GB" w:eastAsia="zh-CN"/>
        </w:rPr>
        <w:t>Beam Suntory Inc., a subsidiary of Suntory Holdings</w:t>
      </w:r>
      <w:r w:rsidR="00C42407" w:rsidRPr="00312431">
        <w:rPr>
          <w:sz w:val="22"/>
          <w:szCs w:val="22"/>
          <w:lang w:val="en-GB" w:eastAsia="zh-CN"/>
        </w:rPr>
        <w:t xml:space="preserve"> Limited</w:t>
      </w:r>
      <w:r w:rsidRPr="00312431">
        <w:rPr>
          <w:sz w:val="22"/>
          <w:szCs w:val="22"/>
          <w:lang w:val="en-GB" w:eastAsia="zh-CN"/>
        </w:rPr>
        <w:t xml:space="preserve">. While this deal created advantageous value for stockholders, not all customers were content with the acquisition. </w:t>
      </w:r>
      <w:r w:rsidR="00C42407" w:rsidRPr="00312431">
        <w:rPr>
          <w:sz w:val="22"/>
          <w:szCs w:val="22"/>
          <w:lang w:val="en-GB" w:eastAsia="zh-CN"/>
        </w:rPr>
        <w:t>Because of Jim Beam’s</w:t>
      </w:r>
      <w:r w:rsidRPr="00312431">
        <w:rPr>
          <w:sz w:val="22"/>
          <w:szCs w:val="22"/>
          <w:lang w:val="en-GB" w:eastAsia="zh-CN"/>
        </w:rPr>
        <w:t xml:space="preserve"> image as a patriotic staple and all-American symbol, many Americans </w:t>
      </w:r>
      <w:r w:rsidR="004508B5" w:rsidRPr="00312431">
        <w:rPr>
          <w:sz w:val="22"/>
          <w:szCs w:val="22"/>
          <w:lang w:val="en-GB" w:eastAsia="zh-CN"/>
        </w:rPr>
        <w:t xml:space="preserve">who were </w:t>
      </w:r>
      <w:r w:rsidRPr="00312431">
        <w:rPr>
          <w:sz w:val="22"/>
          <w:szCs w:val="22"/>
          <w:lang w:val="en-GB" w:eastAsia="zh-CN"/>
        </w:rPr>
        <w:t>filled with nationalistic pride felt betrayed and upset by this “sell out” move, enough to threaten the boycott of Beam’s products.</w:t>
      </w:r>
      <w:r w:rsidRPr="00312431">
        <w:rPr>
          <w:rStyle w:val="EndnoteReference"/>
          <w:sz w:val="22"/>
          <w:szCs w:val="22"/>
          <w:lang w:val="en-GB" w:eastAsia="zh-CN"/>
        </w:rPr>
        <w:endnoteReference w:id="40"/>
      </w:r>
      <w:r w:rsidRPr="00312431">
        <w:rPr>
          <w:sz w:val="22"/>
          <w:szCs w:val="22"/>
          <w:lang w:val="en-GB" w:eastAsia="zh-CN"/>
        </w:rPr>
        <w:t xml:space="preserve"> American consumers were not always comfortable with the foreign control of their food, a feeling motivated by either distrust of outsiders or fear that the status </w:t>
      </w:r>
      <w:r w:rsidR="00C42407" w:rsidRPr="00312431">
        <w:rPr>
          <w:sz w:val="22"/>
          <w:szCs w:val="22"/>
          <w:lang w:val="en-GB" w:eastAsia="zh-CN"/>
        </w:rPr>
        <w:t xml:space="preserve">of the United States </w:t>
      </w:r>
      <w:r w:rsidRPr="00312431">
        <w:rPr>
          <w:sz w:val="22"/>
          <w:szCs w:val="22"/>
          <w:lang w:val="en-GB" w:eastAsia="zh-CN"/>
        </w:rPr>
        <w:t>as a world leader was on the decline.</w:t>
      </w:r>
      <w:r w:rsidR="00D328D5">
        <w:rPr>
          <w:rStyle w:val="EndnoteReference"/>
          <w:sz w:val="22"/>
          <w:szCs w:val="22"/>
          <w:lang w:val="en-GB" w:eastAsia="zh-CN"/>
        </w:rPr>
        <w:endnoteReference w:id="41"/>
      </w:r>
      <w:r w:rsidRPr="00312431">
        <w:rPr>
          <w:sz w:val="22"/>
          <w:szCs w:val="22"/>
          <w:lang w:val="en-GB" w:eastAsia="zh-CN"/>
        </w:rPr>
        <w:t xml:space="preserve"> Most concerns </w:t>
      </w:r>
      <w:r w:rsidR="001B78DD">
        <w:rPr>
          <w:sz w:val="22"/>
          <w:szCs w:val="22"/>
          <w:lang w:val="en-GB" w:eastAsia="zh-CN"/>
        </w:rPr>
        <w:t>about</w:t>
      </w:r>
      <w:r w:rsidRPr="00312431">
        <w:rPr>
          <w:sz w:val="22"/>
          <w:szCs w:val="22"/>
          <w:lang w:val="en-GB" w:eastAsia="zh-CN"/>
        </w:rPr>
        <w:t xml:space="preserve"> substantial change</w:t>
      </w:r>
      <w:r w:rsidR="001B78DD">
        <w:rPr>
          <w:sz w:val="22"/>
          <w:szCs w:val="22"/>
          <w:lang w:val="en-GB" w:eastAsia="zh-CN"/>
        </w:rPr>
        <w:t>s to</w:t>
      </w:r>
      <w:r w:rsidRPr="00312431">
        <w:rPr>
          <w:sz w:val="22"/>
          <w:szCs w:val="22"/>
          <w:lang w:val="en-GB" w:eastAsia="zh-CN"/>
        </w:rPr>
        <w:t xml:space="preserve"> </w:t>
      </w:r>
      <w:r w:rsidR="00722D89" w:rsidRPr="00312431">
        <w:rPr>
          <w:sz w:val="22"/>
          <w:szCs w:val="22"/>
          <w:lang w:val="en-GB" w:eastAsia="zh-CN"/>
        </w:rPr>
        <w:t>favour</w:t>
      </w:r>
      <w:r w:rsidR="001B78DD">
        <w:rPr>
          <w:sz w:val="22"/>
          <w:szCs w:val="22"/>
          <w:lang w:val="en-GB" w:eastAsia="zh-CN"/>
        </w:rPr>
        <w:t>ed</w:t>
      </w:r>
      <w:r w:rsidRPr="00312431">
        <w:rPr>
          <w:sz w:val="22"/>
          <w:szCs w:val="22"/>
          <w:lang w:val="en-GB" w:eastAsia="zh-CN"/>
        </w:rPr>
        <w:t xml:space="preserve"> products were largely unfounded, as one of the most attractive qualities of a well-established brand was the associated strong image. Suntory recognized Beam’s strengths, and though</w:t>
      </w:r>
      <w:r w:rsidR="00CF7F71" w:rsidRPr="00312431">
        <w:rPr>
          <w:sz w:val="22"/>
          <w:szCs w:val="22"/>
          <w:lang w:val="en-GB" w:eastAsia="zh-CN"/>
        </w:rPr>
        <w:t xml:space="preserve"> it</w:t>
      </w:r>
      <w:r w:rsidRPr="00312431">
        <w:rPr>
          <w:sz w:val="22"/>
          <w:szCs w:val="22"/>
          <w:lang w:val="en-GB" w:eastAsia="zh-CN"/>
        </w:rPr>
        <w:t xml:space="preserve"> had plans </w:t>
      </w:r>
      <w:r w:rsidR="00C42407" w:rsidRPr="00312431">
        <w:rPr>
          <w:sz w:val="22"/>
          <w:szCs w:val="22"/>
          <w:lang w:val="en-GB" w:eastAsia="zh-CN"/>
        </w:rPr>
        <w:t>to</w:t>
      </w:r>
      <w:r w:rsidRPr="00312431">
        <w:rPr>
          <w:sz w:val="22"/>
          <w:szCs w:val="22"/>
          <w:lang w:val="en-GB" w:eastAsia="zh-CN"/>
        </w:rPr>
        <w:t xml:space="preserve"> integrat</w:t>
      </w:r>
      <w:r w:rsidR="00C42407" w:rsidRPr="00312431">
        <w:rPr>
          <w:sz w:val="22"/>
          <w:szCs w:val="22"/>
          <w:lang w:val="en-GB" w:eastAsia="zh-CN"/>
        </w:rPr>
        <w:t>e</w:t>
      </w:r>
      <w:r w:rsidRPr="00312431">
        <w:rPr>
          <w:sz w:val="22"/>
          <w:szCs w:val="22"/>
          <w:lang w:val="en-GB" w:eastAsia="zh-CN"/>
        </w:rPr>
        <w:t xml:space="preserve"> and identified points of improvement, </w:t>
      </w:r>
      <w:r w:rsidR="00CF7F71" w:rsidRPr="00312431">
        <w:rPr>
          <w:sz w:val="22"/>
          <w:szCs w:val="22"/>
          <w:lang w:val="en-GB" w:eastAsia="zh-CN"/>
        </w:rPr>
        <w:t xml:space="preserve">as </w:t>
      </w:r>
      <w:r w:rsidRPr="00312431">
        <w:rPr>
          <w:sz w:val="22"/>
          <w:szCs w:val="22"/>
          <w:lang w:val="en-GB" w:eastAsia="zh-CN"/>
        </w:rPr>
        <w:t>the new parent company</w:t>
      </w:r>
      <w:r w:rsidR="00CF7F71" w:rsidRPr="00312431">
        <w:rPr>
          <w:sz w:val="22"/>
          <w:szCs w:val="22"/>
          <w:lang w:val="en-GB" w:eastAsia="zh-CN"/>
        </w:rPr>
        <w:t>, Suntory</w:t>
      </w:r>
      <w:r w:rsidRPr="00312431">
        <w:rPr>
          <w:sz w:val="22"/>
          <w:szCs w:val="22"/>
          <w:lang w:val="en-GB" w:eastAsia="zh-CN"/>
        </w:rPr>
        <w:t xml:space="preserve"> had no desire to make drastic alterations to the acquired firm.</w:t>
      </w:r>
      <w:r w:rsidR="009E2F9E">
        <w:rPr>
          <w:rStyle w:val="EndnoteReference"/>
          <w:sz w:val="22"/>
          <w:szCs w:val="22"/>
          <w:lang w:val="en-GB" w:eastAsia="zh-CN"/>
        </w:rPr>
        <w:endnoteReference w:id="42"/>
      </w:r>
      <w:r w:rsidRPr="00312431">
        <w:rPr>
          <w:sz w:val="22"/>
          <w:szCs w:val="22"/>
          <w:lang w:val="en-GB" w:eastAsia="zh-CN"/>
        </w:rPr>
        <w:t xml:space="preserve"> </w:t>
      </w:r>
    </w:p>
    <w:p w14:paraId="7229D13B" w14:textId="77777777" w:rsidR="0010770A" w:rsidRPr="00312431" w:rsidRDefault="0010770A" w:rsidP="008C0355">
      <w:pPr>
        <w:pStyle w:val="BodyTextMain"/>
        <w:rPr>
          <w:lang w:val="en-GB" w:eastAsia="zh-CN"/>
        </w:rPr>
      </w:pPr>
    </w:p>
    <w:p w14:paraId="4C1B8F79" w14:textId="3B50F8BD" w:rsidR="0032563D" w:rsidRPr="00312431" w:rsidRDefault="0032563D" w:rsidP="008C0355">
      <w:pPr>
        <w:pStyle w:val="BodyTextMain"/>
        <w:rPr>
          <w:lang w:val="en-GB"/>
        </w:rPr>
      </w:pPr>
    </w:p>
    <w:p w14:paraId="37DA0D93" w14:textId="5EB7CC0A" w:rsidR="0010770A" w:rsidRPr="00312431" w:rsidRDefault="0010770A" w:rsidP="008C0355">
      <w:pPr>
        <w:keepNext/>
        <w:jc w:val="both"/>
        <w:rPr>
          <w:rFonts w:ascii="Arial" w:hAnsi="Arial" w:cs="Arial"/>
          <w:b/>
          <w:lang w:val="en-GB" w:eastAsia="zh-CN"/>
        </w:rPr>
      </w:pPr>
      <w:r w:rsidRPr="00312431">
        <w:rPr>
          <w:rFonts w:ascii="Arial" w:hAnsi="Arial" w:cs="Arial"/>
          <w:b/>
          <w:lang w:val="en-GB" w:eastAsia="zh-CN"/>
        </w:rPr>
        <w:lastRenderedPageBreak/>
        <w:t xml:space="preserve">OBSTACLES IN POST-ACQUISITION INTEGRATION </w:t>
      </w:r>
    </w:p>
    <w:p w14:paraId="4E1E814E" w14:textId="77777777" w:rsidR="0010770A" w:rsidRPr="00312431" w:rsidRDefault="0010770A" w:rsidP="008C0355">
      <w:pPr>
        <w:keepNext/>
        <w:jc w:val="both"/>
        <w:rPr>
          <w:sz w:val="22"/>
          <w:szCs w:val="22"/>
          <w:lang w:val="en-GB" w:eastAsia="zh-CN"/>
        </w:rPr>
      </w:pPr>
    </w:p>
    <w:p w14:paraId="4D7F4ABB" w14:textId="0D2242F3" w:rsidR="0010770A" w:rsidRPr="00312431" w:rsidRDefault="0010770A" w:rsidP="008C0355">
      <w:pPr>
        <w:keepNext/>
        <w:jc w:val="both"/>
        <w:rPr>
          <w:rFonts w:ascii="Arial" w:hAnsi="Arial" w:cs="Arial"/>
          <w:b/>
          <w:lang w:val="en-GB"/>
        </w:rPr>
      </w:pPr>
      <w:r w:rsidRPr="00312431">
        <w:rPr>
          <w:rFonts w:ascii="Arial" w:hAnsi="Arial" w:cs="Arial"/>
          <w:b/>
          <w:lang w:val="en-GB"/>
        </w:rPr>
        <w:t>Confusing Chain of Command</w:t>
      </w:r>
    </w:p>
    <w:p w14:paraId="76B52786" w14:textId="77777777" w:rsidR="0010770A" w:rsidRPr="00312431" w:rsidRDefault="0010770A" w:rsidP="008C0355">
      <w:pPr>
        <w:keepNext/>
        <w:jc w:val="both"/>
        <w:rPr>
          <w:sz w:val="22"/>
          <w:szCs w:val="22"/>
          <w:lang w:val="en-GB" w:eastAsia="zh-CN"/>
        </w:rPr>
      </w:pPr>
    </w:p>
    <w:p w14:paraId="4347A4A8" w14:textId="5927E47B" w:rsidR="0010770A" w:rsidRPr="00312431" w:rsidRDefault="00CF7F71" w:rsidP="008C0355">
      <w:pPr>
        <w:keepNext/>
        <w:jc w:val="both"/>
        <w:rPr>
          <w:sz w:val="22"/>
          <w:szCs w:val="22"/>
          <w:lang w:val="en-GB" w:eastAsia="zh-CN"/>
        </w:rPr>
      </w:pPr>
      <w:r w:rsidRPr="00312431">
        <w:rPr>
          <w:sz w:val="22"/>
          <w:szCs w:val="22"/>
          <w:lang w:val="en-GB" w:eastAsia="zh-CN"/>
        </w:rPr>
        <w:t>T</w:t>
      </w:r>
      <w:r w:rsidR="0010770A" w:rsidRPr="00312431">
        <w:rPr>
          <w:sz w:val="22"/>
          <w:szCs w:val="22"/>
          <w:lang w:val="en-GB" w:eastAsia="zh-CN"/>
        </w:rPr>
        <w:t>he integration of Beam Suntory would involve unique reorganization. Although Beam was the subsidiary, Suntory placed all Japanese liquor operations under Beam’s management, hea</w:t>
      </w:r>
      <w:r w:rsidR="00D63745">
        <w:rPr>
          <w:sz w:val="22"/>
          <w:szCs w:val="22"/>
          <w:lang w:val="en-GB" w:eastAsia="zh-CN"/>
        </w:rPr>
        <w:t>dquartered in Deerfield, Illinois</w:t>
      </w:r>
      <w:r w:rsidRPr="00312431">
        <w:rPr>
          <w:sz w:val="22"/>
          <w:szCs w:val="22"/>
          <w:lang w:val="en-GB" w:eastAsia="zh-CN"/>
        </w:rPr>
        <w:t xml:space="preserve">. Suntory aimed to </w:t>
      </w:r>
      <w:r w:rsidR="0010770A" w:rsidRPr="00312431">
        <w:rPr>
          <w:sz w:val="22"/>
          <w:szCs w:val="22"/>
          <w:lang w:val="en-GB" w:eastAsia="zh-CN"/>
        </w:rPr>
        <w:t>consolidate and optimize the business units for more efficient production, a decision designed to take advantage of Beam’s network and branding.</w:t>
      </w:r>
      <w:r w:rsidR="0010770A" w:rsidRPr="00312431">
        <w:rPr>
          <w:rStyle w:val="EndnoteReference"/>
          <w:sz w:val="22"/>
          <w:szCs w:val="22"/>
          <w:lang w:val="en-GB" w:eastAsia="zh-CN"/>
        </w:rPr>
        <w:endnoteReference w:id="43"/>
      </w:r>
      <w:r w:rsidRPr="00312431">
        <w:rPr>
          <w:sz w:val="22"/>
          <w:szCs w:val="22"/>
          <w:lang w:val="en-GB" w:eastAsia="zh-CN"/>
        </w:rPr>
        <w:t xml:space="preserve"> I</w:t>
      </w:r>
      <w:r w:rsidR="0010770A" w:rsidRPr="00312431">
        <w:rPr>
          <w:sz w:val="22"/>
          <w:szCs w:val="22"/>
          <w:lang w:val="en-GB" w:eastAsia="zh-CN"/>
        </w:rPr>
        <w:t xml:space="preserve">n reality, this system muddled the chain of command and led to its own unique obstacles. The employees of the Japanese </w:t>
      </w:r>
      <w:r w:rsidRPr="00312431">
        <w:rPr>
          <w:sz w:val="22"/>
          <w:szCs w:val="22"/>
          <w:lang w:val="en-GB" w:eastAsia="zh-CN"/>
        </w:rPr>
        <w:t>w</w:t>
      </w:r>
      <w:r w:rsidR="0010770A" w:rsidRPr="00312431">
        <w:rPr>
          <w:sz w:val="22"/>
          <w:szCs w:val="22"/>
          <w:lang w:val="en-GB" w:eastAsia="zh-CN"/>
        </w:rPr>
        <w:t>hisky sector were frustrated to have to report on domestic operations to their new foreign command post, particularly to one they believed they were superior to.</w:t>
      </w:r>
      <w:r w:rsidR="008C5303">
        <w:rPr>
          <w:rStyle w:val="EndnoteReference"/>
          <w:sz w:val="22"/>
          <w:szCs w:val="22"/>
          <w:lang w:val="en-GB" w:eastAsia="zh-CN"/>
        </w:rPr>
        <w:endnoteReference w:id="44"/>
      </w:r>
      <w:r w:rsidR="0010770A" w:rsidRPr="00312431">
        <w:rPr>
          <w:sz w:val="22"/>
          <w:szCs w:val="22"/>
          <w:lang w:val="en-GB" w:eastAsia="zh-CN"/>
        </w:rPr>
        <w:t xml:space="preserve"> This reorganization of the company also u</w:t>
      </w:r>
      <w:r w:rsidRPr="00312431">
        <w:rPr>
          <w:sz w:val="22"/>
          <w:szCs w:val="22"/>
          <w:lang w:val="en-GB" w:eastAsia="zh-CN"/>
        </w:rPr>
        <w:t>se</w:t>
      </w:r>
      <w:r w:rsidR="0010770A" w:rsidRPr="00312431">
        <w:rPr>
          <w:sz w:val="22"/>
          <w:szCs w:val="22"/>
          <w:lang w:val="en-GB" w:eastAsia="zh-CN"/>
        </w:rPr>
        <w:t>d short</w:t>
      </w:r>
      <w:r w:rsidRPr="00312431">
        <w:rPr>
          <w:sz w:val="22"/>
          <w:szCs w:val="22"/>
          <w:lang w:val="en-GB" w:eastAsia="zh-CN"/>
        </w:rPr>
        <w:noBreakHyphen/>
      </w:r>
      <w:r w:rsidR="0010770A" w:rsidRPr="00312431">
        <w:rPr>
          <w:sz w:val="22"/>
          <w:szCs w:val="22"/>
          <w:lang w:val="en-GB" w:eastAsia="zh-CN"/>
        </w:rPr>
        <w:t>term resources</w:t>
      </w:r>
      <w:r w:rsidRPr="00312431">
        <w:rPr>
          <w:sz w:val="22"/>
          <w:szCs w:val="22"/>
          <w:lang w:val="en-GB" w:eastAsia="zh-CN"/>
        </w:rPr>
        <w:t xml:space="preserve">. It </w:t>
      </w:r>
      <w:r w:rsidR="00B64E0D">
        <w:rPr>
          <w:sz w:val="22"/>
          <w:szCs w:val="22"/>
          <w:lang w:val="en-GB" w:eastAsia="zh-CN"/>
        </w:rPr>
        <w:t xml:space="preserve">would </w:t>
      </w:r>
      <w:r w:rsidR="0010770A" w:rsidRPr="00312431">
        <w:rPr>
          <w:sz w:val="22"/>
          <w:szCs w:val="22"/>
          <w:lang w:val="en-GB" w:eastAsia="zh-CN"/>
        </w:rPr>
        <w:t>t</w:t>
      </w:r>
      <w:r w:rsidR="00B64E0D">
        <w:rPr>
          <w:sz w:val="22"/>
          <w:szCs w:val="22"/>
          <w:lang w:val="en-GB" w:eastAsia="zh-CN"/>
        </w:rPr>
        <w:t>ake</w:t>
      </w:r>
      <w:r w:rsidR="0010770A" w:rsidRPr="00312431">
        <w:rPr>
          <w:sz w:val="22"/>
          <w:szCs w:val="22"/>
          <w:lang w:val="en-GB" w:eastAsia="zh-CN"/>
        </w:rPr>
        <w:t xml:space="preserve"> a sizeable amount of time</w:t>
      </w:r>
      <w:r w:rsidR="00BD2018">
        <w:rPr>
          <w:sz w:val="22"/>
          <w:szCs w:val="22"/>
          <w:lang w:val="en-GB" w:eastAsia="zh-CN"/>
        </w:rPr>
        <w:t xml:space="preserve"> of at least three to four years</w:t>
      </w:r>
      <w:r w:rsidR="0010770A" w:rsidRPr="00312431">
        <w:rPr>
          <w:sz w:val="22"/>
          <w:szCs w:val="22"/>
          <w:lang w:val="en-GB" w:eastAsia="zh-CN"/>
        </w:rPr>
        <w:t xml:space="preserve"> </w:t>
      </w:r>
      <w:r w:rsidR="00BD2018">
        <w:rPr>
          <w:sz w:val="22"/>
          <w:szCs w:val="22"/>
          <w:lang w:val="en-GB" w:eastAsia="zh-CN"/>
        </w:rPr>
        <w:t xml:space="preserve">to </w:t>
      </w:r>
      <w:r w:rsidR="00BD2018" w:rsidRPr="00BD2018">
        <w:rPr>
          <w:sz w:val="22"/>
          <w:szCs w:val="22"/>
          <w:lang w:val="en-GB" w:eastAsia="zh-CN"/>
        </w:rPr>
        <w:t>merg</w:t>
      </w:r>
      <w:r w:rsidR="00BD2018">
        <w:rPr>
          <w:sz w:val="22"/>
          <w:szCs w:val="22"/>
          <w:lang w:val="en-GB" w:eastAsia="zh-CN"/>
        </w:rPr>
        <w:t>e</w:t>
      </w:r>
      <w:r w:rsidR="00BD2018" w:rsidRPr="00BD2018">
        <w:rPr>
          <w:sz w:val="22"/>
          <w:szCs w:val="22"/>
          <w:lang w:val="en-GB" w:eastAsia="zh-CN"/>
        </w:rPr>
        <w:t xml:space="preserve"> work cultures </w:t>
      </w:r>
      <w:r w:rsidR="00BD2018">
        <w:rPr>
          <w:sz w:val="22"/>
          <w:szCs w:val="22"/>
          <w:lang w:val="en-GB" w:eastAsia="zh-CN"/>
        </w:rPr>
        <w:t>of the two original companies</w:t>
      </w:r>
      <w:r w:rsidR="0010770A" w:rsidRPr="00312431">
        <w:rPr>
          <w:sz w:val="22"/>
          <w:szCs w:val="22"/>
          <w:lang w:val="en-GB" w:eastAsia="zh-CN"/>
        </w:rPr>
        <w:t>.</w:t>
      </w:r>
      <w:r w:rsidR="004F260A">
        <w:rPr>
          <w:rStyle w:val="EndnoteReference"/>
          <w:sz w:val="22"/>
          <w:szCs w:val="22"/>
          <w:lang w:val="en-GB" w:eastAsia="zh-CN"/>
        </w:rPr>
        <w:endnoteReference w:id="45"/>
      </w:r>
    </w:p>
    <w:p w14:paraId="2E849C38" w14:textId="77777777" w:rsidR="0010770A" w:rsidRPr="00312431" w:rsidRDefault="0010770A" w:rsidP="00CD7022">
      <w:pPr>
        <w:jc w:val="both"/>
        <w:rPr>
          <w:sz w:val="22"/>
          <w:szCs w:val="22"/>
          <w:lang w:val="en-GB" w:eastAsia="zh-CN"/>
        </w:rPr>
      </w:pPr>
    </w:p>
    <w:p w14:paraId="766F1A13" w14:textId="77777777" w:rsidR="0010770A" w:rsidRPr="00312431" w:rsidRDefault="0010770A" w:rsidP="00CD7022">
      <w:pPr>
        <w:jc w:val="both"/>
        <w:rPr>
          <w:sz w:val="22"/>
          <w:szCs w:val="22"/>
          <w:lang w:val="en-GB" w:eastAsia="zh-CN"/>
        </w:rPr>
      </w:pPr>
    </w:p>
    <w:p w14:paraId="1F4834C7" w14:textId="11652620" w:rsidR="0010770A" w:rsidRPr="00312431" w:rsidRDefault="0010770A" w:rsidP="00CD7022">
      <w:pPr>
        <w:jc w:val="both"/>
        <w:rPr>
          <w:rFonts w:ascii="Arial" w:hAnsi="Arial" w:cs="Arial"/>
          <w:b/>
          <w:lang w:val="en-GB"/>
        </w:rPr>
      </w:pPr>
      <w:r w:rsidRPr="00312431">
        <w:rPr>
          <w:rFonts w:ascii="Arial" w:hAnsi="Arial" w:cs="Arial"/>
          <w:b/>
          <w:lang w:val="en-GB"/>
        </w:rPr>
        <w:t>Corporate Culture Clash</w:t>
      </w:r>
    </w:p>
    <w:p w14:paraId="301D8319" w14:textId="77777777" w:rsidR="0010770A" w:rsidRPr="00312431" w:rsidRDefault="0010770A" w:rsidP="00CD7022">
      <w:pPr>
        <w:jc w:val="both"/>
        <w:rPr>
          <w:sz w:val="22"/>
          <w:szCs w:val="22"/>
          <w:lang w:val="en-GB" w:eastAsia="zh-CN"/>
        </w:rPr>
      </w:pPr>
    </w:p>
    <w:p w14:paraId="18F40ED3" w14:textId="54BEEBB9" w:rsidR="0010770A" w:rsidRPr="00312431" w:rsidRDefault="0010770A" w:rsidP="00CD7022">
      <w:pPr>
        <w:jc w:val="both"/>
        <w:rPr>
          <w:sz w:val="22"/>
          <w:szCs w:val="22"/>
          <w:lang w:val="en-GB" w:eastAsia="zh-CN"/>
        </w:rPr>
      </w:pPr>
      <w:r w:rsidRPr="00312431">
        <w:rPr>
          <w:sz w:val="22"/>
          <w:szCs w:val="22"/>
          <w:lang w:val="en-GB" w:eastAsia="zh-CN"/>
        </w:rPr>
        <w:t>The integration process revealed an unexpected corporate culture clash</w:t>
      </w:r>
      <w:r w:rsidR="00952AF5" w:rsidRPr="00312431">
        <w:rPr>
          <w:sz w:val="22"/>
          <w:szCs w:val="22"/>
          <w:lang w:val="en-GB" w:eastAsia="zh-CN"/>
        </w:rPr>
        <w:t>,</w:t>
      </w:r>
      <w:r w:rsidRPr="00312431">
        <w:rPr>
          <w:sz w:val="22"/>
          <w:szCs w:val="22"/>
          <w:lang w:val="en-GB" w:eastAsia="zh-CN"/>
        </w:rPr>
        <w:t xml:space="preserve"> and the months following the deal were marked with high tension. One area of conflict emerged when Suntory’s </w:t>
      </w:r>
      <w:r w:rsidR="00952AF5" w:rsidRPr="00312431">
        <w:rPr>
          <w:sz w:val="22"/>
          <w:szCs w:val="22"/>
          <w:lang w:val="en-GB" w:eastAsia="zh-CN"/>
        </w:rPr>
        <w:t>six</w:t>
      </w:r>
      <w:r w:rsidRPr="00312431">
        <w:rPr>
          <w:sz w:val="22"/>
          <w:szCs w:val="22"/>
          <w:lang w:val="en-GB" w:eastAsia="zh-CN"/>
        </w:rPr>
        <w:t>th and most recent president</w:t>
      </w:r>
      <w:r w:rsidR="004031EC">
        <w:rPr>
          <w:sz w:val="22"/>
          <w:szCs w:val="22"/>
          <w:lang w:val="en-GB" w:eastAsia="zh-CN"/>
        </w:rPr>
        <w:t>,</w:t>
      </w:r>
      <w:r w:rsidRPr="00312431">
        <w:rPr>
          <w:sz w:val="22"/>
          <w:szCs w:val="22"/>
          <w:lang w:val="en-GB" w:eastAsia="zh-CN"/>
        </w:rPr>
        <w:t xml:space="preserve"> Niinami, a proponent of Japanese </w:t>
      </w:r>
      <w:r w:rsidR="00952AF5" w:rsidRPr="00312431">
        <w:rPr>
          <w:i/>
          <w:sz w:val="22"/>
          <w:szCs w:val="22"/>
          <w:lang w:val="en-GB" w:eastAsia="zh-CN"/>
        </w:rPr>
        <w:t>k</w:t>
      </w:r>
      <w:r w:rsidRPr="00312431">
        <w:rPr>
          <w:i/>
          <w:sz w:val="22"/>
          <w:szCs w:val="22"/>
          <w:lang w:val="en-GB" w:eastAsia="zh-CN"/>
        </w:rPr>
        <w:t>aizen</w:t>
      </w:r>
      <w:r w:rsidR="008D64C6" w:rsidRPr="00312431">
        <w:rPr>
          <w:sz w:val="22"/>
          <w:szCs w:val="22"/>
          <w:lang w:val="en-GB" w:eastAsia="zh-CN"/>
        </w:rPr>
        <w:t>—</w:t>
      </w:r>
      <w:r w:rsidRPr="00312431">
        <w:rPr>
          <w:sz w:val="22"/>
          <w:szCs w:val="22"/>
          <w:lang w:val="en-GB" w:eastAsia="zh-CN"/>
        </w:rPr>
        <w:t>a process of continual improvement</w:t>
      </w:r>
      <w:r w:rsidR="008D64C6" w:rsidRPr="00312431">
        <w:rPr>
          <w:sz w:val="22"/>
          <w:szCs w:val="22"/>
          <w:lang w:val="en-GB" w:eastAsia="zh-CN"/>
        </w:rPr>
        <w:t>—</w:t>
      </w:r>
      <w:r w:rsidRPr="00312431">
        <w:rPr>
          <w:sz w:val="22"/>
          <w:szCs w:val="22"/>
          <w:lang w:val="en-GB" w:eastAsia="zh-CN"/>
        </w:rPr>
        <w:t>suggested certain upgrades to Jim Beam’s Kentucky bourbon, largely as a means of offsetting Suntory’s supply shortage at that time.</w:t>
      </w:r>
      <w:r w:rsidRPr="00312431">
        <w:rPr>
          <w:rStyle w:val="EndnoteReference"/>
          <w:sz w:val="22"/>
          <w:szCs w:val="22"/>
          <w:lang w:val="en-GB" w:eastAsia="zh-CN"/>
        </w:rPr>
        <w:endnoteReference w:id="46"/>
      </w:r>
      <w:r w:rsidRPr="00312431">
        <w:rPr>
          <w:sz w:val="22"/>
          <w:szCs w:val="22"/>
          <w:lang w:val="en-GB" w:eastAsia="zh-CN"/>
        </w:rPr>
        <w:t xml:space="preserve"> Though Niinami did not intend to adjust the recipe, but hoped to share and apply Suntory expertise to the water purification process, Beam’s employees were alarmed by the audacity of the proposal. The prospect of making changes to the formula and distillation procedure that Beam’s family and company had spent over two centuries perfecting offen</w:t>
      </w:r>
      <w:r w:rsidR="008D64C6" w:rsidRPr="00312431">
        <w:rPr>
          <w:sz w:val="22"/>
          <w:szCs w:val="22"/>
          <w:lang w:val="en-GB" w:eastAsia="zh-CN"/>
        </w:rPr>
        <w:t>ded</w:t>
      </w:r>
      <w:r w:rsidRPr="00312431">
        <w:rPr>
          <w:sz w:val="22"/>
          <w:szCs w:val="22"/>
          <w:lang w:val="en-GB" w:eastAsia="zh-CN"/>
        </w:rPr>
        <w:t xml:space="preserve"> and anger</w:t>
      </w:r>
      <w:r w:rsidR="008D64C6" w:rsidRPr="00312431">
        <w:rPr>
          <w:sz w:val="22"/>
          <w:szCs w:val="22"/>
          <w:lang w:val="en-GB" w:eastAsia="zh-CN"/>
        </w:rPr>
        <w:t>ed the employees</w:t>
      </w:r>
      <w:r w:rsidRPr="00312431">
        <w:rPr>
          <w:sz w:val="22"/>
          <w:szCs w:val="22"/>
          <w:lang w:val="en-GB" w:eastAsia="zh-CN"/>
        </w:rPr>
        <w:t>.</w:t>
      </w:r>
      <w:r w:rsidR="00A43678">
        <w:rPr>
          <w:rStyle w:val="EndnoteReference"/>
          <w:sz w:val="22"/>
          <w:szCs w:val="22"/>
          <w:lang w:val="en-GB" w:eastAsia="zh-CN"/>
        </w:rPr>
        <w:endnoteReference w:id="47"/>
      </w:r>
      <w:r w:rsidRPr="00312431">
        <w:rPr>
          <w:sz w:val="22"/>
          <w:szCs w:val="22"/>
          <w:lang w:val="en-GB" w:eastAsia="zh-CN"/>
        </w:rPr>
        <w:t xml:space="preserve"> </w:t>
      </w:r>
    </w:p>
    <w:p w14:paraId="4A3D7E44" w14:textId="77777777" w:rsidR="0010770A" w:rsidRPr="00312431" w:rsidRDefault="0010770A" w:rsidP="00CD7022">
      <w:pPr>
        <w:jc w:val="both"/>
        <w:rPr>
          <w:sz w:val="22"/>
          <w:szCs w:val="22"/>
          <w:lang w:val="en-GB" w:eastAsia="zh-CN"/>
        </w:rPr>
      </w:pPr>
    </w:p>
    <w:p w14:paraId="3069EC5B" w14:textId="2394362C" w:rsidR="0010770A" w:rsidRPr="00312431" w:rsidRDefault="0010770A" w:rsidP="00CD7022">
      <w:pPr>
        <w:jc w:val="both"/>
        <w:rPr>
          <w:sz w:val="22"/>
          <w:szCs w:val="22"/>
          <w:lang w:val="en-GB" w:eastAsia="zh-CN"/>
        </w:rPr>
      </w:pPr>
      <w:r w:rsidRPr="00312431">
        <w:rPr>
          <w:sz w:val="22"/>
          <w:szCs w:val="22"/>
          <w:lang w:val="en-GB" w:eastAsia="zh-CN"/>
        </w:rPr>
        <w:t>Doubts of successful team collaboration began to arise on both sides. The characteristics of pride, passion, and ambition</w:t>
      </w:r>
      <w:r w:rsidR="00952AF5" w:rsidRPr="00312431">
        <w:rPr>
          <w:sz w:val="22"/>
          <w:szCs w:val="22"/>
          <w:lang w:val="en-GB" w:eastAsia="zh-CN"/>
        </w:rPr>
        <w:t xml:space="preserve">, which </w:t>
      </w:r>
      <w:r w:rsidRPr="00312431">
        <w:rPr>
          <w:sz w:val="22"/>
          <w:szCs w:val="22"/>
          <w:lang w:val="en-GB" w:eastAsia="zh-CN"/>
        </w:rPr>
        <w:t>had once seemed an alluring sign of potential unity</w:t>
      </w:r>
      <w:r w:rsidR="00952AF5" w:rsidRPr="00312431">
        <w:rPr>
          <w:sz w:val="22"/>
          <w:szCs w:val="22"/>
          <w:lang w:val="en-GB" w:eastAsia="zh-CN"/>
        </w:rPr>
        <w:t>,</w:t>
      </w:r>
      <w:r w:rsidRPr="00312431">
        <w:rPr>
          <w:sz w:val="22"/>
          <w:szCs w:val="22"/>
          <w:lang w:val="en-GB" w:eastAsia="zh-CN"/>
        </w:rPr>
        <w:t xml:space="preserve"> were now exacerbating minor disagreements and straining once strong relationships. These difficulties </w:t>
      </w:r>
      <w:r w:rsidR="00952AF5" w:rsidRPr="00312431">
        <w:rPr>
          <w:sz w:val="22"/>
          <w:szCs w:val="22"/>
          <w:lang w:val="en-GB" w:eastAsia="zh-CN"/>
        </w:rPr>
        <w:t>were</w:t>
      </w:r>
      <w:r w:rsidRPr="00312431">
        <w:rPr>
          <w:sz w:val="22"/>
          <w:szCs w:val="22"/>
          <w:lang w:val="en-GB" w:eastAsia="zh-CN"/>
        </w:rPr>
        <w:t xml:space="preserve"> tantamount to the struggles most Japanese companies face</w:t>
      </w:r>
      <w:r w:rsidR="00952AF5" w:rsidRPr="00312431">
        <w:rPr>
          <w:sz w:val="22"/>
          <w:szCs w:val="22"/>
          <w:lang w:val="en-GB" w:eastAsia="zh-CN"/>
        </w:rPr>
        <w:t>d</w:t>
      </w:r>
      <w:r w:rsidRPr="00312431">
        <w:rPr>
          <w:sz w:val="22"/>
          <w:szCs w:val="22"/>
          <w:lang w:val="en-GB" w:eastAsia="zh-CN"/>
        </w:rPr>
        <w:t xml:space="preserve"> after foreign acquisitions with respect to their unique business approach and overbearing management, though Niinami was chosen to head the operations for his Harvard</w:t>
      </w:r>
      <w:r w:rsidR="00952AF5" w:rsidRPr="00312431">
        <w:rPr>
          <w:sz w:val="22"/>
          <w:szCs w:val="22"/>
          <w:lang w:val="en-GB" w:eastAsia="zh-CN"/>
        </w:rPr>
        <w:t>-</w:t>
      </w:r>
      <w:r w:rsidRPr="00312431">
        <w:rPr>
          <w:sz w:val="22"/>
          <w:szCs w:val="22"/>
          <w:lang w:val="en-GB" w:eastAsia="zh-CN"/>
        </w:rPr>
        <w:t xml:space="preserve">educated, internationally minded expertise. </w:t>
      </w:r>
      <w:r w:rsidR="00952AF5" w:rsidRPr="00312431">
        <w:rPr>
          <w:sz w:val="22"/>
          <w:szCs w:val="22"/>
          <w:lang w:val="en-GB" w:eastAsia="zh-CN"/>
        </w:rPr>
        <w:t>B</w:t>
      </w:r>
      <w:r w:rsidRPr="00312431">
        <w:rPr>
          <w:sz w:val="22"/>
          <w:szCs w:val="22"/>
          <w:lang w:val="en-GB" w:eastAsia="zh-CN"/>
        </w:rPr>
        <w:t xml:space="preserve">eing more forward and aggressive than the average Japanese </w:t>
      </w:r>
      <w:r w:rsidR="00722D89" w:rsidRPr="00312431">
        <w:rPr>
          <w:sz w:val="22"/>
          <w:szCs w:val="22"/>
          <w:lang w:val="en-GB" w:eastAsia="zh-CN"/>
        </w:rPr>
        <w:t>businessperson</w:t>
      </w:r>
      <w:r w:rsidRPr="00312431">
        <w:rPr>
          <w:sz w:val="22"/>
          <w:szCs w:val="22"/>
          <w:lang w:val="en-GB" w:eastAsia="zh-CN"/>
        </w:rPr>
        <w:t xml:space="preserve">, </w:t>
      </w:r>
      <w:r w:rsidR="00952AF5" w:rsidRPr="00312431">
        <w:rPr>
          <w:sz w:val="22"/>
          <w:szCs w:val="22"/>
          <w:lang w:val="en-GB" w:eastAsia="zh-CN"/>
        </w:rPr>
        <w:t xml:space="preserve">Niinami </w:t>
      </w:r>
      <w:r w:rsidRPr="00312431">
        <w:rPr>
          <w:sz w:val="22"/>
          <w:szCs w:val="22"/>
          <w:lang w:val="en-GB" w:eastAsia="zh-CN"/>
        </w:rPr>
        <w:t>made it clear to Shattock that he was indeed “the boss of the entire Suntory Holdings,” and that it was the parent company that would have the ultimate say.</w:t>
      </w:r>
      <w:r w:rsidRPr="00312431">
        <w:rPr>
          <w:rStyle w:val="EndnoteReference"/>
          <w:sz w:val="22"/>
          <w:szCs w:val="22"/>
          <w:lang w:val="en-GB" w:eastAsia="zh-CN"/>
        </w:rPr>
        <w:endnoteReference w:id="48"/>
      </w:r>
    </w:p>
    <w:p w14:paraId="6A9D3AFE" w14:textId="77777777" w:rsidR="0010770A" w:rsidRPr="00312431" w:rsidRDefault="0010770A" w:rsidP="00CD7022">
      <w:pPr>
        <w:jc w:val="both"/>
        <w:rPr>
          <w:sz w:val="22"/>
          <w:szCs w:val="22"/>
          <w:lang w:val="en-GB" w:eastAsia="zh-CN"/>
        </w:rPr>
      </w:pPr>
    </w:p>
    <w:p w14:paraId="70D0CCF1" w14:textId="77777777" w:rsidR="0010770A" w:rsidRPr="00312431" w:rsidRDefault="0010770A" w:rsidP="00CD7022">
      <w:pPr>
        <w:jc w:val="both"/>
        <w:rPr>
          <w:sz w:val="22"/>
          <w:szCs w:val="22"/>
          <w:lang w:val="en-GB" w:eastAsia="zh-CN"/>
        </w:rPr>
      </w:pPr>
    </w:p>
    <w:p w14:paraId="15532BE5" w14:textId="30F29C61" w:rsidR="0010770A" w:rsidRPr="00312431" w:rsidRDefault="0010770A" w:rsidP="00CD7022">
      <w:pPr>
        <w:jc w:val="both"/>
        <w:rPr>
          <w:rFonts w:ascii="Arial" w:hAnsi="Arial" w:cs="Arial"/>
          <w:b/>
          <w:lang w:val="en-GB"/>
        </w:rPr>
      </w:pPr>
      <w:r w:rsidRPr="00312431">
        <w:rPr>
          <w:rFonts w:ascii="Arial" w:hAnsi="Arial" w:cs="Arial"/>
          <w:b/>
          <w:lang w:val="en-GB"/>
        </w:rPr>
        <w:t>Deteriorating Mutual Trust</w:t>
      </w:r>
    </w:p>
    <w:p w14:paraId="32C7AADD" w14:textId="77777777" w:rsidR="0010770A" w:rsidRPr="00312431" w:rsidRDefault="0010770A" w:rsidP="00CD7022">
      <w:pPr>
        <w:jc w:val="both"/>
        <w:rPr>
          <w:sz w:val="22"/>
          <w:szCs w:val="22"/>
          <w:lang w:val="en-GB" w:eastAsia="zh-CN"/>
        </w:rPr>
      </w:pPr>
    </w:p>
    <w:p w14:paraId="623728D0" w14:textId="75A3C1D1" w:rsidR="0010770A" w:rsidRPr="00312431" w:rsidRDefault="0010770A" w:rsidP="00CD7022">
      <w:pPr>
        <w:jc w:val="both"/>
        <w:rPr>
          <w:sz w:val="22"/>
          <w:szCs w:val="22"/>
          <w:lang w:val="en-GB" w:eastAsia="zh-CN"/>
        </w:rPr>
      </w:pPr>
      <w:r w:rsidRPr="00312431">
        <w:rPr>
          <w:sz w:val="22"/>
          <w:szCs w:val="22"/>
          <w:lang w:val="en-GB" w:eastAsia="zh-CN"/>
        </w:rPr>
        <w:t>The Japanese business approach was famously risk</w:t>
      </w:r>
      <w:r w:rsidR="00B4624E" w:rsidRPr="00312431">
        <w:rPr>
          <w:sz w:val="22"/>
          <w:szCs w:val="22"/>
          <w:lang w:val="en-GB" w:eastAsia="zh-CN"/>
        </w:rPr>
        <w:t xml:space="preserve"> </w:t>
      </w:r>
      <w:r w:rsidRPr="00312431">
        <w:rPr>
          <w:sz w:val="22"/>
          <w:szCs w:val="22"/>
          <w:lang w:val="en-GB" w:eastAsia="zh-CN"/>
        </w:rPr>
        <w:t>averse and paperwork heavy, and though Suntory was considerably ambitious in its undertakings, its management style was hands</w:t>
      </w:r>
      <w:r w:rsidR="00B4624E" w:rsidRPr="00312431">
        <w:rPr>
          <w:sz w:val="22"/>
          <w:szCs w:val="22"/>
          <w:lang w:val="en-GB" w:eastAsia="zh-CN"/>
        </w:rPr>
        <w:t xml:space="preserve"> </w:t>
      </w:r>
      <w:r w:rsidRPr="00312431">
        <w:rPr>
          <w:sz w:val="22"/>
          <w:szCs w:val="22"/>
          <w:lang w:val="en-GB" w:eastAsia="zh-CN"/>
        </w:rPr>
        <w:t>on. The employees on Beam’s end were overwhelmed by the amount of required reports, as they found such frequent financial evaluations to be more tedious than useful.</w:t>
      </w:r>
      <w:r w:rsidRPr="00312431">
        <w:rPr>
          <w:rStyle w:val="EndnoteReference"/>
          <w:sz w:val="22"/>
          <w:szCs w:val="22"/>
          <w:lang w:val="en-GB" w:eastAsia="zh-CN"/>
        </w:rPr>
        <w:endnoteReference w:id="49"/>
      </w:r>
      <w:r w:rsidRPr="00312431">
        <w:rPr>
          <w:sz w:val="22"/>
          <w:szCs w:val="22"/>
          <w:lang w:val="en-GB" w:eastAsia="zh-CN"/>
        </w:rPr>
        <w:t xml:space="preserve"> Niinami also observed every aspect of business, relentlessly asking detailed questions</w:t>
      </w:r>
      <w:r w:rsidR="001250ED">
        <w:rPr>
          <w:sz w:val="22"/>
          <w:szCs w:val="22"/>
          <w:lang w:val="en-GB" w:eastAsia="zh-CN"/>
        </w:rPr>
        <w:t>;</w:t>
      </w:r>
      <w:r w:rsidRPr="00312431">
        <w:rPr>
          <w:sz w:val="22"/>
          <w:szCs w:val="22"/>
          <w:lang w:val="en-GB" w:eastAsia="zh-CN"/>
        </w:rPr>
        <w:t xml:space="preserve"> </w:t>
      </w:r>
      <w:r w:rsidR="001250ED">
        <w:rPr>
          <w:sz w:val="22"/>
          <w:szCs w:val="22"/>
          <w:lang w:val="en-GB" w:eastAsia="zh-CN"/>
        </w:rPr>
        <w:t>t</w:t>
      </w:r>
      <w:r w:rsidRPr="00312431">
        <w:rPr>
          <w:sz w:val="22"/>
          <w:szCs w:val="22"/>
          <w:lang w:val="en-GB" w:eastAsia="zh-CN"/>
        </w:rPr>
        <w:t xml:space="preserve">his widened the rift between the companies, as Beam’s executives became suspicious of Suntory’s overly thorough interest. As was occasionally the case with acquisitions, the Beam office worried that </w:t>
      </w:r>
      <w:r w:rsidR="00B4624E" w:rsidRPr="00312431">
        <w:rPr>
          <w:sz w:val="22"/>
          <w:szCs w:val="22"/>
          <w:lang w:val="en-GB" w:eastAsia="zh-CN"/>
        </w:rPr>
        <w:t>its</w:t>
      </w:r>
      <w:r w:rsidRPr="00312431">
        <w:rPr>
          <w:sz w:val="22"/>
          <w:szCs w:val="22"/>
          <w:lang w:val="en-GB" w:eastAsia="zh-CN"/>
        </w:rPr>
        <w:t xml:space="preserve"> parent company would absorb </w:t>
      </w:r>
      <w:r w:rsidR="00B4624E" w:rsidRPr="00312431">
        <w:rPr>
          <w:sz w:val="22"/>
          <w:szCs w:val="22"/>
          <w:lang w:val="en-GB" w:eastAsia="zh-CN"/>
        </w:rPr>
        <w:t>Beam’s</w:t>
      </w:r>
      <w:r w:rsidRPr="00312431">
        <w:rPr>
          <w:sz w:val="22"/>
          <w:szCs w:val="22"/>
          <w:lang w:val="en-GB" w:eastAsia="zh-CN"/>
        </w:rPr>
        <w:t xml:space="preserve"> soft resources and then abandon the subsidiary</w:t>
      </w:r>
      <w:r w:rsidR="00B4624E" w:rsidRPr="00312431">
        <w:rPr>
          <w:sz w:val="22"/>
          <w:szCs w:val="22"/>
          <w:lang w:val="en-GB" w:eastAsia="zh-CN"/>
        </w:rPr>
        <w:t>. This worry fed</w:t>
      </w:r>
      <w:r w:rsidRPr="00312431">
        <w:rPr>
          <w:sz w:val="22"/>
          <w:szCs w:val="22"/>
          <w:lang w:val="en-GB" w:eastAsia="zh-CN"/>
        </w:rPr>
        <w:t xml:space="preserve"> an environment of mistrust </w:t>
      </w:r>
      <w:r w:rsidR="00B4624E" w:rsidRPr="00312431">
        <w:rPr>
          <w:sz w:val="22"/>
          <w:szCs w:val="22"/>
          <w:lang w:val="en-GB" w:eastAsia="zh-CN"/>
        </w:rPr>
        <w:t>that</w:t>
      </w:r>
      <w:r w:rsidRPr="00312431">
        <w:rPr>
          <w:sz w:val="22"/>
          <w:szCs w:val="22"/>
          <w:lang w:val="en-GB" w:eastAsia="zh-CN"/>
        </w:rPr>
        <w:t xml:space="preserve"> had already developed foll</w:t>
      </w:r>
      <w:r w:rsidR="00CB17B4" w:rsidRPr="00312431">
        <w:rPr>
          <w:sz w:val="22"/>
          <w:szCs w:val="22"/>
          <w:lang w:val="en-GB" w:eastAsia="zh-CN"/>
        </w:rPr>
        <w:t>owing false promises o</w:t>
      </w:r>
      <w:r w:rsidR="004508B5" w:rsidRPr="00312431">
        <w:rPr>
          <w:sz w:val="22"/>
          <w:szCs w:val="22"/>
          <w:lang w:val="en-GB" w:eastAsia="zh-CN"/>
        </w:rPr>
        <w:t>f</w:t>
      </w:r>
      <w:r w:rsidR="00CB17B4" w:rsidRPr="00312431">
        <w:rPr>
          <w:sz w:val="22"/>
          <w:szCs w:val="22"/>
          <w:lang w:val="en-GB" w:eastAsia="zh-CN"/>
        </w:rPr>
        <w:t xml:space="preserve"> the IPO</w:t>
      </w:r>
      <w:r w:rsidR="00B87FD3" w:rsidRPr="00312431">
        <w:rPr>
          <w:sz w:val="22"/>
          <w:szCs w:val="22"/>
          <w:lang w:val="en-GB" w:eastAsia="zh-CN"/>
        </w:rPr>
        <w:t xml:space="preserve"> of the U</w:t>
      </w:r>
      <w:r w:rsidR="00B4624E" w:rsidRPr="00312431">
        <w:rPr>
          <w:sz w:val="22"/>
          <w:szCs w:val="22"/>
          <w:lang w:val="en-GB" w:eastAsia="zh-CN"/>
        </w:rPr>
        <w:t>.</w:t>
      </w:r>
      <w:r w:rsidR="00B87FD3" w:rsidRPr="00312431">
        <w:rPr>
          <w:sz w:val="22"/>
          <w:szCs w:val="22"/>
          <w:lang w:val="en-GB" w:eastAsia="zh-CN"/>
        </w:rPr>
        <w:t>S</w:t>
      </w:r>
      <w:r w:rsidR="00B4624E" w:rsidRPr="00312431">
        <w:rPr>
          <w:sz w:val="22"/>
          <w:szCs w:val="22"/>
          <w:lang w:val="en-GB" w:eastAsia="zh-CN"/>
        </w:rPr>
        <w:t>.</w:t>
      </w:r>
      <w:r w:rsidRPr="00312431">
        <w:rPr>
          <w:sz w:val="22"/>
          <w:szCs w:val="22"/>
          <w:lang w:val="en-GB" w:eastAsia="zh-CN"/>
        </w:rPr>
        <w:t xml:space="preserve"> unit </w:t>
      </w:r>
      <w:r w:rsidR="001250ED">
        <w:rPr>
          <w:sz w:val="22"/>
          <w:szCs w:val="22"/>
          <w:lang w:val="en-GB" w:eastAsia="zh-CN"/>
        </w:rPr>
        <w:t xml:space="preserve">after </w:t>
      </w:r>
      <w:r w:rsidRPr="00312431">
        <w:rPr>
          <w:sz w:val="22"/>
          <w:szCs w:val="22"/>
          <w:lang w:val="en-GB" w:eastAsia="zh-CN"/>
        </w:rPr>
        <w:t>the acquisition.</w:t>
      </w:r>
      <w:r w:rsidRPr="00312431">
        <w:rPr>
          <w:rStyle w:val="EndnoteReference"/>
          <w:sz w:val="22"/>
          <w:szCs w:val="22"/>
          <w:lang w:val="en-GB" w:eastAsia="zh-CN"/>
        </w:rPr>
        <w:endnoteReference w:id="50"/>
      </w:r>
      <w:r w:rsidRPr="00312431">
        <w:rPr>
          <w:sz w:val="22"/>
          <w:szCs w:val="22"/>
          <w:lang w:val="en-GB" w:eastAsia="zh-CN"/>
        </w:rPr>
        <w:t xml:space="preserve"> </w:t>
      </w:r>
    </w:p>
    <w:p w14:paraId="31FECAF6" w14:textId="77777777" w:rsidR="0010770A" w:rsidRPr="00312431" w:rsidRDefault="0010770A" w:rsidP="00CD7022">
      <w:pPr>
        <w:jc w:val="both"/>
        <w:rPr>
          <w:sz w:val="22"/>
          <w:szCs w:val="22"/>
          <w:lang w:val="en-GB" w:eastAsia="zh-CN"/>
        </w:rPr>
      </w:pPr>
    </w:p>
    <w:p w14:paraId="45EBDACE" w14:textId="51138EFA" w:rsidR="0010770A" w:rsidRPr="00312431" w:rsidRDefault="0010770A" w:rsidP="00CD7022">
      <w:pPr>
        <w:jc w:val="both"/>
        <w:rPr>
          <w:sz w:val="22"/>
          <w:szCs w:val="22"/>
          <w:lang w:val="en-GB" w:eastAsia="zh-CN"/>
        </w:rPr>
      </w:pPr>
      <w:r w:rsidRPr="00312431">
        <w:rPr>
          <w:sz w:val="22"/>
          <w:szCs w:val="22"/>
          <w:lang w:val="en-GB" w:eastAsia="zh-CN"/>
        </w:rPr>
        <w:t xml:space="preserve">A key stipulation for Beam when entering the contract was that </w:t>
      </w:r>
      <w:r w:rsidR="00B4624E" w:rsidRPr="00312431">
        <w:rPr>
          <w:sz w:val="22"/>
          <w:szCs w:val="22"/>
          <w:lang w:val="en-GB" w:eastAsia="zh-CN"/>
        </w:rPr>
        <w:t>its</w:t>
      </w:r>
      <w:r w:rsidRPr="00312431">
        <w:rPr>
          <w:sz w:val="22"/>
          <w:szCs w:val="22"/>
          <w:lang w:val="en-GB" w:eastAsia="zh-CN"/>
        </w:rPr>
        <w:t xml:space="preserve"> IPO would be relisted on the New York </w:t>
      </w:r>
      <w:r w:rsidR="00461E82">
        <w:rPr>
          <w:sz w:val="22"/>
          <w:szCs w:val="22"/>
          <w:lang w:val="en-GB" w:eastAsia="zh-CN"/>
        </w:rPr>
        <w:t>S</w:t>
      </w:r>
      <w:r w:rsidRPr="00312431">
        <w:rPr>
          <w:sz w:val="22"/>
          <w:szCs w:val="22"/>
          <w:lang w:val="en-GB" w:eastAsia="zh-CN"/>
        </w:rPr>
        <w:t xml:space="preserve">tock </w:t>
      </w:r>
      <w:r w:rsidR="00461E82">
        <w:rPr>
          <w:sz w:val="22"/>
          <w:szCs w:val="22"/>
          <w:lang w:val="en-GB" w:eastAsia="zh-CN"/>
        </w:rPr>
        <w:t>E</w:t>
      </w:r>
      <w:r w:rsidRPr="00312431">
        <w:rPr>
          <w:sz w:val="22"/>
          <w:szCs w:val="22"/>
          <w:lang w:val="en-GB" w:eastAsia="zh-CN"/>
        </w:rPr>
        <w:t xml:space="preserve">xchange, and those earnings would be largely responsible for the debt repayment. </w:t>
      </w:r>
      <w:r w:rsidRPr="00461E82">
        <w:rPr>
          <w:sz w:val="22"/>
          <w:szCs w:val="22"/>
          <w:lang w:val="en-GB" w:eastAsia="zh-CN"/>
        </w:rPr>
        <w:t>However,</w:t>
      </w:r>
      <w:r w:rsidRPr="00312431">
        <w:rPr>
          <w:sz w:val="22"/>
          <w:szCs w:val="22"/>
          <w:lang w:val="en-GB" w:eastAsia="zh-CN"/>
        </w:rPr>
        <w:t xml:space="preserve"> the </w:t>
      </w:r>
      <w:r w:rsidRPr="00312431">
        <w:rPr>
          <w:sz w:val="22"/>
          <w:szCs w:val="22"/>
          <w:lang w:val="en-GB" w:eastAsia="zh-CN"/>
        </w:rPr>
        <w:lastRenderedPageBreak/>
        <w:t>Torii-Saji family</w:t>
      </w:r>
      <w:r w:rsidR="00A63563" w:rsidRPr="00312431">
        <w:rPr>
          <w:sz w:val="22"/>
          <w:szCs w:val="22"/>
          <w:lang w:val="en-GB" w:eastAsia="zh-CN"/>
        </w:rPr>
        <w:t>, which</w:t>
      </w:r>
      <w:r w:rsidRPr="00312431">
        <w:rPr>
          <w:sz w:val="22"/>
          <w:szCs w:val="22"/>
          <w:lang w:val="en-GB" w:eastAsia="zh-CN"/>
        </w:rPr>
        <w:t xml:space="preserve"> founded Suntory</w:t>
      </w:r>
      <w:r w:rsidR="00A63563" w:rsidRPr="00312431">
        <w:rPr>
          <w:sz w:val="22"/>
          <w:szCs w:val="22"/>
          <w:lang w:val="en-GB" w:eastAsia="zh-CN"/>
        </w:rPr>
        <w:t>,</w:t>
      </w:r>
      <w:r w:rsidRPr="00312431">
        <w:rPr>
          <w:sz w:val="22"/>
          <w:szCs w:val="22"/>
          <w:lang w:val="en-GB" w:eastAsia="zh-CN"/>
        </w:rPr>
        <w:t xml:space="preserve"> had taken issue with loosening </w:t>
      </w:r>
      <w:r w:rsidR="00B4624E" w:rsidRPr="00312431">
        <w:rPr>
          <w:sz w:val="22"/>
          <w:szCs w:val="22"/>
          <w:lang w:val="en-GB" w:eastAsia="zh-CN"/>
        </w:rPr>
        <w:t>its</w:t>
      </w:r>
      <w:r w:rsidRPr="00312431">
        <w:rPr>
          <w:sz w:val="22"/>
          <w:szCs w:val="22"/>
          <w:lang w:val="en-GB" w:eastAsia="zh-CN"/>
        </w:rPr>
        <w:t xml:space="preserve"> grip on </w:t>
      </w:r>
      <w:r w:rsidR="00B4624E" w:rsidRPr="00312431">
        <w:rPr>
          <w:sz w:val="22"/>
          <w:szCs w:val="22"/>
          <w:lang w:val="en-GB" w:eastAsia="zh-CN"/>
        </w:rPr>
        <w:t>its</w:t>
      </w:r>
      <w:r w:rsidRPr="00312431">
        <w:rPr>
          <w:sz w:val="22"/>
          <w:szCs w:val="22"/>
          <w:lang w:val="en-GB" w:eastAsia="zh-CN"/>
        </w:rPr>
        <w:t xml:space="preserve"> 89 per cent stake of the company</w:t>
      </w:r>
      <w:r w:rsidR="00461E82">
        <w:rPr>
          <w:sz w:val="22"/>
          <w:szCs w:val="22"/>
          <w:lang w:val="en-GB" w:eastAsia="zh-CN"/>
        </w:rPr>
        <w:t>,</w:t>
      </w:r>
      <w:r w:rsidR="00A63563" w:rsidRPr="00312431">
        <w:rPr>
          <w:sz w:val="22"/>
          <w:szCs w:val="22"/>
          <w:lang w:val="en-GB" w:eastAsia="zh-CN"/>
        </w:rPr>
        <w:t xml:space="preserve"> </w:t>
      </w:r>
      <w:r w:rsidRPr="00312431">
        <w:rPr>
          <w:sz w:val="22"/>
          <w:szCs w:val="22"/>
          <w:lang w:val="en-GB" w:eastAsia="zh-CN"/>
        </w:rPr>
        <w:t>and ultimately vetoed the original plan.</w:t>
      </w:r>
      <w:r w:rsidRPr="00312431">
        <w:rPr>
          <w:lang w:val="en-GB"/>
        </w:rPr>
        <w:t xml:space="preserve"> </w:t>
      </w:r>
      <w:r w:rsidRPr="00312431">
        <w:rPr>
          <w:sz w:val="22"/>
          <w:szCs w:val="22"/>
          <w:lang w:val="en-GB" w:eastAsia="zh-CN"/>
        </w:rPr>
        <w:t xml:space="preserve">Up to January 5, 2017, Suntory confirmed that it was not considering an </w:t>
      </w:r>
      <w:r w:rsidR="00B4624E" w:rsidRPr="00312431">
        <w:rPr>
          <w:sz w:val="22"/>
          <w:szCs w:val="22"/>
          <w:lang w:val="en-GB" w:eastAsia="zh-CN"/>
        </w:rPr>
        <w:t>IPO</w:t>
      </w:r>
      <w:r w:rsidRPr="00312431">
        <w:rPr>
          <w:sz w:val="22"/>
          <w:szCs w:val="22"/>
          <w:lang w:val="en-GB" w:eastAsia="zh-CN"/>
        </w:rPr>
        <w:t xml:space="preserve"> </w:t>
      </w:r>
      <w:r w:rsidR="00B4624E" w:rsidRPr="00312431">
        <w:rPr>
          <w:sz w:val="22"/>
          <w:szCs w:val="22"/>
          <w:lang w:val="en-GB" w:eastAsia="zh-CN"/>
        </w:rPr>
        <w:t>for</w:t>
      </w:r>
      <w:r w:rsidRPr="00312431">
        <w:rPr>
          <w:sz w:val="22"/>
          <w:szCs w:val="22"/>
          <w:lang w:val="en-GB" w:eastAsia="zh-CN"/>
        </w:rPr>
        <w:t xml:space="preserve"> the U</w:t>
      </w:r>
      <w:r w:rsidR="00B4624E" w:rsidRPr="00312431">
        <w:rPr>
          <w:sz w:val="22"/>
          <w:szCs w:val="22"/>
          <w:lang w:val="en-GB" w:eastAsia="zh-CN"/>
        </w:rPr>
        <w:t>.</w:t>
      </w:r>
      <w:r w:rsidR="00B87FD3" w:rsidRPr="00312431">
        <w:rPr>
          <w:sz w:val="22"/>
          <w:szCs w:val="22"/>
          <w:lang w:val="en-GB" w:eastAsia="zh-CN"/>
        </w:rPr>
        <w:t>S</w:t>
      </w:r>
      <w:r w:rsidR="00B4624E" w:rsidRPr="00312431">
        <w:rPr>
          <w:sz w:val="22"/>
          <w:szCs w:val="22"/>
          <w:lang w:val="en-GB" w:eastAsia="zh-CN"/>
        </w:rPr>
        <w:t>.</w:t>
      </w:r>
      <w:r w:rsidRPr="00312431">
        <w:rPr>
          <w:sz w:val="22"/>
          <w:szCs w:val="22"/>
          <w:lang w:val="en-GB" w:eastAsia="zh-CN"/>
        </w:rPr>
        <w:t xml:space="preserve"> unit.</w:t>
      </w:r>
      <w:r w:rsidRPr="00312431">
        <w:rPr>
          <w:rStyle w:val="EndnoteReference"/>
          <w:sz w:val="22"/>
          <w:szCs w:val="22"/>
          <w:lang w:val="en-GB" w:eastAsia="zh-CN"/>
        </w:rPr>
        <w:endnoteReference w:id="51"/>
      </w:r>
      <w:r w:rsidRPr="00312431">
        <w:rPr>
          <w:sz w:val="22"/>
          <w:szCs w:val="22"/>
          <w:lang w:val="en-GB" w:eastAsia="zh-CN"/>
        </w:rPr>
        <w:t xml:space="preserve"> Suntory also failed to meet expectations of bringing </w:t>
      </w:r>
      <w:r w:rsidR="00B4624E" w:rsidRPr="00312431">
        <w:rPr>
          <w:sz w:val="22"/>
          <w:szCs w:val="22"/>
          <w:lang w:val="en-GB" w:eastAsia="zh-CN"/>
        </w:rPr>
        <w:t>its</w:t>
      </w:r>
      <w:r w:rsidRPr="00312431">
        <w:rPr>
          <w:sz w:val="22"/>
          <w:szCs w:val="22"/>
          <w:lang w:val="en-GB" w:eastAsia="zh-CN"/>
        </w:rPr>
        <w:t xml:space="preserve"> own spirits to the American market, leaving Beam’s members frustrated and </w:t>
      </w:r>
      <w:r w:rsidR="00722D89" w:rsidRPr="00312431">
        <w:rPr>
          <w:sz w:val="22"/>
          <w:szCs w:val="22"/>
          <w:lang w:val="en-GB" w:eastAsia="zh-CN"/>
        </w:rPr>
        <w:t>sceptical</w:t>
      </w:r>
      <w:r w:rsidRPr="00312431">
        <w:rPr>
          <w:sz w:val="22"/>
          <w:szCs w:val="22"/>
          <w:lang w:val="en-GB" w:eastAsia="zh-CN"/>
        </w:rPr>
        <w:t>.</w:t>
      </w:r>
    </w:p>
    <w:p w14:paraId="0435DB52" w14:textId="77777777" w:rsidR="0010770A" w:rsidRPr="00312431" w:rsidRDefault="0010770A" w:rsidP="00CD7022">
      <w:pPr>
        <w:jc w:val="both"/>
        <w:rPr>
          <w:sz w:val="22"/>
          <w:szCs w:val="22"/>
          <w:lang w:val="en-GB" w:eastAsia="zh-CN"/>
        </w:rPr>
      </w:pPr>
    </w:p>
    <w:p w14:paraId="212B7B09" w14:textId="11970013" w:rsidR="0010770A" w:rsidRPr="00312431" w:rsidRDefault="0010770A" w:rsidP="00CD7022">
      <w:pPr>
        <w:jc w:val="both"/>
        <w:rPr>
          <w:sz w:val="22"/>
          <w:szCs w:val="22"/>
          <w:lang w:val="en-GB" w:eastAsia="zh-CN"/>
        </w:rPr>
      </w:pPr>
      <w:r w:rsidRPr="00312431">
        <w:rPr>
          <w:sz w:val="22"/>
          <w:szCs w:val="22"/>
          <w:lang w:val="en-GB" w:eastAsia="zh-CN"/>
        </w:rPr>
        <w:t>Failing to meet these contractual obligations m</w:t>
      </w:r>
      <w:r w:rsidR="00B4624E" w:rsidRPr="00312431">
        <w:rPr>
          <w:sz w:val="22"/>
          <w:szCs w:val="22"/>
          <w:lang w:val="en-GB" w:eastAsia="zh-CN"/>
        </w:rPr>
        <w:t xml:space="preserve">ay </w:t>
      </w:r>
      <w:r w:rsidRPr="00312431">
        <w:rPr>
          <w:sz w:val="22"/>
          <w:szCs w:val="22"/>
          <w:lang w:val="en-GB" w:eastAsia="zh-CN"/>
        </w:rPr>
        <w:t>have been responsible for the high turnover rate and resulting strain on resources. The composition of Beam’s executive team drastically changed within the two years following the acquisition. While</w:t>
      </w:r>
      <w:r w:rsidR="00EE61F4">
        <w:rPr>
          <w:sz w:val="22"/>
          <w:szCs w:val="22"/>
          <w:lang w:val="en-GB" w:eastAsia="zh-CN"/>
        </w:rPr>
        <w:t xml:space="preserve"> </w:t>
      </w:r>
      <w:r w:rsidRPr="00312431">
        <w:rPr>
          <w:sz w:val="22"/>
          <w:szCs w:val="22"/>
          <w:lang w:val="en-GB" w:eastAsia="zh-CN"/>
        </w:rPr>
        <w:t>Shattock remain</w:t>
      </w:r>
      <w:r w:rsidR="00B4624E" w:rsidRPr="00312431">
        <w:rPr>
          <w:sz w:val="22"/>
          <w:szCs w:val="22"/>
          <w:lang w:val="en-GB" w:eastAsia="zh-CN"/>
        </w:rPr>
        <w:t>ed</w:t>
      </w:r>
      <w:r w:rsidRPr="00312431">
        <w:rPr>
          <w:sz w:val="22"/>
          <w:szCs w:val="22"/>
          <w:lang w:val="en-GB" w:eastAsia="zh-CN"/>
        </w:rPr>
        <w:t xml:space="preserve"> at the helm, “</w:t>
      </w:r>
      <w:r w:rsidR="00A63563" w:rsidRPr="00312431">
        <w:rPr>
          <w:sz w:val="22"/>
          <w:szCs w:val="22"/>
          <w:lang w:val="en-GB" w:eastAsia="zh-CN"/>
        </w:rPr>
        <w:t>L</w:t>
      </w:r>
      <w:r w:rsidRPr="00312431">
        <w:rPr>
          <w:sz w:val="22"/>
          <w:szCs w:val="22"/>
          <w:lang w:val="en-GB" w:eastAsia="zh-CN"/>
        </w:rPr>
        <w:t>osing the head</w:t>
      </w:r>
      <w:r w:rsidR="00256117">
        <w:rPr>
          <w:sz w:val="22"/>
          <w:szCs w:val="22"/>
          <w:lang w:val="en-GB" w:eastAsia="zh-CN"/>
        </w:rPr>
        <w:t>[s]</w:t>
      </w:r>
      <w:r w:rsidRPr="00312431">
        <w:rPr>
          <w:sz w:val="22"/>
          <w:szCs w:val="22"/>
          <w:lang w:val="en-GB" w:eastAsia="zh-CN"/>
        </w:rPr>
        <w:t xml:space="preserve"> of international</w:t>
      </w:r>
      <w:r w:rsidR="00256117">
        <w:rPr>
          <w:sz w:val="22"/>
          <w:szCs w:val="22"/>
          <w:lang w:val="en-GB" w:eastAsia="zh-CN"/>
        </w:rPr>
        <w:t xml:space="preserve"> [operations]</w:t>
      </w:r>
      <w:r w:rsidRPr="00312431">
        <w:rPr>
          <w:sz w:val="22"/>
          <w:szCs w:val="22"/>
          <w:lang w:val="en-GB" w:eastAsia="zh-CN"/>
        </w:rPr>
        <w:t>, the U</w:t>
      </w:r>
      <w:r w:rsidR="00461E82">
        <w:rPr>
          <w:sz w:val="22"/>
          <w:szCs w:val="22"/>
          <w:lang w:val="en-GB" w:eastAsia="zh-CN"/>
        </w:rPr>
        <w:t>.</w:t>
      </w:r>
      <w:r w:rsidRPr="00312431">
        <w:rPr>
          <w:sz w:val="22"/>
          <w:szCs w:val="22"/>
          <w:lang w:val="en-GB" w:eastAsia="zh-CN"/>
        </w:rPr>
        <w:t>S</w:t>
      </w:r>
      <w:r w:rsidR="00461E82">
        <w:rPr>
          <w:sz w:val="22"/>
          <w:szCs w:val="22"/>
          <w:lang w:val="en-GB" w:eastAsia="zh-CN"/>
        </w:rPr>
        <w:t>.</w:t>
      </w:r>
      <w:r w:rsidR="00256117">
        <w:rPr>
          <w:sz w:val="22"/>
          <w:szCs w:val="22"/>
          <w:lang w:val="en-GB" w:eastAsia="zh-CN"/>
        </w:rPr>
        <w:t xml:space="preserve"> [operations]</w:t>
      </w:r>
      <w:r w:rsidRPr="00312431">
        <w:rPr>
          <w:sz w:val="22"/>
          <w:szCs w:val="22"/>
          <w:lang w:val="en-GB" w:eastAsia="zh-CN"/>
        </w:rPr>
        <w:t>, production, human resources</w:t>
      </w:r>
      <w:r w:rsidR="00D277B6">
        <w:rPr>
          <w:sz w:val="22"/>
          <w:szCs w:val="22"/>
          <w:lang w:val="en-GB" w:eastAsia="zh-CN"/>
        </w:rPr>
        <w:t>,</w:t>
      </w:r>
      <w:r w:rsidRPr="00312431">
        <w:rPr>
          <w:sz w:val="22"/>
          <w:szCs w:val="22"/>
          <w:lang w:val="en-GB" w:eastAsia="zh-CN"/>
        </w:rPr>
        <w:t xml:space="preserve"> and </w:t>
      </w:r>
      <w:r w:rsidR="00256117">
        <w:rPr>
          <w:sz w:val="22"/>
          <w:szCs w:val="22"/>
          <w:lang w:val="en-GB" w:eastAsia="zh-CN"/>
        </w:rPr>
        <w:t>[the chief marketing officer and</w:t>
      </w:r>
      <w:r w:rsidR="00256117" w:rsidRPr="00312431">
        <w:rPr>
          <w:sz w:val="22"/>
          <w:szCs w:val="22"/>
          <w:lang w:val="en-GB" w:eastAsia="zh-CN"/>
        </w:rPr>
        <w:t xml:space="preserve"> </w:t>
      </w:r>
      <w:r w:rsidR="00256117">
        <w:rPr>
          <w:sz w:val="22"/>
          <w:szCs w:val="22"/>
          <w:lang w:val="en-GB" w:eastAsia="zh-CN"/>
        </w:rPr>
        <w:t>chief financial officer]</w:t>
      </w:r>
      <w:r w:rsidRPr="00312431">
        <w:rPr>
          <w:sz w:val="22"/>
          <w:szCs w:val="22"/>
          <w:lang w:val="en-GB" w:eastAsia="zh-CN"/>
        </w:rPr>
        <w:t xml:space="preserve"> cannot happen without some impact,” noted one retired Beam senior executive, Donard Gaynor.</w:t>
      </w:r>
      <w:r w:rsidRPr="00312431">
        <w:rPr>
          <w:rStyle w:val="EndnoteReference"/>
          <w:sz w:val="22"/>
          <w:szCs w:val="22"/>
          <w:lang w:val="en-GB" w:eastAsia="zh-CN"/>
        </w:rPr>
        <w:endnoteReference w:id="52"/>
      </w:r>
      <w:r w:rsidRPr="00312431">
        <w:rPr>
          <w:sz w:val="22"/>
          <w:szCs w:val="22"/>
          <w:lang w:val="en-GB" w:eastAsia="zh-CN"/>
        </w:rPr>
        <w:t xml:space="preserve"> Despite the shift in senior management, Shattock remained confident that his employees understood the long</w:t>
      </w:r>
      <w:r w:rsidR="00B4624E" w:rsidRPr="00312431">
        <w:rPr>
          <w:sz w:val="22"/>
          <w:szCs w:val="22"/>
          <w:lang w:val="en-GB" w:eastAsia="zh-CN"/>
        </w:rPr>
        <w:t>-</w:t>
      </w:r>
      <w:r w:rsidRPr="00312431">
        <w:rPr>
          <w:sz w:val="22"/>
          <w:szCs w:val="22"/>
          <w:lang w:val="en-GB" w:eastAsia="zh-CN"/>
        </w:rPr>
        <w:t>term commitment of Beam Suntory and were willing to make the necessary adjustments for the long haul.</w:t>
      </w:r>
      <w:r w:rsidR="00DB1F51">
        <w:rPr>
          <w:rStyle w:val="EndnoteReference"/>
          <w:sz w:val="22"/>
          <w:szCs w:val="22"/>
          <w:lang w:val="en-GB" w:eastAsia="zh-CN"/>
        </w:rPr>
        <w:endnoteReference w:id="53"/>
      </w:r>
    </w:p>
    <w:p w14:paraId="1C1BBC1F" w14:textId="77777777" w:rsidR="0010770A" w:rsidRPr="00312431" w:rsidRDefault="0010770A" w:rsidP="00CD7022">
      <w:pPr>
        <w:jc w:val="both"/>
        <w:rPr>
          <w:sz w:val="22"/>
          <w:szCs w:val="22"/>
          <w:lang w:val="en-GB" w:eastAsia="zh-CN"/>
        </w:rPr>
      </w:pPr>
    </w:p>
    <w:p w14:paraId="6F0CBF69" w14:textId="77777777" w:rsidR="0010770A" w:rsidRPr="00312431" w:rsidRDefault="0010770A" w:rsidP="00CD7022">
      <w:pPr>
        <w:jc w:val="both"/>
        <w:rPr>
          <w:sz w:val="22"/>
          <w:szCs w:val="22"/>
          <w:lang w:val="en-GB" w:eastAsia="zh-CN"/>
        </w:rPr>
      </w:pPr>
    </w:p>
    <w:p w14:paraId="6A3E8DE6" w14:textId="207D746A" w:rsidR="0010770A" w:rsidRPr="00312431" w:rsidRDefault="00A17630" w:rsidP="00CD7022">
      <w:pPr>
        <w:jc w:val="both"/>
        <w:rPr>
          <w:rFonts w:ascii="Arial" w:hAnsi="Arial" w:cs="Arial"/>
          <w:b/>
          <w:lang w:val="en-GB"/>
        </w:rPr>
      </w:pPr>
      <w:r w:rsidRPr="00312431">
        <w:rPr>
          <w:rFonts w:ascii="Arial" w:hAnsi="Arial" w:cs="Arial"/>
          <w:b/>
          <w:lang w:val="en-GB"/>
        </w:rPr>
        <w:t>FINDING</w:t>
      </w:r>
      <w:r w:rsidR="0010770A" w:rsidRPr="00312431">
        <w:rPr>
          <w:rFonts w:ascii="Arial" w:hAnsi="Arial" w:cs="Arial"/>
          <w:b/>
          <w:lang w:val="en-GB"/>
        </w:rPr>
        <w:t xml:space="preserve"> SYNERGISTIC OPPORTUNITIES</w:t>
      </w:r>
    </w:p>
    <w:p w14:paraId="504FAF7E" w14:textId="77777777" w:rsidR="0010770A" w:rsidRPr="00312431" w:rsidRDefault="0010770A" w:rsidP="00CD7022">
      <w:pPr>
        <w:jc w:val="both"/>
        <w:rPr>
          <w:sz w:val="22"/>
          <w:szCs w:val="22"/>
          <w:lang w:val="en-GB" w:eastAsia="zh-CN"/>
        </w:rPr>
      </w:pPr>
    </w:p>
    <w:p w14:paraId="1C0C6338" w14:textId="136A301E" w:rsidR="0010770A" w:rsidRPr="00312431" w:rsidRDefault="0010770A" w:rsidP="00CD7022">
      <w:pPr>
        <w:jc w:val="both"/>
        <w:rPr>
          <w:sz w:val="22"/>
          <w:szCs w:val="22"/>
          <w:lang w:val="en-GB" w:eastAsia="zh-CN"/>
        </w:rPr>
      </w:pPr>
      <w:r w:rsidRPr="00312431">
        <w:rPr>
          <w:sz w:val="22"/>
          <w:szCs w:val="22"/>
          <w:lang w:val="en-GB" w:eastAsia="zh-CN"/>
        </w:rPr>
        <w:t>“The longer it takes to align corporate culture and get effective strategies in place, the more opportunities are missed,” advised Stephen Rannekleiv, a Rabobank spirit industry analyst</w:t>
      </w:r>
      <w:r w:rsidRPr="00461E82">
        <w:rPr>
          <w:sz w:val="22"/>
          <w:szCs w:val="22"/>
          <w:lang w:val="en-GB" w:eastAsia="zh-CN"/>
        </w:rPr>
        <w:t>.</w:t>
      </w:r>
      <w:r w:rsidRPr="00461E82">
        <w:rPr>
          <w:rStyle w:val="EndnoteReference"/>
          <w:sz w:val="22"/>
          <w:szCs w:val="22"/>
          <w:lang w:val="en-GB" w:eastAsia="zh-CN"/>
        </w:rPr>
        <w:endnoteReference w:id="54"/>
      </w:r>
      <w:r w:rsidRPr="00461E82">
        <w:rPr>
          <w:sz w:val="22"/>
          <w:szCs w:val="22"/>
          <w:lang w:val="en-GB" w:eastAsia="zh-CN"/>
        </w:rPr>
        <w:t xml:space="preserve"> </w:t>
      </w:r>
      <w:r w:rsidR="00461E82">
        <w:rPr>
          <w:sz w:val="22"/>
          <w:szCs w:val="22"/>
          <w:lang w:val="en-GB" w:eastAsia="zh-CN"/>
        </w:rPr>
        <w:t>Yet</w:t>
      </w:r>
      <w:r w:rsidR="004A676C">
        <w:rPr>
          <w:sz w:val="22"/>
          <w:szCs w:val="22"/>
          <w:lang w:val="en-GB" w:eastAsia="zh-CN"/>
        </w:rPr>
        <w:t>,</w:t>
      </w:r>
      <w:r w:rsidR="00461E82">
        <w:rPr>
          <w:sz w:val="22"/>
          <w:szCs w:val="22"/>
          <w:lang w:val="en-GB" w:eastAsia="zh-CN"/>
        </w:rPr>
        <w:t xml:space="preserve"> </w:t>
      </w:r>
      <w:r w:rsidR="004A676C">
        <w:rPr>
          <w:sz w:val="22"/>
          <w:szCs w:val="22"/>
          <w:lang w:val="en-GB" w:eastAsia="zh-CN"/>
        </w:rPr>
        <w:t>Suntory realized</w:t>
      </w:r>
      <w:r w:rsidRPr="00312431">
        <w:rPr>
          <w:sz w:val="22"/>
          <w:szCs w:val="22"/>
          <w:lang w:val="en-GB" w:eastAsia="zh-CN"/>
        </w:rPr>
        <w:t xml:space="preserve"> that a shift to a global </w:t>
      </w:r>
      <w:r w:rsidR="008A24AD" w:rsidRPr="00312431">
        <w:rPr>
          <w:sz w:val="22"/>
          <w:szCs w:val="22"/>
          <w:lang w:val="en-GB" w:eastAsia="zh-CN"/>
        </w:rPr>
        <w:t>mind-set</w:t>
      </w:r>
      <w:r w:rsidRPr="00312431">
        <w:rPr>
          <w:sz w:val="22"/>
          <w:szCs w:val="22"/>
          <w:lang w:val="en-GB" w:eastAsia="zh-CN"/>
        </w:rPr>
        <w:t xml:space="preserve"> </w:t>
      </w:r>
      <w:r w:rsidR="004A676C">
        <w:rPr>
          <w:sz w:val="22"/>
          <w:szCs w:val="22"/>
          <w:lang w:val="en-GB" w:eastAsia="zh-CN"/>
        </w:rPr>
        <w:t xml:space="preserve">would </w:t>
      </w:r>
      <w:r w:rsidRPr="00312431">
        <w:rPr>
          <w:sz w:val="22"/>
          <w:szCs w:val="22"/>
          <w:lang w:val="en-GB" w:eastAsia="zh-CN"/>
        </w:rPr>
        <w:t>t</w:t>
      </w:r>
      <w:r w:rsidR="004A676C">
        <w:rPr>
          <w:sz w:val="22"/>
          <w:szCs w:val="22"/>
          <w:lang w:val="en-GB" w:eastAsia="zh-CN"/>
        </w:rPr>
        <w:t>a</w:t>
      </w:r>
      <w:r w:rsidR="000673AA" w:rsidRPr="00312431">
        <w:rPr>
          <w:sz w:val="22"/>
          <w:szCs w:val="22"/>
          <w:lang w:val="en-GB" w:eastAsia="zh-CN"/>
        </w:rPr>
        <w:t>k</w:t>
      </w:r>
      <w:r w:rsidR="004A676C">
        <w:rPr>
          <w:sz w:val="22"/>
          <w:szCs w:val="22"/>
          <w:lang w:val="en-GB" w:eastAsia="zh-CN"/>
        </w:rPr>
        <w:t>e</w:t>
      </w:r>
      <w:r w:rsidRPr="00312431">
        <w:rPr>
          <w:sz w:val="22"/>
          <w:szCs w:val="22"/>
          <w:lang w:val="en-GB" w:eastAsia="zh-CN"/>
        </w:rPr>
        <w:t xml:space="preserve"> </w:t>
      </w:r>
      <w:r w:rsidR="00461E82">
        <w:rPr>
          <w:sz w:val="22"/>
          <w:szCs w:val="22"/>
          <w:lang w:val="en-GB" w:eastAsia="zh-CN"/>
        </w:rPr>
        <w:t>three to five</w:t>
      </w:r>
      <w:r w:rsidRPr="00312431">
        <w:rPr>
          <w:sz w:val="22"/>
          <w:szCs w:val="22"/>
          <w:lang w:val="en-GB" w:eastAsia="zh-CN"/>
        </w:rPr>
        <w:t xml:space="preserve"> years, especially for a Japanese company.</w:t>
      </w:r>
      <w:r w:rsidR="002B4CA9">
        <w:rPr>
          <w:rStyle w:val="EndnoteReference"/>
          <w:sz w:val="22"/>
          <w:szCs w:val="22"/>
          <w:lang w:val="en-GB" w:eastAsia="zh-CN"/>
        </w:rPr>
        <w:endnoteReference w:id="55"/>
      </w:r>
      <w:r w:rsidRPr="00312431">
        <w:rPr>
          <w:sz w:val="22"/>
          <w:szCs w:val="22"/>
          <w:lang w:val="en-GB" w:eastAsia="zh-CN"/>
        </w:rPr>
        <w:t xml:space="preserve"> After an extended period of miscommunication and corporate culture conflicts, the two teams began to see beyond their management frictions to the underlying intentions</w:t>
      </w:r>
      <w:r w:rsidR="00461E82">
        <w:rPr>
          <w:sz w:val="22"/>
          <w:szCs w:val="22"/>
          <w:lang w:val="en-GB" w:eastAsia="zh-CN"/>
        </w:rPr>
        <w:t>,</w:t>
      </w:r>
      <w:r w:rsidRPr="00312431">
        <w:rPr>
          <w:sz w:val="22"/>
          <w:szCs w:val="22"/>
          <w:lang w:val="en-GB" w:eastAsia="zh-CN"/>
        </w:rPr>
        <w:t xml:space="preserve"> and identified their shared objectives. Niinami commented</w:t>
      </w:r>
      <w:r w:rsidR="00461E82">
        <w:rPr>
          <w:sz w:val="22"/>
          <w:szCs w:val="22"/>
          <w:lang w:val="en-GB" w:eastAsia="zh-CN"/>
        </w:rPr>
        <w:t>,</w:t>
      </w:r>
      <w:r w:rsidRPr="00312431">
        <w:rPr>
          <w:sz w:val="22"/>
          <w:szCs w:val="22"/>
          <w:lang w:val="en-GB" w:eastAsia="zh-CN"/>
        </w:rPr>
        <w:t xml:space="preserve"> “How to blend the skill and expertise of both [companies] is our goal. That has been a big challenge but over one and a half years, they more or less commute to each spot: Kentucky and Yamazaki (distiller</w:t>
      </w:r>
      <w:r w:rsidR="00851DE0" w:rsidRPr="00312431">
        <w:rPr>
          <w:sz w:val="22"/>
          <w:szCs w:val="22"/>
          <w:lang w:val="en-GB" w:eastAsia="zh-CN"/>
        </w:rPr>
        <w:t>ie</w:t>
      </w:r>
      <w:r w:rsidRPr="00312431">
        <w:rPr>
          <w:sz w:val="22"/>
          <w:szCs w:val="22"/>
          <w:lang w:val="en-GB" w:eastAsia="zh-CN"/>
        </w:rPr>
        <w:t>s). This is a new plan for our integration</w:t>
      </w:r>
      <w:r w:rsidR="00851DE0" w:rsidRPr="00312431">
        <w:rPr>
          <w:sz w:val="22"/>
          <w:szCs w:val="22"/>
          <w:lang w:val="en-GB" w:eastAsia="zh-CN"/>
        </w:rPr>
        <w:t>.</w:t>
      </w:r>
      <w:r w:rsidRPr="00312431">
        <w:rPr>
          <w:sz w:val="22"/>
          <w:szCs w:val="22"/>
          <w:lang w:val="en-GB" w:eastAsia="zh-CN"/>
        </w:rPr>
        <w:t>”</w:t>
      </w:r>
      <w:r w:rsidRPr="00312431">
        <w:rPr>
          <w:rStyle w:val="EndnoteReference"/>
          <w:sz w:val="22"/>
          <w:szCs w:val="22"/>
          <w:lang w:val="en-GB" w:eastAsia="zh-CN"/>
        </w:rPr>
        <w:endnoteReference w:id="56"/>
      </w:r>
      <w:r w:rsidRPr="00312431">
        <w:rPr>
          <w:sz w:val="22"/>
          <w:szCs w:val="22"/>
          <w:lang w:val="en-GB" w:eastAsia="zh-CN"/>
        </w:rPr>
        <w:t xml:space="preserve"> Beam’s master distiller</w:t>
      </w:r>
      <w:r w:rsidR="00461E82">
        <w:rPr>
          <w:sz w:val="22"/>
          <w:szCs w:val="22"/>
          <w:lang w:val="en-GB" w:eastAsia="zh-CN"/>
        </w:rPr>
        <w:t>,</w:t>
      </w:r>
      <w:r w:rsidRPr="00312431">
        <w:rPr>
          <w:sz w:val="22"/>
          <w:szCs w:val="22"/>
          <w:lang w:val="en-GB" w:eastAsia="zh-CN"/>
        </w:rPr>
        <w:t xml:space="preserve"> Fred Noe</w:t>
      </w:r>
      <w:r w:rsidR="00461E82">
        <w:rPr>
          <w:sz w:val="22"/>
          <w:szCs w:val="22"/>
          <w:lang w:val="en-GB" w:eastAsia="zh-CN"/>
        </w:rPr>
        <w:t>,</w:t>
      </w:r>
      <w:r w:rsidRPr="00312431">
        <w:rPr>
          <w:sz w:val="22"/>
          <w:szCs w:val="22"/>
          <w:lang w:val="en-GB" w:eastAsia="zh-CN"/>
        </w:rPr>
        <w:t xml:space="preserve"> and Suntory’s chief blender</w:t>
      </w:r>
      <w:r w:rsidR="00461E82">
        <w:rPr>
          <w:sz w:val="22"/>
          <w:szCs w:val="22"/>
          <w:lang w:val="en-GB" w:eastAsia="zh-CN"/>
        </w:rPr>
        <w:t>,</w:t>
      </w:r>
      <w:r w:rsidRPr="00312431">
        <w:rPr>
          <w:sz w:val="22"/>
          <w:szCs w:val="22"/>
          <w:lang w:val="en-GB" w:eastAsia="zh-CN"/>
        </w:rPr>
        <w:t xml:space="preserve"> Shinji Fukuyo</w:t>
      </w:r>
      <w:r w:rsidR="00461E82">
        <w:rPr>
          <w:sz w:val="22"/>
          <w:szCs w:val="22"/>
          <w:lang w:val="en-GB" w:eastAsia="zh-CN"/>
        </w:rPr>
        <w:t>,</w:t>
      </w:r>
      <w:r w:rsidRPr="00312431">
        <w:rPr>
          <w:sz w:val="22"/>
          <w:szCs w:val="22"/>
          <w:lang w:val="en-GB" w:eastAsia="zh-CN"/>
        </w:rPr>
        <w:t xml:space="preserve"> </w:t>
      </w:r>
      <w:r w:rsidR="00722D89" w:rsidRPr="00312431">
        <w:rPr>
          <w:sz w:val="22"/>
          <w:szCs w:val="22"/>
          <w:lang w:val="en-GB" w:eastAsia="zh-CN"/>
        </w:rPr>
        <w:t>travelled</w:t>
      </w:r>
      <w:r w:rsidRPr="00312431">
        <w:rPr>
          <w:sz w:val="22"/>
          <w:szCs w:val="22"/>
          <w:lang w:val="en-GB" w:eastAsia="zh-CN"/>
        </w:rPr>
        <w:t xml:space="preserve"> between the two headquarters</w:t>
      </w:r>
      <w:r w:rsidR="00461E82">
        <w:rPr>
          <w:sz w:val="22"/>
          <w:szCs w:val="22"/>
          <w:lang w:val="en-GB" w:eastAsia="zh-CN"/>
        </w:rPr>
        <w:t>,</w:t>
      </w:r>
      <w:r w:rsidRPr="00312431">
        <w:rPr>
          <w:sz w:val="22"/>
          <w:szCs w:val="22"/>
          <w:lang w:val="en-GB" w:eastAsia="zh-CN"/>
        </w:rPr>
        <w:t xml:space="preserve"> collaborating on distillation optimization and product development. Slowly, Beam Suntory accomplished a working partnership to run the</w:t>
      </w:r>
      <w:r w:rsidR="000673AA" w:rsidRPr="00312431">
        <w:rPr>
          <w:sz w:val="22"/>
          <w:szCs w:val="22"/>
          <w:lang w:val="en-GB" w:eastAsia="zh-CN"/>
        </w:rPr>
        <w:t xml:space="preserve"> </w:t>
      </w:r>
      <w:r w:rsidRPr="00312431">
        <w:rPr>
          <w:sz w:val="22"/>
          <w:szCs w:val="22"/>
          <w:lang w:val="en-GB" w:eastAsia="zh-CN"/>
        </w:rPr>
        <w:t>global operations. Synergistic success also took shape in other departments such as procurement, risk management, and marketing.</w:t>
      </w:r>
      <w:r w:rsidR="001165A8">
        <w:rPr>
          <w:rStyle w:val="EndnoteReference"/>
          <w:sz w:val="22"/>
          <w:szCs w:val="22"/>
          <w:lang w:val="en-GB" w:eastAsia="zh-CN"/>
        </w:rPr>
        <w:endnoteReference w:id="57"/>
      </w:r>
      <w:r w:rsidRPr="00312431">
        <w:rPr>
          <w:sz w:val="22"/>
          <w:szCs w:val="22"/>
          <w:lang w:val="en-GB" w:eastAsia="zh-CN"/>
        </w:rPr>
        <w:t xml:space="preserve"> </w:t>
      </w:r>
    </w:p>
    <w:p w14:paraId="22472B25" w14:textId="77777777" w:rsidR="0010770A" w:rsidRPr="00312431" w:rsidRDefault="0010770A" w:rsidP="00CD7022">
      <w:pPr>
        <w:jc w:val="both"/>
        <w:rPr>
          <w:sz w:val="22"/>
          <w:szCs w:val="22"/>
          <w:lang w:val="en-GB" w:eastAsia="zh-CN"/>
        </w:rPr>
      </w:pPr>
    </w:p>
    <w:p w14:paraId="69C96E39" w14:textId="77777777" w:rsidR="0010770A" w:rsidRPr="00312431" w:rsidRDefault="0010770A" w:rsidP="00CD7022">
      <w:pPr>
        <w:jc w:val="both"/>
        <w:rPr>
          <w:sz w:val="22"/>
          <w:szCs w:val="22"/>
          <w:lang w:val="en-GB" w:eastAsia="zh-CN"/>
        </w:rPr>
      </w:pPr>
    </w:p>
    <w:p w14:paraId="1F4EEF14" w14:textId="6FEAA927" w:rsidR="0010770A" w:rsidRPr="00312431" w:rsidRDefault="0010770A" w:rsidP="00CD7022">
      <w:pPr>
        <w:jc w:val="both"/>
        <w:rPr>
          <w:rFonts w:ascii="Arial" w:hAnsi="Arial" w:cs="Arial"/>
          <w:b/>
          <w:lang w:val="en-GB" w:eastAsia="zh-CN"/>
        </w:rPr>
      </w:pPr>
      <w:r w:rsidRPr="00312431">
        <w:rPr>
          <w:rFonts w:ascii="Arial" w:hAnsi="Arial" w:cs="Arial"/>
          <w:b/>
          <w:lang w:val="en-GB"/>
        </w:rPr>
        <w:t>PROBLEM</w:t>
      </w:r>
      <w:r w:rsidR="00A63563" w:rsidRPr="00312431">
        <w:rPr>
          <w:rFonts w:ascii="Arial" w:hAnsi="Arial" w:cs="Arial"/>
          <w:b/>
          <w:lang w:val="en-GB" w:eastAsia="zh-CN"/>
        </w:rPr>
        <w:t>S</w:t>
      </w:r>
    </w:p>
    <w:p w14:paraId="6F965F7D" w14:textId="77777777" w:rsidR="0010770A" w:rsidRPr="00312431" w:rsidRDefault="0010770A" w:rsidP="00CD7022">
      <w:pPr>
        <w:jc w:val="both"/>
        <w:rPr>
          <w:sz w:val="22"/>
          <w:szCs w:val="22"/>
          <w:lang w:val="en-GB" w:eastAsia="zh-CN"/>
        </w:rPr>
      </w:pPr>
    </w:p>
    <w:p w14:paraId="2E38CD9E" w14:textId="07E7CF44" w:rsidR="0010770A" w:rsidRPr="00312431" w:rsidRDefault="0010770A" w:rsidP="00CD7022">
      <w:pPr>
        <w:jc w:val="both"/>
        <w:rPr>
          <w:rFonts w:ascii="Arial" w:hAnsi="Arial" w:cs="Arial"/>
          <w:b/>
          <w:lang w:val="en-GB"/>
        </w:rPr>
      </w:pPr>
      <w:r w:rsidRPr="00312431">
        <w:rPr>
          <w:rFonts w:ascii="Arial" w:hAnsi="Arial" w:cs="Arial"/>
          <w:b/>
          <w:lang w:val="en-GB"/>
        </w:rPr>
        <w:t>Monumental Debts</w:t>
      </w:r>
    </w:p>
    <w:p w14:paraId="324D70D8" w14:textId="77777777" w:rsidR="0010770A" w:rsidRPr="00312431" w:rsidRDefault="0010770A" w:rsidP="00CD7022">
      <w:pPr>
        <w:jc w:val="both"/>
        <w:rPr>
          <w:sz w:val="22"/>
          <w:szCs w:val="22"/>
          <w:lang w:val="en-GB" w:eastAsia="zh-CN"/>
        </w:rPr>
      </w:pPr>
    </w:p>
    <w:p w14:paraId="3236946E" w14:textId="5A9F9FB2" w:rsidR="0010770A" w:rsidRPr="00312431" w:rsidRDefault="0010770A" w:rsidP="00CD7022">
      <w:pPr>
        <w:jc w:val="both"/>
        <w:rPr>
          <w:spacing w:val="-2"/>
          <w:sz w:val="22"/>
          <w:szCs w:val="22"/>
          <w:lang w:val="en-GB" w:eastAsia="zh-CN"/>
        </w:rPr>
      </w:pPr>
      <w:r w:rsidRPr="00312431">
        <w:rPr>
          <w:spacing w:val="-2"/>
          <w:sz w:val="22"/>
          <w:szCs w:val="22"/>
          <w:lang w:val="en-GB" w:eastAsia="zh-CN"/>
        </w:rPr>
        <w:t>In a time marked by</w:t>
      </w:r>
      <w:r w:rsidR="00C24331">
        <w:rPr>
          <w:spacing w:val="-2"/>
          <w:sz w:val="22"/>
          <w:szCs w:val="22"/>
          <w:lang w:val="en-GB" w:eastAsia="zh-CN"/>
        </w:rPr>
        <w:t xml:space="preserve"> </w:t>
      </w:r>
      <w:r w:rsidRPr="00312431">
        <w:rPr>
          <w:spacing w:val="-2"/>
          <w:sz w:val="22"/>
          <w:szCs w:val="22"/>
          <w:lang w:val="en-GB" w:eastAsia="zh-CN"/>
        </w:rPr>
        <w:t xml:space="preserve">competitive industry and rapid consolidation, international rivalry was heating up. Beam Suntory struggled to enter new markets, as </w:t>
      </w:r>
      <w:r w:rsidR="00851DE0" w:rsidRPr="00312431">
        <w:rPr>
          <w:spacing w:val="-2"/>
          <w:sz w:val="22"/>
          <w:szCs w:val="22"/>
          <w:lang w:val="en-GB" w:eastAsia="zh-CN"/>
        </w:rPr>
        <w:t>it</w:t>
      </w:r>
      <w:r w:rsidRPr="00312431">
        <w:rPr>
          <w:spacing w:val="-2"/>
          <w:sz w:val="22"/>
          <w:szCs w:val="22"/>
          <w:lang w:val="en-GB" w:eastAsia="zh-CN"/>
        </w:rPr>
        <w:t xml:space="preserve"> </w:t>
      </w:r>
      <w:r w:rsidR="00851DE0" w:rsidRPr="00312431">
        <w:rPr>
          <w:spacing w:val="-2"/>
          <w:sz w:val="22"/>
          <w:szCs w:val="22"/>
          <w:lang w:val="en-GB" w:eastAsia="zh-CN"/>
        </w:rPr>
        <w:t>was</w:t>
      </w:r>
      <w:r w:rsidRPr="00312431">
        <w:rPr>
          <w:spacing w:val="-2"/>
          <w:sz w:val="22"/>
          <w:szCs w:val="22"/>
          <w:lang w:val="en-GB" w:eastAsia="zh-CN"/>
        </w:rPr>
        <w:t xml:space="preserve"> dependen</w:t>
      </w:r>
      <w:r w:rsidR="00851DE0" w:rsidRPr="00312431">
        <w:rPr>
          <w:spacing w:val="-2"/>
          <w:sz w:val="22"/>
          <w:szCs w:val="22"/>
          <w:lang w:val="en-GB" w:eastAsia="zh-CN"/>
        </w:rPr>
        <w:t>t</w:t>
      </w:r>
      <w:r w:rsidRPr="00312431">
        <w:rPr>
          <w:spacing w:val="-2"/>
          <w:sz w:val="22"/>
          <w:szCs w:val="22"/>
          <w:lang w:val="en-GB" w:eastAsia="zh-CN"/>
        </w:rPr>
        <w:t xml:space="preserve"> on the American and Japanese markets, </w:t>
      </w:r>
      <w:r w:rsidR="00B26C2C" w:rsidRPr="00312431">
        <w:rPr>
          <w:spacing w:val="-2"/>
          <w:sz w:val="22"/>
          <w:szCs w:val="22"/>
          <w:lang w:val="en-GB" w:eastAsia="zh-CN"/>
        </w:rPr>
        <w:t xml:space="preserve">which </w:t>
      </w:r>
      <w:r w:rsidRPr="00312431">
        <w:rPr>
          <w:spacing w:val="-2"/>
          <w:sz w:val="22"/>
          <w:szCs w:val="22"/>
          <w:lang w:val="en-GB" w:eastAsia="zh-CN"/>
        </w:rPr>
        <w:t>account</w:t>
      </w:r>
      <w:r w:rsidR="00B26C2C" w:rsidRPr="00312431">
        <w:rPr>
          <w:spacing w:val="-2"/>
          <w:sz w:val="22"/>
          <w:szCs w:val="22"/>
          <w:lang w:val="en-GB" w:eastAsia="zh-CN"/>
        </w:rPr>
        <w:t>ed</w:t>
      </w:r>
      <w:r w:rsidRPr="00312431">
        <w:rPr>
          <w:spacing w:val="-2"/>
          <w:sz w:val="22"/>
          <w:szCs w:val="22"/>
          <w:lang w:val="en-GB" w:eastAsia="zh-CN"/>
        </w:rPr>
        <w:t xml:space="preserve"> for 73 per cent of 2015’s total sales by volume.</w:t>
      </w:r>
      <w:r w:rsidRPr="00312431">
        <w:rPr>
          <w:rStyle w:val="EndnoteReference"/>
          <w:spacing w:val="-2"/>
          <w:sz w:val="22"/>
          <w:szCs w:val="22"/>
          <w:lang w:val="en-GB" w:eastAsia="zh-CN"/>
        </w:rPr>
        <w:endnoteReference w:id="58"/>
      </w:r>
      <w:r w:rsidRPr="00312431">
        <w:rPr>
          <w:spacing w:val="-2"/>
          <w:sz w:val="22"/>
          <w:szCs w:val="22"/>
          <w:lang w:val="en-GB" w:eastAsia="zh-CN"/>
        </w:rPr>
        <w:t xml:space="preserve"> With the aid of this partnership, Suntory planned to increase its presence in emerging markets in India and throughout Asia in the coming years.</w:t>
      </w:r>
      <w:r w:rsidR="009A31E7">
        <w:rPr>
          <w:rStyle w:val="EndnoteReference"/>
          <w:spacing w:val="-2"/>
          <w:sz w:val="22"/>
          <w:szCs w:val="22"/>
          <w:lang w:val="en-GB" w:eastAsia="zh-CN"/>
        </w:rPr>
        <w:endnoteReference w:id="59"/>
      </w:r>
      <w:r w:rsidRPr="00312431">
        <w:rPr>
          <w:spacing w:val="-2"/>
          <w:sz w:val="22"/>
          <w:szCs w:val="22"/>
          <w:lang w:val="en-GB" w:eastAsia="zh-CN"/>
        </w:rPr>
        <w:t xml:space="preserve"> </w:t>
      </w:r>
      <w:r w:rsidRPr="00C24331">
        <w:rPr>
          <w:spacing w:val="-2"/>
          <w:sz w:val="22"/>
          <w:szCs w:val="22"/>
          <w:lang w:val="en-GB" w:eastAsia="zh-CN"/>
        </w:rPr>
        <w:t>However,</w:t>
      </w:r>
      <w:r w:rsidRPr="00312431">
        <w:rPr>
          <w:spacing w:val="-2"/>
          <w:sz w:val="22"/>
          <w:szCs w:val="22"/>
          <w:lang w:val="en-GB" w:eastAsia="zh-CN"/>
        </w:rPr>
        <w:t xml:space="preserve"> Beam Suntory’s remaining debt continued to be a restricting factor </w:t>
      </w:r>
      <w:r w:rsidR="00851DE0" w:rsidRPr="00312431">
        <w:rPr>
          <w:spacing w:val="-2"/>
          <w:sz w:val="22"/>
          <w:szCs w:val="22"/>
          <w:lang w:val="en-GB" w:eastAsia="zh-CN"/>
        </w:rPr>
        <w:t>for</w:t>
      </w:r>
      <w:r w:rsidRPr="00312431">
        <w:rPr>
          <w:spacing w:val="-2"/>
          <w:sz w:val="22"/>
          <w:szCs w:val="22"/>
          <w:lang w:val="en-GB" w:eastAsia="zh-CN"/>
        </w:rPr>
        <w:t xml:space="preserve"> future investments. Beam Suntory’s home-based focus proved to be a competitive advantage as other top American brands began to f</w:t>
      </w:r>
      <w:r w:rsidR="00C24331">
        <w:rPr>
          <w:spacing w:val="-2"/>
          <w:sz w:val="22"/>
          <w:szCs w:val="22"/>
          <w:lang w:val="en-GB" w:eastAsia="zh-CN"/>
        </w:rPr>
        <w:t>ail</w:t>
      </w:r>
      <w:r w:rsidRPr="00312431">
        <w:rPr>
          <w:spacing w:val="-2"/>
          <w:sz w:val="22"/>
          <w:szCs w:val="22"/>
          <w:lang w:val="en-GB" w:eastAsia="zh-CN"/>
        </w:rPr>
        <w:t xml:space="preserve"> in their overseas ventures. Even more threatening was the worldwide rush to the U</w:t>
      </w:r>
      <w:r w:rsidR="00851DE0" w:rsidRPr="00312431">
        <w:rPr>
          <w:spacing w:val="-2"/>
          <w:sz w:val="22"/>
          <w:szCs w:val="22"/>
          <w:lang w:val="en-GB" w:eastAsia="zh-CN"/>
        </w:rPr>
        <w:t>nited States</w:t>
      </w:r>
      <w:r w:rsidRPr="00312431">
        <w:rPr>
          <w:spacing w:val="-2"/>
          <w:sz w:val="22"/>
          <w:szCs w:val="22"/>
          <w:lang w:val="en-GB" w:eastAsia="zh-CN"/>
        </w:rPr>
        <w:t xml:space="preserve"> </w:t>
      </w:r>
      <w:r w:rsidR="00851DE0" w:rsidRPr="00312431">
        <w:rPr>
          <w:spacing w:val="-2"/>
          <w:sz w:val="22"/>
          <w:szCs w:val="22"/>
          <w:lang w:val="en-GB" w:eastAsia="zh-CN"/>
        </w:rPr>
        <w:t xml:space="preserve">by </w:t>
      </w:r>
      <w:r w:rsidRPr="00312431">
        <w:rPr>
          <w:spacing w:val="-2"/>
          <w:sz w:val="22"/>
          <w:szCs w:val="22"/>
          <w:lang w:val="en-GB" w:eastAsia="zh-CN"/>
        </w:rPr>
        <w:t>other major liquor companies hop</w:t>
      </w:r>
      <w:r w:rsidR="00851DE0" w:rsidRPr="00312431">
        <w:rPr>
          <w:spacing w:val="-2"/>
          <w:sz w:val="22"/>
          <w:szCs w:val="22"/>
          <w:lang w:val="en-GB" w:eastAsia="zh-CN"/>
        </w:rPr>
        <w:t>ing</w:t>
      </w:r>
      <w:r w:rsidRPr="00312431">
        <w:rPr>
          <w:spacing w:val="-2"/>
          <w:sz w:val="22"/>
          <w:szCs w:val="22"/>
          <w:lang w:val="en-GB" w:eastAsia="zh-CN"/>
        </w:rPr>
        <w:t xml:space="preserve"> to take full advantage of the still</w:t>
      </w:r>
      <w:r w:rsidR="00C24331">
        <w:rPr>
          <w:spacing w:val="-2"/>
          <w:sz w:val="22"/>
          <w:szCs w:val="22"/>
          <w:lang w:val="en-GB" w:eastAsia="zh-CN"/>
        </w:rPr>
        <w:t>-</w:t>
      </w:r>
      <w:r w:rsidRPr="00312431">
        <w:rPr>
          <w:spacing w:val="-2"/>
          <w:sz w:val="22"/>
          <w:szCs w:val="22"/>
          <w:lang w:val="en-GB" w:eastAsia="zh-CN"/>
        </w:rPr>
        <w:t>growing market.</w:t>
      </w:r>
    </w:p>
    <w:p w14:paraId="72E90258" w14:textId="77777777" w:rsidR="0010770A" w:rsidRPr="00312431" w:rsidRDefault="0010770A" w:rsidP="00CD7022">
      <w:pPr>
        <w:jc w:val="both"/>
        <w:rPr>
          <w:sz w:val="22"/>
          <w:szCs w:val="22"/>
          <w:lang w:val="en-GB" w:eastAsia="zh-CN"/>
        </w:rPr>
      </w:pPr>
    </w:p>
    <w:p w14:paraId="1D7AFB5E" w14:textId="7DFA90BE" w:rsidR="00602048" w:rsidRPr="00312431" w:rsidRDefault="0010770A" w:rsidP="00CD7022">
      <w:pPr>
        <w:jc w:val="both"/>
        <w:rPr>
          <w:sz w:val="22"/>
          <w:szCs w:val="22"/>
          <w:lang w:val="en-GB" w:eastAsia="zh-CN"/>
        </w:rPr>
      </w:pPr>
      <w:r w:rsidRPr="00312431">
        <w:rPr>
          <w:sz w:val="22"/>
          <w:szCs w:val="22"/>
          <w:lang w:val="en-GB" w:eastAsia="zh-CN"/>
        </w:rPr>
        <w:t>Thus far, Beam Suntory had lived up to its own preset expectations, pushing beyond profit targets and sales objectives</w:t>
      </w:r>
      <w:r w:rsidR="00851DE0" w:rsidRPr="00312431">
        <w:rPr>
          <w:sz w:val="22"/>
          <w:szCs w:val="22"/>
          <w:lang w:val="en-GB" w:eastAsia="zh-CN"/>
        </w:rPr>
        <w:t xml:space="preserve">. </w:t>
      </w:r>
      <w:r w:rsidR="00C24331">
        <w:rPr>
          <w:sz w:val="22"/>
          <w:szCs w:val="22"/>
          <w:lang w:val="en-GB" w:eastAsia="zh-CN"/>
        </w:rPr>
        <w:t xml:space="preserve">Yet </w:t>
      </w:r>
      <w:r w:rsidRPr="00312431">
        <w:rPr>
          <w:sz w:val="22"/>
          <w:szCs w:val="22"/>
          <w:lang w:val="en-GB" w:eastAsia="zh-CN"/>
        </w:rPr>
        <w:t xml:space="preserve">the urgency to repay the company’s monumental debts </w:t>
      </w:r>
      <w:r w:rsidR="00C24331">
        <w:rPr>
          <w:sz w:val="22"/>
          <w:szCs w:val="22"/>
          <w:lang w:val="en-GB" w:eastAsia="zh-CN"/>
        </w:rPr>
        <w:t>meant that</w:t>
      </w:r>
      <w:r w:rsidRPr="00312431">
        <w:rPr>
          <w:sz w:val="22"/>
          <w:szCs w:val="22"/>
          <w:lang w:val="en-GB" w:eastAsia="zh-CN"/>
        </w:rPr>
        <w:t xml:space="preserve"> Japanese management </w:t>
      </w:r>
      <w:r w:rsidR="00C24331">
        <w:rPr>
          <w:sz w:val="22"/>
          <w:szCs w:val="22"/>
          <w:lang w:val="en-GB" w:eastAsia="zh-CN"/>
        </w:rPr>
        <w:t>was</w:t>
      </w:r>
      <w:r w:rsidRPr="00312431">
        <w:rPr>
          <w:sz w:val="22"/>
          <w:szCs w:val="22"/>
          <w:lang w:val="en-GB" w:eastAsia="zh-CN"/>
        </w:rPr>
        <w:t xml:space="preserve"> difficult to satisfy. With Beam’s IPO never reaching fruition, the spirit company was lacking the cash flow both sides </w:t>
      </w:r>
      <w:r w:rsidR="00C24331">
        <w:rPr>
          <w:sz w:val="22"/>
          <w:szCs w:val="22"/>
          <w:lang w:val="en-GB" w:eastAsia="zh-CN"/>
        </w:rPr>
        <w:t xml:space="preserve">had </w:t>
      </w:r>
      <w:r w:rsidRPr="00312431">
        <w:rPr>
          <w:sz w:val="22"/>
          <w:szCs w:val="22"/>
          <w:lang w:val="en-GB" w:eastAsia="zh-CN"/>
        </w:rPr>
        <w:t>expected when entering the acquisition.</w:t>
      </w:r>
      <w:r w:rsidRPr="00312431">
        <w:rPr>
          <w:rStyle w:val="EndnoteReference"/>
          <w:sz w:val="22"/>
          <w:szCs w:val="22"/>
          <w:lang w:val="en-GB" w:eastAsia="zh-CN"/>
        </w:rPr>
        <w:endnoteReference w:id="60"/>
      </w:r>
      <w:r w:rsidRPr="00312431">
        <w:rPr>
          <w:sz w:val="22"/>
          <w:szCs w:val="22"/>
          <w:lang w:val="en-GB" w:eastAsia="zh-CN"/>
        </w:rPr>
        <w:t xml:space="preserve"> </w:t>
      </w:r>
    </w:p>
    <w:p w14:paraId="4302564A" w14:textId="77777777" w:rsidR="00A06460" w:rsidRDefault="00A06460" w:rsidP="00CD7022">
      <w:pPr>
        <w:jc w:val="both"/>
        <w:rPr>
          <w:sz w:val="22"/>
          <w:szCs w:val="22"/>
          <w:lang w:val="en-GB" w:eastAsia="zh-CN"/>
        </w:rPr>
      </w:pPr>
    </w:p>
    <w:p w14:paraId="700BE79F" w14:textId="3748B922" w:rsidR="0010770A" w:rsidRPr="00312431" w:rsidRDefault="0010770A" w:rsidP="00CD7022">
      <w:pPr>
        <w:jc w:val="both"/>
        <w:rPr>
          <w:sz w:val="22"/>
          <w:szCs w:val="22"/>
          <w:lang w:val="en-GB" w:eastAsia="zh-CN"/>
        </w:rPr>
      </w:pPr>
      <w:r w:rsidRPr="00312431">
        <w:rPr>
          <w:sz w:val="22"/>
          <w:szCs w:val="22"/>
          <w:lang w:val="en-GB" w:eastAsia="zh-CN"/>
        </w:rPr>
        <w:lastRenderedPageBreak/>
        <w:t xml:space="preserve">To counteract this financial obstacle, Beam Suntory had made efforts to cut costs in the most immediate sense, including divesting the less profitable Spanish sherry and brandy brands, limiting international travel, and reducing employee </w:t>
      </w:r>
      <w:r w:rsidR="009850AC">
        <w:rPr>
          <w:sz w:val="22"/>
          <w:szCs w:val="22"/>
          <w:lang w:val="en-GB" w:eastAsia="zh-CN"/>
        </w:rPr>
        <w:t>hours</w:t>
      </w:r>
      <w:r w:rsidRPr="00312431">
        <w:rPr>
          <w:sz w:val="22"/>
          <w:szCs w:val="22"/>
          <w:lang w:val="en-GB" w:eastAsia="zh-CN"/>
        </w:rPr>
        <w:t>. Beam’s sales w</w:t>
      </w:r>
      <w:r w:rsidR="002B3B58" w:rsidRPr="00312431">
        <w:rPr>
          <w:sz w:val="22"/>
          <w:szCs w:val="22"/>
          <w:lang w:val="en-GB" w:eastAsia="zh-CN"/>
        </w:rPr>
        <w:t>ere</w:t>
      </w:r>
      <w:r w:rsidRPr="00312431">
        <w:rPr>
          <w:sz w:val="22"/>
          <w:szCs w:val="22"/>
          <w:lang w:val="en-GB" w:eastAsia="zh-CN"/>
        </w:rPr>
        <w:t xml:space="preserve"> responsible for 9 per cent growth of revenues, roughly half Suntory’</w:t>
      </w:r>
      <w:r w:rsidR="00851DE0" w:rsidRPr="00312431">
        <w:rPr>
          <w:sz w:val="22"/>
          <w:szCs w:val="22"/>
          <w:lang w:val="en-GB" w:eastAsia="zh-CN"/>
        </w:rPr>
        <w:t>s</w:t>
      </w:r>
      <w:r w:rsidRPr="00312431">
        <w:rPr>
          <w:sz w:val="22"/>
          <w:szCs w:val="22"/>
          <w:lang w:val="en-GB" w:eastAsia="zh-CN"/>
        </w:rPr>
        <w:t xml:space="preserve"> 2015 net profit growth</w:t>
      </w:r>
      <w:r w:rsidR="00851DE0" w:rsidRPr="00312431">
        <w:rPr>
          <w:sz w:val="22"/>
          <w:szCs w:val="22"/>
          <w:lang w:val="en-GB" w:eastAsia="zh-CN"/>
        </w:rPr>
        <w:t xml:space="preserve"> and</w:t>
      </w:r>
      <w:r w:rsidRPr="00312431">
        <w:rPr>
          <w:sz w:val="22"/>
          <w:szCs w:val="22"/>
          <w:lang w:val="en-GB" w:eastAsia="zh-CN"/>
        </w:rPr>
        <w:t xml:space="preserve"> amounting to ¥45.2 billion.</w:t>
      </w:r>
      <w:r w:rsidRPr="00312431">
        <w:rPr>
          <w:rStyle w:val="EndnoteReference"/>
          <w:sz w:val="22"/>
          <w:szCs w:val="22"/>
          <w:lang w:val="en-GB" w:eastAsia="zh-CN"/>
        </w:rPr>
        <w:endnoteReference w:id="61"/>
      </w:r>
      <w:r w:rsidRPr="00312431">
        <w:rPr>
          <w:sz w:val="22"/>
          <w:szCs w:val="22"/>
          <w:lang w:val="en-GB" w:eastAsia="zh-CN"/>
        </w:rPr>
        <w:t xml:space="preserve"> According to the 2016 financial report, Suntory’s alcoholic beverages increased </w:t>
      </w:r>
      <w:r w:rsidR="00851DE0" w:rsidRPr="00312431">
        <w:rPr>
          <w:sz w:val="22"/>
          <w:szCs w:val="22"/>
          <w:lang w:val="en-GB" w:eastAsia="zh-CN"/>
        </w:rPr>
        <w:t>the company’s</w:t>
      </w:r>
      <w:r w:rsidRPr="00312431">
        <w:rPr>
          <w:sz w:val="22"/>
          <w:szCs w:val="22"/>
          <w:lang w:val="en-GB" w:eastAsia="zh-CN"/>
        </w:rPr>
        <w:t xml:space="preserve"> operating profits by almost 13 per cent, while its total sales fell by 3.6 per cent, </w:t>
      </w:r>
      <w:r w:rsidR="00851DE0" w:rsidRPr="00312431">
        <w:rPr>
          <w:sz w:val="22"/>
          <w:szCs w:val="22"/>
          <w:lang w:val="en-GB" w:eastAsia="zh-CN"/>
        </w:rPr>
        <w:t>mainly</w:t>
      </w:r>
      <w:r w:rsidRPr="00312431">
        <w:rPr>
          <w:sz w:val="22"/>
          <w:szCs w:val="22"/>
          <w:lang w:val="en-GB" w:eastAsia="zh-CN"/>
        </w:rPr>
        <w:t xml:space="preserve"> due to challenges in the beer industry. </w:t>
      </w:r>
      <w:r w:rsidR="00C24331">
        <w:rPr>
          <w:sz w:val="22"/>
          <w:szCs w:val="22"/>
          <w:lang w:val="en-GB" w:eastAsia="zh-CN"/>
        </w:rPr>
        <w:t>Fortunately</w:t>
      </w:r>
      <w:r w:rsidRPr="00C24331">
        <w:rPr>
          <w:sz w:val="22"/>
          <w:szCs w:val="22"/>
          <w:lang w:val="en-GB" w:eastAsia="zh-CN"/>
        </w:rPr>
        <w:t>,</w:t>
      </w:r>
      <w:r w:rsidRPr="00312431">
        <w:rPr>
          <w:sz w:val="22"/>
          <w:szCs w:val="22"/>
          <w:lang w:val="en-GB" w:eastAsia="zh-CN"/>
        </w:rPr>
        <w:t xml:space="preserve"> the conglomerate was rescued by the profitable Beam Suntory unit, particularly the Jim Beam and Maker’s Mark products</w:t>
      </w:r>
      <w:r w:rsidR="00851DE0" w:rsidRPr="00312431">
        <w:rPr>
          <w:sz w:val="22"/>
          <w:szCs w:val="22"/>
          <w:lang w:val="en-GB" w:eastAsia="zh-CN"/>
        </w:rPr>
        <w:t>. These products</w:t>
      </w:r>
      <w:r w:rsidRPr="00312431">
        <w:rPr>
          <w:sz w:val="22"/>
          <w:szCs w:val="22"/>
          <w:lang w:val="en-GB" w:eastAsia="zh-CN"/>
        </w:rPr>
        <w:t xml:space="preserve"> continued to perform well in the American market and enjoyed growth in Europe and Asia, rising a competitive 40 per cent in Japan in 2016</w:t>
      </w:r>
      <w:r w:rsidR="00F856FA" w:rsidRPr="00312431">
        <w:rPr>
          <w:sz w:val="22"/>
          <w:szCs w:val="22"/>
          <w:lang w:val="en-GB" w:eastAsia="zh-CN"/>
        </w:rPr>
        <w:t xml:space="preserve"> (</w:t>
      </w:r>
      <w:r w:rsidR="00851DE0" w:rsidRPr="00312431">
        <w:rPr>
          <w:sz w:val="22"/>
          <w:szCs w:val="22"/>
          <w:lang w:val="en-GB" w:eastAsia="zh-CN"/>
        </w:rPr>
        <w:t>s</w:t>
      </w:r>
      <w:r w:rsidR="00F856FA" w:rsidRPr="00312431">
        <w:rPr>
          <w:sz w:val="22"/>
          <w:szCs w:val="22"/>
          <w:lang w:val="en-GB" w:eastAsia="zh-CN"/>
        </w:rPr>
        <w:t xml:space="preserve">ee Exhibit </w:t>
      </w:r>
      <w:r w:rsidR="005B5B19" w:rsidRPr="00312431">
        <w:rPr>
          <w:sz w:val="22"/>
          <w:szCs w:val="22"/>
          <w:lang w:val="en-GB" w:eastAsia="zh-CN"/>
        </w:rPr>
        <w:t>4</w:t>
      </w:r>
      <w:r w:rsidRPr="00312431">
        <w:rPr>
          <w:sz w:val="22"/>
          <w:szCs w:val="22"/>
          <w:lang w:val="en-GB" w:eastAsia="zh-CN"/>
        </w:rPr>
        <w:t>)</w:t>
      </w:r>
      <w:r w:rsidR="00851DE0" w:rsidRPr="00312431">
        <w:rPr>
          <w:sz w:val="22"/>
          <w:szCs w:val="22"/>
          <w:lang w:val="en-GB" w:eastAsia="zh-CN"/>
        </w:rPr>
        <w:t>.</w:t>
      </w:r>
      <w:r w:rsidR="00D44BDF" w:rsidRPr="00312431">
        <w:rPr>
          <w:rStyle w:val="EndnoteReference"/>
          <w:sz w:val="22"/>
          <w:szCs w:val="22"/>
          <w:lang w:val="en-GB" w:eastAsia="zh-CN"/>
        </w:rPr>
        <w:endnoteReference w:id="62"/>
      </w:r>
    </w:p>
    <w:p w14:paraId="24616397" w14:textId="77777777" w:rsidR="00602048" w:rsidRPr="00312431" w:rsidRDefault="00602048" w:rsidP="00CD7022">
      <w:pPr>
        <w:jc w:val="both"/>
        <w:rPr>
          <w:sz w:val="22"/>
          <w:szCs w:val="22"/>
          <w:lang w:val="en-GB" w:eastAsia="zh-CN"/>
        </w:rPr>
      </w:pPr>
    </w:p>
    <w:p w14:paraId="473663C2" w14:textId="77777777" w:rsidR="00602048" w:rsidRPr="00312431" w:rsidRDefault="00602048" w:rsidP="00CD7022">
      <w:pPr>
        <w:jc w:val="both"/>
        <w:rPr>
          <w:sz w:val="22"/>
          <w:szCs w:val="22"/>
          <w:lang w:val="en-GB" w:eastAsia="zh-CN"/>
        </w:rPr>
      </w:pPr>
    </w:p>
    <w:p w14:paraId="6BE8483E" w14:textId="440F53DF" w:rsidR="0010770A" w:rsidRPr="00312431" w:rsidRDefault="001F6F44" w:rsidP="001D5A91">
      <w:pPr>
        <w:spacing w:after="200" w:line="276" w:lineRule="auto"/>
        <w:rPr>
          <w:sz w:val="22"/>
          <w:szCs w:val="22"/>
          <w:lang w:val="en-GB" w:eastAsia="zh-CN"/>
        </w:rPr>
      </w:pPr>
      <w:r w:rsidRPr="00312431">
        <w:rPr>
          <w:rFonts w:ascii="Arial" w:hAnsi="Arial" w:cs="Arial"/>
          <w:b/>
          <w:lang w:val="en-GB" w:eastAsia="zh-CN"/>
        </w:rPr>
        <w:t>Shortage of L</w:t>
      </w:r>
      <w:r w:rsidRPr="00312431">
        <w:rPr>
          <w:rFonts w:ascii="Arial" w:hAnsi="Arial" w:cs="Arial"/>
          <w:b/>
          <w:lang w:val="en-GB"/>
        </w:rPr>
        <w:t>iquor Categories</w:t>
      </w:r>
    </w:p>
    <w:p w14:paraId="256F459D" w14:textId="64AE0F36" w:rsidR="00A6765A" w:rsidRPr="00312431" w:rsidRDefault="0010770A" w:rsidP="00CD7022">
      <w:pPr>
        <w:jc w:val="both"/>
        <w:rPr>
          <w:sz w:val="22"/>
          <w:szCs w:val="22"/>
          <w:lang w:val="en-GB" w:eastAsia="zh-CN"/>
        </w:rPr>
      </w:pPr>
      <w:r w:rsidRPr="00312431">
        <w:rPr>
          <w:sz w:val="22"/>
          <w:szCs w:val="22"/>
          <w:lang w:val="en-GB" w:eastAsia="zh-CN"/>
        </w:rPr>
        <w:t>In early 2017, Niinami addressed a crucial issue about the widening gap between supply and demand of Japanese whisky.</w:t>
      </w:r>
      <w:r w:rsidRPr="00312431">
        <w:rPr>
          <w:rStyle w:val="EndnoteReference"/>
          <w:sz w:val="22"/>
          <w:szCs w:val="22"/>
          <w:lang w:val="en-GB" w:eastAsia="zh-CN"/>
        </w:rPr>
        <w:endnoteReference w:id="63"/>
      </w:r>
      <w:r w:rsidRPr="00312431">
        <w:rPr>
          <w:sz w:val="22"/>
          <w:szCs w:val="22"/>
          <w:lang w:val="en-GB" w:eastAsia="zh-CN"/>
        </w:rPr>
        <w:t xml:space="preserve"> While Suntor</w:t>
      </w:r>
      <w:r w:rsidR="00A37884" w:rsidRPr="00312431">
        <w:rPr>
          <w:sz w:val="22"/>
          <w:szCs w:val="22"/>
          <w:lang w:val="en-GB" w:eastAsia="zh-CN"/>
        </w:rPr>
        <w:t>y was</w:t>
      </w:r>
      <w:r w:rsidRPr="00312431">
        <w:rPr>
          <w:sz w:val="22"/>
          <w:szCs w:val="22"/>
          <w:lang w:val="en-GB" w:eastAsia="zh-CN"/>
        </w:rPr>
        <w:t xml:space="preserve"> chasing worldwide recognition and gaining popularity alongside Beam’s leading brands, </w:t>
      </w:r>
      <w:r w:rsidR="00A6765A" w:rsidRPr="00312431">
        <w:rPr>
          <w:sz w:val="22"/>
          <w:szCs w:val="22"/>
          <w:lang w:val="en-GB" w:eastAsia="zh-CN"/>
        </w:rPr>
        <w:t>its</w:t>
      </w:r>
      <w:r w:rsidRPr="00312431">
        <w:rPr>
          <w:sz w:val="22"/>
          <w:szCs w:val="22"/>
          <w:lang w:val="en-GB" w:eastAsia="zh-CN"/>
        </w:rPr>
        <w:t xml:space="preserve"> distilleries were unprepared to handle the increasing demand, especially in the aged whisky category.</w:t>
      </w:r>
      <w:r w:rsidR="00A37884" w:rsidRPr="00312431">
        <w:rPr>
          <w:sz w:val="22"/>
          <w:szCs w:val="22"/>
          <w:lang w:val="en-GB" w:eastAsia="zh-CN"/>
        </w:rPr>
        <w:t xml:space="preserve"> As a result, </w:t>
      </w:r>
      <w:r w:rsidRPr="00312431">
        <w:rPr>
          <w:sz w:val="22"/>
          <w:szCs w:val="22"/>
          <w:lang w:val="en-GB" w:eastAsia="zh-CN"/>
        </w:rPr>
        <w:t xml:space="preserve">Suntory </w:t>
      </w:r>
      <w:r w:rsidR="00A6765A" w:rsidRPr="00312431">
        <w:rPr>
          <w:sz w:val="22"/>
          <w:szCs w:val="22"/>
          <w:lang w:val="en-GB" w:eastAsia="zh-CN"/>
        </w:rPr>
        <w:t>r</w:t>
      </w:r>
      <w:r w:rsidRPr="00312431">
        <w:rPr>
          <w:sz w:val="22"/>
          <w:szCs w:val="22"/>
          <w:lang w:val="en-GB" w:eastAsia="zh-CN"/>
        </w:rPr>
        <w:t>amp</w:t>
      </w:r>
      <w:r w:rsidR="00A37884" w:rsidRPr="00312431">
        <w:rPr>
          <w:sz w:val="22"/>
          <w:szCs w:val="22"/>
          <w:lang w:val="en-GB" w:eastAsia="zh-CN"/>
        </w:rPr>
        <w:t>ed</w:t>
      </w:r>
      <w:r w:rsidRPr="00312431">
        <w:rPr>
          <w:sz w:val="22"/>
          <w:szCs w:val="22"/>
          <w:lang w:val="en-GB" w:eastAsia="zh-CN"/>
        </w:rPr>
        <w:t xml:space="preserve"> up </w:t>
      </w:r>
      <w:r w:rsidR="00A6765A" w:rsidRPr="00312431">
        <w:rPr>
          <w:sz w:val="22"/>
          <w:szCs w:val="22"/>
          <w:lang w:val="en-GB" w:eastAsia="zh-CN"/>
        </w:rPr>
        <w:t xml:space="preserve">its </w:t>
      </w:r>
      <w:r w:rsidRPr="00312431">
        <w:rPr>
          <w:sz w:val="22"/>
          <w:szCs w:val="22"/>
          <w:lang w:val="en-GB" w:eastAsia="zh-CN"/>
        </w:rPr>
        <w:t>non-aged beverages, such as canned highball cocktails. Unfortunately, this</w:t>
      </w:r>
      <w:r w:rsidR="00A37884" w:rsidRPr="00312431">
        <w:rPr>
          <w:sz w:val="22"/>
          <w:szCs w:val="22"/>
          <w:lang w:val="en-GB" w:eastAsia="zh-CN"/>
        </w:rPr>
        <w:t xml:space="preserve"> shift</w:t>
      </w:r>
      <w:r w:rsidRPr="00312431">
        <w:rPr>
          <w:sz w:val="22"/>
          <w:szCs w:val="22"/>
          <w:lang w:val="en-GB" w:eastAsia="zh-CN"/>
        </w:rPr>
        <w:t xml:space="preserve"> stifled </w:t>
      </w:r>
      <w:r w:rsidR="00A6765A" w:rsidRPr="00312431">
        <w:rPr>
          <w:sz w:val="22"/>
          <w:szCs w:val="22"/>
          <w:lang w:val="en-GB" w:eastAsia="zh-CN"/>
        </w:rPr>
        <w:t xml:space="preserve">the company’s </w:t>
      </w:r>
      <w:r w:rsidRPr="00312431">
        <w:rPr>
          <w:sz w:val="22"/>
          <w:szCs w:val="22"/>
          <w:lang w:val="en-GB" w:eastAsia="zh-CN"/>
        </w:rPr>
        <w:t>progress in becoming a global leader</w:t>
      </w:r>
      <w:r w:rsidR="00A37884" w:rsidRPr="00312431">
        <w:rPr>
          <w:sz w:val="22"/>
          <w:szCs w:val="22"/>
          <w:lang w:val="en-GB" w:eastAsia="zh-CN"/>
        </w:rPr>
        <w:t xml:space="preserve"> </w:t>
      </w:r>
      <w:r w:rsidRPr="00312431">
        <w:rPr>
          <w:sz w:val="22"/>
          <w:szCs w:val="22"/>
          <w:lang w:val="en-GB" w:eastAsia="zh-CN"/>
        </w:rPr>
        <w:t>because th</w:t>
      </w:r>
      <w:r w:rsidR="00A37884" w:rsidRPr="00312431">
        <w:rPr>
          <w:sz w:val="22"/>
          <w:szCs w:val="22"/>
          <w:lang w:val="en-GB" w:eastAsia="zh-CN"/>
        </w:rPr>
        <w:t>e</w:t>
      </w:r>
      <w:r w:rsidRPr="00312431">
        <w:rPr>
          <w:sz w:val="22"/>
          <w:szCs w:val="22"/>
          <w:lang w:val="en-GB" w:eastAsia="zh-CN"/>
        </w:rPr>
        <w:t xml:space="preserve"> product was considerably less sellable outside the domestic market. </w:t>
      </w:r>
    </w:p>
    <w:p w14:paraId="5FEE32D5" w14:textId="77777777" w:rsidR="00A6765A" w:rsidRPr="00312431" w:rsidRDefault="00A6765A" w:rsidP="00CD7022">
      <w:pPr>
        <w:jc w:val="both"/>
        <w:rPr>
          <w:sz w:val="22"/>
          <w:szCs w:val="22"/>
          <w:lang w:val="en-GB" w:eastAsia="zh-CN"/>
        </w:rPr>
      </w:pPr>
    </w:p>
    <w:p w14:paraId="65C5D153" w14:textId="59B7D9BE" w:rsidR="0010770A" w:rsidRPr="00312431" w:rsidRDefault="0010770A" w:rsidP="00CD7022">
      <w:pPr>
        <w:jc w:val="both"/>
        <w:rPr>
          <w:sz w:val="22"/>
          <w:szCs w:val="22"/>
          <w:lang w:val="en-GB" w:eastAsia="zh-CN"/>
        </w:rPr>
      </w:pPr>
      <w:r w:rsidRPr="00312431">
        <w:rPr>
          <w:sz w:val="22"/>
          <w:szCs w:val="22"/>
          <w:lang w:val="en-GB" w:eastAsia="zh-CN"/>
        </w:rPr>
        <w:t xml:space="preserve">The shortage of supplies had several distilleries in Japan outsourcing, creating new blends using borrowed liquids from Scotland and elsewhere, which Japan did not regulate. </w:t>
      </w:r>
      <w:r w:rsidRPr="00881696">
        <w:rPr>
          <w:sz w:val="22"/>
          <w:szCs w:val="22"/>
          <w:lang w:val="en-GB" w:eastAsia="zh-CN"/>
        </w:rPr>
        <w:t>However,</w:t>
      </w:r>
      <w:r w:rsidRPr="00312431">
        <w:rPr>
          <w:sz w:val="22"/>
          <w:szCs w:val="22"/>
          <w:lang w:val="en-GB" w:eastAsia="zh-CN"/>
        </w:rPr>
        <w:t xml:space="preserve"> Suntory did not want to compromise its authentic</w:t>
      </w:r>
      <w:r w:rsidR="00A6765A" w:rsidRPr="00312431">
        <w:rPr>
          <w:sz w:val="22"/>
          <w:szCs w:val="22"/>
          <w:lang w:val="en-GB" w:eastAsia="zh-CN"/>
        </w:rPr>
        <w:t>ity</w:t>
      </w:r>
      <w:r w:rsidRPr="00312431">
        <w:rPr>
          <w:sz w:val="22"/>
          <w:szCs w:val="22"/>
          <w:lang w:val="en-GB" w:eastAsia="zh-CN"/>
        </w:rPr>
        <w:t xml:space="preserve"> </w:t>
      </w:r>
      <w:r w:rsidR="00A6765A" w:rsidRPr="00312431">
        <w:rPr>
          <w:sz w:val="22"/>
          <w:szCs w:val="22"/>
          <w:lang w:val="en-GB" w:eastAsia="zh-CN"/>
        </w:rPr>
        <w:t>or</w:t>
      </w:r>
      <w:r w:rsidRPr="00312431">
        <w:rPr>
          <w:sz w:val="22"/>
          <w:szCs w:val="22"/>
          <w:lang w:val="en-GB" w:eastAsia="zh-CN"/>
        </w:rPr>
        <w:t xml:space="preserve"> los</w:t>
      </w:r>
      <w:r w:rsidR="00A6765A" w:rsidRPr="00312431">
        <w:rPr>
          <w:sz w:val="22"/>
          <w:szCs w:val="22"/>
          <w:lang w:val="en-GB" w:eastAsia="zh-CN"/>
        </w:rPr>
        <w:t>e</w:t>
      </w:r>
      <w:r w:rsidRPr="00312431">
        <w:rPr>
          <w:sz w:val="22"/>
          <w:szCs w:val="22"/>
          <w:lang w:val="en-GB" w:eastAsia="zh-CN"/>
        </w:rPr>
        <w:t xml:space="preserve"> the integrity of its product by creating new blends.</w:t>
      </w:r>
      <w:r w:rsidR="009C7763">
        <w:rPr>
          <w:rStyle w:val="EndnoteReference"/>
          <w:sz w:val="22"/>
          <w:szCs w:val="22"/>
          <w:lang w:val="en-GB" w:eastAsia="zh-CN"/>
        </w:rPr>
        <w:endnoteReference w:id="64"/>
      </w:r>
      <w:r w:rsidRPr="00312431">
        <w:rPr>
          <w:sz w:val="22"/>
          <w:szCs w:val="22"/>
          <w:lang w:val="en-GB" w:eastAsia="zh-CN"/>
        </w:rPr>
        <w:t xml:space="preserve"> The downside was that it could take up to 10 years to catch up t</w:t>
      </w:r>
      <w:r w:rsidR="00A6765A" w:rsidRPr="00312431">
        <w:rPr>
          <w:sz w:val="22"/>
          <w:szCs w:val="22"/>
          <w:lang w:val="en-GB" w:eastAsia="zh-CN"/>
        </w:rPr>
        <w:t>o current</w:t>
      </w:r>
      <w:r w:rsidRPr="00312431">
        <w:rPr>
          <w:sz w:val="22"/>
          <w:szCs w:val="22"/>
          <w:lang w:val="en-GB" w:eastAsia="zh-CN"/>
        </w:rPr>
        <w:t xml:space="preserve"> demand, a delay that could have adverse effects on</w:t>
      </w:r>
      <w:r w:rsidR="00881696">
        <w:rPr>
          <w:sz w:val="22"/>
          <w:szCs w:val="22"/>
          <w:lang w:val="en-GB" w:eastAsia="zh-CN"/>
        </w:rPr>
        <w:t xml:space="preserve"> the brand’s </w:t>
      </w:r>
      <w:r w:rsidRPr="00312431">
        <w:rPr>
          <w:sz w:val="22"/>
          <w:szCs w:val="22"/>
          <w:lang w:val="en-GB" w:eastAsia="zh-CN"/>
        </w:rPr>
        <w:t>rising popularity and consumer loyalty. Could Beam Suntory share resources in a way that</w:t>
      </w:r>
      <w:r w:rsidR="00A6765A" w:rsidRPr="00312431">
        <w:rPr>
          <w:sz w:val="22"/>
          <w:szCs w:val="22"/>
          <w:lang w:val="en-GB" w:eastAsia="zh-CN"/>
        </w:rPr>
        <w:t xml:space="preserve"> would</w:t>
      </w:r>
      <w:r w:rsidRPr="00312431">
        <w:rPr>
          <w:sz w:val="22"/>
          <w:szCs w:val="22"/>
          <w:lang w:val="en-GB" w:eastAsia="zh-CN"/>
        </w:rPr>
        <w:t xml:space="preserve"> aid the recovery of Suntory’s liquor shortage, and prepare th</w:t>
      </w:r>
      <w:r w:rsidR="00A6765A" w:rsidRPr="00312431">
        <w:rPr>
          <w:sz w:val="22"/>
          <w:szCs w:val="22"/>
          <w:lang w:val="en-GB" w:eastAsia="zh-CN"/>
        </w:rPr>
        <w:t>e company</w:t>
      </w:r>
      <w:r w:rsidRPr="00312431">
        <w:rPr>
          <w:sz w:val="22"/>
          <w:szCs w:val="22"/>
          <w:lang w:val="en-GB" w:eastAsia="zh-CN"/>
        </w:rPr>
        <w:t xml:space="preserve"> for the future?</w:t>
      </w:r>
    </w:p>
    <w:p w14:paraId="70FC502A" w14:textId="77777777" w:rsidR="0010770A" w:rsidRPr="00312431" w:rsidRDefault="0010770A" w:rsidP="00CD7022">
      <w:pPr>
        <w:jc w:val="both"/>
        <w:rPr>
          <w:sz w:val="22"/>
          <w:szCs w:val="22"/>
          <w:lang w:val="en-GB" w:eastAsia="zh-CN"/>
        </w:rPr>
      </w:pPr>
    </w:p>
    <w:p w14:paraId="7203C875" w14:textId="77777777" w:rsidR="0010770A" w:rsidRPr="00312431" w:rsidRDefault="0010770A" w:rsidP="00CD7022">
      <w:pPr>
        <w:jc w:val="both"/>
        <w:rPr>
          <w:sz w:val="22"/>
          <w:szCs w:val="22"/>
          <w:lang w:val="en-GB" w:eastAsia="zh-CN"/>
        </w:rPr>
      </w:pPr>
    </w:p>
    <w:p w14:paraId="1A9C547F" w14:textId="035A752A" w:rsidR="0010770A" w:rsidRPr="00312431" w:rsidRDefault="0010770A" w:rsidP="00CD7022">
      <w:pPr>
        <w:jc w:val="both"/>
        <w:rPr>
          <w:rFonts w:ascii="Arial" w:hAnsi="Arial" w:cs="Arial"/>
          <w:b/>
          <w:lang w:val="en-GB" w:eastAsia="zh-CN"/>
        </w:rPr>
      </w:pPr>
      <w:r w:rsidRPr="00312431">
        <w:rPr>
          <w:rFonts w:ascii="Arial" w:hAnsi="Arial" w:cs="Arial"/>
          <w:b/>
          <w:lang w:val="en-GB" w:eastAsia="zh-CN"/>
        </w:rPr>
        <w:t>MOVING FORWARD</w:t>
      </w:r>
    </w:p>
    <w:p w14:paraId="404D6C7A" w14:textId="77777777" w:rsidR="0010770A" w:rsidRPr="00312431" w:rsidRDefault="0010770A" w:rsidP="00CD7022">
      <w:pPr>
        <w:jc w:val="both"/>
        <w:rPr>
          <w:sz w:val="22"/>
          <w:szCs w:val="22"/>
          <w:lang w:val="en-GB" w:eastAsia="zh-CN"/>
        </w:rPr>
      </w:pPr>
    </w:p>
    <w:p w14:paraId="7A623BB7" w14:textId="3C4BE38B" w:rsidR="002C05F1" w:rsidRPr="00312431" w:rsidRDefault="00A6765A" w:rsidP="00CD7022">
      <w:pPr>
        <w:jc w:val="both"/>
        <w:rPr>
          <w:sz w:val="22"/>
          <w:szCs w:val="22"/>
          <w:lang w:val="en-GB" w:eastAsia="zh-CN"/>
        </w:rPr>
      </w:pPr>
      <w:r w:rsidRPr="00312431">
        <w:rPr>
          <w:sz w:val="22"/>
          <w:szCs w:val="22"/>
          <w:lang w:val="en-GB" w:eastAsia="zh-CN"/>
        </w:rPr>
        <w:t xml:space="preserve">On </w:t>
      </w:r>
      <w:r w:rsidR="0010770A" w:rsidRPr="00312431">
        <w:rPr>
          <w:sz w:val="22"/>
          <w:szCs w:val="22"/>
          <w:lang w:val="en-GB" w:eastAsia="zh-CN"/>
        </w:rPr>
        <w:t xml:space="preserve">December 5, 2016, Beam Suntory </w:t>
      </w:r>
      <w:r w:rsidR="003B777A">
        <w:rPr>
          <w:sz w:val="22"/>
          <w:szCs w:val="22"/>
          <w:lang w:val="en-GB" w:eastAsia="zh-CN"/>
        </w:rPr>
        <w:t>relocated its global headquarters from Deerfield to</w:t>
      </w:r>
      <w:r w:rsidR="0010770A" w:rsidRPr="00312431">
        <w:rPr>
          <w:sz w:val="22"/>
          <w:szCs w:val="22"/>
          <w:lang w:val="en-GB" w:eastAsia="zh-CN"/>
        </w:rPr>
        <w:t xml:space="preserve"> downtown Chicago to complement a more focused marketing strategy targeting metropolitan consumers.</w:t>
      </w:r>
      <w:r w:rsidR="0010770A" w:rsidRPr="00312431">
        <w:rPr>
          <w:rStyle w:val="EndnoteReference"/>
          <w:sz w:val="22"/>
          <w:szCs w:val="22"/>
          <w:lang w:val="en-GB" w:eastAsia="zh-CN"/>
        </w:rPr>
        <w:endnoteReference w:id="65"/>
      </w:r>
      <w:r w:rsidR="00FD23F1" w:rsidRPr="00312431">
        <w:rPr>
          <w:sz w:val="22"/>
          <w:szCs w:val="22"/>
          <w:lang w:val="en-GB" w:eastAsia="zh-CN"/>
        </w:rPr>
        <w:t xml:space="preserve"> Shattock said, </w:t>
      </w:r>
      <w:r w:rsidR="0010770A" w:rsidRPr="00312431">
        <w:rPr>
          <w:sz w:val="22"/>
          <w:szCs w:val="22"/>
          <w:lang w:val="en-GB" w:eastAsia="zh-CN"/>
        </w:rPr>
        <w:t>“Chicago is one of the world’s greatest cities, and this move underscores our strategic priority of getting closer to our customers and consumers i</w:t>
      </w:r>
      <w:r w:rsidR="00FD23F1" w:rsidRPr="00312431">
        <w:rPr>
          <w:sz w:val="22"/>
          <w:szCs w:val="22"/>
          <w:lang w:val="en-GB" w:eastAsia="zh-CN"/>
        </w:rPr>
        <w:t>n major cities around the world.</w:t>
      </w:r>
      <w:r w:rsidR="0010770A" w:rsidRPr="00312431">
        <w:rPr>
          <w:sz w:val="22"/>
          <w:szCs w:val="22"/>
          <w:lang w:val="en-GB" w:eastAsia="zh-CN"/>
        </w:rPr>
        <w:t>”</w:t>
      </w:r>
      <w:r w:rsidR="00944AAE">
        <w:rPr>
          <w:rStyle w:val="EndnoteReference"/>
          <w:sz w:val="22"/>
          <w:szCs w:val="22"/>
          <w:lang w:val="en-GB" w:eastAsia="zh-CN"/>
        </w:rPr>
        <w:endnoteReference w:id="66"/>
      </w:r>
      <w:r w:rsidR="0010770A" w:rsidRPr="00312431">
        <w:rPr>
          <w:sz w:val="22"/>
          <w:szCs w:val="22"/>
          <w:lang w:val="en-GB" w:eastAsia="zh-CN"/>
        </w:rPr>
        <w:t xml:space="preserve"> </w:t>
      </w:r>
      <w:r w:rsidR="00BA1D8B">
        <w:rPr>
          <w:sz w:val="22"/>
          <w:szCs w:val="22"/>
          <w:lang w:val="en-GB" w:eastAsia="zh-CN"/>
        </w:rPr>
        <w:t>The move</w:t>
      </w:r>
      <w:r w:rsidR="0010770A" w:rsidRPr="00312431">
        <w:rPr>
          <w:sz w:val="22"/>
          <w:szCs w:val="22"/>
          <w:lang w:val="en-GB" w:eastAsia="zh-CN"/>
        </w:rPr>
        <w:t xml:space="preserve"> would also help establish a connection of hometown pride as </w:t>
      </w:r>
      <w:r w:rsidR="00A37884" w:rsidRPr="00312431">
        <w:rPr>
          <w:sz w:val="22"/>
          <w:szCs w:val="22"/>
          <w:lang w:val="en-GB" w:eastAsia="zh-CN"/>
        </w:rPr>
        <w:t xml:space="preserve">the actress </w:t>
      </w:r>
      <w:r w:rsidR="0010770A" w:rsidRPr="00312431">
        <w:rPr>
          <w:sz w:val="22"/>
          <w:szCs w:val="22"/>
          <w:lang w:val="en-GB" w:eastAsia="zh-CN"/>
        </w:rPr>
        <w:t xml:space="preserve">Mila Kunis and the </w:t>
      </w:r>
      <w:r w:rsidRPr="00312431">
        <w:rPr>
          <w:sz w:val="22"/>
          <w:szCs w:val="22"/>
          <w:lang w:val="en-GB" w:eastAsia="zh-CN"/>
        </w:rPr>
        <w:t xml:space="preserve">Chicago </w:t>
      </w:r>
      <w:r w:rsidR="0010770A" w:rsidRPr="00312431">
        <w:rPr>
          <w:sz w:val="22"/>
          <w:szCs w:val="22"/>
          <w:lang w:val="en-GB" w:eastAsia="zh-CN"/>
        </w:rPr>
        <w:t>Cubs kick</w:t>
      </w:r>
      <w:r w:rsidRPr="00312431">
        <w:rPr>
          <w:sz w:val="22"/>
          <w:szCs w:val="22"/>
          <w:lang w:val="en-GB" w:eastAsia="zh-CN"/>
        </w:rPr>
        <w:t>ed</w:t>
      </w:r>
      <w:r w:rsidR="0010770A" w:rsidRPr="00312431">
        <w:rPr>
          <w:sz w:val="22"/>
          <w:szCs w:val="22"/>
          <w:lang w:val="en-GB" w:eastAsia="zh-CN"/>
        </w:rPr>
        <w:t xml:space="preserve"> off long</w:t>
      </w:r>
      <w:r w:rsidR="00801FEC" w:rsidRPr="00312431">
        <w:rPr>
          <w:sz w:val="22"/>
          <w:szCs w:val="22"/>
          <w:lang w:val="en-GB" w:eastAsia="zh-CN"/>
        </w:rPr>
        <w:t>-</w:t>
      </w:r>
      <w:r w:rsidR="0010770A" w:rsidRPr="00312431">
        <w:rPr>
          <w:sz w:val="22"/>
          <w:szCs w:val="22"/>
          <w:lang w:val="en-GB" w:eastAsia="zh-CN"/>
        </w:rPr>
        <w:t>term sponsorship deals with Beam Suntory.</w:t>
      </w:r>
      <w:r w:rsidR="0010770A" w:rsidRPr="00312431">
        <w:rPr>
          <w:rStyle w:val="EndnoteReference"/>
          <w:sz w:val="22"/>
          <w:szCs w:val="22"/>
          <w:lang w:val="en-GB" w:eastAsia="zh-CN"/>
        </w:rPr>
        <w:endnoteReference w:id="67"/>
      </w:r>
      <w:r w:rsidR="002C05F1" w:rsidRPr="00312431">
        <w:rPr>
          <w:sz w:val="22"/>
          <w:szCs w:val="22"/>
          <w:lang w:val="en-GB" w:eastAsia="zh-CN"/>
        </w:rPr>
        <w:t xml:space="preserve"> </w:t>
      </w:r>
    </w:p>
    <w:p w14:paraId="45B9E0C3" w14:textId="77777777" w:rsidR="0033110C" w:rsidRPr="00312431" w:rsidRDefault="0033110C" w:rsidP="005A6B83">
      <w:pPr>
        <w:jc w:val="both"/>
        <w:rPr>
          <w:sz w:val="22"/>
          <w:szCs w:val="22"/>
          <w:lang w:val="en-GB" w:eastAsia="zh-CN"/>
        </w:rPr>
      </w:pPr>
    </w:p>
    <w:p w14:paraId="664F9AD7" w14:textId="12D51434" w:rsidR="00621D4C" w:rsidRPr="00312431" w:rsidRDefault="00621D4C" w:rsidP="00023FDE">
      <w:pPr>
        <w:jc w:val="both"/>
        <w:rPr>
          <w:rFonts w:eastAsia="ヒラギノ明朝 Pro W3"/>
          <w:sz w:val="22"/>
          <w:szCs w:val="22"/>
          <w:lang w:val="en-GB" w:eastAsia="ja-JP"/>
        </w:rPr>
      </w:pPr>
      <w:r w:rsidRPr="00312431">
        <w:rPr>
          <w:sz w:val="22"/>
          <w:szCs w:val="22"/>
          <w:lang w:val="en-GB" w:eastAsia="zh-CN"/>
        </w:rPr>
        <w:t xml:space="preserve">The liquor distributor was strategizing </w:t>
      </w:r>
      <w:r w:rsidR="009850AC">
        <w:rPr>
          <w:sz w:val="22"/>
          <w:szCs w:val="22"/>
          <w:lang w:val="en-GB" w:eastAsia="zh-CN"/>
        </w:rPr>
        <w:t xml:space="preserve">ways </w:t>
      </w:r>
      <w:r w:rsidRPr="00312431">
        <w:rPr>
          <w:sz w:val="22"/>
          <w:szCs w:val="22"/>
          <w:lang w:val="en-GB" w:eastAsia="zh-CN"/>
        </w:rPr>
        <w:t>to pay off its deb</w:t>
      </w:r>
      <w:r w:rsidR="00AD7AD1" w:rsidRPr="00312431">
        <w:rPr>
          <w:sz w:val="22"/>
          <w:szCs w:val="22"/>
          <w:lang w:val="en-GB" w:eastAsia="zh-CN"/>
        </w:rPr>
        <w:t>t by</w:t>
      </w:r>
      <w:r w:rsidRPr="00312431">
        <w:rPr>
          <w:sz w:val="22"/>
          <w:szCs w:val="22"/>
          <w:lang w:val="en-GB" w:eastAsia="zh-CN"/>
        </w:rPr>
        <w:t xml:space="preserve"> reorganizing and optimizing its channels for increased efficiency</w:t>
      </w:r>
      <w:r w:rsidR="00AD7AD1" w:rsidRPr="00312431">
        <w:rPr>
          <w:sz w:val="22"/>
          <w:szCs w:val="22"/>
          <w:lang w:val="en-GB" w:eastAsia="zh-CN"/>
        </w:rPr>
        <w:t>. It was also working on</w:t>
      </w:r>
      <w:r w:rsidRPr="00312431">
        <w:rPr>
          <w:sz w:val="22"/>
          <w:szCs w:val="22"/>
          <w:lang w:val="en-GB" w:eastAsia="zh-CN"/>
        </w:rPr>
        <w:t xml:space="preserve"> the premiumization and </w:t>
      </w:r>
      <w:r w:rsidR="00D44BDF" w:rsidRPr="00312431">
        <w:rPr>
          <w:sz w:val="22"/>
          <w:szCs w:val="22"/>
          <w:lang w:val="en-GB" w:eastAsia="zh-CN"/>
        </w:rPr>
        <w:t>flavour</w:t>
      </w:r>
      <w:r w:rsidRPr="00312431">
        <w:rPr>
          <w:sz w:val="22"/>
          <w:szCs w:val="22"/>
          <w:lang w:val="en-GB" w:eastAsia="zh-CN"/>
        </w:rPr>
        <w:t xml:space="preserve"> innovation of current brands. Nevertheless, </w:t>
      </w:r>
      <w:r w:rsidR="00023FDE" w:rsidRPr="00312431">
        <w:rPr>
          <w:rFonts w:eastAsia="ヒラギノ明朝 Pro W3"/>
          <w:sz w:val="22"/>
          <w:szCs w:val="22"/>
          <w:lang w:val="en-GB" w:eastAsia="ja-JP"/>
        </w:rPr>
        <w:t xml:space="preserve">two years </w:t>
      </w:r>
      <w:r w:rsidR="004F33CF" w:rsidRPr="00312431">
        <w:rPr>
          <w:rFonts w:eastAsia="ヒラギノ明朝 Pro W3"/>
          <w:sz w:val="22"/>
          <w:szCs w:val="22"/>
          <w:lang w:val="en-GB" w:eastAsia="ja-JP"/>
        </w:rPr>
        <w:t xml:space="preserve">after </w:t>
      </w:r>
      <w:r w:rsidR="00023FDE" w:rsidRPr="00312431">
        <w:rPr>
          <w:rFonts w:eastAsia="ヒラギノ明朝 Pro W3"/>
          <w:sz w:val="22"/>
          <w:szCs w:val="22"/>
          <w:lang w:val="en-GB" w:eastAsia="ja-JP"/>
        </w:rPr>
        <w:t>the acquisition,</w:t>
      </w:r>
      <w:r w:rsidR="00D06704" w:rsidRPr="00312431">
        <w:rPr>
          <w:rFonts w:eastAsia="ヒラギノ明朝 Pro W3"/>
          <w:sz w:val="22"/>
          <w:szCs w:val="22"/>
          <w:lang w:val="en-GB" w:eastAsia="ja-JP"/>
        </w:rPr>
        <w:t xml:space="preserve"> </w:t>
      </w:r>
      <w:r w:rsidR="00023FDE" w:rsidRPr="00312431">
        <w:rPr>
          <w:rFonts w:eastAsia="ヒラギノ明朝 Pro W3"/>
          <w:sz w:val="22"/>
          <w:szCs w:val="22"/>
          <w:lang w:val="en-GB" w:eastAsia="ja-JP"/>
        </w:rPr>
        <w:t>the combined Beam Suntory had not</w:t>
      </w:r>
      <w:r w:rsidR="00D06704" w:rsidRPr="00312431">
        <w:rPr>
          <w:rFonts w:eastAsia="ヒラギノ明朝 Pro W3"/>
          <w:sz w:val="22"/>
          <w:szCs w:val="22"/>
          <w:lang w:val="en-GB" w:eastAsia="ja-JP"/>
        </w:rPr>
        <w:t xml:space="preserve"> been able to</w:t>
      </w:r>
      <w:r w:rsidR="00023FDE" w:rsidRPr="00312431">
        <w:rPr>
          <w:rFonts w:eastAsia="ヒラギノ明朝 Pro W3"/>
          <w:sz w:val="22"/>
          <w:szCs w:val="22"/>
          <w:lang w:val="en-GB" w:eastAsia="ja-JP"/>
        </w:rPr>
        <w:t xml:space="preserve"> integrate</w:t>
      </w:r>
      <w:r w:rsidRPr="00312431">
        <w:rPr>
          <w:rFonts w:eastAsia="ヒラギノ明朝 Pro W3"/>
          <w:sz w:val="22"/>
          <w:szCs w:val="22"/>
          <w:lang w:val="en-GB" w:eastAsia="ja-JP"/>
        </w:rPr>
        <w:t xml:space="preserve"> itself</w:t>
      </w:r>
      <w:r w:rsidR="00023FDE" w:rsidRPr="00312431">
        <w:rPr>
          <w:rFonts w:eastAsia="ヒラギノ明朝 Pro W3"/>
          <w:sz w:val="22"/>
          <w:szCs w:val="22"/>
          <w:lang w:val="en-GB" w:eastAsia="ja-JP"/>
        </w:rPr>
        <w:t xml:space="preserve"> to a satisfact</w:t>
      </w:r>
      <w:r w:rsidR="00A6765A" w:rsidRPr="00312431">
        <w:rPr>
          <w:rFonts w:eastAsia="ヒラギノ明朝 Pro W3"/>
          <w:sz w:val="22"/>
          <w:szCs w:val="22"/>
          <w:lang w:val="en-GB" w:eastAsia="ja-JP"/>
        </w:rPr>
        <w:t>ory</w:t>
      </w:r>
      <w:r w:rsidR="00023FDE" w:rsidRPr="00312431">
        <w:rPr>
          <w:rFonts w:eastAsia="ヒラギノ明朝 Pro W3"/>
          <w:sz w:val="22"/>
          <w:szCs w:val="22"/>
          <w:lang w:val="en-GB" w:eastAsia="ja-JP"/>
        </w:rPr>
        <w:t xml:space="preserve"> level.</w:t>
      </w:r>
      <w:r w:rsidR="00023FDE" w:rsidRPr="00312431">
        <w:rPr>
          <w:rStyle w:val="EndnoteReference"/>
          <w:rFonts w:eastAsia="ヒラギノ明朝 Pro W3"/>
          <w:sz w:val="22"/>
          <w:szCs w:val="22"/>
          <w:lang w:val="en-GB" w:eastAsia="ja-JP"/>
        </w:rPr>
        <w:endnoteReference w:id="68"/>
      </w:r>
      <w:r w:rsidR="00023FDE" w:rsidRPr="00312431">
        <w:rPr>
          <w:rFonts w:eastAsia="ヒラギノ明朝 Pro W3"/>
          <w:sz w:val="22"/>
          <w:szCs w:val="22"/>
          <w:lang w:val="en-GB" w:eastAsia="ja-JP"/>
        </w:rPr>
        <w:t xml:space="preserve"> </w:t>
      </w:r>
      <w:r w:rsidR="00D06704" w:rsidRPr="00312431">
        <w:rPr>
          <w:rFonts w:eastAsia="ヒラギノ明朝 Pro W3"/>
          <w:sz w:val="22"/>
          <w:szCs w:val="22"/>
          <w:lang w:val="en-GB" w:eastAsia="ja-JP"/>
        </w:rPr>
        <w:t>The cross-cultural conflicts</w:t>
      </w:r>
      <w:r w:rsidRPr="00312431">
        <w:rPr>
          <w:rFonts w:eastAsia="ヒラギノ明朝 Pro W3"/>
          <w:sz w:val="22"/>
          <w:szCs w:val="22"/>
          <w:lang w:val="en-GB" w:eastAsia="ja-JP"/>
        </w:rPr>
        <w:t xml:space="preserve"> and deteriorating mutual trust</w:t>
      </w:r>
      <w:r w:rsidR="00D06704" w:rsidRPr="00312431">
        <w:rPr>
          <w:rFonts w:eastAsia="ヒラギノ明朝 Pro W3"/>
          <w:sz w:val="22"/>
          <w:szCs w:val="22"/>
          <w:lang w:val="en-GB" w:eastAsia="ja-JP"/>
        </w:rPr>
        <w:t xml:space="preserve"> between the two units continued to impede the </w:t>
      </w:r>
      <w:r w:rsidRPr="00312431">
        <w:rPr>
          <w:rFonts w:eastAsia="ヒラギノ明朝 Pro W3"/>
          <w:sz w:val="22"/>
          <w:szCs w:val="22"/>
          <w:lang w:val="en-GB" w:eastAsia="ja-JP"/>
        </w:rPr>
        <w:t xml:space="preserve">integration and </w:t>
      </w:r>
      <w:r w:rsidR="00D06704" w:rsidRPr="00312431">
        <w:rPr>
          <w:rFonts w:eastAsia="ヒラギノ明朝 Pro W3"/>
          <w:sz w:val="22"/>
          <w:szCs w:val="22"/>
          <w:lang w:val="en-GB" w:eastAsia="ja-JP"/>
        </w:rPr>
        <w:t>realization of potential synergies that could address Suntory’s ongoing shortage of liquor categories.</w:t>
      </w:r>
      <w:r w:rsidR="00D06704" w:rsidRPr="00312431">
        <w:rPr>
          <w:rStyle w:val="EndnoteReference"/>
          <w:rFonts w:eastAsia="ヒラギノ明朝 Pro W3"/>
          <w:sz w:val="22"/>
          <w:szCs w:val="22"/>
          <w:lang w:val="en-GB" w:eastAsia="ja-JP"/>
        </w:rPr>
        <w:endnoteReference w:id="69"/>
      </w:r>
      <w:r w:rsidR="00D06704" w:rsidRPr="00312431">
        <w:rPr>
          <w:rFonts w:eastAsia="ヒラギノ明朝 Pro W3"/>
          <w:sz w:val="22"/>
          <w:szCs w:val="22"/>
          <w:lang w:val="en-GB" w:eastAsia="ja-JP"/>
        </w:rPr>
        <w:t xml:space="preserve"> </w:t>
      </w:r>
      <w:r w:rsidR="00EC14C9">
        <w:rPr>
          <w:rFonts w:eastAsia="ヒラギノ明朝 Pro W3"/>
          <w:sz w:val="22"/>
          <w:szCs w:val="22"/>
          <w:lang w:val="en-GB" w:eastAsia="ja-JP"/>
        </w:rPr>
        <w:t>Moreover</w:t>
      </w:r>
      <w:r w:rsidRPr="00312431">
        <w:rPr>
          <w:rFonts w:eastAsia="ヒラギノ明朝 Pro W3"/>
          <w:sz w:val="22"/>
          <w:szCs w:val="22"/>
          <w:lang w:val="en-GB" w:eastAsia="ja-JP"/>
        </w:rPr>
        <w:t xml:space="preserve">, </w:t>
      </w:r>
      <w:r w:rsidR="00023FDE" w:rsidRPr="00312431">
        <w:rPr>
          <w:rFonts w:eastAsia="ヒラギノ明朝 Pro W3"/>
          <w:sz w:val="22"/>
          <w:szCs w:val="22"/>
          <w:lang w:val="en-GB" w:eastAsia="ja-JP"/>
        </w:rPr>
        <w:t>Suntory had</w:t>
      </w:r>
      <w:r w:rsidR="00D06704" w:rsidRPr="00312431">
        <w:rPr>
          <w:rFonts w:eastAsia="ヒラギノ明朝 Pro W3"/>
          <w:sz w:val="22"/>
          <w:szCs w:val="22"/>
          <w:lang w:val="en-GB" w:eastAsia="ja-JP"/>
        </w:rPr>
        <w:t xml:space="preserve"> </w:t>
      </w:r>
      <w:r w:rsidRPr="00312431">
        <w:rPr>
          <w:rFonts w:eastAsia="ヒラギノ明朝 Pro W3"/>
          <w:sz w:val="22"/>
          <w:szCs w:val="22"/>
          <w:lang w:val="en-GB" w:eastAsia="ja-JP"/>
        </w:rPr>
        <w:t>so far insisted that it was not considering an IPO of Beam Suntory in spite of its monumental debt.</w:t>
      </w:r>
      <w:r w:rsidRPr="00312431">
        <w:rPr>
          <w:rStyle w:val="EndnoteReference"/>
          <w:sz w:val="22"/>
          <w:szCs w:val="22"/>
          <w:lang w:val="en-GB" w:eastAsia="zh-CN"/>
        </w:rPr>
        <w:endnoteReference w:id="70"/>
      </w:r>
      <w:r w:rsidRPr="00312431">
        <w:rPr>
          <w:rFonts w:eastAsia="ヒラギノ明朝 Pro W3"/>
          <w:sz w:val="22"/>
          <w:szCs w:val="22"/>
          <w:lang w:val="en-GB" w:eastAsia="ja-JP"/>
        </w:rPr>
        <w:t xml:space="preserve"> Suntory still had many problems to solve </w:t>
      </w:r>
      <w:r w:rsidR="004F33CF" w:rsidRPr="00312431">
        <w:rPr>
          <w:rFonts w:eastAsia="ヒラギノ明朝 Pro W3"/>
          <w:sz w:val="22"/>
          <w:szCs w:val="22"/>
          <w:lang w:val="en-GB" w:eastAsia="ja-JP"/>
        </w:rPr>
        <w:t>in light of</w:t>
      </w:r>
      <w:r w:rsidR="000C5E98" w:rsidRPr="00312431">
        <w:rPr>
          <w:rFonts w:eastAsia="ヒラギノ明朝 Pro W3"/>
          <w:sz w:val="22"/>
          <w:szCs w:val="22"/>
          <w:lang w:val="en-GB" w:eastAsia="ja-JP"/>
        </w:rPr>
        <w:t xml:space="preserve"> </w:t>
      </w:r>
      <w:r w:rsidR="00A6765A" w:rsidRPr="00312431">
        <w:rPr>
          <w:rFonts w:eastAsia="ヒラギノ明朝 Pro W3"/>
          <w:sz w:val="22"/>
          <w:szCs w:val="22"/>
          <w:lang w:val="en-GB" w:eastAsia="ja-JP"/>
        </w:rPr>
        <w:t>the</w:t>
      </w:r>
      <w:r w:rsidR="00C33871" w:rsidRPr="00312431">
        <w:rPr>
          <w:rFonts w:eastAsia="ヒラギノ明朝 Pro W3"/>
          <w:sz w:val="22"/>
          <w:szCs w:val="22"/>
          <w:lang w:val="en-GB" w:eastAsia="ja-JP"/>
        </w:rPr>
        <w:t xml:space="preserve"> </w:t>
      </w:r>
      <w:r w:rsidR="000C5E98" w:rsidRPr="00312431">
        <w:rPr>
          <w:rFonts w:eastAsia="ヒラギノ明朝 Pro W3"/>
          <w:sz w:val="22"/>
          <w:szCs w:val="22"/>
          <w:lang w:val="en-GB" w:eastAsia="ja-JP"/>
        </w:rPr>
        <w:t xml:space="preserve">premium price </w:t>
      </w:r>
      <w:r w:rsidR="00A6765A" w:rsidRPr="00312431">
        <w:rPr>
          <w:rFonts w:eastAsia="ヒラギノ明朝 Pro W3"/>
          <w:sz w:val="22"/>
          <w:szCs w:val="22"/>
          <w:lang w:val="en-GB" w:eastAsia="ja-JP"/>
        </w:rPr>
        <w:t xml:space="preserve">it had </w:t>
      </w:r>
      <w:r w:rsidR="000C5E98" w:rsidRPr="00312431">
        <w:rPr>
          <w:rFonts w:eastAsia="ヒラギノ明朝 Pro W3"/>
          <w:sz w:val="22"/>
          <w:szCs w:val="22"/>
          <w:lang w:val="en-GB" w:eastAsia="ja-JP"/>
        </w:rPr>
        <w:t>paid to acquire Beam.</w:t>
      </w:r>
    </w:p>
    <w:p w14:paraId="0846763B" w14:textId="25CE97EF" w:rsidR="00A17630" w:rsidRPr="00312431" w:rsidRDefault="00DC32D8" w:rsidP="00DC32D8">
      <w:pPr>
        <w:spacing w:after="200" w:line="276" w:lineRule="auto"/>
        <w:rPr>
          <w:sz w:val="22"/>
          <w:szCs w:val="22"/>
          <w:lang w:val="en-GB" w:eastAsia="zh-CN"/>
        </w:rPr>
      </w:pPr>
      <w:r w:rsidRPr="00312431">
        <w:rPr>
          <w:sz w:val="22"/>
          <w:szCs w:val="22"/>
          <w:lang w:val="en-GB" w:eastAsia="zh-CN"/>
        </w:rPr>
        <w:br w:type="page"/>
      </w:r>
    </w:p>
    <w:p w14:paraId="666011DE" w14:textId="4FB7EF4C" w:rsidR="00F07535" w:rsidRPr="00312431" w:rsidRDefault="00D735F4" w:rsidP="00444D97">
      <w:pPr>
        <w:jc w:val="center"/>
        <w:outlineLvl w:val="0"/>
        <w:rPr>
          <w:rFonts w:ascii="Arial" w:hAnsi="Arial" w:cs="Arial"/>
          <w:b/>
          <w:caps/>
          <w:lang w:val="en-GB" w:eastAsia="zh-CN"/>
        </w:rPr>
      </w:pPr>
      <w:r w:rsidRPr="00312431">
        <w:rPr>
          <w:rFonts w:ascii="Arial" w:hAnsi="Arial" w:cs="Arial"/>
          <w:b/>
          <w:caps/>
          <w:lang w:val="en-GB"/>
        </w:rPr>
        <w:lastRenderedPageBreak/>
        <w:t xml:space="preserve">Exhibit 1: </w:t>
      </w:r>
      <w:r w:rsidR="001F759C" w:rsidRPr="00312431">
        <w:rPr>
          <w:rFonts w:ascii="Arial" w:hAnsi="Arial" w:cs="Arial"/>
          <w:b/>
          <w:caps/>
          <w:lang w:val="en-GB"/>
        </w:rPr>
        <w:t>ORGANIZATION</w:t>
      </w:r>
      <w:r w:rsidR="00077CE4" w:rsidRPr="00312431">
        <w:rPr>
          <w:rFonts w:ascii="Arial" w:hAnsi="Arial" w:cs="Arial"/>
          <w:b/>
          <w:caps/>
          <w:lang w:val="en-GB"/>
        </w:rPr>
        <w:t>AL STRUCTURE OF SUNTORY HOLDINGS</w:t>
      </w:r>
      <w:r w:rsidR="004909D3" w:rsidRPr="00312431">
        <w:rPr>
          <w:rFonts w:ascii="Arial" w:hAnsi="Arial" w:cs="Arial"/>
          <w:b/>
          <w:caps/>
          <w:lang w:val="en-GB"/>
        </w:rPr>
        <w:t xml:space="preserve"> L</w:t>
      </w:r>
      <w:r w:rsidR="00981C30" w:rsidRPr="00312431">
        <w:rPr>
          <w:rFonts w:ascii="Arial" w:hAnsi="Arial" w:cs="Arial"/>
          <w:b/>
          <w:caps/>
          <w:lang w:val="en-GB"/>
        </w:rPr>
        <w:t>IMITED</w:t>
      </w:r>
      <w:r w:rsidR="00F07535" w:rsidRPr="00312431">
        <w:rPr>
          <w:rFonts w:ascii="Arial" w:hAnsi="Arial" w:cs="Arial"/>
          <w:b/>
          <w:caps/>
          <w:lang w:val="en-GB"/>
        </w:rPr>
        <w:t xml:space="preserve"> </w:t>
      </w:r>
    </w:p>
    <w:p w14:paraId="549BBA8D" w14:textId="77777777" w:rsidR="00F07535" w:rsidRPr="00312431" w:rsidRDefault="00F07535" w:rsidP="00F07535">
      <w:pPr>
        <w:autoSpaceDE w:val="0"/>
        <w:autoSpaceDN w:val="0"/>
        <w:adjustRightInd w:val="0"/>
        <w:spacing w:line="200" w:lineRule="exact"/>
        <w:rPr>
          <w:rFonts w:ascii="Arial" w:hAnsi="Arial" w:cs="Arial"/>
          <w:b/>
          <w:caps/>
          <w:lang w:val="en-GB" w:eastAsia="zh-CN"/>
        </w:rPr>
      </w:pPr>
    </w:p>
    <w:p w14:paraId="425F1FA4" w14:textId="77777777" w:rsidR="004E6F65" w:rsidRPr="00312431" w:rsidRDefault="004E6F65" w:rsidP="00F07535">
      <w:pPr>
        <w:autoSpaceDE w:val="0"/>
        <w:autoSpaceDN w:val="0"/>
        <w:adjustRightInd w:val="0"/>
        <w:spacing w:line="200" w:lineRule="exact"/>
        <w:rPr>
          <w:rFonts w:ascii="Arial" w:hAnsi="Arial" w:cs="Arial"/>
          <w:b/>
          <w:caps/>
          <w:lang w:val="en-GB" w:eastAsia="zh-CN"/>
        </w:rPr>
      </w:pPr>
    </w:p>
    <w:tbl>
      <w:tblPr>
        <w:tblW w:w="8480" w:type="dxa"/>
        <w:jc w:val="center"/>
        <w:tblLook w:val="04A0" w:firstRow="1" w:lastRow="0" w:firstColumn="1" w:lastColumn="0" w:noHBand="0" w:noVBand="1"/>
      </w:tblPr>
      <w:tblGrid>
        <w:gridCol w:w="1800"/>
        <w:gridCol w:w="222"/>
        <w:gridCol w:w="222"/>
        <w:gridCol w:w="3140"/>
        <w:gridCol w:w="222"/>
        <w:gridCol w:w="3180"/>
      </w:tblGrid>
      <w:tr w:rsidR="005D6F26" w:rsidRPr="00312431" w14:paraId="39080728" w14:textId="77777777" w:rsidTr="00FF5083">
        <w:trPr>
          <w:trHeight w:val="220"/>
          <w:jc w:val="center"/>
        </w:trPr>
        <w:tc>
          <w:tcPr>
            <w:tcW w:w="180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38EB6012" w14:textId="5E641611" w:rsidR="005D6F26" w:rsidRPr="00312431" w:rsidRDefault="005D6F26" w:rsidP="00D44BDF">
            <w:pPr>
              <w:pStyle w:val="ExhibitText"/>
              <w:jc w:val="center"/>
              <w:rPr>
                <w:rFonts w:eastAsia="SimSun"/>
                <w:b/>
                <w:lang w:val="en-GB" w:eastAsia="zh-CN"/>
              </w:rPr>
            </w:pPr>
            <w:r w:rsidRPr="00312431">
              <w:rPr>
                <w:rFonts w:eastAsia="SimSun"/>
                <w:b/>
                <w:lang w:val="en-GB" w:eastAsia="zh-CN"/>
              </w:rPr>
              <w:t>Suntory Holdings L</w:t>
            </w:r>
            <w:r w:rsidR="0009363C" w:rsidRPr="00312431">
              <w:rPr>
                <w:rFonts w:eastAsia="SimSun"/>
                <w:b/>
                <w:lang w:val="en-GB" w:eastAsia="zh-CN"/>
              </w:rPr>
              <w:t>imited</w:t>
            </w:r>
          </w:p>
        </w:tc>
        <w:tc>
          <w:tcPr>
            <w:tcW w:w="120" w:type="dxa"/>
            <w:tcBorders>
              <w:top w:val="nil"/>
              <w:left w:val="nil"/>
              <w:bottom w:val="single" w:sz="4" w:space="0" w:color="auto"/>
              <w:right w:val="nil"/>
            </w:tcBorders>
            <w:shd w:val="clear" w:color="auto" w:fill="auto"/>
            <w:noWrap/>
            <w:vAlign w:val="bottom"/>
            <w:hideMark/>
          </w:tcPr>
          <w:p w14:paraId="38D1627D" w14:textId="77777777" w:rsidR="005D6F26" w:rsidRPr="00312431" w:rsidRDefault="005D6F26" w:rsidP="00D44BDF">
            <w:pPr>
              <w:pStyle w:val="ExhibitText"/>
              <w:rPr>
                <w:rFonts w:eastAsia="SimSun"/>
                <w:lang w:val="en-GB" w:eastAsia="zh-CN"/>
              </w:rPr>
            </w:pPr>
            <w:r w:rsidRPr="00312431">
              <w:rPr>
                <w:rFonts w:eastAsia="SimSun"/>
                <w:lang w:val="en-GB" w:eastAsia="zh-CN"/>
              </w:rPr>
              <w:t xml:space="preserve">　</w:t>
            </w:r>
          </w:p>
        </w:tc>
        <w:tc>
          <w:tcPr>
            <w:tcW w:w="120" w:type="dxa"/>
            <w:tcBorders>
              <w:top w:val="nil"/>
              <w:left w:val="nil"/>
              <w:bottom w:val="single" w:sz="4" w:space="0" w:color="auto"/>
              <w:right w:val="single" w:sz="4" w:space="0" w:color="auto"/>
            </w:tcBorders>
            <w:shd w:val="clear" w:color="auto" w:fill="auto"/>
            <w:noWrap/>
            <w:vAlign w:val="bottom"/>
            <w:hideMark/>
          </w:tcPr>
          <w:p w14:paraId="53BC27FB" w14:textId="77777777" w:rsidR="005D6F26" w:rsidRPr="00312431" w:rsidRDefault="005D6F26" w:rsidP="00D44BDF">
            <w:pPr>
              <w:pStyle w:val="ExhibitText"/>
              <w:rPr>
                <w:rFonts w:eastAsia="SimSun"/>
                <w:lang w:val="en-GB" w:eastAsia="zh-CN"/>
              </w:rPr>
            </w:pPr>
            <w:r w:rsidRPr="00312431">
              <w:rPr>
                <w:rFonts w:eastAsia="SimSun"/>
                <w:lang w:val="en-GB" w:eastAsia="zh-CN"/>
              </w:rPr>
              <w:t xml:space="preserve">　</w:t>
            </w:r>
          </w:p>
        </w:tc>
        <w:tc>
          <w:tcPr>
            <w:tcW w:w="31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7456A877" w14:textId="77777777" w:rsidR="005D6F26" w:rsidRPr="00312431" w:rsidRDefault="005D6F26" w:rsidP="00D44BDF">
            <w:pPr>
              <w:pStyle w:val="ExhibitText"/>
              <w:jc w:val="left"/>
              <w:rPr>
                <w:rFonts w:eastAsia="SimSun"/>
                <w:lang w:val="en-GB" w:eastAsia="zh-CN"/>
              </w:rPr>
            </w:pPr>
            <w:r w:rsidRPr="00312431">
              <w:rPr>
                <w:rFonts w:eastAsia="SimSun"/>
                <w:lang w:val="en-GB" w:eastAsia="zh-CN"/>
              </w:rPr>
              <w:t>Suntory Beverage &amp; Food Ltd.</w:t>
            </w:r>
          </w:p>
        </w:tc>
        <w:tc>
          <w:tcPr>
            <w:tcW w:w="120" w:type="dxa"/>
            <w:tcBorders>
              <w:top w:val="nil"/>
              <w:left w:val="nil"/>
              <w:bottom w:val="single" w:sz="4" w:space="0" w:color="auto"/>
              <w:right w:val="single" w:sz="4" w:space="0" w:color="auto"/>
            </w:tcBorders>
            <w:shd w:val="clear" w:color="auto" w:fill="auto"/>
            <w:noWrap/>
            <w:vAlign w:val="bottom"/>
            <w:hideMark/>
          </w:tcPr>
          <w:p w14:paraId="3B89C6BB" w14:textId="77777777" w:rsidR="005D6F26" w:rsidRPr="00312431" w:rsidRDefault="005D6F26" w:rsidP="00D44BDF">
            <w:pPr>
              <w:pStyle w:val="ExhibitText"/>
              <w:rPr>
                <w:rFonts w:eastAsia="SimSun"/>
                <w:lang w:val="en-GB" w:eastAsia="zh-CN"/>
              </w:rPr>
            </w:pPr>
            <w:r w:rsidRPr="00312431">
              <w:rPr>
                <w:rFonts w:eastAsia="SimSun"/>
                <w:lang w:val="en-GB" w:eastAsia="zh-CN"/>
              </w:rPr>
              <w:t xml:space="preserve">　</w:t>
            </w:r>
          </w:p>
        </w:tc>
        <w:tc>
          <w:tcPr>
            <w:tcW w:w="318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73D0E996" w14:textId="77777777" w:rsidR="005D6F26" w:rsidRPr="00312431" w:rsidRDefault="005D6F26" w:rsidP="00D44BDF">
            <w:pPr>
              <w:pStyle w:val="ExhibitText"/>
              <w:jc w:val="left"/>
              <w:rPr>
                <w:rFonts w:eastAsia="SimSun"/>
                <w:lang w:val="en-GB" w:eastAsia="zh-CN"/>
              </w:rPr>
            </w:pPr>
            <w:r w:rsidRPr="00312431">
              <w:rPr>
                <w:rFonts w:eastAsia="SimSun"/>
                <w:lang w:val="en-GB" w:eastAsia="zh-CN"/>
              </w:rPr>
              <w:t>Suntory Foods Ltd.</w:t>
            </w:r>
          </w:p>
          <w:p w14:paraId="3DF9186A" w14:textId="77777777" w:rsidR="005D6F26" w:rsidRPr="00312431" w:rsidRDefault="005D6F26" w:rsidP="00D44BDF">
            <w:pPr>
              <w:pStyle w:val="ExhibitText"/>
              <w:jc w:val="left"/>
              <w:rPr>
                <w:rFonts w:eastAsia="SimSun"/>
                <w:lang w:val="en-GB" w:eastAsia="zh-CN"/>
              </w:rPr>
            </w:pPr>
            <w:r w:rsidRPr="00312431">
              <w:rPr>
                <w:rFonts w:eastAsia="SimSun"/>
                <w:lang w:val="en-GB" w:eastAsia="zh-CN"/>
              </w:rPr>
              <w:t>Suntory Beverage Solution Ltd.</w:t>
            </w:r>
          </w:p>
          <w:p w14:paraId="2D4E8812" w14:textId="77777777" w:rsidR="005D6F26" w:rsidRPr="00312431" w:rsidRDefault="005D6F26" w:rsidP="00D44BDF">
            <w:pPr>
              <w:pStyle w:val="ExhibitText"/>
              <w:jc w:val="left"/>
              <w:rPr>
                <w:rFonts w:eastAsia="SimSun"/>
                <w:lang w:val="en-GB" w:eastAsia="zh-CN"/>
              </w:rPr>
            </w:pPr>
            <w:r w:rsidRPr="00312431">
              <w:rPr>
                <w:rFonts w:eastAsia="SimSun"/>
                <w:lang w:val="en-GB" w:eastAsia="zh-CN"/>
              </w:rPr>
              <w:t>Suntory Beverage Service Ltd.</w:t>
            </w:r>
          </w:p>
          <w:p w14:paraId="3F920D57" w14:textId="77777777" w:rsidR="005D6F26" w:rsidRPr="00312431" w:rsidRDefault="005D6F26" w:rsidP="00D44BDF">
            <w:pPr>
              <w:pStyle w:val="ExhibitText"/>
              <w:jc w:val="left"/>
              <w:rPr>
                <w:rFonts w:eastAsia="SimSun"/>
                <w:lang w:val="en-GB" w:eastAsia="zh-CN"/>
              </w:rPr>
            </w:pPr>
            <w:r w:rsidRPr="00312431">
              <w:rPr>
                <w:rFonts w:eastAsia="SimSun"/>
                <w:lang w:val="en-GB" w:eastAsia="zh-CN"/>
              </w:rPr>
              <w:t>Japan Beverage Holdings Inc.</w:t>
            </w:r>
          </w:p>
          <w:p w14:paraId="38EA50B4" w14:textId="77777777" w:rsidR="005D6F26" w:rsidRPr="00312431" w:rsidRDefault="005D6F26" w:rsidP="00D44BDF">
            <w:pPr>
              <w:pStyle w:val="ExhibitText"/>
              <w:jc w:val="left"/>
              <w:rPr>
                <w:rFonts w:eastAsia="SimSun"/>
                <w:lang w:val="en-GB" w:eastAsia="zh-CN"/>
              </w:rPr>
            </w:pPr>
            <w:r w:rsidRPr="00312431">
              <w:rPr>
                <w:rFonts w:eastAsia="SimSun"/>
                <w:lang w:val="en-GB" w:eastAsia="zh-CN"/>
              </w:rPr>
              <w:t>Suntory Products Ltd.</w:t>
            </w:r>
          </w:p>
          <w:p w14:paraId="3C899B65" w14:textId="77777777" w:rsidR="005D6F26" w:rsidRPr="00312431" w:rsidRDefault="005D6F26" w:rsidP="00D44BDF">
            <w:pPr>
              <w:pStyle w:val="ExhibitText"/>
              <w:jc w:val="left"/>
              <w:rPr>
                <w:rFonts w:eastAsia="SimSun"/>
                <w:lang w:val="en-GB" w:eastAsia="zh-CN"/>
              </w:rPr>
            </w:pPr>
            <w:r w:rsidRPr="00312431">
              <w:rPr>
                <w:rFonts w:eastAsia="SimSun"/>
                <w:lang w:val="en-GB" w:eastAsia="zh-CN"/>
              </w:rPr>
              <w:t>Suntory Beverage &amp; Food Europe</w:t>
            </w:r>
          </w:p>
          <w:p w14:paraId="5E30A8F8" w14:textId="77777777" w:rsidR="005D6F26" w:rsidRPr="00312431" w:rsidRDefault="005D6F26" w:rsidP="00D44BDF">
            <w:pPr>
              <w:pStyle w:val="ExhibitText"/>
              <w:jc w:val="left"/>
              <w:rPr>
                <w:rFonts w:eastAsia="SimSun"/>
                <w:lang w:val="en-GB" w:eastAsia="zh-CN"/>
              </w:rPr>
            </w:pPr>
            <w:r w:rsidRPr="00312431">
              <w:rPr>
                <w:rFonts w:eastAsia="SimSun"/>
                <w:lang w:val="en-GB" w:eastAsia="zh-CN"/>
              </w:rPr>
              <w:t>Suntory Beverage &amp; Food Asia</w:t>
            </w:r>
          </w:p>
          <w:p w14:paraId="210C815E" w14:textId="77777777" w:rsidR="005D6F26" w:rsidRPr="00312431" w:rsidRDefault="005D6F26" w:rsidP="00D44BDF">
            <w:pPr>
              <w:pStyle w:val="ExhibitText"/>
              <w:jc w:val="left"/>
              <w:rPr>
                <w:rFonts w:eastAsia="SimSun"/>
                <w:lang w:val="en-GB" w:eastAsia="zh-CN"/>
              </w:rPr>
            </w:pPr>
            <w:r w:rsidRPr="00312431">
              <w:rPr>
                <w:rFonts w:eastAsia="SimSun"/>
                <w:lang w:val="en-GB" w:eastAsia="zh-CN"/>
              </w:rPr>
              <w:t>Frucor Group</w:t>
            </w:r>
          </w:p>
          <w:p w14:paraId="2F99C42F" w14:textId="77CBC86A" w:rsidR="005D6F26" w:rsidRPr="00312431" w:rsidRDefault="005D6F26" w:rsidP="00D44BDF">
            <w:pPr>
              <w:pStyle w:val="ExhibitText"/>
              <w:jc w:val="left"/>
              <w:rPr>
                <w:rFonts w:eastAsia="SimSun"/>
                <w:lang w:val="en-GB" w:eastAsia="zh-CN"/>
              </w:rPr>
            </w:pPr>
            <w:r w:rsidRPr="00312431">
              <w:rPr>
                <w:rFonts w:eastAsia="SimSun"/>
                <w:lang w:val="en-GB" w:eastAsia="zh-CN"/>
              </w:rPr>
              <w:t>Pepsi Bottling Ventures Group</w:t>
            </w:r>
          </w:p>
        </w:tc>
      </w:tr>
      <w:tr w:rsidR="005D6F26" w:rsidRPr="00312431" w14:paraId="78C757D3" w14:textId="77777777" w:rsidTr="00FF5083">
        <w:trPr>
          <w:trHeight w:val="220"/>
          <w:jc w:val="center"/>
        </w:trPr>
        <w:tc>
          <w:tcPr>
            <w:tcW w:w="1800" w:type="dxa"/>
            <w:vMerge/>
            <w:tcBorders>
              <w:top w:val="single" w:sz="4" w:space="0" w:color="auto"/>
              <w:left w:val="single" w:sz="4" w:space="0" w:color="auto"/>
              <w:bottom w:val="single" w:sz="4" w:space="0" w:color="000000"/>
              <w:right w:val="single" w:sz="4" w:space="0" w:color="auto"/>
            </w:tcBorders>
            <w:vAlign w:val="center"/>
            <w:hideMark/>
          </w:tcPr>
          <w:p w14:paraId="04075955" w14:textId="77777777" w:rsidR="005D6F26" w:rsidRPr="00312431" w:rsidRDefault="005D6F26" w:rsidP="00D44BDF">
            <w:pPr>
              <w:pStyle w:val="ExhibitText"/>
              <w:rPr>
                <w:rFonts w:eastAsia="SimSun"/>
                <w:lang w:val="en-GB" w:eastAsia="zh-CN"/>
              </w:rPr>
            </w:pPr>
          </w:p>
        </w:tc>
        <w:tc>
          <w:tcPr>
            <w:tcW w:w="120" w:type="dxa"/>
            <w:tcBorders>
              <w:top w:val="nil"/>
              <w:left w:val="nil"/>
              <w:bottom w:val="nil"/>
              <w:right w:val="nil"/>
            </w:tcBorders>
            <w:shd w:val="clear" w:color="auto" w:fill="auto"/>
            <w:noWrap/>
            <w:vAlign w:val="bottom"/>
            <w:hideMark/>
          </w:tcPr>
          <w:p w14:paraId="28FAD684" w14:textId="77777777" w:rsidR="005D6F26" w:rsidRPr="00312431" w:rsidRDefault="005D6F26" w:rsidP="00D44BDF">
            <w:pPr>
              <w:pStyle w:val="ExhibitText"/>
              <w:rPr>
                <w:rFonts w:eastAsia="SimSun"/>
                <w:lang w:val="en-GB" w:eastAsia="zh-CN"/>
              </w:rPr>
            </w:pPr>
          </w:p>
        </w:tc>
        <w:tc>
          <w:tcPr>
            <w:tcW w:w="120" w:type="dxa"/>
            <w:tcBorders>
              <w:top w:val="nil"/>
              <w:left w:val="single" w:sz="4" w:space="0" w:color="auto"/>
              <w:bottom w:val="nil"/>
              <w:right w:val="nil"/>
            </w:tcBorders>
            <w:shd w:val="clear" w:color="auto" w:fill="auto"/>
            <w:noWrap/>
            <w:vAlign w:val="bottom"/>
            <w:hideMark/>
          </w:tcPr>
          <w:p w14:paraId="3A04481E" w14:textId="77777777" w:rsidR="005D6F26" w:rsidRPr="00312431" w:rsidRDefault="005D6F26" w:rsidP="00D44BDF">
            <w:pPr>
              <w:pStyle w:val="ExhibitText"/>
              <w:rPr>
                <w:rFonts w:eastAsia="SimSun"/>
                <w:lang w:val="en-GB" w:eastAsia="zh-CN"/>
              </w:rPr>
            </w:pPr>
            <w:r w:rsidRPr="00312431">
              <w:rPr>
                <w:rFonts w:eastAsia="SimSun"/>
                <w:lang w:val="en-GB" w:eastAsia="zh-CN"/>
              </w:rPr>
              <w:t xml:space="preserve">　</w:t>
            </w:r>
          </w:p>
        </w:tc>
        <w:tc>
          <w:tcPr>
            <w:tcW w:w="3140" w:type="dxa"/>
            <w:vMerge/>
            <w:tcBorders>
              <w:top w:val="single" w:sz="4" w:space="0" w:color="auto"/>
              <w:left w:val="single" w:sz="4" w:space="0" w:color="auto"/>
              <w:bottom w:val="single" w:sz="4" w:space="0" w:color="000000"/>
              <w:right w:val="single" w:sz="4" w:space="0" w:color="auto"/>
            </w:tcBorders>
            <w:vAlign w:val="center"/>
            <w:hideMark/>
          </w:tcPr>
          <w:p w14:paraId="514F6949" w14:textId="77777777" w:rsidR="005D6F26" w:rsidRPr="00312431" w:rsidRDefault="005D6F26" w:rsidP="00D44BDF">
            <w:pPr>
              <w:pStyle w:val="ExhibitText"/>
              <w:jc w:val="left"/>
              <w:rPr>
                <w:rFonts w:eastAsia="SimSun"/>
                <w:lang w:val="en-GB" w:eastAsia="zh-CN"/>
              </w:rPr>
            </w:pPr>
          </w:p>
        </w:tc>
        <w:tc>
          <w:tcPr>
            <w:tcW w:w="120" w:type="dxa"/>
            <w:tcBorders>
              <w:top w:val="nil"/>
              <w:left w:val="nil"/>
              <w:bottom w:val="nil"/>
              <w:right w:val="nil"/>
            </w:tcBorders>
            <w:shd w:val="clear" w:color="auto" w:fill="auto"/>
            <w:noWrap/>
            <w:vAlign w:val="bottom"/>
            <w:hideMark/>
          </w:tcPr>
          <w:p w14:paraId="6E86ECCF" w14:textId="77777777" w:rsidR="005D6F26" w:rsidRPr="00312431" w:rsidRDefault="005D6F26" w:rsidP="00D44BDF">
            <w:pPr>
              <w:pStyle w:val="ExhibitText"/>
              <w:rPr>
                <w:rFonts w:eastAsia="SimSun"/>
                <w:lang w:val="en-GB" w:eastAsia="zh-CN"/>
              </w:rPr>
            </w:pPr>
          </w:p>
        </w:tc>
        <w:tc>
          <w:tcPr>
            <w:tcW w:w="3180" w:type="dxa"/>
            <w:vMerge/>
            <w:tcBorders>
              <w:top w:val="single" w:sz="4" w:space="0" w:color="auto"/>
              <w:left w:val="single" w:sz="4" w:space="0" w:color="auto"/>
              <w:bottom w:val="single" w:sz="4" w:space="0" w:color="000000"/>
              <w:right w:val="single" w:sz="4" w:space="0" w:color="auto"/>
            </w:tcBorders>
            <w:vAlign w:val="center"/>
            <w:hideMark/>
          </w:tcPr>
          <w:p w14:paraId="4937B27E" w14:textId="77777777" w:rsidR="005D6F26" w:rsidRPr="00312431" w:rsidRDefault="005D6F26" w:rsidP="00D44BDF">
            <w:pPr>
              <w:pStyle w:val="ExhibitText"/>
              <w:jc w:val="left"/>
              <w:rPr>
                <w:rFonts w:eastAsia="SimSun"/>
                <w:lang w:val="en-GB" w:eastAsia="zh-CN"/>
              </w:rPr>
            </w:pPr>
          </w:p>
        </w:tc>
      </w:tr>
      <w:tr w:rsidR="005D6F26" w:rsidRPr="00312431" w14:paraId="6247D2A6" w14:textId="77777777" w:rsidTr="00FF5083">
        <w:trPr>
          <w:trHeight w:val="220"/>
          <w:jc w:val="center"/>
        </w:trPr>
        <w:tc>
          <w:tcPr>
            <w:tcW w:w="1800" w:type="dxa"/>
            <w:vMerge/>
            <w:tcBorders>
              <w:top w:val="single" w:sz="4" w:space="0" w:color="auto"/>
              <w:left w:val="single" w:sz="4" w:space="0" w:color="auto"/>
              <w:bottom w:val="single" w:sz="4" w:space="0" w:color="000000"/>
              <w:right w:val="single" w:sz="4" w:space="0" w:color="auto"/>
            </w:tcBorders>
            <w:vAlign w:val="center"/>
            <w:hideMark/>
          </w:tcPr>
          <w:p w14:paraId="12812182" w14:textId="77777777" w:rsidR="005D6F26" w:rsidRPr="00312431" w:rsidRDefault="005D6F26" w:rsidP="00D44BDF">
            <w:pPr>
              <w:pStyle w:val="ExhibitText"/>
              <w:rPr>
                <w:rFonts w:eastAsia="SimSun"/>
                <w:lang w:val="en-GB" w:eastAsia="zh-CN"/>
              </w:rPr>
            </w:pPr>
          </w:p>
        </w:tc>
        <w:tc>
          <w:tcPr>
            <w:tcW w:w="120" w:type="dxa"/>
            <w:tcBorders>
              <w:top w:val="nil"/>
              <w:left w:val="nil"/>
              <w:bottom w:val="nil"/>
              <w:right w:val="nil"/>
            </w:tcBorders>
            <w:shd w:val="clear" w:color="auto" w:fill="auto"/>
            <w:noWrap/>
            <w:vAlign w:val="bottom"/>
            <w:hideMark/>
          </w:tcPr>
          <w:p w14:paraId="7EEF2268" w14:textId="77777777" w:rsidR="005D6F26" w:rsidRPr="00312431" w:rsidRDefault="005D6F26" w:rsidP="00D44BDF">
            <w:pPr>
              <w:pStyle w:val="ExhibitText"/>
              <w:rPr>
                <w:rFonts w:eastAsia="SimSun"/>
                <w:lang w:val="en-GB" w:eastAsia="zh-CN"/>
              </w:rPr>
            </w:pPr>
          </w:p>
        </w:tc>
        <w:tc>
          <w:tcPr>
            <w:tcW w:w="120" w:type="dxa"/>
            <w:tcBorders>
              <w:top w:val="nil"/>
              <w:left w:val="single" w:sz="4" w:space="0" w:color="auto"/>
              <w:bottom w:val="nil"/>
              <w:right w:val="nil"/>
            </w:tcBorders>
            <w:shd w:val="clear" w:color="auto" w:fill="auto"/>
            <w:noWrap/>
            <w:vAlign w:val="bottom"/>
            <w:hideMark/>
          </w:tcPr>
          <w:p w14:paraId="3707FA1A" w14:textId="77777777" w:rsidR="005D6F26" w:rsidRPr="00312431" w:rsidRDefault="005D6F26" w:rsidP="00D44BDF">
            <w:pPr>
              <w:pStyle w:val="ExhibitText"/>
              <w:rPr>
                <w:rFonts w:eastAsia="SimSun"/>
                <w:lang w:val="en-GB" w:eastAsia="zh-CN"/>
              </w:rPr>
            </w:pPr>
            <w:r w:rsidRPr="00312431">
              <w:rPr>
                <w:rFonts w:eastAsia="SimSun"/>
                <w:lang w:val="en-GB" w:eastAsia="zh-CN"/>
              </w:rPr>
              <w:t xml:space="preserve">　</w:t>
            </w:r>
          </w:p>
        </w:tc>
        <w:tc>
          <w:tcPr>
            <w:tcW w:w="3140" w:type="dxa"/>
            <w:tcBorders>
              <w:top w:val="nil"/>
              <w:left w:val="nil"/>
              <w:bottom w:val="nil"/>
              <w:right w:val="nil"/>
            </w:tcBorders>
            <w:shd w:val="clear" w:color="auto" w:fill="auto"/>
            <w:noWrap/>
            <w:vAlign w:val="bottom"/>
            <w:hideMark/>
          </w:tcPr>
          <w:p w14:paraId="481276E9" w14:textId="77777777" w:rsidR="005D6F26" w:rsidRPr="00312431" w:rsidRDefault="005D6F26" w:rsidP="00D44BDF">
            <w:pPr>
              <w:pStyle w:val="ExhibitText"/>
              <w:jc w:val="left"/>
              <w:rPr>
                <w:rFonts w:eastAsia="SimSun"/>
                <w:lang w:val="en-GB" w:eastAsia="zh-CN"/>
              </w:rPr>
            </w:pPr>
          </w:p>
        </w:tc>
        <w:tc>
          <w:tcPr>
            <w:tcW w:w="120" w:type="dxa"/>
            <w:tcBorders>
              <w:top w:val="nil"/>
              <w:left w:val="nil"/>
              <w:bottom w:val="nil"/>
              <w:right w:val="nil"/>
            </w:tcBorders>
            <w:shd w:val="clear" w:color="auto" w:fill="auto"/>
            <w:noWrap/>
            <w:vAlign w:val="bottom"/>
            <w:hideMark/>
          </w:tcPr>
          <w:p w14:paraId="07689CB8" w14:textId="77777777" w:rsidR="005D6F26" w:rsidRPr="00312431" w:rsidRDefault="005D6F26" w:rsidP="00D44BDF">
            <w:pPr>
              <w:pStyle w:val="ExhibitText"/>
              <w:rPr>
                <w:rFonts w:eastAsia="SimSun"/>
                <w:lang w:val="en-GB" w:eastAsia="zh-CN"/>
              </w:rPr>
            </w:pPr>
          </w:p>
        </w:tc>
        <w:tc>
          <w:tcPr>
            <w:tcW w:w="3180" w:type="dxa"/>
            <w:tcBorders>
              <w:top w:val="nil"/>
              <w:left w:val="nil"/>
              <w:bottom w:val="nil"/>
              <w:right w:val="nil"/>
            </w:tcBorders>
            <w:shd w:val="clear" w:color="auto" w:fill="auto"/>
            <w:noWrap/>
            <w:vAlign w:val="bottom"/>
            <w:hideMark/>
          </w:tcPr>
          <w:p w14:paraId="5350EAAD" w14:textId="77777777" w:rsidR="005D6F26" w:rsidRPr="00312431" w:rsidRDefault="005D6F26" w:rsidP="00D44BDF">
            <w:pPr>
              <w:pStyle w:val="ExhibitText"/>
              <w:jc w:val="left"/>
              <w:rPr>
                <w:rFonts w:eastAsia="SimSun"/>
                <w:lang w:val="en-GB" w:eastAsia="zh-CN"/>
              </w:rPr>
            </w:pPr>
          </w:p>
        </w:tc>
      </w:tr>
      <w:tr w:rsidR="005D6F26" w:rsidRPr="00312431" w14:paraId="2874C98F" w14:textId="77777777" w:rsidTr="00FF5083">
        <w:trPr>
          <w:trHeight w:val="220"/>
          <w:jc w:val="center"/>
        </w:trPr>
        <w:tc>
          <w:tcPr>
            <w:tcW w:w="1800" w:type="dxa"/>
            <w:vMerge/>
            <w:tcBorders>
              <w:top w:val="single" w:sz="4" w:space="0" w:color="auto"/>
              <w:left w:val="single" w:sz="4" w:space="0" w:color="auto"/>
              <w:bottom w:val="single" w:sz="4" w:space="0" w:color="000000"/>
              <w:right w:val="single" w:sz="4" w:space="0" w:color="auto"/>
            </w:tcBorders>
            <w:vAlign w:val="center"/>
            <w:hideMark/>
          </w:tcPr>
          <w:p w14:paraId="78692868" w14:textId="77777777" w:rsidR="005D6F26" w:rsidRPr="00312431" w:rsidRDefault="005D6F26" w:rsidP="00D44BDF">
            <w:pPr>
              <w:pStyle w:val="ExhibitText"/>
              <w:rPr>
                <w:rFonts w:eastAsia="SimSun"/>
                <w:lang w:val="en-GB" w:eastAsia="zh-CN"/>
              </w:rPr>
            </w:pPr>
          </w:p>
        </w:tc>
        <w:tc>
          <w:tcPr>
            <w:tcW w:w="120" w:type="dxa"/>
            <w:tcBorders>
              <w:top w:val="nil"/>
              <w:left w:val="nil"/>
              <w:bottom w:val="nil"/>
              <w:right w:val="nil"/>
            </w:tcBorders>
            <w:shd w:val="clear" w:color="auto" w:fill="auto"/>
            <w:noWrap/>
            <w:vAlign w:val="bottom"/>
            <w:hideMark/>
          </w:tcPr>
          <w:p w14:paraId="75401284" w14:textId="77777777" w:rsidR="005D6F26" w:rsidRPr="00312431" w:rsidRDefault="005D6F26" w:rsidP="00D44BDF">
            <w:pPr>
              <w:pStyle w:val="ExhibitText"/>
              <w:rPr>
                <w:rFonts w:eastAsia="SimSun"/>
                <w:lang w:val="en-GB" w:eastAsia="zh-CN"/>
              </w:rPr>
            </w:pPr>
          </w:p>
        </w:tc>
        <w:tc>
          <w:tcPr>
            <w:tcW w:w="120" w:type="dxa"/>
            <w:tcBorders>
              <w:top w:val="nil"/>
              <w:left w:val="single" w:sz="4" w:space="0" w:color="auto"/>
              <w:bottom w:val="single" w:sz="4" w:space="0" w:color="auto"/>
              <w:right w:val="single" w:sz="4" w:space="0" w:color="auto"/>
            </w:tcBorders>
            <w:shd w:val="clear" w:color="auto" w:fill="auto"/>
            <w:noWrap/>
            <w:vAlign w:val="bottom"/>
            <w:hideMark/>
          </w:tcPr>
          <w:p w14:paraId="36135228" w14:textId="77777777" w:rsidR="005D6F26" w:rsidRPr="00312431" w:rsidRDefault="005D6F26" w:rsidP="00D44BDF">
            <w:pPr>
              <w:pStyle w:val="ExhibitText"/>
              <w:rPr>
                <w:rFonts w:eastAsia="SimSun"/>
                <w:lang w:val="en-GB" w:eastAsia="zh-CN"/>
              </w:rPr>
            </w:pPr>
            <w:r w:rsidRPr="00312431">
              <w:rPr>
                <w:rFonts w:eastAsia="SimSun"/>
                <w:lang w:val="en-GB" w:eastAsia="zh-CN"/>
              </w:rPr>
              <w:t xml:space="preserve">　</w:t>
            </w:r>
          </w:p>
        </w:tc>
        <w:tc>
          <w:tcPr>
            <w:tcW w:w="31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1E439A48" w14:textId="40AF73C0" w:rsidR="005D6F26" w:rsidRPr="00312431" w:rsidRDefault="005D6F26" w:rsidP="00D44BDF">
            <w:pPr>
              <w:pStyle w:val="ExhibitText"/>
              <w:jc w:val="left"/>
              <w:rPr>
                <w:rFonts w:eastAsia="SimSun"/>
                <w:lang w:val="en-GB" w:eastAsia="zh-CN"/>
              </w:rPr>
            </w:pPr>
            <w:r w:rsidRPr="00312431">
              <w:rPr>
                <w:rFonts w:eastAsia="SimSun"/>
                <w:lang w:val="en-GB" w:eastAsia="zh-CN"/>
              </w:rPr>
              <w:t>Suntory Beer, Wine &amp; Spirits Japan L</w:t>
            </w:r>
            <w:r w:rsidR="00801FEC" w:rsidRPr="00312431">
              <w:rPr>
                <w:rFonts w:eastAsia="SimSun"/>
                <w:lang w:val="en-GB" w:eastAsia="zh-CN"/>
              </w:rPr>
              <w:t>imited</w:t>
            </w:r>
          </w:p>
        </w:tc>
        <w:tc>
          <w:tcPr>
            <w:tcW w:w="120" w:type="dxa"/>
            <w:tcBorders>
              <w:top w:val="nil"/>
              <w:left w:val="nil"/>
              <w:bottom w:val="single" w:sz="4" w:space="0" w:color="auto"/>
              <w:right w:val="single" w:sz="4" w:space="0" w:color="auto"/>
            </w:tcBorders>
            <w:shd w:val="clear" w:color="auto" w:fill="auto"/>
            <w:noWrap/>
            <w:vAlign w:val="bottom"/>
            <w:hideMark/>
          </w:tcPr>
          <w:p w14:paraId="22827627" w14:textId="77777777" w:rsidR="005D6F26" w:rsidRPr="00312431" w:rsidRDefault="005D6F26" w:rsidP="00D44BDF">
            <w:pPr>
              <w:pStyle w:val="ExhibitText"/>
              <w:rPr>
                <w:rFonts w:eastAsia="SimSun"/>
                <w:lang w:val="en-GB" w:eastAsia="zh-CN"/>
              </w:rPr>
            </w:pPr>
            <w:r w:rsidRPr="00312431">
              <w:rPr>
                <w:rFonts w:eastAsia="SimSun"/>
                <w:lang w:val="en-GB" w:eastAsia="zh-CN"/>
              </w:rPr>
              <w:t xml:space="preserve">　</w:t>
            </w:r>
          </w:p>
        </w:tc>
        <w:tc>
          <w:tcPr>
            <w:tcW w:w="318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4376E636" w14:textId="77777777" w:rsidR="00A71D43" w:rsidRPr="00312431" w:rsidRDefault="005D6F26" w:rsidP="00D44BDF">
            <w:pPr>
              <w:pStyle w:val="ExhibitText"/>
              <w:jc w:val="left"/>
              <w:rPr>
                <w:rFonts w:eastAsia="SimSun"/>
                <w:lang w:val="en-GB" w:eastAsia="zh-CN"/>
              </w:rPr>
            </w:pPr>
            <w:r w:rsidRPr="00312431">
              <w:rPr>
                <w:rFonts w:eastAsia="SimSun"/>
                <w:lang w:val="en-GB" w:eastAsia="zh-CN"/>
              </w:rPr>
              <w:t>Suntory Beer Ltd.</w:t>
            </w:r>
          </w:p>
          <w:p w14:paraId="695A89A5" w14:textId="77777777" w:rsidR="00A71D43" w:rsidRPr="00312431" w:rsidRDefault="005D6F26" w:rsidP="00D44BDF">
            <w:pPr>
              <w:pStyle w:val="ExhibitText"/>
              <w:jc w:val="left"/>
              <w:rPr>
                <w:rFonts w:eastAsia="SimSun"/>
                <w:lang w:val="en-GB" w:eastAsia="zh-CN"/>
              </w:rPr>
            </w:pPr>
            <w:r w:rsidRPr="00312431">
              <w:rPr>
                <w:rFonts w:eastAsia="SimSun"/>
                <w:lang w:val="en-GB" w:eastAsia="zh-CN"/>
              </w:rPr>
              <w:t>Suntory Wine International Ltd.</w:t>
            </w:r>
          </w:p>
          <w:p w14:paraId="01FB8047" w14:textId="56476F81" w:rsidR="005D6F26" w:rsidRPr="00312431" w:rsidRDefault="005D6F26" w:rsidP="00D44BDF">
            <w:pPr>
              <w:pStyle w:val="ExhibitText"/>
              <w:jc w:val="left"/>
              <w:rPr>
                <w:rFonts w:eastAsia="SimSun"/>
                <w:lang w:val="en-GB" w:eastAsia="zh-CN"/>
              </w:rPr>
            </w:pPr>
            <w:r w:rsidRPr="00312431">
              <w:rPr>
                <w:rFonts w:eastAsia="SimSun"/>
                <w:lang w:val="en-GB" w:eastAsia="zh-CN"/>
              </w:rPr>
              <w:t>Suntory Liquors Ltd.</w:t>
            </w:r>
            <w:r w:rsidR="00A71D43" w:rsidRPr="00312431">
              <w:rPr>
                <w:rFonts w:eastAsia="SimSun"/>
                <w:vertAlign w:val="superscript"/>
                <w:lang w:val="en-GB" w:eastAsia="zh-CN"/>
              </w:rPr>
              <w:t>*</w:t>
            </w:r>
          </w:p>
        </w:tc>
      </w:tr>
      <w:tr w:rsidR="005D6F26" w:rsidRPr="00312431" w14:paraId="13E1C06B" w14:textId="77777777" w:rsidTr="00FF5083">
        <w:trPr>
          <w:trHeight w:val="220"/>
          <w:jc w:val="center"/>
        </w:trPr>
        <w:tc>
          <w:tcPr>
            <w:tcW w:w="1800" w:type="dxa"/>
            <w:vMerge/>
            <w:tcBorders>
              <w:top w:val="single" w:sz="4" w:space="0" w:color="auto"/>
              <w:left w:val="single" w:sz="4" w:space="0" w:color="auto"/>
              <w:bottom w:val="single" w:sz="4" w:space="0" w:color="000000"/>
              <w:right w:val="single" w:sz="4" w:space="0" w:color="auto"/>
            </w:tcBorders>
            <w:vAlign w:val="center"/>
            <w:hideMark/>
          </w:tcPr>
          <w:p w14:paraId="23653B69" w14:textId="77777777" w:rsidR="005D6F26" w:rsidRPr="00312431" w:rsidRDefault="005D6F26" w:rsidP="00D44BDF">
            <w:pPr>
              <w:pStyle w:val="ExhibitText"/>
              <w:rPr>
                <w:rFonts w:eastAsia="SimSun"/>
                <w:lang w:val="en-GB" w:eastAsia="zh-CN"/>
              </w:rPr>
            </w:pPr>
          </w:p>
        </w:tc>
        <w:tc>
          <w:tcPr>
            <w:tcW w:w="120" w:type="dxa"/>
            <w:tcBorders>
              <w:top w:val="nil"/>
              <w:left w:val="nil"/>
              <w:bottom w:val="nil"/>
              <w:right w:val="nil"/>
            </w:tcBorders>
            <w:shd w:val="clear" w:color="auto" w:fill="auto"/>
            <w:noWrap/>
            <w:vAlign w:val="bottom"/>
            <w:hideMark/>
          </w:tcPr>
          <w:p w14:paraId="7DA4E80F" w14:textId="77777777" w:rsidR="005D6F26" w:rsidRPr="00312431" w:rsidRDefault="005D6F26" w:rsidP="00D44BDF">
            <w:pPr>
              <w:pStyle w:val="ExhibitText"/>
              <w:rPr>
                <w:rFonts w:eastAsia="SimSun"/>
                <w:lang w:val="en-GB" w:eastAsia="zh-CN"/>
              </w:rPr>
            </w:pPr>
          </w:p>
        </w:tc>
        <w:tc>
          <w:tcPr>
            <w:tcW w:w="120" w:type="dxa"/>
            <w:tcBorders>
              <w:top w:val="nil"/>
              <w:left w:val="single" w:sz="4" w:space="0" w:color="auto"/>
              <w:bottom w:val="nil"/>
              <w:right w:val="nil"/>
            </w:tcBorders>
            <w:shd w:val="clear" w:color="auto" w:fill="auto"/>
            <w:noWrap/>
            <w:vAlign w:val="bottom"/>
            <w:hideMark/>
          </w:tcPr>
          <w:p w14:paraId="3A677B24" w14:textId="77777777" w:rsidR="005D6F26" w:rsidRPr="00312431" w:rsidRDefault="005D6F26" w:rsidP="00D44BDF">
            <w:pPr>
              <w:pStyle w:val="ExhibitText"/>
              <w:rPr>
                <w:rFonts w:eastAsia="SimSun"/>
                <w:lang w:val="en-GB" w:eastAsia="zh-CN"/>
              </w:rPr>
            </w:pPr>
            <w:r w:rsidRPr="00312431">
              <w:rPr>
                <w:rFonts w:eastAsia="SimSun"/>
                <w:lang w:val="en-GB" w:eastAsia="zh-CN"/>
              </w:rPr>
              <w:t xml:space="preserve">　</w:t>
            </w:r>
          </w:p>
        </w:tc>
        <w:tc>
          <w:tcPr>
            <w:tcW w:w="3140" w:type="dxa"/>
            <w:vMerge/>
            <w:tcBorders>
              <w:top w:val="single" w:sz="4" w:space="0" w:color="auto"/>
              <w:left w:val="single" w:sz="4" w:space="0" w:color="auto"/>
              <w:bottom w:val="single" w:sz="4" w:space="0" w:color="000000"/>
              <w:right w:val="single" w:sz="4" w:space="0" w:color="auto"/>
            </w:tcBorders>
            <w:vAlign w:val="center"/>
            <w:hideMark/>
          </w:tcPr>
          <w:p w14:paraId="2EEBD8F0" w14:textId="77777777" w:rsidR="005D6F26" w:rsidRPr="00312431" w:rsidRDefault="005D6F26" w:rsidP="00D44BDF">
            <w:pPr>
              <w:pStyle w:val="ExhibitText"/>
              <w:jc w:val="left"/>
              <w:rPr>
                <w:rFonts w:eastAsia="SimSun"/>
                <w:lang w:val="en-GB" w:eastAsia="zh-CN"/>
              </w:rPr>
            </w:pPr>
          </w:p>
        </w:tc>
        <w:tc>
          <w:tcPr>
            <w:tcW w:w="120" w:type="dxa"/>
            <w:tcBorders>
              <w:top w:val="nil"/>
              <w:left w:val="nil"/>
              <w:bottom w:val="nil"/>
              <w:right w:val="nil"/>
            </w:tcBorders>
            <w:shd w:val="clear" w:color="auto" w:fill="auto"/>
            <w:noWrap/>
            <w:vAlign w:val="bottom"/>
            <w:hideMark/>
          </w:tcPr>
          <w:p w14:paraId="28EE4642" w14:textId="77777777" w:rsidR="005D6F26" w:rsidRPr="00312431" w:rsidRDefault="005D6F26" w:rsidP="00D44BDF">
            <w:pPr>
              <w:pStyle w:val="ExhibitText"/>
              <w:rPr>
                <w:rFonts w:eastAsia="SimSun"/>
                <w:lang w:val="en-GB" w:eastAsia="zh-CN"/>
              </w:rPr>
            </w:pPr>
          </w:p>
        </w:tc>
        <w:tc>
          <w:tcPr>
            <w:tcW w:w="3180" w:type="dxa"/>
            <w:vMerge/>
            <w:tcBorders>
              <w:top w:val="single" w:sz="4" w:space="0" w:color="auto"/>
              <w:left w:val="single" w:sz="4" w:space="0" w:color="auto"/>
              <w:bottom w:val="single" w:sz="4" w:space="0" w:color="000000"/>
              <w:right w:val="single" w:sz="4" w:space="0" w:color="auto"/>
            </w:tcBorders>
            <w:vAlign w:val="center"/>
            <w:hideMark/>
          </w:tcPr>
          <w:p w14:paraId="580A0800" w14:textId="77777777" w:rsidR="005D6F26" w:rsidRPr="00312431" w:rsidRDefault="005D6F26" w:rsidP="00D44BDF">
            <w:pPr>
              <w:pStyle w:val="ExhibitText"/>
              <w:jc w:val="left"/>
              <w:rPr>
                <w:rFonts w:eastAsia="SimSun"/>
                <w:lang w:val="en-GB" w:eastAsia="zh-CN"/>
              </w:rPr>
            </w:pPr>
          </w:p>
        </w:tc>
      </w:tr>
      <w:tr w:rsidR="005D6F26" w:rsidRPr="00312431" w14:paraId="6E9CA301" w14:textId="77777777" w:rsidTr="00FF5083">
        <w:trPr>
          <w:trHeight w:val="220"/>
          <w:jc w:val="center"/>
        </w:trPr>
        <w:tc>
          <w:tcPr>
            <w:tcW w:w="1800" w:type="dxa"/>
            <w:vMerge/>
            <w:tcBorders>
              <w:top w:val="single" w:sz="4" w:space="0" w:color="auto"/>
              <w:left w:val="single" w:sz="4" w:space="0" w:color="auto"/>
              <w:bottom w:val="single" w:sz="4" w:space="0" w:color="000000"/>
              <w:right w:val="single" w:sz="4" w:space="0" w:color="auto"/>
            </w:tcBorders>
            <w:vAlign w:val="center"/>
            <w:hideMark/>
          </w:tcPr>
          <w:p w14:paraId="569F893C" w14:textId="77777777" w:rsidR="005D6F26" w:rsidRPr="00312431" w:rsidRDefault="005D6F26" w:rsidP="00D44BDF">
            <w:pPr>
              <w:pStyle w:val="ExhibitText"/>
              <w:rPr>
                <w:rFonts w:eastAsia="SimSun"/>
                <w:lang w:val="en-GB" w:eastAsia="zh-CN"/>
              </w:rPr>
            </w:pPr>
          </w:p>
        </w:tc>
        <w:tc>
          <w:tcPr>
            <w:tcW w:w="120" w:type="dxa"/>
            <w:tcBorders>
              <w:top w:val="nil"/>
              <w:left w:val="nil"/>
              <w:bottom w:val="nil"/>
              <w:right w:val="nil"/>
            </w:tcBorders>
            <w:shd w:val="clear" w:color="auto" w:fill="auto"/>
            <w:noWrap/>
            <w:vAlign w:val="bottom"/>
            <w:hideMark/>
          </w:tcPr>
          <w:p w14:paraId="41609DC3" w14:textId="77777777" w:rsidR="005D6F26" w:rsidRPr="00312431" w:rsidRDefault="005D6F26" w:rsidP="00D44BDF">
            <w:pPr>
              <w:pStyle w:val="ExhibitText"/>
              <w:rPr>
                <w:rFonts w:eastAsia="SimSun"/>
                <w:lang w:val="en-GB" w:eastAsia="zh-CN"/>
              </w:rPr>
            </w:pPr>
          </w:p>
        </w:tc>
        <w:tc>
          <w:tcPr>
            <w:tcW w:w="120" w:type="dxa"/>
            <w:tcBorders>
              <w:top w:val="nil"/>
              <w:left w:val="single" w:sz="4" w:space="0" w:color="auto"/>
              <w:bottom w:val="nil"/>
              <w:right w:val="nil"/>
            </w:tcBorders>
            <w:shd w:val="clear" w:color="auto" w:fill="auto"/>
            <w:noWrap/>
            <w:vAlign w:val="bottom"/>
            <w:hideMark/>
          </w:tcPr>
          <w:p w14:paraId="329108F3" w14:textId="77777777" w:rsidR="005D6F26" w:rsidRPr="00312431" w:rsidRDefault="005D6F26" w:rsidP="00D44BDF">
            <w:pPr>
              <w:pStyle w:val="ExhibitText"/>
              <w:rPr>
                <w:rFonts w:eastAsia="SimSun"/>
                <w:lang w:val="en-GB" w:eastAsia="zh-CN"/>
              </w:rPr>
            </w:pPr>
            <w:r w:rsidRPr="00312431">
              <w:rPr>
                <w:rFonts w:eastAsia="SimSun"/>
                <w:lang w:val="en-GB" w:eastAsia="zh-CN"/>
              </w:rPr>
              <w:t xml:space="preserve">　</w:t>
            </w:r>
          </w:p>
        </w:tc>
        <w:tc>
          <w:tcPr>
            <w:tcW w:w="3140" w:type="dxa"/>
            <w:tcBorders>
              <w:top w:val="nil"/>
              <w:left w:val="nil"/>
              <w:bottom w:val="nil"/>
              <w:right w:val="nil"/>
            </w:tcBorders>
            <w:shd w:val="clear" w:color="auto" w:fill="auto"/>
            <w:noWrap/>
            <w:vAlign w:val="bottom"/>
            <w:hideMark/>
          </w:tcPr>
          <w:p w14:paraId="01111438" w14:textId="77777777" w:rsidR="005D6F26" w:rsidRPr="00312431" w:rsidRDefault="005D6F26" w:rsidP="00D44BDF">
            <w:pPr>
              <w:pStyle w:val="ExhibitText"/>
              <w:jc w:val="left"/>
              <w:rPr>
                <w:rFonts w:eastAsia="SimSun"/>
                <w:lang w:val="en-GB" w:eastAsia="zh-CN"/>
              </w:rPr>
            </w:pPr>
          </w:p>
        </w:tc>
        <w:tc>
          <w:tcPr>
            <w:tcW w:w="120" w:type="dxa"/>
            <w:tcBorders>
              <w:top w:val="nil"/>
              <w:left w:val="nil"/>
              <w:bottom w:val="nil"/>
              <w:right w:val="nil"/>
            </w:tcBorders>
            <w:shd w:val="clear" w:color="auto" w:fill="auto"/>
            <w:noWrap/>
            <w:vAlign w:val="bottom"/>
            <w:hideMark/>
          </w:tcPr>
          <w:p w14:paraId="074155D4" w14:textId="77777777" w:rsidR="005D6F26" w:rsidRPr="00312431" w:rsidRDefault="005D6F26" w:rsidP="00D44BDF">
            <w:pPr>
              <w:pStyle w:val="ExhibitText"/>
              <w:rPr>
                <w:rFonts w:eastAsia="SimSun"/>
                <w:lang w:val="en-GB" w:eastAsia="zh-CN"/>
              </w:rPr>
            </w:pPr>
          </w:p>
        </w:tc>
        <w:tc>
          <w:tcPr>
            <w:tcW w:w="3180" w:type="dxa"/>
            <w:tcBorders>
              <w:top w:val="nil"/>
              <w:left w:val="nil"/>
              <w:bottom w:val="nil"/>
              <w:right w:val="nil"/>
            </w:tcBorders>
            <w:shd w:val="clear" w:color="auto" w:fill="auto"/>
            <w:noWrap/>
            <w:vAlign w:val="bottom"/>
            <w:hideMark/>
          </w:tcPr>
          <w:p w14:paraId="7086634E" w14:textId="77777777" w:rsidR="005D6F26" w:rsidRPr="00312431" w:rsidRDefault="005D6F26" w:rsidP="00D44BDF">
            <w:pPr>
              <w:pStyle w:val="ExhibitText"/>
              <w:jc w:val="left"/>
              <w:rPr>
                <w:rFonts w:eastAsia="SimSun"/>
                <w:lang w:val="en-GB" w:eastAsia="zh-CN"/>
              </w:rPr>
            </w:pPr>
          </w:p>
        </w:tc>
      </w:tr>
      <w:tr w:rsidR="005D6F26" w:rsidRPr="00312431" w14:paraId="274E8705" w14:textId="77777777" w:rsidTr="00FF5083">
        <w:trPr>
          <w:trHeight w:val="220"/>
          <w:jc w:val="center"/>
        </w:trPr>
        <w:tc>
          <w:tcPr>
            <w:tcW w:w="1800" w:type="dxa"/>
            <w:vMerge/>
            <w:tcBorders>
              <w:top w:val="single" w:sz="4" w:space="0" w:color="auto"/>
              <w:left w:val="single" w:sz="4" w:space="0" w:color="auto"/>
              <w:bottom w:val="single" w:sz="4" w:space="0" w:color="000000"/>
              <w:right w:val="single" w:sz="4" w:space="0" w:color="auto"/>
            </w:tcBorders>
            <w:vAlign w:val="center"/>
            <w:hideMark/>
          </w:tcPr>
          <w:p w14:paraId="0A2642BF" w14:textId="77777777" w:rsidR="005D6F26" w:rsidRPr="00312431" w:rsidRDefault="005D6F26" w:rsidP="00D44BDF">
            <w:pPr>
              <w:pStyle w:val="ExhibitText"/>
              <w:rPr>
                <w:rFonts w:eastAsia="SimSun"/>
                <w:lang w:val="en-GB" w:eastAsia="zh-CN"/>
              </w:rPr>
            </w:pPr>
          </w:p>
        </w:tc>
        <w:tc>
          <w:tcPr>
            <w:tcW w:w="120" w:type="dxa"/>
            <w:tcBorders>
              <w:top w:val="nil"/>
              <w:left w:val="nil"/>
              <w:bottom w:val="nil"/>
              <w:right w:val="nil"/>
            </w:tcBorders>
            <w:shd w:val="clear" w:color="auto" w:fill="auto"/>
            <w:noWrap/>
            <w:vAlign w:val="bottom"/>
            <w:hideMark/>
          </w:tcPr>
          <w:p w14:paraId="78DB43B8" w14:textId="77777777" w:rsidR="005D6F26" w:rsidRPr="00312431" w:rsidRDefault="005D6F26" w:rsidP="00D44BDF">
            <w:pPr>
              <w:pStyle w:val="ExhibitText"/>
              <w:rPr>
                <w:rFonts w:eastAsia="SimSun"/>
                <w:lang w:val="en-GB" w:eastAsia="zh-CN"/>
              </w:rPr>
            </w:pPr>
          </w:p>
        </w:tc>
        <w:tc>
          <w:tcPr>
            <w:tcW w:w="120" w:type="dxa"/>
            <w:tcBorders>
              <w:top w:val="nil"/>
              <w:left w:val="single" w:sz="4" w:space="0" w:color="auto"/>
              <w:bottom w:val="single" w:sz="4" w:space="0" w:color="auto"/>
              <w:right w:val="single" w:sz="4" w:space="0" w:color="auto"/>
            </w:tcBorders>
            <w:shd w:val="clear" w:color="auto" w:fill="auto"/>
            <w:noWrap/>
            <w:vAlign w:val="bottom"/>
            <w:hideMark/>
          </w:tcPr>
          <w:p w14:paraId="0EC1DBBD" w14:textId="77777777" w:rsidR="005D6F26" w:rsidRPr="00312431" w:rsidRDefault="005D6F26" w:rsidP="00D44BDF">
            <w:pPr>
              <w:pStyle w:val="ExhibitText"/>
              <w:rPr>
                <w:rFonts w:eastAsia="SimSun"/>
                <w:lang w:val="en-GB" w:eastAsia="zh-CN"/>
              </w:rPr>
            </w:pPr>
            <w:r w:rsidRPr="00312431">
              <w:rPr>
                <w:rFonts w:eastAsia="SimSun"/>
                <w:lang w:val="en-GB" w:eastAsia="zh-CN"/>
              </w:rPr>
              <w:t xml:space="preserve">　</w:t>
            </w:r>
          </w:p>
        </w:tc>
        <w:tc>
          <w:tcPr>
            <w:tcW w:w="31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3E1798BC" w14:textId="77777777" w:rsidR="005D6F26" w:rsidRPr="00312431" w:rsidRDefault="005D6F26" w:rsidP="00D44BDF">
            <w:pPr>
              <w:pStyle w:val="ExhibitText"/>
              <w:jc w:val="left"/>
              <w:rPr>
                <w:rFonts w:eastAsia="SimSun"/>
                <w:b/>
                <w:lang w:val="en-GB" w:eastAsia="zh-CN"/>
              </w:rPr>
            </w:pPr>
            <w:r w:rsidRPr="00312431">
              <w:rPr>
                <w:rFonts w:eastAsia="SimSun"/>
                <w:b/>
                <w:lang w:val="en-GB" w:eastAsia="zh-CN"/>
              </w:rPr>
              <w:t>Beam Suntory Inc.</w:t>
            </w:r>
          </w:p>
        </w:tc>
        <w:tc>
          <w:tcPr>
            <w:tcW w:w="120" w:type="dxa"/>
            <w:tcBorders>
              <w:top w:val="nil"/>
              <w:left w:val="nil"/>
              <w:bottom w:val="single" w:sz="4" w:space="0" w:color="auto"/>
              <w:right w:val="single" w:sz="4" w:space="0" w:color="auto"/>
            </w:tcBorders>
            <w:shd w:val="clear" w:color="auto" w:fill="auto"/>
            <w:noWrap/>
            <w:vAlign w:val="bottom"/>
            <w:hideMark/>
          </w:tcPr>
          <w:p w14:paraId="2A4B2B2E" w14:textId="77777777" w:rsidR="005D6F26" w:rsidRPr="00312431" w:rsidRDefault="005D6F26" w:rsidP="00D44BDF">
            <w:pPr>
              <w:pStyle w:val="ExhibitText"/>
              <w:rPr>
                <w:rFonts w:eastAsia="SimSun"/>
                <w:lang w:val="en-GB" w:eastAsia="zh-CN"/>
              </w:rPr>
            </w:pPr>
            <w:r w:rsidRPr="00312431">
              <w:rPr>
                <w:rFonts w:eastAsia="SimSun"/>
                <w:lang w:val="en-GB" w:eastAsia="zh-CN"/>
              </w:rPr>
              <w:t xml:space="preserve">　</w:t>
            </w:r>
          </w:p>
        </w:tc>
        <w:tc>
          <w:tcPr>
            <w:tcW w:w="318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20C4571C" w14:textId="77777777" w:rsidR="005D6F26" w:rsidRPr="00312431" w:rsidRDefault="005D6F26" w:rsidP="00D44BDF">
            <w:pPr>
              <w:pStyle w:val="ExhibitText"/>
              <w:jc w:val="left"/>
              <w:rPr>
                <w:rFonts w:eastAsia="SimSun"/>
                <w:b/>
                <w:lang w:val="en-GB" w:eastAsia="zh-CN"/>
              </w:rPr>
            </w:pPr>
            <w:r w:rsidRPr="00312431">
              <w:rPr>
                <w:rFonts w:eastAsia="SimSun"/>
                <w:b/>
                <w:lang w:val="en-GB" w:eastAsia="zh-CN"/>
              </w:rPr>
              <w:t>Suntory Spirits Ltd.</w:t>
            </w:r>
          </w:p>
        </w:tc>
      </w:tr>
      <w:tr w:rsidR="005D6F26" w:rsidRPr="00312431" w14:paraId="2594AFB1" w14:textId="77777777" w:rsidTr="00FF5083">
        <w:trPr>
          <w:trHeight w:val="220"/>
          <w:jc w:val="center"/>
        </w:trPr>
        <w:tc>
          <w:tcPr>
            <w:tcW w:w="1800" w:type="dxa"/>
            <w:vMerge/>
            <w:tcBorders>
              <w:top w:val="single" w:sz="4" w:space="0" w:color="auto"/>
              <w:left w:val="single" w:sz="4" w:space="0" w:color="auto"/>
              <w:bottom w:val="single" w:sz="4" w:space="0" w:color="000000"/>
              <w:right w:val="single" w:sz="4" w:space="0" w:color="auto"/>
            </w:tcBorders>
            <w:vAlign w:val="center"/>
            <w:hideMark/>
          </w:tcPr>
          <w:p w14:paraId="0A9E86FD" w14:textId="77777777" w:rsidR="005D6F26" w:rsidRPr="00312431" w:rsidRDefault="005D6F26" w:rsidP="00D44BDF">
            <w:pPr>
              <w:pStyle w:val="ExhibitText"/>
              <w:rPr>
                <w:rFonts w:eastAsia="SimSun"/>
                <w:lang w:val="en-GB" w:eastAsia="zh-CN"/>
              </w:rPr>
            </w:pPr>
          </w:p>
        </w:tc>
        <w:tc>
          <w:tcPr>
            <w:tcW w:w="120" w:type="dxa"/>
            <w:tcBorders>
              <w:top w:val="nil"/>
              <w:left w:val="nil"/>
              <w:bottom w:val="nil"/>
              <w:right w:val="nil"/>
            </w:tcBorders>
            <w:shd w:val="clear" w:color="auto" w:fill="auto"/>
            <w:noWrap/>
            <w:vAlign w:val="bottom"/>
            <w:hideMark/>
          </w:tcPr>
          <w:p w14:paraId="7EAD45EA" w14:textId="77777777" w:rsidR="005D6F26" w:rsidRPr="00312431" w:rsidRDefault="005D6F26" w:rsidP="00D44BDF">
            <w:pPr>
              <w:pStyle w:val="ExhibitText"/>
              <w:rPr>
                <w:rFonts w:eastAsia="SimSun"/>
                <w:lang w:val="en-GB" w:eastAsia="zh-CN"/>
              </w:rPr>
            </w:pPr>
          </w:p>
        </w:tc>
        <w:tc>
          <w:tcPr>
            <w:tcW w:w="120" w:type="dxa"/>
            <w:tcBorders>
              <w:top w:val="nil"/>
              <w:left w:val="single" w:sz="4" w:space="0" w:color="auto"/>
              <w:bottom w:val="nil"/>
              <w:right w:val="nil"/>
            </w:tcBorders>
            <w:shd w:val="clear" w:color="auto" w:fill="auto"/>
            <w:noWrap/>
            <w:vAlign w:val="bottom"/>
            <w:hideMark/>
          </w:tcPr>
          <w:p w14:paraId="58601014" w14:textId="77777777" w:rsidR="005D6F26" w:rsidRPr="00312431" w:rsidRDefault="005D6F26" w:rsidP="00D44BDF">
            <w:pPr>
              <w:pStyle w:val="ExhibitText"/>
              <w:rPr>
                <w:rFonts w:eastAsia="SimSun"/>
                <w:lang w:val="en-GB" w:eastAsia="zh-CN"/>
              </w:rPr>
            </w:pPr>
            <w:r w:rsidRPr="00312431">
              <w:rPr>
                <w:rFonts w:eastAsia="SimSun"/>
                <w:lang w:val="en-GB" w:eastAsia="zh-CN"/>
              </w:rPr>
              <w:t xml:space="preserve">　</w:t>
            </w:r>
          </w:p>
        </w:tc>
        <w:tc>
          <w:tcPr>
            <w:tcW w:w="3140" w:type="dxa"/>
            <w:vMerge/>
            <w:tcBorders>
              <w:top w:val="single" w:sz="4" w:space="0" w:color="auto"/>
              <w:left w:val="single" w:sz="4" w:space="0" w:color="auto"/>
              <w:bottom w:val="single" w:sz="4" w:space="0" w:color="000000"/>
              <w:right w:val="single" w:sz="4" w:space="0" w:color="auto"/>
            </w:tcBorders>
            <w:vAlign w:val="center"/>
            <w:hideMark/>
          </w:tcPr>
          <w:p w14:paraId="7855A2A8" w14:textId="77777777" w:rsidR="005D6F26" w:rsidRPr="00312431" w:rsidRDefault="005D6F26" w:rsidP="00D44BDF">
            <w:pPr>
              <w:pStyle w:val="ExhibitText"/>
              <w:jc w:val="left"/>
              <w:rPr>
                <w:rFonts w:eastAsia="SimSun"/>
                <w:lang w:val="en-GB" w:eastAsia="zh-CN"/>
              </w:rPr>
            </w:pPr>
          </w:p>
        </w:tc>
        <w:tc>
          <w:tcPr>
            <w:tcW w:w="120" w:type="dxa"/>
            <w:tcBorders>
              <w:top w:val="nil"/>
              <w:left w:val="nil"/>
              <w:bottom w:val="nil"/>
              <w:right w:val="nil"/>
            </w:tcBorders>
            <w:shd w:val="clear" w:color="auto" w:fill="auto"/>
            <w:noWrap/>
            <w:vAlign w:val="bottom"/>
            <w:hideMark/>
          </w:tcPr>
          <w:p w14:paraId="084E0D9B" w14:textId="77777777" w:rsidR="005D6F26" w:rsidRPr="00312431" w:rsidRDefault="005D6F26" w:rsidP="00D44BDF">
            <w:pPr>
              <w:pStyle w:val="ExhibitText"/>
              <w:rPr>
                <w:rFonts w:eastAsia="SimSun"/>
                <w:lang w:val="en-GB" w:eastAsia="zh-CN"/>
              </w:rPr>
            </w:pPr>
          </w:p>
        </w:tc>
        <w:tc>
          <w:tcPr>
            <w:tcW w:w="3180" w:type="dxa"/>
            <w:vMerge/>
            <w:tcBorders>
              <w:top w:val="single" w:sz="4" w:space="0" w:color="auto"/>
              <w:left w:val="single" w:sz="4" w:space="0" w:color="auto"/>
              <w:bottom w:val="single" w:sz="4" w:space="0" w:color="000000"/>
              <w:right w:val="single" w:sz="4" w:space="0" w:color="auto"/>
            </w:tcBorders>
            <w:vAlign w:val="center"/>
            <w:hideMark/>
          </w:tcPr>
          <w:p w14:paraId="356CAF7A" w14:textId="77777777" w:rsidR="005D6F26" w:rsidRPr="00312431" w:rsidRDefault="005D6F26" w:rsidP="00D44BDF">
            <w:pPr>
              <w:pStyle w:val="ExhibitText"/>
              <w:rPr>
                <w:rFonts w:eastAsia="SimSun"/>
                <w:lang w:val="en-GB" w:eastAsia="zh-CN"/>
              </w:rPr>
            </w:pPr>
          </w:p>
        </w:tc>
      </w:tr>
      <w:tr w:rsidR="005D6F26" w:rsidRPr="00312431" w14:paraId="11126163" w14:textId="77777777" w:rsidTr="00FF5083">
        <w:trPr>
          <w:trHeight w:val="220"/>
          <w:jc w:val="center"/>
        </w:trPr>
        <w:tc>
          <w:tcPr>
            <w:tcW w:w="1800" w:type="dxa"/>
            <w:vMerge/>
            <w:tcBorders>
              <w:top w:val="single" w:sz="4" w:space="0" w:color="auto"/>
              <w:left w:val="single" w:sz="4" w:space="0" w:color="auto"/>
              <w:bottom w:val="single" w:sz="4" w:space="0" w:color="000000"/>
              <w:right w:val="single" w:sz="4" w:space="0" w:color="auto"/>
            </w:tcBorders>
            <w:vAlign w:val="center"/>
            <w:hideMark/>
          </w:tcPr>
          <w:p w14:paraId="5424E102" w14:textId="77777777" w:rsidR="005D6F26" w:rsidRPr="00312431" w:rsidRDefault="005D6F26" w:rsidP="00D44BDF">
            <w:pPr>
              <w:pStyle w:val="ExhibitText"/>
              <w:rPr>
                <w:rFonts w:eastAsia="SimSun"/>
                <w:lang w:val="en-GB" w:eastAsia="zh-CN"/>
              </w:rPr>
            </w:pPr>
          </w:p>
        </w:tc>
        <w:tc>
          <w:tcPr>
            <w:tcW w:w="120" w:type="dxa"/>
            <w:tcBorders>
              <w:top w:val="nil"/>
              <w:left w:val="nil"/>
              <w:bottom w:val="nil"/>
              <w:right w:val="nil"/>
            </w:tcBorders>
            <w:shd w:val="clear" w:color="auto" w:fill="auto"/>
            <w:noWrap/>
            <w:vAlign w:val="bottom"/>
            <w:hideMark/>
          </w:tcPr>
          <w:p w14:paraId="25D8DD0C" w14:textId="77777777" w:rsidR="005D6F26" w:rsidRPr="00312431" w:rsidRDefault="005D6F26" w:rsidP="00D44BDF">
            <w:pPr>
              <w:pStyle w:val="ExhibitText"/>
              <w:rPr>
                <w:rFonts w:eastAsia="SimSun"/>
                <w:lang w:val="en-GB" w:eastAsia="zh-CN"/>
              </w:rPr>
            </w:pPr>
          </w:p>
        </w:tc>
        <w:tc>
          <w:tcPr>
            <w:tcW w:w="120" w:type="dxa"/>
            <w:tcBorders>
              <w:top w:val="nil"/>
              <w:left w:val="single" w:sz="4" w:space="0" w:color="auto"/>
              <w:bottom w:val="nil"/>
              <w:right w:val="nil"/>
            </w:tcBorders>
            <w:shd w:val="clear" w:color="auto" w:fill="auto"/>
            <w:noWrap/>
            <w:vAlign w:val="bottom"/>
            <w:hideMark/>
          </w:tcPr>
          <w:p w14:paraId="0BA4EE9A" w14:textId="77777777" w:rsidR="005D6F26" w:rsidRPr="00312431" w:rsidRDefault="005D6F26" w:rsidP="00D44BDF">
            <w:pPr>
              <w:pStyle w:val="ExhibitText"/>
              <w:rPr>
                <w:rFonts w:eastAsia="SimSun"/>
                <w:lang w:val="en-GB" w:eastAsia="zh-CN"/>
              </w:rPr>
            </w:pPr>
            <w:r w:rsidRPr="00312431">
              <w:rPr>
                <w:rFonts w:eastAsia="SimSun"/>
                <w:lang w:val="en-GB" w:eastAsia="zh-CN"/>
              </w:rPr>
              <w:t xml:space="preserve">　</w:t>
            </w:r>
          </w:p>
        </w:tc>
        <w:tc>
          <w:tcPr>
            <w:tcW w:w="3140" w:type="dxa"/>
            <w:tcBorders>
              <w:top w:val="nil"/>
              <w:left w:val="nil"/>
              <w:bottom w:val="nil"/>
              <w:right w:val="nil"/>
            </w:tcBorders>
            <w:shd w:val="clear" w:color="auto" w:fill="auto"/>
            <w:noWrap/>
            <w:vAlign w:val="bottom"/>
            <w:hideMark/>
          </w:tcPr>
          <w:p w14:paraId="51624A3C" w14:textId="77777777" w:rsidR="005D6F26" w:rsidRPr="00312431" w:rsidRDefault="005D6F26" w:rsidP="00D44BDF">
            <w:pPr>
              <w:pStyle w:val="ExhibitText"/>
              <w:jc w:val="left"/>
              <w:rPr>
                <w:rFonts w:eastAsia="SimSun"/>
                <w:lang w:val="en-GB" w:eastAsia="zh-CN"/>
              </w:rPr>
            </w:pPr>
          </w:p>
        </w:tc>
        <w:tc>
          <w:tcPr>
            <w:tcW w:w="120" w:type="dxa"/>
            <w:tcBorders>
              <w:top w:val="nil"/>
              <w:left w:val="nil"/>
              <w:bottom w:val="nil"/>
              <w:right w:val="nil"/>
            </w:tcBorders>
            <w:shd w:val="clear" w:color="auto" w:fill="auto"/>
            <w:noWrap/>
            <w:vAlign w:val="bottom"/>
            <w:hideMark/>
          </w:tcPr>
          <w:p w14:paraId="42C6B3CB" w14:textId="77777777" w:rsidR="005D6F26" w:rsidRPr="00312431" w:rsidRDefault="005D6F26" w:rsidP="00D44BDF">
            <w:pPr>
              <w:pStyle w:val="ExhibitText"/>
              <w:rPr>
                <w:rFonts w:eastAsia="SimSun"/>
                <w:lang w:val="en-GB" w:eastAsia="zh-CN"/>
              </w:rPr>
            </w:pPr>
          </w:p>
        </w:tc>
        <w:tc>
          <w:tcPr>
            <w:tcW w:w="3180" w:type="dxa"/>
            <w:tcBorders>
              <w:top w:val="nil"/>
              <w:left w:val="nil"/>
              <w:bottom w:val="nil"/>
              <w:right w:val="nil"/>
            </w:tcBorders>
            <w:shd w:val="clear" w:color="auto" w:fill="auto"/>
            <w:noWrap/>
            <w:vAlign w:val="bottom"/>
            <w:hideMark/>
          </w:tcPr>
          <w:p w14:paraId="5BEC3DF9" w14:textId="77777777" w:rsidR="005D6F26" w:rsidRPr="00312431" w:rsidRDefault="005D6F26" w:rsidP="00D44BDF">
            <w:pPr>
              <w:pStyle w:val="ExhibitText"/>
              <w:rPr>
                <w:rFonts w:eastAsia="SimSun"/>
                <w:lang w:val="en-GB" w:eastAsia="zh-CN"/>
              </w:rPr>
            </w:pPr>
          </w:p>
        </w:tc>
      </w:tr>
      <w:tr w:rsidR="005D6F26" w:rsidRPr="00312431" w14:paraId="59AE33EC" w14:textId="77777777" w:rsidTr="00FF5083">
        <w:trPr>
          <w:trHeight w:val="220"/>
          <w:jc w:val="center"/>
        </w:trPr>
        <w:tc>
          <w:tcPr>
            <w:tcW w:w="1800" w:type="dxa"/>
            <w:vMerge/>
            <w:tcBorders>
              <w:top w:val="single" w:sz="4" w:space="0" w:color="auto"/>
              <w:left w:val="single" w:sz="4" w:space="0" w:color="auto"/>
              <w:bottom w:val="single" w:sz="4" w:space="0" w:color="000000"/>
              <w:right w:val="single" w:sz="4" w:space="0" w:color="auto"/>
            </w:tcBorders>
            <w:vAlign w:val="center"/>
            <w:hideMark/>
          </w:tcPr>
          <w:p w14:paraId="092EC3F9" w14:textId="77777777" w:rsidR="005D6F26" w:rsidRPr="00312431" w:rsidRDefault="005D6F26" w:rsidP="00D44BDF">
            <w:pPr>
              <w:pStyle w:val="ExhibitText"/>
              <w:rPr>
                <w:rFonts w:eastAsia="SimSun"/>
                <w:lang w:val="en-GB" w:eastAsia="zh-CN"/>
              </w:rPr>
            </w:pPr>
          </w:p>
        </w:tc>
        <w:tc>
          <w:tcPr>
            <w:tcW w:w="120" w:type="dxa"/>
            <w:tcBorders>
              <w:top w:val="nil"/>
              <w:left w:val="nil"/>
              <w:bottom w:val="nil"/>
              <w:right w:val="nil"/>
            </w:tcBorders>
            <w:shd w:val="clear" w:color="auto" w:fill="auto"/>
            <w:noWrap/>
            <w:vAlign w:val="bottom"/>
            <w:hideMark/>
          </w:tcPr>
          <w:p w14:paraId="6220D2FD" w14:textId="77777777" w:rsidR="005D6F26" w:rsidRPr="00312431" w:rsidRDefault="005D6F26" w:rsidP="00D44BDF">
            <w:pPr>
              <w:pStyle w:val="ExhibitText"/>
              <w:rPr>
                <w:rFonts w:eastAsia="SimSun"/>
                <w:lang w:val="en-GB" w:eastAsia="zh-CN"/>
              </w:rPr>
            </w:pPr>
          </w:p>
        </w:tc>
        <w:tc>
          <w:tcPr>
            <w:tcW w:w="120" w:type="dxa"/>
            <w:tcBorders>
              <w:top w:val="nil"/>
              <w:left w:val="single" w:sz="4" w:space="0" w:color="auto"/>
              <w:bottom w:val="single" w:sz="4" w:space="0" w:color="auto"/>
              <w:right w:val="single" w:sz="4" w:space="0" w:color="auto"/>
            </w:tcBorders>
            <w:shd w:val="clear" w:color="auto" w:fill="auto"/>
            <w:noWrap/>
            <w:vAlign w:val="bottom"/>
            <w:hideMark/>
          </w:tcPr>
          <w:p w14:paraId="204B2235" w14:textId="77777777" w:rsidR="005D6F26" w:rsidRPr="00312431" w:rsidRDefault="005D6F26" w:rsidP="00D44BDF">
            <w:pPr>
              <w:pStyle w:val="ExhibitText"/>
              <w:rPr>
                <w:rFonts w:eastAsia="SimSun"/>
                <w:lang w:val="en-GB" w:eastAsia="zh-CN"/>
              </w:rPr>
            </w:pPr>
            <w:r w:rsidRPr="00312431">
              <w:rPr>
                <w:rFonts w:eastAsia="SimSun"/>
                <w:lang w:val="en-GB" w:eastAsia="zh-CN"/>
              </w:rPr>
              <w:t xml:space="preserve">　</w:t>
            </w:r>
          </w:p>
        </w:tc>
        <w:tc>
          <w:tcPr>
            <w:tcW w:w="31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7D6C0D1D" w14:textId="77777777" w:rsidR="005D6F26" w:rsidRPr="00312431" w:rsidRDefault="005D6F26" w:rsidP="00D44BDF">
            <w:pPr>
              <w:pStyle w:val="ExhibitText"/>
              <w:jc w:val="left"/>
              <w:rPr>
                <w:rFonts w:eastAsia="SimSun"/>
                <w:lang w:val="en-GB" w:eastAsia="zh-CN"/>
              </w:rPr>
            </w:pPr>
            <w:r w:rsidRPr="00312431">
              <w:rPr>
                <w:rFonts w:eastAsia="SimSun"/>
                <w:lang w:val="en-GB" w:eastAsia="zh-CN"/>
              </w:rPr>
              <w:t>Suntory (China) Holding Co., Ltd.</w:t>
            </w:r>
          </w:p>
        </w:tc>
        <w:tc>
          <w:tcPr>
            <w:tcW w:w="120" w:type="dxa"/>
            <w:tcBorders>
              <w:top w:val="nil"/>
              <w:left w:val="nil"/>
              <w:bottom w:val="nil"/>
              <w:right w:val="nil"/>
            </w:tcBorders>
            <w:shd w:val="clear" w:color="auto" w:fill="auto"/>
            <w:noWrap/>
            <w:vAlign w:val="bottom"/>
            <w:hideMark/>
          </w:tcPr>
          <w:p w14:paraId="354004C7" w14:textId="77777777" w:rsidR="005D6F26" w:rsidRPr="00312431" w:rsidRDefault="005D6F26" w:rsidP="00D44BDF">
            <w:pPr>
              <w:pStyle w:val="ExhibitText"/>
              <w:rPr>
                <w:rFonts w:eastAsia="SimSun"/>
                <w:lang w:val="en-GB" w:eastAsia="zh-CN"/>
              </w:rPr>
            </w:pPr>
          </w:p>
        </w:tc>
        <w:tc>
          <w:tcPr>
            <w:tcW w:w="3180" w:type="dxa"/>
            <w:tcBorders>
              <w:top w:val="nil"/>
              <w:left w:val="nil"/>
              <w:bottom w:val="nil"/>
              <w:right w:val="nil"/>
            </w:tcBorders>
            <w:shd w:val="clear" w:color="auto" w:fill="auto"/>
            <w:noWrap/>
            <w:vAlign w:val="bottom"/>
            <w:hideMark/>
          </w:tcPr>
          <w:p w14:paraId="740407DA" w14:textId="77777777" w:rsidR="005D6F26" w:rsidRPr="00312431" w:rsidRDefault="005D6F26" w:rsidP="00D44BDF">
            <w:pPr>
              <w:pStyle w:val="ExhibitText"/>
              <w:rPr>
                <w:rFonts w:eastAsia="SimSun"/>
                <w:lang w:val="en-GB" w:eastAsia="zh-CN"/>
              </w:rPr>
            </w:pPr>
          </w:p>
        </w:tc>
      </w:tr>
      <w:tr w:rsidR="005D6F26" w:rsidRPr="00312431" w14:paraId="4A2853C5" w14:textId="77777777" w:rsidTr="00FF5083">
        <w:trPr>
          <w:trHeight w:val="220"/>
          <w:jc w:val="center"/>
        </w:trPr>
        <w:tc>
          <w:tcPr>
            <w:tcW w:w="1800" w:type="dxa"/>
            <w:vMerge/>
            <w:tcBorders>
              <w:top w:val="single" w:sz="4" w:space="0" w:color="auto"/>
              <w:left w:val="single" w:sz="4" w:space="0" w:color="auto"/>
              <w:bottom w:val="single" w:sz="4" w:space="0" w:color="000000"/>
              <w:right w:val="single" w:sz="4" w:space="0" w:color="auto"/>
            </w:tcBorders>
            <w:vAlign w:val="center"/>
            <w:hideMark/>
          </w:tcPr>
          <w:p w14:paraId="0B0ADD26" w14:textId="77777777" w:rsidR="005D6F26" w:rsidRPr="00312431" w:rsidRDefault="005D6F26" w:rsidP="00D44BDF">
            <w:pPr>
              <w:pStyle w:val="ExhibitText"/>
              <w:rPr>
                <w:rFonts w:eastAsia="SimSun"/>
                <w:lang w:val="en-GB" w:eastAsia="zh-CN"/>
              </w:rPr>
            </w:pPr>
          </w:p>
        </w:tc>
        <w:tc>
          <w:tcPr>
            <w:tcW w:w="120" w:type="dxa"/>
            <w:tcBorders>
              <w:top w:val="nil"/>
              <w:left w:val="nil"/>
              <w:bottom w:val="nil"/>
              <w:right w:val="nil"/>
            </w:tcBorders>
            <w:shd w:val="clear" w:color="auto" w:fill="auto"/>
            <w:noWrap/>
            <w:vAlign w:val="bottom"/>
            <w:hideMark/>
          </w:tcPr>
          <w:p w14:paraId="3AD2AA4F" w14:textId="77777777" w:rsidR="005D6F26" w:rsidRPr="00312431" w:rsidRDefault="005D6F26" w:rsidP="00D44BDF">
            <w:pPr>
              <w:pStyle w:val="ExhibitText"/>
              <w:rPr>
                <w:rFonts w:eastAsia="SimSun"/>
                <w:lang w:val="en-GB" w:eastAsia="zh-CN"/>
              </w:rPr>
            </w:pPr>
          </w:p>
        </w:tc>
        <w:tc>
          <w:tcPr>
            <w:tcW w:w="120" w:type="dxa"/>
            <w:tcBorders>
              <w:top w:val="nil"/>
              <w:left w:val="single" w:sz="4" w:space="0" w:color="auto"/>
              <w:bottom w:val="nil"/>
              <w:right w:val="nil"/>
            </w:tcBorders>
            <w:shd w:val="clear" w:color="auto" w:fill="auto"/>
            <w:noWrap/>
            <w:vAlign w:val="bottom"/>
            <w:hideMark/>
          </w:tcPr>
          <w:p w14:paraId="3EDC78AF" w14:textId="77777777" w:rsidR="005D6F26" w:rsidRPr="00312431" w:rsidRDefault="005D6F26" w:rsidP="00D44BDF">
            <w:pPr>
              <w:pStyle w:val="ExhibitText"/>
              <w:rPr>
                <w:rFonts w:eastAsia="SimSun"/>
                <w:lang w:val="en-GB" w:eastAsia="zh-CN"/>
              </w:rPr>
            </w:pPr>
            <w:r w:rsidRPr="00312431">
              <w:rPr>
                <w:rFonts w:eastAsia="SimSun"/>
                <w:lang w:val="en-GB" w:eastAsia="zh-CN"/>
              </w:rPr>
              <w:t xml:space="preserve">　</w:t>
            </w:r>
          </w:p>
        </w:tc>
        <w:tc>
          <w:tcPr>
            <w:tcW w:w="3140" w:type="dxa"/>
            <w:vMerge/>
            <w:tcBorders>
              <w:top w:val="single" w:sz="4" w:space="0" w:color="auto"/>
              <w:left w:val="single" w:sz="4" w:space="0" w:color="auto"/>
              <w:bottom w:val="single" w:sz="4" w:space="0" w:color="000000"/>
              <w:right w:val="single" w:sz="4" w:space="0" w:color="auto"/>
            </w:tcBorders>
            <w:vAlign w:val="center"/>
            <w:hideMark/>
          </w:tcPr>
          <w:p w14:paraId="2B0E9F34" w14:textId="77777777" w:rsidR="005D6F26" w:rsidRPr="00312431" w:rsidRDefault="005D6F26" w:rsidP="00D44BDF">
            <w:pPr>
              <w:pStyle w:val="ExhibitText"/>
              <w:jc w:val="left"/>
              <w:rPr>
                <w:rFonts w:eastAsia="SimSun"/>
                <w:lang w:val="en-GB" w:eastAsia="zh-CN"/>
              </w:rPr>
            </w:pPr>
          </w:p>
        </w:tc>
        <w:tc>
          <w:tcPr>
            <w:tcW w:w="120" w:type="dxa"/>
            <w:tcBorders>
              <w:top w:val="nil"/>
              <w:left w:val="nil"/>
              <w:bottom w:val="nil"/>
              <w:right w:val="nil"/>
            </w:tcBorders>
            <w:shd w:val="clear" w:color="auto" w:fill="auto"/>
            <w:noWrap/>
            <w:vAlign w:val="bottom"/>
            <w:hideMark/>
          </w:tcPr>
          <w:p w14:paraId="6AFE4842" w14:textId="77777777" w:rsidR="005D6F26" w:rsidRPr="00312431" w:rsidRDefault="005D6F26" w:rsidP="00D44BDF">
            <w:pPr>
              <w:pStyle w:val="ExhibitText"/>
              <w:rPr>
                <w:rFonts w:eastAsia="SimSun"/>
                <w:lang w:val="en-GB" w:eastAsia="zh-CN"/>
              </w:rPr>
            </w:pPr>
          </w:p>
        </w:tc>
        <w:tc>
          <w:tcPr>
            <w:tcW w:w="3180" w:type="dxa"/>
            <w:tcBorders>
              <w:top w:val="nil"/>
              <w:left w:val="nil"/>
              <w:bottom w:val="nil"/>
              <w:right w:val="nil"/>
            </w:tcBorders>
            <w:shd w:val="clear" w:color="auto" w:fill="auto"/>
            <w:noWrap/>
            <w:vAlign w:val="bottom"/>
            <w:hideMark/>
          </w:tcPr>
          <w:p w14:paraId="3826F8EC" w14:textId="77777777" w:rsidR="005D6F26" w:rsidRPr="00312431" w:rsidRDefault="005D6F26" w:rsidP="00D44BDF">
            <w:pPr>
              <w:pStyle w:val="ExhibitText"/>
              <w:rPr>
                <w:rFonts w:eastAsia="SimSun"/>
                <w:lang w:val="en-GB" w:eastAsia="zh-CN"/>
              </w:rPr>
            </w:pPr>
          </w:p>
        </w:tc>
      </w:tr>
      <w:tr w:rsidR="005D6F26" w:rsidRPr="00312431" w14:paraId="0E014F0D" w14:textId="77777777" w:rsidTr="00FF5083">
        <w:trPr>
          <w:trHeight w:val="220"/>
          <w:jc w:val="center"/>
        </w:trPr>
        <w:tc>
          <w:tcPr>
            <w:tcW w:w="1800" w:type="dxa"/>
            <w:vMerge/>
            <w:tcBorders>
              <w:top w:val="single" w:sz="4" w:space="0" w:color="auto"/>
              <w:left w:val="single" w:sz="4" w:space="0" w:color="auto"/>
              <w:bottom w:val="single" w:sz="4" w:space="0" w:color="000000"/>
              <w:right w:val="single" w:sz="4" w:space="0" w:color="auto"/>
            </w:tcBorders>
            <w:vAlign w:val="center"/>
            <w:hideMark/>
          </w:tcPr>
          <w:p w14:paraId="082284D6" w14:textId="77777777" w:rsidR="005D6F26" w:rsidRPr="00312431" w:rsidRDefault="005D6F26" w:rsidP="00D44BDF">
            <w:pPr>
              <w:pStyle w:val="ExhibitText"/>
              <w:rPr>
                <w:rFonts w:eastAsia="SimSun"/>
                <w:lang w:val="en-GB" w:eastAsia="zh-CN"/>
              </w:rPr>
            </w:pPr>
          </w:p>
        </w:tc>
        <w:tc>
          <w:tcPr>
            <w:tcW w:w="120" w:type="dxa"/>
            <w:tcBorders>
              <w:top w:val="nil"/>
              <w:left w:val="nil"/>
              <w:bottom w:val="nil"/>
              <w:right w:val="nil"/>
            </w:tcBorders>
            <w:shd w:val="clear" w:color="auto" w:fill="auto"/>
            <w:noWrap/>
            <w:vAlign w:val="bottom"/>
            <w:hideMark/>
          </w:tcPr>
          <w:p w14:paraId="2F4EB82C" w14:textId="77777777" w:rsidR="005D6F26" w:rsidRPr="00312431" w:rsidRDefault="005D6F26" w:rsidP="00D44BDF">
            <w:pPr>
              <w:pStyle w:val="ExhibitText"/>
              <w:rPr>
                <w:rFonts w:eastAsia="SimSun"/>
                <w:lang w:val="en-GB" w:eastAsia="zh-CN"/>
              </w:rPr>
            </w:pPr>
          </w:p>
        </w:tc>
        <w:tc>
          <w:tcPr>
            <w:tcW w:w="120" w:type="dxa"/>
            <w:tcBorders>
              <w:top w:val="nil"/>
              <w:left w:val="single" w:sz="4" w:space="0" w:color="auto"/>
              <w:bottom w:val="nil"/>
              <w:right w:val="nil"/>
            </w:tcBorders>
            <w:shd w:val="clear" w:color="auto" w:fill="auto"/>
            <w:noWrap/>
            <w:vAlign w:val="bottom"/>
            <w:hideMark/>
          </w:tcPr>
          <w:p w14:paraId="79FC2CD3" w14:textId="77777777" w:rsidR="005D6F26" w:rsidRPr="00312431" w:rsidRDefault="005D6F26" w:rsidP="00D44BDF">
            <w:pPr>
              <w:pStyle w:val="ExhibitText"/>
              <w:rPr>
                <w:rFonts w:eastAsia="SimSun"/>
                <w:lang w:val="en-GB" w:eastAsia="zh-CN"/>
              </w:rPr>
            </w:pPr>
            <w:r w:rsidRPr="00312431">
              <w:rPr>
                <w:rFonts w:eastAsia="SimSun"/>
                <w:lang w:val="en-GB" w:eastAsia="zh-CN"/>
              </w:rPr>
              <w:t xml:space="preserve">　</w:t>
            </w:r>
          </w:p>
        </w:tc>
        <w:tc>
          <w:tcPr>
            <w:tcW w:w="3140" w:type="dxa"/>
            <w:tcBorders>
              <w:top w:val="nil"/>
              <w:left w:val="nil"/>
              <w:bottom w:val="nil"/>
              <w:right w:val="nil"/>
            </w:tcBorders>
            <w:shd w:val="clear" w:color="auto" w:fill="auto"/>
            <w:noWrap/>
            <w:vAlign w:val="bottom"/>
            <w:hideMark/>
          </w:tcPr>
          <w:p w14:paraId="5A50875F" w14:textId="77777777" w:rsidR="005D6F26" w:rsidRPr="00312431" w:rsidRDefault="005D6F26" w:rsidP="00D44BDF">
            <w:pPr>
              <w:pStyle w:val="ExhibitText"/>
              <w:jc w:val="left"/>
              <w:rPr>
                <w:rFonts w:eastAsia="SimSun"/>
                <w:lang w:val="en-GB" w:eastAsia="zh-CN"/>
              </w:rPr>
            </w:pPr>
          </w:p>
        </w:tc>
        <w:tc>
          <w:tcPr>
            <w:tcW w:w="120" w:type="dxa"/>
            <w:tcBorders>
              <w:top w:val="nil"/>
              <w:left w:val="nil"/>
              <w:bottom w:val="nil"/>
              <w:right w:val="nil"/>
            </w:tcBorders>
            <w:shd w:val="clear" w:color="auto" w:fill="auto"/>
            <w:noWrap/>
            <w:vAlign w:val="bottom"/>
            <w:hideMark/>
          </w:tcPr>
          <w:p w14:paraId="5E6636EE" w14:textId="77777777" w:rsidR="005D6F26" w:rsidRPr="00312431" w:rsidRDefault="005D6F26" w:rsidP="00D44BDF">
            <w:pPr>
              <w:pStyle w:val="ExhibitText"/>
              <w:rPr>
                <w:rFonts w:eastAsia="SimSun"/>
                <w:lang w:val="en-GB" w:eastAsia="zh-CN"/>
              </w:rPr>
            </w:pPr>
          </w:p>
        </w:tc>
        <w:tc>
          <w:tcPr>
            <w:tcW w:w="3180" w:type="dxa"/>
            <w:tcBorders>
              <w:top w:val="nil"/>
              <w:left w:val="nil"/>
              <w:bottom w:val="nil"/>
              <w:right w:val="nil"/>
            </w:tcBorders>
            <w:shd w:val="clear" w:color="auto" w:fill="auto"/>
            <w:noWrap/>
            <w:vAlign w:val="bottom"/>
            <w:hideMark/>
          </w:tcPr>
          <w:p w14:paraId="12562620" w14:textId="77777777" w:rsidR="005D6F26" w:rsidRPr="00312431" w:rsidRDefault="005D6F26" w:rsidP="00D44BDF">
            <w:pPr>
              <w:pStyle w:val="ExhibitText"/>
              <w:rPr>
                <w:rFonts w:eastAsia="SimSun"/>
                <w:lang w:val="en-GB" w:eastAsia="zh-CN"/>
              </w:rPr>
            </w:pPr>
          </w:p>
        </w:tc>
      </w:tr>
      <w:tr w:rsidR="005D6F26" w:rsidRPr="00312431" w14:paraId="3D6E168A" w14:textId="77777777" w:rsidTr="00FF5083">
        <w:trPr>
          <w:trHeight w:val="220"/>
          <w:jc w:val="center"/>
        </w:trPr>
        <w:tc>
          <w:tcPr>
            <w:tcW w:w="1800" w:type="dxa"/>
            <w:vMerge/>
            <w:tcBorders>
              <w:top w:val="single" w:sz="4" w:space="0" w:color="auto"/>
              <w:left w:val="single" w:sz="4" w:space="0" w:color="auto"/>
              <w:bottom w:val="single" w:sz="4" w:space="0" w:color="000000"/>
              <w:right w:val="single" w:sz="4" w:space="0" w:color="auto"/>
            </w:tcBorders>
            <w:vAlign w:val="center"/>
            <w:hideMark/>
          </w:tcPr>
          <w:p w14:paraId="63426CC1" w14:textId="77777777" w:rsidR="005D6F26" w:rsidRPr="00312431" w:rsidRDefault="005D6F26" w:rsidP="00D44BDF">
            <w:pPr>
              <w:pStyle w:val="ExhibitText"/>
              <w:rPr>
                <w:rFonts w:eastAsia="SimSun"/>
                <w:lang w:val="en-GB" w:eastAsia="zh-CN"/>
              </w:rPr>
            </w:pPr>
          </w:p>
        </w:tc>
        <w:tc>
          <w:tcPr>
            <w:tcW w:w="120" w:type="dxa"/>
            <w:tcBorders>
              <w:top w:val="nil"/>
              <w:left w:val="nil"/>
              <w:bottom w:val="nil"/>
              <w:right w:val="nil"/>
            </w:tcBorders>
            <w:shd w:val="clear" w:color="auto" w:fill="auto"/>
            <w:noWrap/>
            <w:vAlign w:val="bottom"/>
            <w:hideMark/>
          </w:tcPr>
          <w:p w14:paraId="06530973" w14:textId="77777777" w:rsidR="005D6F26" w:rsidRPr="00312431" w:rsidRDefault="005D6F26" w:rsidP="00D44BDF">
            <w:pPr>
              <w:pStyle w:val="ExhibitText"/>
              <w:rPr>
                <w:rFonts w:eastAsia="SimSun"/>
                <w:lang w:val="en-GB" w:eastAsia="zh-CN"/>
              </w:rPr>
            </w:pPr>
          </w:p>
        </w:tc>
        <w:tc>
          <w:tcPr>
            <w:tcW w:w="120" w:type="dxa"/>
            <w:tcBorders>
              <w:top w:val="nil"/>
              <w:left w:val="single" w:sz="4" w:space="0" w:color="auto"/>
              <w:bottom w:val="single" w:sz="4" w:space="0" w:color="auto"/>
              <w:right w:val="single" w:sz="4" w:space="0" w:color="auto"/>
            </w:tcBorders>
            <w:shd w:val="clear" w:color="auto" w:fill="auto"/>
            <w:noWrap/>
            <w:vAlign w:val="bottom"/>
            <w:hideMark/>
          </w:tcPr>
          <w:p w14:paraId="3A9E3261" w14:textId="77777777" w:rsidR="005D6F26" w:rsidRPr="00312431" w:rsidRDefault="005D6F26" w:rsidP="00D44BDF">
            <w:pPr>
              <w:pStyle w:val="ExhibitText"/>
              <w:rPr>
                <w:rFonts w:eastAsia="SimSun"/>
                <w:lang w:val="en-GB" w:eastAsia="zh-CN"/>
              </w:rPr>
            </w:pPr>
            <w:r w:rsidRPr="00312431">
              <w:rPr>
                <w:rFonts w:eastAsia="SimSun"/>
                <w:lang w:val="en-GB" w:eastAsia="zh-CN"/>
              </w:rPr>
              <w:t xml:space="preserve">　</w:t>
            </w:r>
          </w:p>
        </w:tc>
        <w:tc>
          <w:tcPr>
            <w:tcW w:w="31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61FF9684" w14:textId="77777777" w:rsidR="005D6F26" w:rsidRPr="00312431" w:rsidRDefault="005D6F26" w:rsidP="00D44BDF">
            <w:pPr>
              <w:pStyle w:val="ExhibitText"/>
              <w:jc w:val="left"/>
              <w:rPr>
                <w:rFonts w:eastAsia="SimSun"/>
                <w:lang w:val="en-GB" w:eastAsia="zh-CN"/>
              </w:rPr>
            </w:pPr>
            <w:r w:rsidRPr="00312431">
              <w:rPr>
                <w:rFonts w:eastAsia="SimSun"/>
                <w:lang w:val="en-GB" w:eastAsia="zh-CN"/>
              </w:rPr>
              <w:t>Suntory Wellness Ltd.</w:t>
            </w:r>
          </w:p>
        </w:tc>
        <w:tc>
          <w:tcPr>
            <w:tcW w:w="120" w:type="dxa"/>
            <w:tcBorders>
              <w:top w:val="nil"/>
              <w:left w:val="nil"/>
              <w:bottom w:val="nil"/>
              <w:right w:val="nil"/>
            </w:tcBorders>
            <w:shd w:val="clear" w:color="auto" w:fill="auto"/>
            <w:noWrap/>
            <w:vAlign w:val="bottom"/>
            <w:hideMark/>
          </w:tcPr>
          <w:p w14:paraId="253E39A5" w14:textId="77777777" w:rsidR="005D6F26" w:rsidRPr="00312431" w:rsidRDefault="005D6F26" w:rsidP="00D44BDF">
            <w:pPr>
              <w:pStyle w:val="ExhibitText"/>
              <w:rPr>
                <w:rFonts w:eastAsia="SimSun"/>
                <w:lang w:val="en-GB" w:eastAsia="zh-CN"/>
              </w:rPr>
            </w:pPr>
          </w:p>
        </w:tc>
        <w:tc>
          <w:tcPr>
            <w:tcW w:w="3180" w:type="dxa"/>
            <w:tcBorders>
              <w:top w:val="nil"/>
              <w:left w:val="nil"/>
              <w:bottom w:val="nil"/>
              <w:right w:val="nil"/>
            </w:tcBorders>
            <w:shd w:val="clear" w:color="auto" w:fill="auto"/>
            <w:noWrap/>
            <w:vAlign w:val="bottom"/>
            <w:hideMark/>
          </w:tcPr>
          <w:p w14:paraId="5F3633CD" w14:textId="77777777" w:rsidR="005D6F26" w:rsidRPr="00312431" w:rsidRDefault="005D6F26" w:rsidP="00D44BDF">
            <w:pPr>
              <w:pStyle w:val="ExhibitText"/>
              <w:rPr>
                <w:rFonts w:eastAsia="SimSun"/>
                <w:lang w:val="en-GB" w:eastAsia="zh-CN"/>
              </w:rPr>
            </w:pPr>
          </w:p>
        </w:tc>
      </w:tr>
      <w:tr w:rsidR="005D6F26" w:rsidRPr="00312431" w14:paraId="7C86D2AE" w14:textId="77777777" w:rsidTr="00FF5083">
        <w:trPr>
          <w:trHeight w:val="220"/>
          <w:jc w:val="center"/>
        </w:trPr>
        <w:tc>
          <w:tcPr>
            <w:tcW w:w="1800" w:type="dxa"/>
            <w:vMerge/>
            <w:tcBorders>
              <w:top w:val="single" w:sz="4" w:space="0" w:color="auto"/>
              <w:left w:val="single" w:sz="4" w:space="0" w:color="auto"/>
              <w:bottom w:val="single" w:sz="4" w:space="0" w:color="000000"/>
              <w:right w:val="single" w:sz="4" w:space="0" w:color="auto"/>
            </w:tcBorders>
            <w:vAlign w:val="center"/>
            <w:hideMark/>
          </w:tcPr>
          <w:p w14:paraId="43638885" w14:textId="77777777" w:rsidR="005D6F26" w:rsidRPr="00312431" w:rsidRDefault="005D6F26" w:rsidP="00D44BDF">
            <w:pPr>
              <w:pStyle w:val="ExhibitText"/>
              <w:rPr>
                <w:rFonts w:eastAsia="SimSun"/>
                <w:lang w:val="en-GB" w:eastAsia="zh-CN"/>
              </w:rPr>
            </w:pPr>
          </w:p>
        </w:tc>
        <w:tc>
          <w:tcPr>
            <w:tcW w:w="120" w:type="dxa"/>
            <w:tcBorders>
              <w:top w:val="nil"/>
              <w:left w:val="nil"/>
              <w:bottom w:val="nil"/>
              <w:right w:val="nil"/>
            </w:tcBorders>
            <w:shd w:val="clear" w:color="auto" w:fill="auto"/>
            <w:noWrap/>
            <w:vAlign w:val="bottom"/>
            <w:hideMark/>
          </w:tcPr>
          <w:p w14:paraId="5C792EBB" w14:textId="77777777" w:rsidR="005D6F26" w:rsidRPr="00312431" w:rsidRDefault="005D6F26" w:rsidP="00D44BDF">
            <w:pPr>
              <w:pStyle w:val="ExhibitText"/>
              <w:rPr>
                <w:rFonts w:eastAsia="SimSun"/>
                <w:lang w:val="en-GB" w:eastAsia="zh-CN"/>
              </w:rPr>
            </w:pPr>
          </w:p>
        </w:tc>
        <w:tc>
          <w:tcPr>
            <w:tcW w:w="120" w:type="dxa"/>
            <w:tcBorders>
              <w:top w:val="nil"/>
              <w:left w:val="single" w:sz="4" w:space="0" w:color="auto"/>
              <w:bottom w:val="nil"/>
              <w:right w:val="nil"/>
            </w:tcBorders>
            <w:shd w:val="clear" w:color="auto" w:fill="auto"/>
            <w:noWrap/>
            <w:vAlign w:val="bottom"/>
            <w:hideMark/>
          </w:tcPr>
          <w:p w14:paraId="3002A2A9" w14:textId="77777777" w:rsidR="005D6F26" w:rsidRPr="00312431" w:rsidRDefault="005D6F26" w:rsidP="00D44BDF">
            <w:pPr>
              <w:pStyle w:val="ExhibitText"/>
              <w:rPr>
                <w:rFonts w:eastAsia="SimSun"/>
                <w:lang w:val="en-GB" w:eastAsia="zh-CN"/>
              </w:rPr>
            </w:pPr>
            <w:r w:rsidRPr="00312431">
              <w:rPr>
                <w:rFonts w:eastAsia="SimSun"/>
                <w:lang w:val="en-GB" w:eastAsia="zh-CN"/>
              </w:rPr>
              <w:t xml:space="preserve">　</w:t>
            </w:r>
          </w:p>
        </w:tc>
        <w:tc>
          <w:tcPr>
            <w:tcW w:w="3140" w:type="dxa"/>
            <w:vMerge/>
            <w:tcBorders>
              <w:top w:val="single" w:sz="4" w:space="0" w:color="auto"/>
              <w:left w:val="single" w:sz="4" w:space="0" w:color="auto"/>
              <w:bottom w:val="single" w:sz="4" w:space="0" w:color="000000"/>
              <w:right w:val="single" w:sz="4" w:space="0" w:color="auto"/>
            </w:tcBorders>
            <w:vAlign w:val="center"/>
            <w:hideMark/>
          </w:tcPr>
          <w:p w14:paraId="7027085B" w14:textId="77777777" w:rsidR="005D6F26" w:rsidRPr="00312431" w:rsidRDefault="005D6F26" w:rsidP="00D44BDF">
            <w:pPr>
              <w:pStyle w:val="ExhibitText"/>
              <w:jc w:val="left"/>
              <w:rPr>
                <w:rFonts w:eastAsia="SimSun"/>
                <w:lang w:val="en-GB" w:eastAsia="zh-CN"/>
              </w:rPr>
            </w:pPr>
          </w:p>
        </w:tc>
        <w:tc>
          <w:tcPr>
            <w:tcW w:w="120" w:type="dxa"/>
            <w:tcBorders>
              <w:top w:val="nil"/>
              <w:left w:val="nil"/>
              <w:bottom w:val="nil"/>
              <w:right w:val="nil"/>
            </w:tcBorders>
            <w:shd w:val="clear" w:color="auto" w:fill="auto"/>
            <w:noWrap/>
            <w:vAlign w:val="bottom"/>
            <w:hideMark/>
          </w:tcPr>
          <w:p w14:paraId="24787888" w14:textId="77777777" w:rsidR="005D6F26" w:rsidRPr="00312431" w:rsidRDefault="005D6F26" w:rsidP="00D44BDF">
            <w:pPr>
              <w:pStyle w:val="ExhibitText"/>
              <w:rPr>
                <w:rFonts w:eastAsia="SimSun"/>
                <w:lang w:val="en-GB" w:eastAsia="zh-CN"/>
              </w:rPr>
            </w:pPr>
          </w:p>
        </w:tc>
        <w:tc>
          <w:tcPr>
            <w:tcW w:w="3180" w:type="dxa"/>
            <w:tcBorders>
              <w:top w:val="nil"/>
              <w:left w:val="nil"/>
              <w:bottom w:val="nil"/>
              <w:right w:val="nil"/>
            </w:tcBorders>
            <w:shd w:val="clear" w:color="auto" w:fill="auto"/>
            <w:noWrap/>
            <w:vAlign w:val="bottom"/>
            <w:hideMark/>
          </w:tcPr>
          <w:p w14:paraId="3CB4BB6B" w14:textId="77777777" w:rsidR="005D6F26" w:rsidRPr="00312431" w:rsidRDefault="005D6F26" w:rsidP="00D44BDF">
            <w:pPr>
              <w:pStyle w:val="ExhibitText"/>
              <w:rPr>
                <w:rFonts w:eastAsia="SimSun"/>
                <w:lang w:val="en-GB" w:eastAsia="zh-CN"/>
              </w:rPr>
            </w:pPr>
          </w:p>
        </w:tc>
      </w:tr>
      <w:tr w:rsidR="005D6F26" w:rsidRPr="00312431" w14:paraId="44E8963E" w14:textId="77777777" w:rsidTr="00FF5083">
        <w:trPr>
          <w:trHeight w:val="220"/>
          <w:jc w:val="center"/>
        </w:trPr>
        <w:tc>
          <w:tcPr>
            <w:tcW w:w="1800" w:type="dxa"/>
            <w:vMerge/>
            <w:tcBorders>
              <w:top w:val="single" w:sz="4" w:space="0" w:color="auto"/>
              <w:left w:val="single" w:sz="4" w:space="0" w:color="auto"/>
              <w:bottom w:val="single" w:sz="4" w:space="0" w:color="000000"/>
              <w:right w:val="single" w:sz="4" w:space="0" w:color="auto"/>
            </w:tcBorders>
            <w:vAlign w:val="center"/>
            <w:hideMark/>
          </w:tcPr>
          <w:p w14:paraId="5B4D631B" w14:textId="77777777" w:rsidR="005D6F26" w:rsidRPr="00312431" w:rsidRDefault="005D6F26" w:rsidP="00D44BDF">
            <w:pPr>
              <w:pStyle w:val="ExhibitText"/>
              <w:rPr>
                <w:rFonts w:eastAsia="SimSun"/>
                <w:lang w:val="en-GB" w:eastAsia="zh-CN"/>
              </w:rPr>
            </w:pPr>
          </w:p>
        </w:tc>
        <w:tc>
          <w:tcPr>
            <w:tcW w:w="120" w:type="dxa"/>
            <w:tcBorders>
              <w:top w:val="nil"/>
              <w:left w:val="nil"/>
              <w:bottom w:val="nil"/>
              <w:right w:val="nil"/>
            </w:tcBorders>
            <w:shd w:val="clear" w:color="auto" w:fill="auto"/>
            <w:noWrap/>
            <w:vAlign w:val="bottom"/>
            <w:hideMark/>
          </w:tcPr>
          <w:p w14:paraId="42DFF36D" w14:textId="77777777" w:rsidR="005D6F26" w:rsidRPr="00312431" w:rsidRDefault="005D6F26" w:rsidP="00D44BDF">
            <w:pPr>
              <w:pStyle w:val="ExhibitText"/>
              <w:rPr>
                <w:rFonts w:eastAsia="SimSun"/>
                <w:lang w:val="en-GB" w:eastAsia="zh-CN"/>
              </w:rPr>
            </w:pPr>
          </w:p>
        </w:tc>
        <w:tc>
          <w:tcPr>
            <w:tcW w:w="120" w:type="dxa"/>
            <w:tcBorders>
              <w:top w:val="nil"/>
              <w:left w:val="single" w:sz="4" w:space="0" w:color="auto"/>
              <w:bottom w:val="nil"/>
              <w:right w:val="nil"/>
            </w:tcBorders>
            <w:shd w:val="clear" w:color="auto" w:fill="auto"/>
            <w:noWrap/>
            <w:vAlign w:val="bottom"/>
            <w:hideMark/>
          </w:tcPr>
          <w:p w14:paraId="248A76AA" w14:textId="77777777" w:rsidR="005D6F26" w:rsidRPr="00312431" w:rsidRDefault="005D6F26" w:rsidP="00D44BDF">
            <w:pPr>
              <w:pStyle w:val="ExhibitText"/>
              <w:rPr>
                <w:rFonts w:eastAsia="SimSun"/>
                <w:lang w:val="en-GB" w:eastAsia="zh-CN"/>
              </w:rPr>
            </w:pPr>
            <w:r w:rsidRPr="00312431">
              <w:rPr>
                <w:rFonts w:eastAsia="SimSun"/>
                <w:lang w:val="en-GB" w:eastAsia="zh-CN"/>
              </w:rPr>
              <w:t xml:space="preserve">　</w:t>
            </w:r>
          </w:p>
        </w:tc>
        <w:tc>
          <w:tcPr>
            <w:tcW w:w="3140" w:type="dxa"/>
            <w:tcBorders>
              <w:top w:val="nil"/>
              <w:left w:val="nil"/>
              <w:bottom w:val="nil"/>
              <w:right w:val="nil"/>
            </w:tcBorders>
            <w:shd w:val="clear" w:color="auto" w:fill="auto"/>
            <w:noWrap/>
            <w:vAlign w:val="bottom"/>
            <w:hideMark/>
          </w:tcPr>
          <w:p w14:paraId="6EF717F8" w14:textId="77777777" w:rsidR="005D6F26" w:rsidRPr="00312431" w:rsidRDefault="005D6F26" w:rsidP="00D44BDF">
            <w:pPr>
              <w:pStyle w:val="ExhibitText"/>
              <w:jc w:val="left"/>
              <w:rPr>
                <w:rFonts w:eastAsia="SimSun"/>
                <w:lang w:val="en-GB" w:eastAsia="zh-CN"/>
              </w:rPr>
            </w:pPr>
          </w:p>
        </w:tc>
        <w:tc>
          <w:tcPr>
            <w:tcW w:w="120" w:type="dxa"/>
            <w:tcBorders>
              <w:top w:val="nil"/>
              <w:left w:val="nil"/>
              <w:bottom w:val="nil"/>
              <w:right w:val="nil"/>
            </w:tcBorders>
            <w:shd w:val="clear" w:color="auto" w:fill="auto"/>
            <w:noWrap/>
            <w:vAlign w:val="bottom"/>
            <w:hideMark/>
          </w:tcPr>
          <w:p w14:paraId="185F787C" w14:textId="77777777" w:rsidR="005D6F26" w:rsidRPr="00312431" w:rsidRDefault="005D6F26" w:rsidP="00D44BDF">
            <w:pPr>
              <w:pStyle w:val="ExhibitText"/>
              <w:rPr>
                <w:rFonts w:eastAsia="SimSun"/>
                <w:lang w:val="en-GB" w:eastAsia="zh-CN"/>
              </w:rPr>
            </w:pPr>
          </w:p>
        </w:tc>
        <w:tc>
          <w:tcPr>
            <w:tcW w:w="3180" w:type="dxa"/>
            <w:tcBorders>
              <w:top w:val="nil"/>
              <w:left w:val="nil"/>
              <w:bottom w:val="nil"/>
              <w:right w:val="nil"/>
            </w:tcBorders>
            <w:shd w:val="clear" w:color="auto" w:fill="auto"/>
            <w:noWrap/>
            <w:vAlign w:val="bottom"/>
            <w:hideMark/>
          </w:tcPr>
          <w:p w14:paraId="219DFC66" w14:textId="77777777" w:rsidR="005D6F26" w:rsidRPr="00312431" w:rsidRDefault="005D6F26" w:rsidP="00D44BDF">
            <w:pPr>
              <w:pStyle w:val="ExhibitText"/>
              <w:rPr>
                <w:rFonts w:eastAsia="SimSun"/>
                <w:lang w:val="en-GB" w:eastAsia="zh-CN"/>
              </w:rPr>
            </w:pPr>
          </w:p>
        </w:tc>
      </w:tr>
      <w:tr w:rsidR="005D6F26" w:rsidRPr="00312431" w14:paraId="7AA645B1" w14:textId="77777777" w:rsidTr="00FF5083">
        <w:trPr>
          <w:trHeight w:val="220"/>
          <w:jc w:val="center"/>
        </w:trPr>
        <w:tc>
          <w:tcPr>
            <w:tcW w:w="1800" w:type="dxa"/>
            <w:vMerge/>
            <w:tcBorders>
              <w:top w:val="single" w:sz="4" w:space="0" w:color="auto"/>
              <w:left w:val="single" w:sz="4" w:space="0" w:color="auto"/>
              <w:bottom w:val="single" w:sz="4" w:space="0" w:color="000000"/>
              <w:right w:val="single" w:sz="4" w:space="0" w:color="auto"/>
            </w:tcBorders>
            <w:vAlign w:val="center"/>
            <w:hideMark/>
          </w:tcPr>
          <w:p w14:paraId="29D8A36A" w14:textId="77777777" w:rsidR="005D6F26" w:rsidRPr="00312431" w:rsidRDefault="005D6F26" w:rsidP="00D44BDF">
            <w:pPr>
              <w:pStyle w:val="ExhibitText"/>
              <w:rPr>
                <w:rFonts w:eastAsia="SimSun"/>
                <w:lang w:val="en-GB" w:eastAsia="zh-CN"/>
              </w:rPr>
            </w:pPr>
          </w:p>
        </w:tc>
        <w:tc>
          <w:tcPr>
            <w:tcW w:w="120" w:type="dxa"/>
            <w:tcBorders>
              <w:top w:val="nil"/>
              <w:left w:val="nil"/>
              <w:bottom w:val="nil"/>
              <w:right w:val="nil"/>
            </w:tcBorders>
            <w:shd w:val="clear" w:color="auto" w:fill="auto"/>
            <w:noWrap/>
            <w:vAlign w:val="bottom"/>
            <w:hideMark/>
          </w:tcPr>
          <w:p w14:paraId="7701D9A5" w14:textId="77777777" w:rsidR="005D6F26" w:rsidRPr="00312431" w:rsidRDefault="005D6F26" w:rsidP="00D44BDF">
            <w:pPr>
              <w:pStyle w:val="ExhibitText"/>
              <w:rPr>
                <w:rFonts w:eastAsia="SimSun"/>
                <w:lang w:val="en-GB" w:eastAsia="zh-CN"/>
              </w:rPr>
            </w:pPr>
          </w:p>
        </w:tc>
        <w:tc>
          <w:tcPr>
            <w:tcW w:w="120" w:type="dxa"/>
            <w:tcBorders>
              <w:top w:val="nil"/>
              <w:left w:val="single" w:sz="4" w:space="0" w:color="auto"/>
              <w:bottom w:val="single" w:sz="4" w:space="0" w:color="auto"/>
              <w:right w:val="single" w:sz="4" w:space="0" w:color="auto"/>
            </w:tcBorders>
            <w:shd w:val="clear" w:color="auto" w:fill="auto"/>
            <w:noWrap/>
            <w:vAlign w:val="bottom"/>
            <w:hideMark/>
          </w:tcPr>
          <w:p w14:paraId="1D077B5D" w14:textId="77777777" w:rsidR="005D6F26" w:rsidRPr="00312431" w:rsidRDefault="005D6F26" w:rsidP="00D44BDF">
            <w:pPr>
              <w:pStyle w:val="ExhibitText"/>
              <w:rPr>
                <w:rFonts w:eastAsia="SimSun"/>
                <w:lang w:val="en-GB" w:eastAsia="zh-CN"/>
              </w:rPr>
            </w:pPr>
            <w:r w:rsidRPr="00312431">
              <w:rPr>
                <w:rFonts w:eastAsia="SimSun"/>
                <w:lang w:val="en-GB" w:eastAsia="zh-CN"/>
              </w:rPr>
              <w:t xml:space="preserve">　</w:t>
            </w:r>
          </w:p>
        </w:tc>
        <w:tc>
          <w:tcPr>
            <w:tcW w:w="31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43147255" w14:textId="25F863F8" w:rsidR="005D6F26" w:rsidRPr="00312431" w:rsidRDefault="005D6F26" w:rsidP="00D44BDF">
            <w:pPr>
              <w:pStyle w:val="ExhibitText"/>
              <w:jc w:val="left"/>
              <w:rPr>
                <w:rFonts w:eastAsia="SimSun"/>
                <w:lang w:val="en-GB" w:eastAsia="zh-CN"/>
              </w:rPr>
            </w:pPr>
            <w:r w:rsidRPr="00312431">
              <w:rPr>
                <w:rFonts w:eastAsia="SimSun"/>
                <w:lang w:val="en-GB" w:eastAsia="zh-CN"/>
              </w:rPr>
              <w:t>Suntory MONOZUKURI Expert L</w:t>
            </w:r>
            <w:r w:rsidR="00801FEC" w:rsidRPr="00312431">
              <w:rPr>
                <w:rFonts w:eastAsia="SimSun"/>
                <w:lang w:val="en-GB" w:eastAsia="zh-CN"/>
              </w:rPr>
              <w:t>imited</w:t>
            </w:r>
          </w:p>
        </w:tc>
        <w:tc>
          <w:tcPr>
            <w:tcW w:w="120" w:type="dxa"/>
            <w:tcBorders>
              <w:top w:val="nil"/>
              <w:left w:val="nil"/>
              <w:bottom w:val="nil"/>
              <w:right w:val="nil"/>
            </w:tcBorders>
            <w:shd w:val="clear" w:color="auto" w:fill="auto"/>
            <w:noWrap/>
            <w:vAlign w:val="bottom"/>
            <w:hideMark/>
          </w:tcPr>
          <w:p w14:paraId="0272EEAA" w14:textId="77777777" w:rsidR="005D6F26" w:rsidRPr="00312431" w:rsidRDefault="005D6F26" w:rsidP="00D44BDF">
            <w:pPr>
              <w:pStyle w:val="ExhibitText"/>
              <w:rPr>
                <w:rFonts w:eastAsia="SimSun"/>
                <w:lang w:val="en-GB" w:eastAsia="zh-CN"/>
              </w:rPr>
            </w:pPr>
          </w:p>
        </w:tc>
        <w:tc>
          <w:tcPr>
            <w:tcW w:w="3180" w:type="dxa"/>
            <w:tcBorders>
              <w:top w:val="nil"/>
              <w:left w:val="nil"/>
              <w:bottom w:val="nil"/>
              <w:right w:val="nil"/>
            </w:tcBorders>
            <w:shd w:val="clear" w:color="auto" w:fill="auto"/>
            <w:noWrap/>
            <w:vAlign w:val="bottom"/>
            <w:hideMark/>
          </w:tcPr>
          <w:p w14:paraId="0E3AA3B0" w14:textId="77777777" w:rsidR="005D6F26" w:rsidRPr="00312431" w:rsidRDefault="005D6F26" w:rsidP="00D44BDF">
            <w:pPr>
              <w:pStyle w:val="ExhibitText"/>
              <w:rPr>
                <w:rFonts w:eastAsia="SimSun"/>
                <w:lang w:val="en-GB" w:eastAsia="zh-CN"/>
              </w:rPr>
            </w:pPr>
          </w:p>
        </w:tc>
      </w:tr>
      <w:tr w:rsidR="005D6F26" w:rsidRPr="00312431" w14:paraId="1B5E652E" w14:textId="77777777" w:rsidTr="00FF5083">
        <w:trPr>
          <w:trHeight w:val="220"/>
          <w:jc w:val="center"/>
        </w:trPr>
        <w:tc>
          <w:tcPr>
            <w:tcW w:w="1800" w:type="dxa"/>
            <w:vMerge/>
            <w:tcBorders>
              <w:top w:val="single" w:sz="4" w:space="0" w:color="auto"/>
              <w:left w:val="single" w:sz="4" w:space="0" w:color="auto"/>
              <w:bottom w:val="single" w:sz="4" w:space="0" w:color="000000"/>
              <w:right w:val="single" w:sz="4" w:space="0" w:color="auto"/>
            </w:tcBorders>
            <w:vAlign w:val="center"/>
            <w:hideMark/>
          </w:tcPr>
          <w:p w14:paraId="57CC9554" w14:textId="77777777" w:rsidR="005D6F26" w:rsidRPr="00312431" w:rsidRDefault="005D6F26" w:rsidP="00D44BDF">
            <w:pPr>
              <w:pStyle w:val="ExhibitText"/>
              <w:rPr>
                <w:rFonts w:eastAsia="SimSun"/>
                <w:lang w:val="en-GB" w:eastAsia="zh-CN"/>
              </w:rPr>
            </w:pPr>
          </w:p>
        </w:tc>
        <w:tc>
          <w:tcPr>
            <w:tcW w:w="120" w:type="dxa"/>
            <w:tcBorders>
              <w:top w:val="nil"/>
              <w:left w:val="nil"/>
              <w:bottom w:val="nil"/>
              <w:right w:val="nil"/>
            </w:tcBorders>
            <w:shd w:val="clear" w:color="auto" w:fill="auto"/>
            <w:noWrap/>
            <w:vAlign w:val="bottom"/>
            <w:hideMark/>
          </w:tcPr>
          <w:p w14:paraId="5E89A56F" w14:textId="77777777" w:rsidR="005D6F26" w:rsidRPr="00312431" w:rsidRDefault="005D6F26" w:rsidP="00D44BDF">
            <w:pPr>
              <w:pStyle w:val="ExhibitText"/>
              <w:rPr>
                <w:rFonts w:eastAsia="SimSun"/>
                <w:lang w:val="en-GB" w:eastAsia="zh-CN"/>
              </w:rPr>
            </w:pPr>
          </w:p>
        </w:tc>
        <w:tc>
          <w:tcPr>
            <w:tcW w:w="120" w:type="dxa"/>
            <w:tcBorders>
              <w:top w:val="nil"/>
              <w:left w:val="single" w:sz="4" w:space="0" w:color="auto"/>
              <w:bottom w:val="nil"/>
              <w:right w:val="nil"/>
            </w:tcBorders>
            <w:shd w:val="clear" w:color="auto" w:fill="auto"/>
            <w:noWrap/>
            <w:vAlign w:val="bottom"/>
            <w:hideMark/>
          </w:tcPr>
          <w:p w14:paraId="619C7F12" w14:textId="77777777" w:rsidR="005D6F26" w:rsidRPr="00312431" w:rsidRDefault="005D6F26" w:rsidP="00D44BDF">
            <w:pPr>
              <w:pStyle w:val="ExhibitText"/>
              <w:rPr>
                <w:rFonts w:eastAsia="SimSun"/>
                <w:lang w:val="en-GB" w:eastAsia="zh-CN"/>
              </w:rPr>
            </w:pPr>
            <w:r w:rsidRPr="00312431">
              <w:rPr>
                <w:rFonts w:eastAsia="SimSun"/>
                <w:lang w:val="en-GB" w:eastAsia="zh-CN"/>
              </w:rPr>
              <w:t xml:space="preserve">　</w:t>
            </w:r>
          </w:p>
        </w:tc>
        <w:tc>
          <w:tcPr>
            <w:tcW w:w="3140" w:type="dxa"/>
            <w:vMerge/>
            <w:tcBorders>
              <w:top w:val="single" w:sz="4" w:space="0" w:color="auto"/>
              <w:left w:val="single" w:sz="4" w:space="0" w:color="auto"/>
              <w:bottom w:val="single" w:sz="4" w:space="0" w:color="000000"/>
              <w:right w:val="single" w:sz="4" w:space="0" w:color="auto"/>
            </w:tcBorders>
            <w:vAlign w:val="center"/>
            <w:hideMark/>
          </w:tcPr>
          <w:p w14:paraId="4BC3B705" w14:textId="77777777" w:rsidR="005D6F26" w:rsidRPr="00312431" w:rsidRDefault="005D6F26" w:rsidP="00D44BDF">
            <w:pPr>
              <w:pStyle w:val="ExhibitText"/>
              <w:jc w:val="left"/>
              <w:rPr>
                <w:rFonts w:eastAsia="SimSun"/>
                <w:lang w:val="en-GB" w:eastAsia="zh-CN"/>
              </w:rPr>
            </w:pPr>
          </w:p>
        </w:tc>
        <w:tc>
          <w:tcPr>
            <w:tcW w:w="120" w:type="dxa"/>
            <w:tcBorders>
              <w:top w:val="nil"/>
              <w:left w:val="nil"/>
              <w:bottom w:val="nil"/>
              <w:right w:val="nil"/>
            </w:tcBorders>
            <w:shd w:val="clear" w:color="auto" w:fill="auto"/>
            <w:noWrap/>
            <w:vAlign w:val="bottom"/>
            <w:hideMark/>
          </w:tcPr>
          <w:p w14:paraId="2E5120B8" w14:textId="77777777" w:rsidR="005D6F26" w:rsidRPr="00312431" w:rsidRDefault="005D6F26" w:rsidP="00D44BDF">
            <w:pPr>
              <w:pStyle w:val="ExhibitText"/>
              <w:rPr>
                <w:rFonts w:eastAsia="SimSun"/>
                <w:lang w:val="en-GB" w:eastAsia="zh-CN"/>
              </w:rPr>
            </w:pPr>
          </w:p>
        </w:tc>
        <w:tc>
          <w:tcPr>
            <w:tcW w:w="3180" w:type="dxa"/>
            <w:tcBorders>
              <w:top w:val="nil"/>
              <w:left w:val="nil"/>
              <w:bottom w:val="nil"/>
              <w:right w:val="nil"/>
            </w:tcBorders>
            <w:shd w:val="clear" w:color="auto" w:fill="auto"/>
            <w:noWrap/>
            <w:vAlign w:val="bottom"/>
            <w:hideMark/>
          </w:tcPr>
          <w:p w14:paraId="79610DE1" w14:textId="77777777" w:rsidR="005D6F26" w:rsidRPr="00312431" w:rsidRDefault="005D6F26" w:rsidP="00D44BDF">
            <w:pPr>
              <w:pStyle w:val="ExhibitText"/>
              <w:rPr>
                <w:rFonts w:eastAsia="SimSun"/>
                <w:lang w:val="en-GB" w:eastAsia="zh-CN"/>
              </w:rPr>
            </w:pPr>
          </w:p>
        </w:tc>
      </w:tr>
      <w:tr w:rsidR="005D6F26" w:rsidRPr="00312431" w14:paraId="3C96438F" w14:textId="77777777" w:rsidTr="00FF5083">
        <w:trPr>
          <w:trHeight w:val="220"/>
          <w:jc w:val="center"/>
        </w:trPr>
        <w:tc>
          <w:tcPr>
            <w:tcW w:w="1800" w:type="dxa"/>
            <w:vMerge/>
            <w:tcBorders>
              <w:top w:val="single" w:sz="4" w:space="0" w:color="auto"/>
              <w:left w:val="single" w:sz="4" w:space="0" w:color="auto"/>
              <w:bottom w:val="single" w:sz="4" w:space="0" w:color="000000"/>
              <w:right w:val="single" w:sz="4" w:space="0" w:color="auto"/>
            </w:tcBorders>
            <w:vAlign w:val="center"/>
            <w:hideMark/>
          </w:tcPr>
          <w:p w14:paraId="0F5C53AE" w14:textId="77777777" w:rsidR="005D6F26" w:rsidRPr="00312431" w:rsidRDefault="005D6F26" w:rsidP="00D44BDF">
            <w:pPr>
              <w:pStyle w:val="ExhibitText"/>
              <w:rPr>
                <w:rFonts w:eastAsia="SimSun"/>
                <w:lang w:val="en-GB" w:eastAsia="zh-CN"/>
              </w:rPr>
            </w:pPr>
          </w:p>
        </w:tc>
        <w:tc>
          <w:tcPr>
            <w:tcW w:w="120" w:type="dxa"/>
            <w:tcBorders>
              <w:top w:val="nil"/>
              <w:left w:val="nil"/>
              <w:bottom w:val="nil"/>
              <w:right w:val="nil"/>
            </w:tcBorders>
            <w:shd w:val="clear" w:color="auto" w:fill="auto"/>
            <w:noWrap/>
            <w:vAlign w:val="bottom"/>
            <w:hideMark/>
          </w:tcPr>
          <w:p w14:paraId="6402F600" w14:textId="77777777" w:rsidR="005D6F26" w:rsidRPr="00312431" w:rsidRDefault="005D6F26" w:rsidP="00D44BDF">
            <w:pPr>
              <w:pStyle w:val="ExhibitText"/>
              <w:rPr>
                <w:rFonts w:eastAsia="SimSun"/>
                <w:lang w:val="en-GB" w:eastAsia="zh-CN"/>
              </w:rPr>
            </w:pPr>
          </w:p>
        </w:tc>
        <w:tc>
          <w:tcPr>
            <w:tcW w:w="120" w:type="dxa"/>
            <w:tcBorders>
              <w:top w:val="nil"/>
              <w:left w:val="single" w:sz="4" w:space="0" w:color="auto"/>
              <w:bottom w:val="nil"/>
              <w:right w:val="nil"/>
            </w:tcBorders>
            <w:shd w:val="clear" w:color="auto" w:fill="auto"/>
            <w:noWrap/>
            <w:vAlign w:val="bottom"/>
            <w:hideMark/>
          </w:tcPr>
          <w:p w14:paraId="60A45C41" w14:textId="77777777" w:rsidR="005D6F26" w:rsidRPr="00312431" w:rsidRDefault="005D6F26" w:rsidP="00D44BDF">
            <w:pPr>
              <w:pStyle w:val="ExhibitText"/>
              <w:rPr>
                <w:rFonts w:eastAsia="SimSun"/>
                <w:lang w:val="en-GB" w:eastAsia="zh-CN"/>
              </w:rPr>
            </w:pPr>
            <w:r w:rsidRPr="00312431">
              <w:rPr>
                <w:rFonts w:eastAsia="SimSun"/>
                <w:lang w:val="en-GB" w:eastAsia="zh-CN"/>
              </w:rPr>
              <w:t xml:space="preserve">　</w:t>
            </w:r>
          </w:p>
        </w:tc>
        <w:tc>
          <w:tcPr>
            <w:tcW w:w="3140" w:type="dxa"/>
            <w:tcBorders>
              <w:top w:val="nil"/>
              <w:left w:val="nil"/>
              <w:bottom w:val="nil"/>
              <w:right w:val="nil"/>
            </w:tcBorders>
            <w:shd w:val="clear" w:color="auto" w:fill="auto"/>
            <w:noWrap/>
            <w:vAlign w:val="bottom"/>
            <w:hideMark/>
          </w:tcPr>
          <w:p w14:paraId="1C7405ED" w14:textId="77777777" w:rsidR="005D6F26" w:rsidRPr="00312431" w:rsidRDefault="005D6F26" w:rsidP="00D44BDF">
            <w:pPr>
              <w:pStyle w:val="ExhibitText"/>
              <w:jc w:val="left"/>
              <w:rPr>
                <w:rFonts w:eastAsia="SimSun"/>
                <w:lang w:val="en-GB" w:eastAsia="zh-CN"/>
              </w:rPr>
            </w:pPr>
          </w:p>
        </w:tc>
        <w:tc>
          <w:tcPr>
            <w:tcW w:w="120" w:type="dxa"/>
            <w:tcBorders>
              <w:top w:val="nil"/>
              <w:left w:val="nil"/>
              <w:bottom w:val="nil"/>
              <w:right w:val="nil"/>
            </w:tcBorders>
            <w:shd w:val="clear" w:color="auto" w:fill="auto"/>
            <w:noWrap/>
            <w:vAlign w:val="bottom"/>
            <w:hideMark/>
          </w:tcPr>
          <w:p w14:paraId="2A14268C" w14:textId="77777777" w:rsidR="005D6F26" w:rsidRPr="00312431" w:rsidRDefault="005D6F26" w:rsidP="00D44BDF">
            <w:pPr>
              <w:pStyle w:val="ExhibitText"/>
              <w:rPr>
                <w:rFonts w:eastAsia="SimSun"/>
                <w:lang w:val="en-GB" w:eastAsia="zh-CN"/>
              </w:rPr>
            </w:pPr>
          </w:p>
        </w:tc>
        <w:tc>
          <w:tcPr>
            <w:tcW w:w="3180" w:type="dxa"/>
            <w:tcBorders>
              <w:top w:val="nil"/>
              <w:left w:val="nil"/>
              <w:bottom w:val="nil"/>
              <w:right w:val="nil"/>
            </w:tcBorders>
            <w:shd w:val="clear" w:color="auto" w:fill="auto"/>
            <w:noWrap/>
            <w:vAlign w:val="bottom"/>
            <w:hideMark/>
          </w:tcPr>
          <w:p w14:paraId="62178D58" w14:textId="77777777" w:rsidR="005D6F26" w:rsidRPr="00312431" w:rsidRDefault="005D6F26" w:rsidP="00D44BDF">
            <w:pPr>
              <w:pStyle w:val="ExhibitText"/>
              <w:rPr>
                <w:rFonts w:eastAsia="SimSun"/>
                <w:lang w:val="en-GB" w:eastAsia="zh-CN"/>
              </w:rPr>
            </w:pPr>
          </w:p>
        </w:tc>
      </w:tr>
      <w:tr w:rsidR="005D6F26" w:rsidRPr="00312431" w14:paraId="34A201DC" w14:textId="77777777" w:rsidTr="00FF5083">
        <w:trPr>
          <w:trHeight w:val="220"/>
          <w:jc w:val="center"/>
        </w:trPr>
        <w:tc>
          <w:tcPr>
            <w:tcW w:w="1800" w:type="dxa"/>
            <w:vMerge/>
            <w:tcBorders>
              <w:top w:val="single" w:sz="4" w:space="0" w:color="auto"/>
              <w:left w:val="single" w:sz="4" w:space="0" w:color="auto"/>
              <w:bottom w:val="single" w:sz="4" w:space="0" w:color="000000"/>
              <w:right w:val="single" w:sz="4" w:space="0" w:color="auto"/>
            </w:tcBorders>
            <w:vAlign w:val="center"/>
            <w:hideMark/>
          </w:tcPr>
          <w:p w14:paraId="6BAA8F93" w14:textId="77777777" w:rsidR="005D6F26" w:rsidRPr="00312431" w:rsidRDefault="005D6F26" w:rsidP="00D44BDF">
            <w:pPr>
              <w:pStyle w:val="ExhibitText"/>
              <w:rPr>
                <w:rFonts w:eastAsia="SimSun"/>
                <w:lang w:val="en-GB" w:eastAsia="zh-CN"/>
              </w:rPr>
            </w:pPr>
          </w:p>
        </w:tc>
        <w:tc>
          <w:tcPr>
            <w:tcW w:w="120" w:type="dxa"/>
            <w:tcBorders>
              <w:top w:val="nil"/>
              <w:left w:val="nil"/>
              <w:bottom w:val="nil"/>
              <w:right w:val="nil"/>
            </w:tcBorders>
            <w:shd w:val="clear" w:color="auto" w:fill="auto"/>
            <w:noWrap/>
            <w:vAlign w:val="bottom"/>
            <w:hideMark/>
          </w:tcPr>
          <w:p w14:paraId="0952F750" w14:textId="77777777" w:rsidR="005D6F26" w:rsidRPr="00312431" w:rsidRDefault="005D6F26" w:rsidP="00D44BDF">
            <w:pPr>
              <w:pStyle w:val="ExhibitText"/>
              <w:rPr>
                <w:rFonts w:eastAsia="SimSun"/>
                <w:lang w:val="en-GB" w:eastAsia="zh-CN"/>
              </w:rPr>
            </w:pPr>
          </w:p>
        </w:tc>
        <w:tc>
          <w:tcPr>
            <w:tcW w:w="120" w:type="dxa"/>
            <w:tcBorders>
              <w:top w:val="nil"/>
              <w:left w:val="single" w:sz="4" w:space="0" w:color="auto"/>
              <w:bottom w:val="single" w:sz="4" w:space="0" w:color="auto"/>
              <w:right w:val="single" w:sz="4" w:space="0" w:color="auto"/>
            </w:tcBorders>
            <w:shd w:val="clear" w:color="auto" w:fill="auto"/>
            <w:noWrap/>
            <w:vAlign w:val="bottom"/>
            <w:hideMark/>
          </w:tcPr>
          <w:p w14:paraId="4EE663BF" w14:textId="77777777" w:rsidR="005D6F26" w:rsidRPr="00312431" w:rsidRDefault="005D6F26" w:rsidP="00D44BDF">
            <w:pPr>
              <w:pStyle w:val="ExhibitText"/>
              <w:rPr>
                <w:rFonts w:eastAsia="SimSun"/>
                <w:lang w:val="en-GB" w:eastAsia="zh-CN"/>
              </w:rPr>
            </w:pPr>
            <w:r w:rsidRPr="00312431">
              <w:rPr>
                <w:rFonts w:eastAsia="SimSun"/>
                <w:lang w:val="en-GB" w:eastAsia="zh-CN"/>
              </w:rPr>
              <w:t xml:space="preserve">　</w:t>
            </w:r>
          </w:p>
        </w:tc>
        <w:tc>
          <w:tcPr>
            <w:tcW w:w="31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778D6C40" w14:textId="451FE50E" w:rsidR="005D6F26" w:rsidRPr="00312431" w:rsidRDefault="005D6F26" w:rsidP="00D44BDF">
            <w:pPr>
              <w:pStyle w:val="ExhibitText"/>
              <w:jc w:val="left"/>
              <w:rPr>
                <w:rFonts w:eastAsia="SimSun"/>
                <w:lang w:val="en-GB" w:eastAsia="zh-CN"/>
              </w:rPr>
            </w:pPr>
            <w:r w:rsidRPr="00312431">
              <w:rPr>
                <w:rFonts w:eastAsia="SimSun"/>
                <w:lang w:val="en-GB" w:eastAsia="zh-CN"/>
              </w:rPr>
              <w:t>Suntory Business Systems L</w:t>
            </w:r>
            <w:r w:rsidR="00801FEC" w:rsidRPr="00312431">
              <w:rPr>
                <w:rFonts w:eastAsia="SimSun"/>
                <w:lang w:val="en-GB" w:eastAsia="zh-CN"/>
              </w:rPr>
              <w:t>imited</w:t>
            </w:r>
          </w:p>
        </w:tc>
        <w:tc>
          <w:tcPr>
            <w:tcW w:w="120" w:type="dxa"/>
            <w:tcBorders>
              <w:top w:val="nil"/>
              <w:left w:val="nil"/>
              <w:bottom w:val="nil"/>
              <w:right w:val="nil"/>
            </w:tcBorders>
            <w:shd w:val="clear" w:color="auto" w:fill="auto"/>
            <w:noWrap/>
            <w:vAlign w:val="bottom"/>
            <w:hideMark/>
          </w:tcPr>
          <w:p w14:paraId="077ED99A" w14:textId="77777777" w:rsidR="005D6F26" w:rsidRPr="00312431" w:rsidRDefault="005D6F26" w:rsidP="00D44BDF">
            <w:pPr>
              <w:pStyle w:val="ExhibitText"/>
              <w:rPr>
                <w:rFonts w:eastAsia="SimSun"/>
                <w:lang w:val="en-GB" w:eastAsia="zh-CN"/>
              </w:rPr>
            </w:pPr>
          </w:p>
        </w:tc>
        <w:tc>
          <w:tcPr>
            <w:tcW w:w="3180" w:type="dxa"/>
            <w:tcBorders>
              <w:top w:val="nil"/>
              <w:left w:val="nil"/>
              <w:bottom w:val="nil"/>
              <w:right w:val="nil"/>
            </w:tcBorders>
            <w:shd w:val="clear" w:color="auto" w:fill="auto"/>
            <w:noWrap/>
            <w:vAlign w:val="bottom"/>
            <w:hideMark/>
          </w:tcPr>
          <w:p w14:paraId="286E9049" w14:textId="77777777" w:rsidR="005D6F26" w:rsidRPr="00312431" w:rsidRDefault="005D6F26" w:rsidP="00D44BDF">
            <w:pPr>
              <w:pStyle w:val="ExhibitText"/>
              <w:rPr>
                <w:rFonts w:eastAsia="SimSun"/>
                <w:lang w:val="en-GB" w:eastAsia="zh-CN"/>
              </w:rPr>
            </w:pPr>
          </w:p>
        </w:tc>
      </w:tr>
      <w:tr w:rsidR="005D6F26" w:rsidRPr="00312431" w14:paraId="3DA52960" w14:textId="77777777" w:rsidTr="00FF5083">
        <w:trPr>
          <w:trHeight w:val="220"/>
          <w:jc w:val="center"/>
        </w:trPr>
        <w:tc>
          <w:tcPr>
            <w:tcW w:w="1800" w:type="dxa"/>
            <w:vMerge/>
            <w:tcBorders>
              <w:top w:val="single" w:sz="4" w:space="0" w:color="auto"/>
              <w:left w:val="single" w:sz="4" w:space="0" w:color="auto"/>
              <w:bottom w:val="single" w:sz="4" w:space="0" w:color="000000"/>
              <w:right w:val="single" w:sz="4" w:space="0" w:color="auto"/>
            </w:tcBorders>
            <w:vAlign w:val="center"/>
            <w:hideMark/>
          </w:tcPr>
          <w:p w14:paraId="462E1762" w14:textId="77777777" w:rsidR="005D6F26" w:rsidRPr="00312431" w:rsidRDefault="005D6F26" w:rsidP="00D44BDF">
            <w:pPr>
              <w:pStyle w:val="ExhibitText"/>
              <w:rPr>
                <w:rFonts w:eastAsia="SimSun"/>
                <w:lang w:val="en-GB" w:eastAsia="zh-CN"/>
              </w:rPr>
            </w:pPr>
          </w:p>
        </w:tc>
        <w:tc>
          <w:tcPr>
            <w:tcW w:w="120" w:type="dxa"/>
            <w:tcBorders>
              <w:top w:val="nil"/>
              <w:left w:val="nil"/>
              <w:bottom w:val="nil"/>
              <w:right w:val="nil"/>
            </w:tcBorders>
            <w:shd w:val="clear" w:color="auto" w:fill="auto"/>
            <w:noWrap/>
            <w:vAlign w:val="bottom"/>
            <w:hideMark/>
          </w:tcPr>
          <w:p w14:paraId="7143E8DC" w14:textId="77777777" w:rsidR="005D6F26" w:rsidRPr="00312431" w:rsidRDefault="005D6F26" w:rsidP="00D44BDF">
            <w:pPr>
              <w:pStyle w:val="ExhibitText"/>
              <w:rPr>
                <w:rFonts w:eastAsia="SimSun"/>
                <w:lang w:val="en-GB" w:eastAsia="zh-CN"/>
              </w:rPr>
            </w:pPr>
          </w:p>
        </w:tc>
        <w:tc>
          <w:tcPr>
            <w:tcW w:w="120" w:type="dxa"/>
            <w:tcBorders>
              <w:top w:val="nil"/>
              <w:left w:val="single" w:sz="4" w:space="0" w:color="auto"/>
              <w:bottom w:val="nil"/>
              <w:right w:val="nil"/>
            </w:tcBorders>
            <w:shd w:val="clear" w:color="auto" w:fill="auto"/>
            <w:noWrap/>
            <w:vAlign w:val="bottom"/>
            <w:hideMark/>
          </w:tcPr>
          <w:p w14:paraId="55492D17" w14:textId="77777777" w:rsidR="005D6F26" w:rsidRPr="00312431" w:rsidRDefault="005D6F26" w:rsidP="00D44BDF">
            <w:pPr>
              <w:pStyle w:val="ExhibitText"/>
              <w:rPr>
                <w:rFonts w:eastAsia="SimSun"/>
                <w:lang w:val="en-GB" w:eastAsia="zh-CN"/>
              </w:rPr>
            </w:pPr>
            <w:r w:rsidRPr="00312431">
              <w:rPr>
                <w:rFonts w:eastAsia="SimSun"/>
                <w:lang w:val="en-GB" w:eastAsia="zh-CN"/>
              </w:rPr>
              <w:t xml:space="preserve">　</w:t>
            </w:r>
          </w:p>
        </w:tc>
        <w:tc>
          <w:tcPr>
            <w:tcW w:w="3140" w:type="dxa"/>
            <w:vMerge/>
            <w:tcBorders>
              <w:top w:val="single" w:sz="4" w:space="0" w:color="auto"/>
              <w:left w:val="single" w:sz="4" w:space="0" w:color="auto"/>
              <w:bottom w:val="single" w:sz="4" w:space="0" w:color="000000"/>
              <w:right w:val="single" w:sz="4" w:space="0" w:color="auto"/>
            </w:tcBorders>
            <w:vAlign w:val="center"/>
            <w:hideMark/>
          </w:tcPr>
          <w:p w14:paraId="7353BE38" w14:textId="77777777" w:rsidR="005D6F26" w:rsidRPr="00312431" w:rsidRDefault="005D6F26" w:rsidP="00D44BDF">
            <w:pPr>
              <w:pStyle w:val="ExhibitText"/>
              <w:jc w:val="left"/>
              <w:rPr>
                <w:rFonts w:eastAsia="SimSun"/>
                <w:lang w:val="en-GB" w:eastAsia="zh-CN"/>
              </w:rPr>
            </w:pPr>
          </w:p>
        </w:tc>
        <w:tc>
          <w:tcPr>
            <w:tcW w:w="120" w:type="dxa"/>
            <w:tcBorders>
              <w:top w:val="nil"/>
              <w:left w:val="nil"/>
              <w:bottom w:val="nil"/>
              <w:right w:val="nil"/>
            </w:tcBorders>
            <w:shd w:val="clear" w:color="auto" w:fill="auto"/>
            <w:noWrap/>
            <w:vAlign w:val="bottom"/>
            <w:hideMark/>
          </w:tcPr>
          <w:p w14:paraId="6EB555A3" w14:textId="77777777" w:rsidR="005D6F26" w:rsidRPr="00312431" w:rsidRDefault="005D6F26" w:rsidP="00D44BDF">
            <w:pPr>
              <w:pStyle w:val="ExhibitText"/>
              <w:rPr>
                <w:rFonts w:eastAsia="SimSun"/>
                <w:lang w:val="en-GB" w:eastAsia="zh-CN"/>
              </w:rPr>
            </w:pPr>
          </w:p>
        </w:tc>
        <w:tc>
          <w:tcPr>
            <w:tcW w:w="3180" w:type="dxa"/>
            <w:tcBorders>
              <w:top w:val="nil"/>
              <w:left w:val="nil"/>
              <w:bottom w:val="nil"/>
              <w:right w:val="nil"/>
            </w:tcBorders>
            <w:shd w:val="clear" w:color="auto" w:fill="auto"/>
            <w:noWrap/>
            <w:vAlign w:val="bottom"/>
            <w:hideMark/>
          </w:tcPr>
          <w:p w14:paraId="3DA3529D" w14:textId="77777777" w:rsidR="005D6F26" w:rsidRPr="00312431" w:rsidRDefault="005D6F26" w:rsidP="00D44BDF">
            <w:pPr>
              <w:pStyle w:val="ExhibitText"/>
              <w:rPr>
                <w:rFonts w:eastAsia="SimSun"/>
                <w:lang w:val="en-GB" w:eastAsia="zh-CN"/>
              </w:rPr>
            </w:pPr>
          </w:p>
        </w:tc>
      </w:tr>
      <w:tr w:rsidR="005D6F26" w:rsidRPr="00312431" w14:paraId="537E4F51" w14:textId="77777777" w:rsidTr="00FF5083">
        <w:trPr>
          <w:trHeight w:val="220"/>
          <w:jc w:val="center"/>
        </w:trPr>
        <w:tc>
          <w:tcPr>
            <w:tcW w:w="1800" w:type="dxa"/>
            <w:vMerge/>
            <w:tcBorders>
              <w:top w:val="single" w:sz="4" w:space="0" w:color="auto"/>
              <w:left w:val="single" w:sz="4" w:space="0" w:color="auto"/>
              <w:bottom w:val="single" w:sz="4" w:space="0" w:color="000000"/>
              <w:right w:val="single" w:sz="4" w:space="0" w:color="auto"/>
            </w:tcBorders>
            <w:vAlign w:val="center"/>
            <w:hideMark/>
          </w:tcPr>
          <w:p w14:paraId="043127A3" w14:textId="77777777" w:rsidR="005D6F26" w:rsidRPr="00312431" w:rsidRDefault="005D6F26" w:rsidP="00D44BDF">
            <w:pPr>
              <w:pStyle w:val="ExhibitText"/>
              <w:rPr>
                <w:rFonts w:eastAsia="SimSun"/>
                <w:lang w:val="en-GB" w:eastAsia="zh-CN"/>
              </w:rPr>
            </w:pPr>
          </w:p>
        </w:tc>
        <w:tc>
          <w:tcPr>
            <w:tcW w:w="120" w:type="dxa"/>
            <w:tcBorders>
              <w:top w:val="nil"/>
              <w:left w:val="nil"/>
              <w:bottom w:val="nil"/>
              <w:right w:val="nil"/>
            </w:tcBorders>
            <w:shd w:val="clear" w:color="auto" w:fill="auto"/>
            <w:noWrap/>
            <w:vAlign w:val="bottom"/>
            <w:hideMark/>
          </w:tcPr>
          <w:p w14:paraId="6CCA50EF" w14:textId="77777777" w:rsidR="005D6F26" w:rsidRPr="00312431" w:rsidRDefault="005D6F26" w:rsidP="00D44BDF">
            <w:pPr>
              <w:pStyle w:val="ExhibitText"/>
              <w:rPr>
                <w:rFonts w:eastAsia="SimSun"/>
                <w:lang w:val="en-GB" w:eastAsia="zh-CN"/>
              </w:rPr>
            </w:pPr>
          </w:p>
        </w:tc>
        <w:tc>
          <w:tcPr>
            <w:tcW w:w="120" w:type="dxa"/>
            <w:tcBorders>
              <w:top w:val="nil"/>
              <w:left w:val="single" w:sz="4" w:space="0" w:color="auto"/>
              <w:bottom w:val="nil"/>
              <w:right w:val="nil"/>
            </w:tcBorders>
            <w:shd w:val="clear" w:color="auto" w:fill="auto"/>
            <w:noWrap/>
            <w:vAlign w:val="bottom"/>
            <w:hideMark/>
          </w:tcPr>
          <w:p w14:paraId="288FCDEC" w14:textId="77777777" w:rsidR="005D6F26" w:rsidRPr="00312431" w:rsidRDefault="005D6F26" w:rsidP="00D44BDF">
            <w:pPr>
              <w:pStyle w:val="ExhibitText"/>
              <w:rPr>
                <w:rFonts w:eastAsia="SimSun"/>
                <w:lang w:val="en-GB" w:eastAsia="zh-CN"/>
              </w:rPr>
            </w:pPr>
            <w:r w:rsidRPr="00312431">
              <w:rPr>
                <w:rFonts w:eastAsia="SimSun"/>
                <w:lang w:val="en-GB" w:eastAsia="zh-CN"/>
              </w:rPr>
              <w:t xml:space="preserve">　</w:t>
            </w:r>
          </w:p>
        </w:tc>
        <w:tc>
          <w:tcPr>
            <w:tcW w:w="3140" w:type="dxa"/>
            <w:tcBorders>
              <w:top w:val="nil"/>
              <w:left w:val="nil"/>
              <w:bottom w:val="nil"/>
              <w:right w:val="nil"/>
            </w:tcBorders>
            <w:shd w:val="clear" w:color="auto" w:fill="auto"/>
            <w:noWrap/>
            <w:vAlign w:val="bottom"/>
            <w:hideMark/>
          </w:tcPr>
          <w:p w14:paraId="2FDB9C32" w14:textId="77777777" w:rsidR="005D6F26" w:rsidRPr="00312431" w:rsidRDefault="005D6F26" w:rsidP="00D44BDF">
            <w:pPr>
              <w:pStyle w:val="ExhibitText"/>
              <w:jc w:val="left"/>
              <w:rPr>
                <w:rFonts w:eastAsia="SimSun"/>
                <w:lang w:val="en-GB" w:eastAsia="zh-CN"/>
              </w:rPr>
            </w:pPr>
          </w:p>
        </w:tc>
        <w:tc>
          <w:tcPr>
            <w:tcW w:w="120" w:type="dxa"/>
            <w:tcBorders>
              <w:top w:val="nil"/>
              <w:left w:val="nil"/>
              <w:bottom w:val="nil"/>
              <w:right w:val="nil"/>
            </w:tcBorders>
            <w:shd w:val="clear" w:color="auto" w:fill="auto"/>
            <w:noWrap/>
            <w:vAlign w:val="bottom"/>
            <w:hideMark/>
          </w:tcPr>
          <w:p w14:paraId="1703EC41" w14:textId="77777777" w:rsidR="005D6F26" w:rsidRPr="00312431" w:rsidRDefault="005D6F26" w:rsidP="00D44BDF">
            <w:pPr>
              <w:pStyle w:val="ExhibitText"/>
              <w:rPr>
                <w:rFonts w:eastAsia="SimSun"/>
                <w:lang w:val="en-GB" w:eastAsia="zh-CN"/>
              </w:rPr>
            </w:pPr>
          </w:p>
        </w:tc>
        <w:tc>
          <w:tcPr>
            <w:tcW w:w="3180" w:type="dxa"/>
            <w:tcBorders>
              <w:top w:val="nil"/>
              <w:left w:val="nil"/>
              <w:bottom w:val="nil"/>
              <w:right w:val="nil"/>
            </w:tcBorders>
            <w:shd w:val="clear" w:color="auto" w:fill="auto"/>
            <w:noWrap/>
            <w:vAlign w:val="bottom"/>
            <w:hideMark/>
          </w:tcPr>
          <w:p w14:paraId="0C8B3509" w14:textId="77777777" w:rsidR="005D6F26" w:rsidRPr="00312431" w:rsidRDefault="005D6F26" w:rsidP="00D44BDF">
            <w:pPr>
              <w:pStyle w:val="ExhibitText"/>
              <w:rPr>
                <w:rFonts w:eastAsia="SimSun"/>
                <w:lang w:val="en-GB" w:eastAsia="zh-CN"/>
              </w:rPr>
            </w:pPr>
          </w:p>
        </w:tc>
      </w:tr>
      <w:tr w:rsidR="005D6F26" w:rsidRPr="00312431" w14:paraId="3DA6688E" w14:textId="77777777" w:rsidTr="00FF5083">
        <w:trPr>
          <w:trHeight w:val="220"/>
          <w:jc w:val="center"/>
        </w:trPr>
        <w:tc>
          <w:tcPr>
            <w:tcW w:w="1800" w:type="dxa"/>
            <w:vMerge/>
            <w:tcBorders>
              <w:top w:val="single" w:sz="4" w:space="0" w:color="auto"/>
              <w:left w:val="single" w:sz="4" w:space="0" w:color="auto"/>
              <w:bottom w:val="single" w:sz="4" w:space="0" w:color="000000"/>
              <w:right w:val="single" w:sz="4" w:space="0" w:color="auto"/>
            </w:tcBorders>
            <w:vAlign w:val="center"/>
            <w:hideMark/>
          </w:tcPr>
          <w:p w14:paraId="2FB5C758" w14:textId="77777777" w:rsidR="005D6F26" w:rsidRPr="00312431" w:rsidRDefault="005D6F26" w:rsidP="00D44BDF">
            <w:pPr>
              <w:pStyle w:val="ExhibitText"/>
              <w:rPr>
                <w:rFonts w:eastAsia="SimSun"/>
                <w:lang w:val="en-GB" w:eastAsia="zh-CN"/>
              </w:rPr>
            </w:pPr>
          </w:p>
        </w:tc>
        <w:tc>
          <w:tcPr>
            <w:tcW w:w="120" w:type="dxa"/>
            <w:tcBorders>
              <w:top w:val="nil"/>
              <w:left w:val="nil"/>
              <w:bottom w:val="nil"/>
              <w:right w:val="nil"/>
            </w:tcBorders>
            <w:shd w:val="clear" w:color="auto" w:fill="auto"/>
            <w:noWrap/>
            <w:vAlign w:val="bottom"/>
            <w:hideMark/>
          </w:tcPr>
          <w:p w14:paraId="6BAD4A8A" w14:textId="77777777" w:rsidR="005D6F26" w:rsidRPr="00312431" w:rsidRDefault="005D6F26" w:rsidP="00D44BDF">
            <w:pPr>
              <w:pStyle w:val="ExhibitText"/>
              <w:rPr>
                <w:rFonts w:eastAsia="SimSun"/>
                <w:lang w:val="en-GB" w:eastAsia="zh-CN"/>
              </w:rPr>
            </w:pPr>
          </w:p>
        </w:tc>
        <w:tc>
          <w:tcPr>
            <w:tcW w:w="120" w:type="dxa"/>
            <w:tcBorders>
              <w:top w:val="nil"/>
              <w:left w:val="single" w:sz="4" w:space="0" w:color="auto"/>
              <w:bottom w:val="single" w:sz="4" w:space="0" w:color="auto"/>
              <w:right w:val="single" w:sz="4" w:space="0" w:color="auto"/>
            </w:tcBorders>
            <w:shd w:val="clear" w:color="auto" w:fill="auto"/>
            <w:noWrap/>
            <w:vAlign w:val="bottom"/>
            <w:hideMark/>
          </w:tcPr>
          <w:p w14:paraId="72118C96" w14:textId="77777777" w:rsidR="005D6F26" w:rsidRPr="00312431" w:rsidRDefault="005D6F26" w:rsidP="00D44BDF">
            <w:pPr>
              <w:pStyle w:val="ExhibitText"/>
              <w:rPr>
                <w:rFonts w:eastAsia="SimSun"/>
                <w:lang w:val="en-GB" w:eastAsia="zh-CN"/>
              </w:rPr>
            </w:pPr>
            <w:r w:rsidRPr="00312431">
              <w:rPr>
                <w:rFonts w:eastAsia="SimSun"/>
                <w:lang w:val="en-GB" w:eastAsia="zh-CN"/>
              </w:rPr>
              <w:t xml:space="preserve">　</w:t>
            </w:r>
          </w:p>
        </w:tc>
        <w:tc>
          <w:tcPr>
            <w:tcW w:w="31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264B4B75" w14:textId="73A31A42" w:rsidR="005D6F26" w:rsidRPr="00312431" w:rsidRDefault="005D6F26" w:rsidP="00D44BDF">
            <w:pPr>
              <w:pStyle w:val="ExhibitText"/>
              <w:jc w:val="left"/>
              <w:rPr>
                <w:rFonts w:eastAsia="SimSun"/>
                <w:lang w:val="en-GB" w:eastAsia="zh-CN"/>
              </w:rPr>
            </w:pPr>
            <w:r w:rsidRPr="00312431">
              <w:rPr>
                <w:rFonts w:eastAsia="SimSun"/>
                <w:lang w:val="en-GB" w:eastAsia="zh-CN"/>
              </w:rPr>
              <w:t>Suntory Communications L</w:t>
            </w:r>
            <w:r w:rsidR="00801FEC" w:rsidRPr="00312431">
              <w:rPr>
                <w:rFonts w:eastAsia="SimSun"/>
                <w:lang w:val="en-GB" w:eastAsia="zh-CN"/>
              </w:rPr>
              <w:t>imited</w:t>
            </w:r>
          </w:p>
        </w:tc>
        <w:tc>
          <w:tcPr>
            <w:tcW w:w="120" w:type="dxa"/>
            <w:tcBorders>
              <w:top w:val="nil"/>
              <w:left w:val="nil"/>
              <w:bottom w:val="nil"/>
              <w:right w:val="nil"/>
            </w:tcBorders>
            <w:shd w:val="clear" w:color="auto" w:fill="auto"/>
            <w:noWrap/>
            <w:vAlign w:val="bottom"/>
            <w:hideMark/>
          </w:tcPr>
          <w:p w14:paraId="319A8FD0" w14:textId="77777777" w:rsidR="005D6F26" w:rsidRPr="00312431" w:rsidRDefault="005D6F26" w:rsidP="00D44BDF">
            <w:pPr>
              <w:pStyle w:val="ExhibitText"/>
              <w:rPr>
                <w:rFonts w:eastAsia="SimSun"/>
                <w:lang w:val="en-GB" w:eastAsia="zh-CN"/>
              </w:rPr>
            </w:pPr>
          </w:p>
        </w:tc>
        <w:tc>
          <w:tcPr>
            <w:tcW w:w="3180" w:type="dxa"/>
            <w:tcBorders>
              <w:top w:val="nil"/>
              <w:left w:val="nil"/>
              <w:bottom w:val="nil"/>
              <w:right w:val="nil"/>
            </w:tcBorders>
            <w:shd w:val="clear" w:color="auto" w:fill="auto"/>
            <w:noWrap/>
            <w:vAlign w:val="bottom"/>
            <w:hideMark/>
          </w:tcPr>
          <w:p w14:paraId="118BDCE8" w14:textId="77777777" w:rsidR="005D6F26" w:rsidRPr="00312431" w:rsidRDefault="005D6F26" w:rsidP="00D44BDF">
            <w:pPr>
              <w:pStyle w:val="ExhibitText"/>
              <w:rPr>
                <w:rFonts w:eastAsia="SimSun"/>
                <w:lang w:val="en-GB" w:eastAsia="zh-CN"/>
              </w:rPr>
            </w:pPr>
          </w:p>
        </w:tc>
      </w:tr>
      <w:tr w:rsidR="005D6F26" w:rsidRPr="00312431" w14:paraId="784A7565" w14:textId="77777777" w:rsidTr="00FF5083">
        <w:trPr>
          <w:trHeight w:val="220"/>
          <w:jc w:val="center"/>
        </w:trPr>
        <w:tc>
          <w:tcPr>
            <w:tcW w:w="1800" w:type="dxa"/>
            <w:vMerge/>
            <w:tcBorders>
              <w:top w:val="single" w:sz="4" w:space="0" w:color="auto"/>
              <w:left w:val="single" w:sz="4" w:space="0" w:color="auto"/>
              <w:bottom w:val="single" w:sz="4" w:space="0" w:color="000000"/>
              <w:right w:val="single" w:sz="4" w:space="0" w:color="auto"/>
            </w:tcBorders>
            <w:vAlign w:val="center"/>
            <w:hideMark/>
          </w:tcPr>
          <w:p w14:paraId="3405D2DF" w14:textId="77777777" w:rsidR="005D6F26" w:rsidRPr="00312431" w:rsidRDefault="005D6F26" w:rsidP="00D44BDF">
            <w:pPr>
              <w:pStyle w:val="ExhibitText"/>
              <w:rPr>
                <w:rFonts w:eastAsia="SimSun"/>
                <w:lang w:val="en-GB" w:eastAsia="zh-CN"/>
              </w:rPr>
            </w:pPr>
          </w:p>
        </w:tc>
        <w:tc>
          <w:tcPr>
            <w:tcW w:w="120" w:type="dxa"/>
            <w:tcBorders>
              <w:top w:val="nil"/>
              <w:left w:val="nil"/>
              <w:bottom w:val="nil"/>
              <w:right w:val="nil"/>
            </w:tcBorders>
            <w:shd w:val="clear" w:color="auto" w:fill="auto"/>
            <w:noWrap/>
            <w:vAlign w:val="bottom"/>
            <w:hideMark/>
          </w:tcPr>
          <w:p w14:paraId="5E779332" w14:textId="77777777" w:rsidR="005D6F26" w:rsidRPr="00312431" w:rsidRDefault="005D6F26" w:rsidP="00D44BDF">
            <w:pPr>
              <w:pStyle w:val="ExhibitText"/>
              <w:rPr>
                <w:rFonts w:eastAsia="SimSun"/>
                <w:lang w:val="en-GB" w:eastAsia="zh-CN"/>
              </w:rPr>
            </w:pPr>
          </w:p>
        </w:tc>
        <w:tc>
          <w:tcPr>
            <w:tcW w:w="120" w:type="dxa"/>
            <w:tcBorders>
              <w:top w:val="nil"/>
              <w:left w:val="single" w:sz="4" w:space="0" w:color="auto"/>
              <w:bottom w:val="nil"/>
              <w:right w:val="nil"/>
            </w:tcBorders>
            <w:shd w:val="clear" w:color="auto" w:fill="auto"/>
            <w:noWrap/>
            <w:vAlign w:val="bottom"/>
            <w:hideMark/>
          </w:tcPr>
          <w:p w14:paraId="2C56CB5E" w14:textId="77777777" w:rsidR="005D6F26" w:rsidRPr="00312431" w:rsidRDefault="005D6F26" w:rsidP="00D44BDF">
            <w:pPr>
              <w:pStyle w:val="ExhibitText"/>
              <w:rPr>
                <w:rFonts w:eastAsia="SimSun"/>
                <w:lang w:val="en-GB" w:eastAsia="zh-CN"/>
              </w:rPr>
            </w:pPr>
            <w:r w:rsidRPr="00312431">
              <w:rPr>
                <w:rFonts w:eastAsia="SimSun"/>
                <w:lang w:val="en-GB" w:eastAsia="zh-CN"/>
              </w:rPr>
              <w:t xml:space="preserve">　</w:t>
            </w:r>
          </w:p>
        </w:tc>
        <w:tc>
          <w:tcPr>
            <w:tcW w:w="3140" w:type="dxa"/>
            <w:vMerge/>
            <w:tcBorders>
              <w:top w:val="single" w:sz="4" w:space="0" w:color="auto"/>
              <w:left w:val="single" w:sz="4" w:space="0" w:color="auto"/>
              <w:bottom w:val="single" w:sz="4" w:space="0" w:color="000000"/>
              <w:right w:val="single" w:sz="4" w:space="0" w:color="auto"/>
            </w:tcBorders>
            <w:vAlign w:val="center"/>
            <w:hideMark/>
          </w:tcPr>
          <w:p w14:paraId="18C4A5B3" w14:textId="77777777" w:rsidR="005D6F26" w:rsidRPr="00312431" w:rsidRDefault="005D6F26" w:rsidP="00D44BDF">
            <w:pPr>
              <w:pStyle w:val="ExhibitText"/>
              <w:jc w:val="left"/>
              <w:rPr>
                <w:rFonts w:eastAsia="SimSun"/>
                <w:lang w:val="en-GB" w:eastAsia="zh-CN"/>
              </w:rPr>
            </w:pPr>
          </w:p>
        </w:tc>
        <w:tc>
          <w:tcPr>
            <w:tcW w:w="120" w:type="dxa"/>
            <w:tcBorders>
              <w:top w:val="nil"/>
              <w:left w:val="nil"/>
              <w:bottom w:val="nil"/>
              <w:right w:val="nil"/>
            </w:tcBorders>
            <w:shd w:val="clear" w:color="auto" w:fill="auto"/>
            <w:noWrap/>
            <w:vAlign w:val="bottom"/>
            <w:hideMark/>
          </w:tcPr>
          <w:p w14:paraId="4B15819E" w14:textId="77777777" w:rsidR="005D6F26" w:rsidRPr="00312431" w:rsidRDefault="005D6F26" w:rsidP="00D44BDF">
            <w:pPr>
              <w:pStyle w:val="ExhibitText"/>
              <w:rPr>
                <w:rFonts w:eastAsia="SimSun"/>
                <w:lang w:val="en-GB" w:eastAsia="zh-CN"/>
              </w:rPr>
            </w:pPr>
          </w:p>
        </w:tc>
        <w:tc>
          <w:tcPr>
            <w:tcW w:w="3180" w:type="dxa"/>
            <w:tcBorders>
              <w:top w:val="nil"/>
              <w:left w:val="nil"/>
              <w:bottom w:val="nil"/>
              <w:right w:val="nil"/>
            </w:tcBorders>
            <w:shd w:val="clear" w:color="auto" w:fill="auto"/>
            <w:noWrap/>
            <w:vAlign w:val="bottom"/>
            <w:hideMark/>
          </w:tcPr>
          <w:p w14:paraId="131A7014" w14:textId="77777777" w:rsidR="005D6F26" w:rsidRPr="00312431" w:rsidRDefault="005D6F26" w:rsidP="00D44BDF">
            <w:pPr>
              <w:pStyle w:val="ExhibitText"/>
              <w:rPr>
                <w:rFonts w:eastAsia="SimSun"/>
                <w:lang w:val="en-GB" w:eastAsia="zh-CN"/>
              </w:rPr>
            </w:pPr>
          </w:p>
        </w:tc>
      </w:tr>
      <w:tr w:rsidR="005D6F26" w:rsidRPr="00312431" w14:paraId="44285DC0" w14:textId="77777777" w:rsidTr="00FF5083">
        <w:trPr>
          <w:trHeight w:val="220"/>
          <w:jc w:val="center"/>
        </w:trPr>
        <w:tc>
          <w:tcPr>
            <w:tcW w:w="1800" w:type="dxa"/>
            <w:vMerge/>
            <w:tcBorders>
              <w:top w:val="single" w:sz="4" w:space="0" w:color="auto"/>
              <w:left w:val="single" w:sz="4" w:space="0" w:color="auto"/>
              <w:bottom w:val="single" w:sz="4" w:space="0" w:color="000000"/>
              <w:right w:val="single" w:sz="4" w:space="0" w:color="auto"/>
            </w:tcBorders>
            <w:vAlign w:val="center"/>
            <w:hideMark/>
          </w:tcPr>
          <w:p w14:paraId="5B86A47E" w14:textId="77777777" w:rsidR="005D6F26" w:rsidRPr="00312431" w:rsidRDefault="005D6F26" w:rsidP="00D44BDF">
            <w:pPr>
              <w:pStyle w:val="ExhibitText"/>
              <w:rPr>
                <w:rFonts w:eastAsia="SimSun"/>
                <w:lang w:val="en-GB" w:eastAsia="zh-CN"/>
              </w:rPr>
            </w:pPr>
          </w:p>
        </w:tc>
        <w:tc>
          <w:tcPr>
            <w:tcW w:w="120" w:type="dxa"/>
            <w:tcBorders>
              <w:top w:val="nil"/>
              <w:left w:val="nil"/>
              <w:bottom w:val="nil"/>
              <w:right w:val="nil"/>
            </w:tcBorders>
            <w:shd w:val="clear" w:color="auto" w:fill="auto"/>
            <w:noWrap/>
            <w:vAlign w:val="bottom"/>
            <w:hideMark/>
          </w:tcPr>
          <w:p w14:paraId="576158E7" w14:textId="77777777" w:rsidR="005D6F26" w:rsidRPr="00312431" w:rsidRDefault="005D6F26" w:rsidP="00D44BDF">
            <w:pPr>
              <w:pStyle w:val="ExhibitText"/>
              <w:rPr>
                <w:rFonts w:eastAsia="SimSun"/>
                <w:lang w:val="en-GB" w:eastAsia="zh-CN"/>
              </w:rPr>
            </w:pPr>
          </w:p>
        </w:tc>
        <w:tc>
          <w:tcPr>
            <w:tcW w:w="120" w:type="dxa"/>
            <w:tcBorders>
              <w:top w:val="nil"/>
              <w:left w:val="single" w:sz="4" w:space="0" w:color="auto"/>
              <w:bottom w:val="nil"/>
              <w:right w:val="nil"/>
            </w:tcBorders>
            <w:shd w:val="clear" w:color="auto" w:fill="auto"/>
            <w:noWrap/>
            <w:vAlign w:val="bottom"/>
            <w:hideMark/>
          </w:tcPr>
          <w:p w14:paraId="4C9C7BAC" w14:textId="77777777" w:rsidR="005D6F26" w:rsidRPr="00312431" w:rsidRDefault="005D6F26" w:rsidP="00D44BDF">
            <w:pPr>
              <w:pStyle w:val="ExhibitText"/>
              <w:rPr>
                <w:rFonts w:eastAsia="SimSun"/>
                <w:lang w:val="en-GB" w:eastAsia="zh-CN"/>
              </w:rPr>
            </w:pPr>
            <w:r w:rsidRPr="00312431">
              <w:rPr>
                <w:rFonts w:eastAsia="SimSun"/>
                <w:lang w:val="en-GB" w:eastAsia="zh-CN"/>
              </w:rPr>
              <w:t xml:space="preserve">　</w:t>
            </w:r>
          </w:p>
        </w:tc>
        <w:tc>
          <w:tcPr>
            <w:tcW w:w="3140" w:type="dxa"/>
            <w:tcBorders>
              <w:top w:val="nil"/>
              <w:left w:val="nil"/>
              <w:bottom w:val="nil"/>
              <w:right w:val="nil"/>
            </w:tcBorders>
            <w:shd w:val="clear" w:color="auto" w:fill="auto"/>
            <w:noWrap/>
            <w:vAlign w:val="bottom"/>
            <w:hideMark/>
          </w:tcPr>
          <w:p w14:paraId="2A414296" w14:textId="77777777" w:rsidR="005D6F26" w:rsidRPr="00312431" w:rsidRDefault="005D6F26" w:rsidP="00D44BDF">
            <w:pPr>
              <w:pStyle w:val="ExhibitText"/>
              <w:jc w:val="left"/>
              <w:rPr>
                <w:rFonts w:eastAsia="SimSun"/>
                <w:lang w:val="en-GB" w:eastAsia="zh-CN"/>
              </w:rPr>
            </w:pPr>
          </w:p>
        </w:tc>
        <w:tc>
          <w:tcPr>
            <w:tcW w:w="120" w:type="dxa"/>
            <w:tcBorders>
              <w:top w:val="nil"/>
              <w:left w:val="nil"/>
              <w:bottom w:val="nil"/>
              <w:right w:val="nil"/>
            </w:tcBorders>
            <w:shd w:val="clear" w:color="auto" w:fill="auto"/>
            <w:noWrap/>
            <w:vAlign w:val="bottom"/>
            <w:hideMark/>
          </w:tcPr>
          <w:p w14:paraId="24A44AD0" w14:textId="77777777" w:rsidR="005D6F26" w:rsidRPr="00312431" w:rsidRDefault="005D6F26" w:rsidP="00D44BDF">
            <w:pPr>
              <w:pStyle w:val="ExhibitText"/>
              <w:rPr>
                <w:rFonts w:eastAsia="SimSun"/>
                <w:lang w:val="en-GB" w:eastAsia="zh-CN"/>
              </w:rPr>
            </w:pPr>
          </w:p>
        </w:tc>
        <w:tc>
          <w:tcPr>
            <w:tcW w:w="3180" w:type="dxa"/>
            <w:tcBorders>
              <w:top w:val="nil"/>
              <w:left w:val="nil"/>
              <w:bottom w:val="nil"/>
              <w:right w:val="nil"/>
            </w:tcBorders>
            <w:shd w:val="clear" w:color="auto" w:fill="auto"/>
            <w:noWrap/>
            <w:vAlign w:val="bottom"/>
            <w:hideMark/>
          </w:tcPr>
          <w:p w14:paraId="4DD6CAA1" w14:textId="77777777" w:rsidR="005D6F26" w:rsidRPr="00312431" w:rsidRDefault="005D6F26" w:rsidP="00D44BDF">
            <w:pPr>
              <w:pStyle w:val="ExhibitText"/>
              <w:rPr>
                <w:rFonts w:eastAsia="SimSun"/>
                <w:lang w:val="en-GB" w:eastAsia="zh-CN"/>
              </w:rPr>
            </w:pPr>
          </w:p>
        </w:tc>
      </w:tr>
      <w:tr w:rsidR="005D6F26" w:rsidRPr="00312431" w14:paraId="7274559D" w14:textId="77777777" w:rsidTr="00FF5083">
        <w:trPr>
          <w:trHeight w:val="220"/>
          <w:jc w:val="center"/>
        </w:trPr>
        <w:tc>
          <w:tcPr>
            <w:tcW w:w="1800" w:type="dxa"/>
            <w:vMerge/>
            <w:tcBorders>
              <w:top w:val="single" w:sz="4" w:space="0" w:color="auto"/>
              <w:left w:val="single" w:sz="4" w:space="0" w:color="auto"/>
              <w:bottom w:val="single" w:sz="4" w:space="0" w:color="000000"/>
              <w:right w:val="single" w:sz="4" w:space="0" w:color="auto"/>
            </w:tcBorders>
            <w:vAlign w:val="center"/>
            <w:hideMark/>
          </w:tcPr>
          <w:p w14:paraId="5BA171BB" w14:textId="77777777" w:rsidR="005D6F26" w:rsidRPr="00312431" w:rsidRDefault="005D6F26" w:rsidP="00D44BDF">
            <w:pPr>
              <w:pStyle w:val="ExhibitText"/>
              <w:rPr>
                <w:rFonts w:eastAsia="SimSun"/>
                <w:lang w:val="en-GB" w:eastAsia="zh-CN"/>
              </w:rPr>
            </w:pPr>
          </w:p>
        </w:tc>
        <w:tc>
          <w:tcPr>
            <w:tcW w:w="120" w:type="dxa"/>
            <w:tcBorders>
              <w:top w:val="nil"/>
              <w:left w:val="nil"/>
              <w:bottom w:val="nil"/>
              <w:right w:val="nil"/>
            </w:tcBorders>
            <w:shd w:val="clear" w:color="auto" w:fill="auto"/>
            <w:noWrap/>
            <w:vAlign w:val="bottom"/>
            <w:hideMark/>
          </w:tcPr>
          <w:p w14:paraId="5B94EAC0" w14:textId="77777777" w:rsidR="005D6F26" w:rsidRPr="00312431" w:rsidRDefault="005D6F26" w:rsidP="00D44BDF">
            <w:pPr>
              <w:pStyle w:val="ExhibitText"/>
              <w:rPr>
                <w:rFonts w:eastAsia="SimSun"/>
                <w:lang w:val="en-GB" w:eastAsia="zh-CN"/>
              </w:rPr>
            </w:pPr>
          </w:p>
        </w:tc>
        <w:tc>
          <w:tcPr>
            <w:tcW w:w="120" w:type="dxa"/>
            <w:tcBorders>
              <w:top w:val="nil"/>
              <w:left w:val="single" w:sz="4" w:space="0" w:color="auto"/>
              <w:bottom w:val="single" w:sz="4" w:space="0" w:color="auto"/>
              <w:right w:val="single" w:sz="4" w:space="0" w:color="auto"/>
            </w:tcBorders>
            <w:shd w:val="clear" w:color="auto" w:fill="auto"/>
            <w:noWrap/>
            <w:vAlign w:val="bottom"/>
            <w:hideMark/>
          </w:tcPr>
          <w:p w14:paraId="7AFE9D17" w14:textId="77777777" w:rsidR="005D6F26" w:rsidRPr="00312431" w:rsidRDefault="005D6F26" w:rsidP="00D44BDF">
            <w:pPr>
              <w:pStyle w:val="ExhibitText"/>
              <w:rPr>
                <w:rFonts w:eastAsia="SimSun"/>
                <w:lang w:val="en-GB" w:eastAsia="zh-CN"/>
              </w:rPr>
            </w:pPr>
            <w:r w:rsidRPr="00312431">
              <w:rPr>
                <w:rFonts w:eastAsia="SimSun"/>
                <w:lang w:val="en-GB" w:eastAsia="zh-CN"/>
              </w:rPr>
              <w:t xml:space="preserve">　</w:t>
            </w:r>
          </w:p>
        </w:tc>
        <w:tc>
          <w:tcPr>
            <w:tcW w:w="31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14DD774A" w14:textId="77777777" w:rsidR="005D6F26" w:rsidRPr="00312431" w:rsidRDefault="005D6F26" w:rsidP="00D44BDF">
            <w:pPr>
              <w:pStyle w:val="ExhibitText"/>
              <w:jc w:val="left"/>
              <w:rPr>
                <w:rFonts w:eastAsia="SimSun"/>
                <w:lang w:val="en-GB" w:eastAsia="zh-CN"/>
              </w:rPr>
            </w:pPr>
            <w:r w:rsidRPr="00312431">
              <w:rPr>
                <w:rFonts w:eastAsia="SimSun"/>
                <w:lang w:val="en-GB" w:eastAsia="zh-CN"/>
              </w:rPr>
              <w:t>Other operating companies</w:t>
            </w:r>
          </w:p>
        </w:tc>
        <w:tc>
          <w:tcPr>
            <w:tcW w:w="120" w:type="dxa"/>
            <w:tcBorders>
              <w:top w:val="nil"/>
              <w:left w:val="nil"/>
              <w:bottom w:val="nil"/>
              <w:right w:val="nil"/>
            </w:tcBorders>
            <w:shd w:val="clear" w:color="auto" w:fill="auto"/>
            <w:noWrap/>
            <w:vAlign w:val="bottom"/>
            <w:hideMark/>
          </w:tcPr>
          <w:p w14:paraId="0F361625" w14:textId="77777777" w:rsidR="005D6F26" w:rsidRPr="00312431" w:rsidRDefault="005D6F26" w:rsidP="00D44BDF">
            <w:pPr>
              <w:pStyle w:val="ExhibitText"/>
              <w:rPr>
                <w:rFonts w:eastAsia="SimSun"/>
                <w:lang w:val="en-GB" w:eastAsia="zh-CN"/>
              </w:rPr>
            </w:pPr>
          </w:p>
        </w:tc>
        <w:tc>
          <w:tcPr>
            <w:tcW w:w="3180" w:type="dxa"/>
            <w:tcBorders>
              <w:top w:val="nil"/>
              <w:left w:val="nil"/>
              <w:bottom w:val="nil"/>
              <w:right w:val="nil"/>
            </w:tcBorders>
            <w:shd w:val="clear" w:color="auto" w:fill="auto"/>
            <w:noWrap/>
            <w:vAlign w:val="bottom"/>
            <w:hideMark/>
          </w:tcPr>
          <w:p w14:paraId="28FC4F20" w14:textId="77777777" w:rsidR="005D6F26" w:rsidRPr="00312431" w:rsidRDefault="005D6F26" w:rsidP="00D44BDF">
            <w:pPr>
              <w:pStyle w:val="ExhibitText"/>
              <w:rPr>
                <w:rFonts w:eastAsia="SimSun"/>
                <w:lang w:val="en-GB" w:eastAsia="zh-CN"/>
              </w:rPr>
            </w:pPr>
          </w:p>
        </w:tc>
      </w:tr>
      <w:tr w:rsidR="005D6F26" w:rsidRPr="00312431" w14:paraId="2E22283E" w14:textId="77777777" w:rsidTr="00FF5083">
        <w:trPr>
          <w:trHeight w:val="220"/>
          <w:jc w:val="center"/>
        </w:trPr>
        <w:tc>
          <w:tcPr>
            <w:tcW w:w="1800" w:type="dxa"/>
            <w:vMerge/>
            <w:tcBorders>
              <w:top w:val="single" w:sz="4" w:space="0" w:color="auto"/>
              <w:left w:val="single" w:sz="4" w:space="0" w:color="auto"/>
              <w:bottom w:val="single" w:sz="4" w:space="0" w:color="000000"/>
              <w:right w:val="single" w:sz="4" w:space="0" w:color="auto"/>
            </w:tcBorders>
            <w:vAlign w:val="center"/>
            <w:hideMark/>
          </w:tcPr>
          <w:p w14:paraId="740563D0" w14:textId="77777777" w:rsidR="005D6F26" w:rsidRPr="00312431" w:rsidRDefault="005D6F26" w:rsidP="00D44BDF">
            <w:pPr>
              <w:pStyle w:val="ExhibitText"/>
              <w:rPr>
                <w:rFonts w:eastAsia="SimSun"/>
                <w:lang w:val="en-GB" w:eastAsia="zh-CN"/>
              </w:rPr>
            </w:pPr>
          </w:p>
        </w:tc>
        <w:tc>
          <w:tcPr>
            <w:tcW w:w="120" w:type="dxa"/>
            <w:tcBorders>
              <w:top w:val="nil"/>
              <w:left w:val="nil"/>
              <w:bottom w:val="nil"/>
              <w:right w:val="nil"/>
            </w:tcBorders>
            <w:shd w:val="clear" w:color="auto" w:fill="auto"/>
            <w:noWrap/>
            <w:vAlign w:val="bottom"/>
            <w:hideMark/>
          </w:tcPr>
          <w:p w14:paraId="0DD32577" w14:textId="77777777" w:rsidR="005D6F26" w:rsidRPr="00312431" w:rsidRDefault="005D6F26" w:rsidP="00D44BDF">
            <w:pPr>
              <w:pStyle w:val="ExhibitText"/>
              <w:rPr>
                <w:rFonts w:eastAsia="SimSun"/>
                <w:lang w:val="en-GB" w:eastAsia="zh-CN"/>
              </w:rPr>
            </w:pPr>
          </w:p>
        </w:tc>
        <w:tc>
          <w:tcPr>
            <w:tcW w:w="120" w:type="dxa"/>
            <w:tcBorders>
              <w:top w:val="nil"/>
              <w:left w:val="single" w:sz="4" w:space="0" w:color="auto"/>
              <w:bottom w:val="nil"/>
              <w:right w:val="nil"/>
            </w:tcBorders>
            <w:shd w:val="clear" w:color="auto" w:fill="auto"/>
            <w:noWrap/>
            <w:vAlign w:val="bottom"/>
            <w:hideMark/>
          </w:tcPr>
          <w:p w14:paraId="7851064B" w14:textId="77777777" w:rsidR="005D6F26" w:rsidRPr="00312431" w:rsidRDefault="005D6F26" w:rsidP="00D44BDF">
            <w:pPr>
              <w:pStyle w:val="ExhibitText"/>
              <w:rPr>
                <w:rFonts w:eastAsia="SimSun"/>
                <w:lang w:val="en-GB" w:eastAsia="zh-CN"/>
              </w:rPr>
            </w:pPr>
            <w:r w:rsidRPr="00312431">
              <w:rPr>
                <w:rFonts w:eastAsia="SimSun"/>
                <w:lang w:val="en-GB" w:eastAsia="zh-CN"/>
              </w:rPr>
              <w:t xml:space="preserve">　</w:t>
            </w:r>
          </w:p>
        </w:tc>
        <w:tc>
          <w:tcPr>
            <w:tcW w:w="3140" w:type="dxa"/>
            <w:vMerge/>
            <w:tcBorders>
              <w:top w:val="single" w:sz="4" w:space="0" w:color="auto"/>
              <w:left w:val="single" w:sz="4" w:space="0" w:color="auto"/>
              <w:bottom w:val="single" w:sz="4" w:space="0" w:color="000000"/>
              <w:right w:val="single" w:sz="4" w:space="0" w:color="auto"/>
            </w:tcBorders>
            <w:vAlign w:val="center"/>
            <w:hideMark/>
          </w:tcPr>
          <w:p w14:paraId="576B50B3" w14:textId="77777777" w:rsidR="005D6F26" w:rsidRPr="00312431" w:rsidRDefault="005D6F26" w:rsidP="00D44BDF">
            <w:pPr>
              <w:pStyle w:val="ExhibitText"/>
              <w:jc w:val="left"/>
              <w:rPr>
                <w:rFonts w:eastAsia="SimSun"/>
                <w:lang w:val="en-GB" w:eastAsia="zh-CN"/>
              </w:rPr>
            </w:pPr>
          </w:p>
        </w:tc>
        <w:tc>
          <w:tcPr>
            <w:tcW w:w="120" w:type="dxa"/>
            <w:tcBorders>
              <w:top w:val="nil"/>
              <w:left w:val="nil"/>
              <w:bottom w:val="nil"/>
              <w:right w:val="nil"/>
            </w:tcBorders>
            <w:shd w:val="clear" w:color="auto" w:fill="auto"/>
            <w:noWrap/>
            <w:vAlign w:val="bottom"/>
            <w:hideMark/>
          </w:tcPr>
          <w:p w14:paraId="4B03BAC5" w14:textId="77777777" w:rsidR="005D6F26" w:rsidRPr="00312431" w:rsidRDefault="005D6F26" w:rsidP="00D44BDF">
            <w:pPr>
              <w:pStyle w:val="ExhibitText"/>
              <w:rPr>
                <w:rFonts w:eastAsia="SimSun"/>
                <w:lang w:val="en-GB" w:eastAsia="zh-CN"/>
              </w:rPr>
            </w:pPr>
          </w:p>
        </w:tc>
        <w:tc>
          <w:tcPr>
            <w:tcW w:w="3180" w:type="dxa"/>
            <w:tcBorders>
              <w:top w:val="nil"/>
              <w:left w:val="nil"/>
              <w:bottom w:val="nil"/>
              <w:right w:val="nil"/>
            </w:tcBorders>
            <w:shd w:val="clear" w:color="auto" w:fill="auto"/>
            <w:noWrap/>
            <w:vAlign w:val="bottom"/>
            <w:hideMark/>
          </w:tcPr>
          <w:p w14:paraId="6920E5F0" w14:textId="77777777" w:rsidR="005D6F26" w:rsidRPr="00312431" w:rsidRDefault="005D6F26" w:rsidP="00D44BDF">
            <w:pPr>
              <w:pStyle w:val="ExhibitText"/>
              <w:rPr>
                <w:rFonts w:eastAsia="SimSun"/>
                <w:lang w:val="en-GB" w:eastAsia="zh-CN"/>
              </w:rPr>
            </w:pPr>
          </w:p>
        </w:tc>
      </w:tr>
      <w:tr w:rsidR="005D6F26" w:rsidRPr="00312431" w14:paraId="3BCB2067" w14:textId="77777777" w:rsidTr="00FF5083">
        <w:trPr>
          <w:trHeight w:val="220"/>
          <w:jc w:val="center"/>
        </w:trPr>
        <w:tc>
          <w:tcPr>
            <w:tcW w:w="1800" w:type="dxa"/>
            <w:vMerge/>
            <w:tcBorders>
              <w:top w:val="single" w:sz="4" w:space="0" w:color="auto"/>
              <w:left w:val="single" w:sz="4" w:space="0" w:color="auto"/>
              <w:bottom w:val="single" w:sz="4" w:space="0" w:color="000000"/>
              <w:right w:val="single" w:sz="4" w:space="0" w:color="auto"/>
            </w:tcBorders>
            <w:vAlign w:val="center"/>
            <w:hideMark/>
          </w:tcPr>
          <w:p w14:paraId="6F6E9642" w14:textId="77777777" w:rsidR="005D6F26" w:rsidRPr="00312431" w:rsidRDefault="005D6F26" w:rsidP="00D44BDF">
            <w:pPr>
              <w:pStyle w:val="ExhibitText"/>
              <w:rPr>
                <w:rFonts w:eastAsia="SimSun"/>
                <w:lang w:val="en-GB" w:eastAsia="zh-CN"/>
              </w:rPr>
            </w:pPr>
          </w:p>
        </w:tc>
        <w:tc>
          <w:tcPr>
            <w:tcW w:w="120" w:type="dxa"/>
            <w:tcBorders>
              <w:top w:val="nil"/>
              <w:left w:val="nil"/>
              <w:bottom w:val="nil"/>
              <w:right w:val="nil"/>
            </w:tcBorders>
            <w:shd w:val="clear" w:color="auto" w:fill="auto"/>
            <w:noWrap/>
            <w:vAlign w:val="bottom"/>
            <w:hideMark/>
          </w:tcPr>
          <w:p w14:paraId="0087439D" w14:textId="77777777" w:rsidR="005D6F26" w:rsidRPr="00312431" w:rsidRDefault="005D6F26" w:rsidP="00D44BDF">
            <w:pPr>
              <w:pStyle w:val="ExhibitText"/>
              <w:rPr>
                <w:rFonts w:eastAsia="SimSun"/>
                <w:lang w:val="en-GB" w:eastAsia="zh-CN"/>
              </w:rPr>
            </w:pPr>
          </w:p>
        </w:tc>
        <w:tc>
          <w:tcPr>
            <w:tcW w:w="120" w:type="dxa"/>
            <w:tcBorders>
              <w:top w:val="nil"/>
              <w:left w:val="single" w:sz="4" w:space="0" w:color="auto"/>
              <w:bottom w:val="nil"/>
              <w:right w:val="nil"/>
            </w:tcBorders>
            <w:shd w:val="clear" w:color="auto" w:fill="auto"/>
            <w:noWrap/>
            <w:vAlign w:val="bottom"/>
            <w:hideMark/>
          </w:tcPr>
          <w:p w14:paraId="60398539" w14:textId="77777777" w:rsidR="005D6F26" w:rsidRPr="00312431" w:rsidRDefault="005D6F26" w:rsidP="00D44BDF">
            <w:pPr>
              <w:pStyle w:val="ExhibitText"/>
              <w:rPr>
                <w:rFonts w:eastAsia="SimSun"/>
                <w:lang w:val="en-GB" w:eastAsia="zh-CN"/>
              </w:rPr>
            </w:pPr>
            <w:r w:rsidRPr="00312431">
              <w:rPr>
                <w:rFonts w:eastAsia="SimSun"/>
                <w:lang w:val="en-GB" w:eastAsia="zh-CN"/>
              </w:rPr>
              <w:t xml:space="preserve">　</w:t>
            </w:r>
          </w:p>
        </w:tc>
        <w:tc>
          <w:tcPr>
            <w:tcW w:w="3140" w:type="dxa"/>
            <w:tcBorders>
              <w:top w:val="nil"/>
              <w:left w:val="nil"/>
              <w:bottom w:val="nil"/>
              <w:right w:val="nil"/>
            </w:tcBorders>
            <w:shd w:val="clear" w:color="auto" w:fill="auto"/>
            <w:noWrap/>
            <w:vAlign w:val="bottom"/>
            <w:hideMark/>
          </w:tcPr>
          <w:p w14:paraId="19B8B57A" w14:textId="77777777" w:rsidR="005D6F26" w:rsidRPr="00312431" w:rsidRDefault="005D6F26" w:rsidP="00D44BDF">
            <w:pPr>
              <w:pStyle w:val="ExhibitText"/>
              <w:jc w:val="left"/>
              <w:rPr>
                <w:rFonts w:eastAsia="SimSun"/>
                <w:lang w:val="en-GB" w:eastAsia="zh-CN"/>
              </w:rPr>
            </w:pPr>
          </w:p>
        </w:tc>
        <w:tc>
          <w:tcPr>
            <w:tcW w:w="120" w:type="dxa"/>
            <w:tcBorders>
              <w:top w:val="nil"/>
              <w:left w:val="nil"/>
              <w:bottom w:val="nil"/>
              <w:right w:val="nil"/>
            </w:tcBorders>
            <w:shd w:val="clear" w:color="auto" w:fill="auto"/>
            <w:noWrap/>
            <w:vAlign w:val="bottom"/>
            <w:hideMark/>
          </w:tcPr>
          <w:p w14:paraId="5E16B920" w14:textId="77777777" w:rsidR="005D6F26" w:rsidRPr="00312431" w:rsidRDefault="005D6F26" w:rsidP="00D44BDF">
            <w:pPr>
              <w:pStyle w:val="ExhibitText"/>
              <w:rPr>
                <w:rFonts w:eastAsia="SimSun"/>
                <w:lang w:val="en-GB" w:eastAsia="zh-CN"/>
              </w:rPr>
            </w:pPr>
          </w:p>
        </w:tc>
        <w:tc>
          <w:tcPr>
            <w:tcW w:w="3180" w:type="dxa"/>
            <w:tcBorders>
              <w:top w:val="nil"/>
              <w:left w:val="nil"/>
              <w:bottom w:val="nil"/>
              <w:right w:val="nil"/>
            </w:tcBorders>
            <w:shd w:val="clear" w:color="auto" w:fill="auto"/>
            <w:noWrap/>
            <w:vAlign w:val="bottom"/>
            <w:hideMark/>
          </w:tcPr>
          <w:p w14:paraId="28C8D61F" w14:textId="77777777" w:rsidR="005D6F26" w:rsidRPr="00312431" w:rsidRDefault="005D6F26" w:rsidP="00D44BDF">
            <w:pPr>
              <w:pStyle w:val="ExhibitText"/>
              <w:rPr>
                <w:rFonts w:eastAsia="SimSun"/>
                <w:lang w:val="en-GB" w:eastAsia="zh-CN"/>
              </w:rPr>
            </w:pPr>
          </w:p>
        </w:tc>
      </w:tr>
      <w:tr w:rsidR="005D6F26" w:rsidRPr="00312431" w14:paraId="62DAC9B1" w14:textId="77777777" w:rsidTr="00FF5083">
        <w:trPr>
          <w:trHeight w:val="220"/>
          <w:jc w:val="center"/>
        </w:trPr>
        <w:tc>
          <w:tcPr>
            <w:tcW w:w="1800" w:type="dxa"/>
            <w:vMerge/>
            <w:tcBorders>
              <w:top w:val="single" w:sz="4" w:space="0" w:color="auto"/>
              <w:left w:val="single" w:sz="4" w:space="0" w:color="auto"/>
              <w:bottom w:val="single" w:sz="4" w:space="0" w:color="000000"/>
              <w:right w:val="single" w:sz="4" w:space="0" w:color="auto"/>
            </w:tcBorders>
            <w:vAlign w:val="center"/>
            <w:hideMark/>
          </w:tcPr>
          <w:p w14:paraId="7AA6F1A5" w14:textId="77777777" w:rsidR="005D6F26" w:rsidRPr="00312431" w:rsidRDefault="005D6F26" w:rsidP="00D44BDF">
            <w:pPr>
              <w:pStyle w:val="ExhibitText"/>
              <w:rPr>
                <w:rFonts w:eastAsia="SimSun"/>
                <w:lang w:val="en-GB" w:eastAsia="zh-CN"/>
              </w:rPr>
            </w:pPr>
          </w:p>
        </w:tc>
        <w:tc>
          <w:tcPr>
            <w:tcW w:w="120" w:type="dxa"/>
            <w:tcBorders>
              <w:top w:val="nil"/>
              <w:left w:val="nil"/>
              <w:bottom w:val="nil"/>
              <w:right w:val="nil"/>
            </w:tcBorders>
            <w:shd w:val="clear" w:color="auto" w:fill="auto"/>
            <w:noWrap/>
            <w:vAlign w:val="bottom"/>
            <w:hideMark/>
          </w:tcPr>
          <w:p w14:paraId="71914C29" w14:textId="77777777" w:rsidR="005D6F26" w:rsidRPr="00312431" w:rsidRDefault="005D6F26" w:rsidP="00D44BDF">
            <w:pPr>
              <w:pStyle w:val="ExhibitText"/>
              <w:rPr>
                <w:rFonts w:eastAsia="SimSun"/>
                <w:lang w:val="en-GB" w:eastAsia="zh-CN"/>
              </w:rPr>
            </w:pPr>
          </w:p>
        </w:tc>
        <w:tc>
          <w:tcPr>
            <w:tcW w:w="120" w:type="dxa"/>
            <w:tcBorders>
              <w:top w:val="nil"/>
              <w:left w:val="single" w:sz="4" w:space="0" w:color="auto"/>
              <w:bottom w:val="single" w:sz="4" w:space="0" w:color="auto"/>
              <w:right w:val="single" w:sz="4" w:space="0" w:color="auto"/>
            </w:tcBorders>
            <w:shd w:val="clear" w:color="auto" w:fill="auto"/>
            <w:noWrap/>
            <w:vAlign w:val="bottom"/>
            <w:hideMark/>
          </w:tcPr>
          <w:p w14:paraId="6E23BF99" w14:textId="77777777" w:rsidR="005D6F26" w:rsidRPr="00312431" w:rsidRDefault="005D6F26" w:rsidP="00D44BDF">
            <w:pPr>
              <w:pStyle w:val="ExhibitText"/>
              <w:rPr>
                <w:rFonts w:eastAsia="SimSun"/>
                <w:lang w:val="en-GB" w:eastAsia="zh-CN"/>
              </w:rPr>
            </w:pPr>
            <w:r w:rsidRPr="00312431">
              <w:rPr>
                <w:rFonts w:eastAsia="SimSun"/>
                <w:lang w:val="en-GB" w:eastAsia="zh-CN"/>
              </w:rPr>
              <w:t xml:space="preserve">　</w:t>
            </w:r>
          </w:p>
        </w:tc>
        <w:tc>
          <w:tcPr>
            <w:tcW w:w="31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6C7A306A" w14:textId="77777777" w:rsidR="005D6F26" w:rsidRPr="00312431" w:rsidRDefault="005D6F26" w:rsidP="00D44BDF">
            <w:pPr>
              <w:pStyle w:val="ExhibitText"/>
              <w:jc w:val="left"/>
              <w:rPr>
                <w:rFonts w:eastAsia="SimSun"/>
                <w:lang w:val="en-GB" w:eastAsia="zh-CN"/>
              </w:rPr>
            </w:pPr>
            <w:r w:rsidRPr="00312431">
              <w:rPr>
                <w:rFonts w:eastAsia="SimSun"/>
                <w:lang w:val="en-GB" w:eastAsia="zh-CN"/>
              </w:rPr>
              <w:t>Suntory Global Innovation Center Ltd.</w:t>
            </w:r>
          </w:p>
        </w:tc>
        <w:tc>
          <w:tcPr>
            <w:tcW w:w="120" w:type="dxa"/>
            <w:tcBorders>
              <w:top w:val="nil"/>
              <w:left w:val="nil"/>
              <w:bottom w:val="nil"/>
              <w:right w:val="nil"/>
            </w:tcBorders>
            <w:shd w:val="clear" w:color="auto" w:fill="auto"/>
            <w:noWrap/>
            <w:vAlign w:val="bottom"/>
            <w:hideMark/>
          </w:tcPr>
          <w:p w14:paraId="26A038A3" w14:textId="77777777" w:rsidR="005D6F26" w:rsidRPr="00312431" w:rsidRDefault="005D6F26" w:rsidP="00D44BDF">
            <w:pPr>
              <w:pStyle w:val="ExhibitText"/>
              <w:rPr>
                <w:rFonts w:eastAsia="SimSun"/>
                <w:lang w:val="en-GB" w:eastAsia="zh-CN"/>
              </w:rPr>
            </w:pPr>
          </w:p>
        </w:tc>
        <w:tc>
          <w:tcPr>
            <w:tcW w:w="3180" w:type="dxa"/>
            <w:tcBorders>
              <w:top w:val="nil"/>
              <w:left w:val="nil"/>
              <w:bottom w:val="nil"/>
              <w:right w:val="nil"/>
            </w:tcBorders>
            <w:shd w:val="clear" w:color="auto" w:fill="auto"/>
            <w:noWrap/>
            <w:vAlign w:val="bottom"/>
            <w:hideMark/>
          </w:tcPr>
          <w:p w14:paraId="6BA98EDE" w14:textId="77777777" w:rsidR="005D6F26" w:rsidRPr="00312431" w:rsidRDefault="005D6F26" w:rsidP="00D44BDF">
            <w:pPr>
              <w:pStyle w:val="ExhibitText"/>
              <w:rPr>
                <w:rFonts w:eastAsia="SimSun"/>
                <w:lang w:val="en-GB" w:eastAsia="zh-CN"/>
              </w:rPr>
            </w:pPr>
          </w:p>
        </w:tc>
      </w:tr>
      <w:tr w:rsidR="005D6F26" w:rsidRPr="00312431" w14:paraId="381F3726" w14:textId="77777777" w:rsidTr="00FF5083">
        <w:trPr>
          <w:trHeight w:val="220"/>
          <w:jc w:val="center"/>
        </w:trPr>
        <w:tc>
          <w:tcPr>
            <w:tcW w:w="1800" w:type="dxa"/>
            <w:vMerge/>
            <w:tcBorders>
              <w:top w:val="single" w:sz="4" w:space="0" w:color="auto"/>
              <w:left w:val="single" w:sz="4" w:space="0" w:color="auto"/>
              <w:bottom w:val="single" w:sz="4" w:space="0" w:color="000000"/>
              <w:right w:val="single" w:sz="4" w:space="0" w:color="auto"/>
            </w:tcBorders>
            <w:vAlign w:val="center"/>
            <w:hideMark/>
          </w:tcPr>
          <w:p w14:paraId="7E786CA1" w14:textId="77777777" w:rsidR="005D6F26" w:rsidRPr="00312431" w:rsidRDefault="005D6F26" w:rsidP="00D44BDF">
            <w:pPr>
              <w:pStyle w:val="ExhibitText"/>
              <w:rPr>
                <w:rFonts w:eastAsia="SimSun"/>
                <w:lang w:val="en-GB" w:eastAsia="zh-CN"/>
              </w:rPr>
            </w:pPr>
          </w:p>
        </w:tc>
        <w:tc>
          <w:tcPr>
            <w:tcW w:w="120" w:type="dxa"/>
            <w:tcBorders>
              <w:top w:val="nil"/>
              <w:left w:val="nil"/>
              <w:bottom w:val="nil"/>
              <w:right w:val="nil"/>
            </w:tcBorders>
            <w:shd w:val="clear" w:color="auto" w:fill="auto"/>
            <w:noWrap/>
            <w:vAlign w:val="bottom"/>
            <w:hideMark/>
          </w:tcPr>
          <w:p w14:paraId="6CEC5AD1" w14:textId="77777777" w:rsidR="005D6F26" w:rsidRPr="00312431" w:rsidRDefault="005D6F26" w:rsidP="00D44BDF">
            <w:pPr>
              <w:pStyle w:val="ExhibitText"/>
              <w:rPr>
                <w:rFonts w:eastAsia="SimSun"/>
                <w:lang w:val="en-GB" w:eastAsia="zh-CN"/>
              </w:rPr>
            </w:pPr>
          </w:p>
        </w:tc>
        <w:tc>
          <w:tcPr>
            <w:tcW w:w="120" w:type="dxa"/>
            <w:tcBorders>
              <w:top w:val="nil"/>
              <w:left w:val="single" w:sz="4" w:space="0" w:color="auto"/>
              <w:bottom w:val="nil"/>
              <w:right w:val="nil"/>
            </w:tcBorders>
            <w:shd w:val="clear" w:color="auto" w:fill="auto"/>
            <w:noWrap/>
            <w:vAlign w:val="bottom"/>
            <w:hideMark/>
          </w:tcPr>
          <w:p w14:paraId="4264E75B" w14:textId="77777777" w:rsidR="005D6F26" w:rsidRPr="00312431" w:rsidRDefault="005D6F26" w:rsidP="00D44BDF">
            <w:pPr>
              <w:pStyle w:val="ExhibitText"/>
              <w:rPr>
                <w:rFonts w:eastAsia="SimSun"/>
                <w:lang w:val="en-GB" w:eastAsia="zh-CN"/>
              </w:rPr>
            </w:pPr>
            <w:r w:rsidRPr="00312431">
              <w:rPr>
                <w:rFonts w:eastAsia="SimSun"/>
                <w:lang w:val="en-GB" w:eastAsia="zh-CN"/>
              </w:rPr>
              <w:t xml:space="preserve">　</w:t>
            </w:r>
          </w:p>
        </w:tc>
        <w:tc>
          <w:tcPr>
            <w:tcW w:w="3140" w:type="dxa"/>
            <w:vMerge/>
            <w:tcBorders>
              <w:top w:val="single" w:sz="4" w:space="0" w:color="auto"/>
              <w:left w:val="single" w:sz="4" w:space="0" w:color="auto"/>
              <w:bottom w:val="single" w:sz="4" w:space="0" w:color="000000"/>
              <w:right w:val="single" w:sz="4" w:space="0" w:color="auto"/>
            </w:tcBorders>
            <w:vAlign w:val="center"/>
            <w:hideMark/>
          </w:tcPr>
          <w:p w14:paraId="340C6966" w14:textId="77777777" w:rsidR="005D6F26" w:rsidRPr="00312431" w:rsidRDefault="005D6F26" w:rsidP="00D44BDF">
            <w:pPr>
              <w:pStyle w:val="ExhibitText"/>
              <w:jc w:val="left"/>
              <w:rPr>
                <w:rFonts w:eastAsia="SimSun"/>
                <w:lang w:val="en-GB" w:eastAsia="zh-CN"/>
              </w:rPr>
            </w:pPr>
          </w:p>
        </w:tc>
        <w:tc>
          <w:tcPr>
            <w:tcW w:w="120" w:type="dxa"/>
            <w:tcBorders>
              <w:top w:val="nil"/>
              <w:left w:val="nil"/>
              <w:bottom w:val="nil"/>
              <w:right w:val="nil"/>
            </w:tcBorders>
            <w:shd w:val="clear" w:color="auto" w:fill="auto"/>
            <w:noWrap/>
            <w:vAlign w:val="bottom"/>
            <w:hideMark/>
          </w:tcPr>
          <w:p w14:paraId="5B3431A4" w14:textId="77777777" w:rsidR="005D6F26" w:rsidRPr="00312431" w:rsidRDefault="005D6F26" w:rsidP="00D44BDF">
            <w:pPr>
              <w:pStyle w:val="ExhibitText"/>
              <w:rPr>
                <w:rFonts w:eastAsia="SimSun"/>
                <w:lang w:val="en-GB" w:eastAsia="zh-CN"/>
              </w:rPr>
            </w:pPr>
          </w:p>
        </w:tc>
        <w:tc>
          <w:tcPr>
            <w:tcW w:w="3180" w:type="dxa"/>
            <w:tcBorders>
              <w:top w:val="nil"/>
              <w:left w:val="nil"/>
              <w:bottom w:val="nil"/>
              <w:right w:val="nil"/>
            </w:tcBorders>
            <w:shd w:val="clear" w:color="auto" w:fill="auto"/>
            <w:noWrap/>
            <w:vAlign w:val="bottom"/>
            <w:hideMark/>
          </w:tcPr>
          <w:p w14:paraId="7C613445" w14:textId="77777777" w:rsidR="005D6F26" w:rsidRPr="00312431" w:rsidRDefault="005D6F26" w:rsidP="00D44BDF">
            <w:pPr>
              <w:pStyle w:val="ExhibitText"/>
              <w:rPr>
                <w:rFonts w:eastAsia="SimSun"/>
                <w:lang w:val="en-GB" w:eastAsia="zh-CN"/>
              </w:rPr>
            </w:pPr>
          </w:p>
        </w:tc>
      </w:tr>
      <w:tr w:rsidR="005D6F26" w:rsidRPr="00312431" w14:paraId="26EC2E4D" w14:textId="77777777" w:rsidTr="00FF5083">
        <w:trPr>
          <w:trHeight w:val="220"/>
          <w:jc w:val="center"/>
        </w:trPr>
        <w:tc>
          <w:tcPr>
            <w:tcW w:w="1800" w:type="dxa"/>
            <w:vMerge/>
            <w:tcBorders>
              <w:top w:val="single" w:sz="4" w:space="0" w:color="auto"/>
              <w:left w:val="single" w:sz="4" w:space="0" w:color="auto"/>
              <w:bottom w:val="single" w:sz="4" w:space="0" w:color="000000"/>
              <w:right w:val="single" w:sz="4" w:space="0" w:color="auto"/>
            </w:tcBorders>
            <w:vAlign w:val="center"/>
            <w:hideMark/>
          </w:tcPr>
          <w:p w14:paraId="20937EDA" w14:textId="77777777" w:rsidR="005D6F26" w:rsidRPr="00312431" w:rsidRDefault="005D6F26" w:rsidP="00D44BDF">
            <w:pPr>
              <w:pStyle w:val="ExhibitText"/>
              <w:rPr>
                <w:rFonts w:eastAsia="SimSun"/>
                <w:lang w:val="en-GB" w:eastAsia="zh-CN"/>
              </w:rPr>
            </w:pPr>
          </w:p>
        </w:tc>
        <w:tc>
          <w:tcPr>
            <w:tcW w:w="120" w:type="dxa"/>
            <w:tcBorders>
              <w:top w:val="nil"/>
              <w:left w:val="nil"/>
              <w:bottom w:val="nil"/>
              <w:right w:val="nil"/>
            </w:tcBorders>
            <w:shd w:val="clear" w:color="auto" w:fill="auto"/>
            <w:noWrap/>
            <w:vAlign w:val="bottom"/>
            <w:hideMark/>
          </w:tcPr>
          <w:p w14:paraId="55764710" w14:textId="77777777" w:rsidR="005D6F26" w:rsidRPr="00312431" w:rsidRDefault="005D6F26" w:rsidP="00D44BDF">
            <w:pPr>
              <w:pStyle w:val="ExhibitText"/>
              <w:rPr>
                <w:rFonts w:eastAsia="SimSun"/>
                <w:lang w:val="en-GB" w:eastAsia="zh-CN"/>
              </w:rPr>
            </w:pPr>
          </w:p>
        </w:tc>
        <w:tc>
          <w:tcPr>
            <w:tcW w:w="120" w:type="dxa"/>
            <w:tcBorders>
              <w:top w:val="nil"/>
              <w:left w:val="single" w:sz="4" w:space="0" w:color="auto"/>
              <w:bottom w:val="nil"/>
              <w:right w:val="nil"/>
            </w:tcBorders>
            <w:shd w:val="clear" w:color="auto" w:fill="auto"/>
            <w:noWrap/>
            <w:vAlign w:val="bottom"/>
            <w:hideMark/>
          </w:tcPr>
          <w:p w14:paraId="359110CC" w14:textId="77777777" w:rsidR="005D6F26" w:rsidRPr="00312431" w:rsidRDefault="005D6F26" w:rsidP="00D44BDF">
            <w:pPr>
              <w:pStyle w:val="ExhibitText"/>
              <w:rPr>
                <w:rFonts w:eastAsia="SimSun"/>
                <w:lang w:val="en-GB" w:eastAsia="zh-CN"/>
              </w:rPr>
            </w:pPr>
            <w:r w:rsidRPr="00312431">
              <w:rPr>
                <w:rFonts w:eastAsia="SimSun"/>
                <w:lang w:val="en-GB" w:eastAsia="zh-CN"/>
              </w:rPr>
              <w:t xml:space="preserve">　</w:t>
            </w:r>
          </w:p>
        </w:tc>
        <w:tc>
          <w:tcPr>
            <w:tcW w:w="3140" w:type="dxa"/>
            <w:tcBorders>
              <w:top w:val="nil"/>
              <w:left w:val="nil"/>
              <w:bottom w:val="nil"/>
              <w:right w:val="nil"/>
            </w:tcBorders>
            <w:shd w:val="clear" w:color="auto" w:fill="auto"/>
            <w:noWrap/>
            <w:vAlign w:val="bottom"/>
            <w:hideMark/>
          </w:tcPr>
          <w:p w14:paraId="193E2FBD" w14:textId="77777777" w:rsidR="005D6F26" w:rsidRPr="00312431" w:rsidRDefault="005D6F26" w:rsidP="00D44BDF">
            <w:pPr>
              <w:pStyle w:val="ExhibitText"/>
              <w:jc w:val="left"/>
              <w:rPr>
                <w:rFonts w:eastAsia="SimSun"/>
                <w:lang w:val="en-GB" w:eastAsia="zh-CN"/>
              </w:rPr>
            </w:pPr>
          </w:p>
        </w:tc>
        <w:tc>
          <w:tcPr>
            <w:tcW w:w="120" w:type="dxa"/>
            <w:tcBorders>
              <w:top w:val="nil"/>
              <w:left w:val="nil"/>
              <w:bottom w:val="nil"/>
              <w:right w:val="nil"/>
            </w:tcBorders>
            <w:shd w:val="clear" w:color="auto" w:fill="auto"/>
            <w:noWrap/>
            <w:vAlign w:val="bottom"/>
            <w:hideMark/>
          </w:tcPr>
          <w:p w14:paraId="01BA2009" w14:textId="77777777" w:rsidR="005D6F26" w:rsidRPr="00312431" w:rsidRDefault="005D6F26" w:rsidP="00D44BDF">
            <w:pPr>
              <w:pStyle w:val="ExhibitText"/>
              <w:rPr>
                <w:rFonts w:eastAsia="SimSun"/>
                <w:lang w:val="en-GB" w:eastAsia="zh-CN"/>
              </w:rPr>
            </w:pPr>
          </w:p>
        </w:tc>
        <w:tc>
          <w:tcPr>
            <w:tcW w:w="3180" w:type="dxa"/>
            <w:tcBorders>
              <w:top w:val="nil"/>
              <w:left w:val="nil"/>
              <w:bottom w:val="nil"/>
              <w:right w:val="nil"/>
            </w:tcBorders>
            <w:shd w:val="clear" w:color="auto" w:fill="auto"/>
            <w:noWrap/>
            <w:vAlign w:val="bottom"/>
            <w:hideMark/>
          </w:tcPr>
          <w:p w14:paraId="5C6B997D" w14:textId="77777777" w:rsidR="005D6F26" w:rsidRPr="00312431" w:rsidRDefault="005D6F26" w:rsidP="00D44BDF">
            <w:pPr>
              <w:pStyle w:val="ExhibitText"/>
              <w:rPr>
                <w:rFonts w:eastAsia="SimSun"/>
                <w:lang w:val="en-GB" w:eastAsia="zh-CN"/>
              </w:rPr>
            </w:pPr>
          </w:p>
        </w:tc>
      </w:tr>
      <w:tr w:rsidR="005D6F26" w:rsidRPr="00312431" w14:paraId="3B8A4DEC" w14:textId="77777777" w:rsidTr="00FF5083">
        <w:trPr>
          <w:trHeight w:val="220"/>
          <w:jc w:val="center"/>
        </w:trPr>
        <w:tc>
          <w:tcPr>
            <w:tcW w:w="1800" w:type="dxa"/>
            <w:vMerge/>
            <w:tcBorders>
              <w:top w:val="single" w:sz="4" w:space="0" w:color="auto"/>
              <w:left w:val="single" w:sz="4" w:space="0" w:color="auto"/>
              <w:bottom w:val="single" w:sz="4" w:space="0" w:color="000000"/>
              <w:right w:val="single" w:sz="4" w:space="0" w:color="auto"/>
            </w:tcBorders>
            <w:vAlign w:val="center"/>
            <w:hideMark/>
          </w:tcPr>
          <w:p w14:paraId="4DB8FAF1" w14:textId="77777777" w:rsidR="005D6F26" w:rsidRPr="00312431" w:rsidRDefault="005D6F26" w:rsidP="00D44BDF">
            <w:pPr>
              <w:pStyle w:val="ExhibitText"/>
              <w:rPr>
                <w:rFonts w:eastAsia="SimSun"/>
                <w:lang w:val="en-GB" w:eastAsia="zh-CN"/>
              </w:rPr>
            </w:pPr>
          </w:p>
        </w:tc>
        <w:tc>
          <w:tcPr>
            <w:tcW w:w="120" w:type="dxa"/>
            <w:tcBorders>
              <w:top w:val="nil"/>
              <w:left w:val="nil"/>
              <w:bottom w:val="nil"/>
              <w:right w:val="nil"/>
            </w:tcBorders>
            <w:shd w:val="clear" w:color="auto" w:fill="auto"/>
            <w:noWrap/>
            <w:vAlign w:val="bottom"/>
            <w:hideMark/>
          </w:tcPr>
          <w:p w14:paraId="4C7FC784" w14:textId="77777777" w:rsidR="005D6F26" w:rsidRPr="00312431" w:rsidRDefault="005D6F26" w:rsidP="00D44BDF">
            <w:pPr>
              <w:pStyle w:val="ExhibitText"/>
              <w:rPr>
                <w:rFonts w:eastAsia="SimSun"/>
                <w:lang w:val="en-GB" w:eastAsia="zh-CN"/>
              </w:rPr>
            </w:pPr>
          </w:p>
        </w:tc>
        <w:tc>
          <w:tcPr>
            <w:tcW w:w="120" w:type="dxa"/>
            <w:tcBorders>
              <w:top w:val="nil"/>
              <w:left w:val="single" w:sz="4" w:space="0" w:color="auto"/>
              <w:bottom w:val="single" w:sz="4" w:space="0" w:color="auto"/>
              <w:right w:val="single" w:sz="4" w:space="0" w:color="auto"/>
            </w:tcBorders>
            <w:shd w:val="clear" w:color="auto" w:fill="auto"/>
            <w:noWrap/>
            <w:vAlign w:val="bottom"/>
            <w:hideMark/>
          </w:tcPr>
          <w:p w14:paraId="5D15F63B" w14:textId="77777777" w:rsidR="005D6F26" w:rsidRPr="00312431" w:rsidRDefault="005D6F26" w:rsidP="00D44BDF">
            <w:pPr>
              <w:pStyle w:val="ExhibitText"/>
              <w:rPr>
                <w:rFonts w:eastAsia="SimSun"/>
                <w:lang w:val="en-GB" w:eastAsia="zh-CN"/>
              </w:rPr>
            </w:pPr>
            <w:r w:rsidRPr="00312431">
              <w:rPr>
                <w:rFonts w:eastAsia="SimSun"/>
                <w:lang w:val="en-GB" w:eastAsia="zh-CN"/>
              </w:rPr>
              <w:t xml:space="preserve">　</w:t>
            </w:r>
          </w:p>
        </w:tc>
        <w:tc>
          <w:tcPr>
            <w:tcW w:w="31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2E942920" w14:textId="77777777" w:rsidR="005D6F26" w:rsidRPr="00312431" w:rsidRDefault="005D6F26" w:rsidP="00D44BDF">
            <w:pPr>
              <w:pStyle w:val="ExhibitText"/>
              <w:jc w:val="left"/>
              <w:rPr>
                <w:rFonts w:eastAsia="SimSun"/>
                <w:lang w:val="en-GB" w:eastAsia="zh-CN"/>
              </w:rPr>
            </w:pPr>
            <w:r w:rsidRPr="00312431">
              <w:rPr>
                <w:rFonts w:eastAsia="SimSun"/>
                <w:lang w:val="en-GB" w:eastAsia="zh-CN"/>
              </w:rPr>
              <w:t>Suntory Corporate Business Ltd.</w:t>
            </w:r>
          </w:p>
        </w:tc>
        <w:tc>
          <w:tcPr>
            <w:tcW w:w="120" w:type="dxa"/>
            <w:tcBorders>
              <w:top w:val="nil"/>
              <w:left w:val="nil"/>
              <w:bottom w:val="nil"/>
              <w:right w:val="nil"/>
            </w:tcBorders>
            <w:shd w:val="clear" w:color="auto" w:fill="auto"/>
            <w:noWrap/>
            <w:vAlign w:val="bottom"/>
            <w:hideMark/>
          </w:tcPr>
          <w:p w14:paraId="04FA757D" w14:textId="77777777" w:rsidR="005D6F26" w:rsidRPr="00312431" w:rsidRDefault="005D6F26" w:rsidP="00D44BDF">
            <w:pPr>
              <w:pStyle w:val="ExhibitText"/>
              <w:rPr>
                <w:rFonts w:eastAsia="SimSun"/>
                <w:lang w:val="en-GB" w:eastAsia="zh-CN"/>
              </w:rPr>
            </w:pPr>
          </w:p>
        </w:tc>
        <w:tc>
          <w:tcPr>
            <w:tcW w:w="3180" w:type="dxa"/>
            <w:tcBorders>
              <w:top w:val="nil"/>
              <w:left w:val="nil"/>
              <w:bottom w:val="nil"/>
              <w:right w:val="nil"/>
            </w:tcBorders>
            <w:shd w:val="clear" w:color="auto" w:fill="auto"/>
            <w:noWrap/>
            <w:vAlign w:val="bottom"/>
            <w:hideMark/>
          </w:tcPr>
          <w:p w14:paraId="1779ED1E" w14:textId="77777777" w:rsidR="005D6F26" w:rsidRPr="00312431" w:rsidRDefault="005D6F26" w:rsidP="00D44BDF">
            <w:pPr>
              <w:pStyle w:val="ExhibitText"/>
              <w:rPr>
                <w:rFonts w:eastAsia="SimSun"/>
                <w:lang w:val="en-GB" w:eastAsia="zh-CN"/>
              </w:rPr>
            </w:pPr>
          </w:p>
        </w:tc>
      </w:tr>
      <w:tr w:rsidR="005D6F26" w:rsidRPr="00312431" w14:paraId="78389412" w14:textId="77777777" w:rsidTr="00FF5083">
        <w:trPr>
          <w:trHeight w:val="220"/>
          <w:jc w:val="center"/>
        </w:trPr>
        <w:tc>
          <w:tcPr>
            <w:tcW w:w="1800" w:type="dxa"/>
            <w:vMerge/>
            <w:tcBorders>
              <w:top w:val="single" w:sz="4" w:space="0" w:color="auto"/>
              <w:left w:val="single" w:sz="4" w:space="0" w:color="auto"/>
              <w:bottom w:val="single" w:sz="4" w:space="0" w:color="000000"/>
              <w:right w:val="single" w:sz="4" w:space="0" w:color="auto"/>
            </w:tcBorders>
            <w:vAlign w:val="center"/>
            <w:hideMark/>
          </w:tcPr>
          <w:p w14:paraId="43DC2F26" w14:textId="77777777" w:rsidR="005D6F26" w:rsidRPr="00312431" w:rsidRDefault="005D6F26" w:rsidP="00D44BDF">
            <w:pPr>
              <w:pStyle w:val="ExhibitText"/>
              <w:rPr>
                <w:rFonts w:eastAsia="SimSun"/>
                <w:lang w:val="en-GB" w:eastAsia="zh-CN"/>
              </w:rPr>
            </w:pPr>
          </w:p>
        </w:tc>
        <w:tc>
          <w:tcPr>
            <w:tcW w:w="120" w:type="dxa"/>
            <w:tcBorders>
              <w:top w:val="nil"/>
              <w:left w:val="nil"/>
              <w:bottom w:val="nil"/>
              <w:right w:val="nil"/>
            </w:tcBorders>
            <w:shd w:val="clear" w:color="auto" w:fill="auto"/>
            <w:noWrap/>
            <w:vAlign w:val="bottom"/>
            <w:hideMark/>
          </w:tcPr>
          <w:p w14:paraId="7109AB87" w14:textId="77777777" w:rsidR="005D6F26" w:rsidRPr="00312431" w:rsidRDefault="005D6F26" w:rsidP="00D44BDF">
            <w:pPr>
              <w:pStyle w:val="ExhibitText"/>
              <w:rPr>
                <w:rFonts w:eastAsia="SimSun"/>
                <w:lang w:val="en-GB" w:eastAsia="zh-CN"/>
              </w:rPr>
            </w:pPr>
          </w:p>
        </w:tc>
        <w:tc>
          <w:tcPr>
            <w:tcW w:w="120" w:type="dxa"/>
            <w:tcBorders>
              <w:top w:val="nil"/>
              <w:left w:val="single" w:sz="4" w:space="0" w:color="auto"/>
              <w:bottom w:val="nil"/>
              <w:right w:val="nil"/>
            </w:tcBorders>
            <w:shd w:val="clear" w:color="auto" w:fill="auto"/>
            <w:noWrap/>
            <w:vAlign w:val="bottom"/>
            <w:hideMark/>
          </w:tcPr>
          <w:p w14:paraId="1B065B5F" w14:textId="77777777" w:rsidR="005D6F26" w:rsidRPr="00312431" w:rsidRDefault="005D6F26" w:rsidP="00D44BDF">
            <w:pPr>
              <w:pStyle w:val="ExhibitText"/>
              <w:rPr>
                <w:rFonts w:eastAsia="SimSun"/>
                <w:lang w:val="en-GB" w:eastAsia="zh-CN"/>
              </w:rPr>
            </w:pPr>
            <w:r w:rsidRPr="00312431">
              <w:rPr>
                <w:rFonts w:eastAsia="SimSun"/>
                <w:lang w:val="en-GB" w:eastAsia="zh-CN"/>
              </w:rPr>
              <w:t xml:space="preserve">　</w:t>
            </w:r>
          </w:p>
        </w:tc>
        <w:tc>
          <w:tcPr>
            <w:tcW w:w="3140" w:type="dxa"/>
            <w:vMerge/>
            <w:tcBorders>
              <w:top w:val="single" w:sz="4" w:space="0" w:color="auto"/>
              <w:left w:val="single" w:sz="4" w:space="0" w:color="auto"/>
              <w:bottom w:val="single" w:sz="4" w:space="0" w:color="000000"/>
              <w:right w:val="single" w:sz="4" w:space="0" w:color="auto"/>
            </w:tcBorders>
            <w:vAlign w:val="center"/>
            <w:hideMark/>
          </w:tcPr>
          <w:p w14:paraId="5DEC12C4" w14:textId="77777777" w:rsidR="005D6F26" w:rsidRPr="00312431" w:rsidRDefault="005D6F26" w:rsidP="00D44BDF">
            <w:pPr>
              <w:pStyle w:val="ExhibitText"/>
              <w:jc w:val="left"/>
              <w:rPr>
                <w:rFonts w:eastAsia="SimSun"/>
                <w:lang w:val="en-GB" w:eastAsia="zh-CN"/>
              </w:rPr>
            </w:pPr>
          </w:p>
        </w:tc>
        <w:tc>
          <w:tcPr>
            <w:tcW w:w="120" w:type="dxa"/>
            <w:tcBorders>
              <w:top w:val="nil"/>
              <w:left w:val="nil"/>
              <w:bottom w:val="nil"/>
              <w:right w:val="nil"/>
            </w:tcBorders>
            <w:shd w:val="clear" w:color="auto" w:fill="auto"/>
            <w:noWrap/>
            <w:vAlign w:val="bottom"/>
            <w:hideMark/>
          </w:tcPr>
          <w:p w14:paraId="4498DF71" w14:textId="77777777" w:rsidR="005D6F26" w:rsidRPr="00312431" w:rsidRDefault="005D6F26" w:rsidP="00D44BDF">
            <w:pPr>
              <w:pStyle w:val="ExhibitText"/>
              <w:rPr>
                <w:rFonts w:eastAsia="SimSun"/>
                <w:lang w:val="en-GB" w:eastAsia="zh-CN"/>
              </w:rPr>
            </w:pPr>
          </w:p>
        </w:tc>
        <w:tc>
          <w:tcPr>
            <w:tcW w:w="3180" w:type="dxa"/>
            <w:tcBorders>
              <w:top w:val="nil"/>
              <w:left w:val="nil"/>
              <w:bottom w:val="nil"/>
              <w:right w:val="nil"/>
            </w:tcBorders>
            <w:shd w:val="clear" w:color="auto" w:fill="auto"/>
            <w:noWrap/>
            <w:vAlign w:val="bottom"/>
            <w:hideMark/>
          </w:tcPr>
          <w:p w14:paraId="37C0BDA7" w14:textId="77777777" w:rsidR="005D6F26" w:rsidRPr="00312431" w:rsidRDefault="005D6F26" w:rsidP="00D44BDF">
            <w:pPr>
              <w:pStyle w:val="ExhibitText"/>
              <w:rPr>
                <w:rFonts w:eastAsia="SimSun"/>
                <w:lang w:val="en-GB" w:eastAsia="zh-CN"/>
              </w:rPr>
            </w:pPr>
          </w:p>
        </w:tc>
      </w:tr>
      <w:tr w:rsidR="005D6F26" w:rsidRPr="00312431" w14:paraId="5C0B1422" w14:textId="77777777" w:rsidTr="00FF5083">
        <w:trPr>
          <w:trHeight w:val="220"/>
          <w:jc w:val="center"/>
        </w:trPr>
        <w:tc>
          <w:tcPr>
            <w:tcW w:w="1800" w:type="dxa"/>
            <w:vMerge/>
            <w:tcBorders>
              <w:top w:val="single" w:sz="4" w:space="0" w:color="auto"/>
              <w:left w:val="single" w:sz="4" w:space="0" w:color="auto"/>
              <w:bottom w:val="single" w:sz="4" w:space="0" w:color="000000"/>
              <w:right w:val="single" w:sz="4" w:space="0" w:color="auto"/>
            </w:tcBorders>
            <w:vAlign w:val="center"/>
            <w:hideMark/>
          </w:tcPr>
          <w:p w14:paraId="2D955FAA" w14:textId="77777777" w:rsidR="005D6F26" w:rsidRPr="00312431" w:rsidRDefault="005D6F26" w:rsidP="00D44BDF">
            <w:pPr>
              <w:pStyle w:val="ExhibitText"/>
              <w:rPr>
                <w:rFonts w:eastAsia="SimSun"/>
                <w:lang w:val="en-GB" w:eastAsia="zh-CN"/>
              </w:rPr>
            </w:pPr>
          </w:p>
        </w:tc>
        <w:tc>
          <w:tcPr>
            <w:tcW w:w="120" w:type="dxa"/>
            <w:tcBorders>
              <w:top w:val="nil"/>
              <w:left w:val="nil"/>
              <w:bottom w:val="nil"/>
              <w:right w:val="nil"/>
            </w:tcBorders>
            <w:shd w:val="clear" w:color="auto" w:fill="auto"/>
            <w:noWrap/>
            <w:vAlign w:val="bottom"/>
            <w:hideMark/>
          </w:tcPr>
          <w:p w14:paraId="5683D09A" w14:textId="77777777" w:rsidR="005D6F26" w:rsidRPr="00312431" w:rsidRDefault="005D6F26" w:rsidP="00D44BDF">
            <w:pPr>
              <w:pStyle w:val="ExhibitText"/>
              <w:rPr>
                <w:rFonts w:eastAsia="SimSun"/>
                <w:lang w:val="en-GB" w:eastAsia="zh-CN"/>
              </w:rPr>
            </w:pPr>
          </w:p>
        </w:tc>
        <w:tc>
          <w:tcPr>
            <w:tcW w:w="120" w:type="dxa"/>
            <w:tcBorders>
              <w:top w:val="nil"/>
              <w:left w:val="single" w:sz="4" w:space="0" w:color="auto"/>
              <w:bottom w:val="nil"/>
              <w:right w:val="nil"/>
            </w:tcBorders>
            <w:shd w:val="clear" w:color="auto" w:fill="auto"/>
            <w:noWrap/>
            <w:vAlign w:val="bottom"/>
            <w:hideMark/>
          </w:tcPr>
          <w:p w14:paraId="19E6879A" w14:textId="77777777" w:rsidR="005D6F26" w:rsidRPr="00312431" w:rsidRDefault="005D6F26" w:rsidP="00D44BDF">
            <w:pPr>
              <w:pStyle w:val="ExhibitText"/>
              <w:rPr>
                <w:rFonts w:eastAsia="SimSun"/>
                <w:lang w:val="en-GB" w:eastAsia="zh-CN"/>
              </w:rPr>
            </w:pPr>
            <w:r w:rsidRPr="00312431">
              <w:rPr>
                <w:rFonts w:eastAsia="SimSun"/>
                <w:lang w:val="en-GB" w:eastAsia="zh-CN"/>
              </w:rPr>
              <w:t xml:space="preserve">　</w:t>
            </w:r>
          </w:p>
        </w:tc>
        <w:tc>
          <w:tcPr>
            <w:tcW w:w="3140" w:type="dxa"/>
            <w:tcBorders>
              <w:top w:val="nil"/>
              <w:left w:val="nil"/>
              <w:bottom w:val="nil"/>
              <w:right w:val="nil"/>
            </w:tcBorders>
            <w:shd w:val="clear" w:color="auto" w:fill="auto"/>
            <w:noWrap/>
            <w:vAlign w:val="bottom"/>
            <w:hideMark/>
          </w:tcPr>
          <w:p w14:paraId="3BECE8C0" w14:textId="77777777" w:rsidR="005D6F26" w:rsidRPr="00312431" w:rsidRDefault="005D6F26" w:rsidP="00D44BDF">
            <w:pPr>
              <w:pStyle w:val="ExhibitText"/>
              <w:jc w:val="left"/>
              <w:rPr>
                <w:rFonts w:eastAsia="SimSun"/>
                <w:lang w:val="en-GB" w:eastAsia="zh-CN"/>
              </w:rPr>
            </w:pPr>
          </w:p>
        </w:tc>
        <w:tc>
          <w:tcPr>
            <w:tcW w:w="120" w:type="dxa"/>
            <w:tcBorders>
              <w:top w:val="nil"/>
              <w:left w:val="nil"/>
              <w:bottom w:val="nil"/>
              <w:right w:val="nil"/>
            </w:tcBorders>
            <w:shd w:val="clear" w:color="auto" w:fill="auto"/>
            <w:noWrap/>
            <w:vAlign w:val="bottom"/>
            <w:hideMark/>
          </w:tcPr>
          <w:p w14:paraId="0AA9E45F" w14:textId="77777777" w:rsidR="005D6F26" w:rsidRPr="00312431" w:rsidRDefault="005D6F26" w:rsidP="00D44BDF">
            <w:pPr>
              <w:pStyle w:val="ExhibitText"/>
              <w:rPr>
                <w:rFonts w:eastAsia="SimSun"/>
                <w:lang w:val="en-GB" w:eastAsia="zh-CN"/>
              </w:rPr>
            </w:pPr>
          </w:p>
        </w:tc>
        <w:tc>
          <w:tcPr>
            <w:tcW w:w="3180" w:type="dxa"/>
            <w:tcBorders>
              <w:top w:val="nil"/>
              <w:left w:val="nil"/>
              <w:bottom w:val="nil"/>
              <w:right w:val="nil"/>
            </w:tcBorders>
            <w:shd w:val="clear" w:color="auto" w:fill="auto"/>
            <w:noWrap/>
            <w:vAlign w:val="bottom"/>
            <w:hideMark/>
          </w:tcPr>
          <w:p w14:paraId="32AAC317" w14:textId="77777777" w:rsidR="005D6F26" w:rsidRPr="00312431" w:rsidRDefault="005D6F26" w:rsidP="00D44BDF">
            <w:pPr>
              <w:pStyle w:val="ExhibitText"/>
              <w:rPr>
                <w:rFonts w:eastAsia="SimSun"/>
                <w:lang w:val="en-GB" w:eastAsia="zh-CN"/>
              </w:rPr>
            </w:pPr>
          </w:p>
        </w:tc>
      </w:tr>
      <w:tr w:rsidR="005D6F26" w:rsidRPr="00312431" w14:paraId="05B4092C" w14:textId="77777777" w:rsidTr="00FF5083">
        <w:trPr>
          <w:trHeight w:val="220"/>
          <w:jc w:val="center"/>
        </w:trPr>
        <w:tc>
          <w:tcPr>
            <w:tcW w:w="1800" w:type="dxa"/>
            <w:vMerge/>
            <w:tcBorders>
              <w:top w:val="single" w:sz="4" w:space="0" w:color="auto"/>
              <w:left w:val="single" w:sz="4" w:space="0" w:color="auto"/>
              <w:bottom w:val="single" w:sz="4" w:space="0" w:color="000000"/>
              <w:right w:val="single" w:sz="4" w:space="0" w:color="auto"/>
            </w:tcBorders>
            <w:vAlign w:val="center"/>
            <w:hideMark/>
          </w:tcPr>
          <w:p w14:paraId="301040D5" w14:textId="77777777" w:rsidR="005D6F26" w:rsidRPr="00312431" w:rsidRDefault="005D6F26" w:rsidP="00D44BDF">
            <w:pPr>
              <w:pStyle w:val="ExhibitText"/>
              <w:rPr>
                <w:rFonts w:eastAsia="SimSun"/>
                <w:lang w:val="en-GB" w:eastAsia="zh-CN"/>
              </w:rPr>
            </w:pPr>
          </w:p>
        </w:tc>
        <w:tc>
          <w:tcPr>
            <w:tcW w:w="120" w:type="dxa"/>
            <w:tcBorders>
              <w:top w:val="nil"/>
              <w:left w:val="nil"/>
              <w:bottom w:val="nil"/>
              <w:right w:val="nil"/>
            </w:tcBorders>
            <w:shd w:val="clear" w:color="auto" w:fill="auto"/>
            <w:noWrap/>
            <w:vAlign w:val="bottom"/>
            <w:hideMark/>
          </w:tcPr>
          <w:p w14:paraId="7A93F51B" w14:textId="77777777" w:rsidR="005D6F26" w:rsidRPr="00312431" w:rsidRDefault="005D6F26" w:rsidP="00D44BDF">
            <w:pPr>
              <w:pStyle w:val="ExhibitText"/>
              <w:rPr>
                <w:rFonts w:eastAsia="SimSun"/>
                <w:lang w:val="en-GB" w:eastAsia="zh-CN"/>
              </w:rPr>
            </w:pPr>
          </w:p>
        </w:tc>
        <w:tc>
          <w:tcPr>
            <w:tcW w:w="120" w:type="dxa"/>
            <w:tcBorders>
              <w:top w:val="nil"/>
              <w:left w:val="single" w:sz="4" w:space="0" w:color="auto"/>
              <w:bottom w:val="single" w:sz="4" w:space="0" w:color="auto"/>
              <w:right w:val="single" w:sz="4" w:space="0" w:color="auto"/>
            </w:tcBorders>
            <w:shd w:val="clear" w:color="auto" w:fill="auto"/>
            <w:noWrap/>
            <w:vAlign w:val="bottom"/>
            <w:hideMark/>
          </w:tcPr>
          <w:p w14:paraId="192F02D3" w14:textId="77777777" w:rsidR="005D6F26" w:rsidRPr="00312431" w:rsidRDefault="005D6F26" w:rsidP="00D44BDF">
            <w:pPr>
              <w:pStyle w:val="ExhibitText"/>
              <w:rPr>
                <w:rFonts w:eastAsia="SimSun"/>
                <w:lang w:val="en-GB" w:eastAsia="zh-CN"/>
              </w:rPr>
            </w:pPr>
            <w:r w:rsidRPr="00312431">
              <w:rPr>
                <w:rFonts w:eastAsia="SimSun"/>
                <w:lang w:val="en-GB" w:eastAsia="zh-CN"/>
              </w:rPr>
              <w:t xml:space="preserve">　</w:t>
            </w:r>
          </w:p>
        </w:tc>
        <w:tc>
          <w:tcPr>
            <w:tcW w:w="31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3B8C0F6D" w14:textId="77777777" w:rsidR="005D6F26" w:rsidRPr="00312431" w:rsidRDefault="005D6F26" w:rsidP="00D44BDF">
            <w:pPr>
              <w:pStyle w:val="ExhibitText"/>
              <w:jc w:val="left"/>
              <w:rPr>
                <w:rFonts w:eastAsia="SimSun"/>
                <w:lang w:val="en-GB" w:eastAsia="zh-CN"/>
              </w:rPr>
            </w:pPr>
            <w:r w:rsidRPr="00312431">
              <w:rPr>
                <w:rFonts w:eastAsia="SimSun"/>
                <w:lang w:val="en-GB" w:eastAsia="zh-CN"/>
              </w:rPr>
              <w:t>Sunlive Co., Ltd.</w:t>
            </w:r>
          </w:p>
        </w:tc>
        <w:tc>
          <w:tcPr>
            <w:tcW w:w="120" w:type="dxa"/>
            <w:tcBorders>
              <w:top w:val="nil"/>
              <w:left w:val="nil"/>
              <w:bottom w:val="nil"/>
              <w:right w:val="nil"/>
            </w:tcBorders>
            <w:shd w:val="clear" w:color="auto" w:fill="auto"/>
            <w:noWrap/>
            <w:vAlign w:val="bottom"/>
            <w:hideMark/>
          </w:tcPr>
          <w:p w14:paraId="073899F9" w14:textId="77777777" w:rsidR="005D6F26" w:rsidRPr="00312431" w:rsidRDefault="005D6F26" w:rsidP="00D44BDF">
            <w:pPr>
              <w:pStyle w:val="ExhibitText"/>
              <w:rPr>
                <w:rFonts w:eastAsia="SimSun"/>
                <w:lang w:val="en-GB" w:eastAsia="zh-CN"/>
              </w:rPr>
            </w:pPr>
          </w:p>
        </w:tc>
        <w:tc>
          <w:tcPr>
            <w:tcW w:w="3180" w:type="dxa"/>
            <w:tcBorders>
              <w:top w:val="nil"/>
              <w:left w:val="nil"/>
              <w:bottom w:val="nil"/>
              <w:right w:val="nil"/>
            </w:tcBorders>
            <w:shd w:val="clear" w:color="auto" w:fill="auto"/>
            <w:noWrap/>
            <w:vAlign w:val="bottom"/>
            <w:hideMark/>
          </w:tcPr>
          <w:p w14:paraId="2177A2FA" w14:textId="77777777" w:rsidR="005D6F26" w:rsidRPr="00312431" w:rsidRDefault="005D6F26" w:rsidP="00D44BDF">
            <w:pPr>
              <w:pStyle w:val="ExhibitText"/>
              <w:rPr>
                <w:rFonts w:eastAsia="SimSun"/>
                <w:lang w:val="en-GB" w:eastAsia="zh-CN"/>
              </w:rPr>
            </w:pPr>
          </w:p>
        </w:tc>
      </w:tr>
      <w:tr w:rsidR="005D6F26" w:rsidRPr="00312431" w14:paraId="4002E3CB" w14:textId="77777777" w:rsidTr="00FF5083">
        <w:trPr>
          <w:trHeight w:val="220"/>
          <w:jc w:val="center"/>
        </w:trPr>
        <w:tc>
          <w:tcPr>
            <w:tcW w:w="1800" w:type="dxa"/>
            <w:vMerge/>
            <w:tcBorders>
              <w:top w:val="single" w:sz="4" w:space="0" w:color="auto"/>
              <w:left w:val="single" w:sz="4" w:space="0" w:color="auto"/>
              <w:bottom w:val="single" w:sz="4" w:space="0" w:color="000000"/>
              <w:right w:val="single" w:sz="4" w:space="0" w:color="auto"/>
            </w:tcBorders>
            <w:vAlign w:val="center"/>
            <w:hideMark/>
          </w:tcPr>
          <w:p w14:paraId="66D080DF" w14:textId="77777777" w:rsidR="005D6F26" w:rsidRPr="00312431" w:rsidRDefault="005D6F26" w:rsidP="00D44BDF">
            <w:pPr>
              <w:pStyle w:val="ExhibitText"/>
              <w:rPr>
                <w:rFonts w:eastAsia="SimSun"/>
                <w:lang w:val="en-GB" w:eastAsia="zh-CN"/>
              </w:rPr>
            </w:pPr>
          </w:p>
        </w:tc>
        <w:tc>
          <w:tcPr>
            <w:tcW w:w="120" w:type="dxa"/>
            <w:tcBorders>
              <w:top w:val="nil"/>
              <w:left w:val="nil"/>
              <w:bottom w:val="nil"/>
              <w:right w:val="nil"/>
            </w:tcBorders>
            <w:shd w:val="clear" w:color="auto" w:fill="auto"/>
            <w:noWrap/>
            <w:vAlign w:val="bottom"/>
            <w:hideMark/>
          </w:tcPr>
          <w:p w14:paraId="67ECEB70" w14:textId="77777777" w:rsidR="005D6F26" w:rsidRPr="00312431" w:rsidRDefault="005D6F26" w:rsidP="00D44BDF">
            <w:pPr>
              <w:pStyle w:val="ExhibitText"/>
              <w:rPr>
                <w:rFonts w:eastAsia="SimSun"/>
                <w:lang w:val="en-GB" w:eastAsia="zh-CN"/>
              </w:rPr>
            </w:pPr>
          </w:p>
        </w:tc>
        <w:tc>
          <w:tcPr>
            <w:tcW w:w="120" w:type="dxa"/>
            <w:tcBorders>
              <w:top w:val="nil"/>
              <w:left w:val="nil"/>
              <w:bottom w:val="nil"/>
              <w:right w:val="nil"/>
            </w:tcBorders>
            <w:shd w:val="clear" w:color="auto" w:fill="auto"/>
            <w:noWrap/>
            <w:vAlign w:val="bottom"/>
            <w:hideMark/>
          </w:tcPr>
          <w:p w14:paraId="07110E45" w14:textId="77777777" w:rsidR="005D6F26" w:rsidRPr="00312431" w:rsidRDefault="005D6F26" w:rsidP="00D44BDF">
            <w:pPr>
              <w:pStyle w:val="ExhibitText"/>
              <w:rPr>
                <w:rFonts w:eastAsia="SimSun"/>
                <w:lang w:val="en-GB" w:eastAsia="zh-CN"/>
              </w:rPr>
            </w:pPr>
          </w:p>
        </w:tc>
        <w:tc>
          <w:tcPr>
            <w:tcW w:w="3140" w:type="dxa"/>
            <w:vMerge/>
            <w:tcBorders>
              <w:top w:val="single" w:sz="4" w:space="0" w:color="auto"/>
              <w:left w:val="single" w:sz="4" w:space="0" w:color="auto"/>
              <w:bottom w:val="single" w:sz="4" w:space="0" w:color="000000"/>
              <w:right w:val="single" w:sz="4" w:space="0" w:color="auto"/>
            </w:tcBorders>
            <w:vAlign w:val="center"/>
            <w:hideMark/>
          </w:tcPr>
          <w:p w14:paraId="345D13BB" w14:textId="77777777" w:rsidR="005D6F26" w:rsidRPr="00312431" w:rsidRDefault="005D6F26" w:rsidP="00D44BDF">
            <w:pPr>
              <w:pStyle w:val="ExhibitText"/>
              <w:rPr>
                <w:rFonts w:eastAsia="SimSun"/>
                <w:lang w:val="en-GB" w:eastAsia="zh-CN"/>
              </w:rPr>
            </w:pPr>
          </w:p>
        </w:tc>
        <w:tc>
          <w:tcPr>
            <w:tcW w:w="120" w:type="dxa"/>
            <w:tcBorders>
              <w:top w:val="nil"/>
              <w:left w:val="nil"/>
              <w:bottom w:val="nil"/>
              <w:right w:val="nil"/>
            </w:tcBorders>
            <w:shd w:val="clear" w:color="auto" w:fill="auto"/>
            <w:noWrap/>
            <w:vAlign w:val="bottom"/>
            <w:hideMark/>
          </w:tcPr>
          <w:p w14:paraId="71CABC48" w14:textId="77777777" w:rsidR="005D6F26" w:rsidRPr="00312431" w:rsidRDefault="005D6F26" w:rsidP="00D44BDF">
            <w:pPr>
              <w:pStyle w:val="ExhibitText"/>
              <w:rPr>
                <w:rFonts w:eastAsia="SimSun"/>
                <w:lang w:val="en-GB" w:eastAsia="zh-CN"/>
              </w:rPr>
            </w:pPr>
          </w:p>
        </w:tc>
        <w:tc>
          <w:tcPr>
            <w:tcW w:w="3180" w:type="dxa"/>
            <w:tcBorders>
              <w:top w:val="nil"/>
              <w:left w:val="nil"/>
              <w:bottom w:val="nil"/>
              <w:right w:val="nil"/>
            </w:tcBorders>
            <w:shd w:val="clear" w:color="auto" w:fill="auto"/>
            <w:noWrap/>
            <w:vAlign w:val="bottom"/>
            <w:hideMark/>
          </w:tcPr>
          <w:p w14:paraId="09A5FDB6" w14:textId="77777777" w:rsidR="005D6F26" w:rsidRPr="00312431" w:rsidRDefault="005D6F26" w:rsidP="00D44BDF">
            <w:pPr>
              <w:pStyle w:val="ExhibitText"/>
              <w:rPr>
                <w:rFonts w:eastAsia="SimSun"/>
                <w:lang w:val="en-GB" w:eastAsia="zh-CN"/>
              </w:rPr>
            </w:pPr>
          </w:p>
        </w:tc>
      </w:tr>
    </w:tbl>
    <w:p w14:paraId="3422639D" w14:textId="7DBEC1A4" w:rsidR="001F759C" w:rsidRPr="00312431" w:rsidRDefault="001F759C" w:rsidP="008C0355">
      <w:pPr>
        <w:pStyle w:val="ExhibitText"/>
        <w:rPr>
          <w:lang w:val="en-GB"/>
        </w:rPr>
      </w:pPr>
    </w:p>
    <w:p w14:paraId="561EC089" w14:textId="608534F5" w:rsidR="00077CE4" w:rsidRPr="00312431" w:rsidRDefault="00A71D43" w:rsidP="00DC32D8">
      <w:pPr>
        <w:pStyle w:val="Footnote"/>
        <w:rPr>
          <w:lang w:val="en-GB"/>
        </w:rPr>
      </w:pPr>
      <w:r w:rsidRPr="00312431">
        <w:rPr>
          <w:lang w:val="en-GB"/>
        </w:rPr>
        <w:t>* Sold alcoholic beverages (e.g., spirits, beers, wine, and others) in Japan.</w:t>
      </w:r>
    </w:p>
    <w:p w14:paraId="26544EBC" w14:textId="59A0DCAF" w:rsidR="001F759C" w:rsidRPr="00312431" w:rsidRDefault="001F759C" w:rsidP="00DC32D8">
      <w:pPr>
        <w:pStyle w:val="Footnote"/>
        <w:rPr>
          <w:lang w:val="en-GB"/>
        </w:rPr>
      </w:pPr>
      <w:r w:rsidRPr="00312431">
        <w:rPr>
          <w:lang w:val="en-GB"/>
        </w:rPr>
        <w:t xml:space="preserve">Source: </w:t>
      </w:r>
      <w:r w:rsidR="00A71D43" w:rsidRPr="00312431">
        <w:rPr>
          <w:lang w:val="en-GB"/>
        </w:rPr>
        <w:t>Created by the case authors based on</w:t>
      </w:r>
      <w:r w:rsidR="0096053E" w:rsidRPr="00312431">
        <w:rPr>
          <w:lang w:val="en-GB"/>
        </w:rPr>
        <w:t xml:space="preserve"> </w:t>
      </w:r>
      <w:r w:rsidR="00801FEC" w:rsidRPr="00312431">
        <w:rPr>
          <w:lang w:val="en-GB"/>
        </w:rPr>
        <w:t xml:space="preserve">Suntory Holdings Limited, </w:t>
      </w:r>
      <w:r w:rsidR="0096053E" w:rsidRPr="00312431">
        <w:rPr>
          <w:i/>
          <w:lang w:val="en-GB"/>
        </w:rPr>
        <w:t>2017 Suntory Group Profile,</w:t>
      </w:r>
      <w:r w:rsidR="0096053E" w:rsidRPr="00312431">
        <w:rPr>
          <w:lang w:val="en-GB"/>
        </w:rPr>
        <w:t xml:space="preserve"> </w:t>
      </w:r>
      <w:r w:rsidR="00801FEC" w:rsidRPr="00312431">
        <w:rPr>
          <w:lang w:val="en-GB"/>
        </w:rPr>
        <w:t xml:space="preserve">April 2017, </w:t>
      </w:r>
      <w:r w:rsidR="0096053E" w:rsidRPr="00312431">
        <w:rPr>
          <w:lang w:val="en-GB"/>
        </w:rPr>
        <w:t>accessed August 8, 2017,</w:t>
      </w:r>
      <w:r w:rsidR="00A71D43" w:rsidRPr="00312431">
        <w:rPr>
          <w:lang w:val="en-GB"/>
        </w:rPr>
        <w:t xml:space="preserve"> </w:t>
      </w:r>
      <w:hyperlink r:id="rId9" w:history="1">
        <w:r w:rsidR="00A71D43" w:rsidRPr="00312431">
          <w:rPr>
            <w:rStyle w:val="Hyperlink"/>
            <w:color w:val="auto"/>
            <w:u w:val="none"/>
            <w:lang w:val="en-GB"/>
          </w:rPr>
          <w:t>www.suntory.com/about/overview/pdf/profile2017.pdf</w:t>
        </w:r>
      </w:hyperlink>
      <w:r w:rsidR="00A71D43" w:rsidRPr="00312431">
        <w:rPr>
          <w:lang w:val="en-GB"/>
        </w:rPr>
        <w:t>,</w:t>
      </w:r>
      <w:r w:rsidR="0096053E" w:rsidRPr="00312431">
        <w:rPr>
          <w:lang w:val="en-GB"/>
        </w:rPr>
        <w:t xml:space="preserve"> </w:t>
      </w:r>
      <w:r w:rsidR="00801FEC" w:rsidRPr="00312431">
        <w:rPr>
          <w:lang w:val="en-GB"/>
        </w:rPr>
        <w:t>5</w:t>
      </w:r>
      <w:r w:rsidR="0096053E" w:rsidRPr="00312431">
        <w:rPr>
          <w:lang w:val="en-GB"/>
        </w:rPr>
        <w:t>.</w:t>
      </w:r>
      <w:r w:rsidR="00A71D43" w:rsidRPr="00312431">
        <w:rPr>
          <w:lang w:val="en-GB"/>
        </w:rPr>
        <w:t xml:space="preserve"> </w:t>
      </w:r>
    </w:p>
    <w:p w14:paraId="4C5C6136" w14:textId="19718C5C" w:rsidR="00F07535" w:rsidRPr="00312431" w:rsidRDefault="00F07535" w:rsidP="00DC32D8">
      <w:pPr>
        <w:pStyle w:val="Footnote"/>
        <w:rPr>
          <w:lang w:val="en-GB"/>
        </w:rPr>
      </w:pPr>
    </w:p>
    <w:p w14:paraId="447477E6" w14:textId="77777777" w:rsidR="00895412" w:rsidRPr="00312431" w:rsidRDefault="00895412" w:rsidP="00E8070D">
      <w:pPr>
        <w:pStyle w:val="BodyTextMain"/>
        <w:rPr>
          <w:lang w:val="en-GB"/>
        </w:rPr>
      </w:pPr>
    </w:p>
    <w:p w14:paraId="3B0C62DA" w14:textId="77777777" w:rsidR="004909D3" w:rsidRPr="00312431" w:rsidRDefault="004909D3" w:rsidP="00E8070D">
      <w:pPr>
        <w:pStyle w:val="BodyTextMain"/>
        <w:rPr>
          <w:lang w:val="en-GB"/>
        </w:rPr>
      </w:pPr>
    </w:p>
    <w:p w14:paraId="524E2EDF" w14:textId="03F0DB67" w:rsidR="001F759C" w:rsidRPr="00312431" w:rsidRDefault="001F759C" w:rsidP="001F759C">
      <w:pPr>
        <w:jc w:val="center"/>
        <w:outlineLvl w:val="0"/>
        <w:rPr>
          <w:rFonts w:ascii="Arial" w:hAnsi="Arial" w:cs="Arial"/>
          <w:b/>
          <w:caps/>
          <w:lang w:val="en-GB" w:eastAsia="zh-CN"/>
        </w:rPr>
      </w:pPr>
      <w:r w:rsidRPr="00312431">
        <w:rPr>
          <w:rFonts w:ascii="Arial" w:hAnsi="Arial" w:cs="Arial"/>
          <w:b/>
          <w:caps/>
          <w:lang w:val="en-GB"/>
        </w:rPr>
        <w:lastRenderedPageBreak/>
        <w:t>Exhibit 2: SUNTORY</w:t>
      </w:r>
      <w:r w:rsidR="004F33CF" w:rsidRPr="00312431">
        <w:rPr>
          <w:rFonts w:ascii="Arial" w:hAnsi="Arial" w:cs="Arial"/>
          <w:b/>
          <w:caps/>
          <w:lang w:val="en-GB"/>
        </w:rPr>
        <w:t xml:space="preserve"> </w:t>
      </w:r>
      <w:r w:rsidR="001B2C1B" w:rsidRPr="00312431">
        <w:rPr>
          <w:rFonts w:ascii="Arial" w:hAnsi="Arial" w:cs="Arial"/>
          <w:b/>
          <w:caps/>
          <w:lang w:val="en-GB"/>
        </w:rPr>
        <w:t xml:space="preserve">sales </w:t>
      </w:r>
      <w:r w:rsidR="00077CE4" w:rsidRPr="00312431">
        <w:rPr>
          <w:rFonts w:ascii="Arial" w:hAnsi="Arial" w:cs="Arial"/>
          <w:b/>
          <w:caps/>
          <w:lang w:val="en-GB"/>
        </w:rPr>
        <w:t>IN 2013 AND 2015</w:t>
      </w:r>
      <w:r w:rsidRPr="00312431">
        <w:rPr>
          <w:rFonts w:ascii="Arial" w:hAnsi="Arial" w:cs="Arial"/>
          <w:b/>
          <w:caps/>
          <w:lang w:val="en-GB"/>
        </w:rPr>
        <w:t xml:space="preserve"> </w:t>
      </w:r>
    </w:p>
    <w:p w14:paraId="51DA9017" w14:textId="1684CDD6" w:rsidR="001E41FC" w:rsidRPr="00312431" w:rsidRDefault="001E41FC" w:rsidP="008C0355">
      <w:pPr>
        <w:pStyle w:val="ExhibitText"/>
        <w:rPr>
          <w:lang w:val="en-GB"/>
        </w:rPr>
      </w:pPr>
    </w:p>
    <w:tbl>
      <w:tblPr>
        <w:tblW w:w="8722" w:type="dxa"/>
        <w:jc w:val="center"/>
        <w:tblLook w:val="04A0" w:firstRow="1" w:lastRow="0" w:firstColumn="1" w:lastColumn="0" w:noHBand="0" w:noVBand="1"/>
      </w:tblPr>
      <w:tblGrid>
        <w:gridCol w:w="4340"/>
        <w:gridCol w:w="1052"/>
        <w:gridCol w:w="990"/>
        <w:gridCol w:w="1170"/>
        <w:gridCol w:w="1170"/>
      </w:tblGrid>
      <w:tr w:rsidR="001E41FC" w:rsidRPr="00312431" w14:paraId="340DC1B2" w14:textId="77777777" w:rsidTr="00FF5083">
        <w:trPr>
          <w:trHeight w:val="240"/>
          <w:jc w:val="center"/>
        </w:trPr>
        <w:tc>
          <w:tcPr>
            <w:tcW w:w="4340"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14:paraId="235D1115" w14:textId="77777777" w:rsidR="001E41FC" w:rsidRPr="00312431" w:rsidRDefault="001E41FC" w:rsidP="001E41FC">
            <w:pPr>
              <w:jc w:val="center"/>
              <w:rPr>
                <w:rFonts w:ascii="Arial" w:eastAsia="SimSun" w:hAnsi="Arial"/>
                <w:color w:val="000000"/>
                <w:kern w:val="0"/>
                <w:lang w:val="en-GB" w:eastAsia="zh-CN"/>
              </w:rPr>
            </w:pPr>
            <w:r w:rsidRPr="00312431">
              <w:rPr>
                <w:rFonts w:ascii="Arial" w:eastAsia="SimSun" w:hAnsi="Arial"/>
                <w:color w:val="000000"/>
                <w:kern w:val="0"/>
                <w:lang w:val="en-GB" w:eastAsia="zh-CN"/>
              </w:rPr>
              <w:t>Business Segment</w:t>
            </w:r>
          </w:p>
          <w:p w14:paraId="48D69C7E" w14:textId="77777777" w:rsidR="003A3D37" w:rsidRPr="00312431" w:rsidRDefault="003A3D37" w:rsidP="001E41FC">
            <w:pPr>
              <w:jc w:val="center"/>
              <w:rPr>
                <w:rFonts w:ascii="Arial" w:eastAsia="SimSun" w:hAnsi="Arial"/>
                <w:color w:val="000000"/>
                <w:kern w:val="0"/>
                <w:lang w:val="en-GB" w:eastAsia="zh-CN"/>
              </w:rPr>
            </w:pPr>
          </w:p>
        </w:tc>
        <w:tc>
          <w:tcPr>
            <w:tcW w:w="4382" w:type="dxa"/>
            <w:gridSpan w:val="4"/>
            <w:tcBorders>
              <w:top w:val="single" w:sz="4" w:space="0" w:color="auto"/>
              <w:left w:val="nil"/>
              <w:bottom w:val="single" w:sz="4" w:space="0" w:color="auto"/>
              <w:right w:val="single" w:sz="4" w:space="0" w:color="auto"/>
            </w:tcBorders>
            <w:shd w:val="clear" w:color="auto" w:fill="auto"/>
            <w:vAlign w:val="bottom"/>
            <w:hideMark/>
          </w:tcPr>
          <w:p w14:paraId="6C3E7B51" w14:textId="77777777" w:rsidR="001E41FC" w:rsidRPr="00312431" w:rsidRDefault="001E41FC" w:rsidP="001E41FC">
            <w:pPr>
              <w:jc w:val="center"/>
              <w:rPr>
                <w:rFonts w:ascii="Arial" w:eastAsia="SimSun" w:hAnsi="Arial"/>
                <w:b/>
                <w:color w:val="000000"/>
                <w:kern w:val="0"/>
                <w:lang w:val="en-GB" w:eastAsia="zh-CN"/>
              </w:rPr>
            </w:pPr>
            <w:r w:rsidRPr="00312431">
              <w:rPr>
                <w:rFonts w:ascii="Arial" w:eastAsia="SimSun" w:hAnsi="Arial"/>
                <w:b/>
                <w:color w:val="000000"/>
                <w:kern w:val="0"/>
                <w:lang w:val="en-GB" w:eastAsia="zh-CN"/>
              </w:rPr>
              <w:t>Sales by Business Segment</w:t>
            </w:r>
          </w:p>
        </w:tc>
      </w:tr>
      <w:tr w:rsidR="001E41FC" w:rsidRPr="00312431" w14:paraId="154A39F4" w14:textId="77777777" w:rsidTr="00FF5083">
        <w:trPr>
          <w:trHeight w:val="240"/>
          <w:jc w:val="center"/>
        </w:trPr>
        <w:tc>
          <w:tcPr>
            <w:tcW w:w="4340" w:type="dxa"/>
            <w:vMerge/>
            <w:tcBorders>
              <w:top w:val="single" w:sz="4" w:space="0" w:color="auto"/>
              <w:left w:val="single" w:sz="4" w:space="0" w:color="auto"/>
              <w:bottom w:val="single" w:sz="4" w:space="0" w:color="auto"/>
              <w:right w:val="single" w:sz="4" w:space="0" w:color="auto"/>
            </w:tcBorders>
            <w:vAlign w:val="center"/>
            <w:hideMark/>
          </w:tcPr>
          <w:p w14:paraId="0ECC9977" w14:textId="77777777" w:rsidR="001E41FC" w:rsidRPr="00312431" w:rsidRDefault="001E41FC" w:rsidP="001E41FC">
            <w:pPr>
              <w:rPr>
                <w:rFonts w:ascii="Arial" w:eastAsia="SimSun" w:hAnsi="Arial"/>
                <w:color w:val="000000"/>
                <w:kern w:val="0"/>
                <w:lang w:val="en-GB" w:eastAsia="zh-CN"/>
              </w:rPr>
            </w:pPr>
          </w:p>
        </w:tc>
        <w:tc>
          <w:tcPr>
            <w:tcW w:w="2042" w:type="dxa"/>
            <w:gridSpan w:val="2"/>
            <w:tcBorders>
              <w:top w:val="single" w:sz="4" w:space="0" w:color="auto"/>
              <w:left w:val="nil"/>
              <w:bottom w:val="single" w:sz="4" w:space="0" w:color="auto"/>
              <w:right w:val="single" w:sz="4" w:space="0" w:color="auto"/>
            </w:tcBorders>
            <w:shd w:val="clear" w:color="auto" w:fill="auto"/>
            <w:vAlign w:val="bottom"/>
            <w:hideMark/>
          </w:tcPr>
          <w:p w14:paraId="5A282EDD" w14:textId="4A1DB8C9" w:rsidR="001E41FC" w:rsidRPr="00312431" w:rsidRDefault="001E41FC" w:rsidP="001E41FC">
            <w:pPr>
              <w:jc w:val="center"/>
              <w:rPr>
                <w:rFonts w:ascii="Arial" w:eastAsia="SimSun" w:hAnsi="Arial"/>
                <w:color w:val="000000"/>
                <w:kern w:val="0"/>
                <w:lang w:val="en-GB" w:eastAsia="zh-CN"/>
              </w:rPr>
            </w:pPr>
            <w:r w:rsidRPr="00312431">
              <w:rPr>
                <w:rFonts w:ascii="Arial" w:eastAsia="SimSun" w:hAnsi="Arial"/>
                <w:color w:val="000000"/>
                <w:kern w:val="0"/>
                <w:lang w:val="en-GB" w:eastAsia="zh-CN"/>
              </w:rPr>
              <w:t>2013</w:t>
            </w:r>
          </w:p>
        </w:tc>
        <w:tc>
          <w:tcPr>
            <w:tcW w:w="2340" w:type="dxa"/>
            <w:gridSpan w:val="2"/>
            <w:tcBorders>
              <w:top w:val="single" w:sz="4" w:space="0" w:color="auto"/>
              <w:left w:val="nil"/>
              <w:bottom w:val="single" w:sz="4" w:space="0" w:color="auto"/>
              <w:right w:val="single" w:sz="4" w:space="0" w:color="auto"/>
            </w:tcBorders>
            <w:shd w:val="clear" w:color="auto" w:fill="auto"/>
            <w:vAlign w:val="bottom"/>
            <w:hideMark/>
          </w:tcPr>
          <w:p w14:paraId="529ABCCF" w14:textId="7146E3F6" w:rsidR="001E41FC" w:rsidRPr="00312431" w:rsidRDefault="001E41FC" w:rsidP="001E41FC">
            <w:pPr>
              <w:jc w:val="center"/>
              <w:rPr>
                <w:rFonts w:ascii="Arial" w:eastAsia="SimSun" w:hAnsi="Arial"/>
                <w:color w:val="000000"/>
                <w:kern w:val="0"/>
                <w:lang w:val="en-GB" w:eastAsia="zh-CN"/>
              </w:rPr>
            </w:pPr>
            <w:r w:rsidRPr="00312431">
              <w:rPr>
                <w:rFonts w:ascii="Arial" w:eastAsia="SimSun" w:hAnsi="Arial"/>
                <w:color w:val="000000"/>
                <w:kern w:val="0"/>
                <w:lang w:val="en-GB" w:eastAsia="zh-CN"/>
              </w:rPr>
              <w:t>2015</w:t>
            </w:r>
          </w:p>
        </w:tc>
      </w:tr>
      <w:tr w:rsidR="001E41FC" w:rsidRPr="00312431" w14:paraId="045CBAF7" w14:textId="77777777" w:rsidTr="00FF5083">
        <w:trPr>
          <w:trHeight w:val="240"/>
          <w:jc w:val="center"/>
        </w:trPr>
        <w:tc>
          <w:tcPr>
            <w:tcW w:w="4340" w:type="dxa"/>
            <w:vMerge/>
            <w:tcBorders>
              <w:top w:val="single" w:sz="4" w:space="0" w:color="auto"/>
              <w:left w:val="single" w:sz="4" w:space="0" w:color="auto"/>
              <w:bottom w:val="single" w:sz="4" w:space="0" w:color="auto"/>
              <w:right w:val="single" w:sz="4" w:space="0" w:color="auto"/>
            </w:tcBorders>
            <w:vAlign w:val="center"/>
            <w:hideMark/>
          </w:tcPr>
          <w:p w14:paraId="5B9DF691" w14:textId="77777777" w:rsidR="001E41FC" w:rsidRPr="00312431" w:rsidRDefault="001E41FC" w:rsidP="001E41FC">
            <w:pPr>
              <w:rPr>
                <w:rFonts w:ascii="Arial" w:eastAsia="SimSun" w:hAnsi="Arial"/>
                <w:color w:val="000000"/>
                <w:kern w:val="0"/>
                <w:lang w:val="en-GB" w:eastAsia="zh-CN"/>
              </w:rPr>
            </w:pPr>
          </w:p>
        </w:tc>
        <w:tc>
          <w:tcPr>
            <w:tcW w:w="1052" w:type="dxa"/>
            <w:tcBorders>
              <w:top w:val="nil"/>
              <w:left w:val="nil"/>
              <w:bottom w:val="single" w:sz="4" w:space="0" w:color="auto"/>
              <w:right w:val="single" w:sz="4" w:space="0" w:color="auto"/>
            </w:tcBorders>
            <w:shd w:val="clear" w:color="auto" w:fill="auto"/>
            <w:vAlign w:val="bottom"/>
            <w:hideMark/>
          </w:tcPr>
          <w:p w14:paraId="560909F7" w14:textId="47A4589E" w:rsidR="001E41FC" w:rsidRPr="00312431" w:rsidRDefault="001E41FC" w:rsidP="001E41FC">
            <w:pPr>
              <w:jc w:val="center"/>
              <w:rPr>
                <w:rFonts w:ascii="Arial" w:eastAsia="SimSun" w:hAnsi="Arial"/>
                <w:color w:val="000000"/>
                <w:kern w:val="0"/>
                <w:lang w:val="en-GB" w:eastAsia="zh-CN"/>
              </w:rPr>
            </w:pPr>
            <w:r w:rsidRPr="00312431">
              <w:rPr>
                <w:rFonts w:ascii="Arial" w:eastAsia="SimSun" w:hAnsi="Arial"/>
                <w:color w:val="000000"/>
                <w:kern w:val="0"/>
                <w:lang w:val="en-GB" w:eastAsia="zh-CN"/>
              </w:rPr>
              <w:t xml:space="preserve">Billion </w:t>
            </w:r>
            <w:r w:rsidR="0098761F" w:rsidRPr="00312431">
              <w:rPr>
                <w:rFonts w:ascii="Arial" w:hAnsi="Arial" w:cs="Arial"/>
                <w:sz w:val="17"/>
                <w:szCs w:val="17"/>
                <w:lang w:val="en-GB"/>
              </w:rPr>
              <w:t>¥</w:t>
            </w:r>
          </w:p>
        </w:tc>
        <w:tc>
          <w:tcPr>
            <w:tcW w:w="990" w:type="dxa"/>
            <w:tcBorders>
              <w:top w:val="nil"/>
              <w:left w:val="nil"/>
              <w:bottom w:val="single" w:sz="4" w:space="0" w:color="auto"/>
              <w:right w:val="single" w:sz="4" w:space="0" w:color="auto"/>
            </w:tcBorders>
            <w:shd w:val="clear" w:color="auto" w:fill="auto"/>
            <w:vAlign w:val="bottom"/>
            <w:hideMark/>
          </w:tcPr>
          <w:p w14:paraId="33D03B26" w14:textId="06E86FCE" w:rsidR="001E41FC" w:rsidRPr="00312431" w:rsidRDefault="0009363C" w:rsidP="001E41FC">
            <w:pPr>
              <w:jc w:val="center"/>
              <w:rPr>
                <w:rFonts w:ascii="Arial" w:eastAsia="SimSun" w:hAnsi="Arial"/>
                <w:color w:val="000000"/>
                <w:kern w:val="0"/>
                <w:lang w:val="en-GB" w:eastAsia="zh-CN"/>
              </w:rPr>
            </w:pPr>
            <w:r w:rsidRPr="00312431">
              <w:rPr>
                <w:rFonts w:ascii="Arial" w:eastAsia="SimSun" w:hAnsi="Arial"/>
                <w:color w:val="000000"/>
                <w:kern w:val="0"/>
                <w:lang w:val="en-GB" w:eastAsia="zh-CN"/>
              </w:rPr>
              <w:t>%</w:t>
            </w:r>
          </w:p>
        </w:tc>
        <w:tc>
          <w:tcPr>
            <w:tcW w:w="1170" w:type="dxa"/>
            <w:tcBorders>
              <w:top w:val="nil"/>
              <w:left w:val="nil"/>
              <w:bottom w:val="single" w:sz="4" w:space="0" w:color="auto"/>
              <w:right w:val="single" w:sz="4" w:space="0" w:color="auto"/>
            </w:tcBorders>
            <w:shd w:val="clear" w:color="auto" w:fill="auto"/>
            <w:vAlign w:val="bottom"/>
            <w:hideMark/>
          </w:tcPr>
          <w:p w14:paraId="5679E24A" w14:textId="1E15F37A" w:rsidR="001E41FC" w:rsidRPr="00312431" w:rsidRDefault="001E41FC" w:rsidP="001E41FC">
            <w:pPr>
              <w:jc w:val="center"/>
              <w:rPr>
                <w:rFonts w:ascii="Arial" w:eastAsia="SimSun" w:hAnsi="Arial"/>
                <w:color w:val="000000"/>
                <w:kern w:val="0"/>
                <w:lang w:val="en-GB" w:eastAsia="zh-CN"/>
              </w:rPr>
            </w:pPr>
            <w:r w:rsidRPr="00312431">
              <w:rPr>
                <w:rFonts w:ascii="Arial" w:eastAsia="SimSun" w:hAnsi="Arial"/>
                <w:color w:val="000000"/>
                <w:kern w:val="0"/>
                <w:lang w:val="en-GB" w:eastAsia="zh-CN"/>
              </w:rPr>
              <w:t xml:space="preserve">Billion </w:t>
            </w:r>
            <w:r w:rsidR="0098761F" w:rsidRPr="00312431">
              <w:rPr>
                <w:rFonts w:ascii="Arial" w:hAnsi="Arial" w:cs="Arial"/>
                <w:sz w:val="17"/>
                <w:szCs w:val="17"/>
                <w:lang w:val="en-GB"/>
              </w:rPr>
              <w:t>¥</w:t>
            </w:r>
          </w:p>
        </w:tc>
        <w:tc>
          <w:tcPr>
            <w:tcW w:w="1170" w:type="dxa"/>
            <w:tcBorders>
              <w:top w:val="nil"/>
              <w:left w:val="nil"/>
              <w:bottom w:val="single" w:sz="4" w:space="0" w:color="auto"/>
              <w:right w:val="single" w:sz="4" w:space="0" w:color="auto"/>
            </w:tcBorders>
            <w:shd w:val="clear" w:color="auto" w:fill="auto"/>
            <w:vAlign w:val="bottom"/>
            <w:hideMark/>
          </w:tcPr>
          <w:p w14:paraId="1CEB27A6" w14:textId="4B2A474B" w:rsidR="001E41FC" w:rsidRPr="00312431" w:rsidRDefault="0009363C" w:rsidP="001E41FC">
            <w:pPr>
              <w:jc w:val="center"/>
              <w:rPr>
                <w:rFonts w:ascii="Arial" w:eastAsia="SimSun" w:hAnsi="Arial"/>
                <w:color w:val="000000"/>
                <w:kern w:val="0"/>
                <w:lang w:val="en-GB" w:eastAsia="zh-CN"/>
              </w:rPr>
            </w:pPr>
            <w:r w:rsidRPr="00312431">
              <w:rPr>
                <w:rFonts w:ascii="Arial" w:eastAsia="SimSun" w:hAnsi="Arial"/>
                <w:color w:val="000000"/>
                <w:kern w:val="0"/>
                <w:lang w:val="en-GB" w:eastAsia="zh-CN"/>
              </w:rPr>
              <w:t>%</w:t>
            </w:r>
          </w:p>
        </w:tc>
      </w:tr>
      <w:tr w:rsidR="001E41FC" w:rsidRPr="00312431" w14:paraId="76B4FA99" w14:textId="77777777" w:rsidTr="00FF5083">
        <w:trPr>
          <w:trHeight w:val="480"/>
          <w:jc w:val="center"/>
        </w:trPr>
        <w:tc>
          <w:tcPr>
            <w:tcW w:w="4340" w:type="dxa"/>
            <w:tcBorders>
              <w:top w:val="nil"/>
              <w:left w:val="single" w:sz="4" w:space="0" w:color="auto"/>
              <w:bottom w:val="single" w:sz="4" w:space="0" w:color="auto"/>
              <w:right w:val="single" w:sz="4" w:space="0" w:color="auto"/>
            </w:tcBorders>
            <w:shd w:val="clear" w:color="auto" w:fill="auto"/>
            <w:vAlign w:val="bottom"/>
            <w:hideMark/>
          </w:tcPr>
          <w:p w14:paraId="747D36EC" w14:textId="1DB902F5" w:rsidR="001E41FC" w:rsidRPr="00312431" w:rsidRDefault="001E41FC" w:rsidP="00071044">
            <w:pPr>
              <w:rPr>
                <w:rFonts w:ascii="Arial" w:eastAsia="SimSun" w:hAnsi="Arial"/>
                <w:color w:val="000000"/>
                <w:kern w:val="0"/>
                <w:lang w:val="en-GB" w:eastAsia="zh-CN"/>
              </w:rPr>
            </w:pPr>
            <w:r w:rsidRPr="00312431">
              <w:rPr>
                <w:rFonts w:ascii="Arial" w:eastAsia="SimSun" w:hAnsi="Arial"/>
                <w:color w:val="000000"/>
                <w:kern w:val="0"/>
                <w:lang w:val="en-GB" w:eastAsia="zh-CN"/>
              </w:rPr>
              <w:t xml:space="preserve">Alcoholic beverages (whisky, </w:t>
            </w:r>
            <w:r w:rsidR="000C2BE8" w:rsidRPr="00312431">
              <w:rPr>
                <w:rFonts w:ascii="Arial" w:eastAsia="SimSun" w:hAnsi="Arial"/>
                <w:color w:val="000000"/>
                <w:kern w:val="0"/>
                <w:lang w:val="en-GB" w:eastAsia="zh-CN"/>
              </w:rPr>
              <w:t>ready-to-drink beverages</w:t>
            </w:r>
            <w:r w:rsidRPr="00312431">
              <w:rPr>
                <w:rFonts w:ascii="Arial" w:eastAsia="SimSun" w:hAnsi="Arial"/>
                <w:color w:val="000000"/>
                <w:kern w:val="0"/>
                <w:lang w:val="en-GB" w:eastAsia="zh-CN"/>
              </w:rPr>
              <w:t xml:space="preserve">, </w:t>
            </w:r>
            <w:r w:rsidR="00071044" w:rsidRPr="00071044">
              <w:rPr>
                <w:rFonts w:ascii="Arial" w:eastAsia="SimSun" w:hAnsi="Arial"/>
                <w:color w:val="000000"/>
                <w:kern w:val="0"/>
                <w:lang w:eastAsia="zh-CN"/>
              </w:rPr>
              <w:t>shōchū</w:t>
            </w:r>
            <w:r w:rsidR="00071044">
              <w:rPr>
                <w:rFonts w:ascii="Arial" w:eastAsia="SimSun" w:hAnsi="Arial" w:cs="Arial"/>
                <w:color w:val="000000"/>
                <w:kern w:val="0"/>
                <w:lang w:eastAsia="zh-CN"/>
              </w:rPr>
              <w:t xml:space="preserve">, </w:t>
            </w:r>
            <w:r w:rsidRPr="00312431">
              <w:rPr>
                <w:rFonts w:ascii="Arial" w:eastAsia="SimSun" w:hAnsi="Arial"/>
                <w:color w:val="000000"/>
                <w:kern w:val="0"/>
                <w:lang w:val="en-GB" w:eastAsia="zh-CN"/>
              </w:rPr>
              <w:t>beer, wine, and other alcoholic drinks)</w:t>
            </w:r>
          </w:p>
        </w:tc>
        <w:tc>
          <w:tcPr>
            <w:tcW w:w="1052" w:type="dxa"/>
            <w:tcBorders>
              <w:top w:val="nil"/>
              <w:left w:val="nil"/>
              <w:bottom w:val="single" w:sz="4" w:space="0" w:color="auto"/>
              <w:right w:val="single" w:sz="4" w:space="0" w:color="auto"/>
            </w:tcBorders>
            <w:shd w:val="clear" w:color="auto" w:fill="auto"/>
            <w:vAlign w:val="bottom"/>
            <w:hideMark/>
          </w:tcPr>
          <w:p w14:paraId="02B0E77C" w14:textId="36DF0FDB" w:rsidR="001E41FC" w:rsidRPr="00312431" w:rsidRDefault="00555B1B" w:rsidP="001E41FC">
            <w:pPr>
              <w:jc w:val="right"/>
              <w:rPr>
                <w:rFonts w:ascii="Arial" w:eastAsia="SimSun" w:hAnsi="Arial"/>
                <w:color w:val="000000"/>
                <w:kern w:val="0"/>
                <w:lang w:val="en-GB" w:eastAsia="zh-CN"/>
              </w:rPr>
            </w:pPr>
            <w:r w:rsidRPr="00312431">
              <w:rPr>
                <w:rFonts w:ascii="Arial" w:eastAsia="SimSun" w:hAnsi="Arial"/>
                <w:color w:val="000000"/>
                <w:kern w:val="0"/>
                <w:lang w:val="en-GB" w:eastAsia="zh-CN"/>
              </w:rPr>
              <w:t>571</w:t>
            </w:r>
          </w:p>
        </w:tc>
        <w:tc>
          <w:tcPr>
            <w:tcW w:w="990" w:type="dxa"/>
            <w:tcBorders>
              <w:top w:val="nil"/>
              <w:left w:val="nil"/>
              <w:bottom w:val="single" w:sz="4" w:space="0" w:color="auto"/>
              <w:right w:val="single" w:sz="4" w:space="0" w:color="auto"/>
            </w:tcBorders>
            <w:shd w:val="clear" w:color="auto" w:fill="auto"/>
            <w:vAlign w:val="bottom"/>
            <w:hideMark/>
          </w:tcPr>
          <w:p w14:paraId="57AD3B50" w14:textId="77777777" w:rsidR="001E41FC" w:rsidRPr="00312431" w:rsidRDefault="001E41FC" w:rsidP="001E41FC">
            <w:pPr>
              <w:jc w:val="right"/>
              <w:rPr>
                <w:rFonts w:ascii="Arial" w:eastAsia="SimSun" w:hAnsi="Arial"/>
                <w:color w:val="000000"/>
                <w:kern w:val="0"/>
                <w:lang w:val="en-GB" w:eastAsia="zh-CN"/>
              </w:rPr>
            </w:pPr>
            <w:r w:rsidRPr="00312431">
              <w:rPr>
                <w:rFonts w:ascii="Arial" w:eastAsia="SimSun" w:hAnsi="Arial"/>
                <w:color w:val="000000"/>
                <w:kern w:val="0"/>
                <w:lang w:val="en-GB" w:eastAsia="zh-CN"/>
              </w:rPr>
              <w:t>28</w:t>
            </w:r>
          </w:p>
        </w:tc>
        <w:tc>
          <w:tcPr>
            <w:tcW w:w="1170" w:type="dxa"/>
            <w:tcBorders>
              <w:top w:val="nil"/>
              <w:left w:val="nil"/>
              <w:bottom w:val="single" w:sz="4" w:space="0" w:color="auto"/>
              <w:right w:val="single" w:sz="4" w:space="0" w:color="auto"/>
            </w:tcBorders>
            <w:shd w:val="clear" w:color="auto" w:fill="auto"/>
            <w:vAlign w:val="bottom"/>
            <w:hideMark/>
          </w:tcPr>
          <w:p w14:paraId="2BC95FE8" w14:textId="61C039BE" w:rsidR="001E41FC" w:rsidRPr="00312431" w:rsidRDefault="001E41FC" w:rsidP="001E41FC">
            <w:pPr>
              <w:jc w:val="right"/>
              <w:rPr>
                <w:rFonts w:ascii="Arial" w:eastAsia="SimSun" w:hAnsi="Arial"/>
                <w:color w:val="000000"/>
                <w:kern w:val="0"/>
                <w:lang w:val="en-GB" w:eastAsia="zh-CN"/>
              </w:rPr>
            </w:pPr>
            <w:r w:rsidRPr="00312431">
              <w:rPr>
                <w:rFonts w:ascii="Arial" w:eastAsia="SimSun" w:hAnsi="Arial"/>
                <w:color w:val="000000"/>
                <w:kern w:val="0"/>
                <w:lang w:val="en-GB" w:eastAsia="zh-CN"/>
              </w:rPr>
              <w:t>1,</w:t>
            </w:r>
            <w:r w:rsidR="00555B1B" w:rsidRPr="00312431">
              <w:rPr>
                <w:rFonts w:ascii="Arial" w:eastAsia="SimSun" w:hAnsi="Arial"/>
                <w:color w:val="000000"/>
                <w:kern w:val="0"/>
                <w:lang w:val="en-GB" w:eastAsia="zh-CN"/>
              </w:rPr>
              <w:t>026</w:t>
            </w:r>
          </w:p>
        </w:tc>
        <w:tc>
          <w:tcPr>
            <w:tcW w:w="1170" w:type="dxa"/>
            <w:tcBorders>
              <w:top w:val="nil"/>
              <w:left w:val="nil"/>
              <w:bottom w:val="single" w:sz="4" w:space="0" w:color="auto"/>
              <w:right w:val="single" w:sz="4" w:space="0" w:color="auto"/>
            </w:tcBorders>
            <w:shd w:val="clear" w:color="auto" w:fill="auto"/>
            <w:vAlign w:val="bottom"/>
            <w:hideMark/>
          </w:tcPr>
          <w:p w14:paraId="67710AB7" w14:textId="77777777" w:rsidR="001E41FC" w:rsidRPr="00312431" w:rsidRDefault="001E41FC" w:rsidP="001E41FC">
            <w:pPr>
              <w:jc w:val="right"/>
              <w:rPr>
                <w:rFonts w:ascii="Arial" w:eastAsia="SimSun" w:hAnsi="Arial"/>
                <w:color w:val="000000"/>
                <w:kern w:val="0"/>
                <w:lang w:val="en-GB" w:eastAsia="zh-CN"/>
              </w:rPr>
            </w:pPr>
            <w:r w:rsidRPr="00312431">
              <w:rPr>
                <w:rFonts w:ascii="Arial" w:eastAsia="SimSun" w:hAnsi="Arial"/>
                <w:color w:val="000000"/>
                <w:kern w:val="0"/>
                <w:lang w:val="en-GB" w:eastAsia="zh-CN"/>
              </w:rPr>
              <w:t>38</w:t>
            </w:r>
          </w:p>
        </w:tc>
      </w:tr>
      <w:tr w:rsidR="001E41FC" w:rsidRPr="00312431" w14:paraId="27E60C8D" w14:textId="77777777" w:rsidTr="00FF5083">
        <w:trPr>
          <w:trHeight w:val="480"/>
          <w:jc w:val="center"/>
        </w:trPr>
        <w:tc>
          <w:tcPr>
            <w:tcW w:w="4340" w:type="dxa"/>
            <w:tcBorders>
              <w:top w:val="nil"/>
              <w:left w:val="single" w:sz="4" w:space="0" w:color="auto"/>
              <w:bottom w:val="single" w:sz="4" w:space="0" w:color="auto"/>
              <w:right w:val="single" w:sz="4" w:space="0" w:color="auto"/>
            </w:tcBorders>
            <w:shd w:val="clear" w:color="auto" w:fill="auto"/>
            <w:vAlign w:val="bottom"/>
            <w:hideMark/>
          </w:tcPr>
          <w:p w14:paraId="17FEC3E8" w14:textId="38086C7C" w:rsidR="001E41FC" w:rsidRPr="00312431" w:rsidRDefault="001E41FC" w:rsidP="001E41FC">
            <w:pPr>
              <w:rPr>
                <w:rFonts w:ascii="Arial" w:eastAsia="SimSun" w:hAnsi="Arial"/>
                <w:color w:val="000000"/>
                <w:kern w:val="0"/>
                <w:lang w:val="en-GB" w:eastAsia="zh-CN"/>
              </w:rPr>
            </w:pPr>
            <w:r w:rsidRPr="00312431">
              <w:rPr>
                <w:rFonts w:ascii="Arial" w:eastAsia="SimSun" w:hAnsi="Arial"/>
                <w:color w:val="000000"/>
                <w:kern w:val="0"/>
                <w:lang w:val="en-GB" w:eastAsia="zh-CN"/>
              </w:rPr>
              <w:t>Non-alcoholic beverages (health drinks, processed foods, and other products)</w:t>
            </w:r>
          </w:p>
        </w:tc>
        <w:tc>
          <w:tcPr>
            <w:tcW w:w="1052" w:type="dxa"/>
            <w:tcBorders>
              <w:top w:val="nil"/>
              <w:left w:val="nil"/>
              <w:bottom w:val="single" w:sz="4" w:space="0" w:color="auto"/>
              <w:right w:val="single" w:sz="4" w:space="0" w:color="auto"/>
            </w:tcBorders>
            <w:shd w:val="clear" w:color="auto" w:fill="auto"/>
            <w:vAlign w:val="bottom"/>
            <w:hideMark/>
          </w:tcPr>
          <w:p w14:paraId="23AE6CBB" w14:textId="68D9424C" w:rsidR="001E41FC" w:rsidRPr="00312431" w:rsidRDefault="001E41FC" w:rsidP="001E41FC">
            <w:pPr>
              <w:jc w:val="right"/>
              <w:rPr>
                <w:rFonts w:ascii="Arial" w:eastAsia="SimSun" w:hAnsi="Arial"/>
                <w:color w:val="000000"/>
                <w:kern w:val="0"/>
                <w:lang w:val="en-GB" w:eastAsia="zh-CN"/>
              </w:rPr>
            </w:pPr>
            <w:r w:rsidRPr="00312431">
              <w:rPr>
                <w:rFonts w:ascii="Arial" w:eastAsia="SimSun" w:hAnsi="Arial"/>
                <w:color w:val="000000"/>
                <w:kern w:val="0"/>
                <w:lang w:val="en-GB" w:eastAsia="zh-CN"/>
              </w:rPr>
              <w:t>1,</w:t>
            </w:r>
            <w:r w:rsidR="00555B1B" w:rsidRPr="00312431">
              <w:rPr>
                <w:rFonts w:ascii="Arial" w:eastAsia="SimSun" w:hAnsi="Arial"/>
                <w:color w:val="000000"/>
                <w:kern w:val="0"/>
                <w:lang w:val="en-GB" w:eastAsia="zh-CN"/>
              </w:rPr>
              <w:t>114</w:t>
            </w:r>
          </w:p>
        </w:tc>
        <w:tc>
          <w:tcPr>
            <w:tcW w:w="990" w:type="dxa"/>
            <w:tcBorders>
              <w:top w:val="nil"/>
              <w:left w:val="nil"/>
              <w:bottom w:val="single" w:sz="4" w:space="0" w:color="auto"/>
              <w:right w:val="single" w:sz="4" w:space="0" w:color="auto"/>
            </w:tcBorders>
            <w:shd w:val="clear" w:color="auto" w:fill="auto"/>
            <w:vAlign w:val="bottom"/>
            <w:hideMark/>
          </w:tcPr>
          <w:p w14:paraId="758E066A" w14:textId="77777777" w:rsidR="001E41FC" w:rsidRPr="00312431" w:rsidRDefault="001E41FC" w:rsidP="001E41FC">
            <w:pPr>
              <w:jc w:val="right"/>
              <w:rPr>
                <w:rFonts w:ascii="Arial" w:eastAsia="SimSun" w:hAnsi="Arial"/>
                <w:color w:val="000000"/>
                <w:kern w:val="0"/>
                <w:lang w:val="en-GB" w:eastAsia="zh-CN"/>
              </w:rPr>
            </w:pPr>
            <w:r w:rsidRPr="00312431">
              <w:rPr>
                <w:rFonts w:ascii="Arial" w:eastAsia="SimSun" w:hAnsi="Arial"/>
                <w:color w:val="000000"/>
                <w:kern w:val="0"/>
                <w:lang w:val="en-GB" w:eastAsia="zh-CN"/>
              </w:rPr>
              <w:t>55</w:t>
            </w:r>
          </w:p>
        </w:tc>
        <w:tc>
          <w:tcPr>
            <w:tcW w:w="1170" w:type="dxa"/>
            <w:tcBorders>
              <w:top w:val="nil"/>
              <w:left w:val="nil"/>
              <w:bottom w:val="single" w:sz="4" w:space="0" w:color="auto"/>
              <w:right w:val="single" w:sz="4" w:space="0" w:color="auto"/>
            </w:tcBorders>
            <w:shd w:val="clear" w:color="auto" w:fill="auto"/>
            <w:vAlign w:val="bottom"/>
            <w:hideMark/>
          </w:tcPr>
          <w:p w14:paraId="64991175" w14:textId="596EC1C6" w:rsidR="001E41FC" w:rsidRPr="00312431" w:rsidRDefault="001E41FC" w:rsidP="001E41FC">
            <w:pPr>
              <w:jc w:val="right"/>
              <w:rPr>
                <w:rFonts w:ascii="Arial" w:eastAsia="SimSun" w:hAnsi="Arial"/>
                <w:color w:val="000000"/>
                <w:kern w:val="0"/>
                <w:lang w:val="en-GB" w:eastAsia="zh-CN"/>
              </w:rPr>
            </w:pPr>
            <w:r w:rsidRPr="00312431">
              <w:rPr>
                <w:rFonts w:ascii="Arial" w:eastAsia="SimSun" w:hAnsi="Arial"/>
                <w:color w:val="000000"/>
                <w:kern w:val="0"/>
                <w:lang w:val="en-GB" w:eastAsia="zh-CN"/>
              </w:rPr>
              <w:t>1,</w:t>
            </w:r>
            <w:r w:rsidR="00555B1B" w:rsidRPr="00312431">
              <w:rPr>
                <w:rFonts w:ascii="Arial" w:eastAsia="SimSun" w:hAnsi="Arial"/>
                <w:color w:val="000000"/>
                <w:kern w:val="0"/>
                <w:lang w:val="en-GB" w:eastAsia="zh-CN"/>
              </w:rPr>
              <w:t>371</w:t>
            </w:r>
          </w:p>
        </w:tc>
        <w:tc>
          <w:tcPr>
            <w:tcW w:w="1170" w:type="dxa"/>
            <w:tcBorders>
              <w:top w:val="nil"/>
              <w:left w:val="nil"/>
              <w:bottom w:val="single" w:sz="4" w:space="0" w:color="auto"/>
              <w:right w:val="single" w:sz="4" w:space="0" w:color="auto"/>
            </w:tcBorders>
            <w:shd w:val="clear" w:color="auto" w:fill="auto"/>
            <w:vAlign w:val="bottom"/>
            <w:hideMark/>
          </w:tcPr>
          <w:p w14:paraId="5F3FA692" w14:textId="77777777" w:rsidR="001E41FC" w:rsidRPr="00312431" w:rsidRDefault="001E41FC" w:rsidP="001E41FC">
            <w:pPr>
              <w:jc w:val="right"/>
              <w:rPr>
                <w:rFonts w:ascii="Arial" w:eastAsia="SimSun" w:hAnsi="Arial"/>
                <w:color w:val="000000"/>
                <w:kern w:val="0"/>
                <w:lang w:val="en-GB" w:eastAsia="zh-CN"/>
              </w:rPr>
            </w:pPr>
            <w:r w:rsidRPr="00312431">
              <w:rPr>
                <w:rFonts w:ascii="Arial" w:eastAsia="SimSun" w:hAnsi="Arial"/>
                <w:color w:val="000000"/>
                <w:kern w:val="0"/>
                <w:lang w:val="en-GB" w:eastAsia="zh-CN"/>
              </w:rPr>
              <w:t>51</w:t>
            </w:r>
          </w:p>
        </w:tc>
      </w:tr>
      <w:tr w:rsidR="001E41FC" w:rsidRPr="00312431" w14:paraId="705E7DC9" w14:textId="77777777" w:rsidTr="00FF5083">
        <w:trPr>
          <w:trHeight w:val="720"/>
          <w:jc w:val="center"/>
        </w:trPr>
        <w:tc>
          <w:tcPr>
            <w:tcW w:w="4340" w:type="dxa"/>
            <w:tcBorders>
              <w:top w:val="nil"/>
              <w:left w:val="single" w:sz="4" w:space="0" w:color="auto"/>
              <w:bottom w:val="single" w:sz="4" w:space="0" w:color="auto"/>
              <w:right w:val="single" w:sz="4" w:space="0" w:color="auto"/>
            </w:tcBorders>
            <w:shd w:val="clear" w:color="auto" w:fill="auto"/>
            <w:vAlign w:val="bottom"/>
            <w:hideMark/>
          </w:tcPr>
          <w:p w14:paraId="3F7C4B13" w14:textId="6BE76562" w:rsidR="001E41FC" w:rsidRPr="00312431" w:rsidRDefault="001E41FC" w:rsidP="002E3D62">
            <w:pPr>
              <w:rPr>
                <w:rFonts w:ascii="Arial" w:eastAsia="SimSun" w:hAnsi="Arial"/>
                <w:color w:val="000000"/>
                <w:kern w:val="0"/>
                <w:lang w:val="en-GB" w:eastAsia="zh-CN"/>
              </w:rPr>
            </w:pPr>
            <w:r w:rsidRPr="00312431">
              <w:rPr>
                <w:rFonts w:ascii="Arial" w:eastAsia="SimSun" w:hAnsi="Arial"/>
                <w:color w:val="000000"/>
                <w:kern w:val="0"/>
                <w:lang w:val="en-GB" w:eastAsia="zh-CN"/>
              </w:rPr>
              <w:t>Others (operations in China, health foods, ice</w:t>
            </w:r>
            <w:r w:rsidR="0009363C" w:rsidRPr="00312431">
              <w:rPr>
                <w:rFonts w:ascii="Arial" w:eastAsia="SimSun" w:hAnsi="Arial"/>
                <w:color w:val="000000"/>
                <w:kern w:val="0"/>
                <w:lang w:val="en-GB" w:eastAsia="zh-CN"/>
              </w:rPr>
              <w:t> </w:t>
            </w:r>
            <w:r w:rsidRPr="00312431">
              <w:rPr>
                <w:rFonts w:ascii="Arial" w:eastAsia="SimSun" w:hAnsi="Arial"/>
                <w:color w:val="000000"/>
                <w:kern w:val="0"/>
                <w:lang w:val="en-GB" w:eastAsia="zh-CN"/>
              </w:rPr>
              <w:t>cream, restaurants, sports, flowers, and</w:t>
            </w:r>
            <w:r w:rsidRPr="00312431">
              <w:rPr>
                <w:rFonts w:ascii="Arial" w:eastAsia="SimSun" w:hAnsi="Arial"/>
                <w:color w:val="000000"/>
                <w:kern w:val="0"/>
                <w:lang w:val="en-GB" w:eastAsia="zh-CN"/>
              </w:rPr>
              <w:br/>
              <w:t>other operations)</w:t>
            </w:r>
          </w:p>
        </w:tc>
        <w:tc>
          <w:tcPr>
            <w:tcW w:w="1052" w:type="dxa"/>
            <w:tcBorders>
              <w:top w:val="nil"/>
              <w:left w:val="nil"/>
              <w:bottom w:val="single" w:sz="4" w:space="0" w:color="auto"/>
              <w:right w:val="single" w:sz="4" w:space="0" w:color="auto"/>
            </w:tcBorders>
            <w:shd w:val="clear" w:color="auto" w:fill="auto"/>
            <w:vAlign w:val="bottom"/>
            <w:hideMark/>
          </w:tcPr>
          <w:p w14:paraId="1E58E72E" w14:textId="58131EEC" w:rsidR="001E41FC" w:rsidRPr="00312431" w:rsidRDefault="00555B1B" w:rsidP="001E41FC">
            <w:pPr>
              <w:jc w:val="right"/>
              <w:rPr>
                <w:rFonts w:ascii="Arial" w:eastAsia="SimSun" w:hAnsi="Arial"/>
                <w:color w:val="000000"/>
                <w:kern w:val="0"/>
                <w:lang w:val="en-GB" w:eastAsia="zh-CN"/>
              </w:rPr>
            </w:pPr>
            <w:r w:rsidRPr="00312431">
              <w:rPr>
                <w:rFonts w:ascii="Arial" w:eastAsia="SimSun" w:hAnsi="Arial"/>
                <w:color w:val="000000"/>
                <w:kern w:val="0"/>
                <w:lang w:val="en-GB" w:eastAsia="zh-CN"/>
              </w:rPr>
              <w:t>355</w:t>
            </w:r>
          </w:p>
        </w:tc>
        <w:tc>
          <w:tcPr>
            <w:tcW w:w="990" w:type="dxa"/>
            <w:tcBorders>
              <w:top w:val="nil"/>
              <w:left w:val="nil"/>
              <w:bottom w:val="single" w:sz="4" w:space="0" w:color="auto"/>
              <w:right w:val="single" w:sz="4" w:space="0" w:color="auto"/>
            </w:tcBorders>
            <w:shd w:val="clear" w:color="auto" w:fill="auto"/>
            <w:vAlign w:val="bottom"/>
            <w:hideMark/>
          </w:tcPr>
          <w:p w14:paraId="53A989EE" w14:textId="77777777" w:rsidR="001E41FC" w:rsidRPr="00312431" w:rsidRDefault="001E41FC" w:rsidP="001E41FC">
            <w:pPr>
              <w:jc w:val="right"/>
              <w:rPr>
                <w:rFonts w:ascii="Arial" w:eastAsia="SimSun" w:hAnsi="Arial"/>
                <w:color w:val="000000"/>
                <w:kern w:val="0"/>
                <w:lang w:val="en-GB" w:eastAsia="zh-CN"/>
              </w:rPr>
            </w:pPr>
            <w:r w:rsidRPr="00312431">
              <w:rPr>
                <w:rFonts w:ascii="Arial" w:eastAsia="SimSun" w:hAnsi="Arial"/>
                <w:color w:val="000000"/>
                <w:kern w:val="0"/>
                <w:lang w:val="en-GB" w:eastAsia="zh-CN"/>
              </w:rPr>
              <w:t>17</w:t>
            </w:r>
          </w:p>
        </w:tc>
        <w:tc>
          <w:tcPr>
            <w:tcW w:w="1170" w:type="dxa"/>
            <w:tcBorders>
              <w:top w:val="nil"/>
              <w:left w:val="nil"/>
              <w:bottom w:val="single" w:sz="4" w:space="0" w:color="auto"/>
              <w:right w:val="single" w:sz="4" w:space="0" w:color="auto"/>
            </w:tcBorders>
            <w:shd w:val="clear" w:color="auto" w:fill="auto"/>
            <w:vAlign w:val="bottom"/>
            <w:hideMark/>
          </w:tcPr>
          <w:p w14:paraId="2A1D4E79" w14:textId="1E7B4262" w:rsidR="001E41FC" w:rsidRPr="00312431" w:rsidRDefault="00555B1B" w:rsidP="001E41FC">
            <w:pPr>
              <w:jc w:val="right"/>
              <w:rPr>
                <w:rFonts w:ascii="Arial" w:eastAsia="SimSun" w:hAnsi="Arial"/>
                <w:color w:val="000000"/>
                <w:kern w:val="0"/>
                <w:lang w:val="en-GB" w:eastAsia="zh-CN"/>
              </w:rPr>
            </w:pPr>
            <w:r w:rsidRPr="00312431">
              <w:rPr>
                <w:rFonts w:ascii="Arial" w:eastAsia="SimSun" w:hAnsi="Arial"/>
                <w:color w:val="000000"/>
                <w:kern w:val="0"/>
                <w:lang w:val="en-GB" w:eastAsia="zh-CN"/>
              </w:rPr>
              <w:t>289</w:t>
            </w:r>
          </w:p>
        </w:tc>
        <w:tc>
          <w:tcPr>
            <w:tcW w:w="1170" w:type="dxa"/>
            <w:tcBorders>
              <w:top w:val="nil"/>
              <w:left w:val="nil"/>
              <w:bottom w:val="single" w:sz="4" w:space="0" w:color="auto"/>
              <w:right w:val="single" w:sz="4" w:space="0" w:color="auto"/>
            </w:tcBorders>
            <w:shd w:val="clear" w:color="auto" w:fill="auto"/>
            <w:vAlign w:val="bottom"/>
            <w:hideMark/>
          </w:tcPr>
          <w:p w14:paraId="415837B9" w14:textId="77777777" w:rsidR="001E41FC" w:rsidRPr="00312431" w:rsidRDefault="001E41FC" w:rsidP="001E41FC">
            <w:pPr>
              <w:jc w:val="right"/>
              <w:rPr>
                <w:rFonts w:ascii="Arial" w:eastAsia="SimSun" w:hAnsi="Arial"/>
                <w:color w:val="000000"/>
                <w:kern w:val="0"/>
                <w:lang w:val="en-GB" w:eastAsia="zh-CN"/>
              </w:rPr>
            </w:pPr>
            <w:r w:rsidRPr="00312431">
              <w:rPr>
                <w:rFonts w:ascii="Arial" w:eastAsia="SimSun" w:hAnsi="Arial"/>
                <w:color w:val="000000"/>
                <w:kern w:val="0"/>
                <w:lang w:val="en-GB" w:eastAsia="zh-CN"/>
              </w:rPr>
              <w:t>11</w:t>
            </w:r>
          </w:p>
        </w:tc>
      </w:tr>
      <w:tr w:rsidR="001E41FC" w:rsidRPr="00312431" w14:paraId="0A0AED7A" w14:textId="77777777" w:rsidTr="00FF5083">
        <w:trPr>
          <w:trHeight w:val="240"/>
          <w:jc w:val="center"/>
        </w:trPr>
        <w:tc>
          <w:tcPr>
            <w:tcW w:w="4340" w:type="dxa"/>
            <w:tcBorders>
              <w:top w:val="nil"/>
              <w:left w:val="single" w:sz="4" w:space="0" w:color="auto"/>
              <w:bottom w:val="single" w:sz="4" w:space="0" w:color="auto"/>
              <w:right w:val="single" w:sz="4" w:space="0" w:color="auto"/>
            </w:tcBorders>
            <w:shd w:val="clear" w:color="auto" w:fill="auto"/>
            <w:vAlign w:val="bottom"/>
            <w:hideMark/>
          </w:tcPr>
          <w:p w14:paraId="740C7018" w14:textId="77777777" w:rsidR="001E41FC" w:rsidRPr="00312431" w:rsidRDefault="001E41FC" w:rsidP="001E41FC">
            <w:pPr>
              <w:rPr>
                <w:rFonts w:ascii="Arial" w:eastAsia="SimSun" w:hAnsi="Arial"/>
                <w:color w:val="000000"/>
                <w:kern w:val="0"/>
                <w:lang w:val="en-GB" w:eastAsia="zh-CN"/>
              </w:rPr>
            </w:pPr>
            <w:r w:rsidRPr="00312431">
              <w:rPr>
                <w:rFonts w:ascii="Arial" w:eastAsia="SimSun" w:hAnsi="Arial"/>
                <w:color w:val="000000"/>
                <w:kern w:val="0"/>
                <w:lang w:val="en-GB" w:eastAsia="zh-CN"/>
              </w:rPr>
              <w:t>Consolidated sales</w:t>
            </w:r>
          </w:p>
        </w:tc>
        <w:tc>
          <w:tcPr>
            <w:tcW w:w="1052" w:type="dxa"/>
            <w:tcBorders>
              <w:top w:val="nil"/>
              <w:left w:val="nil"/>
              <w:bottom w:val="single" w:sz="4" w:space="0" w:color="auto"/>
              <w:right w:val="single" w:sz="4" w:space="0" w:color="auto"/>
            </w:tcBorders>
            <w:shd w:val="clear" w:color="auto" w:fill="auto"/>
            <w:vAlign w:val="bottom"/>
            <w:hideMark/>
          </w:tcPr>
          <w:p w14:paraId="1C352E19" w14:textId="06B0BF85" w:rsidR="001E41FC" w:rsidRPr="00312431" w:rsidRDefault="001E41FC" w:rsidP="001E41FC">
            <w:pPr>
              <w:jc w:val="right"/>
              <w:rPr>
                <w:rFonts w:ascii="Arial" w:eastAsia="SimSun" w:hAnsi="Arial"/>
                <w:color w:val="000000"/>
                <w:kern w:val="0"/>
                <w:lang w:val="en-GB" w:eastAsia="zh-CN"/>
              </w:rPr>
            </w:pPr>
            <w:r w:rsidRPr="00312431">
              <w:rPr>
                <w:rFonts w:ascii="Arial" w:eastAsia="SimSun" w:hAnsi="Arial"/>
                <w:color w:val="000000"/>
                <w:kern w:val="0"/>
                <w:lang w:val="en-GB" w:eastAsia="zh-CN"/>
              </w:rPr>
              <w:t>2,</w:t>
            </w:r>
            <w:r w:rsidR="00555B1B" w:rsidRPr="00312431">
              <w:rPr>
                <w:rFonts w:ascii="Arial" w:eastAsia="SimSun" w:hAnsi="Arial"/>
                <w:color w:val="000000"/>
                <w:kern w:val="0"/>
                <w:lang w:val="en-GB" w:eastAsia="zh-CN"/>
              </w:rPr>
              <w:t>040</w:t>
            </w:r>
          </w:p>
        </w:tc>
        <w:tc>
          <w:tcPr>
            <w:tcW w:w="990" w:type="dxa"/>
            <w:tcBorders>
              <w:top w:val="nil"/>
              <w:left w:val="nil"/>
              <w:bottom w:val="single" w:sz="4" w:space="0" w:color="auto"/>
              <w:right w:val="single" w:sz="4" w:space="0" w:color="auto"/>
            </w:tcBorders>
            <w:shd w:val="clear" w:color="auto" w:fill="auto"/>
            <w:vAlign w:val="bottom"/>
            <w:hideMark/>
          </w:tcPr>
          <w:p w14:paraId="3F3645C8" w14:textId="77777777" w:rsidR="001E41FC" w:rsidRPr="00312431" w:rsidRDefault="001E41FC" w:rsidP="001E41FC">
            <w:pPr>
              <w:jc w:val="right"/>
              <w:rPr>
                <w:rFonts w:ascii="Arial" w:eastAsia="SimSun" w:hAnsi="Arial"/>
                <w:color w:val="000000"/>
                <w:kern w:val="0"/>
                <w:lang w:val="en-GB" w:eastAsia="zh-CN"/>
              </w:rPr>
            </w:pPr>
            <w:r w:rsidRPr="00312431">
              <w:rPr>
                <w:rFonts w:ascii="Arial" w:eastAsia="SimSun" w:hAnsi="Arial"/>
                <w:color w:val="000000"/>
                <w:kern w:val="0"/>
                <w:lang w:val="en-GB" w:eastAsia="zh-CN"/>
              </w:rPr>
              <w:t>100</w:t>
            </w:r>
          </w:p>
        </w:tc>
        <w:tc>
          <w:tcPr>
            <w:tcW w:w="1170" w:type="dxa"/>
            <w:tcBorders>
              <w:top w:val="nil"/>
              <w:left w:val="nil"/>
              <w:bottom w:val="single" w:sz="4" w:space="0" w:color="auto"/>
              <w:right w:val="single" w:sz="4" w:space="0" w:color="auto"/>
            </w:tcBorders>
            <w:shd w:val="clear" w:color="auto" w:fill="auto"/>
            <w:vAlign w:val="bottom"/>
            <w:hideMark/>
          </w:tcPr>
          <w:p w14:paraId="201FD530" w14:textId="79A39FAE" w:rsidR="001E41FC" w:rsidRPr="00312431" w:rsidRDefault="001E41FC" w:rsidP="001E41FC">
            <w:pPr>
              <w:jc w:val="right"/>
              <w:rPr>
                <w:rFonts w:ascii="Arial" w:eastAsia="SimSun" w:hAnsi="Arial"/>
                <w:color w:val="000000"/>
                <w:kern w:val="0"/>
                <w:lang w:val="en-GB" w:eastAsia="zh-CN"/>
              </w:rPr>
            </w:pPr>
            <w:r w:rsidRPr="00312431">
              <w:rPr>
                <w:rFonts w:ascii="Arial" w:eastAsia="SimSun" w:hAnsi="Arial"/>
                <w:color w:val="000000"/>
                <w:kern w:val="0"/>
                <w:lang w:val="en-GB" w:eastAsia="zh-CN"/>
              </w:rPr>
              <w:t>2,</w:t>
            </w:r>
            <w:r w:rsidR="00555B1B" w:rsidRPr="00312431">
              <w:rPr>
                <w:rFonts w:ascii="Arial" w:eastAsia="SimSun" w:hAnsi="Arial"/>
                <w:color w:val="000000"/>
                <w:kern w:val="0"/>
                <w:lang w:val="en-GB" w:eastAsia="zh-CN"/>
              </w:rPr>
              <w:t>686</w:t>
            </w:r>
          </w:p>
        </w:tc>
        <w:tc>
          <w:tcPr>
            <w:tcW w:w="1170" w:type="dxa"/>
            <w:tcBorders>
              <w:top w:val="nil"/>
              <w:left w:val="nil"/>
              <w:bottom w:val="single" w:sz="4" w:space="0" w:color="auto"/>
              <w:right w:val="single" w:sz="4" w:space="0" w:color="auto"/>
            </w:tcBorders>
            <w:shd w:val="clear" w:color="auto" w:fill="auto"/>
            <w:vAlign w:val="bottom"/>
            <w:hideMark/>
          </w:tcPr>
          <w:p w14:paraId="00424984" w14:textId="77777777" w:rsidR="001E41FC" w:rsidRPr="00312431" w:rsidRDefault="001E41FC" w:rsidP="001E41FC">
            <w:pPr>
              <w:jc w:val="right"/>
              <w:rPr>
                <w:rFonts w:ascii="Arial" w:eastAsia="SimSun" w:hAnsi="Arial"/>
                <w:color w:val="000000"/>
                <w:kern w:val="0"/>
                <w:lang w:val="en-GB" w:eastAsia="zh-CN"/>
              </w:rPr>
            </w:pPr>
            <w:r w:rsidRPr="00312431">
              <w:rPr>
                <w:rFonts w:ascii="Arial" w:eastAsia="SimSun" w:hAnsi="Arial"/>
                <w:color w:val="000000"/>
                <w:kern w:val="0"/>
                <w:lang w:val="en-GB" w:eastAsia="zh-CN"/>
              </w:rPr>
              <w:t>100</w:t>
            </w:r>
          </w:p>
        </w:tc>
      </w:tr>
    </w:tbl>
    <w:p w14:paraId="77C18A97" w14:textId="7CF804BC" w:rsidR="00077CE4" w:rsidRPr="00312431" w:rsidRDefault="00077CE4" w:rsidP="008C0355">
      <w:pPr>
        <w:pStyle w:val="ExhibitText"/>
        <w:rPr>
          <w:lang w:val="en-GB"/>
        </w:rPr>
      </w:pPr>
    </w:p>
    <w:tbl>
      <w:tblPr>
        <w:tblW w:w="8722" w:type="dxa"/>
        <w:jc w:val="center"/>
        <w:tblLook w:val="04A0" w:firstRow="1" w:lastRow="0" w:firstColumn="1" w:lastColumn="0" w:noHBand="0" w:noVBand="1"/>
      </w:tblPr>
      <w:tblGrid>
        <w:gridCol w:w="4340"/>
        <w:gridCol w:w="1052"/>
        <w:gridCol w:w="990"/>
        <w:gridCol w:w="1170"/>
        <w:gridCol w:w="1170"/>
      </w:tblGrid>
      <w:tr w:rsidR="00555B1B" w:rsidRPr="00312431" w14:paraId="76216C86" w14:textId="77777777" w:rsidTr="00FF5083">
        <w:trPr>
          <w:trHeight w:val="240"/>
          <w:jc w:val="center"/>
        </w:trPr>
        <w:tc>
          <w:tcPr>
            <w:tcW w:w="4340"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14:paraId="4CCE366B" w14:textId="77777777" w:rsidR="00555B1B" w:rsidRPr="00312431" w:rsidRDefault="00555B1B" w:rsidP="00555B1B">
            <w:pPr>
              <w:jc w:val="center"/>
              <w:rPr>
                <w:rFonts w:ascii="Arial" w:eastAsia="SimSun" w:hAnsi="Arial"/>
                <w:color w:val="000000"/>
                <w:kern w:val="0"/>
                <w:lang w:val="en-GB" w:eastAsia="zh-CN"/>
              </w:rPr>
            </w:pPr>
            <w:r w:rsidRPr="00312431">
              <w:rPr>
                <w:rFonts w:ascii="Arial" w:eastAsia="SimSun" w:hAnsi="Arial"/>
                <w:color w:val="000000"/>
                <w:kern w:val="0"/>
                <w:lang w:val="en-GB" w:eastAsia="zh-CN"/>
              </w:rPr>
              <w:t>Geographical Region</w:t>
            </w:r>
          </w:p>
          <w:p w14:paraId="42B29CB2" w14:textId="77777777" w:rsidR="00555B1B" w:rsidRPr="00312431" w:rsidRDefault="00555B1B" w:rsidP="00555B1B">
            <w:pPr>
              <w:jc w:val="center"/>
              <w:rPr>
                <w:rFonts w:ascii="Arial" w:eastAsia="SimSun" w:hAnsi="Arial"/>
                <w:color w:val="000000"/>
                <w:kern w:val="0"/>
                <w:lang w:val="en-GB" w:eastAsia="zh-CN"/>
              </w:rPr>
            </w:pPr>
          </w:p>
        </w:tc>
        <w:tc>
          <w:tcPr>
            <w:tcW w:w="4382" w:type="dxa"/>
            <w:gridSpan w:val="4"/>
            <w:tcBorders>
              <w:top w:val="single" w:sz="4" w:space="0" w:color="auto"/>
              <w:left w:val="nil"/>
              <w:bottom w:val="single" w:sz="4" w:space="0" w:color="auto"/>
              <w:right w:val="single" w:sz="4" w:space="0" w:color="auto"/>
            </w:tcBorders>
            <w:shd w:val="clear" w:color="auto" w:fill="auto"/>
            <w:vAlign w:val="bottom"/>
            <w:hideMark/>
          </w:tcPr>
          <w:p w14:paraId="593234D3" w14:textId="77777777" w:rsidR="00555B1B" w:rsidRPr="00312431" w:rsidRDefault="00555B1B" w:rsidP="00555B1B">
            <w:pPr>
              <w:jc w:val="center"/>
              <w:rPr>
                <w:rFonts w:ascii="Arial" w:eastAsia="SimSun" w:hAnsi="Arial"/>
                <w:b/>
                <w:color w:val="000000"/>
                <w:kern w:val="0"/>
                <w:lang w:val="en-GB" w:eastAsia="zh-CN"/>
              </w:rPr>
            </w:pPr>
            <w:r w:rsidRPr="00312431">
              <w:rPr>
                <w:rFonts w:ascii="Arial" w:eastAsia="SimSun" w:hAnsi="Arial"/>
                <w:b/>
                <w:color w:val="000000"/>
                <w:kern w:val="0"/>
                <w:lang w:val="en-GB" w:eastAsia="zh-CN"/>
              </w:rPr>
              <w:t>Sales by Geographical Region</w:t>
            </w:r>
          </w:p>
        </w:tc>
      </w:tr>
      <w:tr w:rsidR="00555B1B" w:rsidRPr="00312431" w14:paraId="26FE6C67" w14:textId="77777777" w:rsidTr="00FF5083">
        <w:trPr>
          <w:trHeight w:val="240"/>
          <w:jc w:val="center"/>
        </w:trPr>
        <w:tc>
          <w:tcPr>
            <w:tcW w:w="4340" w:type="dxa"/>
            <w:vMerge/>
            <w:tcBorders>
              <w:top w:val="single" w:sz="4" w:space="0" w:color="auto"/>
              <w:left w:val="single" w:sz="4" w:space="0" w:color="auto"/>
              <w:bottom w:val="single" w:sz="4" w:space="0" w:color="auto"/>
              <w:right w:val="single" w:sz="4" w:space="0" w:color="auto"/>
            </w:tcBorders>
            <w:vAlign w:val="center"/>
            <w:hideMark/>
          </w:tcPr>
          <w:p w14:paraId="7B4D43C4" w14:textId="77777777" w:rsidR="00555B1B" w:rsidRPr="00312431" w:rsidRDefault="00555B1B" w:rsidP="00555B1B">
            <w:pPr>
              <w:rPr>
                <w:rFonts w:ascii="Arial" w:eastAsia="SimSun" w:hAnsi="Arial"/>
                <w:color w:val="000000"/>
                <w:kern w:val="0"/>
                <w:lang w:val="en-GB" w:eastAsia="zh-CN"/>
              </w:rPr>
            </w:pPr>
          </w:p>
        </w:tc>
        <w:tc>
          <w:tcPr>
            <w:tcW w:w="2042" w:type="dxa"/>
            <w:gridSpan w:val="2"/>
            <w:tcBorders>
              <w:top w:val="single" w:sz="4" w:space="0" w:color="auto"/>
              <w:left w:val="nil"/>
              <w:bottom w:val="single" w:sz="4" w:space="0" w:color="auto"/>
              <w:right w:val="single" w:sz="4" w:space="0" w:color="auto"/>
            </w:tcBorders>
            <w:shd w:val="clear" w:color="auto" w:fill="auto"/>
            <w:vAlign w:val="bottom"/>
            <w:hideMark/>
          </w:tcPr>
          <w:p w14:paraId="5E2DB667" w14:textId="27294A41" w:rsidR="00555B1B" w:rsidRPr="00312431" w:rsidRDefault="00555B1B" w:rsidP="00555B1B">
            <w:pPr>
              <w:jc w:val="center"/>
              <w:rPr>
                <w:rFonts w:ascii="Arial" w:eastAsia="SimSun" w:hAnsi="Arial"/>
                <w:color w:val="000000"/>
                <w:kern w:val="0"/>
                <w:lang w:val="en-GB" w:eastAsia="zh-CN"/>
              </w:rPr>
            </w:pPr>
            <w:r w:rsidRPr="00312431">
              <w:rPr>
                <w:rFonts w:ascii="Arial" w:eastAsia="SimSun" w:hAnsi="Arial"/>
                <w:color w:val="000000"/>
                <w:kern w:val="0"/>
                <w:lang w:val="en-GB" w:eastAsia="zh-CN"/>
              </w:rPr>
              <w:t>2013</w:t>
            </w:r>
          </w:p>
        </w:tc>
        <w:tc>
          <w:tcPr>
            <w:tcW w:w="2340" w:type="dxa"/>
            <w:gridSpan w:val="2"/>
            <w:tcBorders>
              <w:top w:val="single" w:sz="4" w:space="0" w:color="auto"/>
              <w:left w:val="nil"/>
              <w:bottom w:val="single" w:sz="4" w:space="0" w:color="auto"/>
              <w:right w:val="single" w:sz="4" w:space="0" w:color="auto"/>
            </w:tcBorders>
            <w:shd w:val="clear" w:color="auto" w:fill="auto"/>
            <w:vAlign w:val="bottom"/>
            <w:hideMark/>
          </w:tcPr>
          <w:p w14:paraId="1ABB8588" w14:textId="76125795" w:rsidR="00555B1B" w:rsidRPr="00312431" w:rsidRDefault="00555B1B" w:rsidP="00555B1B">
            <w:pPr>
              <w:jc w:val="center"/>
              <w:rPr>
                <w:rFonts w:ascii="Arial" w:eastAsia="SimSun" w:hAnsi="Arial"/>
                <w:color w:val="000000"/>
                <w:kern w:val="0"/>
                <w:lang w:val="en-GB" w:eastAsia="zh-CN"/>
              </w:rPr>
            </w:pPr>
            <w:r w:rsidRPr="00312431">
              <w:rPr>
                <w:rFonts w:ascii="Arial" w:eastAsia="SimSun" w:hAnsi="Arial"/>
                <w:color w:val="000000"/>
                <w:kern w:val="0"/>
                <w:lang w:val="en-GB" w:eastAsia="zh-CN"/>
              </w:rPr>
              <w:t>2015</w:t>
            </w:r>
          </w:p>
        </w:tc>
      </w:tr>
      <w:tr w:rsidR="00555B1B" w:rsidRPr="00312431" w14:paraId="07E9E8D5" w14:textId="77777777" w:rsidTr="00FF5083">
        <w:trPr>
          <w:trHeight w:val="240"/>
          <w:jc w:val="center"/>
        </w:trPr>
        <w:tc>
          <w:tcPr>
            <w:tcW w:w="4340" w:type="dxa"/>
            <w:vMerge/>
            <w:tcBorders>
              <w:top w:val="single" w:sz="4" w:space="0" w:color="auto"/>
              <w:left w:val="single" w:sz="4" w:space="0" w:color="auto"/>
              <w:bottom w:val="single" w:sz="4" w:space="0" w:color="auto"/>
              <w:right w:val="single" w:sz="4" w:space="0" w:color="auto"/>
            </w:tcBorders>
            <w:vAlign w:val="center"/>
            <w:hideMark/>
          </w:tcPr>
          <w:p w14:paraId="09917587" w14:textId="77777777" w:rsidR="00555B1B" w:rsidRPr="00312431" w:rsidRDefault="00555B1B" w:rsidP="00555B1B">
            <w:pPr>
              <w:rPr>
                <w:rFonts w:ascii="Arial" w:eastAsia="SimSun" w:hAnsi="Arial"/>
                <w:color w:val="000000"/>
                <w:kern w:val="0"/>
                <w:lang w:val="en-GB" w:eastAsia="zh-CN"/>
              </w:rPr>
            </w:pPr>
          </w:p>
        </w:tc>
        <w:tc>
          <w:tcPr>
            <w:tcW w:w="1052" w:type="dxa"/>
            <w:tcBorders>
              <w:top w:val="nil"/>
              <w:left w:val="nil"/>
              <w:bottom w:val="single" w:sz="4" w:space="0" w:color="auto"/>
              <w:right w:val="single" w:sz="4" w:space="0" w:color="auto"/>
            </w:tcBorders>
            <w:shd w:val="clear" w:color="auto" w:fill="auto"/>
            <w:vAlign w:val="bottom"/>
            <w:hideMark/>
          </w:tcPr>
          <w:p w14:paraId="2C5661CF" w14:textId="38B6E345" w:rsidR="00555B1B" w:rsidRPr="00312431" w:rsidRDefault="00555B1B" w:rsidP="00555B1B">
            <w:pPr>
              <w:jc w:val="center"/>
              <w:rPr>
                <w:rFonts w:ascii="Arial" w:eastAsia="SimSun" w:hAnsi="Arial"/>
                <w:color w:val="000000"/>
                <w:kern w:val="0"/>
                <w:lang w:val="en-GB" w:eastAsia="zh-CN"/>
              </w:rPr>
            </w:pPr>
            <w:r w:rsidRPr="00312431">
              <w:rPr>
                <w:rFonts w:ascii="Arial" w:eastAsia="SimSun" w:hAnsi="Arial"/>
                <w:color w:val="000000"/>
                <w:kern w:val="0"/>
                <w:lang w:val="en-GB" w:eastAsia="zh-CN"/>
              </w:rPr>
              <w:t xml:space="preserve">Billion </w:t>
            </w:r>
            <w:r w:rsidR="0098761F" w:rsidRPr="00312431">
              <w:rPr>
                <w:rFonts w:ascii="Arial" w:hAnsi="Arial" w:cs="Arial"/>
                <w:sz w:val="17"/>
                <w:szCs w:val="17"/>
                <w:lang w:val="en-GB"/>
              </w:rPr>
              <w:t>¥</w:t>
            </w:r>
          </w:p>
        </w:tc>
        <w:tc>
          <w:tcPr>
            <w:tcW w:w="990" w:type="dxa"/>
            <w:tcBorders>
              <w:top w:val="nil"/>
              <w:left w:val="nil"/>
              <w:bottom w:val="single" w:sz="4" w:space="0" w:color="auto"/>
              <w:right w:val="single" w:sz="4" w:space="0" w:color="auto"/>
            </w:tcBorders>
            <w:shd w:val="clear" w:color="auto" w:fill="auto"/>
            <w:vAlign w:val="bottom"/>
            <w:hideMark/>
          </w:tcPr>
          <w:p w14:paraId="08F30AA9" w14:textId="5B399685" w:rsidR="00555B1B" w:rsidRPr="00312431" w:rsidRDefault="0009363C" w:rsidP="00555B1B">
            <w:pPr>
              <w:jc w:val="center"/>
              <w:rPr>
                <w:rFonts w:ascii="Arial" w:eastAsia="SimSun" w:hAnsi="Arial"/>
                <w:color w:val="000000"/>
                <w:kern w:val="0"/>
                <w:lang w:val="en-GB" w:eastAsia="zh-CN"/>
              </w:rPr>
            </w:pPr>
            <w:r w:rsidRPr="00312431">
              <w:rPr>
                <w:rFonts w:ascii="Arial" w:eastAsia="SimSun" w:hAnsi="Arial"/>
                <w:color w:val="000000"/>
                <w:kern w:val="0"/>
                <w:lang w:val="en-GB" w:eastAsia="zh-CN"/>
              </w:rPr>
              <w:t>%</w:t>
            </w:r>
          </w:p>
        </w:tc>
        <w:tc>
          <w:tcPr>
            <w:tcW w:w="1170" w:type="dxa"/>
            <w:tcBorders>
              <w:top w:val="nil"/>
              <w:left w:val="nil"/>
              <w:bottom w:val="single" w:sz="4" w:space="0" w:color="auto"/>
              <w:right w:val="single" w:sz="4" w:space="0" w:color="auto"/>
            </w:tcBorders>
            <w:shd w:val="clear" w:color="auto" w:fill="auto"/>
            <w:vAlign w:val="bottom"/>
            <w:hideMark/>
          </w:tcPr>
          <w:p w14:paraId="6EEC9B4E" w14:textId="4B505EF5" w:rsidR="00555B1B" w:rsidRPr="00312431" w:rsidRDefault="00555B1B" w:rsidP="00555B1B">
            <w:pPr>
              <w:jc w:val="center"/>
              <w:rPr>
                <w:rFonts w:ascii="Arial" w:eastAsia="SimSun" w:hAnsi="Arial"/>
                <w:color w:val="000000"/>
                <w:kern w:val="0"/>
                <w:lang w:val="en-GB" w:eastAsia="zh-CN"/>
              </w:rPr>
            </w:pPr>
            <w:r w:rsidRPr="00312431">
              <w:rPr>
                <w:rFonts w:ascii="Arial" w:eastAsia="SimSun" w:hAnsi="Arial"/>
                <w:color w:val="000000"/>
                <w:kern w:val="0"/>
                <w:lang w:val="en-GB" w:eastAsia="zh-CN"/>
              </w:rPr>
              <w:t xml:space="preserve">Billion </w:t>
            </w:r>
            <w:r w:rsidR="0098761F" w:rsidRPr="00312431">
              <w:rPr>
                <w:rFonts w:ascii="Arial" w:hAnsi="Arial" w:cs="Arial"/>
                <w:sz w:val="17"/>
                <w:szCs w:val="17"/>
                <w:lang w:val="en-GB"/>
              </w:rPr>
              <w:t>¥</w:t>
            </w:r>
          </w:p>
        </w:tc>
        <w:tc>
          <w:tcPr>
            <w:tcW w:w="1170" w:type="dxa"/>
            <w:tcBorders>
              <w:top w:val="nil"/>
              <w:left w:val="nil"/>
              <w:bottom w:val="single" w:sz="4" w:space="0" w:color="auto"/>
              <w:right w:val="single" w:sz="4" w:space="0" w:color="auto"/>
            </w:tcBorders>
            <w:shd w:val="clear" w:color="auto" w:fill="auto"/>
            <w:vAlign w:val="bottom"/>
            <w:hideMark/>
          </w:tcPr>
          <w:p w14:paraId="060EFC18" w14:textId="6557B365" w:rsidR="00555B1B" w:rsidRPr="00312431" w:rsidRDefault="0009363C" w:rsidP="00555B1B">
            <w:pPr>
              <w:jc w:val="center"/>
              <w:rPr>
                <w:rFonts w:ascii="Arial" w:eastAsia="SimSun" w:hAnsi="Arial"/>
                <w:color w:val="000000"/>
                <w:kern w:val="0"/>
                <w:lang w:val="en-GB" w:eastAsia="zh-CN"/>
              </w:rPr>
            </w:pPr>
            <w:r w:rsidRPr="00312431">
              <w:rPr>
                <w:rFonts w:ascii="Arial" w:eastAsia="SimSun" w:hAnsi="Arial"/>
                <w:color w:val="000000"/>
                <w:kern w:val="0"/>
                <w:lang w:val="en-GB" w:eastAsia="zh-CN"/>
              </w:rPr>
              <w:t>%</w:t>
            </w:r>
          </w:p>
        </w:tc>
      </w:tr>
      <w:tr w:rsidR="00555B1B" w:rsidRPr="00312431" w14:paraId="574A676B" w14:textId="77777777" w:rsidTr="00FF5083">
        <w:trPr>
          <w:trHeight w:val="240"/>
          <w:jc w:val="center"/>
        </w:trPr>
        <w:tc>
          <w:tcPr>
            <w:tcW w:w="4340" w:type="dxa"/>
            <w:tcBorders>
              <w:top w:val="nil"/>
              <w:left w:val="single" w:sz="4" w:space="0" w:color="auto"/>
              <w:bottom w:val="single" w:sz="4" w:space="0" w:color="auto"/>
              <w:right w:val="single" w:sz="4" w:space="0" w:color="auto"/>
            </w:tcBorders>
            <w:shd w:val="clear" w:color="auto" w:fill="auto"/>
            <w:vAlign w:val="bottom"/>
            <w:hideMark/>
          </w:tcPr>
          <w:p w14:paraId="3395EB20" w14:textId="77777777" w:rsidR="00555B1B" w:rsidRPr="00312431" w:rsidRDefault="00555B1B" w:rsidP="00555B1B">
            <w:pPr>
              <w:rPr>
                <w:rFonts w:ascii="Arial" w:eastAsia="SimSun" w:hAnsi="Arial"/>
                <w:color w:val="000000"/>
                <w:kern w:val="0"/>
                <w:lang w:val="en-GB" w:eastAsia="zh-CN"/>
              </w:rPr>
            </w:pPr>
            <w:r w:rsidRPr="00312431">
              <w:rPr>
                <w:rFonts w:ascii="Arial" w:eastAsia="SimSun" w:hAnsi="Arial"/>
                <w:color w:val="000000"/>
                <w:kern w:val="0"/>
                <w:lang w:val="en-GB" w:eastAsia="zh-CN"/>
              </w:rPr>
              <w:t>Japan</w:t>
            </w:r>
          </w:p>
        </w:tc>
        <w:tc>
          <w:tcPr>
            <w:tcW w:w="1052" w:type="dxa"/>
            <w:tcBorders>
              <w:top w:val="nil"/>
              <w:left w:val="nil"/>
              <w:bottom w:val="single" w:sz="4" w:space="0" w:color="auto"/>
              <w:right w:val="single" w:sz="4" w:space="0" w:color="auto"/>
            </w:tcBorders>
            <w:shd w:val="clear" w:color="auto" w:fill="auto"/>
            <w:vAlign w:val="bottom"/>
            <w:hideMark/>
          </w:tcPr>
          <w:p w14:paraId="196A09DD" w14:textId="77777777" w:rsidR="00555B1B" w:rsidRPr="00312431" w:rsidRDefault="00555B1B" w:rsidP="00555B1B">
            <w:pPr>
              <w:jc w:val="right"/>
              <w:rPr>
                <w:rFonts w:ascii="Arial" w:eastAsia="SimSun" w:hAnsi="Arial"/>
                <w:color w:val="000000"/>
                <w:kern w:val="0"/>
                <w:lang w:val="en-GB" w:eastAsia="zh-CN"/>
              </w:rPr>
            </w:pPr>
            <w:r w:rsidRPr="00312431">
              <w:rPr>
                <w:rFonts w:ascii="Arial" w:eastAsia="SimSun" w:hAnsi="Arial"/>
                <w:color w:val="000000"/>
                <w:kern w:val="0"/>
                <w:lang w:val="en-GB" w:eastAsia="zh-CN"/>
              </w:rPr>
              <w:t>1,526</w:t>
            </w:r>
          </w:p>
        </w:tc>
        <w:tc>
          <w:tcPr>
            <w:tcW w:w="990" w:type="dxa"/>
            <w:tcBorders>
              <w:top w:val="nil"/>
              <w:left w:val="nil"/>
              <w:bottom w:val="single" w:sz="4" w:space="0" w:color="auto"/>
              <w:right w:val="single" w:sz="4" w:space="0" w:color="auto"/>
            </w:tcBorders>
            <w:shd w:val="clear" w:color="auto" w:fill="auto"/>
            <w:vAlign w:val="bottom"/>
            <w:hideMark/>
          </w:tcPr>
          <w:p w14:paraId="14091198" w14:textId="77777777" w:rsidR="00555B1B" w:rsidRPr="00312431" w:rsidRDefault="00555B1B" w:rsidP="00555B1B">
            <w:pPr>
              <w:jc w:val="right"/>
              <w:rPr>
                <w:rFonts w:ascii="Arial" w:eastAsia="SimSun" w:hAnsi="Arial"/>
                <w:color w:val="000000"/>
                <w:kern w:val="0"/>
                <w:lang w:val="en-GB" w:eastAsia="zh-CN"/>
              </w:rPr>
            </w:pPr>
            <w:r w:rsidRPr="00312431">
              <w:rPr>
                <w:rFonts w:ascii="Arial" w:eastAsia="SimSun" w:hAnsi="Arial"/>
                <w:color w:val="000000"/>
                <w:kern w:val="0"/>
                <w:lang w:val="en-GB" w:eastAsia="zh-CN"/>
              </w:rPr>
              <w:t>75</w:t>
            </w:r>
          </w:p>
        </w:tc>
        <w:tc>
          <w:tcPr>
            <w:tcW w:w="1170" w:type="dxa"/>
            <w:tcBorders>
              <w:top w:val="nil"/>
              <w:left w:val="nil"/>
              <w:bottom w:val="single" w:sz="4" w:space="0" w:color="auto"/>
              <w:right w:val="single" w:sz="4" w:space="0" w:color="auto"/>
            </w:tcBorders>
            <w:shd w:val="clear" w:color="auto" w:fill="auto"/>
            <w:vAlign w:val="bottom"/>
            <w:hideMark/>
          </w:tcPr>
          <w:p w14:paraId="3AF4B170" w14:textId="3D55D42F" w:rsidR="00555B1B" w:rsidRPr="00312431" w:rsidRDefault="00555B1B" w:rsidP="00555B1B">
            <w:pPr>
              <w:jc w:val="right"/>
              <w:rPr>
                <w:rFonts w:ascii="Arial" w:eastAsia="SimSun" w:hAnsi="Arial"/>
                <w:color w:val="000000"/>
                <w:kern w:val="0"/>
                <w:lang w:val="en-GB" w:eastAsia="zh-CN"/>
              </w:rPr>
            </w:pPr>
            <w:r w:rsidRPr="00312431">
              <w:rPr>
                <w:rFonts w:ascii="Arial" w:eastAsia="SimSun" w:hAnsi="Arial"/>
                <w:color w:val="000000"/>
                <w:kern w:val="0"/>
                <w:lang w:val="en-GB" w:eastAsia="zh-CN"/>
              </w:rPr>
              <w:t>1,656</w:t>
            </w:r>
          </w:p>
        </w:tc>
        <w:tc>
          <w:tcPr>
            <w:tcW w:w="1170" w:type="dxa"/>
            <w:tcBorders>
              <w:top w:val="nil"/>
              <w:left w:val="nil"/>
              <w:bottom w:val="single" w:sz="4" w:space="0" w:color="auto"/>
              <w:right w:val="single" w:sz="4" w:space="0" w:color="auto"/>
            </w:tcBorders>
            <w:shd w:val="clear" w:color="auto" w:fill="auto"/>
            <w:vAlign w:val="bottom"/>
            <w:hideMark/>
          </w:tcPr>
          <w:p w14:paraId="5847D886" w14:textId="77777777" w:rsidR="00555B1B" w:rsidRPr="00312431" w:rsidRDefault="00555B1B" w:rsidP="00555B1B">
            <w:pPr>
              <w:jc w:val="right"/>
              <w:rPr>
                <w:rFonts w:ascii="Arial" w:eastAsia="SimSun" w:hAnsi="Arial"/>
                <w:color w:val="000000"/>
                <w:kern w:val="0"/>
                <w:lang w:val="en-GB" w:eastAsia="zh-CN"/>
              </w:rPr>
            </w:pPr>
            <w:r w:rsidRPr="00312431">
              <w:rPr>
                <w:rFonts w:ascii="Arial" w:eastAsia="SimSun" w:hAnsi="Arial"/>
                <w:color w:val="000000"/>
                <w:kern w:val="0"/>
                <w:lang w:val="en-GB" w:eastAsia="zh-CN"/>
              </w:rPr>
              <w:t>62</w:t>
            </w:r>
          </w:p>
        </w:tc>
      </w:tr>
      <w:tr w:rsidR="00555B1B" w:rsidRPr="00312431" w14:paraId="29751D17" w14:textId="77777777" w:rsidTr="00FF5083">
        <w:trPr>
          <w:trHeight w:val="240"/>
          <w:jc w:val="center"/>
        </w:trPr>
        <w:tc>
          <w:tcPr>
            <w:tcW w:w="4340" w:type="dxa"/>
            <w:tcBorders>
              <w:top w:val="nil"/>
              <w:left w:val="single" w:sz="4" w:space="0" w:color="auto"/>
              <w:bottom w:val="single" w:sz="4" w:space="0" w:color="auto"/>
              <w:right w:val="single" w:sz="4" w:space="0" w:color="auto"/>
            </w:tcBorders>
            <w:shd w:val="clear" w:color="auto" w:fill="auto"/>
            <w:vAlign w:val="bottom"/>
            <w:hideMark/>
          </w:tcPr>
          <w:p w14:paraId="5C6E4C6F" w14:textId="77777777" w:rsidR="00555B1B" w:rsidRPr="00312431" w:rsidRDefault="00555B1B" w:rsidP="00555B1B">
            <w:pPr>
              <w:rPr>
                <w:rFonts w:ascii="Arial" w:eastAsia="SimSun" w:hAnsi="Arial"/>
                <w:color w:val="000000"/>
                <w:kern w:val="0"/>
                <w:lang w:val="en-GB" w:eastAsia="zh-CN"/>
              </w:rPr>
            </w:pPr>
            <w:r w:rsidRPr="00312431">
              <w:rPr>
                <w:rFonts w:ascii="Arial" w:eastAsia="SimSun" w:hAnsi="Arial"/>
                <w:color w:val="000000"/>
                <w:kern w:val="0"/>
                <w:lang w:val="en-GB" w:eastAsia="zh-CN"/>
              </w:rPr>
              <w:t>Asia and Oceania</w:t>
            </w:r>
          </w:p>
        </w:tc>
        <w:tc>
          <w:tcPr>
            <w:tcW w:w="1052" w:type="dxa"/>
            <w:tcBorders>
              <w:top w:val="nil"/>
              <w:left w:val="nil"/>
              <w:bottom w:val="single" w:sz="4" w:space="0" w:color="auto"/>
              <w:right w:val="single" w:sz="4" w:space="0" w:color="auto"/>
            </w:tcBorders>
            <w:shd w:val="clear" w:color="auto" w:fill="auto"/>
            <w:vAlign w:val="bottom"/>
            <w:hideMark/>
          </w:tcPr>
          <w:p w14:paraId="0E7732FE" w14:textId="77777777" w:rsidR="00555B1B" w:rsidRPr="00312431" w:rsidRDefault="00555B1B" w:rsidP="00555B1B">
            <w:pPr>
              <w:jc w:val="right"/>
              <w:rPr>
                <w:rFonts w:ascii="Arial" w:eastAsia="SimSun" w:hAnsi="Arial"/>
                <w:color w:val="000000"/>
                <w:kern w:val="0"/>
                <w:lang w:val="en-GB" w:eastAsia="zh-CN"/>
              </w:rPr>
            </w:pPr>
            <w:r w:rsidRPr="00312431">
              <w:rPr>
                <w:rFonts w:ascii="Arial" w:eastAsia="SimSun" w:hAnsi="Arial"/>
                <w:color w:val="000000"/>
                <w:kern w:val="0"/>
                <w:lang w:val="en-GB" w:eastAsia="zh-CN"/>
              </w:rPr>
              <w:t>262</w:t>
            </w:r>
          </w:p>
        </w:tc>
        <w:tc>
          <w:tcPr>
            <w:tcW w:w="990" w:type="dxa"/>
            <w:tcBorders>
              <w:top w:val="nil"/>
              <w:left w:val="nil"/>
              <w:bottom w:val="single" w:sz="4" w:space="0" w:color="auto"/>
              <w:right w:val="single" w:sz="4" w:space="0" w:color="auto"/>
            </w:tcBorders>
            <w:shd w:val="clear" w:color="auto" w:fill="auto"/>
            <w:vAlign w:val="bottom"/>
            <w:hideMark/>
          </w:tcPr>
          <w:p w14:paraId="0DEBE6A2" w14:textId="77777777" w:rsidR="00555B1B" w:rsidRPr="00312431" w:rsidRDefault="00555B1B" w:rsidP="00555B1B">
            <w:pPr>
              <w:jc w:val="right"/>
              <w:rPr>
                <w:rFonts w:ascii="Arial" w:eastAsia="SimSun" w:hAnsi="Arial"/>
                <w:color w:val="000000"/>
                <w:kern w:val="0"/>
                <w:lang w:val="en-GB" w:eastAsia="zh-CN"/>
              </w:rPr>
            </w:pPr>
            <w:r w:rsidRPr="00312431">
              <w:rPr>
                <w:rFonts w:ascii="Arial" w:eastAsia="SimSun" w:hAnsi="Arial"/>
                <w:color w:val="000000"/>
                <w:kern w:val="0"/>
                <w:lang w:val="en-GB" w:eastAsia="zh-CN"/>
              </w:rPr>
              <w:t>13</w:t>
            </w:r>
          </w:p>
        </w:tc>
        <w:tc>
          <w:tcPr>
            <w:tcW w:w="1170" w:type="dxa"/>
            <w:tcBorders>
              <w:top w:val="nil"/>
              <w:left w:val="nil"/>
              <w:bottom w:val="single" w:sz="4" w:space="0" w:color="auto"/>
              <w:right w:val="single" w:sz="4" w:space="0" w:color="auto"/>
            </w:tcBorders>
            <w:shd w:val="clear" w:color="auto" w:fill="auto"/>
            <w:vAlign w:val="bottom"/>
            <w:hideMark/>
          </w:tcPr>
          <w:p w14:paraId="2DFB9CB6" w14:textId="20B9E76B" w:rsidR="00555B1B" w:rsidRPr="00312431" w:rsidRDefault="00555B1B" w:rsidP="00555B1B">
            <w:pPr>
              <w:jc w:val="right"/>
              <w:rPr>
                <w:rFonts w:ascii="Arial" w:eastAsia="SimSun" w:hAnsi="Arial"/>
                <w:color w:val="000000"/>
                <w:kern w:val="0"/>
                <w:lang w:val="en-GB" w:eastAsia="zh-CN"/>
              </w:rPr>
            </w:pPr>
            <w:r w:rsidRPr="00312431">
              <w:rPr>
                <w:rFonts w:ascii="Arial" w:eastAsia="SimSun" w:hAnsi="Arial"/>
                <w:color w:val="000000"/>
                <w:kern w:val="0"/>
                <w:lang w:val="en-GB" w:eastAsia="zh-CN"/>
              </w:rPr>
              <w:t>350</w:t>
            </w:r>
          </w:p>
        </w:tc>
        <w:tc>
          <w:tcPr>
            <w:tcW w:w="1170" w:type="dxa"/>
            <w:tcBorders>
              <w:top w:val="nil"/>
              <w:left w:val="nil"/>
              <w:bottom w:val="single" w:sz="4" w:space="0" w:color="auto"/>
              <w:right w:val="single" w:sz="4" w:space="0" w:color="auto"/>
            </w:tcBorders>
            <w:shd w:val="clear" w:color="auto" w:fill="auto"/>
            <w:vAlign w:val="bottom"/>
            <w:hideMark/>
          </w:tcPr>
          <w:p w14:paraId="28B7AD03" w14:textId="77777777" w:rsidR="00555B1B" w:rsidRPr="00312431" w:rsidRDefault="00555B1B" w:rsidP="00555B1B">
            <w:pPr>
              <w:jc w:val="right"/>
              <w:rPr>
                <w:rFonts w:ascii="Arial" w:eastAsia="SimSun" w:hAnsi="Arial"/>
                <w:color w:val="000000"/>
                <w:kern w:val="0"/>
                <w:lang w:val="en-GB" w:eastAsia="zh-CN"/>
              </w:rPr>
            </w:pPr>
            <w:r w:rsidRPr="00312431">
              <w:rPr>
                <w:rFonts w:ascii="Arial" w:eastAsia="SimSun" w:hAnsi="Arial"/>
                <w:color w:val="000000"/>
                <w:kern w:val="0"/>
                <w:lang w:val="en-GB" w:eastAsia="zh-CN"/>
              </w:rPr>
              <w:t>13</w:t>
            </w:r>
          </w:p>
        </w:tc>
      </w:tr>
      <w:tr w:rsidR="00555B1B" w:rsidRPr="00312431" w14:paraId="64B75E0B" w14:textId="77777777" w:rsidTr="00FF5083">
        <w:trPr>
          <w:trHeight w:val="240"/>
          <w:jc w:val="center"/>
        </w:trPr>
        <w:tc>
          <w:tcPr>
            <w:tcW w:w="4340" w:type="dxa"/>
            <w:tcBorders>
              <w:top w:val="nil"/>
              <w:left w:val="single" w:sz="4" w:space="0" w:color="auto"/>
              <w:bottom w:val="single" w:sz="4" w:space="0" w:color="auto"/>
              <w:right w:val="single" w:sz="4" w:space="0" w:color="auto"/>
            </w:tcBorders>
            <w:shd w:val="clear" w:color="auto" w:fill="auto"/>
            <w:vAlign w:val="bottom"/>
            <w:hideMark/>
          </w:tcPr>
          <w:p w14:paraId="0CE9BC66" w14:textId="77777777" w:rsidR="00555B1B" w:rsidRPr="00312431" w:rsidRDefault="00555B1B" w:rsidP="00555B1B">
            <w:pPr>
              <w:rPr>
                <w:rFonts w:ascii="Arial" w:eastAsia="SimSun" w:hAnsi="Arial"/>
                <w:color w:val="000000"/>
                <w:kern w:val="0"/>
                <w:lang w:val="en-GB" w:eastAsia="zh-CN"/>
              </w:rPr>
            </w:pPr>
            <w:r w:rsidRPr="00312431">
              <w:rPr>
                <w:rFonts w:ascii="Arial" w:eastAsia="SimSun" w:hAnsi="Arial"/>
                <w:color w:val="000000"/>
                <w:kern w:val="0"/>
                <w:lang w:val="en-GB" w:eastAsia="zh-CN"/>
              </w:rPr>
              <w:t>Europe</w:t>
            </w:r>
          </w:p>
        </w:tc>
        <w:tc>
          <w:tcPr>
            <w:tcW w:w="1052" w:type="dxa"/>
            <w:tcBorders>
              <w:top w:val="nil"/>
              <w:left w:val="nil"/>
              <w:bottom w:val="single" w:sz="4" w:space="0" w:color="auto"/>
              <w:right w:val="single" w:sz="4" w:space="0" w:color="auto"/>
            </w:tcBorders>
            <w:shd w:val="clear" w:color="auto" w:fill="auto"/>
            <w:vAlign w:val="bottom"/>
            <w:hideMark/>
          </w:tcPr>
          <w:p w14:paraId="7DED3BA4" w14:textId="03CE5A67" w:rsidR="00555B1B" w:rsidRPr="00312431" w:rsidRDefault="00555B1B" w:rsidP="00555B1B">
            <w:pPr>
              <w:jc w:val="right"/>
              <w:rPr>
                <w:rFonts w:ascii="Arial" w:eastAsia="SimSun" w:hAnsi="Arial"/>
                <w:color w:val="000000"/>
                <w:kern w:val="0"/>
                <w:lang w:val="en-GB" w:eastAsia="zh-CN"/>
              </w:rPr>
            </w:pPr>
            <w:r w:rsidRPr="00312431">
              <w:rPr>
                <w:rFonts w:ascii="Arial" w:eastAsia="SimSun" w:hAnsi="Arial"/>
                <w:color w:val="000000"/>
                <w:kern w:val="0"/>
                <w:lang w:val="en-GB" w:eastAsia="zh-CN"/>
              </w:rPr>
              <w:t>171</w:t>
            </w:r>
          </w:p>
        </w:tc>
        <w:tc>
          <w:tcPr>
            <w:tcW w:w="990" w:type="dxa"/>
            <w:tcBorders>
              <w:top w:val="nil"/>
              <w:left w:val="nil"/>
              <w:bottom w:val="single" w:sz="4" w:space="0" w:color="auto"/>
              <w:right w:val="single" w:sz="4" w:space="0" w:color="auto"/>
            </w:tcBorders>
            <w:shd w:val="clear" w:color="auto" w:fill="auto"/>
            <w:vAlign w:val="bottom"/>
            <w:hideMark/>
          </w:tcPr>
          <w:p w14:paraId="1115F153" w14:textId="77777777" w:rsidR="00555B1B" w:rsidRPr="00312431" w:rsidRDefault="00555B1B" w:rsidP="00555B1B">
            <w:pPr>
              <w:jc w:val="right"/>
              <w:rPr>
                <w:rFonts w:ascii="Arial" w:eastAsia="SimSun" w:hAnsi="Arial"/>
                <w:color w:val="000000"/>
                <w:kern w:val="0"/>
                <w:lang w:val="en-GB" w:eastAsia="zh-CN"/>
              </w:rPr>
            </w:pPr>
            <w:r w:rsidRPr="00312431">
              <w:rPr>
                <w:rFonts w:ascii="Arial" w:eastAsia="SimSun" w:hAnsi="Arial"/>
                <w:color w:val="000000"/>
                <w:kern w:val="0"/>
                <w:lang w:val="en-GB" w:eastAsia="zh-CN"/>
              </w:rPr>
              <w:t>8</w:t>
            </w:r>
          </w:p>
        </w:tc>
        <w:tc>
          <w:tcPr>
            <w:tcW w:w="1170" w:type="dxa"/>
            <w:tcBorders>
              <w:top w:val="nil"/>
              <w:left w:val="nil"/>
              <w:bottom w:val="single" w:sz="4" w:space="0" w:color="auto"/>
              <w:right w:val="single" w:sz="4" w:space="0" w:color="auto"/>
            </w:tcBorders>
            <w:shd w:val="clear" w:color="auto" w:fill="auto"/>
            <w:vAlign w:val="bottom"/>
            <w:hideMark/>
          </w:tcPr>
          <w:p w14:paraId="11D7C29D" w14:textId="16EFAD45" w:rsidR="00555B1B" w:rsidRPr="00312431" w:rsidRDefault="00555B1B" w:rsidP="00555B1B">
            <w:pPr>
              <w:jc w:val="right"/>
              <w:rPr>
                <w:rFonts w:ascii="Arial" w:eastAsia="SimSun" w:hAnsi="Arial"/>
                <w:color w:val="000000"/>
                <w:kern w:val="0"/>
                <w:lang w:val="en-GB" w:eastAsia="zh-CN"/>
              </w:rPr>
            </w:pPr>
            <w:r w:rsidRPr="00312431">
              <w:rPr>
                <w:rFonts w:ascii="Arial" w:eastAsia="SimSun" w:hAnsi="Arial"/>
                <w:color w:val="000000"/>
                <w:kern w:val="0"/>
                <w:lang w:val="en-GB" w:eastAsia="zh-CN"/>
              </w:rPr>
              <w:t>333</w:t>
            </w:r>
          </w:p>
        </w:tc>
        <w:tc>
          <w:tcPr>
            <w:tcW w:w="1170" w:type="dxa"/>
            <w:tcBorders>
              <w:top w:val="nil"/>
              <w:left w:val="nil"/>
              <w:bottom w:val="single" w:sz="4" w:space="0" w:color="auto"/>
              <w:right w:val="single" w:sz="4" w:space="0" w:color="auto"/>
            </w:tcBorders>
            <w:shd w:val="clear" w:color="auto" w:fill="auto"/>
            <w:vAlign w:val="bottom"/>
            <w:hideMark/>
          </w:tcPr>
          <w:p w14:paraId="1D51C320" w14:textId="77777777" w:rsidR="00555B1B" w:rsidRPr="00312431" w:rsidRDefault="00555B1B" w:rsidP="00555B1B">
            <w:pPr>
              <w:jc w:val="right"/>
              <w:rPr>
                <w:rFonts w:ascii="Arial" w:eastAsia="SimSun" w:hAnsi="Arial"/>
                <w:color w:val="000000"/>
                <w:kern w:val="0"/>
                <w:lang w:val="en-GB" w:eastAsia="zh-CN"/>
              </w:rPr>
            </w:pPr>
            <w:r w:rsidRPr="00312431">
              <w:rPr>
                <w:rFonts w:ascii="Arial" w:eastAsia="SimSun" w:hAnsi="Arial"/>
                <w:color w:val="000000"/>
                <w:kern w:val="0"/>
                <w:lang w:val="en-GB" w:eastAsia="zh-CN"/>
              </w:rPr>
              <w:t>12</w:t>
            </w:r>
          </w:p>
        </w:tc>
      </w:tr>
      <w:tr w:rsidR="00555B1B" w:rsidRPr="00312431" w14:paraId="61C92128" w14:textId="77777777" w:rsidTr="00FF5083">
        <w:trPr>
          <w:trHeight w:val="240"/>
          <w:jc w:val="center"/>
        </w:trPr>
        <w:tc>
          <w:tcPr>
            <w:tcW w:w="4340" w:type="dxa"/>
            <w:tcBorders>
              <w:top w:val="nil"/>
              <w:left w:val="single" w:sz="4" w:space="0" w:color="auto"/>
              <w:bottom w:val="single" w:sz="4" w:space="0" w:color="auto"/>
              <w:right w:val="single" w:sz="4" w:space="0" w:color="auto"/>
            </w:tcBorders>
            <w:shd w:val="clear" w:color="auto" w:fill="auto"/>
            <w:vAlign w:val="bottom"/>
            <w:hideMark/>
          </w:tcPr>
          <w:p w14:paraId="699FA768" w14:textId="77777777" w:rsidR="00555B1B" w:rsidRPr="00312431" w:rsidRDefault="00555B1B" w:rsidP="00555B1B">
            <w:pPr>
              <w:rPr>
                <w:rFonts w:ascii="Arial" w:eastAsia="SimSun" w:hAnsi="Arial"/>
                <w:color w:val="000000"/>
                <w:kern w:val="0"/>
                <w:lang w:val="en-GB" w:eastAsia="zh-CN"/>
              </w:rPr>
            </w:pPr>
            <w:r w:rsidRPr="00312431">
              <w:rPr>
                <w:rFonts w:ascii="Arial" w:eastAsia="SimSun" w:hAnsi="Arial"/>
                <w:color w:val="000000"/>
                <w:kern w:val="0"/>
                <w:lang w:val="en-GB" w:eastAsia="zh-CN"/>
              </w:rPr>
              <w:t>Americas</w:t>
            </w:r>
          </w:p>
        </w:tc>
        <w:tc>
          <w:tcPr>
            <w:tcW w:w="1052" w:type="dxa"/>
            <w:tcBorders>
              <w:top w:val="nil"/>
              <w:left w:val="nil"/>
              <w:bottom w:val="single" w:sz="4" w:space="0" w:color="auto"/>
              <w:right w:val="single" w:sz="4" w:space="0" w:color="auto"/>
            </w:tcBorders>
            <w:shd w:val="clear" w:color="auto" w:fill="auto"/>
            <w:vAlign w:val="bottom"/>
            <w:hideMark/>
          </w:tcPr>
          <w:p w14:paraId="2CE631B3" w14:textId="18E2514E" w:rsidR="00555B1B" w:rsidRPr="00312431" w:rsidRDefault="00555B1B" w:rsidP="00555B1B">
            <w:pPr>
              <w:jc w:val="right"/>
              <w:rPr>
                <w:rFonts w:ascii="Arial" w:eastAsia="SimSun" w:hAnsi="Arial"/>
                <w:color w:val="000000"/>
                <w:kern w:val="0"/>
                <w:lang w:val="en-GB" w:eastAsia="zh-CN"/>
              </w:rPr>
            </w:pPr>
            <w:r w:rsidRPr="00312431">
              <w:rPr>
                <w:rFonts w:ascii="Arial" w:eastAsia="SimSun" w:hAnsi="Arial"/>
                <w:color w:val="000000"/>
                <w:kern w:val="0"/>
                <w:lang w:val="en-GB" w:eastAsia="zh-CN"/>
              </w:rPr>
              <w:t>81</w:t>
            </w:r>
          </w:p>
        </w:tc>
        <w:tc>
          <w:tcPr>
            <w:tcW w:w="990" w:type="dxa"/>
            <w:tcBorders>
              <w:top w:val="nil"/>
              <w:left w:val="nil"/>
              <w:bottom w:val="single" w:sz="4" w:space="0" w:color="auto"/>
              <w:right w:val="single" w:sz="4" w:space="0" w:color="auto"/>
            </w:tcBorders>
            <w:shd w:val="clear" w:color="auto" w:fill="auto"/>
            <w:vAlign w:val="bottom"/>
            <w:hideMark/>
          </w:tcPr>
          <w:p w14:paraId="160D6F9B" w14:textId="77777777" w:rsidR="00555B1B" w:rsidRPr="00312431" w:rsidRDefault="00555B1B" w:rsidP="00555B1B">
            <w:pPr>
              <w:jc w:val="right"/>
              <w:rPr>
                <w:rFonts w:ascii="Arial" w:eastAsia="SimSun" w:hAnsi="Arial"/>
                <w:color w:val="000000"/>
                <w:kern w:val="0"/>
                <w:lang w:val="en-GB" w:eastAsia="zh-CN"/>
              </w:rPr>
            </w:pPr>
            <w:r w:rsidRPr="00312431">
              <w:rPr>
                <w:rFonts w:ascii="Arial" w:eastAsia="SimSun" w:hAnsi="Arial"/>
                <w:color w:val="000000"/>
                <w:kern w:val="0"/>
                <w:lang w:val="en-GB" w:eastAsia="zh-CN"/>
              </w:rPr>
              <w:t>4</w:t>
            </w:r>
          </w:p>
        </w:tc>
        <w:tc>
          <w:tcPr>
            <w:tcW w:w="1170" w:type="dxa"/>
            <w:tcBorders>
              <w:top w:val="nil"/>
              <w:left w:val="nil"/>
              <w:bottom w:val="single" w:sz="4" w:space="0" w:color="auto"/>
              <w:right w:val="single" w:sz="4" w:space="0" w:color="auto"/>
            </w:tcBorders>
            <w:shd w:val="clear" w:color="auto" w:fill="auto"/>
            <w:vAlign w:val="bottom"/>
            <w:hideMark/>
          </w:tcPr>
          <w:p w14:paraId="1C7F3D0A" w14:textId="77777777" w:rsidR="00555B1B" w:rsidRPr="00312431" w:rsidRDefault="00555B1B" w:rsidP="00555B1B">
            <w:pPr>
              <w:jc w:val="right"/>
              <w:rPr>
                <w:rFonts w:ascii="Arial" w:eastAsia="SimSun" w:hAnsi="Arial"/>
                <w:color w:val="000000"/>
                <w:kern w:val="0"/>
                <w:lang w:val="en-GB" w:eastAsia="zh-CN"/>
              </w:rPr>
            </w:pPr>
            <w:r w:rsidRPr="00312431">
              <w:rPr>
                <w:rFonts w:ascii="Arial" w:eastAsia="SimSun" w:hAnsi="Arial"/>
                <w:color w:val="000000"/>
                <w:kern w:val="0"/>
                <w:lang w:val="en-GB" w:eastAsia="zh-CN"/>
              </w:rPr>
              <w:t>347</w:t>
            </w:r>
          </w:p>
        </w:tc>
        <w:tc>
          <w:tcPr>
            <w:tcW w:w="1170" w:type="dxa"/>
            <w:tcBorders>
              <w:top w:val="nil"/>
              <w:left w:val="nil"/>
              <w:bottom w:val="single" w:sz="4" w:space="0" w:color="auto"/>
              <w:right w:val="single" w:sz="4" w:space="0" w:color="auto"/>
            </w:tcBorders>
            <w:shd w:val="clear" w:color="auto" w:fill="auto"/>
            <w:vAlign w:val="bottom"/>
            <w:hideMark/>
          </w:tcPr>
          <w:p w14:paraId="58557728" w14:textId="77777777" w:rsidR="00555B1B" w:rsidRPr="00312431" w:rsidRDefault="00555B1B" w:rsidP="00555B1B">
            <w:pPr>
              <w:jc w:val="right"/>
              <w:rPr>
                <w:rFonts w:ascii="Arial" w:eastAsia="SimSun" w:hAnsi="Arial"/>
                <w:color w:val="000000"/>
                <w:kern w:val="0"/>
                <w:lang w:val="en-GB" w:eastAsia="zh-CN"/>
              </w:rPr>
            </w:pPr>
            <w:r w:rsidRPr="00312431">
              <w:rPr>
                <w:rFonts w:ascii="Arial" w:eastAsia="SimSun" w:hAnsi="Arial"/>
                <w:color w:val="000000"/>
                <w:kern w:val="0"/>
                <w:lang w:val="en-GB" w:eastAsia="zh-CN"/>
              </w:rPr>
              <w:t>13</w:t>
            </w:r>
          </w:p>
        </w:tc>
      </w:tr>
      <w:tr w:rsidR="00555B1B" w:rsidRPr="00312431" w14:paraId="56C48925" w14:textId="77777777" w:rsidTr="00FF5083">
        <w:trPr>
          <w:trHeight w:val="240"/>
          <w:jc w:val="center"/>
        </w:trPr>
        <w:tc>
          <w:tcPr>
            <w:tcW w:w="4340" w:type="dxa"/>
            <w:tcBorders>
              <w:top w:val="nil"/>
              <w:left w:val="single" w:sz="4" w:space="0" w:color="auto"/>
              <w:bottom w:val="single" w:sz="4" w:space="0" w:color="auto"/>
              <w:right w:val="single" w:sz="4" w:space="0" w:color="auto"/>
            </w:tcBorders>
            <w:shd w:val="clear" w:color="auto" w:fill="auto"/>
            <w:vAlign w:val="bottom"/>
            <w:hideMark/>
          </w:tcPr>
          <w:p w14:paraId="7C09DD62" w14:textId="77777777" w:rsidR="00555B1B" w:rsidRPr="00312431" w:rsidRDefault="00555B1B" w:rsidP="00555B1B">
            <w:pPr>
              <w:rPr>
                <w:rFonts w:ascii="Arial" w:eastAsia="SimSun" w:hAnsi="Arial"/>
                <w:color w:val="000000"/>
                <w:kern w:val="0"/>
                <w:lang w:val="en-GB" w:eastAsia="zh-CN"/>
              </w:rPr>
            </w:pPr>
            <w:r w:rsidRPr="00312431">
              <w:rPr>
                <w:rFonts w:ascii="Arial" w:eastAsia="SimSun" w:hAnsi="Arial"/>
                <w:color w:val="000000"/>
                <w:kern w:val="0"/>
                <w:lang w:val="en-GB" w:eastAsia="zh-CN"/>
              </w:rPr>
              <w:t>Consolidated sales</w:t>
            </w:r>
          </w:p>
        </w:tc>
        <w:tc>
          <w:tcPr>
            <w:tcW w:w="1052" w:type="dxa"/>
            <w:tcBorders>
              <w:top w:val="nil"/>
              <w:left w:val="nil"/>
              <w:bottom w:val="single" w:sz="4" w:space="0" w:color="auto"/>
              <w:right w:val="single" w:sz="4" w:space="0" w:color="auto"/>
            </w:tcBorders>
            <w:shd w:val="clear" w:color="auto" w:fill="auto"/>
            <w:vAlign w:val="bottom"/>
            <w:hideMark/>
          </w:tcPr>
          <w:p w14:paraId="217F0159" w14:textId="77777777" w:rsidR="00555B1B" w:rsidRPr="00312431" w:rsidRDefault="00555B1B" w:rsidP="00555B1B">
            <w:pPr>
              <w:jc w:val="right"/>
              <w:rPr>
                <w:rFonts w:ascii="Arial" w:eastAsia="SimSun" w:hAnsi="Arial"/>
                <w:color w:val="000000"/>
                <w:kern w:val="0"/>
                <w:lang w:val="en-GB" w:eastAsia="zh-CN"/>
              </w:rPr>
            </w:pPr>
            <w:r w:rsidRPr="00312431">
              <w:rPr>
                <w:rFonts w:ascii="Arial" w:eastAsia="SimSun" w:hAnsi="Arial"/>
                <w:color w:val="000000"/>
                <w:kern w:val="0"/>
                <w:lang w:val="en-GB" w:eastAsia="zh-CN"/>
              </w:rPr>
              <w:t>2,040</w:t>
            </w:r>
          </w:p>
        </w:tc>
        <w:tc>
          <w:tcPr>
            <w:tcW w:w="990" w:type="dxa"/>
            <w:tcBorders>
              <w:top w:val="nil"/>
              <w:left w:val="nil"/>
              <w:bottom w:val="single" w:sz="4" w:space="0" w:color="auto"/>
              <w:right w:val="single" w:sz="4" w:space="0" w:color="auto"/>
            </w:tcBorders>
            <w:shd w:val="clear" w:color="auto" w:fill="auto"/>
            <w:vAlign w:val="bottom"/>
            <w:hideMark/>
          </w:tcPr>
          <w:p w14:paraId="206379D8" w14:textId="77777777" w:rsidR="00555B1B" w:rsidRPr="00312431" w:rsidRDefault="00555B1B" w:rsidP="00555B1B">
            <w:pPr>
              <w:jc w:val="right"/>
              <w:rPr>
                <w:rFonts w:ascii="Arial" w:eastAsia="SimSun" w:hAnsi="Arial"/>
                <w:color w:val="000000"/>
                <w:kern w:val="0"/>
                <w:lang w:val="en-GB" w:eastAsia="zh-CN"/>
              </w:rPr>
            </w:pPr>
            <w:r w:rsidRPr="00312431">
              <w:rPr>
                <w:rFonts w:ascii="Arial" w:eastAsia="SimSun" w:hAnsi="Arial"/>
                <w:color w:val="000000"/>
                <w:kern w:val="0"/>
                <w:lang w:val="en-GB" w:eastAsia="zh-CN"/>
              </w:rPr>
              <w:t>100</w:t>
            </w:r>
          </w:p>
        </w:tc>
        <w:tc>
          <w:tcPr>
            <w:tcW w:w="1170" w:type="dxa"/>
            <w:tcBorders>
              <w:top w:val="nil"/>
              <w:left w:val="nil"/>
              <w:bottom w:val="single" w:sz="4" w:space="0" w:color="auto"/>
              <w:right w:val="single" w:sz="4" w:space="0" w:color="auto"/>
            </w:tcBorders>
            <w:shd w:val="clear" w:color="auto" w:fill="auto"/>
            <w:vAlign w:val="bottom"/>
            <w:hideMark/>
          </w:tcPr>
          <w:p w14:paraId="23460406" w14:textId="03D6E8CB" w:rsidR="00555B1B" w:rsidRPr="00312431" w:rsidRDefault="00555B1B" w:rsidP="00555B1B">
            <w:pPr>
              <w:jc w:val="right"/>
              <w:rPr>
                <w:rFonts w:ascii="Arial" w:eastAsia="SimSun" w:hAnsi="Arial"/>
                <w:color w:val="000000"/>
                <w:kern w:val="0"/>
                <w:lang w:val="en-GB" w:eastAsia="zh-CN"/>
              </w:rPr>
            </w:pPr>
            <w:r w:rsidRPr="00312431">
              <w:rPr>
                <w:rFonts w:ascii="Arial" w:eastAsia="SimSun" w:hAnsi="Arial"/>
                <w:color w:val="000000"/>
                <w:kern w:val="0"/>
                <w:lang w:val="en-GB" w:eastAsia="zh-CN"/>
              </w:rPr>
              <w:t>2,686</w:t>
            </w:r>
          </w:p>
        </w:tc>
        <w:tc>
          <w:tcPr>
            <w:tcW w:w="1170" w:type="dxa"/>
            <w:tcBorders>
              <w:top w:val="nil"/>
              <w:left w:val="nil"/>
              <w:bottom w:val="single" w:sz="4" w:space="0" w:color="auto"/>
              <w:right w:val="single" w:sz="4" w:space="0" w:color="auto"/>
            </w:tcBorders>
            <w:shd w:val="clear" w:color="auto" w:fill="auto"/>
            <w:vAlign w:val="bottom"/>
            <w:hideMark/>
          </w:tcPr>
          <w:p w14:paraId="501528A1" w14:textId="77777777" w:rsidR="00555B1B" w:rsidRPr="00312431" w:rsidRDefault="00555B1B" w:rsidP="00555B1B">
            <w:pPr>
              <w:jc w:val="right"/>
              <w:rPr>
                <w:rFonts w:ascii="Arial" w:eastAsia="SimSun" w:hAnsi="Arial"/>
                <w:color w:val="000000"/>
                <w:kern w:val="0"/>
                <w:lang w:val="en-GB" w:eastAsia="zh-CN"/>
              </w:rPr>
            </w:pPr>
            <w:r w:rsidRPr="00312431">
              <w:rPr>
                <w:rFonts w:ascii="Arial" w:eastAsia="SimSun" w:hAnsi="Arial"/>
                <w:color w:val="000000"/>
                <w:kern w:val="0"/>
                <w:lang w:val="en-GB" w:eastAsia="zh-CN"/>
              </w:rPr>
              <w:t>100</w:t>
            </w:r>
          </w:p>
        </w:tc>
      </w:tr>
    </w:tbl>
    <w:p w14:paraId="59F99039" w14:textId="34AE43FF" w:rsidR="00077CE4" w:rsidRPr="00312431" w:rsidRDefault="00077CE4" w:rsidP="008C0355">
      <w:pPr>
        <w:pStyle w:val="ExhibitText"/>
        <w:rPr>
          <w:lang w:val="en-GB"/>
        </w:rPr>
      </w:pPr>
    </w:p>
    <w:p w14:paraId="1F39D995" w14:textId="4360D684" w:rsidR="00077CE4" w:rsidRPr="00312431" w:rsidRDefault="00077CE4" w:rsidP="00DC32D8">
      <w:pPr>
        <w:pStyle w:val="Footnote"/>
        <w:rPr>
          <w:spacing w:val="-4"/>
          <w:lang w:val="en-GB"/>
        </w:rPr>
      </w:pPr>
      <w:r w:rsidRPr="00312431">
        <w:rPr>
          <w:spacing w:val="-4"/>
          <w:lang w:val="en-GB"/>
        </w:rPr>
        <w:t xml:space="preserve">Source: </w:t>
      </w:r>
      <w:r w:rsidR="005C5345" w:rsidRPr="00312431">
        <w:rPr>
          <w:spacing w:val="-4"/>
          <w:lang w:val="en-GB"/>
        </w:rPr>
        <w:t xml:space="preserve">Created by the case authors based on </w:t>
      </w:r>
      <w:r w:rsidR="00747719" w:rsidRPr="00312431">
        <w:rPr>
          <w:spacing w:val="-4"/>
          <w:lang w:val="en-GB"/>
        </w:rPr>
        <w:t xml:space="preserve">Suntory Holdings Limited, </w:t>
      </w:r>
      <w:r w:rsidR="006F1535" w:rsidRPr="00312431">
        <w:rPr>
          <w:spacing w:val="-4"/>
          <w:lang w:val="en-GB"/>
        </w:rPr>
        <w:t xml:space="preserve">“Suntory Group Overview,” </w:t>
      </w:r>
      <w:r w:rsidR="00CC723A" w:rsidRPr="00312431">
        <w:rPr>
          <w:i/>
          <w:spacing w:val="-4"/>
          <w:lang w:val="en-GB"/>
        </w:rPr>
        <w:t xml:space="preserve">Suntory Group </w:t>
      </w:r>
      <w:r w:rsidR="006F1535" w:rsidRPr="00312431">
        <w:rPr>
          <w:i/>
          <w:spacing w:val="-4"/>
          <w:lang w:val="en-GB"/>
        </w:rPr>
        <w:t>CSR Report 2014</w:t>
      </w:r>
      <w:r w:rsidR="00CC723A" w:rsidRPr="00312431">
        <w:rPr>
          <w:i/>
          <w:spacing w:val="-4"/>
          <w:lang w:val="en-GB"/>
        </w:rPr>
        <w:t>,</w:t>
      </w:r>
      <w:r w:rsidR="00CC723A" w:rsidRPr="00312431">
        <w:rPr>
          <w:spacing w:val="-4"/>
          <w:lang w:val="en-GB"/>
        </w:rPr>
        <w:t xml:space="preserve"> accessed August</w:t>
      </w:r>
      <w:r w:rsidR="00F53E91" w:rsidRPr="00312431">
        <w:rPr>
          <w:spacing w:val="-4"/>
          <w:lang w:val="en-GB"/>
        </w:rPr>
        <w:t xml:space="preserve"> </w:t>
      </w:r>
      <w:r w:rsidR="00CC723A" w:rsidRPr="00312431">
        <w:rPr>
          <w:spacing w:val="-4"/>
          <w:lang w:val="en-GB"/>
        </w:rPr>
        <w:t xml:space="preserve">8, 2017, </w:t>
      </w:r>
      <w:r w:rsidR="00747719" w:rsidRPr="00312431">
        <w:rPr>
          <w:spacing w:val="-4"/>
          <w:lang w:val="en-GB"/>
        </w:rPr>
        <w:t>www.suntory.com/csr/report/pdf/2014/00_03_e.pdf</w:t>
      </w:r>
      <w:r w:rsidR="00CC723A" w:rsidRPr="00312431">
        <w:rPr>
          <w:spacing w:val="-4"/>
          <w:lang w:val="en-GB"/>
        </w:rPr>
        <w:t xml:space="preserve">, </w:t>
      </w:r>
      <w:r w:rsidR="006F1535" w:rsidRPr="00312431">
        <w:rPr>
          <w:spacing w:val="-4"/>
          <w:lang w:val="en-GB"/>
        </w:rPr>
        <w:t>8</w:t>
      </w:r>
      <w:r w:rsidR="00CC723A" w:rsidRPr="00312431">
        <w:rPr>
          <w:spacing w:val="-4"/>
          <w:lang w:val="en-GB"/>
        </w:rPr>
        <w:t xml:space="preserve">; </w:t>
      </w:r>
      <w:r w:rsidR="00747719" w:rsidRPr="00312431">
        <w:rPr>
          <w:spacing w:val="-4"/>
          <w:lang w:val="en-GB"/>
        </w:rPr>
        <w:t xml:space="preserve">Suntory Holdings Limited, </w:t>
      </w:r>
      <w:r w:rsidR="007D1879" w:rsidRPr="00312431">
        <w:rPr>
          <w:i/>
          <w:spacing w:val="-4"/>
          <w:lang w:val="en-GB"/>
        </w:rPr>
        <w:t>Suntory Group Profile</w:t>
      </w:r>
      <w:r w:rsidR="006F1535" w:rsidRPr="00312431">
        <w:rPr>
          <w:i/>
          <w:spacing w:val="-4"/>
          <w:lang w:val="en-GB"/>
        </w:rPr>
        <w:t xml:space="preserve"> 2016</w:t>
      </w:r>
      <w:r w:rsidR="007D1879" w:rsidRPr="00312431">
        <w:rPr>
          <w:i/>
          <w:spacing w:val="-4"/>
          <w:lang w:val="en-GB"/>
        </w:rPr>
        <w:t>,</w:t>
      </w:r>
      <w:r w:rsidR="007D1879" w:rsidRPr="00312431">
        <w:rPr>
          <w:spacing w:val="-4"/>
          <w:lang w:val="en-GB"/>
        </w:rPr>
        <w:t xml:space="preserve"> </w:t>
      </w:r>
      <w:r w:rsidR="006F1535" w:rsidRPr="00312431">
        <w:rPr>
          <w:spacing w:val="-4"/>
          <w:lang w:val="en-GB"/>
        </w:rPr>
        <w:t xml:space="preserve">April 2016, </w:t>
      </w:r>
      <w:r w:rsidR="007D1879" w:rsidRPr="00312431">
        <w:rPr>
          <w:spacing w:val="-4"/>
          <w:lang w:val="en-GB"/>
        </w:rPr>
        <w:t xml:space="preserve">accessed August 8, 2017, </w:t>
      </w:r>
      <w:r w:rsidR="006F1535" w:rsidRPr="00312431">
        <w:rPr>
          <w:spacing w:val="-4"/>
          <w:lang w:val="en-GB"/>
        </w:rPr>
        <w:t>www.suntory.com/csr/data/report/pdf/company2016_en.pdf, 5</w:t>
      </w:r>
      <w:r w:rsidR="007D1879" w:rsidRPr="00312431">
        <w:rPr>
          <w:spacing w:val="-4"/>
          <w:lang w:val="en-GB"/>
        </w:rPr>
        <w:t>.</w:t>
      </w:r>
    </w:p>
    <w:p w14:paraId="3B0794BF" w14:textId="77777777" w:rsidR="00895412" w:rsidRPr="00312431" w:rsidRDefault="00895412" w:rsidP="008C0355">
      <w:pPr>
        <w:pStyle w:val="ExhibitText"/>
        <w:rPr>
          <w:lang w:val="en-GB"/>
        </w:rPr>
      </w:pPr>
    </w:p>
    <w:p w14:paraId="5032F57D" w14:textId="77777777" w:rsidR="0010770A" w:rsidRPr="00312431" w:rsidRDefault="0010770A" w:rsidP="008C0355">
      <w:pPr>
        <w:pStyle w:val="ExhibitText"/>
        <w:rPr>
          <w:lang w:val="en-GB"/>
        </w:rPr>
      </w:pPr>
    </w:p>
    <w:p w14:paraId="5D542B76" w14:textId="0825103A" w:rsidR="00A27C68" w:rsidRPr="00312431" w:rsidRDefault="00A27C68" w:rsidP="00A27C68">
      <w:pPr>
        <w:jc w:val="center"/>
        <w:outlineLvl w:val="0"/>
        <w:rPr>
          <w:rFonts w:ascii="Arial" w:hAnsi="Arial" w:cs="Arial"/>
          <w:b/>
          <w:caps/>
          <w:lang w:val="en-GB" w:eastAsia="zh-CN"/>
        </w:rPr>
      </w:pPr>
      <w:r w:rsidRPr="00312431">
        <w:rPr>
          <w:rFonts w:ascii="Arial" w:hAnsi="Arial" w:cs="Arial"/>
          <w:b/>
          <w:caps/>
          <w:lang w:val="en-GB"/>
        </w:rPr>
        <w:t xml:space="preserve">Exhibit </w:t>
      </w:r>
      <w:r w:rsidR="00FF0B8E" w:rsidRPr="00312431">
        <w:rPr>
          <w:rFonts w:ascii="Arial" w:hAnsi="Arial" w:cs="Arial"/>
          <w:b/>
          <w:caps/>
          <w:lang w:val="en-GB"/>
        </w:rPr>
        <w:t>3</w:t>
      </w:r>
      <w:r w:rsidRPr="00312431">
        <w:rPr>
          <w:rFonts w:ascii="Arial" w:hAnsi="Arial" w:cs="Arial"/>
          <w:b/>
          <w:caps/>
          <w:lang w:val="en-GB"/>
        </w:rPr>
        <w:t xml:space="preserve">: </w:t>
      </w:r>
      <w:r w:rsidR="001C1124" w:rsidRPr="00312431">
        <w:rPr>
          <w:rFonts w:ascii="Arial" w:hAnsi="Arial" w:cs="Arial"/>
          <w:b/>
          <w:caps/>
          <w:lang w:val="en-GB"/>
        </w:rPr>
        <w:t xml:space="preserve">FIVE LARGEST </w:t>
      </w:r>
      <w:r w:rsidRPr="00312431">
        <w:rPr>
          <w:rFonts w:ascii="Arial" w:hAnsi="Arial" w:cs="Arial"/>
          <w:b/>
          <w:caps/>
          <w:lang w:val="en-GB"/>
        </w:rPr>
        <w:t xml:space="preserve">GLOBAL </w:t>
      </w:r>
      <w:r w:rsidR="001C1124" w:rsidRPr="00312431">
        <w:rPr>
          <w:rFonts w:ascii="Arial" w:hAnsi="Arial" w:cs="Arial"/>
          <w:b/>
          <w:caps/>
          <w:lang w:val="en-GB"/>
        </w:rPr>
        <w:t>LIQUOR DISTRIBUTORS</w:t>
      </w:r>
      <w:r w:rsidRPr="00312431">
        <w:rPr>
          <w:rFonts w:ascii="Arial" w:hAnsi="Arial" w:cs="Arial"/>
          <w:b/>
          <w:caps/>
          <w:lang w:val="en-GB"/>
        </w:rPr>
        <w:t xml:space="preserve"> </w:t>
      </w:r>
    </w:p>
    <w:p w14:paraId="4E00AD07" w14:textId="1D458061" w:rsidR="0010770A" w:rsidRPr="00312431" w:rsidRDefault="0010770A" w:rsidP="008C0355">
      <w:pPr>
        <w:pStyle w:val="ExhibitText"/>
        <w:rPr>
          <w:lang w:val="en-GB"/>
        </w:rPr>
      </w:pPr>
    </w:p>
    <w:tbl>
      <w:tblPr>
        <w:tblW w:w="9290" w:type="dxa"/>
        <w:jc w:val="center"/>
        <w:tblLook w:val="04A0" w:firstRow="1" w:lastRow="0" w:firstColumn="1" w:lastColumn="0" w:noHBand="0" w:noVBand="1"/>
      </w:tblPr>
      <w:tblGrid>
        <w:gridCol w:w="1650"/>
        <w:gridCol w:w="1742"/>
        <w:gridCol w:w="1738"/>
        <w:gridCol w:w="4160"/>
      </w:tblGrid>
      <w:tr w:rsidR="00505187" w:rsidRPr="00312431" w14:paraId="174F88FE" w14:textId="77777777" w:rsidTr="00FF5083">
        <w:trPr>
          <w:trHeight w:val="480"/>
          <w:jc w:val="center"/>
        </w:trPr>
        <w:tc>
          <w:tcPr>
            <w:tcW w:w="16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37F2C55" w14:textId="77777777" w:rsidR="00505187" w:rsidRPr="00312431" w:rsidRDefault="00505187" w:rsidP="00D44BDF">
            <w:pPr>
              <w:rPr>
                <w:rFonts w:ascii="Arial" w:eastAsia="SimSun" w:hAnsi="Arial"/>
                <w:b/>
                <w:color w:val="000000"/>
                <w:kern w:val="0"/>
                <w:lang w:val="en-GB" w:eastAsia="zh-CN"/>
              </w:rPr>
            </w:pPr>
            <w:r w:rsidRPr="00312431">
              <w:rPr>
                <w:rFonts w:ascii="Arial" w:eastAsia="SimSun" w:hAnsi="Arial"/>
                <w:b/>
                <w:color w:val="000000"/>
                <w:kern w:val="0"/>
                <w:lang w:val="en-GB" w:eastAsia="zh-CN"/>
              </w:rPr>
              <w:t>Distributor</w:t>
            </w:r>
          </w:p>
        </w:tc>
        <w:tc>
          <w:tcPr>
            <w:tcW w:w="1742" w:type="dxa"/>
            <w:tcBorders>
              <w:top w:val="single" w:sz="4" w:space="0" w:color="auto"/>
              <w:left w:val="nil"/>
              <w:bottom w:val="single" w:sz="4" w:space="0" w:color="auto"/>
              <w:right w:val="single" w:sz="4" w:space="0" w:color="auto"/>
            </w:tcBorders>
            <w:shd w:val="clear" w:color="auto" w:fill="auto"/>
            <w:vAlign w:val="bottom"/>
            <w:hideMark/>
          </w:tcPr>
          <w:p w14:paraId="20D492A5" w14:textId="77777777" w:rsidR="00505187" w:rsidRPr="00312431" w:rsidRDefault="00505187" w:rsidP="00505187">
            <w:pPr>
              <w:jc w:val="center"/>
              <w:rPr>
                <w:rFonts w:ascii="Arial" w:eastAsia="SimSun" w:hAnsi="Arial"/>
                <w:b/>
                <w:color w:val="000000"/>
                <w:kern w:val="0"/>
                <w:lang w:val="en-GB" w:eastAsia="zh-CN"/>
              </w:rPr>
            </w:pPr>
            <w:r w:rsidRPr="00312431">
              <w:rPr>
                <w:rFonts w:ascii="Arial" w:eastAsia="SimSun" w:hAnsi="Arial"/>
                <w:b/>
                <w:color w:val="000000"/>
                <w:kern w:val="0"/>
                <w:lang w:val="en-GB" w:eastAsia="zh-CN"/>
              </w:rPr>
              <w:t>Annual Volume (Million Cases)</w:t>
            </w:r>
          </w:p>
        </w:tc>
        <w:tc>
          <w:tcPr>
            <w:tcW w:w="1738" w:type="dxa"/>
            <w:tcBorders>
              <w:top w:val="single" w:sz="4" w:space="0" w:color="auto"/>
              <w:left w:val="nil"/>
              <w:bottom w:val="single" w:sz="4" w:space="0" w:color="auto"/>
              <w:right w:val="single" w:sz="4" w:space="0" w:color="auto"/>
            </w:tcBorders>
            <w:shd w:val="clear" w:color="auto" w:fill="auto"/>
            <w:vAlign w:val="bottom"/>
            <w:hideMark/>
          </w:tcPr>
          <w:p w14:paraId="160A8EA6" w14:textId="77777777" w:rsidR="00505187" w:rsidRPr="00312431" w:rsidRDefault="00505187" w:rsidP="00505187">
            <w:pPr>
              <w:jc w:val="center"/>
              <w:rPr>
                <w:rFonts w:ascii="Arial" w:eastAsia="SimSun" w:hAnsi="Arial"/>
                <w:b/>
                <w:color w:val="000000"/>
                <w:kern w:val="0"/>
                <w:lang w:val="en-GB" w:eastAsia="zh-CN"/>
              </w:rPr>
            </w:pPr>
            <w:r w:rsidRPr="00312431">
              <w:rPr>
                <w:rFonts w:ascii="Arial" w:eastAsia="SimSun" w:hAnsi="Arial"/>
                <w:b/>
                <w:color w:val="000000"/>
                <w:kern w:val="0"/>
                <w:lang w:val="en-GB" w:eastAsia="zh-CN"/>
              </w:rPr>
              <w:t>Home Turf</w:t>
            </w:r>
          </w:p>
        </w:tc>
        <w:tc>
          <w:tcPr>
            <w:tcW w:w="4160" w:type="dxa"/>
            <w:tcBorders>
              <w:top w:val="single" w:sz="4" w:space="0" w:color="auto"/>
              <w:left w:val="nil"/>
              <w:bottom w:val="single" w:sz="4" w:space="0" w:color="auto"/>
              <w:right w:val="single" w:sz="4" w:space="0" w:color="auto"/>
            </w:tcBorders>
            <w:shd w:val="clear" w:color="auto" w:fill="auto"/>
            <w:vAlign w:val="bottom"/>
            <w:hideMark/>
          </w:tcPr>
          <w:p w14:paraId="2E0F2D74" w14:textId="77777777" w:rsidR="00505187" w:rsidRPr="00312431" w:rsidRDefault="00505187" w:rsidP="00505187">
            <w:pPr>
              <w:jc w:val="center"/>
              <w:rPr>
                <w:rFonts w:ascii="Arial" w:eastAsia="SimSun" w:hAnsi="Arial"/>
                <w:b/>
                <w:color w:val="000000"/>
                <w:kern w:val="0"/>
                <w:lang w:val="en-GB" w:eastAsia="zh-CN"/>
              </w:rPr>
            </w:pPr>
            <w:r w:rsidRPr="00312431">
              <w:rPr>
                <w:rFonts w:ascii="Arial" w:eastAsia="SimSun" w:hAnsi="Arial"/>
                <w:b/>
                <w:color w:val="000000"/>
                <w:kern w:val="0"/>
                <w:lang w:val="en-GB" w:eastAsia="zh-CN"/>
              </w:rPr>
              <w:t>Notable Brands</w:t>
            </w:r>
          </w:p>
        </w:tc>
      </w:tr>
      <w:tr w:rsidR="00505187" w:rsidRPr="00312431" w14:paraId="2121646C" w14:textId="77777777" w:rsidTr="00FF5083">
        <w:trPr>
          <w:trHeight w:val="480"/>
          <w:jc w:val="center"/>
        </w:trPr>
        <w:tc>
          <w:tcPr>
            <w:tcW w:w="1650" w:type="dxa"/>
            <w:tcBorders>
              <w:top w:val="nil"/>
              <w:left w:val="single" w:sz="4" w:space="0" w:color="auto"/>
              <w:bottom w:val="single" w:sz="4" w:space="0" w:color="auto"/>
              <w:right w:val="single" w:sz="4" w:space="0" w:color="auto"/>
            </w:tcBorders>
            <w:shd w:val="clear" w:color="auto" w:fill="auto"/>
            <w:vAlign w:val="center"/>
            <w:hideMark/>
          </w:tcPr>
          <w:p w14:paraId="6147478C" w14:textId="08FBCD0E" w:rsidR="00505187" w:rsidRPr="00312431" w:rsidRDefault="00505187" w:rsidP="00C732FC">
            <w:pPr>
              <w:rPr>
                <w:rFonts w:ascii="Arial" w:eastAsia="SimSun" w:hAnsi="Arial"/>
                <w:color w:val="000000"/>
                <w:kern w:val="0"/>
                <w:lang w:val="en-GB" w:eastAsia="zh-CN"/>
              </w:rPr>
            </w:pPr>
            <w:r w:rsidRPr="00312431">
              <w:rPr>
                <w:rFonts w:ascii="Arial" w:eastAsia="SimSun" w:hAnsi="Arial"/>
                <w:color w:val="000000"/>
                <w:kern w:val="0"/>
                <w:lang w:val="en-GB" w:eastAsia="zh-CN"/>
              </w:rPr>
              <w:t>Diageo</w:t>
            </w:r>
          </w:p>
        </w:tc>
        <w:tc>
          <w:tcPr>
            <w:tcW w:w="1742" w:type="dxa"/>
            <w:tcBorders>
              <w:top w:val="nil"/>
              <w:left w:val="nil"/>
              <w:bottom w:val="single" w:sz="4" w:space="0" w:color="auto"/>
              <w:right w:val="single" w:sz="4" w:space="0" w:color="auto"/>
            </w:tcBorders>
            <w:shd w:val="clear" w:color="auto" w:fill="auto"/>
            <w:vAlign w:val="center"/>
            <w:hideMark/>
          </w:tcPr>
          <w:p w14:paraId="0690A672" w14:textId="77777777" w:rsidR="00505187" w:rsidRPr="00312431" w:rsidRDefault="00505187" w:rsidP="00C732FC">
            <w:pPr>
              <w:jc w:val="right"/>
              <w:rPr>
                <w:rFonts w:ascii="Arial" w:eastAsia="SimSun" w:hAnsi="Arial"/>
                <w:color w:val="000000"/>
                <w:kern w:val="0"/>
                <w:lang w:val="en-GB" w:eastAsia="zh-CN"/>
              </w:rPr>
            </w:pPr>
            <w:r w:rsidRPr="00312431">
              <w:rPr>
                <w:rFonts w:ascii="Arial" w:eastAsia="SimSun" w:hAnsi="Arial"/>
                <w:color w:val="000000"/>
                <w:kern w:val="0"/>
                <w:lang w:val="en-GB" w:eastAsia="zh-CN"/>
              </w:rPr>
              <w:t>126</w:t>
            </w:r>
          </w:p>
        </w:tc>
        <w:tc>
          <w:tcPr>
            <w:tcW w:w="1738" w:type="dxa"/>
            <w:tcBorders>
              <w:top w:val="nil"/>
              <w:left w:val="nil"/>
              <w:bottom w:val="single" w:sz="4" w:space="0" w:color="auto"/>
              <w:right w:val="single" w:sz="4" w:space="0" w:color="auto"/>
            </w:tcBorders>
            <w:shd w:val="clear" w:color="auto" w:fill="auto"/>
            <w:vAlign w:val="center"/>
            <w:hideMark/>
          </w:tcPr>
          <w:p w14:paraId="764E1C0F" w14:textId="77777777" w:rsidR="00505187" w:rsidRPr="00312431" w:rsidRDefault="00505187" w:rsidP="008A24AD">
            <w:pPr>
              <w:jc w:val="center"/>
              <w:rPr>
                <w:rFonts w:ascii="Arial" w:eastAsia="SimSun" w:hAnsi="Arial"/>
                <w:color w:val="000000"/>
                <w:kern w:val="0"/>
                <w:lang w:val="en-GB" w:eastAsia="zh-CN"/>
              </w:rPr>
            </w:pPr>
            <w:r w:rsidRPr="00312431">
              <w:rPr>
                <w:rFonts w:ascii="Arial" w:eastAsia="SimSun" w:hAnsi="Arial"/>
                <w:color w:val="000000"/>
                <w:kern w:val="0"/>
                <w:lang w:val="en-GB" w:eastAsia="zh-CN"/>
              </w:rPr>
              <w:t>London, England</w:t>
            </w:r>
          </w:p>
        </w:tc>
        <w:tc>
          <w:tcPr>
            <w:tcW w:w="4160" w:type="dxa"/>
            <w:tcBorders>
              <w:top w:val="nil"/>
              <w:left w:val="nil"/>
              <w:bottom w:val="single" w:sz="4" w:space="0" w:color="auto"/>
              <w:right w:val="single" w:sz="4" w:space="0" w:color="auto"/>
            </w:tcBorders>
            <w:shd w:val="clear" w:color="auto" w:fill="auto"/>
            <w:vAlign w:val="bottom"/>
            <w:hideMark/>
          </w:tcPr>
          <w:p w14:paraId="2D975194" w14:textId="264660F9" w:rsidR="00505187" w:rsidRPr="00312431" w:rsidRDefault="00505187" w:rsidP="008A24AD">
            <w:pPr>
              <w:jc w:val="both"/>
              <w:rPr>
                <w:rFonts w:ascii="Arial" w:eastAsia="SimSun" w:hAnsi="Arial"/>
                <w:color w:val="000000"/>
                <w:kern w:val="0"/>
                <w:lang w:val="en-GB" w:eastAsia="zh-CN"/>
              </w:rPr>
            </w:pPr>
            <w:r w:rsidRPr="00312431">
              <w:rPr>
                <w:rFonts w:ascii="Arial" w:eastAsia="SimSun" w:hAnsi="Arial"/>
                <w:color w:val="000000"/>
                <w:kern w:val="0"/>
                <w:lang w:val="en-GB" w:eastAsia="zh-CN"/>
              </w:rPr>
              <w:t>Johnnie Walker, Crown Royal, J</w:t>
            </w:r>
            <w:r w:rsidR="00071044">
              <w:rPr>
                <w:rFonts w:ascii="Arial" w:eastAsia="SimSun" w:hAnsi="Arial"/>
                <w:color w:val="000000"/>
                <w:kern w:val="0"/>
                <w:lang w:val="en-GB" w:eastAsia="zh-CN"/>
              </w:rPr>
              <w:t xml:space="preserve"> </w:t>
            </w:r>
            <w:r w:rsidRPr="00312431">
              <w:rPr>
                <w:rFonts w:ascii="Arial" w:eastAsia="SimSun" w:hAnsi="Arial"/>
                <w:color w:val="000000"/>
                <w:kern w:val="0"/>
                <w:lang w:val="en-GB" w:eastAsia="zh-CN"/>
              </w:rPr>
              <w:t>&amp;</w:t>
            </w:r>
            <w:r w:rsidR="00071044">
              <w:rPr>
                <w:rFonts w:ascii="Arial" w:eastAsia="SimSun" w:hAnsi="Arial"/>
                <w:color w:val="000000"/>
                <w:kern w:val="0"/>
                <w:lang w:val="en-GB" w:eastAsia="zh-CN"/>
              </w:rPr>
              <w:t xml:space="preserve"> </w:t>
            </w:r>
            <w:r w:rsidRPr="00312431">
              <w:rPr>
                <w:rFonts w:ascii="Arial" w:eastAsia="SimSun" w:hAnsi="Arial"/>
                <w:color w:val="000000"/>
                <w:kern w:val="0"/>
                <w:lang w:val="en-GB" w:eastAsia="zh-CN"/>
              </w:rPr>
              <w:t>B, Smirnoff, Ketel One, Captain Morgan</w:t>
            </w:r>
          </w:p>
        </w:tc>
      </w:tr>
      <w:tr w:rsidR="00505187" w:rsidRPr="00312431" w14:paraId="210848B6" w14:textId="77777777" w:rsidTr="00FF5083">
        <w:trPr>
          <w:trHeight w:val="480"/>
          <w:jc w:val="center"/>
        </w:trPr>
        <w:tc>
          <w:tcPr>
            <w:tcW w:w="1650" w:type="dxa"/>
            <w:tcBorders>
              <w:top w:val="nil"/>
              <w:left w:val="single" w:sz="4" w:space="0" w:color="auto"/>
              <w:bottom w:val="single" w:sz="4" w:space="0" w:color="auto"/>
              <w:right w:val="single" w:sz="4" w:space="0" w:color="auto"/>
            </w:tcBorders>
            <w:shd w:val="clear" w:color="auto" w:fill="auto"/>
            <w:vAlign w:val="center"/>
            <w:hideMark/>
          </w:tcPr>
          <w:p w14:paraId="19164BEB" w14:textId="1A8204B8" w:rsidR="00505187" w:rsidRPr="00312431" w:rsidRDefault="00505187" w:rsidP="00C732FC">
            <w:pPr>
              <w:rPr>
                <w:rFonts w:ascii="Arial" w:eastAsia="SimSun" w:hAnsi="Arial"/>
                <w:color w:val="000000"/>
                <w:kern w:val="0"/>
                <w:lang w:val="en-GB" w:eastAsia="zh-CN"/>
              </w:rPr>
            </w:pPr>
            <w:r w:rsidRPr="00312431">
              <w:rPr>
                <w:rFonts w:ascii="Arial" w:eastAsia="SimSun" w:hAnsi="Arial"/>
                <w:color w:val="000000"/>
                <w:kern w:val="0"/>
                <w:lang w:val="en-GB" w:eastAsia="zh-CN"/>
              </w:rPr>
              <w:t>United Spirits Limited</w:t>
            </w:r>
          </w:p>
        </w:tc>
        <w:tc>
          <w:tcPr>
            <w:tcW w:w="1742" w:type="dxa"/>
            <w:tcBorders>
              <w:top w:val="nil"/>
              <w:left w:val="nil"/>
              <w:bottom w:val="single" w:sz="4" w:space="0" w:color="auto"/>
              <w:right w:val="single" w:sz="4" w:space="0" w:color="auto"/>
            </w:tcBorders>
            <w:shd w:val="clear" w:color="auto" w:fill="auto"/>
            <w:vAlign w:val="center"/>
            <w:hideMark/>
          </w:tcPr>
          <w:p w14:paraId="076B3132" w14:textId="77777777" w:rsidR="00505187" w:rsidRPr="00312431" w:rsidRDefault="00505187" w:rsidP="00C732FC">
            <w:pPr>
              <w:jc w:val="right"/>
              <w:rPr>
                <w:rFonts w:ascii="Arial" w:eastAsia="SimSun" w:hAnsi="Arial"/>
                <w:color w:val="000000"/>
                <w:kern w:val="0"/>
                <w:lang w:val="en-GB" w:eastAsia="zh-CN"/>
              </w:rPr>
            </w:pPr>
            <w:r w:rsidRPr="00312431">
              <w:rPr>
                <w:rFonts w:ascii="Arial" w:eastAsia="SimSun" w:hAnsi="Arial"/>
                <w:color w:val="000000"/>
                <w:kern w:val="0"/>
                <w:lang w:val="en-GB" w:eastAsia="zh-CN"/>
              </w:rPr>
              <w:t>125</w:t>
            </w:r>
          </w:p>
        </w:tc>
        <w:tc>
          <w:tcPr>
            <w:tcW w:w="1738" w:type="dxa"/>
            <w:tcBorders>
              <w:top w:val="nil"/>
              <w:left w:val="nil"/>
              <w:bottom w:val="single" w:sz="4" w:space="0" w:color="auto"/>
              <w:right w:val="single" w:sz="4" w:space="0" w:color="auto"/>
            </w:tcBorders>
            <w:shd w:val="clear" w:color="auto" w:fill="auto"/>
            <w:vAlign w:val="center"/>
            <w:hideMark/>
          </w:tcPr>
          <w:p w14:paraId="364AEED5" w14:textId="77777777" w:rsidR="00505187" w:rsidRPr="00312431" w:rsidRDefault="00505187" w:rsidP="008A24AD">
            <w:pPr>
              <w:jc w:val="center"/>
              <w:rPr>
                <w:rFonts w:ascii="Arial" w:eastAsia="SimSun" w:hAnsi="Arial"/>
                <w:color w:val="000000"/>
                <w:kern w:val="0"/>
                <w:lang w:val="en-GB" w:eastAsia="zh-CN"/>
              </w:rPr>
            </w:pPr>
            <w:r w:rsidRPr="00312431">
              <w:rPr>
                <w:rFonts w:ascii="Arial" w:eastAsia="SimSun" w:hAnsi="Arial"/>
                <w:color w:val="000000"/>
                <w:kern w:val="0"/>
                <w:lang w:val="en-GB" w:eastAsia="zh-CN"/>
              </w:rPr>
              <w:t>Bangalore, India</w:t>
            </w:r>
          </w:p>
        </w:tc>
        <w:tc>
          <w:tcPr>
            <w:tcW w:w="4160" w:type="dxa"/>
            <w:tcBorders>
              <w:top w:val="nil"/>
              <w:left w:val="nil"/>
              <w:bottom w:val="single" w:sz="4" w:space="0" w:color="auto"/>
              <w:right w:val="single" w:sz="4" w:space="0" w:color="auto"/>
            </w:tcBorders>
            <w:shd w:val="clear" w:color="auto" w:fill="auto"/>
            <w:vAlign w:val="bottom"/>
            <w:hideMark/>
          </w:tcPr>
          <w:p w14:paraId="73B92689" w14:textId="4DC9E7E3" w:rsidR="00505187" w:rsidRPr="00312431" w:rsidRDefault="00505187" w:rsidP="008A24AD">
            <w:pPr>
              <w:jc w:val="both"/>
              <w:rPr>
                <w:rFonts w:ascii="Arial" w:eastAsia="SimSun" w:hAnsi="Arial"/>
                <w:color w:val="000000"/>
                <w:kern w:val="0"/>
                <w:lang w:val="en-GB" w:eastAsia="zh-CN"/>
              </w:rPr>
            </w:pPr>
            <w:r w:rsidRPr="00312431">
              <w:rPr>
                <w:rFonts w:ascii="Arial" w:eastAsia="SimSun" w:hAnsi="Arial"/>
                <w:color w:val="000000"/>
                <w:kern w:val="0"/>
                <w:lang w:val="en-GB" w:eastAsia="zh-CN"/>
              </w:rPr>
              <w:t xml:space="preserve">McDowells and Black Dog </w:t>
            </w:r>
            <w:r w:rsidR="00421AFB">
              <w:rPr>
                <w:rFonts w:ascii="Arial" w:eastAsia="SimSun" w:hAnsi="Arial"/>
                <w:color w:val="000000"/>
                <w:kern w:val="0"/>
                <w:lang w:val="en-GB" w:eastAsia="zh-CN"/>
              </w:rPr>
              <w:t>whisky</w:t>
            </w:r>
            <w:r w:rsidRPr="00312431">
              <w:rPr>
                <w:rFonts w:ascii="Arial" w:eastAsia="SimSun" w:hAnsi="Arial"/>
                <w:color w:val="000000"/>
                <w:kern w:val="0"/>
                <w:lang w:val="en-GB" w:eastAsia="zh-CN"/>
              </w:rPr>
              <w:t>s, Pinky and White Mischief vodkas, Celebration rum</w:t>
            </w:r>
          </w:p>
        </w:tc>
      </w:tr>
      <w:tr w:rsidR="00505187" w:rsidRPr="00312431" w14:paraId="3801D4D3" w14:textId="77777777" w:rsidTr="00FF5083">
        <w:trPr>
          <w:trHeight w:val="480"/>
          <w:jc w:val="center"/>
        </w:trPr>
        <w:tc>
          <w:tcPr>
            <w:tcW w:w="1650" w:type="dxa"/>
            <w:tcBorders>
              <w:top w:val="nil"/>
              <w:left w:val="single" w:sz="4" w:space="0" w:color="auto"/>
              <w:bottom w:val="single" w:sz="4" w:space="0" w:color="auto"/>
              <w:right w:val="single" w:sz="4" w:space="0" w:color="auto"/>
            </w:tcBorders>
            <w:shd w:val="clear" w:color="auto" w:fill="auto"/>
            <w:vAlign w:val="center"/>
            <w:hideMark/>
          </w:tcPr>
          <w:p w14:paraId="55DA3A2B" w14:textId="3FD64781" w:rsidR="00505187" w:rsidRPr="00312431" w:rsidRDefault="00505187" w:rsidP="00C732FC">
            <w:pPr>
              <w:rPr>
                <w:rFonts w:ascii="Arial" w:eastAsia="SimSun" w:hAnsi="Arial"/>
                <w:color w:val="000000"/>
                <w:kern w:val="0"/>
                <w:lang w:val="en-GB" w:eastAsia="zh-CN"/>
              </w:rPr>
            </w:pPr>
            <w:r w:rsidRPr="00312431">
              <w:rPr>
                <w:rFonts w:ascii="Arial" w:eastAsia="SimSun" w:hAnsi="Arial"/>
                <w:color w:val="000000"/>
                <w:kern w:val="0"/>
                <w:lang w:val="en-GB" w:eastAsia="zh-CN"/>
              </w:rPr>
              <w:t>Pernod Ricard</w:t>
            </w:r>
          </w:p>
        </w:tc>
        <w:tc>
          <w:tcPr>
            <w:tcW w:w="1742" w:type="dxa"/>
            <w:tcBorders>
              <w:top w:val="nil"/>
              <w:left w:val="nil"/>
              <w:bottom w:val="single" w:sz="4" w:space="0" w:color="auto"/>
              <w:right w:val="single" w:sz="4" w:space="0" w:color="auto"/>
            </w:tcBorders>
            <w:shd w:val="clear" w:color="auto" w:fill="auto"/>
            <w:vAlign w:val="center"/>
            <w:hideMark/>
          </w:tcPr>
          <w:p w14:paraId="2FF66B79" w14:textId="77777777" w:rsidR="00505187" w:rsidRPr="00312431" w:rsidRDefault="00505187" w:rsidP="00C732FC">
            <w:pPr>
              <w:jc w:val="right"/>
              <w:rPr>
                <w:rFonts w:ascii="Arial" w:eastAsia="SimSun" w:hAnsi="Arial"/>
                <w:color w:val="000000"/>
                <w:kern w:val="0"/>
                <w:lang w:val="en-GB" w:eastAsia="zh-CN"/>
              </w:rPr>
            </w:pPr>
            <w:r w:rsidRPr="00312431">
              <w:rPr>
                <w:rFonts w:ascii="Arial" w:eastAsia="SimSun" w:hAnsi="Arial"/>
                <w:color w:val="000000"/>
                <w:kern w:val="0"/>
                <w:lang w:val="en-GB" w:eastAsia="zh-CN"/>
              </w:rPr>
              <w:t>123</w:t>
            </w:r>
          </w:p>
        </w:tc>
        <w:tc>
          <w:tcPr>
            <w:tcW w:w="1738" w:type="dxa"/>
            <w:tcBorders>
              <w:top w:val="nil"/>
              <w:left w:val="nil"/>
              <w:bottom w:val="single" w:sz="4" w:space="0" w:color="auto"/>
              <w:right w:val="single" w:sz="4" w:space="0" w:color="auto"/>
            </w:tcBorders>
            <w:shd w:val="clear" w:color="auto" w:fill="auto"/>
            <w:vAlign w:val="center"/>
            <w:hideMark/>
          </w:tcPr>
          <w:p w14:paraId="1B85D15C" w14:textId="77777777" w:rsidR="00505187" w:rsidRPr="00312431" w:rsidRDefault="00505187" w:rsidP="008A24AD">
            <w:pPr>
              <w:jc w:val="center"/>
              <w:rPr>
                <w:rFonts w:ascii="Arial" w:eastAsia="SimSun" w:hAnsi="Arial"/>
                <w:color w:val="000000"/>
                <w:kern w:val="0"/>
                <w:lang w:val="en-GB" w:eastAsia="zh-CN"/>
              </w:rPr>
            </w:pPr>
            <w:r w:rsidRPr="00312431">
              <w:rPr>
                <w:rFonts w:ascii="Arial" w:eastAsia="SimSun" w:hAnsi="Arial"/>
                <w:color w:val="000000"/>
                <w:kern w:val="0"/>
                <w:lang w:val="en-GB" w:eastAsia="zh-CN"/>
              </w:rPr>
              <w:t>Paris, France</w:t>
            </w:r>
          </w:p>
        </w:tc>
        <w:tc>
          <w:tcPr>
            <w:tcW w:w="4160" w:type="dxa"/>
            <w:tcBorders>
              <w:top w:val="nil"/>
              <w:left w:val="nil"/>
              <w:bottom w:val="single" w:sz="4" w:space="0" w:color="auto"/>
              <w:right w:val="single" w:sz="4" w:space="0" w:color="auto"/>
            </w:tcBorders>
            <w:shd w:val="clear" w:color="auto" w:fill="auto"/>
            <w:vAlign w:val="bottom"/>
            <w:hideMark/>
          </w:tcPr>
          <w:p w14:paraId="77BD6613" w14:textId="77777777" w:rsidR="00505187" w:rsidRPr="00312431" w:rsidRDefault="00505187" w:rsidP="008A24AD">
            <w:pPr>
              <w:jc w:val="both"/>
              <w:rPr>
                <w:rFonts w:ascii="Arial" w:eastAsia="SimSun" w:hAnsi="Arial"/>
                <w:color w:val="000000"/>
                <w:kern w:val="0"/>
                <w:lang w:val="en-GB" w:eastAsia="zh-CN"/>
              </w:rPr>
            </w:pPr>
            <w:r w:rsidRPr="00312431">
              <w:rPr>
                <w:rFonts w:ascii="Arial" w:eastAsia="SimSun" w:hAnsi="Arial"/>
                <w:color w:val="000000"/>
                <w:kern w:val="0"/>
                <w:lang w:val="en-GB" w:eastAsia="zh-CN"/>
              </w:rPr>
              <w:t>Absolut, Jameson, Beefeater, Malibu, Kahlua, Glenlivet</w:t>
            </w:r>
          </w:p>
        </w:tc>
      </w:tr>
      <w:tr w:rsidR="00505187" w:rsidRPr="00312431" w14:paraId="1159CF34" w14:textId="77777777" w:rsidTr="00FF5083">
        <w:trPr>
          <w:trHeight w:val="720"/>
          <w:jc w:val="center"/>
        </w:trPr>
        <w:tc>
          <w:tcPr>
            <w:tcW w:w="1650" w:type="dxa"/>
            <w:tcBorders>
              <w:top w:val="nil"/>
              <w:left w:val="single" w:sz="4" w:space="0" w:color="auto"/>
              <w:bottom w:val="single" w:sz="4" w:space="0" w:color="auto"/>
              <w:right w:val="single" w:sz="4" w:space="0" w:color="auto"/>
            </w:tcBorders>
            <w:shd w:val="clear" w:color="auto" w:fill="auto"/>
            <w:vAlign w:val="center"/>
            <w:hideMark/>
          </w:tcPr>
          <w:p w14:paraId="394E681D" w14:textId="42CCA4AD" w:rsidR="00505187" w:rsidRPr="00312431" w:rsidRDefault="00505187" w:rsidP="00C732FC">
            <w:pPr>
              <w:rPr>
                <w:rFonts w:ascii="Arial" w:eastAsia="SimSun" w:hAnsi="Arial"/>
                <w:color w:val="000000"/>
                <w:kern w:val="0"/>
                <w:lang w:val="en-GB" w:eastAsia="zh-CN"/>
              </w:rPr>
            </w:pPr>
            <w:r w:rsidRPr="00312431">
              <w:rPr>
                <w:rFonts w:ascii="Arial" w:eastAsia="SimSun" w:hAnsi="Arial"/>
                <w:color w:val="000000"/>
                <w:kern w:val="0"/>
                <w:lang w:val="en-GB" w:eastAsia="zh-CN"/>
              </w:rPr>
              <w:t>Suntory/Beam</w:t>
            </w:r>
          </w:p>
        </w:tc>
        <w:tc>
          <w:tcPr>
            <w:tcW w:w="1742" w:type="dxa"/>
            <w:tcBorders>
              <w:top w:val="nil"/>
              <w:left w:val="nil"/>
              <w:bottom w:val="single" w:sz="4" w:space="0" w:color="auto"/>
              <w:right w:val="single" w:sz="4" w:space="0" w:color="auto"/>
            </w:tcBorders>
            <w:shd w:val="clear" w:color="auto" w:fill="auto"/>
            <w:vAlign w:val="center"/>
            <w:hideMark/>
          </w:tcPr>
          <w:p w14:paraId="0FFCE2A0" w14:textId="77777777" w:rsidR="00505187" w:rsidRPr="00312431" w:rsidRDefault="00505187" w:rsidP="00C732FC">
            <w:pPr>
              <w:jc w:val="right"/>
              <w:rPr>
                <w:rFonts w:ascii="Arial" w:eastAsia="SimSun" w:hAnsi="Arial"/>
                <w:color w:val="000000"/>
                <w:kern w:val="0"/>
                <w:lang w:val="en-GB" w:eastAsia="zh-CN"/>
              </w:rPr>
            </w:pPr>
            <w:r w:rsidRPr="00312431">
              <w:rPr>
                <w:rFonts w:ascii="Arial" w:eastAsia="SimSun" w:hAnsi="Arial"/>
                <w:color w:val="000000"/>
                <w:kern w:val="0"/>
                <w:lang w:val="en-GB" w:eastAsia="zh-CN"/>
              </w:rPr>
              <w:t>54</w:t>
            </w:r>
          </w:p>
        </w:tc>
        <w:tc>
          <w:tcPr>
            <w:tcW w:w="1738" w:type="dxa"/>
            <w:tcBorders>
              <w:top w:val="nil"/>
              <w:left w:val="nil"/>
              <w:bottom w:val="single" w:sz="4" w:space="0" w:color="auto"/>
              <w:right w:val="single" w:sz="4" w:space="0" w:color="auto"/>
            </w:tcBorders>
            <w:shd w:val="clear" w:color="auto" w:fill="auto"/>
            <w:vAlign w:val="center"/>
            <w:hideMark/>
          </w:tcPr>
          <w:p w14:paraId="738ECF8A" w14:textId="77777777" w:rsidR="00505187" w:rsidRPr="00312431" w:rsidRDefault="00505187" w:rsidP="008A24AD">
            <w:pPr>
              <w:jc w:val="center"/>
              <w:rPr>
                <w:rFonts w:ascii="Arial" w:eastAsia="SimSun" w:hAnsi="Arial"/>
                <w:color w:val="000000"/>
                <w:kern w:val="0"/>
                <w:lang w:val="en-GB" w:eastAsia="zh-CN"/>
              </w:rPr>
            </w:pPr>
            <w:r w:rsidRPr="00312431">
              <w:rPr>
                <w:rFonts w:ascii="Arial" w:eastAsia="SimSun" w:hAnsi="Arial"/>
                <w:color w:val="000000"/>
                <w:kern w:val="0"/>
                <w:lang w:val="en-GB" w:eastAsia="zh-CN"/>
              </w:rPr>
              <w:t>Osaka, Japan</w:t>
            </w:r>
          </w:p>
        </w:tc>
        <w:tc>
          <w:tcPr>
            <w:tcW w:w="4160" w:type="dxa"/>
            <w:tcBorders>
              <w:top w:val="nil"/>
              <w:left w:val="nil"/>
              <w:bottom w:val="single" w:sz="4" w:space="0" w:color="auto"/>
              <w:right w:val="single" w:sz="4" w:space="0" w:color="auto"/>
            </w:tcBorders>
            <w:shd w:val="clear" w:color="auto" w:fill="auto"/>
            <w:vAlign w:val="bottom"/>
            <w:hideMark/>
          </w:tcPr>
          <w:p w14:paraId="48BCE2E9" w14:textId="55D1D750" w:rsidR="00505187" w:rsidRPr="00312431" w:rsidRDefault="00505187" w:rsidP="008A24AD">
            <w:pPr>
              <w:jc w:val="both"/>
              <w:rPr>
                <w:rFonts w:ascii="Arial" w:eastAsia="SimSun" w:hAnsi="Arial"/>
                <w:color w:val="000000"/>
                <w:kern w:val="0"/>
                <w:lang w:val="en-GB" w:eastAsia="zh-CN"/>
              </w:rPr>
            </w:pPr>
            <w:r w:rsidRPr="00312431">
              <w:rPr>
                <w:rFonts w:ascii="Arial" w:eastAsia="SimSun" w:hAnsi="Arial"/>
                <w:color w:val="000000"/>
                <w:kern w:val="0"/>
                <w:lang w:val="en-GB" w:eastAsia="zh-CN"/>
              </w:rPr>
              <w:t xml:space="preserve">Hibiki and Yamazaki </w:t>
            </w:r>
            <w:r w:rsidR="00421AFB">
              <w:rPr>
                <w:rFonts w:ascii="Arial" w:eastAsia="SimSun" w:hAnsi="Arial"/>
                <w:color w:val="000000"/>
                <w:kern w:val="0"/>
                <w:lang w:val="en-GB" w:eastAsia="zh-CN"/>
              </w:rPr>
              <w:t>whisky</w:t>
            </w:r>
            <w:r w:rsidRPr="00312431">
              <w:rPr>
                <w:rFonts w:ascii="Arial" w:eastAsia="SimSun" w:hAnsi="Arial"/>
                <w:color w:val="000000"/>
                <w:kern w:val="0"/>
                <w:lang w:val="en-GB" w:eastAsia="zh-CN"/>
              </w:rPr>
              <w:t>s</w:t>
            </w:r>
            <w:r w:rsidR="00691DDF" w:rsidRPr="00312431">
              <w:rPr>
                <w:rFonts w:ascii="Arial" w:eastAsia="SimSun" w:hAnsi="Arial"/>
                <w:color w:val="000000"/>
                <w:kern w:val="0"/>
                <w:lang w:val="en-GB" w:eastAsia="zh-CN"/>
              </w:rPr>
              <w:t>,</w:t>
            </w:r>
            <w:r w:rsidRPr="00312431">
              <w:rPr>
                <w:rFonts w:ascii="Arial" w:eastAsia="SimSun" w:hAnsi="Arial"/>
                <w:color w:val="000000"/>
                <w:kern w:val="0"/>
                <w:lang w:val="en-GB" w:eastAsia="zh-CN"/>
              </w:rPr>
              <w:t xml:space="preserve"> Jim Beam, Courvoisier, Maker's Mark, Sauza</w:t>
            </w:r>
            <w:r w:rsidR="00746023" w:rsidRPr="00312431">
              <w:rPr>
                <w:rFonts w:ascii="Arial" w:eastAsia="SimSun" w:hAnsi="Arial"/>
                <w:color w:val="000000"/>
                <w:kern w:val="0"/>
                <w:lang w:val="en-GB" w:eastAsia="zh-CN"/>
              </w:rPr>
              <w:t>,</w:t>
            </w:r>
            <w:r w:rsidRPr="00312431">
              <w:rPr>
                <w:rFonts w:ascii="Arial" w:eastAsia="SimSun" w:hAnsi="Arial"/>
                <w:color w:val="000000"/>
                <w:kern w:val="0"/>
                <w:lang w:val="en-GB" w:eastAsia="zh-CN"/>
              </w:rPr>
              <w:t xml:space="preserve"> Orangina, Schweppes</w:t>
            </w:r>
          </w:p>
        </w:tc>
      </w:tr>
      <w:tr w:rsidR="00505187" w:rsidRPr="00312431" w14:paraId="6FBCACF6" w14:textId="77777777" w:rsidTr="00FF5083">
        <w:trPr>
          <w:trHeight w:val="480"/>
          <w:jc w:val="center"/>
        </w:trPr>
        <w:tc>
          <w:tcPr>
            <w:tcW w:w="1650" w:type="dxa"/>
            <w:tcBorders>
              <w:top w:val="nil"/>
              <w:left w:val="single" w:sz="4" w:space="0" w:color="auto"/>
              <w:bottom w:val="single" w:sz="4" w:space="0" w:color="auto"/>
              <w:right w:val="single" w:sz="4" w:space="0" w:color="auto"/>
            </w:tcBorders>
            <w:shd w:val="clear" w:color="auto" w:fill="auto"/>
            <w:vAlign w:val="center"/>
            <w:hideMark/>
          </w:tcPr>
          <w:p w14:paraId="3D6EA71A" w14:textId="13A88395" w:rsidR="00505187" w:rsidRPr="00312431" w:rsidRDefault="00505187" w:rsidP="00C732FC">
            <w:pPr>
              <w:rPr>
                <w:rFonts w:ascii="Arial" w:eastAsia="SimSun" w:hAnsi="Arial"/>
                <w:color w:val="000000"/>
                <w:kern w:val="0"/>
                <w:lang w:val="en-GB" w:eastAsia="zh-CN"/>
              </w:rPr>
            </w:pPr>
            <w:r w:rsidRPr="00312431">
              <w:rPr>
                <w:rFonts w:ascii="Arial" w:eastAsia="SimSun" w:hAnsi="Arial"/>
                <w:color w:val="000000"/>
                <w:kern w:val="0"/>
                <w:lang w:val="en-GB" w:eastAsia="zh-CN"/>
              </w:rPr>
              <w:t>Bacardi</w:t>
            </w:r>
          </w:p>
        </w:tc>
        <w:tc>
          <w:tcPr>
            <w:tcW w:w="1742" w:type="dxa"/>
            <w:tcBorders>
              <w:top w:val="nil"/>
              <w:left w:val="nil"/>
              <w:bottom w:val="single" w:sz="4" w:space="0" w:color="auto"/>
              <w:right w:val="single" w:sz="4" w:space="0" w:color="auto"/>
            </w:tcBorders>
            <w:shd w:val="clear" w:color="auto" w:fill="auto"/>
            <w:vAlign w:val="center"/>
            <w:hideMark/>
          </w:tcPr>
          <w:p w14:paraId="590D6689" w14:textId="77777777" w:rsidR="00505187" w:rsidRPr="00312431" w:rsidRDefault="00505187" w:rsidP="00C732FC">
            <w:pPr>
              <w:jc w:val="right"/>
              <w:rPr>
                <w:rFonts w:ascii="Arial" w:eastAsia="SimSun" w:hAnsi="Arial"/>
                <w:color w:val="000000"/>
                <w:kern w:val="0"/>
                <w:lang w:val="en-GB" w:eastAsia="zh-CN"/>
              </w:rPr>
            </w:pPr>
            <w:r w:rsidRPr="00312431">
              <w:rPr>
                <w:rFonts w:ascii="Arial" w:eastAsia="SimSun" w:hAnsi="Arial"/>
                <w:color w:val="000000"/>
                <w:kern w:val="0"/>
                <w:lang w:val="en-GB" w:eastAsia="zh-CN"/>
              </w:rPr>
              <w:t>38</w:t>
            </w:r>
          </w:p>
        </w:tc>
        <w:tc>
          <w:tcPr>
            <w:tcW w:w="1738" w:type="dxa"/>
            <w:tcBorders>
              <w:top w:val="nil"/>
              <w:left w:val="nil"/>
              <w:bottom w:val="single" w:sz="4" w:space="0" w:color="auto"/>
              <w:right w:val="single" w:sz="4" w:space="0" w:color="auto"/>
            </w:tcBorders>
            <w:shd w:val="clear" w:color="auto" w:fill="auto"/>
            <w:vAlign w:val="center"/>
            <w:hideMark/>
          </w:tcPr>
          <w:p w14:paraId="72238AA8" w14:textId="77777777" w:rsidR="00505187" w:rsidRPr="00312431" w:rsidRDefault="00505187" w:rsidP="008A24AD">
            <w:pPr>
              <w:jc w:val="center"/>
              <w:rPr>
                <w:rFonts w:ascii="Arial" w:eastAsia="SimSun" w:hAnsi="Arial"/>
                <w:color w:val="000000"/>
                <w:kern w:val="0"/>
                <w:lang w:val="en-GB" w:eastAsia="zh-CN"/>
              </w:rPr>
            </w:pPr>
            <w:r w:rsidRPr="00312431">
              <w:rPr>
                <w:rFonts w:ascii="Arial" w:eastAsia="SimSun" w:hAnsi="Arial"/>
                <w:color w:val="000000"/>
                <w:kern w:val="0"/>
                <w:lang w:val="en-GB" w:eastAsia="zh-CN"/>
              </w:rPr>
              <w:t>Hamilton, Bermuda</w:t>
            </w:r>
          </w:p>
        </w:tc>
        <w:tc>
          <w:tcPr>
            <w:tcW w:w="4160" w:type="dxa"/>
            <w:tcBorders>
              <w:top w:val="nil"/>
              <w:left w:val="nil"/>
              <w:bottom w:val="single" w:sz="4" w:space="0" w:color="auto"/>
              <w:right w:val="single" w:sz="4" w:space="0" w:color="auto"/>
            </w:tcBorders>
            <w:shd w:val="clear" w:color="auto" w:fill="auto"/>
            <w:vAlign w:val="bottom"/>
            <w:hideMark/>
          </w:tcPr>
          <w:p w14:paraId="588B36A8" w14:textId="5DBF6C3F" w:rsidR="00505187" w:rsidRPr="00312431" w:rsidRDefault="00505187" w:rsidP="008A24AD">
            <w:pPr>
              <w:jc w:val="both"/>
              <w:rPr>
                <w:rFonts w:ascii="Arial" w:eastAsia="SimSun" w:hAnsi="Arial"/>
                <w:color w:val="000000"/>
                <w:kern w:val="0"/>
                <w:lang w:val="en-GB" w:eastAsia="zh-CN"/>
              </w:rPr>
            </w:pPr>
            <w:r w:rsidRPr="00312431">
              <w:rPr>
                <w:rFonts w:ascii="Arial" w:eastAsia="SimSun" w:hAnsi="Arial"/>
                <w:color w:val="000000"/>
                <w:kern w:val="0"/>
                <w:lang w:val="en-GB" w:eastAsia="zh-CN"/>
              </w:rPr>
              <w:t xml:space="preserve">Bacardi, </w:t>
            </w:r>
            <w:r w:rsidR="00071044">
              <w:rPr>
                <w:rFonts w:ascii="Arial" w:eastAsia="SimSun" w:hAnsi="Arial"/>
                <w:color w:val="000000"/>
                <w:kern w:val="0"/>
                <w:lang w:val="en-GB" w:eastAsia="zh-CN"/>
              </w:rPr>
              <w:t>Dewar’</w:t>
            </w:r>
            <w:r w:rsidRPr="00312431">
              <w:rPr>
                <w:rFonts w:ascii="Arial" w:eastAsia="SimSun" w:hAnsi="Arial"/>
                <w:color w:val="000000"/>
                <w:kern w:val="0"/>
                <w:lang w:val="en-GB" w:eastAsia="zh-CN"/>
              </w:rPr>
              <w:t>s, Grey Goose, Bombay Sapphire</w:t>
            </w:r>
          </w:p>
        </w:tc>
      </w:tr>
    </w:tbl>
    <w:p w14:paraId="2E12FBA0" w14:textId="77777777" w:rsidR="007E1109" w:rsidRPr="00312431" w:rsidRDefault="007E1109" w:rsidP="008C0355">
      <w:pPr>
        <w:pStyle w:val="ExhibitText"/>
        <w:rPr>
          <w:lang w:val="en-GB"/>
        </w:rPr>
      </w:pPr>
    </w:p>
    <w:p w14:paraId="07FA9088" w14:textId="6493B00A" w:rsidR="00A27C68" w:rsidRPr="00312431" w:rsidRDefault="00A27C68" w:rsidP="001D5A91">
      <w:pPr>
        <w:pStyle w:val="Normal1"/>
        <w:rPr>
          <w:rFonts w:eastAsia="Times New Roman"/>
          <w:color w:val="auto"/>
          <w:kern w:val="2"/>
          <w:sz w:val="17"/>
          <w:szCs w:val="17"/>
          <w:lang w:val="en-GB" w:eastAsia="en-US"/>
        </w:rPr>
      </w:pPr>
      <w:r w:rsidRPr="00312431">
        <w:rPr>
          <w:rFonts w:eastAsia="Times New Roman"/>
          <w:color w:val="auto"/>
          <w:kern w:val="2"/>
          <w:sz w:val="17"/>
          <w:szCs w:val="17"/>
          <w:lang w:val="en-GB" w:eastAsia="en-US"/>
        </w:rPr>
        <w:t xml:space="preserve">Source: </w:t>
      </w:r>
      <w:r w:rsidR="00D0581C" w:rsidRPr="00312431">
        <w:rPr>
          <w:rFonts w:eastAsia="Times New Roman"/>
          <w:color w:val="auto"/>
          <w:kern w:val="2"/>
          <w:sz w:val="17"/>
          <w:szCs w:val="17"/>
          <w:lang w:val="en-GB" w:eastAsia="en-US"/>
        </w:rPr>
        <w:t>Created by the case authors</w:t>
      </w:r>
      <w:r w:rsidR="00A50170">
        <w:rPr>
          <w:rFonts w:eastAsia="Times New Roman"/>
          <w:color w:val="auto"/>
          <w:kern w:val="2"/>
          <w:sz w:val="17"/>
          <w:szCs w:val="17"/>
          <w:lang w:val="en-GB" w:eastAsia="en-US"/>
        </w:rPr>
        <w:t xml:space="preserve"> based on </w:t>
      </w:r>
      <w:r w:rsidR="00025545" w:rsidRPr="00312431">
        <w:rPr>
          <w:rFonts w:eastAsia="Times New Roman"/>
          <w:color w:val="auto"/>
          <w:kern w:val="2"/>
          <w:sz w:val="17"/>
          <w:szCs w:val="17"/>
          <w:lang w:val="en-GB" w:eastAsia="en-US"/>
        </w:rPr>
        <w:t xml:space="preserve">Mike Lew, “Who Are the 5 Biggest International Liquor Distributors?” </w:t>
      </w:r>
      <w:r w:rsidR="00025545" w:rsidRPr="00312431">
        <w:rPr>
          <w:rFonts w:eastAsia="Times New Roman"/>
          <w:i/>
          <w:color w:val="auto"/>
          <w:kern w:val="2"/>
          <w:sz w:val="17"/>
          <w:szCs w:val="17"/>
          <w:lang w:val="en-GB" w:eastAsia="en-US"/>
        </w:rPr>
        <w:t>Bon</w:t>
      </w:r>
      <w:r w:rsidR="004E66BD" w:rsidRPr="00312431">
        <w:rPr>
          <w:rFonts w:eastAsia="Times New Roman"/>
          <w:i/>
          <w:color w:val="auto"/>
          <w:kern w:val="2"/>
          <w:sz w:val="17"/>
          <w:szCs w:val="17"/>
          <w:lang w:val="en-GB" w:eastAsia="en-US"/>
        </w:rPr>
        <w:t xml:space="preserve"> A</w:t>
      </w:r>
      <w:r w:rsidR="00025545" w:rsidRPr="00312431">
        <w:rPr>
          <w:rFonts w:eastAsia="Times New Roman"/>
          <w:i/>
          <w:color w:val="auto"/>
          <w:kern w:val="2"/>
          <w:sz w:val="17"/>
          <w:szCs w:val="17"/>
          <w:lang w:val="en-GB" w:eastAsia="en-US"/>
        </w:rPr>
        <w:t>pp</w:t>
      </w:r>
      <w:r w:rsidR="004E66BD" w:rsidRPr="00312431">
        <w:rPr>
          <w:rFonts w:eastAsia="Times New Roman"/>
          <w:i/>
          <w:color w:val="auto"/>
          <w:kern w:val="2"/>
          <w:sz w:val="17"/>
          <w:szCs w:val="17"/>
          <w:lang w:val="en-GB" w:eastAsia="en-US"/>
        </w:rPr>
        <w:t>é</w:t>
      </w:r>
      <w:r w:rsidR="00025545" w:rsidRPr="00312431">
        <w:rPr>
          <w:rFonts w:eastAsia="Times New Roman"/>
          <w:i/>
          <w:color w:val="auto"/>
          <w:kern w:val="2"/>
          <w:sz w:val="17"/>
          <w:szCs w:val="17"/>
          <w:lang w:val="en-GB" w:eastAsia="en-US"/>
        </w:rPr>
        <w:t>tit</w:t>
      </w:r>
      <w:r w:rsidR="00025545" w:rsidRPr="00312431">
        <w:rPr>
          <w:rFonts w:eastAsia="Times New Roman"/>
          <w:color w:val="auto"/>
          <w:kern w:val="2"/>
          <w:sz w:val="17"/>
          <w:szCs w:val="17"/>
          <w:lang w:val="en-GB" w:eastAsia="en-US"/>
        </w:rPr>
        <w:t>, January 13, 2014, accessed August 8, 2017, www.bonappetit.com/drinks/article/liquor-distributor-guide.</w:t>
      </w:r>
    </w:p>
    <w:p w14:paraId="4DFB0D75" w14:textId="77777777" w:rsidR="00A27C68" w:rsidRPr="00312431" w:rsidRDefault="00A27C68" w:rsidP="008C0355">
      <w:pPr>
        <w:pStyle w:val="ExhibitText"/>
        <w:rPr>
          <w:lang w:val="en-GB"/>
        </w:rPr>
      </w:pPr>
    </w:p>
    <w:p w14:paraId="610B110D" w14:textId="271C7401" w:rsidR="00DC32D8" w:rsidRPr="00312431" w:rsidRDefault="00DC32D8">
      <w:pPr>
        <w:spacing w:after="200" w:line="276" w:lineRule="auto"/>
        <w:rPr>
          <w:sz w:val="22"/>
          <w:szCs w:val="22"/>
          <w:lang w:val="en-GB"/>
        </w:rPr>
      </w:pPr>
      <w:r w:rsidRPr="00312431">
        <w:rPr>
          <w:lang w:val="en-GB"/>
        </w:rPr>
        <w:br w:type="page"/>
      </w:r>
    </w:p>
    <w:p w14:paraId="7AEC1553" w14:textId="53892AA6" w:rsidR="00A27C68" w:rsidRPr="00312431" w:rsidRDefault="00F856FA" w:rsidP="00A27C68">
      <w:pPr>
        <w:jc w:val="center"/>
        <w:outlineLvl w:val="0"/>
        <w:rPr>
          <w:rFonts w:ascii="Arial" w:hAnsi="Arial" w:cs="Arial"/>
          <w:b/>
          <w:caps/>
          <w:lang w:val="en-GB" w:eastAsia="zh-CN"/>
        </w:rPr>
      </w:pPr>
      <w:r w:rsidRPr="00312431">
        <w:rPr>
          <w:rFonts w:ascii="Arial" w:hAnsi="Arial" w:cs="Arial"/>
          <w:b/>
          <w:caps/>
          <w:lang w:val="en-GB"/>
        </w:rPr>
        <w:lastRenderedPageBreak/>
        <w:t xml:space="preserve">Exhibit </w:t>
      </w:r>
      <w:r w:rsidR="006B4E16" w:rsidRPr="00312431">
        <w:rPr>
          <w:rFonts w:ascii="Arial" w:hAnsi="Arial" w:cs="Arial"/>
          <w:b/>
          <w:caps/>
          <w:lang w:val="en-GB"/>
        </w:rPr>
        <w:t>4</w:t>
      </w:r>
      <w:r w:rsidR="00A27C68" w:rsidRPr="00312431">
        <w:rPr>
          <w:rFonts w:ascii="Arial" w:hAnsi="Arial" w:cs="Arial"/>
          <w:b/>
          <w:caps/>
          <w:lang w:val="en-GB"/>
        </w:rPr>
        <w:t>: SUNTORY FINANCIAL HIGHLIGHTS</w:t>
      </w:r>
    </w:p>
    <w:p w14:paraId="1B327CD7" w14:textId="77777777" w:rsidR="00A27C68" w:rsidRPr="00312431" w:rsidRDefault="00A27C68" w:rsidP="008C0355">
      <w:pPr>
        <w:pStyle w:val="ExhibitText"/>
        <w:rPr>
          <w:lang w:val="en-GB"/>
        </w:rPr>
      </w:pPr>
    </w:p>
    <w:tbl>
      <w:tblPr>
        <w:tblW w:w="8700" w:type="dxa"/>
        <w:jc w:val="center"/>
        <w:tblLook w:val="04A0" w:firstRow="1" w:lastRow="0" w:firstColumn="1" w:lastColumn="0" w:noHBand="0" w:noVBand="1"/>
      </w:tblPr>
      <w:tblGrid>
        <w:gridCol w:w="2071"/>
        <w:gridCol w:w="1090"/>
        <w:gridCol w:w="1089"/>
        <w:gridCol w:w="1089"/>
        <w:gridCol w:w="1089"/>
        <w:gridCol w:w="1089"/>
        <w:gridCol w:w="1183"/>
      </w:tblGrid>
      <w:tr w:rsidR="00A416EB" w:rsidRPr="00312431" w14:paraId="05385FEF" w14:textId="77777777" w:rsidTr="00FF5083">
        <w:trPr>
          <w:trHeight w:val="480"/>
          <w:jc w:val="center"/>
        </w:trPr>
        <w:tc>
          <w:tcPr>
            <w:tcW w:w="21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C1D7CBF" w14:textId="5036000A" w:rsidR="00A416EB" w:rsidRPr="00312431" w:rsidRDefault="00A416EB" w:rsidP="00A416EB">
            <w:pPr>
              <w:rPr>
                <w:rFonts w:ascii="Arial" w:eastAsia="SimSun" w:hAnsi="Arial"/>
                <w:color w:val="000000"/>
                <w:kern w:val="0"/>
                <w:lang w:val="en-GB" w:eastAsia="zh-CN"/>
              </w:rPr>
            </w:pPr>
          </w:p>
        </w:tc>
        <w:tc>
          <w:tcPr>
            <w:tcW w:w="1100" w:type="dxa"/>
            <w:tcBorders>
              <w:top w:val="single" w:sz="4" w:space="0" w:color="auto"/>
              <w:left w:val="nil"/>
              <w:bottom w:val="single" w:sz="4" w:space="0" w:color="auto"/>
              <w:right w:val="single" w:sz="4" w:space="0" w:color="auto"/>
            </w:tcBorders>
            <w:shd w:val="clear" w:color="auto" w:fill="auto"/>
            <w:vAlign w:val="bottom"/>
            <w:hideMark/>
          </w:tcPr>
          <w:p w14:paraId="3247780A" w14:textId="42AC6263" w:rsidR="00A416EB" w:rsidRPr="00312431" w:rsidRDefault="00A416EB" w:rsidP="00A416EB">
            <w:pPr>
              <w:jc w:val="center"/>
              <w:rPr>
                <w:rFonts w:ascii="Arial" w:eastAsia="SimSun" w:hAnsi="Arial"/>
                <w:b/>
                <w:color w:val="000000"/>
                <w:kern w:val="0"/>
                <w:lang w:val="en-GB" w:eastAsia="zh-CN"/>
              </w:rPr>
            </w:pPr>
            <w:r w:rsidRPr="00312431">
              <w:rPr>
                <w:rFonts w:ascii="Arial" w:eastAsia="SimSun" w:hAnsi="Arial"/>
                <w:b/>
                <w:color w:val="000000"/>
                <w:kern w:val="0"/>
                <w:lang w:val="en-GB" w:eastAsia="zh-CN"/>
              </w:rPr>
              <w:t>2012</w:t>
            </w:r>
          </w:p>
        </w:tc>
        <w:tc>
          <w:tcPr>
            <w:tcW w:w="1100" w:type="dxa"/>
            <w:tcBorders>
              <w:top w:val="single" w:sz="4" w:space="0" w:color="auto"/>
              <w:left w:val="nil"/>
              <w:bottom w:val="single" w:sz="4" w:space="0" w:color="auto"/>
              <w:right w:val="single" w:sz="4" w:space="0" w:color="auto"/>
            </w:tcBorders>
            <w:shd w:val="clear" w:color="auto" w:fill="auto"/>
            <w:vAlign w:val="bottom"/>
            <w:hideMark/>
          </w:tcPr>
          <w:p w14:paraId="7AD4EA80" w14:textId="6A47593D" w:rsidR="00A416EB" w:rsidRPr="00312431" w:rsidRDefault="00A416EB" w:rsidP="00A416EB">
            <w:pPr>
              <w:jc w:val="center"/>
              <w:rPr>
                <w:rFonts w:ascii="Arial" w:eastAsia="SimSun" w:hAnsi="Arial"/>
                <w:b/>
                <w:color w:val="000000"/>
                <w:kern w:val="0"/>
                <w:lang w:val="en-GB" w:eastAsia="zh-CN"/>
              </w:rPr>
            </w:pPr>
            <w:r w:rsidRPr="00312431">
              <w:rPr>
                <w:rFonts w:ascii="Arial" w:eastAsia="SimSun" w:hAnsi="Arial"/>
                <w:b/>
                <w:color w:val="000000"/>
                <w:kern w:val="0"/>
                <w:lang w:val="en-GB" w:eastAsia="zh-CN"/>
              </w:rPr>
              <w:t>2013</w:t>
            </w:r>
          </w:p>
        </w:tc>
        <w:tc>
          <w:tcPr>
            <w:tcW w:w="1100" w:type="dxa"/>
            <w:tcBorders>
              <w:top w:val="single" w:sz="4" w:space="0" w:color="auto"/>
              <w:left w:val="nil"/>
              <w:bottom w:val="single" w:sz="4" w:space="0" w:color="auto"/>
              <w:right w:val="single" w:sz="4" w:space="0" w:color="auto"/>
            </w:tcBorders>
            <w:shd w:val="clear" w:color="auto" w:fill="auto"/>
            <w:vAlign w:val="bottom"/>
            <w:hideMark/>
          </w:tcPr>
          <w:p w14:paraId="55352CA8" w14:textId="4E375ADE" w:rsidR="00A416EB" w:rsidRPr="00312431" w:rsidRDefault="00A416EB" w:rsidP="00A416EB">
            <w:pPr>
              <w:jc w:val="center"/>
              <w:rPr>
                <w:rFonts w:ascii="Arial" w:eastAsia="SimSun" w:hAnsi="Arial"/>
                <w:b/>
                <w:color w:val="000000"/>
                <w:kern w:val="0"/>
                <w:lang w:val="en-GB" w:eastAsia="zh-CN"/>
              </w:rPr>
            </w:pPr>
            <w:r w:rsidRPr="00312431">
              <w:rPr>
                <w:rFonts w:ascii="Arial" w:eastAsia="SimSun" w:hAnsi="Arial"/>
                <w:b/>
                <w:color w:val="000000"/>
                <w:kern w:val="0"/>
                <w:lang w:val="en-GB" w:eastAsia="zh-CN"/>
              </w:rPr>
              <w:t>2014</w:t>
            </w:r>
          </w:p>
        </w:tc>
        <w:tc>
          <w:tcPr>
            <w:tcW w:w="1100" w:type="dxa"/>
            <w:tcBorders>
              <w:top w:val="single" w:sz="4" w:space="0" w:color="auto"/>
              <w:left w:val="nil"/>
              <w:bottom w:val="single" w:sz="4" w:space="0" w:color="auto"/>
              <w:right w:val="single" w:sz="4" w:space="0" w:color="auto"/>
            </w:tcBorders>
            <w:shd w:val="clear" w:color="auto" w:fill="auto"/>
            <w:vAlign w:val="bottom"/>
            <w:hideMark/>
          </w:tcPr>
          <w:p w14:paraId="73FF021E" w14:textId="3CA5CB18" w:rsidR="00A416EB" w:rsidRPr="00312431" w:rsidRDefault="00A416EB" w:rsidP="00A416EB">
            <w:pPr>
              <w:jc w:val="center"/>
              <w:rPr>
                <w:rFonts w:ascii="Arial" w:eastAsia="SimSun" w:hAnsi="Arial"/>
                <w:b/>
                <w:color w:val="000000"/>
                <w:kern w:val="0"/>
                <w:lang w:val="en-GB" w:eastAsia="zh-CN"/>
              </w:rPr>
            </w:pPr>
            <w:r w:rsidRPr="00312431">
              <w:rPr>
                <w:rFonts w:ascii="Arial" w:eastAsia="SimSun" w:hAnsi="Arial"/>
                <w:b/>
                <w:color w:val="000000"/>
                <w:kern w:val="0"/>
                <w:lang w:val="en-GB" w:eastAsia="zh-CN"/>
              </w:rPr>
              <w:t>2015</w:t>
            </w:r>
          </w:p>
        </w:tc>
        <w:tc>
          <w:tcPr>
            <w:tcW w:w="1100" w:type="dxa"/>
            <w:tcBorders>
              <w:top w:val="single" w:sz="4" w:space="0" w:color="auto"/>
              <w:left w:val="nil"/>
              <w:bottom w:val="single" w:sz="4" w:space="0" w:color="auto"/>
              <w:right w:val="single" w:sz="4" w:space="0" w:color="auto"/>
            </w:tcBorders>
            <w:shd w:val="clear" w:color="auto" w:fill="auto"/>
            <w:vAlign w:val="bottom"/>
            <w:hideMark/>
          </w:tcPr>
          <w:p w14:paraId="190137FB" w14:textId="3F6D2665" w:rsidR="00A416EB" w:rsidRPr="00312431" w:rsidRDefault="00A416EB" w:rsidP="00A416EB">
            <w:pPr>
              <w:jc w:val="center"/>
              <w:rPr>
                <w:rFonts w:ascii="Arial" w:eastAsia="SimSun" w:hAnsi="Arial"/>
                <w:b/>
                <w:color w:val="000000"/>
                <w:kern w:val="0"/>
                <w:lang w:val="en-GB" w:eastAsia="zh-CN"/>
              </w:rPr>
            </w:pPr>
            <w:r w:rsidRPr="00312431">
              <w:rPr>
                <w:rFonts w:ascii="Arial" w:eastAsia="SimSun" w:hAnsi="Arial"/>
                <w:b/>
                <w:color w:val="000000"/>
                <w:kern w:val="0"/>
                <w:lang w:val="en-GB" w:eastAsia="zh-CN"/>
              </w:rPr>
              <w:t>2016</w:t>
            </w:r>
          </w:p>
        </w:tc>
        <w:tc>
          <w:tcPr>
            <w:tcW w:w="1100" w:type="dxa"/>
            <w:tcBorders>
              <w:top w:val="single" w:sz="4" w:space="0" w:color="auto"/>
              <w:left w:val="nil"/>
              <w:bottom w:val="single" w:sz="4" w:space="0" w:color="auto"/>
              <w:right w:val="single" w:sz="4" w:space="0" w:color="auto"/>
            </w:tcBorders>
            <w:shd w:val="clear" w:color="auto" w:fill="auto"/>
            <w:vAlign w:val="bottom"/>
            <w:hideMark/>
          </w:tcPr>
          <w:p w14:paraId="5ECD4E0E" w14:textId="5966BFE4" w:rsidR="00A416EB" w:rsidRPr="00312431" w:rsidRDefault="00A416EB" w:rsidP="00A416EB">
            <w:pPr>
              <w:jc w:val="center"/>
              <w:rPr>
                <w:rFonts w:ascii="Arial" w:eastAsia="SimSun" w:hAnsi="Arial"/>
                <w:b/>
                <w:color w:val="000000"/>
                <w:kern w:val="0"/>
                <w:lang w:val="en-GB" w:eastAsia="zh-CN"/>
              </w:rPr>
            </w:pPr>
            <w:r w:rsidRPr="00312431">
              <w:rPr>
                <w:rFonts w:ascii="Arial" w:eastAsia="SimSun" w:hAnsi="Arial"/>
                <w:b/>
                <w:color w:val="000000"/>
                <w:kern w:val="0"/>
                <w:lang w:val="en-GB" w:eastAsia="zh-CN"/>
              </w:rPr>
              <w:t xml:space="preserve"> 2017 (Forecast)</w:t>
            </w:r>
          </w:p>
        </w:tc>
      </w:tr>
      <w:tr w:rsidR="00A416EB" w:rsidRPr="00312431" w14:paraId="78C52D68" w14:textId="77777777" w:rsidTr="00FF5083">
        <w:trPr>
          <w:trHeight w:val="240"/>
          <w:jc w:val="center"/>
        </w:trPr>
        <w:tc>
          <w:tcPr>
            <w:tcW w:w="2100" w:type="dxa"/>
            <w:tcBorders>
              <w:top w:val="nil"/>
              <w:left w:val="single" w:sz="4" w:space="0" w:color="auto"/>
              <w:bottom w:val="single" w:sz="4" w:space="0" w:color="auto"/>
              <w:right w:val="single" w:sz="4" w:space="0" w:color="auto"/>
            </w:tcBorders>
            <w:shd w:val="clear" w:color="auto" w:fill="auto"/>
            <w:vAlign w:val="bottom"/>
            <w:hideMark/>
          </w:tcPr>
          <w:p w14:paraId="5EC4F611" w14:textId="77777777" w:rsidR="00A416EB" w:rsidRPr="00312431" w:rsidRDefault="00A416EB" w:rsidP="00A416EB">
            <w:pPr>
              <w:rPr>
                <w:rFonts w:ascii="Arial" w:eastAsia="SimSun" w:hAnsi="Arial"/>
                <w:color w:val="000000"/>
                <w:kern w:val="0"/>
                <w:lang w:val="en-GB" w:eastAsia="zh-CN"/>
              </w:rPr>
            </w:pPr>
            <w:r w:rsidRPr="00312431">
              <w:rPr>
                <w:rFonts w:ascii="Arial" w:eastAsia="SimSun" w:hAnsi="Arial"/>
                <w:color w:val="000000"/>
                <w:kern w:val="0"/>
                <w:lang w:val="en-GB" w:eastAsia="zh-CN"/>
              </w:rPr>
              <w:t>Net Sales</w:t>
            </w:r>
          </w:p>
        </w:tc>
        <w:tc>
          <w:tcPr>
            <w:tcW w:w="1100" w:type="dxa"/>
            <w:tcBorders>
              <w:top w:val="nil"/>
              <w:left w:val="nil"/>
              <w:bottom w:val="single" w:sz="4" w:space="0" w:color="auto"/>
              <w:right w:val="single" w:sz="4" w:space="0" w:color="auto"/>
            </w:tcBorders>
            <w:shd w:val="clear" w:color="auto" w:fill="auto"/>
            <w:vAlign w:val="bottom"/>
            <w:hideMark/>
          </w:tcPr>
          <w:p w14:paraId="4520C464" w14:textId="78C944D7" w:rsidR="00A416EB" w:rsidRPr="00312431" w:rsidRDefault="00A416EB" w:rsidP="001D5A91">
            <w:pPr>
              <w:jc w:val="right"/>
              <w:rPr>
                <w:rFonts w:ascii="Arial" w:eastAsia="SimSun" w:hAnsi="Arial"/>
                <w:color w:val="000000"/>
                <w:kern w:val="0"/>
                <w:lang w:val="en-GB" w:eastAsia="zh-CN"/>
              </w:rPr>
            </w:pPr>
            <w:r w:rsidRPr="00312431">
              <w:rPr>
                <w:rFonts w:ascii="Arial" w:eastAsia="SimSun" w:hAnsi="Arial"/>
                <w:color w:val="000000"/>
                <w:kern w:val="0"/>
                <w:lang w:val="en-GB" w:eastAsia="zh-CN"/>
              </w:rPr>
              <w:t>1</w:t>
            </w:r>
            <w:r w:rsidR="00305080" w:rsidRPr="00312431">
              <w:rPr>
                <w:rFonts w:ascii="Arial" w:eastAsia="SimSun" w:hAnsi="Arial"/>
                <w:color w:val="000000"/>
                <w:kern w:val="0"/>
                <w:lang w:val="en-GB" w:eastAsia="zh-CN"/>
              </w:rPr>
              <w:t>,</w:t>
            </w:r>
            <w:r w:rsidRPr="00312431">
              <w:rPr>
                <w:rFonts w:ascii="Arial" w:eastAsia="SimSun" w:hAnsi="Arial"/>
                <w:color w:val="000000"/>
                <w:kern w:val="0"/>
                <w:lang w:val="en-GB" w:eastAsia="zh-CN"/>
              </w:rPr>
              <w:t>852</w:t>
            </w:r>
          </w:p>
        </w:tc>
        <w:tc>
          <w:tcPr>
            <w:tcW w:w="1100" w:type="dxa"/>
            <w:tcBorders>
              <w:top w:val="nil"/>
              <w:left w:val="nil"/>
              <w:bottom w:val="single" w:sz="4" w:space="0" w:color="auto"/>
              <w:right w:val="single" w:sz="4" w:space="0" w:color="auto"/>
            </w:tcBorders>
            <w:shd w:val="clear" w:color="auto" w:fill="auto"/>
            <w:vAlign w:val="bottom"/>
            <w:hideMark/>
          </w:tcPr>
          <w:p w14:paraId="151AFE7B" w14:textId="5C62D6F4" w:rsidR="00A416EB" w:rsidRPr="00312431" w:rsidRDefault="00A416EB" w:rsidP="001D5A91">
            <w:pPr>
              <w:jc w:val="right"/>
              <w:rPr>
                <w:rFonts w:ascii="Arial" w:eastAsia="SimSun" w:hAnsi="Arial"/>
                <w:color w:val="000000"/>
                <w:kern w:val="0"/>
                <w:lang w:val="en-GB" w:eastAsia="zh-CN"/>
              </w:rPr>
            </w:pPr>
            <w:r w:rsidRPr="00312431">
              <w:rPr>
                <w:rFonts w:ascii="Arial" w:eastAsia="SimSun" w:hAnsi="Arial"/>
                <w:color w:val="000000"/>
                <w:kern w:val="0"/>
                <w:lang w:val="en-GB" w:eastAsia="zh-CN"/>
              </w:rPr>
              <w:t>2</w:t>
            </w:r>
            <w:r w:rsidR="00305080" w:rsidRPr="00312431">
              <w:rPr>
                <w:rFonts w:ascii="Arial" w:eastAsia="SimSun" w:hAnsi="Arial"/>
                <w:color w:val="000000"/>
                <w:kern w:val="0"/>
                <w:lang w:val="en-GB" w:eastAsia="zh-CN"/>
              </w:rPr>
              <w:t>,</w:t>
            </w:r>
            <w:r w:rsidRPr="00312431">
              <w:rPr>
                <w:rFonts w:ascii="Arial" w:eastAsia="SimSun" w:hAnsi="Arial"/>
                <w:color w:val="000000"/>
                <w:kern w:val="0"/>
                <w:lang w:val="en-GB" w:eastAsia="zh-CN"/>
              </w:rPr>
              <w:t>040</w:t>
            </w:r>
          </w:p>
        </w:tc>
        <w:tc>
          <w:tcPr>
            <w:tcW w:w="1100" w:type="dxa"/>
            <w:tcBorders>
              <w:top w:val="nil"/>
              <w:left w:val="nil"/>
              <w:bottom w:val="single" w:sz="4" w:space="0" w:color="auto"/>
              <w:right w:val="single" w:sz="4" w:space="0" w:color="auto"/>
            </w:tcBorders>
            <w:shd w:val="clear" w:color="auto" w:fill="auto"/>
            <w:vAlign w:val="bottom"/>
            <w:hideMark/>
          </w:tcPr>
          <w:p w14:paraId="47A17978" w14:textId="5BF3EB0B" w:rsidR="00A416EB" w:rsidRPr="00312431" w:rsidRDefault="00A416EB" w:rsidP="001D5A91">
            <w:pPr>
              <w:jc w:val="right"/>
              <w:rPr>
                <w:rFonts w:ascii="Arial" w:eastAsia="SimSun" w:hAnsi="Arial"/>
                <w:color w:val="000000"/>
                <w:kern w:val="0"/>
                <w:lang w:val="en-GB" w:eastAsia="zh-CN"/>
              </w:rPr>
            </w:pPr>
            <w:r w:rsidRPr="00312431">
              <w:rPr>
                <w:rFonts w:ascii="Arial" w:eastAsia="SimSun" w:hAnsi="Arial"/>
                <w:color w:val="000000"/>
                <w:kern w:val="0"/>
                <w:lang w:val="en-GB" w:eastAsia="zh-CN"/>
              </w:rPr>
              <w:t>2</w:t>
            </w:r>
            <w:r w:rsidR="00305080" w:rsidRPr="00312431">
              <w:rPr>
                <w:rFonts w:ascii="Arial" w:eastAsia="SimSun" w:hAnsi="Arial"/>
                <w:color w:val="000000"/>
                <w:kern w:val="0"/>
                <w:lang w:val="en-GB" w:eastAsia="zh-CN"/>
              </w:rPr>
              <w:t>,</w:t>
            </w:r>
            <w:r w:rsidRPr="00312431">
              <w:rPr>
                <w:rFonts w:ascii="Arial" w:eastAsia="SimSun" w:hAnsi="Arial"/>
                <w:color w:val="000000"/>
                <w:kern w:val="0"/>
                <w:lang w:val="en-GB" w:eastAsia="zh-CN"/>
              </w:rPr>
              <w:t>455</w:t>
            </w:r>
          </w:p>
        </w:tc>
        <w:tc>
          <w:tcPr>
            <w:tcW w:w="1100" w:type="dxa"/>
            <w:tcBorders>
              <w:top w:val="nil"/>
              <w:left w:val="nil"/>
              <w:bottom w:val="single" w:sz="4" w:space="0" w:color="auto"/>
              <w:right w:val="single" w:sz="4" w:space="0" w:color="auto"/>
            </w:tcBorders>
            <w:shd w:val="clear" w:color="auto" w:fill="auto"/>
            <w:vAlign w:val="bottom"/>
            <w:hideMark/>
          </w:tcPr>
          <w:p w14:paraId="18BDC0B2" w14:textId="378CF70A" w:rsidR="00A416EB" w:rsidRPr="00312431" w:rsidRDefault="00A416EB" w:rsidP="001D5A91">
            <w:pPr>
              <w:jc w:val="right"/>
              <w:rPr>
                <w:rFonts w:ascii="Arial" w:eastAsia="SimSun" w:hAnsi="Arial"/>
                <w:color w:val="000000"/>
                <w:kern w:val="0"/>
                <w:lang w:val="en-GB" w:eastAsia="zh-CN"/>
              </w:rPr>
            </w:pPr>
            <w:r w:rsidRPr="00312431">
              <w:rPr>
                <w:rFonts w:ascii="Arial" w:eastAsia="SimSun" w:hAnsi="Arial"/>
                <w:color w:val="000000"/>
                <w:kern w:val="0"/>
                <w:lang w:val="en-GB" w:eastAsia="zh-CN"/>
              </w:rPr>
              <w:t>2</w:t>
            </w:r>
            <w:r w:rsidR="00305080" w:rsidRPr="00312431">
              <w:rPr>
                <w:rFonts w:ascii="Arial" w:eastAsia="SimSun" w:hAnsi="Arial"/>
                <w:color w:val="000000"/>
                <w:kern w:val="0"/>
                <w:lang w:val="en-GB" w:eastAsia="zh-CN"/>
              </w:rPr>
              <w:t>,</w:t>
            </w:r>
            <w:r w:rsidRPr="00312431">
              <w:rPr>
                <w:rFonts w:ascii="Arial" w:eastAsia="SimSun" w:hAnsi="Arial"/>
                <w:color w:val="000000"/>
                <w:kern w:val="0"/>
                <w:lang w:val="en-GB" w:eastAsia="zh-CN"/>
              </w:rPr>
              <w:t>687</w:t>
            </w:r>
          </w:p>
        </w:tc>
        <w:tc>
          <w:tcPr>
            <w:tcW w:w="1100" w:type="dxa"/>
            <w:tcBorders>
              <w:top w:val="nil"/>
              <w:left w:val="nil"/>
              <w:bottom w:val="single" w:sz="4" w:space="0" w:color="auto"/>
              <w:right w:val="single" w:sz="4" w:space="0" w:color="auto"/>
            </w:tcBorders>
            <w:shd w:val="clear" w:color="auto" w:fill="auto"/>
            <w:vAlign w:val="bottom"/>
            <w:hideMark/>
          </w:tcPr>
          <w:p w14:paraId="429626CF" w14:textId="51C4A1FB" w:rsidR="00A416EB" w:rsidRPr="00312431" w:rsidRDefault="00A416EB" w:rsidP="001D5A91">
            <w:pPr>
              <w:jc w:val="right"/>
              <w:rPr>
                <w:rFonts w:ascii="Arial" w:eastAsia="SimSun" w:hAnsi="Arial"/>
                <w:color w:val="000000"/>
                <w:kern w:val="0"/>
                <w:lang w:val="en-GB" w:eastAsia="zh-CN"/>
              </w:rPr>
            </w:pPr>
            <w:r w:rsidRPr="00312431">
              <w:rPr>
                <w:rFonts w:ascii="Arial" w:eastAsia="SimSun" w:hAnsi="Arial"/>
                <w:color w:val="000000"/>
                <w:kern w:val="0"/>
                <w:lang w:val="en-GB" w:eastAsia="zh-CN"/>
              </w:rPr>
              <w:t>2</w:t>
            </w:r>
            <w:r w:rsidR="00305080" w:rsidRPr="00312431">
              <w:rPr>
                <w:rFonts w:ascii="Arial" w:eastAsia="SimSun" w:hAnsi="Arial"/>
                <w:color w:val="000000"/>
                <w:kern w:val="0"/>
                <w:lang w:val="en-GB" w:eastAsia="zh-CN"/>
              </w:rPr>
              <w:t>,</w:t>
            </w:r>
            <w:r w:rsidRPr="00312431">
              <w:rPr>
                <w:rFonts w:ascii="Arial" w:eastAsia="SimSun" w:hAnsi="Arial"/>
                <w:color w:val="000000"/>
                <w:kern w:val="0"/>
                <w:lang w:val="en-GB" w:eastAsia="zh-CN"/>
              </w:rPr>
              <w:t>652</w:t>
            </w:r>
          </w:p>
        </w:tc>
        <w:tc>
          <w:tcPr>
            <w:tcW w:w="1100" w:type="dxa"/>
            <w:tcBorders>
              <w:top w:val="nil"/>
              <w:left w:val="nil"/>
              <w:bottom w:val="single" w:sz="4" w:space="0" w:color="auto"/>
              <w:right w:val="single" w:sz="4" w:space="0" w:color="auto"/>
            </w:tcBorders>
            <w:shd w:val="clear" w:color="auto" w:fill="auto"/>
            <w:vAlign w:val="bottom"/>
            <w:hideMark/>
          </w:tcPr>
          <w:p w14:paraId="155BAB3E" w14:textId="7F870B9F" w:rsidR="00A416EB" w:rsidRPr="00312431" w:rsidRDefault="00A416EB" w:rsidP="001D5A91">
            <w:pPr>
              <w:jc w:val="right"/>
              <w:rPr>
                <w:rFonts w:ascii="Arial" w:eastAsia="SimSun" w:hAnsi="Arial"/>
                <w:color w:val="000000"/>
                <w:kern w:val="0"/>
                <w:lang w:val="en-GB" w:eastAsia="zh-CN"/>
              </w:rPr>
            </w:pPr>
            <w:r w:rsidRPr="00312431">
              <w:rPr>
                <w:rFonts w:ascii="Arial" w:eastAsia="SimSun" w:hAnsi="Arial"/>
                <w:color w:val="000000"/>
                <w:kern w:val="0"/>
                <w:lang w:val="en-GB" w:eastAsia="zh-CN"/>
              </w:rPr>
              <w:t>2</w:t>
            </w:r>
            <w:r w:rsidR="00305080" w:rsidRPr="00312431">
              <w:rPr>
                <w:rFonts w:ascii="Arial" w:eastAsia="SimSun" w:hAnsi="Arial"/>
                <w:color w:val="000000"/>
                <w:kern w:val="0"/>
                <w:lang w:val="en-GB" w:eastAsia="zh-CN"/>
              </w:rPr>
              <w:t>,</w:t>
            </w:r>
            <w:r w:rsidRPr="00312431">
              <w:rPr>
                <w:rFonts w:ascii="Arial" w:eastAsia="SimSun" w:hAnsi="Arial"/>
                <w:color w:val="000000"/>
                <w:kern w:val="0"/>
                <w:lang w:val="en-GB" w:eastAsia="zh-CN"/>
              </w:rPr>
              <w:t>690</w:t>
            </w:r>
          </w:p>
        </w:tc>
      </w:tr>
      <w:tr w:rsidR="00A416EB" w:rsidRPr="00312431" w14:paraId="1A07574F" w14:textId="77777777" w:rsidTr="00FF5083">
        <w:trPr>
          <w:trHeight w:val="240"/>
          <w:jc w:val="center"/>
        </w:trPr>
        <w:tc>
          <w:tcPr>
            <w:tcW w:w="2100" w:type="dxa"/>
            <w:tcBorders>
              <w:top w:val="nil"/>
              <w:left w:val="single" w:sz="4" w:space="0" w:color="auto"/>
              <w:bottom w:val="single" w:sz="4" w:space="0" w:color="auto"/>
              <w:right w:val="single" w:sz="4" w:space="0" w:color="auto"/>
            </w:tcBorders>
            <w:shd w:val="clear" w:color="auto" w:fill="auto"/>
            <w:vAlign w:val="bottom"/>
            <w:hideMark/>
          </w:tcPr>
          <w:p w14:paraId="3F6BDE5A" w14:textId="77777777" w:rsidR="00A416EB" w:rsidRPr="00312431" w:rsidRDefault="00A416EB" w:rsidP="00A416EB">
            <w:pPr>
              <w:rPr>
                <w:rFonts w:ascii="Arial" w:eastAsia="SimSun" w:hAnsi="Arial"/>
                <w:color w:val="000000"/>
                <w:kern w:val="0"/>
                <w:lang w:val="en-GB" w:eastAsia="zh-CN"/>
              </w:rPr>
            </w:pPr>
            <w:r w:rsidRPr="00312431">
              <w:rPr>
                <w:rFonts w:ascii="Arial" w:eastAsia="SimSun" w:hAnsi="Arial"/>
                <w:color w:val="000000"/>
                <w:kern w:val="0"/>
                <w:lang w:val="en-GB" w:eastAsia="zh-CN"/>
              </w:rPr>
              <w:t>Net Debts</w:t>
            </w:r>
          </w:p>
        </w:tc>
        <w:tc>
          <w:tcPr>
            <w:tcW w:w="1100" w:type="dxa"/>
            <w:tcBorders>
              <w:top w:val="nil"/>
              <w:left w:val="nil"/>
              <w:bottom w:val="single" w:sz="4" w:space="0" w:color="auto"/>
              <w:right w:val="single" w:sz="4" w:space="0" w:color="auto"/>
            </w:tcBorders>
            <w:shd w:val="clear" w:color="auto" w:fill="auto"/>
            <w:vAlign w:val="bottom"/>
            <w:hideMark/>
          </w:tcPr>
          <w:p w14:paraId="283DE801" w14:textId="77777777" w:rsidR="00A416EB" w:rsidRPr="00312431" w:rsidRDefault="00A416EB" w:rsidP="001D5A91">
            <w:pPr>
              <w:jc w:val="right"/>
              <w:rPr>
                <w:rFonts w:ascii="Arial" w:eastAsia="SimSun" w:hAnsi="Arial"/>
                <w:color w:val="000000"/>
                <w:kern w:val="0"/>
                <w:lang w:val="en-GB" w:eastAsia="zh-CN"/>
              </w:rPr>
            </w:pPr>
            <w:r w:rsidRPr="00312431">
              <w:rPr>
                <w:rFonts w:ascii="Arial" w:eastAsia="SimSun" w:hAnsi="Arial"/>
                <w:color w:val="000000"/>
                <w:kern w:val="0"/>
                <w:lang w:val="en-GB" w:eastAsia="zh-CN"/>
              </w:rPr>
              <w:t>318</w:t>
            </w:r>
          </w:p>
        </w:tc>
        <w:tc>
          <w:tcPr>
            <w:tcW w:w="1100" w:type="dxa"/>
            <w:tcBorders>
              <w:top w:val="nil"/>
              <w:left w:val="nil"/>
              <w:bottom w:val="single" w:sz="4" w:space="0" w:color="auto"/>
              <w:right w:val="single" w:sz="4" w:space="0" w:color="auto"/>
            </w:tcBorders>
            <w:shd w:val="clear" w:color="auto" w:fill="auto"/>
            <w:vAlign w:val="bottom"/>
            <w:hideMark/>
          </w:tcPr>
          <w:p w14:paraId="69FA48E0" w14:textId="77777777" w:rsidR="00A416EB" w:rsidRPr="00312431" w:rsidRDefault="00A416EB" w:rsidP="001D5A91">
            <w:pPr>
              <w:jc w:val="right"/>
              <w:rPr>
                <w:rFonts w:ascii="Arial" w:eastAsia="SimSun" w:hAnsi="Arial"/>
                <w:color w:val="000000"/>
                <w:kern w:val="0"/>
                <w:lang w:val="en-GB" w:eastAsia="zh-CN"/>
              </w:rPr>
            </w:pPr>
            <w:r w:rsidRPr="00312431">
              <w:rPr>
                <w:rFonts w:ascii="Arial" w:eastAsia="SimSun" w:hAnsi="Arial"/>
                <w:color w:val="000000"/>
                <w:kern w:val="0"/>
                <w:lang w:val="en-GB" w:eastAsia="zh-CN"/>
              </w:rPr>
              <w:t>126</w:t>
            </w:r>
          </w:p>
        </w:tc>
        <w:tc>
          <w:tcPr>
            <w:tcW w:w="1100" w:type="dxa"/>
            <w:tcBorders>
              <w:top w:val="nil"/>
              <w:left w:val="nil"/>
              <w:bottom w:val="single" w:sz="4" w:space="0" w:color="auto"/>
              <w:right w:val="single" w:sz="4" w:space="0" w:color="auto"/>
            </w:tcBorders>
            <w:shd w:val="clear" w:color="auto" w:fill="auto"/>
            <w:vAlign w:val="bottom"/>
            <w:hideMark/>
          </w:tcPr>
          <w:p w14:paraId="41CAA366" w14:textId="3A503F89" w:rsidR="00A416EB" w:rsidRPr="00312431" w:rsidRDefault="00A416EB" w:rsidP="001D5A91">
            <w:pPr>
              <w:jc w:val="right"/>
              <w:rPr>
                <w:rFonts w:ascii="Arial" w:eastAsia="SimSun" w:hAnsi="Arial"/>
                <w:color w:val="000000"/>
                <w:kern w:val="0"/>
                <w:lang w:val="en-GB" w:eastAsia="zh-CN"/>
              </w:rPr>
            </w:pPr>
            <w:r w:rsidRPr="00312431">
              <w:rPr>
                <w:rFonts w:ascii="Arial" w:eastAsia="SimSun" w:hAnsi="Arial"/>
                <w:color w:val="000000"/>
                <w:kern w:val="0"/>
                <w:lang w:val="en-GB" w:eastAsia="zh-CN"/>
              </w:rPr>
              <w:t>1</w:t>
            </w:r>
            <w:r w:rsidR="00305080" w:rsidRPr="00312431">
              <w:rPr>
                <w:rFonts w:ascii="Arial" w:eastAsia="SimSun" w:hAnsi="Arial"/>
                <w:color w:val="000000"/>
                <w:kern w:val="0"/>
                <w:lang w:val="en-GB" w:eastAsia="zh-CN"/>
              </w:rPr>
              <w:t>,</w:t>
            </w:r>
            <w:r w:rsidRPr="00312431">
              <w:rPr>
                <w:rFonts w:ascii="Arial" w:eastAsia="SimSun" w:hAnsi="Arial"/>
                <w:color w:val="000000"/>
                <w:kern w:val="0"/>
                <w:lang w:val="en-GB" w:eastAsia="zh-CN"/>
              </w:rPr>
              <w:t>625</w:t>
            </w:r>
          </w:p>
        </w:tc>
        <w:tc>
          <w:tcPr>
            <w:tcW w:w="1100" w:type="dxa"/>
            <w:tcBorders>
              <w:top w:val="nil"/>
              <w:left w:val="nil"/>
              <w:bottom w:val="single" w:sz="4" w:space="0" w:color="auto"/>
              <w:right w:val="single" w:sz="4" w:space="0" w:color="auto"/>
            </w:tcBorders>
            <w:shd w:val="clear" w:color="auto" w:fill="auto"/>
            <w:vAlign w:val="bottom"/>
            <w:hideMark/>
          </w:tcPr>
          <w:p w14:paraId="15EB5AB9" w14:textId="7810DF37" w:rsidR="00A416EB" w:rsidRPr="00312431" w:rsidRDefault="00A416EB" w:rsidP="001D5A91">
            <w:pPr>
              <w:jc w:val="right"/>
              <w:rPr>
                <w:rFonts w:ascii="Arial" w:eastAsia="SimSun" w:hAnsi="Arial"/>
                <w:color w:val="000000"/>
                <w:kern w:val="0"/>
                <w:lang w:val="en-GB" w:eastAsia="zh-CN"/>
              </w:rPr>
            </w:pPr>
            <w:r w:rsidRPr="00312431">
              <w:rPr>
                <w:rFonts w:ascii="Arial" w:eastAsia="SimSun" w:hAnsi="Arial"/>
                <w:color w:val="000000"/>
                <w:kern w:val="0"/>
                <w:lang w:val="en-GB" w:eastAsia="zh-CN"/>
              </w:rPr>
              <w:t>1</w:t>
            </w:r>
            <w:r w:rsidR="00305080" w:rsidRPr="00312431">
              <w:rPr>
                <w:rFonts w:ascii="Arial" w:eastAsia="SimSun" w:hAnsi="Arial"/>
                <w:color w:val="000000"/>
                <w:kern w:val="0"/>
                <w:lang w:val="en-GB" w:eastAsia="zh-CN"/>
              </w:rPr>
              <w:t>,</w:t>
            </w:r>
            <w:r w:rsidRPr="00312431">
              <w:rPr>
                <w:rFonts w:ascii="Arial" w:eastAsia="SimSun" w:hAnsi="Arial"/>
                <w:color w:val="000000"/>
                <w:kern w:val="0"/>
                <w:lang w:val="en-GB" w:eastAsia="zh-CN"/>
              </w:rPr>
              <w:t>563</w:t>
            </w:r>
          </w:p>
        </w:tc>
        <w:tc>
          <w:tcPr>
            <w:tcW w:w="1100" w:type="dxa"/>
            <w:tcBorders>
              <w:top w:val="nil"/>
              <w:left w:val="nil"/>
              <w:bottom w:val="single" w:sz="4" w:space="0" w:color="auto"/>
              <w:right w:val="single" w:sz="4" w:space="0" w:color="auto"/>
            </w:tcBorders>
            <w:shd w:val="clear" w:color="auto" w:fill="auto"/>
            <w:vAlign w:val="bottom"/>
            <w:hideMark/>
          </w:tcPr>
          <w:p w14:paraId="01041672" w14:textId="7AD5D31C" w:rsidR="00A416EB" w:rsidRPr="00312431" w:rsidRDefault="00A416EB" w:rsidP="001D5A91">
            <w:pPr>
              <w:jc w:val="right"/>
              <w:rPr>
                <w:rFonts w:ascii="Arial" w:eastAsia="SimSun" w:hAnsi="Arial"/>
                <w:color w:val="000000"/>
                <w:kern w:val="0"/>
                <w:lang w:val="en-GB" w:eastAsia="zh-CN"/>
              </w:rPr>
            </w:pPr>
            <w:r w:rsidRPr="00312431">
              <w:rPr>
                <w:rFonts w:ascii="Arial" w:eastAsia="SimSun" w:hAnsi="Arial"/>
                <w:color w:val="000000"/>
                <w:kern w:val="0"/>
                <w:lang w:val="en-GB" w:eastAsia="zh-CN"/>
              </w:rPr>
              <w:t>1</w:t>
            </w:r>
            <w:r w:rsidR="00305080" w:rsidRPr="00312431">
              <w:rPr>
                <w:rFonts w:ascii="Arial" w:eastAsia="SimSun" w:hAnsi="Arial"/>
                <w:color w:val="000000"/>
                <w:kern w:val="0"/>
                <w:lang w:val="en-GB" w:eastAsia="zh-CN"/>
              </w:rPr>
              <w:t>,</w:t>
            </w:r>
            <w:r w:rsidRPr="00312431">
              <w:rPr>
                <w:rFonts w:ascii="Arial" w:eastAsia="SimSun" w:hAnsi="Arial"/>
                <w:color w:val="000000"/>
                <w:kern w:val="0"/>
                <w:lang w:val="en-GB" w:eastAsia="zh-CN"/>
              </w:rPr>
              <w:t>353</w:t>
            </w:r>
          </w:p>
        </w:tc>
        <w:tc>
          <w:tcPr>
            <w:tcW w:w="1100" w:type="dxa"/>
            <w:tcBorders>
              <w:top w:val="nil"/>
              <w:left w:val="nil"/>
              <w:bottom w:val="single" w:sz="4" w:space="0" w:color="auto"/>
              <w:right w:val="single" w:sz="4" w:space="0" w:color="auto"/>
            </w:tcBorders>
            <w:shd w:val="clear" w:color="auto" w:fill="auto"/>
            <w:vAlign w:val="bottom"/>
            <w:hideMark/>
          </w:tcPr>
          <w:p w14:paraId="14DDBF7A" w14:textId="77777777" w:rsidR="00A416EB" w:rsidRPr="00312431" w:rsidRDefault="00A416EB" w:rsidP="001D5A91">
            <w:pPr>
              <w:jc w:val="right"/>
              <w:rPr>
                <w:rFonts w:ascii="Arial" w:eastAsia="SimSun" w:hAnsi="Arial"/>
                <w:color w:val="000000"/>
                <w:kern w:val="0"/>
                <w:lang w:val="en-GB" w:eastAsia="zh-CN"/>
              </w:rPr>
            </w:pPr>
            <w:r w:rsidRPr="00312431">
              <w:rPr>
                <w:rFonts w:ascii="Arial" w:eastAsia="SimSun" w:hAnsi="Arial"/>
                <w:color w:val="000000"/>
                <w:kern w:val="0"/>
                <w:lang w:val="en-GB" w:eastAsia="zh-CN"/>
              </w:rPr>
              <w:t>N/A</w:t>
            </w:r>
          </w:p>
        </w:tc>
      </w:tr>
      <w:tr w:rsidR="00A416EB" w:rsidRPr="00312431" w14:paraId="67E182F3" w14:textId="77777777" w:rsidTr="00FF5083">
        <w:trPr>
          <w:trHeight w:val="240"/>
          <w:jc w:val="center"/>
        </w:trPr>
        <w:tc>
          <w:tcPr>
            <w:tcW w:w="2100" w:type="dxa"/>
            <w:tcBorders>
              <w:top w:val="nil"/>
              <w:left w:val="single" w:sz="4" w:space="0" w:color="auto"/>
              <w:bottom w:val="single" w:sz="4" w:space="0" w:color="auto"/>
              <w:right w:val="single" w:sz="4" w:space="0" w:color="auto"/>
            </w:tcBorders>
            <w:shd w:val="clear" w:color="auto" w:fill="auto"/>
            <w:vAlign w:val="bottom"/>
            <w:hideMark/>
          </w:tcPr>
          <w:p w14:paraId="26AD2238" w14:textId="1BD538E4" w:rsidR="00A416EB" w:rsidRPr="00312431" w:rsidRDefault="00A416EB" w:rsidP="00A22FCF">
            <w:pPr>
              <w:rPr>
                <w:rFonts w:ascii="Arial" w:eastAsia="SimSun" w:hAnsi="Arial"/>
                <w:color w:val="000000"/>
                <w:kern w:val="0"/>
                <w:lang w:val="en-GB" w:eastAsia="zh-CN"/>
              </w:rPr>
            </w:pPr>
            <w:r w:rsidRPr="00312431">
              <w:rPr>
                <w:rFonts w:ascii="Arial" w:eastAsia="SimSun" w:hAnsi="Arial"/>
                <w:color w:val="000000"/>
                <w:kern w:val="0"/>
                <w:lang w:val="en-GB" w:eastAsia="zh-CN"/>
              </w:rPr>
              <w:t>Debt-to-Equity Ratio</w:t>
            </w:r>
          </w:p>
        </w:tc>
        <w:tc>
          <w:tcPr>
            <w:tcW w:w="1100" w:type="dxa"/>
            <w:tcBorders>
              <w:top w:val="nil"/>
              <w:left w:val="nil"/>
              <w:bottom w:val="single" w:sz="4" w:space="0" w:color="auto"/>
              <w:right w:val="single" w:sz="4" w:space="0" w:color="auto"/>
            </w:tcBorders>
            <w:shd w:val="clear" w:color="auto" w:fill="auto"/>
            <w:vAlign w:val="bottom"/>
            <w:hideMark/>
          </w:tcPr>
          <w:p w14:paraId="5B067620" w14:textId="2C12DB0F" w:rsidR="00A416EB" w:rsidRPr="00312431" w:rsidRDefault="00A416EB" w:rsidP="001D5A91">
            <w:pPr>
              <w:jc w:val="right"/>
              <w:rPr>
                <w:rFonts w:ascii="Arial" w:eastAsia="SimSun" w:hAnsi="Arial"/>
                <w:color w:val="000000"/>
                <w:kern w:val="0"/>
                <w:lang w:val="en-GB" w:eastAsia="zh-CN"/>
              </w:rPr>
            </w:pPr>
            <w:r w:rsidRPr="00312431">
              <w:rPr>
                <w:rFonts w:ascii="Arial" w:eastAsia="SimSun" w:hAnsi="Arial"/>
                <w:color w:val="000000"/>
                <w:kern w:val="0"/>
                <w:lang w:val="en-GB" w:eastAsia="zh-CN"/>
              </w:rPr>
              <w:t>0.5</w:t>
            </w:r>
            <w:r w:rsidR="0041061D" w:rsidRPr="00312431">
              <w:rPr>
                <w:rFonts w:ascii="Arial" w:eastAsia="SimSun" w:hAnsi="Arial"/>
                <w:color w:val="000000"/>
                <w:kern w:val="0"/>
                <w:lang w:val="en-GB" w:eastAsia="zh-CN"/>
              </w:rPr>
              <w:t>0</w:t>
            </w:r>
          </w:p>
        </w:tc>
        <w:tc>
          <w:tcPr>
            <w:tcW w:w="1100" w:type="dxa"/>
            <w:tcBorders>
              <w:top w:val="nil"/>
              <w:left w:val="nil"/>
              <w:bottom w:val="single" w:sz="4" w:space="0" w:color="auto"/>
              <w:right w:val="single" w:sz="4" w:space="0" w:color="auto"/>
            </w:tcBorders>
            <w:shd w:val="clear" w:color="auto" w:fill="auto"/>
            <w:vAlign w:val="bottom"/>
            <w:hideMark/>
          </w:tcPr>
          <w:p w14:paraId="21EE9F87" w14:textId="6A6AA37E" w:rsidR="00A416EB" w:rsidRPr="00312431" w:rsidRDefault="00A416EB" w:rsidP="001D5A91">
            <w:pPr>
              <w:jc w:val="right"/>
              <w:rPr>
                <w:rFonts w:ascii="Arial" w:eastAsia="SimSun" w:hAnsi="Arial"/>
                <w:color w:val="000000"/>
                <w:kern w:val="0"/>
                <w:lang w:val="en-GB" w:eastAsia="zh-CN"/>
              </w:rPr>
            </w:pPr>
            <w:r w:rsidRPr="00312431">
              <w:rPr>
                <w:rFonts w:ascii="Arial" w:eastAsia="SimSun" w:hAnsi="Arial"/>
                <w:color w:val="000000"/>
                <w:kern w:val="0"/>
                <w:lang w:val="en-GB" w:eastAsia="zh-CN"/>
              </w:rPr>
              <w:t>0.1</w:t>
            </w:r>
            <w:r w:rsidR="0041061D" w:rsidRPr="00312431">
              <w:rPr>
                <w:rFonts w:ascii="Arial" w:eastAsia="SimSun" w:hAnsi="Arial"/>
                <w:color w:val="000000"/>
                <w:kern w:val="0"/>
                <w:lang w:val="en-GB" w:eastAsia="zh-CN"/>
              </w:rPr>
              <w:t>0</w:t>
            </w:r>
          </w:p>
        </w:tc>
        <w:tc>
          <w:tcPr>
            <w:tcW w:w="1100" w:type="dxa"/>
            <w:tcBorders>
              <w:top w:val="nil"/>
              <w:left w:val="nil"/>
              <w:bottom w:val="single" w:sz="4" w:space="0" w:color="auto"/>
              <w:right w:val="single" w:sz="4" w:space="0" w:color="auto"/>
            </w:tcBorders>
            <w:shd w:val="clear" w:color="auto" w:fill="auto"/>
            <w:vAlign w:val="bottom"/>
            <w:hideMark/>
          </w:tcPr>
          <w:p w14:paraId="5A6ABD6E" w14:textId="77777777" w:rsidR="00A416EB" w:rsidRPr="00312431" w:rsidRDefault="00A416EB" w:rsidP="001D5A91">
            <w:pPr>
              <w:jc w:val="right"/>
              <w:rPr>
                <w:rFonts w:ascii="Arial" w:eastAsia="SimSun" w:hAnsi="Arial"/>
                <w:color w:val="000000"/>
                <w:kern w:val="0"/>
                <w:lang w:val="en-GB" w:eastAsia="zh-CN"/>
              </w:rPr>
            </w:pPr>
            <w:r w:rsidRPr="00312431">
              <w:rPr>
                <w:rFonts w:ascii="Arial" w:eastAsia="SimSun" w:hAnsi="Arial"/>
                <w:color w:val="000000"/>
                <w:kern w:val="0"/>
                <w:lang w:val="en-GB" w:eastAsia="zh-CN"/>
              </w:rPr>
              <w:t>1.15</w:t>
            </w:r>
          </w:p>
        </w:tc>
        <w:tc>
          <w:tcPr>
            <w:tcW w:w="1100" w:type="dxa"/>
            <w:tcBorders>
              <w:top w:val="nil"/>
              <w:left w:val="nil"/>
              <w:bottom w:val="single" w:sz="4" w:space="0" w:color="auto"/>
              <w:right w:val="single" w:sz="4" w:space="0" w:color="auto"/>
            </w:tcBorders>
            <w:shd w:val="clear" w:color="auto" w:fill="auto"/>
            <w:vAlign w:val="bottom"/>
            <w:hideMark/>
          </w:tcPr>
          <w:p w14:paraId="4BF2186D" w14:textId="77777777" w:rsidR="00A416EB" w:rsidRPr="00312431" w:rsidRDefault="00A416EB" w:rsidP="001D5A91">
            <w:pPr>
              <w:jc w:val="right"/>
              <w:rPr>
                <w:rFonts w:ascii="Arial" w:eastAsia="SimSun" w:hAnsi="Arial"/>
                <w:color w:val="000000"/>
                <w:kern w:val="0"/>
                <w:lang w:val="en-GB" w:eastAsia="zh-CN"/>
              </w:rPr>
            </w:pPr>
            <w:r w:rsidRPr="00312431">
              <w:rPr>
                <w:rFonts w:ascii="Arial" w:eastAsia="SimSun" w:hAnsi="Arial"/>
                <w:color w:val="000000"/>
                <w:kern w:val="0"/>
                <w:lang w:val="en-GB" w:eastAsia="zh-CN"/>
              </w:rPr>
              <w:t>1.11</w:t>
            </w:r>
          </w:p>
        </w:tc>
        <w:tc>
          <w:tcPr>
            <w:tcW w:w="1100" w:type="dxa"/>
            <w:tcBorders>
              <w:top w:val="nil"/>
              <w:left w:val="nil"/>
              <w:bottom w:val="single" w:sz="4" w:space="0" w:color="auto"/>
              <w:right w:val="single" w:sz="4" w:space="0" w:color="auto"/>
            </w:tcBorders>
            <w:shd w:val="clear" w:color="auto" w:fill="auto"/>
            <w:vAlign w:val="bottom"/>
            <w:hideMark/>
          </w:tcPr>
          <w:p w14:paraId="219FE3EB" w14:textId="77777777" w:rsidR="00A416EB" w:rsidRPr="00312431" w:rsidRDefault="00A416EB" w:rsidP="001D5A91">
            <w:pPr>
              <w:jc w:val="right"/>
              <w:rPr>
                <w:rFonts w:ascii="Arial" w:eastAsia="SimSun" w:hAnsi="Arial"/>
                <w:color w:val="000000"/>
                <w:kern w:val="0"/>
                <w:lang w:val="en-GB" w:eastAsia="zh-CN"/>
              </w:rPr>
            </w:pPr>
            <w:r w:rsidRPr="00312431">
              <w:rPr>
                <w:rFonts w:ascii="Arial" w:eastAsia="SimSun" w:hAnsi="Arial"/>
                <w:color w:val="000000"/>
                <w:kern w:val="0"/>
                <w:lang w:val="en-GB" w:eastAsia="zh-CN"/>
              </w:rPr>
              <w:t>0.97</w:t>
            </w:r>
          </w:p>
        </w:tc>
        <w:tc>
          <w:tcPr>
            <w:tcW w:w="1100" w:type="dxa"/>
            <w:tcBorders>
              <w:top w:val="nil"/>
              <w:left w:val="nil"/>
              <w:bottom w:val="single" w:sz="4" w:space="0" w:color="auto"/>
              <w:right w:val="single" w:sz="4" w:space="0" w:color="auto"/>
            </w:tcBorders>
            <w:shd w:val="clear" w:color="auto" w:fill="auto"/>
            <w:vAlign w:val="bottom"/>
            <w:hideMark/>
          </w:tcPr>
          <w:p w14:paraId="0DF76B71" w14:textId="77777777" w:rsidR="00A416EB" w:rsidRPr="00312431" w:rsidRDefault="00A416EB" w:rsidP="001D5A91">
            <w:pPr>
              <w:jc w:val="right"/>
              <w:rPr>
                <w:rFonts w:ascii="Arial" w:eastAsia="SimSun" w:hAnsi="Arial"/>
                <w:color w:val="000000"/>
                <w:kern w:val="0"/>
                <w:lang w:val="en-GB" w:eastAsia="zh-CN"/>
              </w:rPr>
            </w:pPr>
            <w:r w:rsidRPr="00312431">
              <w:rPr>
                <w:rFonts w:ascii="Arial" w:eastAsia="SimSun" w:hAnsi="Arial"/>
                <w:color w:val="000000"/>
                <w:kern w:val="0"/>
                <w:lang w:val="en-GB" w:eastAsia="zh-CN"/>
              </w:rPr>
              <w:t>N/A</w:t>
            </w:r>
          </w:p>
        </w:tc>
      </w:tr>
      <w:tr w:rsidR="00A416EB" w:rsidRPr="00312431" w14:paraId="37FB307C" w14:textId="77777777" w:rsidTr="00FF5083">
        <w:trPr>
          <w:trHeight w:val="240"/>
          <w:jc w:val="center"/>
        </w:trPr>
        <w:tc>
          <w:tcPr>
            <w:tcW w:w="2100" w:type="dxa"/>
            <w:tcBorders>
              <w:top w:val="nil"/>
              <w:left w:val="single" w:sz="4" w:space="0" w:color="auto"/>
              <w:bottom w:val="single" w:sz="4" w:space="0" w:color="auto"/>
              <w:right w:val="single" w:sz="4" w:space="0" w:color="auto"/>
            </w:tcBorders>
            <w:shd w:val="clear" w:color="auto" w:fill="auto"/>
            <w:vAlign w:val="bottom"/>
            <w:hideMark/>
          </w:tcPr>
          <w:p w14:paraId="51698742" w14:textId="10D55B62" w:rsidR="00A416EB" w:rsidRPr="00312431" w:rsidRDefault="00A416EB" w:rsidP="00573EE0">
            <w:pPr>
              <w:rPr>
                <w:rFonts w:ascii="Arial" w:eastAsia="SimSun" w:hAnsi="Arial"/>
                <w:color w:val="000000"/>
                <w:kern w:val="0"/>
                <w:lang w:val="en-GB" w:eastAsia="zh-CN"/>
              </w:rPr>
            </w:pPr>
            <w:r w:rsidRPr="00312431">
              <w:rPr>
                <w:rFonts w:ascii="Arial" w:eastAsia="SimSun" w:hAnsi="Arial"/>
                <w:color w:val="000000"/>
                <w:kern w:val="0"/>
                <w:lang w:val="en-GB" w:eastAsia="zh-CN"/>
              </w:rPr>
              <w:t>EBITDA</w:t>
            </w:r>
            <w:r w:rsidR="00573EE0" w:rsidRPr="00312431">
              <w:rPr>
                <w:rFonts w:ascii="Arial" w:eastAsia="SimSun" w:hAnsi="Arial"/>
                <w:color w:val="000000"/>
                <w:kern w:val="0"/>
                <w:lang w:val="en-GB" w:eastAsia="zh-CN"/>
              </w:rPr>
              <w:t>*</w:t>
            </w:r>
            <w:r w:rsidRPr="00312431">
              <w:rPr>
                <w:rFonts w:ascii="Arial" w:eastAsia="SimSun" w:hAnsi="Arial"/>
                <w:color w:val="000000"/>
                <w:kern w:val="0"/>
                <w:lang w:val="en-GB" w:eastAsia="zh-CN"/>
              </w:rPr>
              <w:t xml:space="preserve"> (</w:t>
            </w:r>
            <w:r w:rsidR="0098761F" w:rsidRPr="00312431">
              <w:rPr>
                <w:rFonts w:ascii="Arial" w:eastAsia="SimSun" w:hAnsi="Arial"/>
                <w:color w:val="000000"/>
                <w:kern w:val="0"/>
                <w:lang w:val="en-GB" w:eastAsia="zh-CN"/>
              </w:rPr>
              <w:t>b</w:t>
            </w:r>
            <w:r w:rsidRPr="00312431">
              <w:rPr>
                <w:rFonts w:ascii="Arial" w:eastAsia="SimSun" w:hAnsi="Arial"/>
                <w:color w:val="000000"/>
                <w:kern w:val="0"/>
                <w:lang w:val="en-GB" w:eastAsia="zh-CN"/>
              </w:rPr>
              <w:t xml:space="preserve">illion </w:t>
            </w:r>
            <w:r w:rsidR="0098761F" w:rsidRPr="00312431">
              <w:rPr>
                <w:rFonts w:ascii="Arial" w:hAnsi="Arial" w:cs="Arial"/>
                <w:sz w:val="17"/>
                <w:szCs w:val="17"/>
                <w:lang w:val="en-GB"/>
              </w:rPr>
              <w:t>¥</w:t>
            </w:r>
            <w:r w:rsidRPr="00312431">
              <w:rPr>
                <w:rFonts w:ascii="Arial" w:eastAsia="SimSun" w:hAnsi="Arial"/>
                <w:color w:val="000000"/>
                <w:kern w:val="0"/>
                <w:lang w:val="en-GB" w:eastAsia="zh-CN"/>
              </w:rPr>
              <w:t>)</w:t>
            </w:r>
          </w:p>
        </w:tc>
        <w:tc>
          <w:tcPr>
            <w:tcW w:w="1100" w:type="dxa"/>
            <w:tcBorders>
              <w:top w:val="nil"/>
              <w:left w:val="nil"/>
              <w:bottom w:val="single" w:sz="4" w:space="0" w:color="auto"/>
              <w:right w:val="single" w:sz="4" w:space="0" w:color="auto"/>
            </w:tcBorders>
            <w:shd w:val="clear" w:color="auto" w:fill="auto"/>
            <w:vAlign w:val="bottom"/>
            <w:hideMark/>
          </w:tcPr>
          <w:p w14:paraId="5876C6CB" w14:textId="77777777" w:rsidR="00A416EB" w:rsidRPr="00312431" w:rsidRDefault="00A416EB" w:rsidP="001D5A91">
            <w:pPr>
              <w:jc w:val="right"/>
              <w:rPr>
                <w:rFonts w:ascii="Arial" w:eastAsia="SimSun" w:hAnsi="Arial"/>
                <w:color w:val="000000"/>
                <w:kern w:val="0"/>
                <w:lang w:val="en-GB" w:eastAsia="zh-CN"/>
              </w:rPr>
            </w:pPr>
            <w:r w:rsidRPr="00312431">
              <w:rPr>
                <w:rFonts w:ascii="Arial" w:eastAsia="SimSun" w:hAnsi="Arial"/>
                <w:color w:val="000000"/>
                <w:kern w:val="0"/>
                <w:lang w:val="en-GB" w:eastAsia="zh-CN"/>
              </w:rPr>
              <w:t>183</w:t>
            </w:r>
          </w:p>
        </w:tc>
        <w:tc>
          <w:tcPr>
            <w:tcW w:w="1100" w:type="dxa"/>
            <w:tcBorders>
              <w:top w:val="nil"/>
              <w:left w:val="nil"/>
              <w:bottom w:val="single" w:sz="4" w:space="0" w:color="auto"/>
              <w:right w:val="single" w:sz="4" w:space="0" w:color="auto"/>
            </w:tcBorders>
            <w:shd w:val="clear" w:color="auto" w:fill="auto"/>
            <w:vAlign w:val="bottom"/>
            <w:hideMark/>
          </w:tcPr>
          <w:p w14:paraId="5FB52F16" w14:textId="77777777" w:rsidR="00A416EB" w:rsidRPr="00312431" w:rsidRDefault="00A416EB" w:rsidP="001D5A91">
            <w:pPr>
              <w:jc w:val="right"/>
              <w:rPr>
                <w:rFonts w:ascii="Arial" w:eastAsia="SimSun" w:hAnsi="Arial"/>
                <w:color w:val="000000"/>
                <w:kern w:val="0"/>
                <w:lang w:val="en-GB" w:eastAsia="zh-CN"/>
              </w:rPr>
            </w:pPr>
            <w:r w:rsidRPr="00312431">
              <w:rPr>
                <w:rFonts w:ascii="Arial" w:eastAsia="SimSun" w:hAnsi="Arial"/>
                <w:color w:val="000000"/>
                <w:kern w:val="0"/>
                <w:lang w:val="en-GB" w:eastAsia="zh-CN"/>
              </w:rPr>
              <w:t>214</w:t>
            </w:r>
          </w:p>
        </w:tc>
        <w:tc>
          <w:tcPr>
            <w:tcW w:w="1100" w:type="dxa"/>
            <w:tcBorders>
              <w:top w:val="nil"/>
              <w:left w:val="nil"/>
              <w:bottom w:val="single" w:sz="4" w:space="0" w:color="auto"/>
              <w:right w:val="single" w:sz="4" w:space="0" w:color="auto"/>
            </w:tcBorders>
            <w:shd w:val="clear" w:color="auto" w:fill="auto"/>
            <w:vAlign w:val="bottom"/>
            <w:hideMark/>
          </w:tcPr>
          <w:p w14:paraId="44DC5AEC" w14:textId="77777777" w:rsidR="00A416EB" w:rsidRPr="00312431" w:rsidRDefault="00A416EB" w:rsidP="001D5A91">
            <w:pPr>
              <w:jc w:val="right"/>
              <w:rPr>
                <w:rFonts w:ascii="Arial" w:eastAsia="SimSun" w:hAnsi="Arial"/>
                <w:color w:val="000000"/>
                <w:kern w:val="0"/>
                <w:lang w:val="en-GB" w:eastAsia="zh-CN"/>
              </w:rPr>
            </w:pPr>
            <w:r w:rsidRPr="00312431">
              <w:rPr>
                <w:rFonts w:ascii="Arial" w:eastAsia="SimSun" w:hAnsi="Arial"/>
                <w:color w:val="000000"/>
                <w:kern w:val="0"/>
                <w:lang w:val="en-GB" w:eastAsia="zh-CN"/>
              </w:rPr>
              <w:t>295</w:t>
            </w:r>
          </w:p>
        </w:tc>
        <w:tc>
          <w:tcPr>
            <w:tcW w:w="1100" w:type="dxa"/>
            <w:tcBorders>
              <w:top w:val="nil"/>
              <w:left w:val="nil"/>
              <w:bottom w:val="single" w:sz="4" w:space="0" w:color="auto"/>
              <w:right w:val="single" w:sz="4" w:space="0" w:color="auto"/>
            </w:tcBorders>
            <w:shd w:val="clear" w:color="auto" w:fill="auto"/>
            <w:vAlign w:val="bottom"/>
            <w:hideMark/>
          </w:tcPr>
          <w:p w14:paraId="5498FA35" w14:textId="77777777" w:rsidR="00A416EB" w:rsidRPr="00312431" w:rsidRDefault="00A416EB" w:rsidP="001D5A91">
            <w:pPr>
              <w:jc w:val="right"/>
              <w:rPr>
                <w:rFonts w:ascii="Arial" w:eastAsia="SimSun" w:hAnsi="Arial"/>
                <w:color w:val="000000"/>
                <w:kern w:val="0"/>
                <w:lang w:val="en-GB" w:eastAsia="zh-CN"/>
              </w:rPr>
            </w:pPr>
            <w:r w:rsidRPr="00312431">
              <w:rPr>
                <w:rFonts w:ascii="Arial" w:eastAsia="SimSun" w:hAnsi="Arial"/>
                <w:color w:val="000000"/>
                <w:kern w:val="0"/>
                <w:lang w:val="en-GB" w:eastAsia="zh-CN"/>
              </w:rPr>
              <w:t>344</w:t>
            </w:r>
          </w:p>
        </w:tc>
        <w:tc>
          <w:tcPr>
            <w:tcW w:w="1100" w:type="dxa"/>
            <w:tcBorders>
              <w:top w:val="nil"/>
              <w:left w:val="nil"/>
              <w:bottom w:val="single" w:sz="4" w:space="0" w:color="auto"/>
              <w:right w:val="single" w:sz="4" w:space="0" w:color="auto"/>
            </w:tcBorders>
            <w:shd w:val="clear" w:color="auto" w:fill="auto"/>
            <w:vAlign w:val="bottom"/>
            <w:hideMark/>
          </w:tcPr>
          <w:p w14:paraId="0BC3A15E" w14:textId="77777777" w:rsidR="00A416EB" w:rsidRPr="00312431" w:rsidRDefault="00A416EB" w:rsidP="001D5A91">
            <w:pPr>
              <w:jc w:val="right"/>
              <w:rPr>
                <w:rFonts w:ascii="Arial" w:eastAsia="SimSun" w:hAnsi="Arial"/>
                <w:color w:val="000000"/>
                <w:kern w:val="0"/>
                <w:lang w:val="en-GB" w:eastAsia="zh-CN"/>
              </w:rPr>
            </w:pPr>
            <w:r w:rsidRPr="00312431">
              <w:rPr>
                <w:rFonts w:ascii="Arial" w:eastAsia="SimSun" w:hAnsi="Arial"/>
                <w:color w:val="000000"/>
                <w:kern w:val="0"/>
                <w:lang w:val="en-GB" w:eastAsia="zh-CN"/>
              </w:rPr>
              <w:t>352</w:t>
            </w:r>
          </w:p>
        </w:tc>
        <w:tc>
          <w:tcPr>
            <w:tcW w:w="1100" w:type="dxa"/>
            <w:tcBorders>
              <w:top w:val="nil"/>
              <w:left w:val="nil"/>
              <w:bottom w:val="single" w:sz="4" w:space="0" w:color="auto"/>
              <w:right w:val="single" w:sz="4" w:space="0" w:color="auto"/>
            </w:tcBorders>
            <w:shd w:val="clear" w:color="auto" w:fill="auto"/>
            <w:vAlign w:val="bottom"/>
            <w:hideMark/>
          </w:tcPr>
          <w:p w14:paraId="6B124C04" w14:textId="77777777" w:rsidR="00A416EB" w:rsidRPr="00312431" w:rsidRDefault="00A416EB" w:rsidP="001D5A91">
            <w:pPr>
              <w:jc w:val="right"/>
              <w:rPr>
                <w:rFonts w:ascii="Arial" w:eastAsia="SimSun" w:hAnsi="Arial"/>
                <w:color w:val="000000"/>
                <w:kern w:val="0"/>
                <w:lang w:val="en-GB" w:eastAsia="zh-CN"/>
              </w:rPr>
            </w:pPr>
            <w:r w:rsidRPr="00312431">
              <w:rPr>
                <w:rFonts w:ascii="Arial" w:eastAsia="SimSun" w:hAnsi="Arial"/>
                <w:color w:val="000000"/>
                <w:kern w:val="0"/>
                <w:lang w:val="en-GB" w:eastAsia="zh-CN"/>
              </w:rPr>
              <w:t>N/A</w:t>
            </w:r>
          </w:p>
        </w:tc>
      </w:tr>
    </w:tbl>
    <w:p w14:paraId="1E2018A2" w14:textId="77777777" w:rsidR="00A416EB" w:rsidRPr="00312431" w:rsidRDefault="00A416EB" w:rsidP="008C0355">
      <w:pPr>
        <w:pStyle w:val="ExhibitText"/>
        <w:rPr>
          <w:lang w:val="en-GB"/>
        </w:rPr>
      </w:pPr>
    </w:p>
    <w:p w14:paraId="509583E2" w14:textId="573066CA" w:rsidR="0010770A" w:rsidRPr="00312431" w:rsidRDefault="00E94C20" w:rsidP="001034B7">
      <w:pPr>
        <w:pStyle w:val="BodyTextMain"/>
        <w:rPr>
          <w:lang w:val="en-GB"/>
        </w:rPr>
      </w:pPr>
      <w:r>
        <w:rPr>
          <w:rFonts w:ascii="Arial" w:hAnsi="Arial"/>
          <w:sz w:val="17"/>
          <w:szCs w:val="17"/>
          <w:lang w:val="en-GB"/>
        </w:rPr>
        <w:t>Note: EBITDA = Earnings before interest, tax, depreciation</w:t>
      </w:r>
      <w:r w:rsidR="00573EE0">
        <w:rPr>
          <w:rFonts w:ascii="Arial" w:hAnsi="Arial"/>
          <w:sz w:val="17"/>
          <w:szCs w:val="17"/>
          <w:lang w:val="en-GB"/>
        </w:rPr>
        <w:t>,</w:t>
      </w:r>
      <w:r>
        <w:rPr>
          <w:rFonts w:ascii="Arial" w:hAnsi="Arial"/>
          <w:sz w:val="17"/>
          <w:szCs w:val="17"/>
          <w:lang w:val="en-GB"/>
        </w:rPr>
        <w:t xml:space="preserve"> and amortization.</w:t>
      </w:r>
    </w:p>
    <w:p w14:paraId="5242791F" w14:textId="3130EBD8" w:rsidR="0010770A" w:rsidRPr="00312431" w:rsidRDefault="00A27C68" w:rsidP="001034B7">
      <w:pPr>
        <w:pStyle w:val="BodyTextMain"/>
        <w:rPr>
          <w:rFonts w:ascii="Arial" w:hAnsi="Arial" w:cs="Arial"/>
          <w:sz w:val="17"/>
          <w:szCs w:val="17"/>
          <w:lang w:val="en-GB"/>
        </w:rPr>
      </w:pPr>
      <w:r w:rsidRPr="00312431">
        <w:rPr>
          <w:rFonts w:ascii="Arial" w:hAnsi="Arial" w:cs="Arial"/>
          <w:sz w:val="17"/>
          <w:szCs w:val="17"/>
          <w:lang w:val="en-GB"/>
        </w:rPr>
        <w:t xml:space="preserve">Source: </w:t>
      </w:r>
      <w:r w:rsidR="002128CC" w:rsidRPr="00312431">
        <w:rPr>
          <w:rFonts w:ascii="Arial" w:hAnsi="Arial" w:cs="Arial"/>
          <w:sz w:val="17"/>
          <w:szCs w:val="17"/>
          <w:lang w:val="en-GB"/>
        </w:rPr>
        <w:t>“</w:t>
      </w:r>
      <w:r w:rsidRPr="00312431">
        <w:rPr>
          <w:rFonts w:ascii="Arial" w:hAnsi="Arial" w:cs="Arial"/>
          <w:sz w:val="17"/>
          <w:szCs w:val="17"/>
          <w:lang w:val="en-GB"/>
        </w:rPr>
        <w:t>Financial Highlights</w:t>
      </w:r>
      <w:r w:rsidR="001034B7" w:rsidRPr="00312431">
        <w:rPr>
          <w:rFonts w:ascii="Arial" w:hAnsi="Arial" w:cs="Arial"/>
          <w:sz w:val="17"/>
          <w:szCs w:val="17"/>
          <w:lang w:val="en-GB"/>
        </w:rPr>
        <w:t>,</w:t>
      </w:r>
      <w:r w:rsidR="002128CC" w:rsidRPr="00312431">
        <w:rPr>
          <w:rFonts w:ascii="Arial" w:hAnsi="Arial" w:cs="Arial"/>
          <w:sz w:val="17"/>
          <w:szCs w:val="17"/>
          <w:lang w:val="en-GB"/>
        </w:rPr>
        <w:t>”</w:t>
      </w:r>
      <w:r w:rsidRPr="00312431">
        <w:rPr>
          <w:rFonts w:ascii="Arial" w:hAnsi="Arial" w:cs="Arial"/>
          <w:sz w:val="17"/>
          <w:szCs w:val="17"/>
          <w:lang w:val="en-GB"/>
        </w:rPr>
        <w:t xml:space="preserve"> </w:t>
      </w:r>
      <w:r w:rsidR="002128CC" w:rsidRPr="00312431">
        <w:rPr>
          <w:rFonts w:ascii="Arial" w:hAnsi="Arial" w:cs="Arial"/>
          <w:sz w:val="17"/>
          <w:szCs w:val="17"/>
          <w:lang w:val="en-GB"/>
        </w:rPr>
        <w:t xml:space="preserve">About Us: Financial Information, </w:t>
      </w:r>
      <w:r w:rsidR="001B2C1B" w:rsidRPr="00312431">
        <w:rPr>
          <w:rFonts w:ascii="Arial" w:hAnsi="Arial" w:cs="Arial"/>
          <w:sz w:val="17"/>
          <w:szCs w:val="17"/>
          <w:lang w:val="en-GB"/>
        </w:rPr>
        <w:t>Suntory</w:t>
      </w:r>
      <w:r w:rsidR="002128CC" w:rsidRPr="00312431">
        <w:rPr>
          <w:rFonts w:ascii="Arial" w:hAnsi="Arial" w:cs="Arial"/>
          <w:sz w:val="17"/>
          <w:szCs w:val="17"/>
          <w:lang w:val="en-GB"/>
        </w:rPr>
        <w:t xml:space="preserve"> Holdings</w:t>
      </w:r>
      <w:r w:rsidR="001B2C1B" w:rsidRPr="00312431">
        <w:rPr>
          <w:rFonts w:ascii="Arial" w:hAnsi="Arial" w:cs="Arial"/>
          <w:sz w:val="17"/>
          <w:szCs w:val="17"/>
          <w:lang w:val="en-GB"/>
        </w:rPr>
        <w:t xml:space="preserve">, </w:t>
      </w:r>
      <w:r w:rsidR="001034B7" w:rsidRPr="00312431">
        <w:rPr>
          <w:rFonts w:ascii="Arial" w:hAnsi="Arial" w:cs="Arial"/>
          <w:sz w:val="17"/>
          <w:szCs w:val="17"/>
          <w:lang w:val="en-GB"/>
        </w:rPr>
        <w:t>accessed August 8,</w:t>
      </w:r>
      <w:r w:rsidR="002128CC" w:rsidRPr="00312431">
        <w:rPr>
          <w:rFonts w:ascii="Arial" w:hAnsi="Arial" w:cs="Arial"/>
          <w:sz w:val="17"/>
          <w:szCs w:val="17"/>
          <w:lang w:val="en-GB"/>
        </w:rPr>
        <w:t xml:space="preserve"> 20</w:t>
      </w:r>
      <w:r w:rsidR="001034B7" w:rsidRPr="00312431">
        <w:rPr>
          <w:rFonts w:ascii="Arial" w:hAnsi="Arial" w:cs="Arial"/>
          <w:sz w:val="17"/>
          <w:szCs w:val="17"/>
          <w:lang w:val="en-GB"/>
        </w:rPr>
        <w:t>17,</w:t>
      </w:r>
      <w:r w:rsidR="001034B7" w:rsidRPr="00312431">
        <w:rPr>
          <w:lang w:val="en-GB"/>
        </w:rPr>
        <w:t xml:space="preserve"> </w:t>
      </w:r>
      <w:r w:rsidR="001034B7" w:rsidRPr="00312431">
        <w:rPr>
          <w:rFonts w:ascii="Arial" w:hAnsi="Arial" w:cs="Arial"/>
          <w:sz w:val="17"/>
          <w:szCs w:val="17"/>
          <w:lang w:val="en-GB"/>
        </w:rPr>
        <w:t>www.suntory.com/about/financial/.</w:t>
      </w:r>
    </w:p>
    <w:p w14:paraId="59C9A801" w14:textId="77777777" w:rsidR="00A27C68" w:rsidRPr="00312431" w:rsidRDefault="00A27C68" w:rsidP="00E8070D">
      <w:pPr>
        <w:pStyle w:val="BodyTextMain"/>
        <w:rPr>
          <w:lang w:val="en-GB"/>
        </w:rPr>
      </w:pPr>
    </w:p>
    <w:p w14:paraId="5E17BF4D" w14:textId="1EF6DA01" w:rsidR="00DC32D8" w:rsidRPr="00312431" w:rsidRDefault="00DC32D8">
      <w:pPr>
        <w:spacing w:after="200" w:line="276" w:lineRule="auto"/>
        <w:rPr>
          <w:sz w:val="22"/>
          <w:szCs w:val="22"/>
          <w:lang w:val="en-GB"/>
        </w:rPr>
      </w:pPr>
      <w:r w:rsidRPr="00312431">
        <w:rPr>
          <w:lang w:val="en-GB"/>
        </w:rPr>
        <w:br w:type="page"/>
      </w:r>
    </w:p>
    <w:p w14:paraId="474895BC" w14:textId="671A6AA1" w:rsidR="00FB1561" w:rsidRPr="00312431" w:rsidRDefault="00FB1561" w:rsidP="00444D97">
      <w:pPr>
        <w:pStyle w:val="Casehead1"/>
        <w:outlineLvl w:val="0"/>
        <w:rPr>
          <w:lang w:val="en-GB"/>
        </w:rPr>
      </w:pPr>
      <w:r w:rsidRPr="00312431">
        <w:rPr>
          <w:lang w:val="en-GB"/>
        </w:rPr>
        <w:lastRenderedPageBreak/>
        <w:t>endnotes</w:t>
      </w:r>
    </w:p>
    <w:sectPr w:rsidR="00FB1561" w:rsidRPr="00312431" w:rsidSect="00EB5410">
      <w:headerReference w:type="default" r:id="rId10"/>
      <w:endnotePr>
        <w:numFmt w:val="decimal"/>
      </w:endnotePr>
      <w:pgSz w:w="12240" w:h="15840"/>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421951" w14:textId="77777777" w:rsidR="00564502" w:rsidRDefault="00564502" w:rsidP="00D75295">
      <w:r>
        <w:separator/>
      </w:r>
    </w:p>
  </w:endnote>
  <w:endnote w:type="continuationSeparator" w:id="0">
    <w:p w14:paraId="599DDD30" w14:textId="77777777" w:rsidR="00564502" w:rsidRDefault="00564502" w:rsidP="00D75295">
      <w:r>
        <w:continuationSeparator/>
      </w:r>
    </w:p>
  </w:endnote>
  <w:endnote w:id="1">
    <w:p w14:paraId="7C9DA370" w14:textId="4219AABE" w:rsidR="00564502" w:rsidRPr="0010770A" w:rsidRDefault="00564502" w:rsidP="00B962D4">
      <w:pPr>
        <w:pStyle w:val="EndnoteText"/>
        <w:jc w:val="both"/>
        <w:rPr>
          <w:rFonts w:ascii="Arial" w:hAnsi="Arial" w:cs="Arial"/>
          <w:sz w:val="17"/>
          <w:szCs w:val="17"/>
        </w:rPr>
      </w:pPr>
      <w:r w:rsidRPr="0010770A">
        <w:rPr>
          <w:rStyle w:val="EndnoteReference"/>
          <w:rFonts w:ascii="Arial" w:hAnsi="Arial" w:cs="Arial"/>
          <w:sz w:val="17"/>
          <w:szCs w:val="17"/>
        </w:rPr>
        <w:endnoteRef/>
      </w:r>
      <w:r w:rsidRPr="0010770A">
        <w:rPr>
          <w:rFonts w:ascii="Arial" w:hAnsi="Arial" w:cs="Arial"/>
          <w:sz w:val="17"/>
          <w:szCs w:val="17"/>
        </w:rPr>
        <w:t xml:space="preserve"> This case has been written on the basis of published sources only. Consequently, the interpretation and perspectives presented in th</w:t>
      </w:r>
      <w:r>
        <w:rPr>
          <w:rFonts w:ascii="Arial" w:hAnsi="Arial" w:cs="Arial"/>
          <w:sz w:val="17"/>
          <w:szCs w:val="17"/>
        </w:rPr>
        <w:t>e</w:t>
      </w:r>
      <w:r w:rsidRPr="0010770A">
        <w:rPr>
          <w:rFonts w:ascii="Arial" w:hAnsi="Arial" w:cs="Arial"/>
          <w:sz w:val="17"/>
          <w:szCs w:val="17"/>
        </w:rPr>
        <w:t xml:space="preserve"> case are not necessarily those of Beam Suntory Inc. or any of its employees.</w:t>
      </w:r>
    </w:p>
  </w:endnote>
  <w:endnote w:id="2">
    <w:p w14:paraId="2E107CE7" w14:textId="641F79B8" w:rsidR="00564502" w:rsidRPr="0010770A" w:rsidRDefault="00564502" w:rsidP="00B962D4">
      <w:pPr>
        <w:pStyle w:val="EndnoteText"/>
        <w:jc w:val="both"/>
        <w:rPr>
          <w:rFonts w:ascii="Arial" w:hAnsi="Arial" w:cs="Arial"/>
          <w:sz w:val="17"/>
          <w:szCs w:val="17"/>
        </w:rPr>
      </w:pPr>
      <w:r w:rsidRPr="0010770A">
        <w:rPr>
          <w:rStyle w:val="EndnoteReference"/>
          <w:rFonts w:ascii="Arial" w:hAnsi="Arial" w:cs="Arial"/>
          <w:sz w:val="17"/>
          <w:szCs w:val="17"/>
        </w:rPr>
        <w:endnoteRef/>
      </w:r>
      <w:r w:rsidRPr="0010770A">
        <w:rPr>
          <w:rFonts w:ascii="Arial" w:hAnsi="Arial" w:cs="Arial"/>
          <w:sz w:val="17"/>
          <w:szCs w:val="17"/>
        </w:rPr>
        <w:t xml:space="preserve"> Kana Inagaki, “Beam Suntory: A </w:t>
      </w:r>
      <w:r>
        <w:rPr>
          <w:rFonts w:ascii="Arial" w:hAnsi="Arial" w:cs="Arial"/>
          <w:sz w:val="17"/>
          <w:szCs w:val="17"/>
        </w:rPr>
        <w:t>V</w:t>
      </w:r>
      <w:r w:rsidRPr="0010770A">
        <w:rPr>
          <w:rFonts w:ascii="Arial" w:hAnsi="Arial" w:cs="Arial"/>
          <w:sz w:val="17"/>
          <w:szCs w:val="17"/>
        </w:rPr>
        <w:t xml:space="preserve">olatile Japanese-US </w:t>
      </w:r>
      <w:r>
        <w:rPr>
          <w:rFonts w:ascii="Arial" w:hAnsi="Arial" w:cs="Arial"/>
          <w:sz w:val="17"/>
          <w:szCs w:val="17"/>
        </w:rPr>
        <w:t>B</w:t>
      </w:r>
      <w:r w:rsidRPr="0010770A">
        <w:rPr>
          <w:rFonts w:ascii="Arial" w:hAnsi="Arial" w:cs="Arial"/>
          <w:sz w:val="17"/>
          <w:szCs w:val="17"/>
        </w:rPr>
        <w:t>lend,</w:t>
      </w:r>
      <w:r>
        <w:rPr>
          <w:rFonts w:ascii="Arial" w:hAnsi="Arial" w:cs="Arial"/>
          <w:sz w:val="17"/>
          <w:szCs w:val="17"/>
        </w:rPr>
        <w:t>”</w:t>
      </w:r>
      <w:r w:rsidRPr="0010770A">
        <w:rPr>
          <w:rFonts w:ascii="Arial" w:hAnsi="Arial" w:cs="Arial"/>
          <w:sz w:val="17"/>
          <w:szCs w:val="17"/>
        </w:rPr>
        <w:t xml:space="preserve"> </w:t>
      </w:r>
      <w:r w:rsidRPr="001D5A91">
        <w:rPr>
          <w:rFonts w:ascii="Arial" w:hAnsi="Arial" w:cs="Arial"/>
          <w:i/>
          <w:sz w:val="17"/>
          <w:szCs w:val="17"/>
        </w:rPr>
        <w:t>Financial Times,</w:t>
      </w:r>
      <w:r w:rsidRPr="0010770A">
        <w:rPr>
          <w:rFonts w:ascii="Arial" w:hAnsi="Arial" w:cs="Arial"/>
          <w:sz w:val="17"/>
          <w:szCs w:val="17"/>
        </w:rPr>
        <w:t xml:space="preserve"> June 1</w:t>
      </w:r>
      <w:r>
        <w:rPr>
          <w:rFonts w:ascii="Arial" w:hAnsi="Arial" w:cs="Arial"/>
          <w:sz w:val="17"/>
          <w:szCs w:val="17"/>
        </w:rPr>
        <w:t>4</w:t>
      </w:r>
      <w:r w:rsidRPr="0010770A">
        <w:rPr>
          <w:rFonts w:ascii="Arial" w:hAnsi="Arial" w:cs="Arial"/>
          <w:sz w:val="17"/>
          <w:szCs w:val="17"/>
        </w:rPr>
        <w:t>, 2016, accessed June 24, 2017, https://www.ft.com/content/a9878bea-2eec-11e6-bf8d-26294ad519fc?mhq5j=e2.</w:t>
      </w:r>
    </w:p>
  </w:endnote>
  <w:endnote w:id="3">
    <w:p w14:paraId="320FD021" w14:textId="7ADDDA0E" w:rsidR="00564502" w:rsidRPr="0010770A" w:rsidRDefault="00564502" w:rsidP="00B962D4">
      <w:pPr>
        <w:pStyle w:val="EndnoteText"/>
        <w:jc w:val="both"/>
        <w:rPr>
          <w:rFonts w:ascii="Arial" w:hAnsi="Arial" w:cs="Arial"/>
          <w:sz w:val="17"/>
          <w:szCs w:val="17"/>
        </w:rPr>
      </w:pPr>
      <w:r w:rsidRPr="0010770A">
        <w:rPr>
          <w:rStyle w:val="EndnoteReference"/>
          <w:rFonts w:ascii="Arial" w:hAnsi="Arial" w:cs="Arial"/>
          <w:sz w:val="17"/>
          <w:szCs w:val="17"/>
        </w:rPr>
        <w:endnoteRef/>
      </w:r>
      <w:r w:rsidRPr="0010770A">
        <w:rPr>
          <w:rFonts w:ascii="Arial" w:hAnsi="Arial" w:cs="Arial"/>
          <w:sz w:val="17"/>
          <w:szCs w:val="17"/>
        </w:rPr>
        <w:t xml:space="preserve"> Amy Hopkins, “Niinami: Beam Suntory ‘</w:t>
      </w:r>
      <w:r>
        <w:rPr>
          <w:rFonts w:ascii="Arial" w:hAnsi="Arial" w:cs="Arial"/>
          <w:sz w:val="17"/>
          <w:szCs w:val="17"/>
        </w:rPr>
        <w:t>N</w:t>
      </w:r>
      <w:r w:rsidRPr="0010770A">
        <w:rPr>
          <w:rFonts w:ascii="Arial" w:hAnsi="Arial" w:cs="Arial"/>
          <w:sz w:val="17"/>
          <w:szCs w:val="17"/>
        </w:rPr>
        <w:t xml:space="preserve">ot </w:t>
      </w:r>
      <w:r>
        <w:rPr>
          <w:rFonts w:ascii="Arial" w:hAnsi="Arial" w:cs="Arial"/>
          <w:sz w:val="17"/>
          <w:szCs w:val="17"/>
        </w:rPr>
        <w:t>Y</w:t>
      </w:r>
      <w:r w:rsidRPr="0010770A">
        <w:rPr>
          <w:rFonts w:ascii="Arial" w:hAnsi="Arial" w:cs="Arial"/>
          <w:sz w:val="17"/>
          <w:szCs w:val="17"/>
        </w:rPr>
        <w:t xml:space="preserve">et </w:t>
      </w:r>
      <w:r>
        <w:rPr>
          <w:rFonts w:ascii="Arial" w:hAnsi="Arial" w:cs="Arial"/>
          <w:sz w:val="17"/>
          <w:szCs w:val="17"/>
        </w:rPr>
        <w:t>I</w:t>
      </w:r>
      <w:r w:rsidRPr="0010770A">
        <w:rPr>
          <w:rFonts w:ascii="Arial" w:hAnsi="Arial" w:cs="Arial"/>
          <w:sz w:val="17"/>
          <w:szCs w:val="17"/>
        </w:rPr>
        <w:t>ntegrated</w:t>
      </w:r>
      <w:r>
        <w:rPr>
          <w:rFonts w:ascii="Arial" w:hAnsi="Arial" w:cs="Arial"/>
          <w:sz w:val="17"/>
          <w:szCs w:val="17"/>
        </w:rPr>
        <w:t>,</w:t>
      </w:r>
      <w:r w:rsidRPr="0010770A">
        <w:rPr>
          <w:rFonts w:ascii="Arial" w:hAnsi="Arial" w:cs="Arial"/>
          <w:sz w:val="17"/>
          <w:szCs w:val="17"/>
        </w:rPr>
        <w:t xml:space="preserve">’” </w:t>
      </w:r>
      <w:r w:rsidRPr="001D5A91">
        <w:rPr>
          <w:rFonts w:ascii="Arial" w:hAnsi="Arial" w:cs="Arial"/>
          <w:i/>
          <w:sz w:val="17"/>
          <w:szCs w:val="17"/>
        </w:rPr>
        <w:t>Spirit</w:t>
      </w:r>
      <w:r>
        <w:rPr>
          <w:rFonts w:ascii="Arial" w:hAnsi="Arial" w:cs="Arial"/>
          <w:i/>
          <w:sz w:val="17"/>
          <w:szCs w:val="17"/>
        </w:rPr>
        <w:t>s</w:t>
      </w:r>
      <w:r w:rsidRPr="001D5A91">
        <w:rPr>
          <w:rFonts w:ascii="Arial" w:hAnsi="Arial" w:cs="Arial"/>
          <w:i/>
          <w:sz w:val="17"/>
          <w:szCs w:val="17"/>
        </w:rPr>
        <w:t xml:space="preserve"> Business,</w:t>
      </w:r>
      <w:r w:rsidRPr="0010770A">
        <w:rPr>
          <w:rFonts w:ascii="Arial" w:hAnsi="Arial" w:cs="Arial"/>
          <w:sz w:val="17"/>
          <w:szCs w:val="17"/>
        </w:rPr>
        <w:t xml:space="preserve"> October 31, 2016, accessed June 24, 2017, https://www.thespiritsbusiness.com/2016/10/niinami-beam-suntory-not-integrated/.</w:t>
      </w:r>
    </w:p>
  </w:endnote>
  <w:endnote w:id="4">
    <w:p w14:paraId="1E491D43" w14:textId="705BEA92" w:rsidR="00564502" w:rsidRPr="0010770A" w:rsidRDefault="00564502" w:rsidP="00B962D4">
      <w:pPr>
        <w:pStyle w:val="EndnoteText"/>
        <w:jc w:val="both"/>
        <w:rPr>
          <w:rFonts w:ascii="Arial" w:hAnsi="Arial" w:cs="Arial"/>
          <w:sz w:val="17"/>
          <w:szCs w:val="17"/>
        </w:rPr>
      </w:pPr>
      <w:r w:rsidRPr="0010770A">
        <w:rPr>
          <w:rStyle w:val="EndnoteReference"/>
          <w:rFonts w:ascii="Arial" w:hAnsi="Arial" w:cs="Arial"/>
          <w:sz w:val="17"/>
          <w:szCs w:val="17"/>
        </w:rPr>
        <w:endnoteRef/>
      </w:r>
      <w:r w:rsidRPr="0010770A">
        <w:rPr>
          <w:rFonts w:ascii="Arial" w:hAnsi="Arial" w:cs="Arial"/>
          <w:sz w:val="17"/>
          <w:szCs w:val="17"/>
        </w:rPr>
        <w:t xml:space="preserve"> All currency amounts are in US$ unless otherwise specified.</w:t>
      </w:r>
    </w:p>
  </w:endnote>
  <w:endnote w:id="5">
    <w:p w14:paraId="446A0BF0" w14:textId="5BE3248E" w:rsidR="00564502" w:rsidRPr="0010770A" w:rsidRDefault="00564502" w:rsidP="00B962D4">
      <w:pPr>
        <w:pStyle w:val="EndnoteText"/>
        <w:jc w:val="both"/>
        <w:rPr>
          <w:rFonts w:ascii="Arial" w:hAnsi="Arial" w:cs="Arial"/>
          <w:sz w:val="17"/>
          <w:szCs w:val="17"/>
        </w:rPr>
      </w:pPr>
      <w:r w:rsidRPr="0010770A">
        <w:rPr>
          <w:rStyle w:val="EndnoteReference"/>
          <w:rFonts w:ascii="Arial" w:hAnsi="Arial" w:cs="Arial"/>
          <w:sz w:val="17"/>
          <w:szCs w:val="17"/>
        </w:rPr>
        <w:endnoteRef/>
      </w:r>
      <w:r w:rsidRPr="0010770A">
        <w:rPr>
          <w:rFonts w:ascii="Arial" w:hAnsi="Arial" w:cs="Arial"/>
          <w:sz w:val="17"/>
          <w:szCs w:val="17"/>
        </w:rPr>
        <w:t xml:space="preserve"> “Suntory Holdings to Acquire Beam in $16 Billion Transaction,” </w:t>
      </w:r>
      <w:r w:rsidRPr="008A24AD">
        <w:rPr>
          <w:rFonts w:ascii="Arial" w:hAnsi="Arial" w:cs="Arial"/>
          <w:i/>
          <w:sz w:val="17"/>
          <w:szCs w:val="17"/>
        </w:rPr>
        <w:t>News, Suntory Holdings</w:t>
      </w:r>
      <w:r>
        <w:rPr>
          <w:rFonts w:ascii="Arial" w:hAnsi="Arial" w:cs="Arial"/>
          <w:sz w:val="17"/>
          <w:szCs w:val="17"/>
        </w:rPr>
        <w:t xml:space="preserve">, </w:t>
      </w:r>
      <w:r w:rsidRPr="0010770A">
        <w:rPr>
          <w:rFonts w:ascii="Arial" w:hAnsi="Arial" w:cs="Arial"/>
          <w:sz w:val="17"/>
          <w:szCs w:val="17"/>
        </w:rPr>
        <w:t>January 13, 2014, accessed June</w:t>
      </w:r>
      <w:r>
        <w:rPr>
          <w:rFonts w:ascii="Arial" w:hAnsi="Arial" w:cs="Arial"/>
          <w:sz w:val="17"/>
          <w:szCs w:val="17"/>
        </w:rPr>
        <w:t xml:space="preserve"> </w:t>
      </w:r>
      <w:r w:rsidRPr="0010770A">
        <w:rPr>
          <w:rFonts w:ascii="Arial" w:hAnsi="Arial" w:cs="Arial"/>
          <w:sz w:val="17"/>
          <w:szCs w:val="17"/>
        </w:rPr>
        <w:t>24, 2017, www.suntory.com/news/2014/11942.html.</w:t>
      </w:r>
    </w:p>
  </w:endnote>
  <w:endnote w:id="6">
    <w:p w14:paraId="41D5E488" w14:textId="3809F262" w:rsidR="00564502" w:rsidRDefault="00564502" w:rsidP="00B962D4">
      <w:pPr>
        <w:pStyle w:val="EndnoteText"/>
        <w:jc w:val="both"/>
      </w:pPr>
      <w:r w:rsidRPr="001D5A91">
        <w:rPr>
          <w:rStyle w:val="EndnoteReference"/>
          <w:rFonts w:ascii="Arial" w:hAnsi="Arial" w:cs="Arial"/>
          <w:sz w:val="17"/>
          <w:szCs w:val="17"/>
        </w:rPr>
        <w:endnoteRef/>
      </w:r>
      <w:r w:rsidRPr="001D5A91">
        <w:rPr>
          <w:rFonts w:ascii="Arial" w:hAnsi="Arial" w:cs="Arial"/>
          <w:sz w:val="17"/>
          <w:szCs w:val="17"/>
        </w:rPr>
        <w:t xml:space="preserve"> </w:t>
      </w:r>
      <w:r w:rsidRPr="008C0355">
        <w:rPr>
          <w:rFonts w:ascii="Arial" w:hAnsi="Arial" w:cs="Arial"/>
          <w:spacing w:val="-4"/>
          <w:sz w:val="17"/>
          <w:szCs w:val="17"/>
        </w:rPr>
        <w:t xml:space="preserve">John McDuling, “How Japan’s </w:t>
      </w:r>
      <w:r>
        <w:rPr>
          <w:rFonts w:ascii="Arial" w:hAnsi="Arial" w:cs="Arial"/>
          <w:spacing w:val="-4"/>
          <w:sz w:val="17"/>
          <w:szCs w:val="17"/>
        </w:rPr>
        <w:t>A</w:t>
      </w:r>
      <w:r w:rsidRPr="008C0355">
        <w:rPr>
          <w:rFonts w:ascii="Arial" w:hAnsi="Arial" w:cs="Arial"/>
          <w:spacing w:val="-4"/>
          <w:sz w:val="17"/>
          <w:szCs w:val="17"/>
        </w:rPr>
        <w:t xml:space="preserve">ging, </w:t>
      </w:r>
      <w:r>
        <w:rPr>
          <w:rFonts w:ascii="Arial" w:hAnsi="Arial" w:cs="Arial"/>
          <w:spacing w:val="-4"/>
          <w:sz w:val="17"/>
          <w:szCs w:val="17"/>
        </w:rPr>
        <w:t>S</w:t>
      </w:r>
      <w:r w:rsidRPr="008C0355">
        <w:rPr>
          <w:rFonts w:ascii="Arial" w:hAnsi="Arial" w:cs="Arial"/>
          <w:spacing w:val="-4"/>
          <w:sz w:val="17"/>
          <w:szCs w:val="17"/>
        </w:rPr>
        <w:t xml:space="preserve">hrinking </w:t>
      </w:r>
      <w:r>
        <w:rPr>
          <w:rFonts w:ascii="Arial" w:hAnsi="Arial" w:cs="Arial"/>
          <w:spacing w:val="-4"/>
          <w:sz w:val="17"/>
          <w:szCs w:val="17"/>
        </w:rPr>
        <w:t>P</w:t>
      </w:r>
      <w:r w:rsidRPr="008C0355">
        <w:rPr>
          <w:rFonts w:ascii="Arial" w:hAnsi="Arial" w:cs="Arial"/>
          <w:spacing w:val="-4"/>
          <w:sz w:val="17"/>
          <w:szCs w:val="17"/>
        </w:rPr>
        <w:t xml:space="preserve">opulation </w:t>
      </w:r>
      <w:r>
        <w:rPr>
          <w:rFonts w:ascii="Arial" w:hAnsi="Arial" w:cs="Arial"/>
          <w:spacing w:val="-4"/>
          <w:sz w:val="17"/>
          <w:szCs w:val="17"/>
        </w:rPr>
        <w:t>C</w:t>
      </w:r>
      <w:r w:rsidRPr="008C0355">
        <w:rPr>
          <w:rFonts w:ascii="Arial" w:hAnsi="Arial" w:cs="Arial"/>
          <w:spacing w:val="-4"/>
          <w:sz w:val="17"/>
          <w:szCs w:val="17"/>
        </w:rPr>
        <w:t xml:space="preserve">aused a $16 </w:t>
      </w:r>
      <w:r>
        <w:rPr>
          <w:rFonts w:ascii="Arial" w:hAnsi="Arial" w:cs="Arial"/>
          <w:spacing w:val="-4"/>
          <w:sz w:val="17"/>
          <w:szCs w:val="17"/>
        </w:rPr>
        <w:t>Bi</w:t>
      </w:r>
      <w:r w:rsidRPr="008C0355">
        <w:rPr>
          <w:rFonts w:ascii="Arial" w:hAnsi="Arial" w:cs="Arial"/>
          <w:spacing w:val="-4"/>
          <w:sz w:val="17"/>
          <w:szCs w:val="17"/>
        </w:rPr>
        <w:t xml:space="preserve">llion </w:t>
      </w:r>
      <w:r>
        <w:rPr>
          <w:rFonts w:ascii="Arial" w:hAnsi="Arial" w:cs="Arial"/>
          <w:spacing w:val="-4"/>
          <w:sz w:val="17"/>
          <w:szCs w:val="17"/>
        </w:rPr>
        <w:t>Whisky</w:t>
      </w:r>
      <w:r w:rsidRPr="008C0355">
        <w:rPr>
          <w:rFonts w:ascii="Arial" w:hAnsi="Arial" w:cs="Arial"/>
          <w:spacing w:val="-4"/>
          <w:sz w:val="17"/>
          <w:szCs w:val="17"/>
        </w:rPr>
        <w:t xml:space="preserve"> </w:t>
      </w:r>
      <w:r>
        <w:rPr>
          <w:rFonts w:ascii="Arial" w:hAnsi="Arial" w:cs="Arial"/>
          <w:spacing w:val="-4"/>
          <w:sz w:val="17"/>
          <w:szCs w:val="17"/>
        </w:rPr>
        <w:t>T</w:t>
      </w:r>
      <w:r w:rsidRPr="008C0355">
        <w:rPr>
          <w:rFonts w:ascii="Arial" w:hAnsi="Arial" w:cs="Arial"/>
          <w:spacing w:val="-4"/>
          <w:sz w:val="17"/>
          <w:szCs w:val="17"/>
        </w:rPr>
        <w:t xml:space="preserve">akeover,” </w:t>
      </w:r>
      <w:r w:rsidRPr="008C0355">
        <w:rPr>
          <w:rFonts w:ascii="Arial" w:hAnsi="Arial" w:cs="Arial"/>
          <w:i/>
          <w:spacing w:val="-4"/>
          <w:sz w:val="17"/>
          <w:szCs w:val="17"/>
        </w:rPr>
        <w:t xml:space="preserve">Quartz, </w:t>
      </w:r>
      <w:r w:rsidRPr="008C0355">
        <w:rPr>
          <w:rFonts w:ascii="Arial" w:hAnsi="Arial" w:cs="Arial"/>
          <w:spacing w:val="-4"/>
          <w:sz w:val="17"/>
          <w:szCs w:val="17"/>
        </w:rPr>
        <w:t>January 13, 2014, accessed October 4, 2017, https://qz.com/166218/how-japans-aging-shrinking-population-caused-a-13-billion-</w:t>
      </w:r>
      <w:r>
        <w:rPr>
          <w:rFonts w:ascii="Arial" w:hAnsi="Arial" w:cs="Arial"/>
          <w:spacing w:val="-4"/>
          <w:sz w:val="17"/>
          <w:szCs w:val="17"/>
        </w:rPr>
        <w:t>whisky</w:t>
      </w:r>
      <w:r w:rsidRPr="008C0355">
        <w:rPr>
          <w:rFonts w:ascii="Arial" w:hAnsi="Arial" w:cs="Arial"/>
          <w:spacing w:val="-4"/>
          <w:sz w:val="17"/>
          <w:szCs w:val="17"/>
        </w:rPr>
        <w:t>-takeover/.</w:t>
      </w:r>
    </w:p>
  </w:endnote>
  <w:endnote w:id="7">
    <w:p w14:paraId="6BDAE248" w14:textId="4A61B300" w:rsidR="00564502" w:rsidRDefault="00564502" w:rsidP="00B962D4">
      <w:pPr>
        <w:pStyle w:val="EndnoteText"/>
        <w:jc w:val="both"/>
      </w:pPr>
      <w:r w:rsidRPr="00AD46E4">
        <w:rPr>
          <w:rStyle w:val="FootnoteChar"/>
        </w:rPr>
        <w:endnoteRef/>
      </w:r>
      <w:r w:rsidRPr="00AD46E4">
        <w:rPr>
          <w:rStyle w:val="FootnoteChar"/>
        </w:rPr>
        <w:t xml:space="preserve"> </w:t>
      </w:r>
      <w:r w:rsidRPr="00953113">
        <w:rPr>
          <w:rFonts w:ascii="Arial" w:hAnsi="Arial" w:cs="Arial"/>
          <w:sz w:val="17"/>
          <w:szCs w:val="17"/>
        </w:rPr>
        <w:t xml:space="preserve">“Suntory Completes Acquisition of Beam to Create Third-Largest Spirits Company,” </w:t>
      </w:r>
      <w:r w:rsidRPr="00953113">
        <w:rPr>
          <w:rFonts w:ascii="Arial" w:hAnsi="Arial" w:cs="Arial"/>
          <w:i/>
          <w:sz w:val="17"/>
          <w:szCs w:val="17"/>
        </w:rPr>
        <w:t>Beverage Dynamics</w:t>
      </w:r>
      <w:r w:rsidRPr="00953113">
        <w:rPr>
          <w:rFonts w:ascii="Arial" w:hAnsi="Arial" w:cs="Arial"/>
          <w:sz w:val="17"/>
          <w:szCs w:val="17"/>
        </w:rPr>
        <w:t xml:space="preserve">, May 1, 2014, accessed October 5, 2017, </w:t>
      </w:r>
      <w:r w:rsidRPr="00F53E91">
        <w:rPr>
          <w:rFonts w:ascii="Arial" w:hAnsi="Arial" w:cs="Arial"/>
          <w:sz w:val="17"/>
          <w:szCs w:val="17"/>
        </w:rPr>
        <w:t>http://beveragedynamics.com/2014/05/01/suntory-completes-acquisition-of-beam-to-create-third-largest-spirits-company/</w:t>
      </w:r>
      <w:r>
        <w:rPr>
          <w:rFonts w:ascii="Arial" w:hAnsi="Arial" w:cs="Arial"/>
          <w:sz w:val="17"/>
          <w:szCs w:val="17"/>
        </w:rPr>
        <w:t>; “</w:t>
      </w:r>
      <w:r w:rsidRPr="00DE4DDF">
        <w:rPr>
          <w:rFonts w:ascii="Arial" w:hAnsi="Arial" w:cs="Arial"/>
          <w:sz w:val="17"/>
          <w:szCs w:val="17"/>
        </w:rPr>
        <w:t xml:space="preserve">Suntory </w:t>
      </w:r>
      <w:r>
        <w:rPr>
          <w:rFonts w:ascii="Arial" w:hAnsi="Arial" w:cs="Arial"/>
          <w:sz w:val="17"/>
          <w:szCs w:val="17"/>
        </w:rPr>
        <w:t>B</w:t>
      </w:r>
      <w:r w:rsidRPr="00DE4DDF">
        <w:rPr>
          <w:rFonts w:ascii="Arial" w:hAnsi="Arial" w:cs="Arial"/>
          <w:sz w:val="17"/>
          <w:szCs w:val="17"/>
        </w:rPr>
        <w:t xml:space="preserve">eams in US$16bn </w:t>
      </w:r>
      <w:r>
        <w:rPr>
          <w:rFonts w:ascii="Arial" w:hAnsi="Arial" w:cs="Arial"/>
          <w:sz w:val="17"/>
          <w:szCs w:val="17"/>
        </w:rPr>
        <w:t>D</w:t>
      </w:r>
      <w:r w:rsidRPr="00DE4DDF">
        <w:rPr>
          <w:rFonts w:ascii="Arial" w:hAnsi="Arial" w:cs="Arial"/>
          <w:sz w:val="17"/>
          <w:szCs w:val="17"/>
        </w:rPr>
        <w:t>eal</w:t>
      </w:r>
      <w:r>
        <w:rPr>
          <w:rFonts w:ascii="Arial" w:hAnsi="Arial" w:cs="Arial"/>
          <w:sz w:val="17"/>
          <w:szCs w:val="17"/>
        </w:rPr>
        <w:t xml:space="preserve">,” </w:t>
      </w:r>
      <w:r w:rsidRPr="00953113">
        <w:rPr>
          <w:rFonts w:ascii="Arial" w:hAnsi="Arial" w:cs="Arial"/>
          <w:i/>
          <w:sz w:val="17"/>
          <w:szCs w:val="17"/>
        </w:rPr>
        <w:t>Economist</w:t>
      </w:r>
      <w:r>
        <w:rPr>
          <w:rFonts w:ascii="Arial" w:hAnsi="Arial" w:cs="Arial"/>
          <w:sz w:val="17"/>
          <w:szCs w:val="17"/>
        </w:rPr>
        <w:t>,</w:t>
      </w:r>
      <w:r w:rsidRPr="00DE4DDF">
        <w:rPr>
          <w:rFonts w:ascii="Arial" w:hAnsi="Arial" w:cs="Arial"/>
          <w:sz w:val="17"/>
          <w:szCs w:val="17"/>
        </w:rPr>
        <w:t xml:space="preserve"> </w:t>
      </w:r>
      <w:r>
        <w:rPr>
          <w:rFonts w:ascii="Arial" w:hAnsi="Arial" w:cs="Arial"/>
          <w:sz w:val="17"/>
          <w:szCs w:val="17"/>
        </w:rPr>
        <w:t xml:space="preserve">May 6, 2014, accessed October 4, 2017, </w:t>
      </w:r>
      <w:r w:rsidRPr="00DE4DDF">
        <w:rPr>
          <w:rFonts w:ascii="Arial" w:hAnsi="Arial" w:cs="Arial"/>
          <w:sz w:val="17"/>
          <w:szCs w:val="17"/>
        </w:rPr>
        <w:t>www.eiu.com/industry/article/1321787516/suntory-beams-in-us16bn-deal/2014-05-06</w:t>
      </w:r>
    </w:p>
  </w:endnote>
  <w:endnote w:id="8">
    <w:p w14:paraId="73D9F356" w14:textId="211CF00D" w:rsidR="00564502" w:rsidRPr="0010770A" w:rsidRDefault="00564502" w:rsidP="00B962D4">
      <w:pPr>
        <w:pStyle w:val="EndnoteText"/>
        <w:jc w:val="both"/>
        <w:rPr>
          <w:rFonts w:ascii="Arial" w:hAnsi="Arial" w:cs="Arial"/>
          <w:sz w:val="17"/>
          <w:szCs w:val="17"/>
        </w:rPr>
      </w:pPr>
      <w:r w:rsidRPr="0010770A">
        <w:rPr>
          <w:rStyle w:val="EndnoteReference"/>
          <w:rFonts w:ascii="Arial" w:hAnsi="Arial" w:cs="Arial"/>
          <w:sz w:val="17"/>
          <w:szCs w:val="17"/>
        </w:rPr>
        <w:endnoteRef/>
      </w:r>
      <w:r w:rsidRPr="0010770A">
        <w:rPr>
          <w:rFonts w:ascii="Arial" w:hAnsi="Arial" w:cs="Arial"/>
          <w:sz w:val="17"/>
          <w:szCs w:val="17"/>
        </w:rPr>
        <w:t xml:space="preserve"> Inagaki, </w:t>
      </w:r>
      <w:r>
        <w:rPr>
          <w:rFonts w:ascii="Arial" w:hAnsi="Arial" w:cs="Arial"/>
          <w:sz w:val="17"/>
          <w:szCs w:val="17"/>
        </w:rPr>
        <w:t>op. cit.</w:t>
      </w:r>
    </w:p>
  </w:endnote>
  <w:endnote w:id="9">
    <w:p w14:paraId="05ECF945" w14:textId="7B47CD9D" w:rsidR="00564502" w:rsidRPr="008C0355" w:rsidRDefault="00564502" w:rsidP="00B962D4">
      <w:pPr>
        <w:pStyle w:val="EndnoteText"/>
        <w:jc w:val="both"/>
        <w:rPr>
          <w:rFonts w:ascii="Arial" w:hAnsi="Arial" w:cs="Arial"/>
          <w:spacing w:val="-6"/>
          <w:sz w:val="17"/>
          <w:szCs w:val="17"/>
        </w:rPr>
      </w:pPr>
      <w:r w:rsidRPr="0010770A">
        <w:rPr>
          <w:rStyle w:val="EndnoteReference"/>
          <w:rFonts w:ascii="Arial" w:hAnsi="Arial" w:cs="Arial"/>
          <w:sz w:val="17"/>
          <w:szCs w:val="17"/>
        </w:rPr>
        <w:endnoteRef/>
      </w:r>
      <w:r w:rsidRPr="0010770A">
        <w:rPr>
          <w:rFonts w:ascii="Arial" w:hAnsi="Arial" w:cs="Arial"/>
          <w:sz w:val="17"/>
          <w:szCs w:val="17"/>
        </w:rPr>
        <w:t xml:space="preserve"> </w:t>
      </w:r>
      <w:r w:rsidRPr="008C0355">
        <w:rPr>
          <w:rFonts w:ascii="Arial" w:hAnsi="Arial" w:cs="Arial"/>
          <w:spacing w:val="-6"/>
          <w:sz w:val="17"/>
          <w:szCs w:val="17"/>
        </w:rPr>
        <w:t xml:space="preserve">“Suntory Says Not Considering IPO of U.S. Unit,” </w:t>
      </w:r>
      <w:r w:rsidRPr="008A24AD">
        <w:rPr>
          <w:rFonts w:ascii="Arial" w:hAnsi="Arial" w:cs="Arial"/>
          <w:i/>
          <w:spacing w:val="-6"/>
          <w:sz w:val="17"/>
          <w:szCs w:val="17"/>
        </w:rPr>
        <w:t>Reuters</w:t>
      </w:r>
      <w:r w:rsidRPr="008C0355">
        <w:rPr>
          <w:rFonts w:ascii="Arial" w:hAnsi="Arial" w:cs="Arial"/>
          <w:spacing w:val="-6"/>
          <w:sz w:val="17"/>
          <w:szCs w:val="17"/>
        </w:rPr>
        <w:t>, January 4, 2017, accessed June 25, 2017, www.reuters.com/article/us-beam-suntory-ipo-idUSKBN14O2DX.</w:t>
      </w:r>
    </w:p>
  </w:endnote>
  <w:endnote w:id="10">
    <w:p w14:paraId="42E794CA" w14:textId="5163617F" w:rsidR="00564502" w:rsidRPr="008C0355" w:rsidRDefault="00564502" w:rsidP="00B962D4">
      <w:pPr>
        <w:pStyle w:val="EndnoteText"/>
        <w:jc w:val="both"/>
        <w:rPr>
          <w:rFonts w:ascii="Arial" w:hAnsi="Arial" w:cs="Arial"/>
          <w:spacing w:val="-8"/>
          <w:sz w:val="17"/>
          <w:szCs w:val="17"/>
        </w:rPr>
      </w:pPr>
      <w:r w:rsidRPr="008C0355">
        <w:rPr>
          <w:rStyle w:val="EndnoteReference"/>
          <w:rFonts w:ascii="Arial" w:hAnsi="Arial" w:cs="Arial"/>
          <w:spacing w:val="-8"/>
          <w:sz w:val="17"/>
          <w:szCs w:val="17"/>
        </w:rPr>
        <w:endnoteRef/>
      </w:r>
      <w:r>
        <w:rPr>
          <w:rFonts w:ascii="Arial" w:hAnsi="Arial" w:cs="Arial"/>
          <w:spacing w:val="-8"/>
          <w:sz w:val="17"/>
          <w:szCs w:val="17"/>
        </w:rPr>
        <w:t xml:space="preserve"> “</w:t>
      </w:r>
      <w:r w:rsidRPr="008C0355">
        <w:rPr>
          <w:rFonts w:ascii="Arial" w:hAnsi="Arial" w:cs="Arial"/>
          <w:spacing w:val="-8"/>
          <w:sz w:val="17"/>
          <w:szCs w:val="17"/>
        </w:rPr>
        <w:t>About Us,</w:t>
      </w:r>
      <w:r>
        <w:rPr>
          <w:rFonts w:ascii="Arial" w:hAnsi="Arial" w:cs="Arial"/>
          <w:spacing w:val="-8"/>
          <w:sz w:val="17"/>
          <w:szCs w:val="17"/>
        </w:rPr>
        <w:t>”</w:t>
      </w:r>
      <w:r w:rsidRPr="008C0355">
        <w:rPr>
          <w:rFonts w:ascii="Arial" w:hAnsi="Arial" w:cs="Arial"/>
          <w:spacing w:val="-8"/>
          <w:sz w:val="17"/>
          <w:szCs w:val="17"/>
        </w:rPr>
        <w:t xml:space="preserve"> Suntory Holdings, accessed June 25, 2017, www.suntory.com/about/history/timeline/index.html.</w:t>
      </w:r>
    </w:p>
  </w:endnote>
  <w:endnote w:id="11">
    <w:p w14:paraId="798DA1A0" w14:textId="28F8EFD4" w:rsidR="00564502" w:rsidRPr="008C0355" w:rsidRDefault="00564502" w:rsidP="00B962D4">
      <w:pPr>
        <w:pStyle w:val="EndnoteText"/>
        <w:jc w:val="both"/>
        <w:rPr>
          <w:rFonts w:ascii="Arial" w:hAnsi="Arial" w:cs="Arial"/>
          <w:spacing w:val="-8"/>
          <w:sz w:val="17"/>
          <w:szCs w:val="17"/>
        </w:rPr>
      </w:pPr>
      <w:r w:rsidRPr="008C0355">
        <w:rPr>
          <w:rStyle w:val="EndnoteReference"/>
          <w:rFonts w:ascii="Arial" w:hAnsi="Arial" w:cs="Arial"/>
          <w:spacing w:val="-8"/>
          <w:sz w:val="17"/>
          <w:szCs w:val="17"/>
        </w:rPr>
        <w:endnoteRef/>
      </w:r>
      <w:r>
        <w:rPr>
          <w:rFonts w:ascii="Arial" w:hAnsi="Arial" w:cs="Arial"/>
          <w:spacing w:val="-8"/>
          <w:sz w:val="17"/>
          <w:szCs w:val="17"/>
        </w:rPr>
        <w:t xml:space="preserve"> “</w:t>
      </w:r>
      <w:r w:rsidRPr="008C0355">
        <w:rPr>
          <w:rFonts w:ascii="Arial" w:hAnsi="Arial" w:cs="Arial"/>
          <w:spacing w:val="-8"/>
          <w:sz w:val="17"/>
          <w:szCs w:val="17"/>
        </w:rPr>
        <w:t>About Us,</w:t>
      </w:r>
      <w:r>
        <w:rPr>
          <w:rFonts w:ascii="Arial" w:hAnsi="Arial" w:cs="Arial"/>
          <w:spacing w:val="-8"/>
          <w:sz w:val="17"/>
          <w:szCs w:val="17"/>
        </w:rPr>
        <w:t>”</w:t>
      </w:r>
      <w:r w:rsidRPr="008C0355">
        <w:rPr>
          <w:rFonts w:ascii="Arial" w:hAnsi="Arial" w:cs="Arial"/>
          <w:spacing w:val="-8"/>
          <w:sz w:val="17"/>
          <w:szCs w:val="17"/>
        </w:rPr>
        <w:t xml:space="preserve"> Suntory Holdings, accessed June 25, 2017, www.suntory.com/about/history/timeline/index02.html.</w:t>
      </w:r>
    </w:p>
  </w:endnote>
  <w:endnote w:id="12">
    <w:p w14:paraId="27549CEC" w14:textId="3710F409" w:rsidR="00564502" w:rsidRPr="008C0355" w:rsidRDefault="00564502" w:rsidP="00B962D4">
      <w:pPr>
        <w:pStyle w:val="EndnoteText"/>
        <w:jc w:val="both"/>
        <w:rPr>
          <w:rFonts w:ascii="Arial" w:hAnsi="Arial" w:cs="Arial"/>
          <w:spacing w:val="-8"/>
          <w:sz w:val="17"/>
          <w:szCs w:val="17"/>
        </w:rPr>
      </w:pPr>
      <w:r w:rsidRPr="0010770A">
        <w:rPr>
          <w:rStyle w:val="EndnoteReference"/>
          <w:rFonts w:ascii="Arial" w:hAnsi="Arial" w:cs="Arial"/>
          <w:sz w:val="17"/>
          <w:szCs w:val="17"/>
        </w:rPr>
        <w:endnoteRef/>
      </w:r>
      <w:r w:rsidRPr="0010770A">
        <w:rPr>
          <w:rFonts w:ascii="Arial" w:hAnsi="Arial" w:cs="Arial"/>
          <w:sz w:val="17"/>
          <w:szCs w:val="17"/>
        </w:rPr>
        <w:t xml:space="preserve"> </w:t>
      </w:r>
      <w:r>
        <w:rPr>
          <w:rFonts w:ascii="Arial" w:hAnsi="Arial" w:cs="Arial"/>
          <w:spacing w:val="-8"/>
          <w:sz w:val="17"/>
          <w:szCs w:val="17"/>
        </w:rPr>
        <w:t>“About Us,”</w:t>
      </w:r>
      <w:r w:rsidRPr="008C0355">
        <w:rPr>
          <w:rFonts w:ascii="Arial" w:hAnsi="Arial" w:cs="Arial"/>
          <w:spacing w:val="-8"/>
          <w:sz w:val="17"/>
          <w:szCs w:val="17"/>
        </w:rPr>
        <w:t xml:space="preserve"> Suntory Holdings, accessed June 25, 2017, www.suntory.com/about/history/timeline/index03.html.</w:t>
      </w:r>
    </w:p>
  </w:endnote>
  <w:endnote w:id="13">
    <w:p w14:paraId="0756869B" w14:textId="289D2C8F" w:rsidR="00564502" w:rsidRPr="0010770A" w:rsidRDefault="00564502" w:rsidP="00B962D4">
      <w:pPr>
        <w:pStyle w:val="EndnoteText"/>
        <w:jc w:val="both"/>
        <w:rPr>
          <w:rFonts w:ascii="Arial" w:hAnsi="Arial" w:cs="Arial"/>
          <w:sz w:val="17"/>
          <w:szCs w:val="17"/>
        </w:rPr>
      </w:pPr>
      <w:r w:rsidRPr="0010770A">
        <w:rPr>
          <w:rStyle w:val="EndnoteReference"/>
          <w:rFonts w:ascii="Arial" w:hAnsi="Arial" w:cs="Arial"/>
          <w:sz w:val="17"/>
          <w:szCs w:val="17"/>
        </w:rPr>
        <w:endnoteRef/>
      </w:r>
      <w:r w:rsidRPr="0010770A">
        <w:rPr>
          <w:rFonts w:ascii="Arial" w:hAnsi="Arial" w:cs="Arial"/>
          <w:sz w:val="17"/>
          <w:szCs w:val="17"/>
        </w:rPr>
        <w:t xml:space="preserve"> </w:t>
      </w:r>
      <w:r>
        <w:rPr>
          <w:rFonts w:ascii="Arial" w:hAnsi="Arial" w:cs="Arial"/>
          <w:sz w:val="17"/>
          <w:szCs w:val="17"/>
        </w:rPr>
        <w:t>The Associated Press</w:t>
      </w:r>
      <w:r w:rsidRPr="0010770A">
        <w:rPr>
          <w:rFonts w:ascii="Arial" w:hAnsi="Arial" w:cs="Arial"/>
          <w:sz w:val="17"/>
          <w:szCs w:val="17"/>
        </w:rPr>
        <w:t>, “Pepsico and Suntory in Alliance in Japan</w:t>
      </w:r>
      <w:r>
        <w:rPr>
          <w:rFonts w:ascii="Arial" w:hAnsi="Arial" w:cs="Arial"/>
          <w:sz w:val="17"/>
          <w:szCs w:val="17"/>
        </w:rPr>
        <w:t>,</w:t>
      </w:r>
      <w:r w:rsidRPr="0010770A">
        <w:rPr>
          <w:rFonts w:ascii="Arial" w:hAnsi="Arial" w:cs="Arial"/>
          <w:sz w:val="17"/>
          <w:szCs w:val="17"/>
        </w:rPr>
        <w:t>”</w:t>
      </w:r>
      <w:r>
        <w:rPr>
          <w:rFonts w:ascii="Arial" w:hAnsi="Arial" w:cs="Arial"/>
          <w:sz w:val="17"/>
          <w:szCs w:val="17"/>
        </w:rPr>
        <w:t xml:space="preserve"> </w:t>
      </w:r>
      <w:r>
        <w:rPr>
          <w:rFonts w:ascii="Arial" w:hAnsi="Arial" w:cs="Arial"/>
          <w:i/>
          <w:sz w:val="17"/>
          <w:szCs w:val="17"/>
        </w:rPr>
        <w:t xml:space="preserve">New York Times, </w:t>
      </w:r>
      <w:r w:rsidRPr="0010770A">
        <w:rPr>
          <w:rFonts w:ascii="Arial" w:hAnsi="Arial" w:cs="Arial"/>
          <w:sz w:val="17"/>
          <w:szCs w:val="17"/>
        </w:rPr>
        <w:t>October 4, 1997, accessed June 24, 2017, www.nytimes.com/1997/10/04/business/pepsico-and-suntory-in-alliance-in-japan.html.</w:t>
      </w:r>
    </w:p>
  </w:endnote>
  <w:endnote w:id="14">
    <w:p w14:paraId="1FF74A86" w14:textId="3D486642" w:rsidR="00564502" w:rsidRPr="0010770A" w:rsidRDefault="00564502" w:rsidP="00B962D4">
      <w:pPr>
        <w:pStyle w:val="EndnoteText"/>
        <w:jc w:val="both"/>
        <w:rPr>
          <w:rFonts w:ascii="Arial" w:hAnsi="Arial" w:cs="Arial"/>
          <w:sz w:val="17"/>
          <w:szCs w:val="17"/>
        </w:rPr>
      </w:pPr>
      <w:r w:rsidRPr="0010770A">
        <w:rPr>
          <w:rStyle w:val="EndnoteReference"/>
          <w:rFonts w:ascii="Arial" w:hAnsi="Arial" w:cs="Arial"/>
          <w:sz w:val="17"/>
          <w:szCs w:val="17"/>
        </w:rPr>
        <w:endnoteRef/>
      </w:r>
      <w:r w:rsidRPr="0010770A">
        <w:rPr>
          <w:rFonts w:ascii="Arial" w:hAnsi="Arial" w:cs="Arial"/>
          <w:sz w:val="17"/>
          <w:szCs w:val="17"/>
        </w:rPr>
        <w:t xml:space="preserve"> Hiroko Tabuchi, “Suntory Beverage Unit Prices Tokyo I.P.O. at $4 Billion,” </w:t>
      </w:r>
      <w:r w:rsidRPr="001D5A91">
        <w:rPr>
          <w:rFonts w:ascii="Arial" w:hAnsi="Arial" w:cs="Arial"/>
          <w:i/>
          <w:sz w:val="17"/>
          <w:szCs w:val="17"/>
        </w:rPr>
        <w:t>New York Times,</w:t>
      </w:r>
      <w:r w:rsidRPr="0010770A">
        <w:rPr>
          <w:rFonts w:ascii="Arial" w:hAnsi="Arial" w:cs="Arial"/>
          <w:sz w:val="17"/>
          <w:szCs w:val="17"/>
        </w:rPr>
        <w:t xml:space="preserve"> June 24, 2013, accessed June</w:t>
      </w:r>
      <w:r>
        <w:rPr>
          <w:rFonts w:ascii="Arial" w:hAnsi="Arial" w:cs="Arial"/>
          <w:sz w:val="17"/>
          <w:szCs w:val="17"/>
        </w:rPr>
        <w:t xml:space="preserve"> </w:t>
      </w:r>
      <w:r w:rsidRPr="0010770A">
        <w:rPr>
          <w:rFonts w:ascii="Arial" w:hAnsi="Arial" w:cs="Arial"/>
          <w:sz w:val="17"/>
          <w:szCs w:val="17"/>
        </w:rPr>
        <w:t>25, 2017, https://dealbook.nytimes.com/2013/06/24/suntory-beverage-unit-prices-tokyo-i-p-o-at-4-billion/.</w:t>
      </w:r>
    </w:p>
  </w:endnote>
  <w:endnote w:id="15">
    <w:p w14:paraId="3F7F558B" w14:textId="67E5C825" w:rsidR="00564502" w:rsidRPr="0010770A" w:rsidRDefault="00564502" w:rsidP="00B962D4">
      <w:pPr>
        <w:pStyle w:val="EndnoteText"/>
        <w:jc w:val="both"/>
        <w:rPr>
          <w:rFonts w:ascii="Arial" w:hAnsi="Arial" w:cs="Arial"/>
          <w:sz w:val="17"/>
          <w:szCs w:val="17"/>
        </w:rPr>
      </w:pPr>
      <w:r w:rsidRPr="0010770A">
        <w:rPr>
          <w:rStyle w:val="EndnoteReference"/>
          <w:rFonts w:ascii="Arial" w:hAnsi="Arial" w:cs="Arial"/>
          <w:sz w:val="17"/>
          <w:szCs w:val="17"/>
        </w:rPr>
        <w:endnoteRef/>
      </w:r>
      <w:r w:rsidRPr="0010770A">
        <w:rPr>
          <w:rFonts w:ascii="Arial" w:hAnsi="Arial" w:cs="Arial"/>
          <w:sz w:val="17"/>
          <w:szCs w:val="17"/>
        </w:rPr>
        <w:t xml:space="preserve"> </w:t>
      </w:r>
      <w:r w:rsidRPr="004A38A0">
        <w:rPr>
          <w:rFonts w:ascii="Arial" w:hAnsi="Arial" w:cs="Arial"/>
          <w:sz w:val="17"/>
          <w:szCs w:val="17"/>
        </w:rPr>
        <w:t>Leah Hyslop</w:t>
      </w:r>
      <w:r>
        <w:rPr>
          <w:rFonts w:ascii="Arial" w:hAnsi="Arial" w:cs="Arial"/>
          <w:sz w:val="17"/>
          <w:szCs w:val="17"/>
        </w:rPr>
        <w:t>,</w:t>
      </w:r>
      <w:r w:rsidRPr="0010770A">
        <w:rPr>
          <w:rFonts w:ascii="Arial" w:hAnsi="Arial" w:cs="Arial"/>
          <w:sz w:val="17"/>
          <w:szCs w:val="17"/>
        </w:rPr>
        <w:t xml:space="preserve"> “</w:t>
      </w:r>
      <w:r w:rsidRPr="004A38A0">
        <w:rPr>
          <w:rFonts w:ascii="Arial" w:hAnsi="Arial" w:cs="Arial"/>
          <w:sz w:val="17"/>
          <w:szCs w:val="17"/>
        </w:rPr>
        <w:t>Scotland loses out as Japanese whisky named best in the world</w:t>
      </w:r>
      <w:r>
        <w:rPr>
          <w:rFonts w:ascii="Arial" w:hAnsi="Arial" w:cs="Arial"/>
          <w:sz w:val="17"/>
          <w:szCs w:val="17"/>
        </w:rPr>
        <w:t>,</w:t>
      </w:r>
      <w:r w:rsidRPr="0010770A">
        <w:rPr>
          <w:rFonts w:ascii="Arial" w:hAnsi="Arial" w:cs="Arial"/>
          <w:sz w:val="17"/>
          <w:szCs w:val="17"/>
        </w:rPr>
        <w:t xml:space="preserve">” </w:t>
      </w:r>
      <w:r w:rsidRPr="00022342">
        <w:rPr>
          <w:rFonts w:ascii="Arial" w:hAnsi="Arial" w:cs="Arial"/>
          <w:i/>
          <w:sz w:val="17"/>
          <w:szCs w:val="17"/>
        </w:rPr>
        <w:t>Telegraph</w:t>
      </w:r>
      <w:r>
        <w:rPr>
          <w:rFonts w:ascii="Arial" w:hAnsi="Arial" w:cs="Arial"/>
          <w:sz w:val="17"/>
          <w:szCs w:val="17"/>
        </w:rPr>
        <w:t xml:space="preserve">, November 3, 2014, accessed October 5, 2017, </w:t>
      </w:r>
      <w:r w:rsidRPr="004A38A0">
        <w:rPr>
          <w:rFonts w:ascii="Arial" w:hAnsi="Arial" w:cs="Arial"/>
          <w:sz w:val="17"/>
          <w:szCs w:val="17"/>
        </w:rPr>
        <w:t>www.telegraph.co.uk/foodanddrink/foodanddrinknews/11204872/Scotland-loses-out-as-Japanese-whisky-named-best-in-the-world.html</w:t>
      </w:r>
      <w:r>
        <w:rPr>
          <w:rFonts w:ascii="Arial" w:hAnsi="Arial" w:cs="Arial"/>
          <w:sz w:val="17"/>
          <w:szCs w:val="17"/>
        </w:rPr>
        <w:t>.</w:t>
      </w:r>
    </w:p>
  </w:endnote>
  <w:endnote w:id="16">
    <w:p w14:paraId="648D04BE" w14:textId="06B4ACE6" w:rsidR="00564502" w:rsidRPr="0010770A" w:rsidRDefault="00564502" w:rsidP="00B962D4">
      <w:pPr>
        <w:pStyle w:val="EndnoteText"/>
        <w:jc w:val="both"/>
        <w:rPr>
          <w:rFonts w:ascii="Arial" w:hAnsi="Arial" w:cs="Arial"/>
          <w:sz w:val="17"/>
          <w:szCs w:val="17"/>
        </w:rPr>
      </w:pPr>
      <w:r w:rsidRPr="0010770A">
        <w:rPr>
          <w:rStyle w:val="EndnoteReference"/>
          <w:rFonts w:ascii="Arial" w:hAnsi="Arial" w:cs="Arial"/>
          <w:sz w:val="17"/>
          <w:szCs w:val="17"/>
        </w:rPr>
        <w:endnoteRef/>
      </w:r>
      <w:r w:rsidRPr="0010770A">
        <w:rPr>
          <w:rFonts w:ascii="Arial" w:hAnsi="Arial" w:cs="Arial"/>
          <w:sz w:val="17"/>
          <w:szCs w:val="17"/>
        </w:rPr>
        <w:t xml:space="preserve"> €</w:t>
      </w:r>
      <w:r>
        <w:rPr>
          <w:rFonts w:ascii="Arial" w:hAnsi="Arial" w:cs="Arial"/>
          <w:sz w:val="17"/>
          <w:szCs w:val="17"/>
        </w:rPr>
        <w:t xml:space="preserve"> </w:t>
      </w:r>
      <w:r w:rsidRPr="0010770A">
        <w:rPr>
          <w:rFonts w:ascii="Arial" w:hAnsi="Arial" w:cs="Arial"/>
          <w:sz w:val="17"/>
          <w:szCs w:val="17"/>
        </w:rPr>
        <w:t xml:space="preserve">= </w:t>
      </w:r>
      <w:r>
        <w:rPr>
          <w:rFonts w:ascii="Arial" w:hAnsi="Arial" w:cs="Arial"/>
          <w:sz w:val="17"/>
          <w:szCs w:val="17"/>
        </w:rPr>
        <w:t>EUR = e</w:t>
      </w:r>
      <w:r w:rsidRPr="0010770A">
        <w:rPr>
          <w:rFonts w:ascii="Arial" w:hAnsi="Arial" w:cs="Arial"/>
          <w:sz w:val="17"/>
          <w:szCs w:val="17"/>
        </w:rPr>
        <w:t>uro;</w:t>
      </w:r>
      <w:r>
        <w:rPr>
          <w:rFonts w:ascii="Arial" w:hAnsi="Arial" w:cs="Arial"/>
          <w:sz w:val="17"/>
          <w:szCs w:val="17"/>
        </w:rPr>
        <w:t xml:space="preserve"> </w:t>
      </w:r>
      <w:r w:rsidRPr="00877C1D">
        <w:rPr>
          <w:rFonts w:ascii="Arial" w:hAnsi="Arial" w:cs="Arial"/>
          <w:sz w:val="17"/>
          <w:szCs w:val="17"/>
        </w:rPr>
        <w:t>€</w:t>
      </w:r>
      <w:r>
        <w:rPr>
          <w:rFonts w:ascii="Arial" w:hAnsi="Arial" w:cs="Arial"/>
          <w:sz w:val="17"/>
          <w:szCs w:val="17"/>
        </w:rPr>
        <w:t>1</w:t>
      </w:r>
      <w:r w:rsidRPr="00877C1D">
        <w:rPr>
          <w:rFonts w:ascii="Arial" w:hAnsi="Arial" w:cs="Arial"/>
          <w:sz w:val="17"/>
          <w:szCs w:val="17"/>
        </w:rPr>
        <w:t xml:space="preserve"> </w:t>
      </w:r>
      <w:r>
        <w:rPr>
          <w:rFonts w:ascii="Arial" w:hAnsi="Arial" w:cs="Arial"/>
          <w:sz w:val="17"/>
          <w:szCs w:val="17"/>
        </w:rPr>
        <w:t>= US$1.3973</w:t>
      </w:r>
      <w:r w:rsidRPr="00E007AD">
        <w:rPr>
          <w:rFonts w:ascii="Arial" w:hAnsi="Arial" w:cs="Arial"/>
          <w:sz w:val="17"/>
          <w:szCs w:val="17"/>
        </w:rPr>
        <w:t xml:space="preserve"> on January 1, 2009</w:t>
      </w:r>
      <w:r>
        <w:rPr>
          <w:rFonts w:ascii="Arial" w:hAnsi="Arial" w:cs="Arial"/>
          <w:sz w:val="17"/>
          <w:szCs w:val="17"/>
        </w:rPr>
        <w:t>;</w:t>
      </w:r>
      <w:r w:rsidRPr="00E007AD">
        <w:rPr>
          <w:rFonts w:ascii="Arial" w:hAnsi="Arial" w:cs="Arial"/>
          <w:sz w:val="17"/>
          <w:szCs w:val="17"/>
        </w:rPr>
        <w:t xml:space="preserve"> </w:t>
      </w:r>
      <w:r w:rsidRPr="0010770A">
        <w:rPr>
          <w:rFonts w:ascii="Arial" w:hAnsi="Arial" w:cs="Arial"/>
          <w:sz w:val="17"/>
          <w:szCs w:val="17"/>
        </w:rPr>
        <w:t xml:space="preserve">“DANONE Sells Frucor to Suntory,” </w:t>
      </w:r>
      <w:r w:rsidRPr="008A24AD">
        <w:rPr>
          <w:rFonts w:ascii="Arial" w:hAnsi="Arial" w:cs="Arial"/>
          <w:i/>
          <w:sz w:val="17"/>
          <w:szCs w:val="17"/>
        </w:rPr>
        <w:t>BusinessWire</w:t>
      </w:r>
      <w:r w:rsidRPr="0010770A">
        <w:rPr>
          <w:rFonts w:ascii="Arial" w:hAnsi="Arial" w:cs="Arial"/>
          <w:sz w:val="17"/>
          <w:szCs w:val="17"/>
        </w:rPr>
        <w:t>, October 23, 2008, accessed June 25, 2017, www.businesswire.com/news/home/20081023005977/en/DANONE-Sells-Frucor-Suntory.</w:t>
      </w:r>
    </w:p>
  </w:endnote>
  <w:endnote w:id="17">
    <w:p w14:paraId="373EF0D5" w14:textId="0CBEC87E" w:rsidR="00564502" w:rsidRPr="0010770A" w:rsidRDefault="00564502" w:rsidP="00B962D4">
      <w:pPr>
        <w:pStyle w:val="EndnoteText"/>
        <w:jc w:val="both"/>
        <w:rPr>
          <w:rFonts w:ascii="Arial" w:hAnsi="Arial" w:cs="Arial"/>
          <w:sz w:val="17"/>
          <w:szCs w:val="17"/>
        </w:rPr>
      </w:pPr>
      <w:r w:rsidRPr="0010770A">
        <w:rPr>
          <w:rStyle w:val="EndnoteReference"/>
          <w:rFonts w:ascii="Arial" w:hAnsi="Arial" w:cs="Arial"/>
          <w:sz w:val="17"/>
          <w:szCs w:val="17"/>
        </w:rPr>
        <w:endnoteRef/>
      </w:r>
      <w:r w:rsidRPr="0010770A">
        <w:rPr>
          <w:rFonts w:ascii="Arial" w:hAnsi="Arial" w:cs="Arial"/>
          <w:sz w:val="17"/>
          <w:szCs w:val="17"/>
        </w:rPr>
        <w:t xml:space="preserve"> </w:t>
      </w:r>
      <w:r w:rsidRPr="00E540CD">
        <w:rPr>
          <w:rFonts w:ascii="Arial" w:hAnsi="Arial" w:cs="Arial"/>
          <w:sz w:val="17"/>
          <w:szCs w:val="17"/>
        </w:rPr>
        <w:t>Junko Hayashi and Naoko Fujimura</w:t>
      </w:r>
      <w:r w:rsidRPr="0010770A">
        <w:rPr>
          <w:rFonts w:ascii="Arial" w:hAnsi="Arial" w:cs="Arial"/>
          <w:sz w:val="17"/>
          <w:szCs w:val="17"/>
        </w:rPr>
        <w:t>, “</w:t>
      </w:r>
      <w:r w:rsidRPr="00E540CD">
        <w:rPr>
          <w:rFonts w:ascii="Arial" w:hAnsi="Arial" w:cs="Arial"/>
          <w:sz w:val="17"/>
          <w:szCs w:val="17"/>
        </w:rPr>
        <w:t xml:space="preserve">Suntory </w:t>
      </w:r>
      <w:r>
        <w:rPr>
          <w:rFonts w:ascii="Arial" w:hAnsi="Arial" w:cs="Arial"/>
          <w:sz w:val="17"/>
          <w:szCs w:val="17"/>
        </w:rPr>
        <w:t>P</w:t>
      </w:r>
      <w:r w:rsidRPr="00E540CD">
        <w:rPr>
          <w:rFonts w:ascii="Arial" w:hAnsi="Arial" w:cs="Arial"/>
          <w:sz w:val="17"/>
          <w:szCs w:val="17"/>
        </w:rPr>
        <w:t xml:space="preserve">urchases Orangina Schweppes in $3.8 Billion </w:t>
      </w:r>
      <w:r>
        <w:rPr>
          <w:rFonts w:ascii="Arial" w:hAnsi="Arial" w:cs="Arial"/>
          <w:sz w:val="17"/>
          <w:szCs w:val="17"/>
        </w:rPr>
        <w:t>D</w:t>
      </w:r>
      <w:r w:rsidRPr="00E540CD">
        <w:rPr>
          <w:rFonts w:ascii="Arial" w:hAnsi="Arial" w:cs="Arial"/>
          <w:sz w:val="17"/>
          <w:szCs w:val="17"/>
        </w:rPr>
        <w:t>eal</w:t>
      </w:r>
      <w:r w:rsidRPr="0010770A">
        <w:rPr>
          <w:rFonts w:ascii="Arial" w:hAnsi="Arial" w:cs="Arial"/>
          <w:sz w:val="17"/>
          <w:szCs w:val="17"/>
        </w:rPr>
        <w:t xml:space="preserve">,” </w:t>
      </w:r>
      <w:r>
        <w:rPr>
          <w:rFonts w:ascii="Arial" w:hAnsi="Arial" w:cs="Arial"/>
          <w:i/>
          <w:sz w:val="17"/>
          <w:szCs w:val="17"/>
        </w:rPr>
        <w:t>Drinks Daily</w:t>
      </w:r>
      <w:r w:rsidRPr="001D5A91">
        <w:rPr>
          <w:rFonts w:ascii="Arial" w:hAnsi="Arial" w:cs="Arial"/>
          <w:i/>
          <w:sz w:val="17"/>
          <w:szCs w:val="17"/>
        </w:rPr>
        <w:t xml:space="preserve">, </w:t>
      </w:r>
      <w:r>
        <w:rPr>
          <w:rFonts w:ascii="Arial" w:hAnsi="Arial" w:cs="Arial"/>
          <w:sz w:val="17"/>
          <w:szCs w:val="17"/>
        </w:rPr>
        <w:t>November 13</w:t>
      </w:r>
      <w:r w:rsidRPr="0010770A">
        <w:rPr>
          <w:rFonts w:ascii="Arial" w:hAnsi="Arial" w:cs="Arial"/>
          <w:sz w:val="17"/>
          <w:szCs w:val="17"/>
        </w:rPr>
        <w:t xml:space="preserve">, 2009, accessed </w:t>
      </w:r>
      <w:r>
        <w:rPr>
          <w:rFonts w:ascii="Arial" w:hAnsi="Arial" w:cs="Arial"/>
          <w:sz w:val="17"/>
          <w:szCs w:val="17"/>
        </w:rPr>
        <w:t>October 5, 2017</w:t>
      </w:r>
      <w:r w:rsidRPr="0010770A">
        <w:rPr>
          <w:rFonts w:ascii="Arial" w:hAnsi="Arial" w:cs="Arial"/>
          <w:sz w:val="17"/>
          <w:szCs w:val="17"/>
        </w:rPr>
        <w:t xml:space="preserve">, 2017, </w:t>
      </w:r>
      <w:r w:rsidRPr="00265912">
        <w:rPr>
          <w:rFonts w:ascii="Arial" w:hAnsi="Arial" w:cs="Arial"/>
          <w:sz w:val="17"/>
          <w:szCs w:val="17"/>
        </w:rPr>
        <w:t>http://drinksdaily.com/2009/11/suntory-purchases-orangina-schweppes-in-38-billion-deal/</w:t>
      </w:r>
      <w:r w:rsidRPr="0010770A">
        <w:rPr>
          <w:rFonts w:ascii="Arial" w:hAnsi="Arial" w:cs="Arial"/>
          <w:sz w:val="17"/>
          <w:szCs w:val="17"/>
        </w:rPr>
        <w:t>.</w:t>
      </w:r>
    </w:p>
  </w:endnote>
  <w:endnote w:id="18">
    <w:p w14:paraId="5B67ECB4" w14:textId="77C57FED" w:rsidR="00564502" w:rsidRPr="0010770A" w:rsidRDefault="00564502" w:rsidP="00B962D4">
      <w:pPr>
        <w:pStyle w:val="EndnoteText"/>
        <w:jc w:val="both"/>
        <w:rPr>
          <w:rFonts w:ascii="Arial" w:hAnsi="Arial" w:cs="Arial"/>
          <w:sz w:val="17"/>
          <w:szCs w:val="17"/>
        </w:rPr>
      </w:pPr>
      <w:r w:rsidRPr="0010770A">
        <w:rPr>
          <w:rStyle w:val="EndnoteReference"/>
          <w:rFonts w:ascii="Arial" w:hAnsi="Arial" w:cs="Arial"/>
          <w:sz w:val="17"/>
          <w:szCs w:val="17"/>
        </w:rPr>
        <w:endnoteRef/>
      </w:r>
      <w:r w:rsidRPr="0010770A">
        <w:rPr>
          <w:rFonts w:ascii="Arial" w:hAnsi="Arial" w:cs="Arial"/>
          <w:sz w:val="17"/>
          <w:szCs w:val="17"/>
        </w:rPr>
        <w:t xml:space="preserve"> ‎£ = </w:t>
      </w:r>
      <w:r>
        <w:rPr>
          <w:rFonts w:ascii="Arial" w:hAnsi="Arial" w:cs="Arial"/>
          <w:sz w:val="17"/>
          <w:szCs w:val="17"/>
        </w:rPr>
        <w:t xml:space="preserve">GBP = </w:t>
      </w:r>
      <w:r w:rsidRPr="0010770A">
        <w:rPr>
          <w:rFonts w:ascii="Arial" w:hAnsi="Arial" w:cs="Arial"/>
          <w:sz w:val="17"/>
          <w:szCs w:val="17"/>
        </w:rPr>
        <w:t xml:space="preserve">British </w:t>
      </w:r>
      <w:r>
        <w:rPr>
          <w:rFonts w:ascii="Arial" w:hAnsi="Arial" w:cs="Arial"/>
          <w:sz w:val="17"/>
          <w:szCs w:val="17"/>
        </w:rPr>
        <w:t>p</w:t>
      </w:r>
      <w:r w:rsidRPr="0010770A">
        <w:rPr>
          <w:rFonts w:ascii="Arial" w:hAnsi="Arial" w:cs="Arial"/>
          <w:sz w:val="17"/>
          <w:szCs w:val="17"/>
        </w:rPr>
        <w:t>ound</w:t>
      </w:r>
      <w:r>
        <w:rPr>
          <w:rFonts w:ascii="Arial" w:hAnsi="Arial" w:cs="Arial"/>
          <w:sz w:val="17"/>
          <w:szCs w:val="17"/>
        </w:rPr>
        <w:t>;</w:t>
      </w:r>
      <w:r w:rsidRPr="009977A9">
        <w:t xml:space="preserve"> </w:t>
      </w:r>
      <w:r w:rsidRPr="0079077A">
        <w:rPr>
          <w:rFonts w:ascii="Arial" w:hAnsi="Arial" w:cs="Arial"/>
          <w:sz w:val="17"/>
          <w:szCs w:val="17"/>
        </w:rPr>
        <w:t>£</w:t>
      </w:r>
      <w:r>
        <w:rPr>
          <w:rFonts w:ascii="Arial" w:hAnsi="Arial" w:cs="Arial"/>
          <w:sz w:val="17"/>
          <w:szCs w:val="17"/>
        </w:rPr>
        <w:t>1 = US$1.6260</w:t>
      </w:r>
      <w:r w:rsidRPr="0079077A">
        <w:rPr>
          <w:rFonts w:ascii="Arial" w:hAnsi="Arial" w:cs="Arial"/>
          <w:sz w:val="17"/>
          <w:szCs w:val="17"/>
        </w:rPr>
        <w:t xml:space="preserve"> </w:t>
      </w:r>
      <w:r>
        <w:rPr>
          <w:rFonts w:ascii="Arial" w:hAnsi="Arial" w:cs="Arial"/>
          <w:sz w:val="17"/>
          <w:szCs w:val="17"/>
        </w:rPr>
        <w:t xml:space="preserve">on </w:t>
      </w:r>
      <w:r w:rsidRPr="0079077A">
        <w:rPr>
          <w:rFonts w:ascii="Arial" w:hAnsi="Arial" w:cs="Arial"/>
          <w:sz w:val="17"/>
          <w:szCs w:val="17"/>
        </w:rPr>
        <w:t>January 1, 201</w:t>
      </w:r>
      <w:r>
        <w:rPr>
          <w:rFonts w:ascii="Arial" w:hAnsi="Arial" w:cs="Arial"/>
          <w:sz w:val="17"/>
          <w:szCs w:val="17"/>
        </w:rPr>
        <w:t>3.</w:t>
      </w:r>
    </w:p>
  </w:endnote>
  <w:endnote w:id="19">
    <w:p w14:paraId="305696FE" w14:textId="6ED30C1B" w:rsidR="00564502" w:rsidRPr="0010770A" w:rsidRDefault="00564502" w:rsidP="00B962D4">
      <w:pPr>
        <w:pStyle w:val="EndnoteText"/>
        <w:jc w:val="both"/>
        <w:rPr>
          <w:rFonts w:ascii="Arial" w:hAnsi="Arial" w:cs="Arial"/>
          <w:sz w:val="17"/>
          <w:szCs w:val="17"/>
        </w:rPr>
      </w:pPr>
      <w:r w:rsidRPr="0010770A">
        <w:rPr>
          <w:rStyle w:val="EndnoteReference"/>
          <w:rFonts w:ascii="Arial" w:hAnsi="Arial" w:cs="Arial"/>
          <w:sz w:val="17"/>
          <w:szCs w:val="17"/>
        </w:rPr>
        <w:endnoteRef/>
      </w:r>
      <w:r w:rsidRPr="0010770A">
        <w:rPr>
          <w:rFonts w:ascii="Arial" w:hAnsi="Arial" w:cs="Arial"/>
          <w:sz w:val="17"/>
          <w:szCs w:val="17"/>
        </w:rPr>
        <w:t xml:space="preserve"> Suntory Beverage &amp; Food Ltd., </w:t>
      </w:r>
      <w:r w:rsidRPr="001D5A91">
        <w:rPr>
          <w:rFonts w:ascii="Arial" w:hAnsi="Arial" w:cs="Arial"/>
          <w:i/>
          <w:sz w:val="17"/>
          <w:szCs w:val="17"/>
        </w:rPr>
        <w:t>Acquisition of Lucozade and Ribena Business from GlaxoSmithKline plc,</w:t>
      </w:r>
      <w:r w:rsidRPr="0010770A">
        <w:rPr>
          <w:rFonts w:ascii="Arial" w:hAnsi="Arial" w:cs="Arial"/>
          <w:sz w:val="17"/>
          <w:szCs w:val="17"/>
        </w:rPr>
        <w:t xml:space="preserve"> September 9, 2013, accessed June 25, 2017, www.suntory.com/softdrink/ir/library/pdf/20130909_presentation.pdf.</w:t>
      </w:r>
    </w:p>
  </w:endnote>
  <w:endnote w:id="20">
    <w:p w14:paraId="725BF9FC" w14:textId="286275A6" w:rsidR="00564502" w:rsidRPr="0010770A" w:rsidRDefault="00564502" w:rsidP="00B962D4">
      <w:pPr>
        <w:pStyle w:val="EndnoteText"/>
        <w:jc w:val="both"/>
        <w:rPr>
          <w:rFonts w:ascii="Arial" w:hAnsi="Arial" w:cs="Arial"/>
          <w:sz w:val="17"/>
          <w:szCs w:val="17"/>
        </w:rPr>
      </w:pPr>
      <w:r w:rsidRPr="0010770A">
        <w:rPr>
          <w:rStyle w:val="EndnoteReference"/>
          <w:rFonts w:ascii="Arial" w:hAnsi="Arial" w:cs="Arial"/>
          <w:sz w:val="17"/>
          <w:szCs w:val="17"/>
        </w:rPr>
        <w:endnoteRef/>
      </w:r>
      <w:r w:rsidRPr="0010770A">
        <w:rPr>
          <w:rFonts w:ascii="Arial" w:hAnsi="Arial" w:cs="Arial"/>
          <w:sz w:val="17"/>
          <w:szCs w:val="17"/>
        </w:rPr>
        <w:t xml:space="preserve"> Vauhini Vara, </w:t>
      </w:r>
      <w:r>
        <w:rPr>
          <w:rFonts w:ascii="Arial" w:hAnsi="Arial" w:cs="Arial"/>
          <w:sz w:val="17"/>
          <w:szCs w:val="17"/>
        </w:rPr>
        <w:t>“</w:t>
      </w:r>
      <w:r w:rsidRPr="0010770A">
        <w:rPr>
          <w:rFonts w:ascii="Arial" w:hAnsi="Arial" w:cs="Arial"/>
          <w:sz w:val="17"/>
          <w:szCs w:val="17"/>
        </w:rPr>
        <w:t>Jim Beam and the Future of American Brands,</w:t>
      </w:r>
      <w:r>
        <w:rPr>
          <w:rFonts w:ascii="Arial" w:hAnsi="Arial" w:cs="Arial"/>
          <w:sz w:val="17"/>
          <w:szCs w:val="17"/>
        </w:rPr>
        <w:t>”</w:t>
      </w:r>
      <w:r w:rsidRPr="0010770A">
        <w:rPr>
          <w:rFonts w:ascii="Arial" w:hAnsi="Arial" w:cs="Arial"/>
          <w:sz w:val="17"/>
          <w:szCs w:val="17"/>
        </w:rPr>
        <w:t xml:space="preserve"> </w:t>
      </w:r>
      <w:r w:rsidRPr="001D5A91">
        <w:rPr>
          <w:rFonts w:ascii="Arial" w:hAnsi="Arial" w:cs="Arial"/>
          <w:i/>
          <w:sz w:val="17"/>
          <w:szCs w:val="17"/>
        </w:rPr>
        <w:t>New Yorker,</w:t>
      </w:r>
      <w:r w:rsidRPr="0010770A">
        <w:rPr>
          <w:rFonts w:ascii="Arial" w:hAnsi="Arial" w:cs="Arial"/>
          <w:sz w:val="17"/>
          <w:szCs w:val="17"/>
        </w:rPr>
        <w:t xml:space="preserve"> January 13, 2014, accessed June 25, 2017, www.newyorker.com/business/currency/jim-beam-and-the-future-of-american-brands.</w:t>
      </w:r>
    </w:p>
  </w:endnote>
  <w:endnote w:id="21">
    <w:p w14:paraId="43B3B1C9" w14:textId="633BAE13" w:rsidR="00564502" w:rsidRPr="0010770A" w:rsidRDefault="00564502" w:rsidP="00B962D4">
      <w:pPr>
        <w:pStyle w:val="EndnoteText"/>
        <w:jc w:val="both"/>
        <w:rPr>
          <w:rFonts w:ascii="Arial" w:hAnsi="Arial" w:cs="Arial"/>
          <w:sz w:val="17"/>
          <w:szCs w:val="17"/>
        </w:rPr>
      </w:pPr>
      <w:r w:rsidRPr="0010770A">
        <w:rPr>
          <w:rStyle w:val="EndnoteReference"/>
          <w:rFonts w:ascii="Arial" w:hAnsi="Arial" w:cs="Arial"/>
          <w:sz w:val="17"/>
          <w:szCs w:val="17"/>
        </w:rPr>
        <w:endnoteRef/>
      </w:r>
      <w:r w:rsidRPr="0010770A">
        <w:rPr>
          <w:rFonts w:ascii="Arial" w:hAnsi="Arial" w:cs="Arial"/>
          <w:sz w:val="17"/>
          <w:szCs w:val="17"/>
        </w:rPr>
        <w:t xml:space="preserve"> </w:t>
      </w:r>
      <w:r w:rsidR="004E6CCB">
        <w:rPr>
          <w:rFonts w:ascii="Arial" w:hAnsi="Arial" w:cs="Arial"/>
          <w:sz w:val="17"/>
          <w:szCs w:val="17"/>
        </w:rPr>
        <w:t>“</w:t>
      </w:r>
      <w:r w:rsidR="004E6CCB" w:rsidRPr="004E6CCB">
        <w:rPr>
          <w:rFonts w:ascii="Arial" w:hAnsi="Arial" w:cs="Arial"/>
          <w:sz w:val="17"/>
          <w:szCs w:val="17"/>
        </w:rPr>
        <w:t xml:space="preserve">Suntory Holdings Limited </w:t>
      </w:r>
      <w:r w:rsidR="004E6CCB">
        <w:rPr>
          <w:rFonts w:ascii="Arial" w:hAnsi="Arial" w:cs="Arial"/>
          <w:sz w:val="17"/>
          <w:szCs w:val="17"/>
        </w:rPr>
        <w:t xml:space="preserve">– Consolidated Financial Statement as of December 31, 2013,” accessed May 19, 2019, </w:t>
      </w:r>
      <w:r w:rsidR="004E6CCB" w:rsidRPr="004E6CCB">
        <w:rPr>
          <w:rFonts w:ascii="Arial" w:hAnsi="Arial" w:cs="Arial"/>
          <w:sz w:val="17"/>
          <w:szCs w:val="17"/>
        </w:rPr>
        <w:t>https://www.suntory.com/about/financial/pdf/201312.pdf</w:t>
      </w:r>
      <w:r w:rsidR="00A51C65">
        <w:rPr>
          <w:rFonts w:ascii="Arial" w:hAnsi="Arial" w:cs="Arial"/>
          <w:sz w:val="17"/>
          <w:szCs w:val="17"/>
        </w:rPr>
        <w:t>;</w:t>
      </w:r>
      <w:r w:rsidR="00A51C65" w:rsidRPr="00A51C65">
        <w:t xml:space="preserve"> </w:t>
      </w:r>
      <w:r w:rsidR="00A51C65" w:rsidRPr="00A51C65">
        <w:rPr>
          <w:rFonts w:ascii="Arial" w:hAnsi="Arial" w:cs="Arial"/>
          <w:sz w:val="17"/>
          <w:szCs w:val="17"/>
        </w:rPr>
        <w:t>¥ = JPY = Japanese yen; ¥1 = $US0.0115 on January 1, 2013</w:t>
      </w:r>
      <w:r w:rsidR="00C5345D">
        <w:rPr>
          <w:rFonts w:ascii="Arial" w:hAnsi="Arial" w:cs="Arial"/>
          <w:sz w:val="17"/>
          <w:szCs w:val="17"/>
        </w:rPr>
        <w:t>.</w:t>
      </w:r>
    </w:p>
  </w:endnote>
  <w:endnote w:id="22">
    <w:p w14:paraId="38AC5DB3" w14:textId="55114197" w:rsidR="00564502" w:rsidRPr="0010770A" w:rsidRDefault="00564502" w:rsidP="00B962D4">
      <w:pPr>
        <w:pStyle w:val="EndnoteText"/>
        <w:jc w:val="both"/>
        <w:rPr>
          <w:rFonts w:ascii="Arial" w:hAnsi="Arial" w:cs="Arial"/>
          <w:sz w:val="17"/>
          <w:szCs w:val="17"/>
        </w:rPr>
      </w:pPr>
      <w:r w:rsidRPr="0010770A">
        <w:rPr>
          <w:rStyle w:val="EndnoteReference"/>
          <w:rFonts w:ascii="Arial" w:hAnsi="Arial" w:cs="Arial"/>
          <w:sz w:val="17"/>
          <w:szCs w:val="17"/>
        </w:rPr>
        <w:endnoteRef/>
      </w:r>
      <w:r w:rsidRPr="0010770A">
        <w:rPr>
          <w:rFonts w:ascii="Arial" w:hAnsi="Arial" w:cs="Arial"/>
          <w:sz w:val="17"/>
          <w:szCs w:val="17"/>
        </w:rPr>
        <w:t xml:space="preserve"> ¥ = </w:t>
      </w:r>
      <w:r>
        <w:rPr>
          <w:rFonts w:ascii="Arial" w:hAnsi="Arial" w:cs="Arial"/>
          <w:sz w:val="17"/>
          <w:szCs w:val="17"/>
        </w:rPr>
        <w:t xml:space="preserve">JPY = </w:t>
      </w:r>
      <w:r w:rsidRPr="0010770A">
        <w:rPr>
          <w:rFonts w:ascii="Arial" w:hAnsi="Arial" w:cs="Arial"/>
          <w:sz w:val="17"/>
          <w:szCs w:val="17"/>
        </w:rPr>
        <w:t xml:space="preserve">Japanese </w:t>
      </w:r>
      <w:r>
        <w:rPr>
          <w:rFonts w:ascii="Arial" w:hAnsi="Arial" w:cs="Arial"/>
          <w:sz w:val="17"/>
          <w:szCs w:val="17"/>
        </w:rPr>
        <w:t>y</w:t>
      </w:r>
      <w:r w:rsidRPr="0010770A">
        <w:rPr>
          <w:rFonts w:ascii="Arial" w:hAnsi="Arial" w:cs="Arial"/>
          <w:sz w:val="17"/>
          <w:szCs w:val="17"/>
        </w:rPr>
        <w:t>en</w:t>
      </w:r>
      <w:r>
        <w:rPr>
          <w:rFonts w:ascii="Arial" w:hAnsi="Arial" w:cs="Arial"/>
          <w:sz w:val="17"/>
          <w:szCs w:val="17"/>
        </w:rPr>
        <w:t>;</w:t>
      </w:r>
      <w:r w:rsidRPr="00357758">
        <w:rPr>
          <w:rFonts w:hint="eastAsia"/>
        </w:rPr>
        <w:t xml:space="preserve"> </w:t>
      </w:r>
      <w:r>
        <w:rPr>
          <w:rFonts w:ascii="Arial" w:hAnsi="Arial" w:cs="Arial"/>
          <w:sz w:val="17"/>
          <w:szCs w:val="17"/>
        </w:rPr>
        <w:t>¥1</w:t>
      </w:r>
      <w:r w:rsidRPr="00357758">
        <w:rPr>
          <w:rFonts w:ascii="Arial" w:hAnsi="Arial" w:cs="Arial"/>
          <w:sz w:val="17"/>
          <w:szCs w:val="17"/>
        </w:rPr>
        <w:t xml:space="preserve"> </w:t>
      </w:r>
      <w:r>
        <w:rPr>
          <w:rFonts w:ascii="Arial" w:hAnsi="Arial" w:cs="Arial"/>
          <w:sz w:val="17"/>
          <w:szCs w:val="17"/>
        </w:rPr>
        <w:t>= $US0.0115</w:t>
      </w:r>
      <w:r w:rsidRPr="00357758">
        <w:rPr>
          <w:rFonts w:ascii="Arial" w:hAnsi="Arial" w:cs="Arial"/>
          <w:sz w:val="17"/>
          <w:szCs w:val="17"/>
        </w:rPr>
        <w:t xml:space="preserve"> on Janu</w:t>
      </w:r>
      <w:r>
        <w:rPr>
          <w:rFonts w:ascii="Arial" w:hAnsi="Arial" w:cs="Arial"/>
          <w:sz w:val="17"/>
          <w:szCs w:val="17"/>
        </w:rPr>
        <w:t>ary 1, 2013.</w:t>
      </w:r>
    </w:p>
  </w:endnote>
  <w:endnote w:id="23">
    <w:p w14:paraId="1E10A49E" w14:textId="753C2FF8" w:rsidR="00564502" w:rsidRPr="0010770A" w:rsidRDefault="00564502" w:rsidP="00B962D4">
      <w:pPr>
        <w:pStyle w:val="EndnoteText"/>
        <w:jc w:val="both"/>
        <w:rPr>
          <w:rFonts w:ascii="Arial" w:hAnsi="Arial" w:cs="Arial"/>
          <w:sz w:val="17"/>
          <w:szCs w:val="17"/>
        </w:rPr>
      </w:pPr>
      <w:r w:rsidRPr="0010770A">
        <w:rPr>
          <w:rStyle w:val="EndnoteReference"/>
          <w:rFonts w:ascii="Arial" w:hAnsi="Arial" w:cs="Arial"/>
          <w:sz w:val="17"/>
          <w:szCs w:val="17"/>
        </w:rPr>
        <w:endnoteRef/>
      </w:r>
      <w:r w:rsidRPr="0010770A">
        <w:rPr>
          <w:rFonts w:ascii="Arial" w:hAnsi="Arial" w:cs="Arial"/>
          <w:sz w:val="17"/>
          <w:szCs w:val="17"/>
        </w:rPr>
        <w:t xml:space="preserve"> </w:t>
      </w:r>
      <w:r w:rsidRPr="00953113">
        <w:rPr>
          <w:rFonts w:ascii="Arial" w:hAnsi="Arial" w:cs="Arial"/>
          <w:i/>
          <w:sz w:val="17"/>
          <w:szCs w:val="17"/>
        </w:rPr>
        <w:t>Whisky for Everyone</w:t>
      </w:r>
      <w:r>
        <w:rPr>
          <w:rFonts w:ascii="Arial" w:hAnsi="Arial" w:cs="Arial"/>
          <w:sz w:val="17"/>
          <w:szCs w:val="17"/>
        </w:rPr>
        <w:t xml:space="preserve">, </w:t>
      </w:r>
      <w:r w:rsidRPr="0010770A">
        <w:rPr>
          <w:rFonts w:ascii="Arial" w:hAnsi="Arial" w:cs="Arial"/>
          <w:sz w:val="17"/>
          <w:szCs w:val="17"/>
        </w:rPr>
        <w:t xml:space="preserve">accessed </w:t>
      </w:r>
      <w:r>
        <w:rPr>
          <w:rFonts w:ascii="Arial" w:hAnsi="Arial" w:cs="Arial"/>
          <w:sz w:val="17"/>
          <w:szCs w:val="17"/>
        </w:rPr>
        <w:t>October 5</w:t>
      </w:r>
      <w:r w:rsidRPr="0010770A">
        <w:rPr>
          <w:rFonts w:ascii="Arial" w:hAnsi="Arial" w:cs="Arial"/>
          <w:sz w:val="17"/>
          <w:szCs w:val="17"/>
        </w:rPr>
        <w:t xml:space="preserve">, 2017, </w:t>
      </w:r>
      <w:r w:rsidRPr="006B2175">
        <w:rPr>
          <w:rFonts w:ascii="Arial" w:hAnsi="Arial" w:cs="Arial"/>
          <w:sz w:val="17"/>
          <w:szCs w:val="17"/>
        </w:rPr>
        <w:t>www.whiskyforeveryone.com/whisky_regions/japan.html</w:t>
      </w:r>
      <w:r w:rsidRPr="0010770A">
        <w:rPr>
          <w:rFonts w:ascii="Arial" w:hAnsi="Arial" w:cs="Arial"/>
          <w:sz w:val="17"/>
          <w:szCs w:val="17"/>
        </w:rPr>
        <w:t>.</w:t>
      </w:r>
    </w:p>
  </w:endnote>
  <w:endnote w:id="24">
    <w:p w14:paraId="05966F08" w14:textId="227CAC2B" w:rsidR="00564502" w:rsidRPr="0010770A" w:rsidRDefault="00564502" w:rsidP="00B962D4">
      <w:pPr>
        <w:pStyle w:val="EndnoteText"/>
        <w:jc w:val="both"/>
        <w:rPr>
          <w:rFonts w:ascii="Arial" w:hAnsi="Arial" w:cs="Arial"/>
          <w:sz w:val="17"/>
          <w:szCs w:val="17"/>
        </w:rPr>
      </w:pPr>
      <w:r w:rsidRPr="0010770A">
        <w:rPr>
          <w:rStyle w:val="EndnoteReference"/>
          <w:rFonts w:ascii="Arial" w:hAnsi="Arial" w:cs="Arial"/>
          <w:sz w:val="17"/>
          <w:szCs w:val="17"/>
        </w:rPr>
        <w:endnoteRef/>
      </w:r>
      <w:r w:rsidRPr="0010770A">
        <w:rPr>
          <w:rFonts w:ascii="Arial" w:hAnsi="Arial" w:cs="Arial"/>
          <w:sz w:val="17"/>
          <w:szCs w:val="17"/>
        </w:rPr>
        <w:t xml:space="preserve"> </w:t>
      </w:r>
      <w:r w:rsidRPr="00FF1249">
        <w:rPr>
          <w:rFonts w:ascii="Arial" w:hAnsi="Arial" w:cs="Arial"/>
          <w:sz w:val="17"/>
          <w:szCs w:val="17"/>
        </w:rPr>
        <w:t>“Our Heritage,” History, Beam Suntory</w:t>
      </w:r>
      <w:r>
        <w:rPr>
          <w:rFonts w:ascii="Arial" w:hAnsi="Arial" w:cs="Arial"/>
          <w:sz w:val="17"/>
          <w:szCs w:val="17"/>
        </w:rPr>
        <w:t xml:space="preserve">, </w:t>
      </w:r>
      <w:r w:rsidRPr="0010770A">
        <w:rPr>
          <w:rFonts w:ascii="Arial" w:hAnsi="Arial" w:cs="Arial"/>
          <w:sz w:val="17"/>
          <w:szCs w:val="17"/>
        </w:rPr>
        <w:t>accessed June 25, 2017, www.beamsuntory.com/about/history.</w:t>
      </w:r>
    </w:p>
  </w:endnote>
  <w:endnote w:id="25">
    <w:p w14:paraId="6016BF4E" w14:textId="0E1E30F7" w:rsidR="00564502" w:rsidRPr="0010770A" w:rsidRDefault="00564502" w:rsidP="00B962D4">
      <w:pPr>
        <w:pStyle w:val="EndnoteText"/>
        <w:jc w:val="both"/>
        <w:rPr>
          <w:rFonts w:ascii="Arial" w:hAnsi="Arial" w:cs="Arial"/>
          <w:sz w:val="17"/>
          <w:szCs w:val="17"/>
        </w:rPr>
      </w:pPr>
      <w:r w:rsidRPr="0010770A">
        <w:rPr>
          <w:rStyle w:val="EndnoteReference"/>
          <w:rFonts w:ascii="Arial" w:hAnsi="Arial" w:cs="Arial"/>
          <w:sz w:val="17"/>
          <w:szCs w:val="17"/>
        </w:rPr>
        <w:endnoteRef/>
      </w:r>
      <w:r w:rsidRPr="0010770A">
        <w:rPr>
          <w:rFonts w:ascii="Arial" w:hAnsi="Arial" w:cs="Arial"/>
          <w:sz w:val="17"/>
          <w:szCs w:val="17"/>
        </w:rPr>
        <w:t xml:space="preserve"> Helman,</w:t>
      </w:r>
      <w:r>
        <w:rPr>
          <w:rFonts w:ascii="Arial" w:hAnsi="Arial" w:cs="Arial"/>
          <w:sz w:val="17"/>
          <w:szCs w:val="17"/>
        </w:rPr>
        <w:t xml:space="preserve"> op. cit.</w:t>
      </w:r>
    </w:p>
  </w:endnote>
  <w:endnote w:id="26">
    <w:p w14:paraId="78F892B1" w14:textId="17AC73E0" w:rsidR="00564502" w:rsidRPr="0010770A" w:rsidRDefault="00564502" w:rsidP="00B962D4">
      <w:pPr>
        <w:pStyle w:val="EndnoteText"/>
        <w:jc w:val="both"/>
        <w:rPr>
          <w:rFonts w:ascii="Arial" w:hAnsi="Arial" w:cs="Arial"/>
          <w:sz w:val="17"/>
          <w:szCs w:val="17"/>
        </w:rPr>
      </w:pPr>
      <w:r w:rsidRPr="0010770A">
        <w:rPr>
          <w:rStyle w:val="EndnoteReference"/>
          <w:rFonts w:ascii="Arial" w:hAnsi="Arial" w:cs="Arial"/>
          <w:sz w:val="17"/>
          <w:szCs w:val="17"/>
        </w:rPr>
        <w:endnoteRef/>
      </w:r>
      <w:r w:rsidRPr="0010770A">
        <w:rPr>
          <w:rFonts w:ascii="Arial" w:hAnsi="Arial" w:cs="Arial"/>
          <w:sz w:val="17"/>
          <w:szCs w:val="17"/>
        </w:rPr>
        <w:t xml:space="preserve"> </w:t>
      </w:r>
      <w:r>
        <w:rPr>
          <w:rFonts w:ascii="Arial" w:hAnsi="Arial" w:cs="Arial"/>
          <w:sz w:val="17"/>
          <w:szCs w:val="17"/>
        </w:rPr>
        <w:t>Ibid.</w:t>
      </w:r>
    </w:p>
  </w:endnote>
  <w:endnote w:id="27">
    <w:p w14:paraId="769637D4" w14:textId="1D48E4E4" w:rsidR="00564502" w:rsidRPr="008C0355" w:rsidRDefault="00564502" w:rsidP="00B962D4">
      <w:pPr>
        <w:pStyle w:val="EndnoteText"/>
        <w:jc w:val="both"/>
        <w:rPr>
          <w:rFonts w:ascii="Arial" w:hAnsi="Arial" w:cs="Arial"/>
          <w:spacing w:val="-6"/>
          <w:sz w:val="17"/>
          <w:szCs w:val="17"/>
        </w:rPr>
      </w:pPr>
      <w:r w:rsidRPr="0010770A">
        <w:rPr>
          <w:rStyle w:val="EndnoteReference"/>
          <w:rFonts w:ascii="Arial" w:hAnsi="Arial" w:cs="Arial"/>
          <w:sz w:val="17"/>
          <w:szCs w:val="17"/>
        </w:rPr>
        <w:endnoteRef/>
      </w:r>
      <w:r w:rsidRPr="0010770A">
        <w:rPr>
          <w:rFonts w:ascii="Arial" w:hAnsi="Arial" w:cs="Arial"/>
          <w:sz w:val="17"/>
          <w:szCs w:val="17"/>
        </w:rPr>
        <w:t xml:space="preserve"> </w:t>
      </w:r>
      <w:r>
        <w:rPr>
          <w:rFonts w:ascii="Arial" w:hAnsi="Arial" w:cs="Arial"/>
          <w:sz w:val="17"/>
          <w:szCs w:val="17"/>
        </w:rPr>
        <w:t>“</w:t>
      </w:r>
      <w:r w:rsidRPr="008C0355">
        <w:rPr>
          <w:rFonts w:ascii="Arial" w:hAnsi="Arial" w:cs="Arial"/>
          <w:spacing w:val="-6"/>
          <w:sz w:val="17"/>
          <w:szCs w:val="17"/>
        </w:rPr>
        <w:t xml:space="preserve">2014 U.S. Market Report: Distilled Spirits Industry Delivers Steady Growth," </w:t>
      </w:r>
      <w:r w:rsidRPr="008A24AD">
        <w:rPr>
          <w:rFonts w:ascii="Arial" w:hAnsi="Arial" w:cs="Arial"/>
          <w:i/>
          <w:spacing w:val="-6"/>
          <w:sz w:val="17"/>
          <w:szCs w:val="17"/>
        </w:rPr>
        <w:t>Distilled Spirits Council of the United States</w:t>
      </w:r>
      <w:r w:rsidRPr="008C0355">
        <w:rPr>
          <w:rFonts w:ascii="Arial" w:hAnsi="Arial" w:cs="Arial"/>
          <w:spacing w:val="-6"/>
          <w:sz w:val="17"/>
          <w:szCs w:val="17"/>
        </w:rPr>
        <w:t>, February 3, 2015, accessed June 25, 2017, www.discus.org/2014-us-market-report-distilled-spirits-industry-delivers-steady-growth/.</w:t>
      </w:r>
    </w:p>
  </w:endnote>
  <w:endnote w:id="28">
    <w:p w14:paraId="1966AA59" w14:textId="6D383A55" w:rsidR="00564502" w:rsidRPr="0010770A" w:rsidRDefault="00564502" w:rsidP="00B962D4">
      <w:pPr>
        <w:pStyle w:val="EndnoteText"/>
        <w:jc w:val="both"/>
        <w:rPr>
          <w:rFonts w:ascii="Arial" w:hAnsi="Arial" w:cs="Arial"/>
          <w:sz w:val="17"/>
          <w:szCs w:val="17"/>
        </w:rPr>
      </w:pPr>
      <w:r w:rsidRPr="0010770A">
        <w:rPr>
          <w:rStyle w:val="EndnoteReference"/>
          <w:rFonts w:ascii="Arial" w:hAnsi="Arial" w:cs="Arial"/>
          <w:sz w:val="17"/>
          <w:szCs w:val="17"/>
        </w:rPr>
        <w:endnoteRef/>
      </w:r>
      <w:r w:rsidRPr="0010770A">
        <w:rPr>
          <w:rFonts w:ascii="Arial" w:hAnsi="Arial" w:cs="Arial"/>
          <w:sz w:val="17"/>
          <w:szCs w:val="17"/>
        </w:rPr>
        <w:t xml:space="preserve"> </w:t>
      </w:r>
      <w:r>
        <w:rPr>
          <w:rFonts w:ascii="Arial" w:hAnsi="Arial" w:cs="Arial"/>
          <w:sz w:val="17"/>
          <w:szCs w:val="17"/>
        </w:rPr>
        <w:t>Ibid.</w:t>
      </w:r>
    </w:p>
  </w:endnote>
  <w:endnote w:id="29">
    <w:p w14:paraId="6A99C718" w14:textId="2B48C05B" w:rsidR="00564502" w:rsidRPr="002F0F0E" w:rsidRDefault="00564502" w:rsidP="00B962D4">
      <w:pPr>
        <w:pStyle w:val="EndnoteText"/>
        <w:jc w:val="both"/>
        <w:rPr>
          <w:rFonts w:ascii="Arial" w:hAnsi="Arial" w:cs="Arial"/>
          <w:sz w:val="17"/>
          <w:szCs w:val="17"/>
        </w:rPr>
      </w:pPr>
      <w:r w:rsidRPr="002F0F0E">
        <w:rPr>
          <w:rStyle w:val="EndnoteReference"/>
          <w:rFonts w:ascii="Arial" w:hAnsi="Arial" w:cs="Arial"/>
          <w:sz w:val="17"/>
          <w:szCs w:val="17"/>
        </w:rPr>
        <w:endnoteRef/>
      </w:r>
      <w:r w:rsidRPr="002F0F0E">
        <w:rPr>
          <w:rFonts w:ascii="Arial" w:hAnsi="Arial" w:cs="Arial"/>
          <w:sz w:val="17"/>
          <w:szCs w:val="17"/>
        </w:rPr>
        <w:t xml:space="preserve"> “Suntory</w:t>
      </w:r>
      <w:r>
        <w:rPr>
          <w:rFonts w:ascii="Arial" w:hAnsi="Arial" w:cs="Arial"/>
          <w:sz w:val="17"/>
          <w:szCs w:val="17"/>
        </w:rPr>
        <w:t>’</w:t>
      </w:r>
      <w:r w:rsidRPr="002F0F0E">
        <w:rPr>
          <w:rFonts w:ascii="Arial" w:hAnsi="Arial" w:cs="Arial"/>
          <w:sz w:val="17"/>
          <w:szCs w:val="17"/>
        </w:rPr>
        <w:t xml:space="preserve">s </w:t>
      </w:r>
      <w:r>
        <w:rPr>
          <w:rFonts w:ascii="Arial" w:hAnsi="Arial" w:cs="Arial"/>
          <w:sz w:val="17"/>
          <w:szCs w:val="17"/>
        </w:rPr>
        <w:t>Pu</w:t>
      </w:r>
      <w:r w:rsidRPr="002F0F0E">
        <w:rPr>
          <w:rFonts w:ascii="Arial" w:hAnsi="Arial" w:cs="Arial"/>
          <w:sz w:val="17"/>
          <w:szCs w:val="17"/>
        </w:rPr>
        <w:t xml:space="preserve">rchase of Beam a </w:t>
      </w:r>
      <w:r>
        <w:rPr>
          <w:rFonts w:ascii="Arial" w:hAnsi="Arial" w:cs="Arial"/>
          <w:sz w:val="17"/>
          <w:szCs w:val="17"/>
        </w:rPr>
        <w:t>G</w:t>
      </w:r>
      <w:r w:rsidRPr="002F0F0E">
        <w:rPr>
          <w:rFonts w:ascii="Arial" w:hAnsi="Arial" w:cs="Arial"/>
          <w:sz w:val="17"/>
          <w:szCs w:val="17"/>
        </w:rPr>
        <w:t xml:space="preserve">amble for </w:t>
      </w:r>
      <w:r>
        <w:rPr>
          <w:rFonts w:ascii="Arial" w:hAnsi="Arial" w:cs="Arial"/>
          <w:sz w:val="17"/>
          <w:szCs w:val="17"/>
        </w:rPr>
        <w:t>G</w:t>
      </w:r>
      <w:r w:rsidRPr="002F0F0E">
        <w:rPr>
          <w:rFonts w:ascii="Arial" w:hAnsi="Arial" w:cs="Arial"/>
          <w:sz w:val="17"/>
          <w:szCs w:val="17"/>
        </w:rPr>
        <w:t xml:space="preserve">lobal </w:t>
      </w:r>
      <w:r>
        <w:rPr>
          <w:rFonts w:ascii="Arial" w:hAnsi="Arial" w:cs="Arial"/>
          <w:sz w:val="17"/>
          <w:szCs w:val="17"/>
        </w:rPr>
        <w:t>P</w:t>
      </w:r>
      <w:r w:rsidRPr="002F0F0E">
        <w:rPr>
          <w:rFonts w:ascii="Arial" w:hAnsi="Arial" w:cs="Arial"/>
          <w:sz w:val="17"/>
          <w:szCs w:val="17"/>
        </w:rPr>
        <w:t xml:space="preserve">rowess,” </w:t>
      </w:r>
      <w:r w:rsidRPr="001D5A91">
        <w:rPr>
          <w:rFonts w:ascii="Arial" w:hAnsi="Arial" w:cs="Arial"/>
          <w:i/>
          <w:sz w:val="17"/>
          <w:szCs w:val="17"/>
        </w:rPr>
        <w:t>Nikkei Asian Review,</w:t>
      </w:r>
      <w:r w:rsidRPr="002F0F0E">
        <w:rPr>
          <w:rFonts w:ascii="Arial" w:hAnsi="Arial" w:cs="Arial"/>
          <w:sz w:val="17"/>
          <w:szCs w:val="17"/>
        </w:rPr>
        <w:t xml:space="preserve"> January 15, 2014, accessed June 25, 2017, http://asia.nikkei.com/Business/Deals/Suntory-grabs-last-chance-to-become-global-firm.</w:t>
      </w:r>
    </w:p>
  </w:endnote>
  <w:endnote w:id="30">
    <w:p w14:paraId="060B2B96" w14:textId="6A6ECB99" w:rsidR="00564502" w:rsidRPr="00B962D4" w:rsidRDefault="00564502" w:rsidP="00B962D4">
      <w:pPr>
        <w:pStyle w:val="EndnoteText"/>
        <w:jc w:val="both"/>
        <w:rPr>
          <w:rFonts w:ascii="Arial" w:hAnsi="Arial" w:cs="Arial"/>
          <w:sz w:val="17"/>
          <w:szCs w:val="17"/>
        </w:rPr>
      </w:pPr>
      <w:r w:rsidRPr="002F0F0E">
        <w:rPr>
          <w:rStyle w:val="EndnoteReference"/>
          <w:rFonts w:ascii="Arial" w:hAnsi="Arial" w:cs="Arial"/>
          <w:sz w:val="17"/>
          <w:szCs w:val="17"/>
        </w:rPr>
        <w:endnoteRef/>
      </w:r>
      <w:r w:rsidRPr="002F0F0E">
        <w:rPr>
          <w:rFonts w:ascii="Arial" w:hAnsi="Arial" w:cs="Arial"/>
          <w:sz w:val="17"/>
          <w:szCs w:val="17"/>
        </w:rPr>
        <w:t xml:space="preserve"> </w:t>
      </w:r>
      <w:r>
        <w:rPr>
          <w:rFonts w:ascii="Arial" w:hAnsi="Arial" w:cs="Arial"/>
          <w:sz w:val="17"/>
          <w:szCs w:val="17"/>
        </w:rPr>
        <w:t>“</w:t>
      </w:r>
      <w:r w:rsidRPr="002F0F0E">
        <w:rPr>
          <w:rFonts w:ascii="Arial" w:hAnsi="Arial" w:cs="Arial"/>
          <w:sz w:val="17"/>
          <w:szCs w:val="17"/>
        </w:rPr>
        <w:t>Beam Reports 2013 Fourth Quarter and Full Year Results</w:t>
      </w:r>
      <w:r>
        <w:rPr>
          <w:rFonts w:ascii="Arial" w:hAnsi="Arial" w:cs="Arial"/>
          <w:sz w:val="17"/>
          <w:szCs w:val="17"/>
        </w:rPr>
        <w:t>,”</w:t>
      </w:r>
      <w:r w:rsidRPr="002F0F0E">
        <w:rPr>
          <w:rFonts w:ascii="Arial" w:hAnsi="Arial" w:cs="Arial"/>
          <w:sz w:val="17"/>
          <w:szCs w:val="17"/>
        </w:rPr>
        <w:t xml:space="preserve"> </w:t>
      </w:r>
      <w:r w:rsidRPr="008A24AD">
        <w:rPr>
          <w:rFonts w:ascii="Arial" w:hAnsi="Arial" w:cs="Arial"/>
          <w:i/>
          <w:sz w:val="17"/>
          <w:szCs w:val="17"/>
        </w:rPr>
        <w:t>News, Press Releases, Beam Suntory</w:t>
      </w:r>
      <w:r>
        <w:rPr>
          <w:rFonts w:ascii="Arial" w:hAnsi="Arial" w:cs="Arial"/>
          <w:sz w:val="17"/>
          <w:szCs w:val="17"/>
        </w:rPr>
        <w:t>,</w:t>
      </w:r>
      <w:r w:rsidRPr="002F0F0E">
        <w:rPr>
          <w:rFonts w:ascii="Arial" w:hAnsi="Arial" w:cs="Arial"/>
          <w:sz w:val="17"/>
          <w:szCs w:val="17"/>
        </w:rPr>
        <w:t xml:space="preserve"> Feb</w:t>
      </w:r>
      <w:r>
        <w:rPr>
          <w:rFonts w:ascii="Arial" w:hAnsi="Arial" w:cs="Arial"/>
          <w:sz w:val="17"/>
          <w:szCs w:val="17"/>
        </w:rPr>
        <w:t>ruary 5,</w:t>
      </w:r>
      <w:r w:rsidRPr="002F0F0E">
        <w:rPr>
          <w:rFonts w:ascii="Arial" w:hAnsi="Arial" w:cs="Arial"/>
          <w:sz w:val="17"/>
          <w:szCs w:val="17"/>
        </w:rPr>
        <w:t xml:space="preserve"> 2014</w:t>
      </w:r>
      <w:r>
        <w:rPr>
          <w:rFonts w:ascii="Arial" w:hAnsi="Arial" w:cs="Arial"/>
          <w:sz w:val="17"/>
          <w:szCs w:val="17"/>
        </w:rPr>
        <w:t xml:space="preserve">, accessed </w:t>
      </w:r>
      <w:r w:rsidRPr="002F0F0E">
        <w:rPr>
          <w:rFonts w:ascii="Arial" w:hAnsi="Arial" w:cs="Arial"/>
          <w:sz w:val="17"/>
          <w:szCs w:val="17"/>
        </w:rPr>
        <w:t xml:space="preserve">June </w:t>
      </w:r>
      <w:r>
        <w:rPr>
          <w:rFonts w:ascii="Arial" w:hAnsi="Arial" w:cs="Arial"/>
          <w:sz w:val="17"/>
          <w:szCs w:val="17"/>
        </w:rPr>
        <w:t xml:space="preserve">9, </w:t>
      </w:r>
      <w:r w:rsidRPr="002F0F0E">
        <w:rPr>
          <w:rFonts w:ascii="Arial" w:hAnsi="Arial" w:cs="Arial"/>
          <w:sz w:val="17"/>
          <w:szCs w:val="17"/>
        </w:rPr>
        <w:t>2017</w:t>
      </w:r>
      <w:r>
        <w:rPr>
          <w:rFonts w:ascii="Arial" w:hAnsi="Arial" w:cs="Arial"/>
          <w:sz w:val="17"/>
          <w:szCs w:val="17"/>
        </w:rPr>
        <w:t xml:space="preserve">, </w:t>
      </w:r>
      <w:r w:rsidRPr="00107715">
        <w:rPr>
          <w:rFonts w:ascii="Arial" w:hAnsi="Arial" w:cs="Arial"/>
          <w:sz w:val="17"/>
          <w:szCs w:val="17"/>
        </w:rPr>
        <w:t>www.beamsuntory.com/news/press-releases/beam-reports-2013-fourth-quarter-and-full-year-results#.Wa8kh-mWy70</w:t>
      </w:r>
      <w:r>
        <w:rPr>
          <w:rFonts w:ascii="Arial" w:hAnsi="Arial" w:cs="Arial"/>
          <w:sz w:val="17"/>
          <w:szCs w:val="17"/>
        </w:rPr>
        <w:t>.</w:t>
      </w:r>
    </w:p>
  </w:endnote>
  <w:endnote w:id="31">
    <w:p w14:paraId="23DBB908" w14:textId="07BEA176" w:rsidR="00564502" w:rsidRPr="00022342" w:rsidRDefault="00564502" w:rsidP="00B962D4">
      <w:pPr>
        <w:pStyle w:val="EndnoteText"/>
        <w:jc w:val="both"/>
        <w:rPr>
          <w:rFonts w:ascii="Arial" w:hAnsi="Arial" w:cs="Arial"/>
          <w:sz w:val="17"/>
          <w:szCs w:val="17"/>
        </w:rPr>
      </w:pPr>
      <w:r w:rsidRPr="00B962D4">
        <w:rPr>
          <w:rStyle w:val="EndnoteReference"/>
          <w:rFonts w:ascii="Arial" w:hAnsi="Arial" w:cs="Arial"/>
          <w:sz w:val="17"/>
          <w:szCs w:val="17"/>
        </w:rPr>
        <w:endnoteRef/>
      </w:r>
      <w:r w:rsidRPr="00022342">
        <w:rPr>
          <w:rFonts w:ascii="Arial" w:hAnsi="Arial" w:cs="Arial"/>
          <w:sz w:val="17"/>
          <w:szCs w:val="17"/>
        </w:rPr>
        <w:t xml:space="preserve"> “Suntory Completes Acquisition of Beam to Creat</w:t>
      </w:r>
      <w:r>
        <w:rPr>
          <w:rFonts w:ascii="Arial" w:hAnsi="Arial" w:cs="Arial"/>
          <w:sz w:val="17"/>
          <w:szCs w:val="17"/>
        </w:rPr>
        <w:t>e Third-Largest Spirits Company</w:t>
      </w:r>
      <w:r w:rsidRPr="00022342">
        <w:rPr>
          <w:rFonts w:ascii="Arial" w:hAnsi="Arial" w:cs="Arial"/>
          <w:sz w:val="17"/>
          <w:szCs w:val="17"/>
        </w:rPr>
        <w:t xml:space="preserve">,” </w:t>
      </w:r>
      <w:r w:rsidRPr="00022342">
        <w:rPr>
          <w:rFonts w:ascii="Arial" w:hAnsi="Arial" w:cs="Arial"/>
          <w:i/>
          <w:sz w:val="17"/>
          <w:szCs w:val="17"/>
        </w:rPr>
        <w:t>Beverage Dynamics</w:t>
      </w:r>
      <w:r w:rsidRPr="00022342">
        <w:rPr>
          <w:rFonts w:ascii="Arial" w:hAnsi="Arial" w:cs="Arial"/>
          <w:sz w:val="17"/>
          <w:szCs w:val="17"/>
        </w:rPr>
        <w:t>, May 1, 2014, accessed October 5, 2017, http://beveragedynamics.com/2014/05/01/suntory-completes-acquisition-of-beam-to-create-third-largest-spirits-company/.</w:t>
      </w:r>
    </w:p>
  </w:endnote>
  <w:endnote w:id="32">
    <w:p w14:paraId="430D8DE5" w14:textId="6DDD0C65" w:rsidR="00564502" w:rsidRPr="002F0F0E" w:rsidRDefault="00564502" w:rsidP="00B962D4">
      <w:pPr>
        <w:pStyle w:val="EndnoteText"/>
        <w:jc w:val="both"/>
        <w:rPr>
          <w:rFonts w:ascii="Arial" w:hAnsi="Arial" w:cs="Arial"/>
          <w:sz w:val="17"/>
          <w:szCs w:val="17"/>
        </w:rPr>
      </w:pPr>
      <w:r w:rsidRPr="002F0F0E">
        <w:rPr>
          <w:rStyle w:val="EndnoteReference"/>
          <w:rFonts w:ascii="Arial" w:hAnsi="Arial" w:cs="Arial"/>
          <w:sz w:val="17"/>
          <w:szCs w:val="17"/>
        </w:rPr>
        <w:endnoteRef/>
      </w:r>
      <w:r>
        <w:rPr>
          <w:rFonts w:ascii="Arial" w:hAnsi="Arial" w:cs="Arial"/>
          <w:sz w:val="17"/>
          <w:szCs w:val="17"/>
        </w:rPr>
        <w:t xml:space="preserve"> </w:t>
      </w:r>
      <w:r w:rsidRPr="002F0F0E">
        <w:rPr>
          <w:rFonts w:ascii="Arial" w:hAnsi="Arial" w:cs="Arial"/>
          <w:sz w:val="17"/>
          <w:szCs w:val="17"/>
        </w:rPr>
        <w:t>“Suntory Holding Compl</w:t>
      </w:r>
      <w:r>
        <w:rPr>
          <w:rFonts w:ascii="Arial" w:hAnsi="Arial" w:cs="Arial"/>
          <w:sz w:val="17"/>
          <w:szCs w:val="17"/>
        </w:rPr>
        <w:t xml:space="preserve">etes Acquisition of Beam Inc.,” </w:t>
      </w:r>
      <w:r w:rsidRPr="008A24AD">
        <w:rPr>
          <w:rFonts w:ascii="Arial" w:hAnsi="Arial" w:cs="Arial"/>
          <w:i/>
          <w:sz w:val="17"/>
          <w:szCs w:val="17"/>
        </w:rPr>
        <w:t>Suntory Holdings</w:t>
      </w:r>
      <w:r>
        <w:rPr>
          <w:rFonts w:ascii="Arial" w:hAnsi="Arial" w:cs="Arial"/>
          <w:sz w:val="17"/>
          <w:szCs w:val="17"/>
        </w:rPr>
        <w:t xml:space="preserve">, </w:t>
      </w:r>
      <w:r w:rsidRPr="002F0F0E">
        <w:rPr>
          <w:rFonts w:ascii="Arial" w:hAnsi="Arial" w:cs="Arial"/>
          <w:sz w:val="17"/>
          <w:szCs w:val="17"/>
        </w:rPr>
        <w:t>May 1</w:t>
      </w:r>
      <w:r>
        <w:rPr>
          <w:rFonts w:ascii="Arial" w:hAnsi="Arial" w:cs="Arial"/>
          <w:sz w:val="17"/>
          <w:szCs w:val="17"/>
        </w:rPr>
        <w:t xml:space="preserve">, 2014, accessed June 25, 2017, </w:t>
      </w:r>
      <w:r w:rsidRPr="002F0F0E">
        <w:rPr>
          <w:rFonts w:ascii="Arial" w:hAnsi="Arial" w:cs="Arial"/>
          <w:sz w:val="17"/>
          <w:szCs w:val="17"/>
        </w:rPr>
        <w:t>www.suntory.com/news/2014/12050.html.</w:t>
      </w:r>
    </w:p>
  </w:endnote>
  <w:endnote w:id="33">
    <w:p w14:paraId="07850C6D" w14:textId="71A34A72" w:rsidR="00564502" w:rsidRPr="002F0F0E" w:rsidRDefault="00564502" w:rsidP="00B962D4">
      <w:pPr>
        <w:pStyle w:val="EndnoteText"/>
        <w:jc w:val="both"/>
        <w:rPr>
          <w:rFonts w:ascii="Arial" w:hAnsi="Arial" w:cs="Arial"/>
          <w:sz w:val="17"/>
          <w:szCs w:val="17"/>
        </w:rPr>
      </w:pPr>
      <w:r w:rsidRPr="002F0F0E">
        <w:rPr>
          <w:rStyle w:val="EndnoteReference"/>
          <w:rFonts w:ascii="Arial" w:hAnsi="Arial" w:cs="Arial"/>
          <w:sz w:val="17"/>
          <w:szCs w:val="17"/>
        </w:rPr>
        <w:endnoteRef/>
      </w:r>
      <w:r>
        <w:rPr>
          <w:rFonts w:ascii="Arial" w:hAnsi="Arial" w:cs="Arial"/>
          <w:sz w:val="17"/>
          <w:szCs w:val="17"/>
        </w:rPr>
        <w:t xml:space="preserve"> Ibid.</w:t>
      </w:r>
    </w:p>
  </w:endnote>
  <w:endnote w:id="34">
    <w:p w14:paraId="3651E519" w14:textId="483C7B91" w:rsidR="00564502" w:rsidRPr="002F0F0E" w:rsidRDefault="00564502" w:rsidP="00B962D4">
      <w:pPr>
        <w:pStyle w:val="EndnoteText"/>
        <w:jc w:val="both"/>
        <w:rPr>
          <w:rFonts w:ascii="Arial" w:hAnsi="Arial" w:cs="Arial"/>
          <w:sz w:val="17"/>
          <w:szCs w:val="17"/>
        </w:rPr>
      </w:pPr>
      <w:r w:rsidRPr="002F0F0E">
        <w:rPr>
          <w:rStyle w:val="EndnoteReference"/>
          <w:rFonts w:ascii="Arial" w:hAnsi="Arial" w:cs="Arial"/>
          <w:sz w:val="17"/>
          <w:szCs w:val="17"/>
        </w:rPr>
        <w:endnoteRef/>
      </w:r>
      <w:r>
        <w:rPr>
          <w:rFonts w:ascii="Arial" w:hAnsi="Arial" w:cs="Arial"/>
          <w:sz w:val="17"/>
          <w:szCs w:val="17"/>
        </w:rPr>
        <w:t xml:space="preserve"> Ibid.</w:t>
      </w:r>
    </w:p>
  </w:endnote>
  <w:endnote w:id="35">
    <w:p w14:paraId="6D4313D6" w14:textId="3C141E94" w:rsidR="00564502" w:rsidRPr="002F0F0E" w:rsidRDefault="00564502" w:rsidP="00B962D4">
      <w:pPr>
        <w:pStyle w:val="EndnoteText"/>
        <w:jc w:val="both"/>
        <w:rPr>
          <w:rFonts w:ascii="Arial" w:hAnsi="Arial" w:cs="Arial"/>
          <w:sz w:val="17"/>
          <w:szCs w:val="17"/>
        </w:rPr>
      </w:pPr>
      <w:r w:rsidRPr="002F0F0E">
        <w:rPr>
          <w:rStyle w:val="EndnoteReference"/>
          <w:rFonts w:ascii="Arial" w:hAnsi="Arial" w:cs="Arial"/>
          <w:sz w:val="17"/>
          <w:szCs w:val="17"/>
        </w:rPr>
        <w:endnoteRef/>
      </w:r>
      <w:r w:rsidRPr="002F0F0E">
        <w:rPr>
          <w:rFonts w:ascii="Arial" w:hAnsi="Arial" w:cs="Arial"/>
          <w:sz w:val="17"/>
          <w:szCs w:val="17"/>
        </w:rPr>
        <w:t xml:space="preserve"> “Suntory</w:t>
      </w:r>
      <w:r>
        <w:rPr>
          <w:rFonts w:ascii="Arial" w:hAnsi="Arial" w:cs="Arial"/>
          <w:sz w:val="17"/>
          <w:szCs w:val="17"/>
        </w:rPr>
        <w:t>’</w:t>
      </w:r>
      <w:r w:rsidRPr="002F0F0E">
        <w:rPr>
          <w:rFonts w:ascii="Arial" w:hAnsi="Arial" w:cs="Arial"/>
          <w:sz w:val="17"/>
          <w:szCs w:val="17"/>
        </w:rPr>
        <w:t>s $16 Billion Jim Beam Acquisition Marks Big Win for Morgan Stanley</w:t>
      </w:r>
      <w:r>
        <w:rPr>
          <w:rFonts w:ascii="Arial" w:hAnsi="Arial" w:cs="Arial"/>
          <w:sz w:val="17"/>
          <w:szCs w:val="17"/>
        </w:rPr>
        <w:t>-</w:t>
      </w:r>
      <w:r w:rsidRPr="002F0F0E">
        <w:rPr>
          <w:rFonts w:ascii="Arial" w:hAnsi="Arial" w:cs="Arial"/>
          <w:sz w:val="17"/>
          <w:szCs w:val="17"/>
        </w:rPr>
        <w:t>MUFG Alliance</w:t>
      </w:r>
      <w:r>
        <w:rPr>
          <w:rFonts w:ascii="Arial" w:hAnsi="Arial" w:cs="Arial"/>
          <w:sz w:val="17"/>
          <w:szCs w:val="17"/>
        </w:rPr>
        <w:t>,</w:t>
      </w:r>
      <w:r w:rsidRPr="002F0F0E">
        <w:rPr>
          <w:rFonts w:ascii="Arial" w:hAnsi="Arial" w:cs="Arial"/>
          <w:sz w:val="17"/>
          <w:szCs w:val="17"/>
        </w:rPr>
        <w:t xml:space="preserve">” </w:t>
      </w:r>
      <w:r w:rsidRPr="008A24AD">
        <w:rPr>
          <w:rFonts w:ascii="Arial" w:hAnsi="Arial" w:cs="Arial"/>
          <w:i/>
          <w:sz w:val="17"/>
          <w:szCs w:val="17"/>
        </w:rPr>
        <w:t>Morgan Stanley</w:t>
      </w:r>
      <w:r>
        <w:rPr>
          <w:rFonts w:ascii="Arial" w:hAnsi="Arial" w:cs="Arial"/>
          <w:sz w:val="17"/>
          <w:szCs w:val="17"/>
        </w:rPr>
        <w:t xml:space="preserve">, </w:t>
      </w:r>
      <w:r w:rsidRPr="002F0F0E">
        <w:rPr>
          <w:rFonts w:ascii="Arial" w:hAnsi="Arial" w:cs="Arial"/>
          <w:sz w:val="17"/>
          <w:szCs w:val="17"/>
        </w:rPr>
        <w:t>January</w:t>
      </w:r>
      <w:r>
        <w:rPr>
          <w:rFonts w:ascii="Arial" w:hAnsi="Arial" w:cs="Arial"/>
          <w:sz w:val="17"/>
          <w:szCs w:val="17"/>
        </w:rPr>
        <w:t xml:space="preserve"> </w:t>
      </w:r>
      <w:r w:rsidRPr="002F0F0E">
        <w:rPr>
          <w:rFonts w:ascii="Arial" w:hAnsi="Arial" w:cs="Arial"/>
          <w:sz w:val="17"/>
          <w:szCs w:val="17"/>
        </w:rPr>
        <w:t>23, 2015, accessed June 25, 2017, https://www.morganstanley.com/articles/suntory-benefits-from-morgan-stanley-partnership-in-beam-acquisition.</w:t>
      </w:r>
    </w:p>
  </w:endnote>
  <w:endnote w:id="36">
    <w:p w14:paraId="3E8B68DB" w14:textId="5A9F176E" w:rsidR="00564502" w:rsidRPr="002F0F0E" w:rsidRDefault="00564502" w:rsidP="00B962D4">
      <w:pPr>
        <w:pStyle w:val="EndnoteText"/>
        <w:jc w:val="both"/>
        <w:rPr>
          <w:rFonts w:ascii="Arial" w:hAnsi="Arial" w:cs="Arial"/>
          <w:sz w:val="17"/>
          <w:szCs w:val="17"/>
        </w:rPr>
      </w:pPr>
      <w:r w:rsidRPr="002F0F0E">
        <w:rPr>
          <w:rStyle w:val="EndnoteReference"/>
          <w:rFonts w:ascii="Arial" w:hAnsi="Arial" w:cs="Arial"/>
          <w:sz w:val="17"/>
          <w:szCs w:val="17"/>
        </w:rPr>
        <w:endnoteRef/>
      </w:r>
      <w:r w:rsidRPr="002F0F0E">
        <w:rPr>
          <w:rFonts w:ascii="Arial" w:hAnsi="Arial" w:cs="Arial"/>
          <w:sz w:val="17"/>
          <w:szCs w:val="17"/>
        </w:rPr>
        <w:t xml:space="preserve"> “Suntory Holdings to Acquire Be</w:t>
      </w:r>
      <w:r>
        <w:rPr>
          <w:rFonts w:ascii="Arial" w:hAnsi="Arial" w:cs="Arial"/>
          <w:sz w:val="17"/>
          <w:szCs w:val="17"/>
        </w:rPr>
        <w:t>am in $16 Billion Transaction,” op. cit.</w:t>
      </w:r>
    </w:p>
  </w:endnote>
  <w:endnote w:id="37">
    <w:p w14:paraId="2BFE4570" w14:textId="3B24F9F0" w:rsidR="00564502" w:rsidRPr="002F0F0E" w:rsidRDefault="00564502" w:rsidP="00B962D4">
      <w:pPr>
        <w:pStyle w:val="EndnoteText"/>
        <w:jc w:val="both"/>
        <w:rPr>
          <w:rFonts w:ascii="Arial" w:hAnsi="Arial" w:cs="Arial"/>
          <w:sz w:val="17"/>
          <w:szCs w:val="17"/>
        </w:rPr>
      </w:pPr>
      <w:r w:rsidRPr="002F0F0E">
        <w:rPr>
          <w:rStyle w:val="EndnoteReference"/>
          <w:rFonts w:ascii="Arial" w:hAnsi="Arial" w:cs="Arial"/>
          <w:sz w:val="17"/>
          <w:szCs w:val="17"/>
        </w:rPr>
        <w:endnoteRef/>
      </w:r>
      <w:r w:rsidRPr="002F0F0E">
        <w:rPr>
          <w:rFonts w:ascii="Arial" w:hAnsi="Arial" w:cs="Arial"/>
          <w:sz w:val="17"/>
          <w:szCs w:val="17"/>
        </w:rPr>
        <w:t xml:space="preserve"> “Suntory</w:t>
      </w:r>
      <w:r>
        <w:rPr>
          <w:rFonts w:ascii="Arial" w:hAnsi="Arial" w:cs="Arial"/>
          <w:sz w:val="17"/>
          <w:szCs w:val="17"/>
        </w:rPr>
        <w:t>’</w:t>
      </w:r>
      <w:r w:rsidRPr="002F0F0E">
        <w:rPr>
          <w:rFonts w:ascii="Arial" w:hAnsi="Arial" w:cs="Arial"/>
          <w:sz w:val="17"/>
          <w:szCs w:val="17"/>
        </w:rPr>
        <w:t>s $16 Billion Jim Beam Acquisition Marks Big Win for Morgan Stanley</w:t>
      </w:r>
      <w:r>
        <w:rPr>
          <w:rFonts w:ascii="Arial" w:hAnsi="Arial" w:cs="Arial"/>
          <w:sz w:val="17"/>
          <w:szCs w:val="17"/>
        </w:rPr>
        <w:t>-</w:t>
      </w:r>
      <w:r w:rsidRPr="002F0F0E">
        <w:rPr>
          <w:rFonts w:ascii="Arial" w:hAnsi="Arial" w:cs="Arial"/>
          <w:sz w:val="17"/>
          <w:szCs w:val="17"/>
        </w:rPr>
        <w:t>MUFG Alliance</w:t>
      </w:r>
      <w:r>
        <w:rPr>
          <w:rFonts w:ascii="Arial" w:hAnsi="Arial" w:cs="Arial"/>
          <w:sz w:val="17"/>
          <w:szCs w:val="17"/>
        </w:rPr>
        <w:t>,</w:t>
      </w:r>
      <w:r w:rsidRPr="002F0F0E">
        <w:rPr>
          <w:rFonts w:ascii="Arial" w:hAnsi="Arial" w:cs="Arial"/>
          <w:sz w:val="17"/>
          <w:szCs w:val="17"/>
        </w:rPr>
        <w:t xml:space="preserve">” </w:t>
      </w:r>
      <w:r>
        <w:rPr>
          <w:rFonts w:ascii="Arial" w:hAnsi="Arial" w:cs="Arial"/>
          <w:sz w:val="17"/>
          <w:szCs w:val="17"/>
        </w:rPr>
        <w:t>op. cit.</w:t>
      </w:r>
    </w:p>
  </w:endnote>
  <w:endnote w:id="38">
    <w:p w14:paraId="44AAB38C" w14:textId="66B44E44" w:rsidR="00564502" w:rsidRPr="00577A8A" w:rsidRDefault="00564502" w:rsidP="00577A8A">
      <w:pPr>
        <w:pStyle w:val="EndnoteText"/>
        <w:jc w:val="both"/>
        <w:rPr>
          <w:rFonts w:ascii="Arial" w:hAnsi="Arial"/>
          <w:sz w:val="17"/>
          <w:szCs w:val="17"/>
        </w:rPr>
      </w:pPr>
      <w:r w:rsidRPr="00577A8A">
        <w:rPr>
          <w:rStyle w:val="EndnoteReference"/>
          <w:rFonts w:ascii="Arial" w:hAnsi="Arial"/>
          <w:sz w:val="17"/>
          <w:szCs w:val="17"/>
        </w:rPr>
        <w:endnoteRef/>
      </w:r>
      <w:r w:rsidRPr="00577A8A">
        <w:rPr>
          <w:rFonts w:ascii="Arial" w:hAnsi="Arial"/>
          <w:sz w:val="17"/>
          <w:szCs w:val="17"/>
        </w:rPr>
        <w:t xml:space="preserve"> Jeremy Cunnington, “Suntory/Beam – Significant Problems t</w:t>
      </w:r>
      <w:r w:rsidRPr="007D2DB8">
        <w:rPr>
          <w:rFonts w:ascii="Arial" w:hAnsi="Arial"/>
          <w:sz w:val="17"/>
          <w:szCs w:val="17"/>
        </w:rPr>
        <w:t>o Overcome to Make it a Success</w:t>
      </w:r>
      <w:r w:rsidRPr="00577A8A">
        <w:rPr>
          <w:rFonts w:ascii="Arial" w:hAnsi="Arial"/>
          <w:sz w:val="17"/>
          <w:szCs w:val="17"/>
        </w:rPr>
        <w:t xml:space="preserve">,” </w:t>
      </w:r>
      <w:r w:rsidRPr="00577A8A">
        <w:rPr>
          <w:rFonts w:ascii="Arial" w:hAnsi="Arial"/>
          <w:i/>
          <w:sz w:val="17"/>
          <w:szCs w:val="17"/>
        </w:rPr>
        <w:t>Euromonitor</w:t>
      </w:r>
      <w:r>
        <w:rPr>
          <w:rFonts w:ascii="Arial" w:hAnsi="Arial"/>
          <w:sz w:val="17"/>
          <w:szCs w:val="17"/>
        </w:rPr>
        <w:t xml:space="preserve">, </w:t>
      </w:r>
      <w:r w:rsidRPr="00577A8A">
        <w:rPr>
          <w:rFonts w:ascii="Arial" w:hAnsi="Arial"/>
          <w:sz w:val="17"/>
          <w:szCs w:val="17"/>
        </w:rPr>
        <w:t>March 25, 2014, accessed November 9, 2017, http://blog.euromonitor.com/2014/03/suntorybeam-significant-problems-to-overcome-to-make-it-a-success.html.</w:t>
      </w:r>
    </w:p>
  </w:endnote>
  <w:endnote w:id="39">
    <w:p w14:paraId="28EC4A17" w14:textId="2452CC9A" w:rsidR="00564502" w:rsidRPr="0010770A" w:rsidRDefault="00564502" w:rsidP="00B962D4">
      <w:pPr>
        <w:pStyle w:val="EndnoteText"/>
        <w:jc w:val="both"/>
        <w:rPr>
          <w:rFonts w:ascii="Arial" w:hAnsi="Arial" w:cs="Arial"/>
          <w:sz w:val="17"/>
          <w:szCs w:val="17"/>
        </w:rPr>
      </w:pPr>
      <w:r w:rsidRPr="0010770A">
        <w:rPr>
          <w:rStyle w:val="EndnoteReference"/>
          <w:rFonts w:ascii="Arial" w:hAnsi="Arial" w:cs="Arial"/>
          <w:sz w:val="17"/>
          <w:szCs w:val="17"/>
        </w:rPr>
        <w:endnoteRef/>
      </w:r>
      <w:r>
        <w:rPr>
          <w:rFonts w:ascii="Arial" w:hAnsi="Arial" w:cs="Arial"/>
          <w:sz w:val="17"/>
          <w:szCs w:val="17"/>
        </w:rPr>
        <w:t xml:space="preserve"> “Suntory Beams in US$16bn D</w:t>
      </w:r>
      <w:r w:rsidRPr="00DE4DDF">
        <w:rPr>
          <w:rFonts w:ascii="Arial" w:hAnsi="Arial" w:cs="Arial"/>
          <w:sz w:val="17"/>
          <w:szCs w:val="17"/>
        </w:rPr>
        <w:t>eal</w:t>
      </w:r>
      <w:r>
        <w:rPr>
          <w:rFonts w:ascii="Arial" w:hAnsi="Arial" w:cs="Arial"/>
          <w:sz w:val="17"/>
          <w:szCs w:val="17"/>
        </w:rPr>
        <w:t xml:space="preserve">,” </w:t>
      </w:r>
      <w:r w:rsidRPr="00022342">
        <w:rPr>
          <w:rFonts w:ascii="Arial" w:hAnsi="Arial" w:cs="Arial"/>
          <w:i/>
          <w:sz w:val="17"/>
          <w:szCs w:val="17"/>
        </w:rPr>
        <w:t>Economist</w:t>
      </w:r>
      <w:r>
        <w:rPr>
          <w:rFonts w:ascii="Arial" w:hAnsi="Arial" w:cs="Arial"/>
          <w:sz w:val="17"/>
          <w:szCs w:val="17"/>
        </w:rPr>
        <w:t>,</w:t>
      </w:r>
      <w:r w:rsidRPr="00DE4DDF">
        <w:rPr>
          <w:rFonts w:ascii="Arial" w:hAnsi="Arial" w:cs="Arial"/>
          <w:sz w:val="17"/>
          <w:szCs w:val="17"/>
        </w:rPr>
        <w:t xml:space="preserve"> </w:t>
      </w:r>
      <w:r>
        <w:rPr>
          <w:rFonts w:ascii="Arial" w:hAnsi="Arial" w:cs="Arial"/>
          <w:sz w:val="17"/>
          <w:szCs w:val="17"/>
        </w:rPr>
        <w:t xml:space="preserve">May 6, 2014, accessed October 4, 2017, </w:t>
      </w:r>
      <w:r w:rsidRPr="00DE4DDF">
        <w:rPr>
          <w:rFonts w:ascii="Arial" w:hAnsi="Arial" w:cs="Arial"/>
          <w:sz w:val="17"/>
          <w:szCs w:val="17"/>
        </w:rPr>
        <w:t>www.eiu.com/industry/article/1321787516/suntory-beams-in-us16bn-deal/2014-05-06</w:t>
      </w:r>
      <w:r>
        <w:rPr>
          <w:rFonts w:ascii="Arial" w:hAnsi="Arial" w:cs="Arial"/>
          <w:sz w:val="17"/>
          <w:szCs w:val="17"/>
        </w:rPr>
        <w:t>;</w:t>
      </w:r>
      <w:r w:rsidRPr="00DE4DDF">
        <w:rPr>
          <w:rFonts w:ascii="Arial" w:hAnsi="Arial" w:cs="Arial"/>
          <w:sz w:val="17"/>
          <w:szCs w:val="17"/>
        </w:rPr>
        <w:t xml:space="preserve"> </w:t>
      </w:r>
      <w:r w:rsidRPr="0010770A">
        <w:rPr>
          <w:rFonts w:ascii="Arial" w:hAnsi="Arial" w:cs="Arial"/>
          <w:sz w:val="17"/>
          <w:szCs w:val="17"/>
        </w:rPr>
        <w:t xml:space="preserve">Ben McLannahan, “Suntory </w:t>
      </w:r>
      <w:r>
        <w:rPr>
          <w:rFonts w:ascii="Arial" w:hAnsi="Arial" w:cs="Arial"/>
          <w:sz w:val="17"/>
          <w:szCs w:val="17"/>
        </w:rPr>
        <w:t>D</w:t>
      </w:r>
      <w:r w:rsidRPr="0010770A">
        <w:rPr>
          <w:rFonts w:ascii="Arial" w:hAnsi="Arial" w:cs="Arial"/>
          <w:sz w:val="17"/>
          <w:szCs w:val="17"/>
        </w:rPr>
        <w:t>efends ‘</w:t>
      </w:r>
      <w:r>
        <w:rPr>
          <w:rFonts w:ascii="Arial" w:hAnsi="Arial" w:cs="Arial"/>
          <w:sz w:val="17"/>
          <w:szCs w:val="17"/>
        </w:rPr>
        <w:t>O</w:t>
      </w:r>
      <w:r w:rsidRPr="0010770A">
        <w:rPr>
          <w:rFonts w:ascii="Arial" w:hAnsi="Arial" w:cs="Arial"/>
          <w:sz w:val="17"/>
          <w:szCs w:val="17"/>
        </w:rPr>
        <w:t xml:space="preserve">nce in a </w:t>
      </w:r>
      <w:r>
        <w:rPr>
          <w:rFonts w:ascii="Arial" w:hAnsi="Arial" w:cs="Arial"/>
          <w:sz w:val="17"/>
          <w:szCs w:val="17"/>
        </w:rPr>
        <w:t>L</w:t>
      </w:r>
      <w:r w:rsidRPr="0010770A">
        <w:rPr>
          <w:rFonts w:ascii="Arial" w:hAnsi="Arial" w:cs="Arial"/>
          <w:sz w:val="17"/>
          <w:szCs w:val="17"/>
        </w:rPr>
        <w:t xml:space="preserve">ifetime </w:t>
      </w:r>
      <w:r>
        <w:rPr>
          <w:rFonts w:ascii="Arial" w:hAnsi="Arial" w:cs="Arial"/>
          <w:sz w:val="17"/>
          <w:szCs w:val="17"/>
        </w:rPr>
        <w:t>G</w:t>
      </w:r>
      <w:r w:rsidRPr="0010770A">
        <w:rPr>
          <w:rFonts w:ascii="Arial" w:hAnsi="Arial" w:cs="Arial"/>
          <w:sz w:val="17"/>
          <w:szCs w:val="17"/>
        </w:rPr>
        <w:t xml:space="preserve">amble’ of $16bn Beam </w:t>
      </w:r>
      <w:r>
        <w:rPr>
          <w:rFonts w:ascii="Arial" w:hAnsi="Arial" w:cs="Arial"/>
          <w:sz w:val="17"/>
          <w:szCs w:val="17"/>
        </w:rPr>
        <w:t>D</w:t>
      </w:r>
      <w:r w:rsidRPr="0010770A">
        <w:rPr>
          <w:rFonts w:ascii="Arial" w:hAnsi="Arial" w:cs="Arial"/>
          <w:sz w:val="17"/>
          <w:szCs w:val="17"/>
        </w:rPr>
        <w:t xml:space="preserve">eal,” </w:t>
      </w:r>
      <w:r w:rsidRPr="001D5A91">
        <w:rPr>
          <w:rFonts w:ascii="Arial" w:hAnsi="Arial" w:cs="Arial"/>
          <w:i/>
          <w:sz w:val="17"/>
          <w:szCs w:val="17"/>
        </w:rPr>
        <w:t xml:space="preserve">Financial Times, </w:t>
      </w:r>
      <w:r w:rsidRPr="0010770A">
        <w:rPr>
          <w:rFonts w:ascii="Arial" w:hAnsi="Arial" w:cs="Arial"/>
          <w:sz w:val="17"/>
          <w:szCs w:val="17"/>
        </w:rPr>
        <w:t xml:space="preserve">January 14, 2014, accessed </w:t>
      </w:r>
      <w:r>
        <w:rPr>
          <w:rFonts w:ascii="Arial" w:hAnsi="Arial" w:cs="Arial"/>
          <w:sz w:val="17"/>
          <w:szCs w:val="17"/>
        </w:rPr>
        <w:t>October 4</w:t>
      </w:r>
      <w:r w:rsidRPr="0010770A">
        <w:rPr>
          <w:rFonts w:ascii="Arial" w:hAnsi="Arial" w:cs="Arial"/>
          <w:sz w:val="17"/>
          <w:szCs w:val="17"/>
        </w:rPr>
        <w:t xml:space="preserve">, 2017, </w:t>
      </w:r>
      <w:r w:rsidRPr="00811C22">
        <w:rPr>
          <w:rFonts w:ascii="Arial" w:hAnsi="Arial" w:cs="Arial"/>
          <w:sz w:val="17"/>
          <w:szCs w:val="17"/>
        </w:rPr>
        <w:t>https://www.ft.com/content/891d60c0-7cf9-11e3-a579-00144feabdc0</w:t>
      </w:r>
      <w:r w:rsidRPr="0010770A">
        <w:rPr>
          <w:rFonts w:ascii="Arial" w:hAnsi="Arial" w:cs="Arial"/>
          <w:sz w:val="17"/>
          <w:szCs w:val="17"/>
        </w:rPr>
        <w:t>.</w:t>
      </w:r>
    </w:p>
  </w:endnote>
  <w:endnote w:id="40">
    <w:p w14:paraId="44D55888" w14:textId="5C7F8BB1" w:rsidR="00564502" w:rsidRPr="0010770A" w:rsidRDefault="00564502" w:rsidP="00B962D4">
      <w:pPr>
        <w:pStyle w:val="EndnoteText"/>
        <w:jc w:val="both"/>
        <w:rPr>
          <w:rFonts w:ascii="Arial" w:hAnsi="Arial" w:cs="Arial"/>
          <w:sz w:val="17"/>
          <w:szCs w:val="17"/>
        </w:rPr>
      </w:pPr>
      <w:r w:rsidRPr="0010770A">
        <w:rPr>
          <w:rStyle w:val="EndnoteReference"/>
          <w:rFonts w:ascii="Arial" w:hAnsi="Arial" w:cs="Arial"/>
          <w:sz w:val="17"/>
          <w:szCs w:val="17"/>
        </w:rPr>
        <w:endnoteRef/>
      </w:r>
      <w:r w:rsidRPr="0010770A">
        <w:rPr>
          <w:rFonts w:ascii="Arial" w:hAnsi="Arial" w:cs="Arial"/>
          <w:sz w:val="17"/>
          <w:szCs w:val="17"/>
        </w:rPr>
        <w:t xml:space="preserve"> Vara, </w:t>
      </w:r>
      <w:r>
        <w:rPr>
          <w:rFonts w:ascii="Arial" w:hAnsi="Arial" w:cs="Arial"/>
          <w:sz w:val="17"/>
          <w:szCs w:val="17"/>
        </w:rPr>
        <w:t>op. cit.</w:t>
      </w:r>
    </w:p>
  </w:endnote>
  <w:endnote w:id="41">
    <w:p w14:paraId="2CD9DDCB" w14:textId="45A1B8D2" w:rsidR="00564502" w:rsidRPr="00577A8A" w:rsidRDefault="00564502" w:rsidP="00577A8A">
      <w:pPr>
        <w:pStyle w:val="EndnoteText"/>
        <w:jc w:val="both"/>
        <w:rPr>
          <w:rFonts w:ascii="Arial" w:hAnsi="Arial"/>
          <w:sz w:val="17"/>
          <w:szCs w:val="17"/>
        </w:rPr>
      </w:pPr>
      <w:r w:rsidRPr="00577A8A">
        <w:rPr>
          <w:rStyle w:val="EndnoteReference"/>
          <w:rFonts w:ascii="Arial" w:hAnsi="Arial"/>
          <w:sz w:val="17"/>
          <w:szCs w:val="17"/>
        </w:rPr>
        <w:endnoteRef/>
      </w:r>
      <w:r w:rsidRPr="00577A8A">
        <w:rPr>
          <w:rFonts w:ascii="Arial" w:hAnsi="Arial"/>
          <w:sz w:val="17"/>
          <w:szCs w:val="17"/>
        </w:rPr>
        <w:t xml:space="preserve"> Ibid.</w:t>
      </w:r>
    </w:p>
  </w:endnote>
  <w:endnote w:id="42">
    <w:p w14:paraId="23054E68" w14:textId="514BBC4C" w:rsidR="00564502" w:rsidRPr="00577A8A" w:rsidRDefault="00564502" w:rsidP="00577A8A">
      <w:pPr>
        <w:pStyle w:val="EndnoteText"/>
        <w:jc w:val="both"/>
        <w:rPr>
          <w:rFonts w:ascii="Arial" w:hAnsi="Arial"/>
          <w:sz w:val="17"/>
          <w:szCs w:val="17"/>
        </w:rPr>
      </w:pPr>
      <w:r w:rsidRPr="00577A8A">
        <w:rPr>
          <w:rStyle w:val="EndnoteReference"/>
          <w:rFonts w:ascii="Arial" w:hAnsi="Arial"/>
          <w:sz w:val="17"/>
          <w:szCs w:val="17"/>
        </w:rPr>
        <w:endnoteRef/>
      </w:r>
      <w:r w:rsidRPr="00577A8A">
        <w:rPr>
          <w:rFonts w:ascii="Arial" w:hAnsi="Arial"/>
          <w:sz w:val="17"/>
          <w:szCs w:val="17"/>
        </w:rPr>
        <w:t xml:space="preserve"> “Merging US, Japan work cultures a challenge for Beam Suntory,” </w:t>
      </w:r>
      <w:r w:rsidRPr="00577A8A">
        <w:rPr>
          <w:rFonts w:ascii="Arial" w:hAnsi="Arial"/>
          <w:i/>
          <w:sz w:val="17"/>
          <w:szCs w:val="17"/>
        </w:rPr>
        <w:t>Dailymail</w:t>
      </w:r>
      <w:r w:rsidRPr="00577A8A">
        <w:rPr>
          <w:rFonts w:ascii="Arial" w:hAnsi="Arial"/>
          <w:sz w:val="17"/>
          <w:szCs w:val="17"/>
        </w:rPr>
        <w:t>, January 15, 2016, accessed November 9, 17, http://www.dailymail.co.uk/wires/ap/article-3400642/Merging-US-Japan-work-cultures-challenge-Beam-Suntory.html.</w:t>
      </w:r>
    </w:p>
  </w:endnote>
  <w:endnote w:id="43">
    <w:p w14:paraId="6E5E76FA" w14:textId="55F6A66C" w:rsidR="00564502" w:rsidRPr="0010770A" w:rsidRDefault="00564502" w:rsidP="00B962D4">
      <w:pPr>
        <w:pStyle w:val="EndnoteText"/>
        <w:jc w:val="both"/>
        <w:rPr>
          <w:rFonts w:ascii="Arial" w:hAnsi="Arial" w:cs="Arial"/>
          <w:sz w:val="17"/>
          <w:szCs w:val="17"/>
        </w:rPr>
      </w:pPr>
      <w:r w:rsidRPr="0010770A">
        <w:rPr>
          <w:rStyle w:val="EndnoteReference"/>
          <w:rFonts w:ascii="Arial" w:hAnsi="Arial" w:cs="Arial"/>
          <w:sz w:val="17"/>
          <w:szCs w:val="17"/>
        </w:rPr>
        <w:endnoteRef/>
      </w:r>
      <w:r w:rsidRPr="0010770A">
        <w:rPr>
          <w:rFonts w:ascii="Arial" w:hAnsi="Arial" w:cs="Arial"/>
          <w:sz w:val="17"/>
          <w:szCs w:val="17"/>
        </w:rPr>
        <w:t xml:space="preserve"> Inagaki, </w:t>
      </w:r>
      <w:r>
        <w:rPr>
          <w:rFonts w:ascii="Arial" w:hAnsi="Arial" w:cs="Arial"/>
          <w:sz w:val="17"/>
          <w:szCs w:val="17"/>
        </w:rPr>
        <w:t>op. cit.</w:t>
      </w:r>
    </w:p>
  </w:endnote>
  <w:endnote w:id="44">
    <w:p w14:paraId="2C4BFF06" w14:textId="3FC06DBC" w:rsidR="00564502" w:rsidRPr="00577A8A" w:rsidRDefault="00564502" w:rsidP="00577A8A">
      <w:pPr>
        <w:pStyle w:val="EndnoteText"/>
        <w:jc w:val="both"/>
        <w:rPr>
          <w:rFonts w:ascii="Arial" w:hAnsi="Arial"/>
          <w:sz w:val="17"/>
          <w:szCs w:val="17"/>
        </w:rPr>
      </w:pPr>
      <w:r w:rsidRPr="00577A8A">
        <w:rPr>
          <w:rStyle w:val="EndnoteReference"/>
          <w:rFonts w:ascii="Arial" w:hAnsi="Arial"/>
          <w:sz w:val="17"/>
          <w:szCs w:val="17"/>
        </w:rPr>
        <w:endnoteRef/>
      </w:r>
      <w:r w:rsidRPr="00577A8A">
        <w:rPr>
          <w:rFonts w:ascii="Arial" w:hAnsi="Arial"/>
          <w:sz w:val="17"/>
          <w:szCs w:val="17"/>
        </w:rPr>
        <w:t xml:space="preserve"> Ibid.</w:t>
      </w:r>
    </w:p>
  </w:endnote>
  <w:endnote w:id="45">
    <w:p w14:paraId="3DB9CAA7" w14:textId="32B49187" w:rsidR="00564502" w:rsidRPr="00577A8A" w:rsidRDefault="00564502" w:rsidP="00577A8A">
      <w:pPr>
        <w:pStyle w:val="EndnoteText"/>
        <w:jc w:val="both"/>
        <w:rPr>
          <w:rFonts w:ascii="Arial" w:hAnsi="Arial"/>
          <w:sz w:val="17"/>
          <w:szCs w:val="17"/>
        </w:rPr>
      </w:pPr>
      <w:r w:rsidRPr="00577A8A">
        <w:rPr>
          <w:rStyle w:val="EndnoteReference"/>
          <w:rFonts w:ascii="Arial" w:hAnsi="Arial"/>
          <w:sz w:val="17"/>
          <w:szCs w:val="17"/>
        </w:rPr>
        <w:endnoteRef/>
      </w:r>
      <w:r w:rsidRPr="00577A8A">
        <w:rPr>
          <w:rFonts w:ascii="Arial" w:hAnsi="Arial"/>
          <w:sz w:val="17"/>
          <w:szCs w:val="17"/>
        </w:rPr>
        <w:t xml:space="preserve"> “Merging U.S., Japan work cultures a challenge for Beam Suntory,” </w:t>
      </w:r>
      <w:r w:rsidRPr="00577A8A">
        <w:rPr>
          <w:rFonts w:ascii="Arial" w:hAnsi="Arial"/>
          <w:i/>
          <w:sz w:val="17"/>
          <w:szCs w:val="17"/>
        </w:rPr>
        <w:t>CBS News</w:t>
      </w:r>
      <w:r w:rsidRPr="00577A8A">
        <w:rPr>
          <w:rFonts w:ascii="Arial" w:hAnsi="Arial"/>
          <w:sz w:val="17"/>
          <w:szCs w:val="17"/>
        </w:rPr>
        <w:t>, January 15, 2016, accessed November 9, 2017, https://www.cbsnews.com/news/merging-u-s-japan-work-cultures-a-challenge-for-beam-suntory/.</w:t>
      </w:r>
    </w:p>
  </w:endnote>
  <w:endnote w:id="46">
    <w:p w14:paraId="396E5111" w14:textId="3C87D52A" w:rsidR="00564502" w:rsidRPr="0010770A" w:rsidRDefault="00564502" w:rsidP="00B962D4">
      <w:pPr>
        <w:pStyle w:val="EndnoteText"/>
        <w:jc w:val="both"/>
        <w:rPr>
          <w:rFonts w:ascii="Arial" w:hAnsi="Arial" w:cs="Arial"/>
          <w:sz w:val="17"/>
          <w:szCs w:val="17"/>
        </w:rPr>
      </w:pPr>
      <w:r w:rsidRPr="0010770A">
        <w:rPr>
          <w:rStyle w:val="EndnoteReference"/>
          <w:rFonts w:ascii="Arial" w:hAnsi="Arial" w:cs="Arial"/>
          <w:sz w:val="17"/>
          <w:szCs w:val="17"/>
        </w:rPr>
        <w:endnoteRef/>
      </w:r>
      <w:r w:rsidRPr="0010770A">
        <w:rPr>
          <w:rFonts w:ascii="Arial" w:hAnsi="Arial" w:cs="Arial"/>
          <w:sz w:val="17"/>
          <w:szCs w:val="17"/>
        </w:rPr>
        <w:t xml:space="preserve"> </w:t>
      </w:r>
      <w:r>
        <w:rPr>
          <w:rFonts w:ascii="Arial" w:hAnsi="Arial" w:cs="Arial"/>
          <w:sz w:val="17"/>
          <w:szCs w:val="17"/>
        </w:rPr>
        <w:t>Ibid.</w:t>
      </w:r>
    </w:p>
  </w:endnote>
  <w:endnote w:id="47">
    <w:p w14:paraId="3B66096D" w14:textId="392A1519" w:rsidR="00564502" w:rsidRPr="00577A8A" w:rsidRDefault="00564502" w:rsidP="00577A8A">
      <w:pPr>
        <w:pStyle w:val="EndnoteText"/>
        <w:jc w:val="both"/>
        <w:rPr>
          <w:rFonts w:ascii="Arial" w:hAnsi="Arial"/>
          <w:sz w:val="17"/>
          <w:szCs w:val="17"/>
        </w:rPr>
      </w:pPr>
      <w:r w:rsidRPr="00577A8A">
        <w:rPr>
          <w:rStyle w:val="EndnoteReference"/>
          <w:rFonts w:ascii="Arial" w:hAnsi="Arial"/>
          <w:sz w:val="17"/>
          <w:szCs w:val="17"/>
        </w:rPr>
        <w:endnoteRef/>
      </w:r>
      <w:r w:rsidRPr="00577A8A">
        <w:rPr>
          <w:rFonts w:ascii="Arial" w:hAnsi="Arial"/>
          <w:sz w:val="17"/>
          <w:szCs w:val="17"/>
        </w:rPr>
        <w:t xml:space="preserve"> Ibid.</w:t>
      </w:r>
    </w:p>
  </w:endnote>
  <w:endnote w:id="48">
    <w:p w14:paraId="7DCF961A" w14:textId="2131CA4F" w:rsidR="00564502" w:rsidRPr="0010770A" w:rsidRDefault="00564502" w:rsidP="00B962D4">
      <w:pPr>
        <w:pStyle w:val="EndnoteText"/>
        <w:jc w:val="both"/>
        <w:rPr>
          <w:rFonts w:ascii="Arial" w:hAnsi="Arial" w:cs="Arial"/>
          <w:sz w:val="17"/>
          <w:szCs w:val="17"/>
        </w:rPr>
      </w:pPr>
      <w:r w:rsidRPr="0010770A">
        <w:rPr>
          <w:rStyle w:val="EndnoteReference"/>
          <w:rFonts w:ascii="Arial" w:hAnsi="Arial" w:cs="Arial"/>
          <w:sz w:val="17"/>
          <w:szCs w:val="17"/>
        </w:rPr>
        <w:endnoteRef/>
      </w:r>
      <w:r w:rsidRPr="0010770A">
        <w:rPr>
          <w:rFonts w:ascii="Arial" w:hAnsi="Arial" w:cs="Arial"/>
          <w:sz w:val="17"/>
          <w:szCs w:val="17"/>
        </w:rPr>
        <w:t xml:space="preserve"> </w:t>
      </w:r>
      <w:r>
        <w:rPr>
          <w:rFonts w:ascii="Arial" w:hAnsi="Arial" w:cs="Arial"/>
          <w:sz w:val="17"/>
          <w:szCs w:val="17"/>
        </w:rPr>
        <w:t>Ibid.</w:t>
      </w:r>
    </w:p>
  </w:endnote>
  <w:endnote w:id="49">
    <w:p w14:paraId="311B713E" w14:textId="4C2BCA25" w:rsidR="00564502" w:rsidRPr="0010770A" w:rsidRDefault="00564502" w:rsidP="00B962D4">
      <w:pPr>
        <w:pStyle w:val="EndnoteText"/>
        <w:jc w:val="both"/>
        <w:rPr>
          <w:rFonts w:ascii="Arial" w:hAnsi="Arial" w:cs="Arial"/>
          <w:sz w:val="17"/>
          <w:szCs w:val="17"/>
        </w:rPr>
      </w:pPr>
      <w:r w:rsidRPr="0010770A">
        <w:rPr>
          <w:rStyle w:val="EndnoteReference"/>
          <w:rFonts w:ascii="Arial" w:hAnsi="Arial" w:cs="Arial"/>
          <w:sz w:val="17"/>
          <w:szCs w:val="17"/>
        </w:rPr>
        <w:endnoteRef/>
      </w:r>
      <w:r w:rsidRPr="0010770A">
        <w:rPr>
          <w:rFonts w:ascii="Arial" w:hAnsi="Arial" w:cs="Arial"/>
          <w:sz w:val="17"/>
          <w:szCs w:val="17"/>
        </w:rPr>
        <w:t xml:space="preserve"> </w:t>
      </w:r>
      <w:r>
        <w:rPr>
          <w:rFonts w:ascii="Arial" w:hAnsi="Arial" w:cs="Arial"/>
          <w:sz w:val="17"/>
          <w:szCs w:val="17"/>
        </w:rPr>
        <w:t>Ibid.</w:t>
      </w:r>
    </w:p>
  </w:endnote>
  <w:endnote w:id="50">
    <w:p w14:paraId="504B93E1" w14:textId="36927548" w:rsidR="00564502" w:rsidRPr="008A24AD" w:rsidRDefault="00564502" w:rsidP="00B962D4">
      <w:pPr>
        <w:pStyle w:val="EndnoteText"/>
        <w:jc w:val="both"/>
        <w:rPr>
          <w:rFonts w:ascii="Arial" w:hAnsi="Arial" w:cs="Arial"/>
          <w:spacing w:val="-4"/>
          <w:sz w:val="17"/>
          <w:szCs w:val="17"/>
        </w:rPr>
      </w:pPr>
      <w:r w:rsidRPr="008A24AD">
        <w:rPr>
          <w:rStyle w:val="EndnoteReference"/>
          <w:rFonts w:ascii="Arial" w:hAnsi="Arial" w:cs="Arial"/>
          <w:spacing w:val="-4"/>
          <w:sz w:val="17"/>
          <w:szCs w:val="17"/>
        </w:rPr>
        <w:endnoteRef/>
      </w:r>
      <w:r w:rsidRPr="008A24AD">
        <w:rPr>
          <w:rFonts w:ascii="Arial" w:hAnsi="Arial" w:cs="Arial"/>
          <w:spacing w:val="-4"/>
          <w:sz w:val="17"/>
          <w:szCs w:val="17"/>
        </w:rPr>
        <w:t xml:space="preserve"> “Japan’s Suntory Mulling IPO,” </w:t>
      </w:r>
      <w:r w:rsidRPr="008A24AD">
        <w:rPr>
          <w:rFonts w:ascii="Arial" w:hAnsi="Arial" w:cs="Arial"/>
          <w:i/>
          <w:spacing w:val="-4"/>
          <w:sz w:val="17"/>
          <w:szCs w:val="17"/>
        </w:rPr>
        <w:t>Nikkei Asian Review,</w:t>
      </w:r>
      <w:r w:rsidRPr="008A24AD">
        <w:rPr>
          <w:rFonts w:ascii="Arial" w:hAnsi="Arial" w:cs="Arial"/>
          <w:spacing w:val="-4"/>
          <w:sz w:val="17"/>
          <w:szCs w:val="17"/>
        </w:rPr>
        <w:t xml:space="preserve"> July 28, 2015, accessed June 25, 2017, http://asia.nikkei.com/Business/Companies/Japan-s-Suntory-mulling-IPO; “Suntory Says Not Considering IPO of U.S. Unit,” op. cit.</w:t>
      </w:r>
    </w:p>
  </w:endnote>
  <w:endnote w:id="51">
    <w:p w14:paraId="7043DBC5" w14:textId="2BAA1004" w:rsidR="00564502" w:rsidRPr="0010770A" w:rsidRDefault="00564502" w:rsidP="00B962D4">
      <w:pPr>
        <w:pStyle w:val="EndnoteText"/>
        <w:jc w:val="both"/>
        <w:rPr>
          <w:rFonts w:ascii="Arial" w:hAnsi="Arial" w:cs="Arial"/>
          <w:sz w:val="17"/>
          <w:szCs w:val="17"/>
        </w:rPr>
      </w:pPr>
      <w:r w:rsidRPr="0010770A">
        <w:rPr>
          <w:rStyle w:val="EndnoteReference"/>
          <w:rFonts w:ascii="Arial" w:hAnsi="Arial" w:cs="Arial"/>
          <w:sz w:val="17"/>
          <w:szCs w:val="17"/>
        </w:rPr>
        <w:endnoteRef/>
      </w:r>
      <w:r w:rsidRPr="0010770A">
        <w:rPr>
          <w:rFonts w:ascii="Arial" w:hAnsi="Arial" w:cs="Arial"/>
          <w:sz w:val="17"/>
          <w:szCs w:val="17"/>
        </w:rPr>
        <w:t xml:space="preserve"> “Suntory </w:t>
      </w:r>
      <w:r>
        <w:rPr>
          <w:rFonts w:ascii="Arial" w:hAnsi="Arial" w:cs="Arial"/>
          <w:sz w:val="17"/>
          <w:szCs w:val="17"/>
        </w:rPr>
        <w:t>S</w:t>
      </w:r>
      <w:r w:rsidRPr="0010770A">
        <w:rPr>
          <w:rFonts w:ascii="Arial" w:hAnsi="Arial" w:cs="Arial"/>
          <w:sz w:val="17"/>
          <w:szCs w:val="17"/>
        </w:rPr>
        <w:t xml:space="preserve">ays </w:t>
      </w:r>
      <w:r>
        <w:rPr>
          <w:rFonts w:ascii="Arial" w:hAnsi="Arial" w:cs="Arial"/>
          <w:sz w:val="17"/>
          <w:szCs w:val="17"/>
        </w:rPr>
        <w:t>Not</w:t>
      </w:r>
      <w:r w:rsidRPr="0010770A">
        <w:rPr>
          <w:rFonts w:ascii="Arial" w:hAnsi="Arial" w:cs="Arial"/>
          <w:sz w:val="17"/>
          <w:szCs w:val="17"/>
        </w:rPr>
        <w:t xml:space="preserve"> </w:t>
      </w:r>
      <w:r>
        <w:rPr>
          <w:rFonts w:ascii="Arial" w:hAnsi="Arial" w:cs="Arial"/>
          <w:sz w:val="17"/>
          <w:szCs w:val="17"/>
        </w:rPr>
        <w:t>C</w:t>
      </w:r>
      <w:r w:rsidRPr="0010770A">
        <w:rPr>
          <w:rFonts w:ascii="Arial" w:hAnsi="Arial" w:cs="Arial"/>
          <w:sz w:val="17"/>
          <w:szCs w:val="17"/>
        </w:rPr>
        <w:t xml:space="preserve">onsidering IPO of U.S. </w:t>
      </w:r>
      <w:r>
        <w:rPr>
          <w:rFonts w:ascii="Arial" w:hAnsi="Arial" w:cs="Arial"/>
          <w:sz w:val="17"/>
          <w:szCs w:val="17"/>
        </w:rPr>
        <w:t>U</w:t>
      </w:r>
      <w:r w:rsidRPr="0010770A">
        <w:rPr>
          <w:rFonts w:ascii="Arial" w:hAnsi="Arial" w:cs="Arial"/>
          <w:sz w:val="17"/>
          <w:szCs w:val="17"/>
        </w:rPr>
        <w:t>nit</w:t>
      </w:r>
      <w:r>
        <w:rPr>
          <w:rFonts w:ascii="Arial" w:hAnsi="Arial" w:cs="Arial"/>
          <w:sz w:val="17"/>
          <w:szCs w:val="17"/>
        </w:rPr>
        <w:t>,</w:t>
      </w:r>
      <w:r w:rsidRPr="0010770A">
        <w:rPr>
          <w:rFonts w:ascii="Arial" w:hAnsi="Arial" w:cs="Arial"/>
          <w:sz w:val="17"/>
          <w:szCs w:val="17"/>
        </w:rPr>
        <w:t xml:space="preserve">” </w:t>
      </w:r>
      <w:r>
        <w:rPr>
          <w:rFonts w:ascii="Arial" w:hAnsi="Arial" w:cs="Arial"/>
          <w:sz w:val="17"/>
          <w:szCs w:val="17"/>
        </w:rPr>
        <w:t>op. cit.</w:t>
      </w:r>
    </w:p>
  </w:endnote>
  <w:endnote w:id="52">
    <w:p w14:paraId="446E89D4" w14:textId="36354085" w:rsidR="00564502" w:rsidRPr="0010770A" w:rsidRDefault="00564502" w:rsidP="00B962D4">
      <w:pPr>
        <w:pStyle w:val="EndnoteText"/>
        <w:jc w:val="both"/>
        <w:rPr>
          <w:rFonts w:ascii="Arial" w:hAnsi="Arial" w:cs="Arial"/>
          <w:sz w:val="17"/>
          <w:szCs w:val="17"/>
        </w:rPr>
      </w:pPr>
      <w:r w:rsidRPr="0010770A">
        <w:rPr>
          <w:rStyle w:val="EndnoteReference"/>
          <w:rFonts w:ascii="Arial" w:hAnsi="Arial" w:cs="Arial"/>
          <w:sz w:val="17"/>
          <w:szCs w:val="17"/>
        </w:rPr>
        <w:endnoteRef/>
      </w:r>
      <w:r w:rsidRPr="0010770A">
        <w:rPr>
          <w:rFonts w:ascii="Arial" w:hAnsi="Arial" w:cs="Arial"/>
          <w:sz w:val="17"/>
          <w:szCs w:val="17"/>
        </w:rPr>
        <w:t xml:space="preserve"> Inagaki, </w:t>
      </w:r>
      <w:r>
        <w:rPr>
          <w:rFonts w:ascii="Arial" w:hAnsi="Arial" w:cs="Arial"/>
          <w:sz w:val="17"/>
          <w:szCs w:val="17"/>
        </w:rPr>
        <w:t>op. cit.</w:t>
      </w:r>
    </w:p>
  </w:endnote>
  <w:endnote w:id="53">
    <w:p w14:paraId="68EA9D9C" w14:textId="7627DE69" w:rsidR="00564502" w:rsidRPr="00577A8A" w:rsidRDefault="00564502" w:rsidP="00577A8A">
      <w:pPr>
        <w:pStyle w:val="EndnoteText"/>
        <w:jc w:val="both"/>
        <w:rPr>
          <w:rFonts w:ascii="Arial" w:hAnsi="Arial"/>
          <w:sz w:val="17"/>
          <w:szCs w:val="17"/>
        </w:rPr>
      </w:pPr>
      <w:r w:rsidRPr="00577A8A">
        <w:rPr>
          <w:rStyle w:val="EndnoteReference"/>
          <w:rFonts w:ascii="Arial" w:hAnsi="Arial"/>
          <w:sz w:val="17"/>
          <w:szCs w:val="17"/>
        </w:rPr>
        <w:endnoteRef/>
      </w:r>
      <w:r w:rsidRPr="00577A8A">
        <w:rPr>
          <w:rFonts w:ascii="Arial" w:hAnsi="Arial"/>
          <w:sz w:val="17"/>
          <w:szCs w:val="17"/>
        </w:rPr>
        <w:t xml:space="preserve"> Ibid.</w:t>
      </w:r>
    </w:p>
  </w:endnote>
  <w:endnote w:id="54">
    <w:p w14:paraId="25218CB3" w14:textId="438E59F2" w:rsidR="00564502" w:rsidRPr="0010770A" w:rsidRDefault="00564502" w:rsidP="00B962D4">
      <w:pPr>
        <w:pStyle w:val="EndnoteText"/>
        <w:jc w:val="both"/>
        <w:rPr>
          <w:rFonts w:ascii="Arial" w:hAnsi="Arial" w:cs="Arial"/>
          <w:sz w:val="17"/>
          <w:szCs w:val="17"/>
        </w:rPr>
      </w:pPr>
      <w:r w:rsidRPr="0010770A">
        <w:rPr>
          <w:rStyle w:val="EndnoteReference"/>
          <w:rFonts w:ascii="Arial" w:hAnsi="Arial" w:cs="Arial"/>
          <w:sz w:val="17"/>
          <w:szCs w:val="17"/>
        </w:rPr>
        <w:endnoteRef/>
      </w:r>
      <w:r w:rsidRPr="0010770A">
        <w:rPr>
          <w:rFonts w:ascii="Arial" w:hAnsi="Arial" w:cs="Arial"/>
          <w:sz w:val="17"/>
          <w:szCs w:val="17"/>
        </w:rPr>
        <w:t xml:space="preserve"> </w:t>
      </w:r>
      <w:r>
        <w:rPr>
          <w:rFonts w:ascii="Arial" w:hAnsi="Arial" w:cs="Arial"/>
          <w:sz w:val="17"/>
          <w:szCs w:val="17"/>
        </w:rPr>
        <w:t>Ibid.</w:t>
      </w:r>
    </w:p>
  </w:endnote>
  <w:endnote w:id="55">
    <w:p w14:paraId="66FFA001" w14:textId="62B715A5" w:rsidR="00564502" w:rsidRPr="00577A8A" w:rsidRDefault="00564502" w:rsidP="00577A8A">
      <w:pPr>
        <w:pStyle w:val="EndnoteText"/>
        <w:jc w:val="both"/>
        <w:rPr>
          <w:rFonts w:ascii="Arial" w:hAnsi="Arial"/>
          <w:sz w:val="17"/>
          <w:szCs w:val="17"/>
        </w:rPr>
      </w:pPr>
      <w:r w:rsidRPr="00577A8A">
        <w:rPr>
          <w:rStyle w:val="EndnoteReference"/>
          <w:rFonts w:ascii="Arial" w:hAnsi="Arial"/>
          <w:sz w:val="17"/>
          <w:szCs w:val="17"/>
        </w:rPr>
        <w:endnoteRef/>
      </w:r>
      <w:r w:rsidRPr="00577A8A">
        <w:rPr>
          <w:rFonts w:ascii="Arial" w:hAnsi="Arial"/>
          <w:sz w:val="17"/>
          <w:szCs w:val="17"/>
        </w:rPr>
        <w:t xml:space="preserve"> Ibid.</w:t>
      </w:r>
    </w:p>
  </w:endnote>
  <w:endnote w:id="56">
    <w:p w14:paraId="653FE097" w14:textId="19C29C78" w:rsidR="00564502" w:rsidRPr="0010770A" w:rsidRDefault="00564502" w:rsidP="00B962D4">
      <w:pPr>
        <w:pStyle w:val="EndnoteText"/>
        <w:jc w:val="both"/>
        <w:rPr>
          <w:rFonts w:ascii="Arial" w:hAnsi="Arial" w:cs="Arial"/>
          <w:sz w:val="17"/>
          <w:szCs w:val="17"/>
        </w:rPr>
      </w:pPr>
      <w:r w:rsidRPr="0010770A">
        <w:rPr>
          <w:rStyle w:val="EndnoteReference"/>
          <w:rFonts w:ascii="Arial" w:hAnsi="Arial" w:cs="Arial"/>
          <w:sz w:val="17"/>
          <w:szCs w:val="17"/>
        </w:rPr>
        <w:endnoteRef/>
      </w:r>
      <w:r w:rsidRPr="0010770A">
        <w:rPr>
          <w:rFonts w:ascii="Arial" w:hAnsi="Arial" w:cs="Arial"/>
          <w:sz w:val="17"/>
          <w:szCs w:val="17"/>
        </w:rPr>
        <w:t xml:space="preserve"> </w:t>
      </w:r>
      <w:r>
        <w:rPr>
          <w:rFonts w:ascii="Arial" w:hAnsi="Arial" w:cs="Arial"/>
          <w:sz w:val="17"/>
          <w:szCs w:val="17"/>
        </w:rPr>
        <w:t>Ibid.</w:t>
      </w:r>
    </w:p>
  </w:endnote>
  <w:endnote w:id="57">
    <w:p w14:paraId="0214A71E" w14:textId="183C760B" w:rsidR="00564502" w:rsidRPr="00577A8A" w:rsidRDefault="00564502" w:rsidP="00577A8A">
      <w:pPr>
        <w:pStyle w:val="EndnoteText"/>
        <w:jc w:val="both"/>
        <w:rPr>
          <w:rFonts w:ascii="Arial" w:hAnsi="Arial"/>
          <w:sz w:val="17"/>
          <w:szCs w:val="17"/>
        </w:rPr>
      </w:pPr>
      <w:r w:rsidRPr="00577A8A">
        <w:rPr>
          <w:rStyle w:val="EndnoteReference"/>
          <w:rFonts w:ascii="Arial" w:hAnsi="Arial"/>
          <w:sz w:val="17"/>
          <w:szCs w:val="17"/>
        </w:rPr>
        <w:endnoteRef/>
      </w:r>
      <w:r w:rsidRPr="00577A8A">
        <w:rPr>
          <w:rFonts w:ascii="Arial" w:hAnsi="Arial"/>
          <w:sz w:val="17"/>
          <w:szCs w:val="17"/>
        </w:rPr>
        <w:t xml:space="preserve"> Ibid.</w:t>
      </w:r>
    </w:p>
  </w:endnote>
  <w:endnote w:id="58">
    <w:p w14:paraId="3C16ED1E" w14:textId="35C22847" w:rsidR="00564502" w:rsidRPr="0010770A" w:rsidRDefault="00564502" w:rsidP="00B962D4">
      <w:pPr>
        <w:pStyle w:val="EndnoteText"/>
        <w:jc w:val="both"/>
        <w:rPr>
          <w:rFonts w:ascii="Arial" w:hAnsi="Arial" w:cs="Arial"/>
          <w:sz w:val="17"/>
          <w:szCs w:val="17"/>
        </w:rPr>
      </w:pPr>
      <w:r w:rsidRPr="0010770A">
        <w:rPr>
          <w:rStyle w:val="EndnoteReference"/>
          <w:rFonts w:ascii="Arial" w:hAnsi="Arial" w:cs="Arial"/>
          <w:sz w:val="17"/>
          <w:szCs w:val="17"/>
        </w:rPr>
        <w:endnoteRef/>
      </w:r>
      <w:r w:rsidRPr="0010770A">
        <w:rPr>
          <w:rFonts w:ascii="Arial" w:hAnsi="Arial" w:cs="Arial"/>
          <w:sz w:val="17"/>
          <w:szCs w:val="17"/>
        </w:rPr>
        <w:t xml:space="preserve"> </w:t>
      </w:r>
      <w:r>
        <w:rPr>
          <w:rFonts w:ascii="Arial" w:hAnsi="Arial" w:cs="Arial"/>
          <w:sz w:val="17"/>
          <w:szCs w:val="17"/>
        </w:rPr>
        <w:t>Ibid.</w:t>
      </w:r>
    </w:p>
  </w:endnote>
  <w:endnote w:id="59">
    <w:p w14:paraId="38BE4F20" w14:textId="33FFF254" w:rsidR="00564502" w:rsidRPr="00577A8A" w:rsidRDefault="00564502" w:rsidP="00577A8A">
      <w:pPr>
        <w:pStyle w:val="EndnoteText"/>
        <w:jc w:val="both"/>
        <w:rPr>
          <w:rFonts w:ascii="Arial" w:hAnsi="Arial"/>
          <w:sz w:val="17"/>
          <w:szCs w:val="17"/>
        </w:rPr>
      </w:pPr>
      <w:r w:rsidRPr="00577A8A">
        <w:rPr>
          <w:rStyle w:val="EndnoteReference"/>
          <w:rFonts w:ascii="Arial" w:hAnsi="Arial"/>
          <w:sz w:val="17"/>
          <w:szCs w:val="17"/>
        </w:rPr>
        <w:endnoteRef/>
      </w:r>
      <w:r w:rsidRPr="00577A8A">
        <w:rPr>
          <w:rFonts w:ascii="Arial" w:hAnsi="Arial"/>
          <w:sz w:val="17"/>
          <w:szCs w:val="17"/>
        </w:rPr>
        <w:t xml:space="preserve"> Ibid.</w:t>
      </w:r>
    </w:p>
  </w:endnote>
  <w:endnote w:id="60">
    <w:p w14:paraId="38FAFFC6" w14:textId="51B6C63C" w:rsidR="00564502" w:rsidRPr="0010770A" w:rsidRDefault="00564502" w:rsidP="00B962D4">
      <w:pPr>
        <w:pStyle w:val="EndnoteText"/>
        <w:jc w:val="both"/>
        <w:rPr>
          <w:rFonts w:ascii="Arial" w:hAnsi="Arial" w:cs="Arial"/>
          <w:sz w:val="17"/>
          <w:szCs w:val="17"/>
        </w:rPr>
      </w:pPr>
      <w:r w:rsidRPr="0010770A">
        <w:rPr>
          <w:rStyle w:val="EndnoteReference"/>
          <w:rFonts w:ascii="Arial" w:hAnsi="Arial" w:cs="Arial"/>
          <w:sz w:val="17"/>
          <w:szCs w:val="17"/>
        </w:rPr>
        <w:endnoteRef/>
      </w:r>
      <w:r w:rsidRPr="0010770A">
        <w:rPr>
          <w:rFonts w:ascii="Arial" w:hAnsi="Arial" w:cs="Arial"/>
          <w:sz w:val="17"/>
          <w:szCs w:val="17"/>
        </w:rPr>
        <w:t xml:space="preserve">“Suntory </w:t>
      </w:r>
      <w:r>
        <w:rPr>
          <w:rFonts w:ascii="Arial" w:hAnsi="Arial" w:cs="Arial"/>
          <w:sz w:val="17"/>
          <w:szCs w:val="17"/>
        </w:rPr>
        <w:t>S</w:t>
      </w:r>
      <w:r w:rsidRPr="0010770A">
        <w:rPr>
          <w:rFonts w:ascii="Arial" w:hAnsi="Arial" w:cs="Arial"/>
          <w:sz w:val="17"/>
          <w:szCs w:val="17"/>
        </w:rPr>
        <w:t xml:space="preserve">ays </w:t>
      </w:r>
      <w:r>
        <w:rPr>
          <w:rFonts w:ascii="Arial" w:hAnsi="Arial" w:cs="Arial"/>
          <w:sz w:val="17"/>
          <w:szCs w:val="17"/>
        </w:rPr>
        <w:t>N</w:t>
      </w:r>
      <w:r w:rsidRPr="0010770A">
        <w:rPr>
          <w:rFonts w:ascii="Arial" w:hAnsi="Arial" w:cs="Arial"/>
          <w:sz w:val="17"/>
          <w:szCs w:val="17"/>
        </w:rPr>
        <w:t xml:space="preserve">ot </w:t>
      </w:r>
      <w:r>
        <w:rPr>
          <w:rFonts w:ascii="Arial" w:hAnsi="Arial" w:cs="Arial"/>
          <w:sz w:val="17"/>
          <w:szCs w:val="17"/>
        </w:rPr>
        <w:t>C</w:t>
      </w:r>
      <w:r w:rsidRPr="0010770A">
        <w:rPr>
          <w:rFonts w:ascii="Arial" w:hAnsi="Arial" w:cs="Arial"/>
          <w:sz w:val="17"/>
          <w:szCs w:val="17"/>
        </w:rPr>
        <w:t xml:space="preserve">onsidering IPO of U.S. </w:t>
      </w:r>
      <w:r>
        <w:rPr>
          <w:rFonts w:ascii="Arial" w:hAnsi="Arial" w:cs="Arial"/>
          <w:sz w:val="17"/>
          <w:szCs w:val="17"/>
        </w:rPr>
        <w:t>U</w:t>
      </w:r>
      <w:r w:rsidRPr="0010770A">
        <w:rPr>
          <w:rFonts w:ascii="Arial" w:hAnsi="Arial" w:cs="Arial"/>
          <w:sz w:val="17"/>
          <w:szCs w:val="17"/>
        </w:rPr>
        <w:t>nit</w:t>
      </w:r>
      <w:r>
        <w:rPr>
          <w:rFonts w:ascii="Arial" w:hAnsi="Arial" w:cs="Arial"/>
          <w:sz w:val="17"/>
          <w:szCs w:val="17"/>
        </w:rPr>
        <w:t>,</w:t>
      </w:r>
      <w:r w:rsidRPr="0010770A">
        <w:rPr>
          <w:rFonts w:ascii="Arial" w:hAnsi="Arial" w:cs="Arial"/>
          <w:sz w:val="17"/>
          <w:szCs w:val="17"/>
        </w:rPr>
        <w:t xml:space="preserve">” </w:t>
      </w:r>
      <w:r>
        <w:rPr>
          <w:rFonts w:ascii="Arial" w:hAnsi="Arial" w:cs="Arial"/>
          <w:sz w:val="17"/>
          <w:szCs w:val="17"/>
        </w:rPr>
        <w:t>op. cit.</w:t>
      </w:r>
    </w:p>
  </w:endnote>
  <w:endnote w:id="61">
    <w:p w14:paraId="69E5CD2E" w14:textId="33F90AB4" w:rsidR="00564502" w:rsidRPr="0010770A" w:rsidRDefault="00564502" w:rsidP="00B962D4">
      <w:pPr>
        <w:pStyle w:val="EndnoteText"/>
        <w:jc w:val="both"/>
        <w:rPr>
          <w:rFonts w:ascii="Arial" w:hAnsi="Arial" w:cs="Arial"/>
          <w:sz w:val="17"/>
          <w:szCs w:val="17"/>
        </w:rPr>
      </w:pPr>
      <w:r w:rsidRPr="0010770A">
        <w:rPr>
          <w:rStyle w:val="EndnoteReference"/>
          <w:rFonts w:ascii="Arial" w:hAnsi="Arial" w:cs="Arial"/>
          <w:sz w:val="17"/>
          <w:szCs w:val="17"/>
        </w:rPr>
        <w:endnoteRef/>
      </w:r>
      <w:r w:rsidRPr="0010770A">
        <w:rPr>
          <w:rFonts w:ascii="Arial" w:hAnsi="Arial" w:cs="Arial"/>
          <w:sz w:val="17"/>
          <w:szCs w:val="17"/>
        </w:rPr>
        <w:t xml:space="preserve"> Inagaki, </w:t>
      </w:r>
      <w:r>
        <w:rPr>
          <w:rFonts w:ascii="Arial" w:hAnsi="Arial" w:cs="Arial"/>
          <w:sz w:val="17"/>
          <w:szCs w:val="17"/>
        </w:rPr>
        <w:t>op. cit.;</w:t>
      </w:r>
      <w:r w:rsidRPr="00FC5229">
        <w:t xml:space="preserve"> </w:t>
      </w:r>
      <w:r w:rsidRPr="00FC5229">
        <w:rPr>
          <w:rFonts w:ascii="Arial" w:hAnsi="Arial" w:cs="Arial"/>
          <w:sz w:val="17"/>
          <w:szCs w:val="17"/>
        </w:rPr>
        <w:t>¥</w:t>
      </w:r>
      <w:r>
        <w:rPr>
          <w:rFonts w:ascii="Arial" w:hAnsi="Arial" w:cs="Arial"/>
          <w:sz w:val="17"/>
          <w:szCs w:val="17"/>
        </w:rPr>
        <w:t>1 = US$0.0083 on January 1, 2016.</w:t>
      </w:r>
    </w:p>
  </w:endnote>
  <w:endnote w:id="62">
    <w:p w14:paraId="429745FA" w14:textId="63468EB5" w:rsidR="00564502" w:rsidRPr="0010770A" w:rsidRDefault="00564502" w:rsidP="00B962D4">
      <w:pPr>
        <w:pStyle w:val="EndnoteText"/>
        <w:jc w:val="both"/>
        <w:rPr>
          <w:rFonts w:ascii="Arial" w:hAnsi="Arial" w:cs="Arial"/>
          <w:sz w:val="17"/>
          <w:szCs w:val="17"/>
        </w:rPr>
      </w:pPr>
      <w:r w:rsidRPr="0010770A">
        <w:rPr>
          <w:rStyle w:val="EndnoteReference"/>
          <w:rFonts w:ascii="Arial" w:hAnsi="Arial" w:cs="Arial"/>
          <w:sz w:val="17"/>
          <w:szCs w:val="17"/>
        </w:rPr>
        <w:endnoteRef/>
      </w:r>
      <w:r w:rsidRPr="0010770A">
        <w:rPr>
          <w:rFonts w:ascii="Arial" w:hAnsi="Arial" w:cs="Arial"/>
          <w:sz w:val="17"/>
          <w:szCs w:val="17"/>
        </w:rPr>
        <w:t xml:space="preserve"> Olly Wehring, </w:t>
      </w:r>
      <w:r>
        <w:rPr>
          <w:rFonts w:ascii="Arial" w:hAnsi="Arial" w:cs="Arial"/>
          <w:sz w:val="17"/>
          <w:szCs w:val="17"/>
        </w:rPr>
        <w:t>“</w:t>
      </w:r>
      <w:r w:rsidRPr="0010770A">
        <w:rPr>
          <w:rFonts w:ascii="Arial" w:hAnsi="Arial" w:cs="Arial"/>
          <w:sz w:val="17"/>
          <w:szCs w:val="17"/>
        </w:rPr>
        <w:t xml:space="preserve">Beam Suntory </w:t>
      </w:r>
      <w:r>
        <w:rPr>
          <w:rFonts w:ascii="Arial" w:hAnsi="Arial" w:cs="Arial"/>
          <w:sz w:val="17"/>
          <w:szCs w:val="17"/>
        </w:rPr>
        <w:t>B</w:t>
      </w:r>
      <w:r w:rsidRPr="0010770A">
        <w:rPr>
          <w:rFonts w:ascii="Arial" w:hAnsi="Arial" w:cs="Arial"/>
          <w:sz w:val="17"/>
          <w:szCs w:val="17"/>
        </w:rPr>
        <w:t xml:space="preserve">oosts </w:t>
      </w:r>
      <w:r>
        <w:rPr>
          <w:rFonts w:ascii="Arial" w:hAnsi="Arial" w:cs="Arial"/>
          <w:sz w:val="17"/>
          <w:szCs w:val="17"/>
        </w:rPr>
        <w:t>T</w:t>
      </w:r>
      <w:r w:rsidRPr="0010770A">
        <w:rPr>
          <w:rFonts w:ascii="Arial" w:hAnsi="Arial" w:cs="Arial"/>
          <w:sz w:val="17"/>
          <w:szCs w:val="17"/>
        </w:rPr>
        <w:t>op-</w:t>
      </w:r>
      <w:r>
        <w:rPr>
          <w:rFonts w:ascii="Arial" w:hAnsi="Arial" w:cs="Arial"/>
          <w:sz w:val="17"/>
          <w:szCs w:val="17"/>
        </w:rPr>
        <w:t>L</w:t>
      </w:r>
      <w:r w:rsidRPr="0010770A">
        <w:rPr>
          <w:rFonts w:ascii="Arial" w:hAnsi="Arial" w:cs="Arial"/>
          <w:sz w:val="17"/>
          <w:szCs w:val="17"/>
        </w:rPr>
        <w:t xml:space="preserve">ine in 2016, but Suntory </w:t>
      </w:r>
      <w:r>
        <w:rPr>
          <w:rFonts w:ascii="Arial" w:hAnsi="Arial" w:cs="Arial"/>
          <w:sz w:val="17"/>
          <w:szCs w:val="17"/>
        </w:rPr>
        <w:t>A</w:t>
      </w:r>
      <w:r w:rsidRPr="0010770A">
        <w:rPr>
          <w:rFonts w:ascii="Arial" w:hAnsi="Arial" w:cs="Arial"/>
          <w:sz w:val="17"/>
          <w:szCs w:val="17"/>
        </w:rPr>
        <w:t xml:space="preserve">lcohol </w:t>
      </w:r>
      <w:r>
        <w:rPr>
          <w:rFonts w:ascii="Arial" w:hAnsi="Arial" w:cs="Arial"/>
          <w:sz w:val="17"/>
          <w:szCs w:val="17"/>
        </w:rPr>
        <w:t>S</w:t>
      </w:r>
      <w:r w:rsidRPr="0010770A">
        <w:rPr>
          <w:rFonts w:ascii="Arial" w:hAnsi="Arial" w:cs="Arial"/>
          <w:sz w:val="17"/>
          <w:szCs w:val="17"/>
        </w:rPr>
        <w:t xml:space="preserve">ales </w:t>
      </w:r>
      <w:r>
        <w:rPr>
          <w:rFonts w:ascii="Arial" w:hAnsi="Arial" w:cs="Arial"/>
          <w:sz w:val="17"/>
          <w:szCs w:val="17"/>
        </w:rPr>
        <w:t>D</w:t>
      </w:r>
      <w:r w:rsidRPr="0010770A">
        <w:rPr>
          <w:rFonts w:ascii="Arial" w:hAnsi="Arial" w:cs="Arial"/>
          <w:sz w:val="17"/>
          <w:szCs w:val="17"/>
        </w:rPr>
        <w:t>ip</w:t>
      </w:r>
      <w:r>
        <w:rPr>
          <w:rFonts w:ascii="Arial" w:hAnsi="Arial" w:cs="Arial"/>
          <w:sz w:val="17"/>
          <w:szCs w:val="17"/>
        </w:rPr>
        <w:t>—Results,”</w:t>
      </w:r>
      <w:r w:rsidRPr="0010770A">
        <w:rPr>
          <w:rFonts w:ascii="Arial" w:hAnsi="Arial" w:cs="Arial"/>
          <w:sz w:val="17"/>
          <w:szCs w:val="17"/>
        </w:rPr>
        <w:t xml:space="preserve"> </w:t>
      </w:r>
      <w:r w:rsidRPr="008A24AD">
        <w:rPr>
          <w:rFonts w:ascii="Arial" w:hAnsi="Arial" w:cs="Arial"/>
          <w:i/>
          <w:sz w:val="17"/>
          <w:szCs w:val="17"/>
        </w:rPr>
        <w:t>just-drinks.com</w:t>
      </w:r>
      <w:r w:rsidRPr="0010770A">
        <w:rPr>
          <w:rFonts w:ascii="Arial" w:hAnsi="Arial" w:cs="Arial"/>
          <w:sz w:val="17"/>
          <w:szCs w:val="17"/>
        </w:rPr>
        <w:t>, February</w:t>
      </w:r>
      <w:r>
        <w:rPr>
          <w:rFonts w:ascii="Arial" w:hAnsi="Arial" w:cs="Arial"/>
          <w:sz w:val="17"/>
          <w:szCs w:val="17"/>
        </w:rPr>
        <w:t xml:space="preserve"> </w:t>
      </w:r>
      <w:r w:rsidRPr="0010770A">
        <w:rPr>
          <w:rFonts w:ascii="Arial" w:hAnsi="Arial" w:cs="Arial"/>
          <w:sz w:val="17"/>
          <w:szCs w:val="17"/>
        </w:rPr>
        <w:t>14, 2017, accessed June 25, 2017, https://www.just-drinks.com/news/beam-suntory-boosts-top-line-in-2016-but-suntory-alcohol-sales-dip-results_id122408.aspx.</w:t>
      </w:r>
    </w:p>
  </w:endnote>
  <w:endnote w:id="63">
    <w:p w14:paraId="3A59FB20" w14:textId="02934BA3" w:rsidR="00564502" w:rsidRPr="0010770A" w:rsidRDefault="00564502" w:rsidP="00B962D4">
      <w:pPr>
        <w:pStyle w:val="EndnoteText"/>
        <w:jc w:val="both"/>
        <w:rPr>
          <w:rFonts w:ascii="Arial" w:hAnsi="Arial" w:cs="Arial"/>
          <w:sz w:val="17"/>
          <w:szCs w:val="17"/>
        </w:rPr>
      </w:pPr>
      <w:r w:rsidRPr="0010770A">
        <w:rPr>
          <w:rStyle w:val="EndnoteReference"/>
          <w:rFonts w:ascii="Arial" w:hAnsi="Arial" w:cs="Arial"/>
          <w:sz w:val="17"/>
          <w:szCs w:val="17"/>
        </w:rPr>
        <w:endnoteRef/>
      </w:r>
      <w:r w:rsidRPr="0010770A">
        <w:rPr>
          <w:rFonts w:ascii="Arial" w:hAnsi="Arial" w:cs="Arial"/>
          <w:sz w:val="17"/>
          <w:szCs w:val="17"/>
        </w:rPr>
        <w:t xml:space="preserve"> Amy Hopkins, “Does Japanese </w:t>
      </w:r>
      <w:r>
        <w:rPr>
          <w:rFonts w:ascii="Arial" w:hAnsi="Arial" w:cs="Arial"/>
          <w:sz w:val="17"/>
          <w:szCs w:val="17"/>
        </w:rPr>
        <w:t>W</w:t>
      </w:r>
      <w:r w:rsidRPr="0010770A">
        <w:rPr>
          <w:rFonts w:ascii="Arial" w:hAnsi="Arial" w:cs="Arial"/>
          <w:sz w:val="17"/>
          <w:szCs w:val="17"/>
        </w:rPr>
        <w:t xml:space="preserve">hisky </w:t>
      </w:r>
      <w:r>
        <w:rPr>
          <w:rFonts w:ascii="Arial" w:hAnsi="Arial" w:cs="Arial"/>
          <w:sz w:val="17"/>
          <w:szCs w:val="17"/>
        </w:rPr>
        <w:t>N</w:t>
      </w:r>
      <w:r w:rsidRPr="0010770A">
        <w:rPr>
          <w:rFonts w:ascii="Arial" w:hAnsi="Arial" w:cs="Arial"/>
          <w:sz w:val="17"/>
          <w:szCs w:val="17"/>
        </w:rPr>
        <w:t xml:space="preserve">eed GI </w:t>
      </w:r>
      <w:r>
        <w:rPr>
          <w:rFonts w:ascii="Arial" w:hAnsi="Arial" w:cs="Arial"/>
          <w:sz w:val="17"/>
          <w:szCs w:val="17"/>
        </w:rPr>
        <w:t>S</w:t>
      </w:r>
      <w:r w:rsidRPr="0010770A">
        <w:rPr>
          <w:rFonts w:ascii="Arial" w:hAnsi="Arial" w:cs="Arial"/>
          <w:sz w:val="17"/>
          <w:szCs w:val="17"/>
        </w:rPr>
        <w:t>tatus?”</w:t>
      </w:r>
      <w:r>
        <w:rPr>
          <w:rFonts w:ascii="Arial" w:hAnsi="Arial" w:cs="Arial"/>
          <w:sz w:val="17"/>
          <w:szCs w:val="17"/>
        </w:rPr>
        <w:t xml:space="preserve"> </w:t>
      </w:r>
      <w:r w:rsidRPr="001D5A91">
        <w:rPr>
          <w:rFonts w:ascii="Arial" w:hAnsi="Arial" w:cs="Arial"/>
          <w:i/>
          <w:sz w:val="17"/>
          <w:szCs w:val="17"/>
        </w:rPr>
        <w:t>Spirits Business,</w:t>
      </w:r>
      <w:r w:rsidRPr="0010770A">
        <w:rPr>
          <w:rFonts w:ascii="Arial" w:hAnsi="Arial" w:cs="Arial"/>
          <w:sz w:val="17"/>
          <w:szCs w:val="17"/>
        </w:rPr>
        <w:t xml:space="preserve"> January 27, 2017, accessed June 25, 2017, https://www.thespiritsbusiness.com/2017/01/japanese-whisky-needs-trade-body-and-gi/.</w:t>
      </w:r>
    </w:p>
  </w:endnote>
  <w:endnote w:id="64">
    <w:p w14:paraId="7D293486" w14:textId="53AA7D0E" w:rsidR="00564502" w:rsidRPr="00577A8A" w:rsidRDefault="00564502" w:rsidP="00577A8A">
      <w:pPr>
        <w:pStyle w:val="EndnoteText"/>
        <w:jc w:val="both"/>
        <w:rPr>
          <w:rFonts w:ascii="Arial" w:hAnsi="Arial"/>
          <w:sz w:val="17"/>
          <w:szCs w:val="17"/>
        </w:rPr>
      </w:pPr>
      <w:r w:rsidRPr="00577A8A">
        <w:rPr>
          <w:rStyle w:val="EndnoteReference"/>
          <w:rFonts w:ascii="Arial" w:hAnsi="Arial"/>
          <w:sz w:val="17"/>
          <w:szCs w:val="17"/>
        </w:rPr>
        <w:endnoteRef/>
      </w:r>
      <w:r w:rsidRPr="00577A8A">
        <w:rPr>
          <w:rFonts w:ascii="Arial" w:hAnsi="Arial"/>
          <w:sz w:val="17"/>
          <w:szCs w:val="17"/>
        </w:rPr>
        <w:t xml:space="preserve"> Ibid.</w:t>
      </w:r>
    </w:p>
  </w:endnote>
  <w:endnote w:id="65">
    <w:p w14:paraId="59C98077" w14:textId="5388BE63" w:rsidR="00564502" w:rsidRPr="0010770A" w:rsidRDefault="00564502" w:rsidP="00B962D4">
      <w:pPr>
        <w:pStyle w:val="EndnoteText"/>
        <w:jc w:val="both"/>
        <w:rPr>
          <w:rFonts w:ascii="Arial" w:hAnsi="Arial" w:cs="Arial"/>
          <w:sz w:val="17"/>
          <w:szCs w:val="17"/>
        </w:rPr>
      </w:pPr>
      <w:r w:rsidRPr="0010770A">
        <w:rPr>
          <w:rStyle w:val="EndnoteReference"/>
          <w:rFonts w:ascii="Arial" w:hAnsi="Arial" w:cs="Arial"/>
          <w:sz w:val="17"/>
          <w:szCs w:val="17"/>
        </w:rPr>
        <w:endnoteRef/>
      </w:r>
      <w:r w:rsidRPr="0010770A">
        <w:rPr>
          <w:rFonts w:ascii="Arial" w:hAnsi="Arial" w:cs="Arial"/>
          <w:sz w:val="17"/>
          <w:szCs w:val="17"/>
        </w:rPr>
        <w:t xml:space="preserve"> </w:t>
      </w:r>
      <w:r>
        <w:rPr>
          <w:rFonts w:ascii="Arial" w:hAnsi="Arial" w:cs="Arial"/>
          <w:sz w:val="17"/>
          <w:szCs w:val="17"/>
        </w:rPr>
        <w:t xml:space="preserve">“Beam Suntory Opens New Global Headquarters in Downtown Chicago,” </w:t>
      </w:r>
      <w:r w:rsidRPr="008A24AD">
        <w:rPr>
          <w:rFonts w:ascii="Arial" w:hAnsi="Arial" w:cs="Arial"/>
          <w:i/>
          <w:sz w:val="17"/>
          <w:szCs w:val="17"/>
        </w:rPr>
        <w:t>Beam Suntory</w:t>
      </w:r>
      <w:r>
        <w:rPr>
          <w:rFonts w:ascii="Arial" w:hAnsi="Arial" w:cs="Arial"/>
          <w:sz w:val="17"/>
          <w:szCs w:val="17"/>
        </w:rPr>
        <w:t xml:space="preserve">, December 5, 2016, accessed October 4, 2017, </w:t>
      </w:r>
      <w:r w:rsidRPr="0010770A">
        <w:rPr>
          <w:rFonts w:ascii="Arial" w:hAnsi="Arial" w:cs="Arial"/>
          <w:sz w:val="17"/>
          <w:szCs w:val="17"/>
        </w:rPr>
        <w:t>www.beamsuntory.com/news/press-releases/beam-suntory-opens-new-global-headquarters-in-downtown-chicago#.WU-Sjek5vdk.</w:t>
      </w:r>
    </w:p>
  </w:endnote>
  <w:endnote w:id="66">
    <w:p w14:paraId="14C90793" w14:textId="05F9D32C" w:rsidR="00564502" w:rsidRDefault="00564502" w:rsidP="008A24AD">
      <w:pPr>
        <w:pStyle w:val="Footnote"/>
      </w:pPr>
      <w:r>
        <w:rPr>
          <w:rStyle w:val="EndnoteReference"/>
        </w:rPr>
        <w:endnoteRef/>
      </w:r>
      <w:r>
        <w:t xml:space="preserve"> Ibid.</w:t>
      </w:r>
    </w:p>
  </w:endnote>
  <w:endnote w:id="67">
    <w:p w14:paraId="2C3BAB1F" w14:textId="2CF51F38" w:rsidR="00564502" w:rsidRPr="0010770A" w:rsidRDefault="00564502" w:rsidP="00B962D4">
      <w:pPr>
        <w:pStyle w:val="EndnoteText"/>
        <w:jc w:val="both"/>
        <w:rPr>
          <w:rFonts w:ascii="Arial" w:hAnsi="Arial" w:cs="Arial"/>
          <w:sz w:val="17"/>
          <w:szCs w:val="17"/>
        </w:rPr>
      </w:pPr>
      <w:r w:rsidRPr="0010770A">
        <w:rPr>
          <w:rStyle w:val="EndnoteReference"/>
          <w:rFonts w:ascii="Arial" w:hAnsi="Arial" w:cs="Arial"/>
          <w:sz w:val="17"/>
          <w:szCs w:val="17"/>
        </w:rPr>
        <w:endnoteRef/>
      </w:r>
      <w:r w:rsidRPr="0010770A">
        <w:rPr>
          <w:rFonts w:ascii="Arial" w:hAnsi="Arial" w:cs="Arial"/>
          <w:sz w:val="17"/>
          <w:szCs w:val="17"/>
        </w:rPr>
        <w:t xml:space="preserve"> Olly Wehring, </w:t>
      </w:r>
      <w:r>
        <w:rPr>
          <w:rFonts w:ascii="Arial" w:hAnsi="Arial" w:cs="Arial"/>
          <w:sz w:val="17"/>
          <w:szCs w:val="17"/>
        </w:rPr>
        <w:t>“</w:t>
      </w:r>
      <w:r w:rsidRPr="0010770A">
        <w:rPr>
          <w:rFonts w:ascii="Arial" w:hAnsi="Arial" w:cs="Arial"/>
          <w:sz w:val="17"/>
          <w:szCs w:val="17"/>
        </w:rPr>
        <w:t xml:space="preserve">Beam Suntory </w:t>
      </w:r>
      <w:r>
        <w:rPr>
          <w:rFonts w:ascii="Arial" w:hAnsi="Arial" w:cs="Arial"/>
          <w:sz w:val="17"/>
          <w:szCs w:val="17"/>
        </w:rPr>
        <w:t>L</w:t>
      </w:r>
      <w:r w:rsidRPr="0010770A">
        <w:rPr>
          <w:rFonts w:ascii="Arial" w:hAnsi="Arial" w:cs="Arial"/>
          <w:sz w:val="17"/>
          <w:szCs w:val="17"/>
        </w:rPr>
        <w:t xml:space="preserve">aunches Mila Kunis TV </w:t>
      </w:r>
      <w:r>
        <w:rPr>
          <w:rFonts w:ascii="Arial" w:hAnsi="Arial" w:cs="Arial"/>
          <w:sz w:val="17"/>
          <w:szCs w:val="17"/>
        </w:rPr>
        <w:t>A</w:t>
      </w:r>
      <w:r w:rsidRPr="0010770A">
        <w:rPr>
          <w:rFonts w:ascii="Arial" w:hAnsi="Arial" w:cs="Arial"/>
          <w:sz w:val="17"/>
          <w:szCs w:val="17"/>
        </w:rPr>
        <w:t>d for Jim Beam,</w:t>
      </w:r>
      <w:r>
        <w:rPr>
          <w:rFonts w:ascii="Arial" w:hAnsi="Arial" w:cs="Arial"/>
          <w:sz w:val="17"/>
          <w:szCs w:val="17"/>
        </w:rPr>
        <w:t>”</w:t>
      </w:r>
      <w:r w:rsidRPr="0010770A">
        <w:rPr>
          <w:rFonts w:ascii="Arial" w:hAnsi="Arial" w:cs="Arial"/>
          <w:sz w:val="17"/>
          <w:szCs w:val="17"/>
        </w:rPr>
        <w:t xml:space="preserve"> </w:t>
      </w:r>
      <w:r w:rsidRPr="008A24AD">
        <w:rPr>
          <w:rFonts w:ascii="Arial" w:hAnsi="Arial" w:cs="Arial"/>
          <w:i/>
          <w:sz w:val="17"/>
          <w:szCs w:val="17"/>
        </w:rPr>
        <w:t>just-drinks.com</w:t>
      </w:r>
      <w:r w:rsidRPr="0010770A">
        <w:rPr>
          <w:rFonts w:ascii="Arial" w:hAnsi="Arial" w:cs="Arial"/>
          <w:sz w:val="17"/>
          <w:szCs w:val="17"/>
        </w:rPr>
        <w:t>, January 13, 2016, accessed June</w:t>
      </w:r>
      <w:r>
        <w:rPr>
          <w:rFonts w:ascii="Arial" w:hAnsi="Arial" w:cs="Arial"/>
          <w:sz w:val="17"/>
          <w:szCs w:val="17"/>
        </w:rPr>
        <w:t> </w:t>
      </w:r>
      <w:r w:rsidRPr="0010770A">
        <w:rPr>
          <w:rFonts w:ascii="Arial" w:hAnsi="Arial" w:cs="Arial"/>
          <w:sz w:val="17"/>
          <w:szCs w:val="17"/>
        </w:rPr>
        <w:t>25, 2017, https://www.just-drinks.com/news/beam-suntory-launches-mila-kunis-tv-ad-for-jim-beam_id119107.aspx.</w:t>
      </w:r>
    </w:p>
  </w:endnote>
  <w:endnote w:id="68">
    <w:p w14:paraId="1E1F46B6" w14:textId="71844B59" w:rsidR="00564502" w:rsidRPr="0010770A" w:rsidRDefault="00564502" w:rsidP="00B962D4">
      <w:pPr>
        <w:pStyle w:val="EndnoteText"/>
        <w:jc w:val="both"/>
        <w:rPr>
          <w:rFonts w:ascii="Arial" w:hAnsi="Arial" w:cs="Arial"/>
          <w:sz w:val="17"/>
          <w:szCs w:val="17"/>
        </w:rPr>
      </w:pPr>
      <w:r w:rsidRPr="0010770A">
        <w:rPr>
          <w:rStyle w:val="EndnoteReference"/>
          <w:rFonts w:ascii="Arial" w:hAnsi="Arial" w:cs="Arial"/>
          <w:sz w:val="17"/>
          <w:szCs w:val="17"/>
        </w:rPr>
        <w:endnoteRef/>
      </w:r>
      <w:r w:rsidRPr="0010770A">
        <w:rPr>
          <w:rFonts w:ascii="Arial" w:hAnsi="Arial" w:cs="Arial"/>
          <w:sz w:val="17"/>
          <w:szCs w:val="17"/>
        </w:rPr>
        <w:t xml:space="preserve"> Hopkins, “Niinami: Beam Suntory ‘</w:t>
      </w:r>
      <w:r>
        <w:rPr>
          <w:rFonts w:ascii="Arial" w:hAnsi="Arial" w:cs="Arial"/>
          <w:sz w:val="17"/>
          <w:szCs w:val="17"/>
        </w:rPr>
        <w:t>N</w:t>
      </w:r>
      <w:r w:rsidRPr="0010770A">
        <w:rPr>
          <w:rFonts w:ascii="Arial" w:hAnsi="Arial" w:cs="Arial"/>
          <w:sz w:val="17"/>
          <w:szCs w:val="17"/>
        </w:rPr>
        <w:t xml:space="preserve">ot </w:t>
      </w:r>
      <w:r>
        <w:rPr>
          <w:rFonts w:ascii="Arial" w:hAnsi="Arial" w:cs="Arial"/>
          <w:sz w:val="17"/>
          <w:szCs w:val="17"/>
        </w:rPr>
        <w:t>Y</w:t>
      </w:r>
      <w:r w:rsidRPr="0010770A">
        <w:rPr>
          <w:rFonts w:ascii="Arial" w:hAnsi="Arial" w:cs="Arial"/>
          <w:sz w:val="17"/>
          <w:szCs w:val="17"/>
        </w:rPr>
        <w:t xml:space="preserve">et </w:t>
      </w:r>
      <w:r>
        <w:rPr>
          <w:rFonts w:ascii="Arial" w:hAnsi="Arial" w:cs="Arial"/>
          <w:sz w:val="17"/>
          <w:szCs w:val="17"/>
        </w:rPr>
        <w:t>I</w:t>
      </w:r>
      <w:r w:rsidRPr="0010770A">
        <w:rPr>
          <w:rFonts w:ascii="Arial" w:hAnsi="Arial" w:cs="Arial"/>
          <w:sz w:val="17"/>
          <w:szCs w:val="17"/>
        </w:rPr>
        <w:t>ntegrated</w:t>
      </w:r>
      <w:r>
        <w:rPr>
          <w:rFonts w:ascii="Arial" w:hAnsi="Arial" w:cs="Arial"/>
          <w:sz w:val="17"/>
          <w:szCs w:val="17"/>
        </w:rPr>
        <w:t>,</w:t>
      </w:r>
      <w:r w:rsidRPr="0010770A">
        <w:rPr>
          <w:rFonts w:ascii="Arial" w:hAnsi="Arial" w:cs="Arial"/>
          <w:sz w:val="17"/>
          <w:szCs w:val="17"/>
        </w:rPr>
        <w:t xml:space="preserve">’” </w:t>
      </w:r>
      <w:r w:rsidRPr="00AD46E4">
        <w:rPr>
          <w:rFonts w:ascii="Arial" w:hAnsi="Arial" w:cs="Arial"/>
          <w:sz w:val="17"/>
          <w:szCs w:val="17"/>
        </w:rPr>
        <w:t>op. cit.</w:t>
      </w:r>
    </w:p>
  </w:endnote>
  <w:endnote w:id="69">
    <w:p w14:paraId="58D70544" w14:textId="7B4B89C5" w:rsidR="00564502" w:rsidRDefault="00564502" w:rsidP="00B962D4">
      <w:pPr>
        <w:pStyle w:val="EndnoteText"/>
        <w:jc w:val="both"/>
      </w:pPr>
      <w:r w:rsidRPr="001D5A91">
        <w:rPr>
          <w:rStyle w:val="EndnoteReference"/>
          <w:rFonts w:ascii="Arial" w:hAnsi="Arial" w:cs="Arial"/>
          <w:sz w:val="17"/>
          <w:szCs w:val="17"/>
        </w:rPr>
        <w:endnoteRef/>
      </w:r>
      <w:r>
        <w:t xml:space="preserve"> </w:t>
      </w:r>
      <w:r w:rsidRPr="0010770A">
        <w:rPr>
          <w:rFonts w:ascii="Arial" w:hAnsi="Arial" w:cs="Arial"/>
          <w:sz w:val="17"/>
          <w:szCs w:val="17"/>
        </w:rPr>
        <w:t xml:space="preserve">Hopkins, “Does Japanese </w:t>
      </w:r>
      <w:r>
        <w:rPr>
          <w:rFonts w:ascii="Arial" w:hAnsi="Arial" w:cs="Arial"/>
          <w:sz w:val="17"/>
          <w:szCs w:val="17"/>
        </w:rPr>
        <w:t>W</w:t>
      </w:r>
      <w:r w:rsidRPr="0010770A">
        <w:rPr>
          <w:rFonts w:ascii="Arial" w:hAnsi="Arial" w:cs="Arial"/>
          <w:sz w:val="17"/>
          <w:szCs w:val="17"/>
        </w:rPr>
        <w:t xml:space="preserve">hisky </w:t>
      </w:r>
      <w:r>
        <w:rPr>
          <w:rFonts w:ascii="Arial" w:hAnsi="Arial" w:cs="Arial"/>
          <w:sz w:val="17"/>
          <w:szCs w:val="17"/>
        </w:rPr>
        <w:t>N</w:t>
      </w:r>
      <w:r w:rsidRPr="0010770A">
        <w:rPr>
          <w:rFonts w:ascii="Arial" w:hAnsi="Arial" w:cs="Arial"/>
          <w:sz w:val="17"/>
          <w:szCs w:val="17"/>
        </w:rPr>
        <w:t xml:space="preserve">eed GI status?” </w:t>
      </w:r>
      <w:r w:rsidRPr="00F53E91">
        <w:rPr>
          <w:rFonts w:ascii="Arial" w:hAnsi="Arial" w:cs="Arial"/>
          <w:sz w:val="17"/>
          <w:szCs w:val="17"/>
        </w:rPr>
        <w:t>op. cit.</w:t>
      </w:r>
    </w:p>
  </w:endnote>
  <w:endnote w:id="70">
    <w:p w14:paraId="7E3FD4CD" w14:textId="1BF145D3" w:rsidR="00564502" w:rsidRPr="0010770A" w:rsidRDefault="00564502" w:rsidP="00B962D4">
      <w:pPr>
        <w:pStyle w:val="EndnoteText"/>
        <w:jc w:val="both"/>
        <w:rPr>
          <w:rFonts w:ascii="Arial" w:hAnsi="Arial" w:cs="Arial"/>
          <w:sz w:val="17"/>
          <w:szCs w:val="17"/>
        </w:rPr>
      </w:pPr>
      <w:r w:rsidRPr="0010770A">
        <w:rPr>
          <w:rStyle w:val="EndnoteReference"/>
          <w:rFonts w:ascii="Arial" w:hAnsi="Arial" w:cs="Arial"/>
          <w:sz w:val="17"/>
          <w:szCs w:val="17"/>
        </w:rPr>
        <w:endnoteRef/>
      </w:r>
      <w:r>
        <w:rPr>
          <w:rFonts w:ascii="Arial" w:hAnsi="Arial" w:cs="Arial"/>
          <w:sz w:val="17"/>
          <w:szCs w:val="17"/>
        </w:rPr>
        <w:t xml:space="preserve"> “</w:t>
      </w:r>
      <w:r w:rsidRPr="0010770A">
        <w:rPr>
          <w:rFonts w:ascii="Arial" w:hAnsi="Arial" w:cs="Arial"/>
          <w:sz w:val="17"/>
          <w:szCs w:val="17"/>
        </w:rPr>
        <w:t xml:space="preserve">Suntory </w:t>
      </w:r>
      <w:r>
        <w:rPr>
          <w:rFonts w:ascii="Arial" w:hAnsi="Arial" w:cs="Arial"/>
          <w:sz w:val="17"/>
          <w:szCs w:val="17"/>
        </w:rPr>
        <w:t>S</w:t>
      </w:r>
      <w:r w:rsidRPr="0010770A">
        <w:rPr>
          <w:rFonts w:ascii="Arial" w:hAnsi="Arial" w:cs="Arial"/>
          <w:sz w:val="17"/>
          <w:szCs w:val="17"/>
        </w:rPr>
        <w:t xml:space="preserve">ays </w:t>
      </w:r>
      <w:r>
        <w:rPr>
          <w:rFonts w:ascii="Arial" w:hAnsi="Arial" w:cs="Arial"/>
          <w:sz w:val="17"/>
          <w:szCs w:val="17"/>
        </w:rPr>
        <w:t>N</w:t>
      </w:r>
      <w:r w:rsidRPr="0010770A">
        <w:rPr>
          <w:rFonts w:ascii="Arial" w:hAnsi="Arial" w:cs="Arial"/>
          <w:sz w:val="17"/>
          <w:szCs w:val="17"/>
        </w:rPr>
        <w:t xml:space="preserve">ot </w:t>
      </w:r>
      <w:r>
        <w:rPr>
          <w:rFonts w:ascii="Arial" w:hAnsi="Arial" w:cs="Arial"/>
          <w:sz w:val="17"/>
          <w:szCs w:val="17"/>
        </w:rPr>
        <w:t>C</w:t>
      </w:r>
      <w:r w:rsidRPr="0010770A">
        <w:rPr>
          <w:rFonts w:ascii="Arial" w:hAnsi="Arial" w:cs="Arial"/>
          <w:sz w:val="17"/>
          <w:szCs w:val="17"/>
        </w:rPr>
        <w:t xml:space="preserve">onsidering IPO of U.S. </w:t>
      </w:r>
      <w:r>
        <w:rPr>
          <w:rFonts w:ascii="Arial" w:hAnsi="Arial" w:cs="Arial"/>
          <w:sz w:val="17"/>
          <w:szCs w:val="17"/>
        </w:rPr>
        <w:t>U</w:t>
      </w:r>
      <w:r w:rsidRPr="0010770A">
        <w:rPr>
          <w:rFonts w:ascii="Arial" w:hAnsi="Arial" w:cs="Arial"/>
          <w:sz w:val="17"/>
          <w:szCs w:val="17"/>
        </w:rPr>
        <w:t>nit</w:t>
      </w:r>
      <w:r>
        <w:rPr>
          <w:rFonts w:ascii="Arial" w:hAnsi="Arial" w:cs="Arial"/>
          <w:sz w:val="17"/>
          <w:szCs w:val="17"/>
        </w:rPr>
        <w:t>,” op. cit.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Consolas">
    <w:panose1 w:val="020B0609020204030204"/>
    <w:charset w:val="00"/>
    <w:family w:val="modern"/>
    <w:pitch w:val="fixed"/>
    <w:sig w:usb0="E00006FF" w:usb1="0000FCFF" w:usb2="00000001" w:usb3="00000000" w:csb0="0000019F" w:csb1="00000000"/>
  </w:font>
  <w:font w:name="ヒラギノ明朝 Pro W3">
    <w:charset w:val="4E"/>
    <w:family w:val="auto"/>
    <w:pitch w:val="variable"/>
    <w:sig w:usb0="E00002FF" w:usb1="7AC7FFFF" w:usb2="00000012" w:usb3="00000000" w:csb0="0002000D"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413DEF" w14:textId="77777777" w:rsidR="00564502" w:rsidRDefault="00564502" w:rsidP="00D75295">
      <w:r>
        <w:separator/>
      </w:r>
    </w:p>
  </w:footnote>
  <w:footnote w:type="continuationSeparator" w:id="0">
    <w:p w14:paraId="0A0ED07F" w14:textId="77777777" w:rsidR="00564502" w:rsidRDefault="00564502" w:rsidP="00D752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D3B4D0" w14:textId="2E8FD78E" w:rsidR="00564502" w:rsidRDefault="00564502" w:rsidP="006A58A9">
    <w:pPr>
      <w:pBdr>
        <w:bottom w:val="single" w:sz="18" w:space="1" w:color="auto"/>
      </w:pBdr>
      <w:tabs>
        <w:tab w:val="left" w:pos="-1440"/>
        <w:tab w:val="left" w:pos="-720"/>
        <w:tab w:val="right" w:pos="9360"/>
        <w:tab w:val="right" w:pos="1080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7317FC">
      <w:rPr>
        <w:rFonts w:ascii="Arial" w:hAnsi="Arial"/>
        <w:b/>
        <w:noProof/>
      </w:rPr>
      <w:t>10</w:t>
    </w:r>
    <w:r>
      <w:rPr>
        <w:rFonts w:ascii="Arial" w:hAnsi="Arial"/>
        <w:b/>
      </w:rPr>
      <w:fldChar w:fldCharType="end"/>
    </w:r>
    <w:r w:rsidR="007317FC">
      <w:rPr>
        <w:rFonts w:ascii="Arial" w:hAnsi="Arial"/>
        <w:b/>
      </w:rPr>
      <w:tab/>
      <w:t>9B17M164</w:t>
    </w:r>
  </w:p>
  <w:p w14:paraId="4FCC577E" w14:textId="77777777" w:rsidR="00564502" w:rsidRPr="00C92CC4" w:rsidRDefault="00564502">
    <w:pPr>
      <w:pStyle w:val="Header"/>
      <w:rPr>
        <w:sz w:val="18"/>
        <w:szCs w:val="18"/>
      </w:rPr>
    </w:pPr>
  </w:p>
  <w:p w14:paraId="6D4564FF" w14:textId="77777777" w:rsidR="00564502" w:rsidRPr="00C92CC4" w:rsidRDefault="00564502">
    <w:pPr>
      <w:pStyle w:val="Header"/>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07A369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39C908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6A86A6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42113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25E37E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CFABC5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51CD06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E9834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50A36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F9436B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C62955"/>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0787BCD"/>
    <w:multiLevelType w:val="hybridMultilevel"/>
    <w:tmpl w:val="E712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A66AFC"/>
    <w:multiLevelType w:val="hybridMultilevel"/>
    <w:tmpl w:val="31B2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F83088"/>
    <w:multiLevelType w:val="hybridMultilevel"/>
    <w:tmpl w:val="44C6C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CF642AD"/>
    <w:multiLevelType w:val="hybridMultilevel"/>
    <w:tmpl w:val="55D6558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1F1E73C8"/>
    <w:multiLevelType w:val="hybridMultilevel"/>
    <w:tmpl w:val="1C08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24162743"/>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89C65F8"/>
    <w:multiLevelType w:val="hybridMultilevel"/>
    <w:tmpl w:val="45C2B7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EFC145C"/>
    <w:multiLevelType w:val="hybridMultilevel"/>
    <w:tmpl w:val="672CA20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9" w15:restartNumberingAfterBreak="0">
    <w:nsid w:val="442E6B4B"/>
    <w:multiLevelType w:val="hybridMultilevel"/>
    <w:tmpl w:val="AA9250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49E34667"/>
    <w:multiLevelType w:val="hybridMultilevel"/>
    <w:tmpl w:val="568A6C28"/>
    <w:lvl w:ilvl="0" w:tplc="935A5A8E">
      <w:start w:val="20"/>
      <w:numFmt w:val="bullet"/>
      <w:lvlText w:val="-"/>
      <w:lvlJc w:val="left"/>
      <w:pPr>
        <w:ind w:left="405" w:hanging="360"/>
      </w:pPr>
      <w:rPr>
        <w:rFonts w:ascii="Times New Roman" w:eastAsia="Times New Roman" w:hAnsi="Times New Roman" w:cs="Times New Roman"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21" w15:restartNumberingAfterBreak="0">
    <w:nsid w:val="542E2A27"/>
    <w:multiLevelType w:val="hybridMultilevel"/>
    <w:tmpl w:val="FBEE91EC"/>
    <w:lvl w:ilvl="0" w:tplc="BD5E4B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582A13C0"/>
    <w:multiLevelType w:val="hybridMultilevel"/>
    <w:tmpl w:val="A746AFAE"/>
    <w:lvl w:ilvl="0" w:tplc="EB862D92">
      <w:start w:val="7"/>
      <w:numFmt w:val="bullet"/>
      <w:lvlText w:val="-"/>
      <w:lvlJc w:val="left"/>
      <w:pPr>
        <w:ind w:left="360" w:hanging="360"/>
      </w:pPr>
      <w:rPr>
        <w:rFonts w:ascii="Times New Roman" w:eastAsia="Times New Roman" w:hAnsi="Times New Roman"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3" w15:restartNumberingAfterBreak="0">
    <w:nsid w:val="5CA6151F"/>
    <w:multiLevelType w:val="hybridMultilevel"/>
    <w:tmpl w:val="128CD244"/>
    <w:lvl w:ilvl="0" w:tplc="04090005">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4" w15:restartNumberingAfterBreak="0">
    <w:nsid w:val="5E1E78BC"/>
    <w:multiLevelType w:val="hybridMultilevel"/>
    <w:tmpl w:val="44D04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0B37735"/>
    <w:multiLevelType w:val="hybridMultilevel"/>
    <w:tmpl w:val="F182BBFA"/>
    <w:lvl w:ilvl="0" w:tplc="7DF80D64">
      <w:start w:val="15"/>
      <w:numFmt w:val="bullet"/>
      <w:lvlText w:val=""/>
      <w:lvlJc w:val="left"/>
      <w:pPr>
        <w:ind w:left="360" w:hanging="360"/>
      </w:pPr>
      <w:rPr>
        <w:rFonts w:ascii="Wingdings" w:eastAsia="Times New Roman" w:hAnsi="Wingdings"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6" w15:restartNumberingAfterBreak="0">
    <w:nsid w:val="66B46081"/>
    <w:multiLevelType w:val="multilevel"/>
    <w:tmpl w:val="0F54820C"/>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7" w15:restartNumberingAfterBreak="0">
    <w:nsid w:val="71AF048E"/>
    <w:multiLevelType w:val="hybridMultilevel"/>
    <w:tmpl w:val="BD341B84"/>
    <w:lvl w:ilvl="0" w:tplc="1206B51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8" w15:restartNumberingAfterBreak="0">
    <w:nsid w:val="7AEA4386"/>
    <w:multiLevelType w:val="multilevel"/>
    <w:tmpl w:val="0000000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20"/>
  </w:num>
  <w:num w:numId="13">
    <w:abstractNumId w:val="12"/>
  </w:num>
  <w:num w:numId="14">
    <w:abstractNumId w:val="21"/>
  </w:num>
  <w:num w:numId="15">
    <w:abstractNumId w:val="22"/>
  </w:num>
  <w:num w:numId="16">
    <w:abstractNumId w:val="25"/>
  </w:num>
  <w:num w:numId="17">
    <w:abstractNumId w:val="16"/>
  </w:num>
  <w:num w:numId="18">
    <w:abstractNumId w:val="26"/>
  </w:num>
  <w:num w:numId="19">
    <w:abstractNumId w:val="11"/>
  </w:num>
  <w:num w:numId="20">
    <w:abstractNumId w:val="10"/>
  </w:num>
  <w:num w:numId="21">
    <w:abstractNumId w:val="27"/>
  </w:num>
  <w:num w:numId="22">
    <w:abstractNumId w:val="19"/>
  </w:num>
  <w:num w:numId="23">
    <w:abstractNumId w:val="28"/>
    <w:lvlOverride w:ilvl="0">
      <w:lvl w:ilvl="0">
        <w:start w:val="1"/>
        <w:numFmt w:val="decimal"/>
        <w:lvlText w:val="%1)"/>
        <w:lvlJc w:val="left"/>
      </w:lvl>
    </w:lvlOverride>
    <w:lvlOverride w:ilvl="1">
      <w:lvl w:ilvl="1">
        <w:start w:val="1"/>
        <w:numFmt w:val="lowerLetter"/>
        <w:lvlText w:val="%2)"/>
        <w:lvlJc w:val="left"/>
      </w:lvl>
    </w:lvlOverride>
    <w:lvlOverride w:ilvl="2">
      <w:lvl w:ilvl="2">
        <w:start w:val="1"/>
        <w:numFmt w:val="lowerRoman"/>
        <w:lvlText w:val="%3)"/>
        <w:lvlJc w:val="left"/>
      </w:lvl>
    </w:lvlOverride>
    <w:lvlOverride w:ilvl="3">
      <w:lvl w:ilvl="3">
        <w:start w:val="1"/>
        <w:numFmt w:val="decimal"/>
        <w:lvlText w:val="(%4)"/>
        <w:lvlJc w:val="left"/>
      </w:lvl>
    </w:lvlOverride>
    <w:lvlOverride w:ilvl="4">
      <w:lvl w:ilvl="4">
        <w:start w:val="1"/>
        <w:numFmt w:val="lowerLetter"/>
        <w:lvlText w:val="(%5)"/>
        <w:lvlJc w:val="left"/>
      </w:lvl>
    </w:lvlOverride>
    <w:lvlOverride w:ilvl="5">
      <w:lvl w:ilvl="5">
        <w:start w:val="1"/>
        <w:numFmt w:val="lowerRoman"/>
        <w:lvlText w:val="(%6)"/>
        <w:lvlJc w:val="left"/>
      </w:lvl>
    </w:lvlOverride>
    <w:lvlOverride w:ilvl="6">
      <w:lvl w:ilvl="6">
        <w:start w:val="1"/>
        <w:numFmt w:val="decimal"/>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4">
    <w:abstractNumId w:val="28"/>
    <w:lvlOverride w:ilvl="0">
      <w:lvl w:ilvl="0">
        <w:start w:val="1"/>
        <w:numFmt w:val="upperRoman"/>
        <w:lvlText w:val="%1."/>
        <w:lvlJc w:val="left"/>
      </w:lvl>
    </w:lvlOverride>
    <w:lvlOverride w:ilvl="1">
      <w:lvl w:ilvl="1">
        <w:start w:val="1"/>
        <w:numFmt w:val="upperLetter"/>
        <w:lvlText w:val="%2."/>
        <w:lvlJc w:val="left"/>
      </w:lvl>
    </w:lvlOverride>
    <w:lvlOverride w:ilvl="2">
      <w:lvl w:ilvl="2">
        <w:start w:val="1"/>
        <w:numFmt w:val="decimal"/>
        <w:lvlText w:val="%3."/>
        <w:lvlJc w:val="left"/>
      </w:lvl>
    </w:lvlOverride>
    <w:lvlOverride w:ilvl="3">
      <w:lvl w:ilvl="3">
        <w:start w:val="1"/>
        <w:numFmt w:val="lowerLetter"/>
        <w:lvlText w:val="%4)"/>
        <w:lvlJc w:val="left"/>
      </w:lvl>
    </w:lvlOverride>
    <w:lvlOverride w:ilvl="4">
      <w:lvl w:ilvl="4">
        <w:start w:val="1"/>
        <w:numFmt w:val="decimal"/>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5">
    <w:abstractNumId w:val="28"/>
    <w:lvlOverride w:ilvl="0">
      <w:lvl w:ilvl="0">
        <w:start w:val="1"/>
        <w:numFmt w:val="decimal"/>
        <w:lvlText w:val="%1."/>
        <w:lvlJc w:val="left"/>
      </w:lvl>
    </w:lvlOverride>
    <w:lvlOverride w:ilvl="1">
      <w:lvl w:ilvl="1">
        <w:start w:val="1"/>
        <w:numFmt w:val="decimal"/>
        <w:lvlText w:val="%1.%2."/>
        <w:lvlJc w:val="left"/>
      </w:lvl>
    </w:lvlOverride>
    <w:lvlOverride w:ilvl="2">
      <w:lvl w:ilvl="2">
        <w:start w:val="1"/>
        <w:numFmt w:val="decimal"/>
        <w:lvlText w:val="%1.%2.%3."/>
        <w:lvlJc w:val="left"/>
      </w:lvl>
    </w:lvlOverride>
    <w:lvlOverride w:ilvl="3">
      <w:lvl w:ilvl="3">
        <w:start w:val="1"/>
        <w:numFmt w:val="decimal"/>
        <w:lvlText w:val="%1.%2.%3.%4."/>
        <w:lvlJc w:val="left"/>
      </w:lvl>
    </w:lvlOverride>
    <w:lvlOverride w:ilvl="4">
      <w:lvl w:ilvl="4">
        <w:start w:val="1"/>
        <w:numFmt w:val="decimal"/>
        <w:lvlText w:val="%1.%2.%3.%4.%5."/>
        <w:lvlJc w:val="left"/>
      </w:lvl>
    </w:lvlOverride>
    <w:lvlOverride w:ilvl="5">
      <w:lvl w:ilvl="5">
        <w:start w:val="1"/>
        <w:numFmt w:val="decimal"/>
        <w:lvlText w:val="%1.%2.%3.%4.%5.%6."/>
        <w:lvlJc w:val="left"/>
      </w:lvl>
    </w:lvlOverride>
    <w:lvlOverride w:ilvl="6">
      <w:lvl w:ilvl="6">
        <w:start w:val="1"/>
        <w:numFmt w:val="decimal"/>
        <w:lvlText w:val="%1.%2.%3.%4.%5.%6.%7."/>
        <w:lvlJc w:val="left"/>
      </w:lvl>
    </w:lvlOverride>
    <w:lvlOverride w:ilvl="7">
      <w:lvl w:ilvl="7">
        <w:start w:val="1"/>
        <w:numFmt w:val="decimal"/>
        <w:lvlText w:val="%1.%2.%3.%4.%5.%6.%7.%8."/>
        <w:lvlJc w:val="left"/>
      </w:lvl>
    </w:lvlOverride>
    <w:lvlOverride w:ilvl="8">
      <w:lvl w:ilvl="8">
        <w:start w:val="1"/>
        <w:numFmt w:val="decimal"/>
        <w:lvlText w:val="%1.%2.%3.%4.%5.%6.%7.%8.%9."/>
        <w:lvlJc w:val="left"/>
      </w:lvl>
    </w:lvlOverride>
  </w:num>
  <w:num w:numId="26">
    <w:abstractNumId w:val="15"/>
  </w:num>
  <w:num w:numId="27">
    <w:abstractNumId w:val="18"/>
  </w:num>
  <w:num w:numId="28">
    <w:abstractNumId w:val="14"/>
  </w:num>
  <w:num w:numId="29">
    <w:abstractNumId w:val="17"/>
  </w:num>
  <w:num w:numId="30">
    <w:abstractNumId w:val="23"/>
  </w:num>
  <w:num w:numId="3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activeWritingStyle w:appName="MSWord" w:lang="en-GB" w:vendorID="64" w:dllVersion="131078" w:nlCheck="1" w:checkStyle="0"/>
  <w:activeWritingStyle w:appName="MSWord" w:lang="en-US" w:vendorID="64" w:dllVersion="131078" w:nlCheck="1" w:checkStyle="0"/>
  <w:activeWritingStyle w:appName="MSWord" w:lang="en-CA" w:vendorID="64" w:dllVersion="131078" w:nlCheck="1" w:checkStyle="0"/>
  <w:activeWritingStyle w:appName="MSWord" w:lang="ja-JP" w:vendorID="64" w:dllVersion="131078" w:nlCheck="1" w:checkStyle="1"/>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6145"/>
  </w:hdrShapeDefault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03"/>
    <w:rsid w:val="0000085A"/>
    <w:rsid w:val="00000993"/>
    <w:rsid w:val="00000ED8"/>
    <w:rsid w:val="000031D2"/>
    <w:rsid w:val="00003823"/>
    <w:rsid w:val="00005154"/>
    <w:rsid w:val="00006861"/>
    <w:rsid w:val="000072BB"/>
    <w:rsid w:val="000074A2"/>
    <w:rsid w:val="00012B38"/>
    <w:rsid w:val="00013360"/>
    <w:rsid w:val="00013EE5"/>
    <w:rsid w:val="00016246"/>
    <w:rsid w:val="000214F1"/>
    <w:rsid w:val="000216CE"/>
    <w:rsid w:val="00021A7D"/>
    <w:rsid w:val="00022342"/>
    <w:rsid w:val="00022414"/>
    <w:rsid w:val="00023CD8"/>
    <w:rsid w:val="00023FDE"/>
    <w:rsid w:val="000243A5"/>
    <w:rsid w:val="000243B2"/>
    <w:rsid w:val="000253F8"/>
    <w:rsid w:val="00025545"/>
    <w:rsid w:val="00025DC7"/>
    <w:rsid w:val="00026486"/>
    <w:rsid w:val="000279AC"/>
    <w:rsid w:val="000342D0"/>
    <w:rsid w:val="00035148"/>
    <w:rsid w:val="00040171"/>
    <w:rsid w:val="00040A5C"/>
    <w:rsid w:val="00041C95"/>
    <w:rsid w:val="00043943"/>
    <w:rsid w:val="00043D98"/>
    <w:rsid w:val="0004480D"/>
    <w:rsid w:val="0004497B"/>
    <w:rsid w:val="00044ECC"/>
    <w:rsid w:val="00045954"/>
    <w:rsid w:val="000474A4"/>
    <w:rsid w:val="000531D3"/>
    <w:rsid w:val="00053A0D"/>
    <w:rsid w:val="00054E97"/>
    <w:rsid w:val="0005646B"/>
    <w:rsid w:val="0006002F"/>
    <w:rsid w:val="00060872"/>
    <w:rsid w:val="000634E2"/>
    <w:rsid w:val="000655B3"/>
    <w:rsid w:val="00065DF6"/>
    <w:rsid w:val="000673AA"/>
    <w:rsid w:val="00067659"/>
    <w:rsid w:val="00070009"/>
    <w:rsid w:val="00071044"/>
    <w:rsid w:val="0007111A"/>
    <w:rsid w:val="00071A10"/>
    <w:rsid w:val="00072567"/>
    <w:rsid w:val="000737FA"/>
    <w:rsid w:val="000739BF"/>
    <w:rsid w:val="0007652A"/>
    <w:rsid w:val="000779C2"/>
    <w:rsid w:val="00077CE4"/>
    <w:rsid w:val="0008102D"/>
    <w:rsid w:val="0008158B"/>
    <w:rsid w:val="00081D2A"/>
    <w:rsid w:val="000839CD"/>
    <w:rsid w:val="00083AA5"/>
    <w:rsid w:val="00083FDA"/>
    <w:rsid w:val="00086038"/>
    <w:rsid w:val="0008648D"/>
    <w:rsid w:val="00086DAC"/>
    <w:rsid w:val="0008745A"/>
    <w:rsid w:val="00087FBB"/>
    <w:rsid w:val="00090D3B"/>
    <w:rsid w:val="00091C97"/>
    <w:rsid w:val="000932A0"/>
    <w:rsid w:val="0009363C"/>
    <w:rsid w:val="00094875"/>
    <w:rsid w:val="00094C0E"/>
    <w:rsid w:val="0009650E"/>
    <w:rsid w:val="00097871"/>
    <w:rsid w:val="000A693F"/>
    <w:rsid w:val="000A77CB"/>
    <w:rsid w:val="000B069F"/>
    <w:rsid w:val="000B1439"/>
    <w:rsid w:val="000B1EA1"/>
    <w:rsid w:val="000B3651"/>
    <w:rsid w:val="000B3FCB"/>
    <w:rsid w:val="000B4074"/>
    <w:rsid w:val="000B4324"/>
    <w:rsid w:val="000B69D5"/>
    <w:rsid w:val="000B71E1"/>
    <w:rsid w:val="000B7847"/>
    <w:rsid w:val="000C02EF"/>
    <w:rsid w:val="000C0A48"/>
    <w:rsid w:val="000C0FAF"/>
    <w:rsid w:val="000C1618"/>
    <w:rsid w:val="000C2BE8"/>
    <w:rsid w:val="000C2D65"/>
    <w:rsid w:val="000C31E6"/>
    <w:rsid w:val="000C585C"/>
    <w:rsid w:val="000C5E98"/>
    <w:rsid w:val="000C6EA4"/>
    <w:rsid w:val="000C70A3"/>
    <w:rsid w:val="000C732B"/>
    <w:rsid w:val="000C76C2"/>
    <w:rsid w:val="000D05D3"/>
    <w:rsid w:val="000D0815"/>
    <w:rsid w:val="000D0E04"/>
    <w:rsid w:val="000D1938"/>
    <w:rsid w:val="000D35CF"/>
    <w:rsid w:val="000D4BCE"/>
    <w:rsid w:val="000D74C4"/>
    <w:rsid w:val="000E0A0B"/>
    <w:rsid w:val="000E0AB4"/>
    <w:rsid w:val="000E24E8"/>
    <w:rsid w:val="000E2E31"/>
    <w:rsid w:val="000E41F8"/>
    <w:rsid w:val="000E4760"/>
    <w:rsid w:val="000F0216"/>
    <w:rsid w:val="000F049C"/>
    <w:rsid w:val="000F0A7F"/>
    <w:rsid w:val="000F0C22"/>
    <w:rsid w:val="000F13DB"/>
    <w:rsid w:val="000F2F91"/>
    <w:rsid w:val="000F3632"/>
    <w:rsid w:val="000F390D"/>
    <w:rsid w:val="000F42D3"/>
    <w:rsid w:val="000F56C3"/>
    <w:rsid w:val="000F5C6B"/>
    <w:rsid w:val="000F6B09"/>
    <w:rsid w:val="000F6FDC"/>
    <w:rsid w:val="000F730B"/>
    <w:rsid w:val="00100239"/>
    <w:rsid w:val="00100691"/>
    <w:rsid w:val="00101D03"/>
    <w:rsid w:val="00102E00"/>
    <w:rsid w:val="001034B7"/>
    <w:rsid w:val="00103642"/>
    <w:rsid w:val="00104567"/>
    <w:rsid w:val="00107161"/>
    <w:rsid w:val="0010770A"/>
    <w:rsid w:val="00107715"/>
    <w:rsid w:val="001104B1"/>
    <w:rsid w:val="0011166A"/>
    <w:rsid w:val="00111E5E"/>
    <w:rsid w:val="00113489"/>
    <w:rsid w:val="00113980"/>
    <w:rsid w:val="00116406"/>
    <w:rsid w:val="001165A8"/>
    <w:rsid w:val="00116A21"/>
    <w:rsid w:val="001200AF"/>
    <w:rsid w:val="001215A5"/>
    <w:rsid w:val="001250ED"/>
    <w:rsid w:val="0012560E"/>
    <w:rsid w:val="0012732D"/>
    <w:rsid w:val="001313BC"/>
    <w:rsid w:val="0013263D"/>
    <w:rsid w:val="00135A7A"/>
    <w:rsid w:val="00141213"/>
    <w:rsid w:val="001435CC"/>
    <w:rsid w:val="00144006"/>
    <w:rsid w:val="00144E3A"/>
    <w:rsid w:val="00150587"/>
    <w:rsid w:val="00151263"/>
    <w:rsid w:val="001517E8"/>
    <w:rsid w:val="00152C4D"/>
    <w:rsid w:val="00153CC1"/>
    <w:rsid w:val="00153D2C"/>
    <w:rsid w:val="00153E37"/>
    <w:rsid w:val="00154FC9"/>
    <w:rsid w:val="00156490"/>
    <w:rsid w:val="00156BD2"/>
    <w:rsid w:val="00160993"/>
    <w:rsid w:val="00161FF6"/>
    <w:rsid w:val="0016304C"/>
    <w:rsid w:val="00170665"/>
    <w:rsid w:val="00170E2A"/>
    <w:rsid w:val="0017324F"/>
    <w:rsid w:val="0017340F"/>
    <w:rsid w:val="0017398B"/>
    <w:rsid w:val="00173EDC"/>
    <w:rsid w:val="0017525D"/>
    <w:rsid w:val="00176B9F"/>
    <w:rsid w:val="00176C31"/>
    <w:rsid w:val="00176D41"/>
    <w:rsid w:val="00181E4C"/>
    <w:rsid w:val="0018222A"/>
    <w:rsid w:val="00191E3B"/>
    <w:rsid w:val="0019241A"/>
    <w:rsid w:val="00194522"/>
    <w:rsid w:val="00195415"/>
    <w:rsid w:val="00195D3B"/>
    <w:rsid w:val="00197631"/>
    <w:rsid w:val="001A273F"/>
    <w:rsid w:val="001A3D13"/>
    <w:rsid w:val="001A5335"/>
    <w:rsid w:val="001A53FB"/>
    <w:rsid w:val="001A5B03"/>
    <w:rsid w:val="001A63C8"/>
    <w:rsid w:val="001A7298"/>
    <w:rsid w:val="001A752D"/>
    <w:rsid w:val="001A7BA7"/>
    <w:rsid w:val="001B0E47"/>
    <w:rsid w:val="001B2C1B"/>
    <w:rsid w:val="001B3E05"/>
    <w:rsid w:val="001B445F"/>
    <w:rsid w:val="001B5AA4"/>
    <w:rsid w:val="001B78DD"/>
    <w:rsid w:val="001C01BA"/>
    <w:rsid w:val="001C1124"/>
    <w:rsid w:val="001C2429"/>
    <w:rsid w:val="001C3907"/>
    <w:rsid w:val="001C3C4F"/>
    <w:rsid w:val="001C434A"/>
    <w:rsid w:val="001C4466"/>
    <w:rsid w:val="001C4EB1"/>
    <w:rsid w:val="001D0B04"/>
    <w:rsid w:val="001D5A91"/>
    <w:rsid w:val="001D6B04"/>
    <w:rsid w:val="001D71B9"/>
    <w:rsid w:val="001E0AEB"/>
    <w:rsid w:val="001E270B"/>
    <w:rsid w:val="001E41FC"/>
    <w:rsid w:val="001E4E04"/>
    <w:rsid w:val="001E4EFA"/>
    <w:rsid w:val="001E5FC6"/>
    <w:rsid w:val="001E6531"/>
    <w:rsid w:val="001E6BAD"/>
    <w:rsid w:val="001E7E11"/>
    <w:rsid w:val="001F012B"/>
    <w:rsid w:val="001F262E"/>
    <w:rsid w:val="001F4973"/>
    <w:rsid w:val="001F57B0"/>
    <w:rsid w:val="001F5DED"/>
    <w:rsid w:val="001F6F44"/>
    <w:rsid w:val="001F759C"/>
    <w:rsid w:val="00200A10"/>
    <w:rsid w:val="002023C2"/>
    <w:rsid w:val="00203AA1"/>
    <w:rsid w:val="002052D0"/>
    <w:rsid w:val="00205504"/>
    <w:rsid w:val="002074DB"/>
    <w:rsid w:val="0021031B"/>
    <w:rsid w:val="002128CC"/>
    <w:rsid w:val="002129F1"/>
    <w:rsid w:val="00213E98"/>
    <w:rsid w:val="00216F75"/>
    <w:rsid w:val="0022025F"/>
    <w:rsid w:val="0022091A"/>
    <w:rsid w:val="00220DD3"/>
    <w:rsid w:val="00222515"/>
    <w:rsid w:val="002266F9"/>
    <w:rsid w:val="002318CF"/>
    <w:rsid w:val="002322F4"/>
    <w:rsid w:val="00233476"/>
    <w:rsid w:val="002341BE"/>
    <w:rsid w:val="00234C45"/>
    <w:rsid w:val="0023510A"/>
    <w:rsid w:val="002360E8"/>
    <w:rsid w:val="00236EA4"/>
    <w:rsid w:val="002379F1"/>
    <w:rsid w:val="00240A11"/>
    <w:rsid w:val="00243BA3"/>
    <w:rsid w:val="002518DD"/>
    <w:rsid w:val="00252711"/>
    <w:rsid w:val="00254300"/>
    <w:rsid w:val="00255933"/>
    <w:rsid w:val="00256117"/>
    <w:rsid w:val="00261F8A"/>
    <w:rsid w:val="00265912"/>
    <w:rsid w:val="00266098"/>
    <w:rsid w:val="002663AE"/>
    <w:rsid w:val="002675EC"/>
    <w:rsid w:val="00270048"/>
    <w:rsid w:val="00274694"/>
    <w:rsid w:val="0027696A"/>
    <w:rsid w:val="00280F88"/>
    <w:rsid w:val="00281D36"/>
    <w:rsid w:val="00281DF5"/>
    <w:rsid w:val="00282606"/>
    <w:rsid w:val="002834C1"/>
    <w:rsid w:val="002928F6"/>
    <w:rsid w:val="00294024"/>
    <w:rsid w:val="00295BC6"/>
    <w:rsid w:val="002A0362"/>
    <w:rsid w:val="002A31DB"/>
    <w:rsid w:val="002A6921"/>
    <w:rsid w:val="002A7348"/>
    <w:rsid w:val="002B09EB"/>
    <w:rsid w:val="002B19FA"/>
    <w:rsid w:val="002B29E4"/>
    <w:rsid w:val="002B3901"/>
    <w:rsid w:val="002B3B58"/>
    <w:rsid w:val="002B3F0B"/>
    <w:rsid w:val="002B4269"/>
    <w:rsid w:val="002B4CA9"/>
    <w:rsid w:val="002B4EB6"/>
    <w:rsid w:val="002B5466"/>
    <w:rsid w:val="002B6A34"/>
    <w:rsid w:val="002B706D"/>
    <w:rsid w:val="002B7F7D"/>
    <w:rsid w:val="002C05F1"/>
    <w:rsid w:val="002C078C"/>
    <w:rsid w:val="002C0DD1"/>
    <w:rsid w:val="002C4AFF"/>
    <w:rsid w:val="002C5727"/>
    <w:rsid w:val="002C694D"/>
    <w:rsid w:val="002D175B"/>
    <w:rsid w:val="002D2A11"/>
    <w:rsid w:val="002D320A"/>
    <w:rsid w:val="002D3502"/>
    <w:rsid w:val="002D6214"/>
    <w:rsid w:val="002E1731"/>
    <w:rsid w:val="002E1C53"/>
    <w:rsid w:val="002E1F33"/>
    <w:rsid w:val="002E25AD"/>
    <w:rsid w:val="002E27A8"/>
    <w:rsid w:val="002E2CCD"/>
    <w:rsid w:val="002E3D62"/>
    <w:rsid w:val="002E50D9"/>
    <w:rsid w:val="002E646B"/>
    <w:rsid w:val="002E7024"/>
    <w:rsid w:val="002E7FFD"/>
    <w:rsid w:val="002F0159"/>
    <w:rsid w:val="002F0F0E"/>
    <w:rsid w:val="002F33F5"/>
    <w:rsid w:val="002F41B4"/>
    <w:rsid w:val="002F460C"/>
    <w:rsid w:val="002F48D6"/>
    <w:rsid w:val="002F7261"/>
    <w:rsid w:val="00303061"/>
    <w:rsid w:val="00303C72"/>
    <w:rsid w:val="00304393"/>
    <w:rsid w:val="003044B0"/>
    <w:rsid w:val="00305080"/>
    <w:rsid w:val="0030569D"/>
    <w:rsid w:val="00307880"/>
    <w:rsid w:val="00310BAD"/>
    <w:rsid w:val="00310E3B"/>
    <w:rsid w:val="00311665"/>
    <w:rsid w:val="00312431"/>
    <w:rsid w:val="00312B06"/>
    <w:rsid w:val="00313D02"/>
    <w:rsid w:val="00322843"/>
    <w:rsid w:val="003228B0"/>
    <w:rsid w:val="00323E98"/>
    <w:rsid w:val="00325446"/>
    <w:rsid w:val="0032563D"/>
    <w:rsid w:val="00325DF6"/>
    <w:rsid w:val="00326953"/>
    <w:rsid w:val="0032723D"/>
    <w:rsid w:val="00327617"/>
    <w:rsid w:val="00327E03"/>
    <w:rsid w:val="00330DD8"/>
    <w:rsid w:val="0033110C"/>
    <w:rsid w:val="003316F8"/>
    <w:rsid w:val="0033512E"/>
    <w:rsid w:val="00335AA7"/>
    <w:rsid w:val="00335C22"/>
    <w:rsid w:val="0034020C"/>
    <w:rsid w:val="0034034E"/>
    <w:rsid w:val="0034058A"/>
    <w:rsid w:val="00340F68"/>
    <w:rsid w:val="00341A1F"/>
    <w:rsid w:val="0034270D"/>
    <w:rsid w:val="00342D8B"/>
    <w:rsid w:val="00343032"/>
    <w:rsid w:val="00343429"/>
    <w:rsid w:val="0034432B"/>
    <w:rsid w:val="00345126"/>
    <w:rsid w:val="003453BA"/>
    <w:rsid w:val="0034681B"/>
    <w:rsid w:val="003476FB"/>
    <w:rsid w:val="00347AF7"/>
    <w:rsid w:val="00351368"/>
    <w:rsid w:val="003513EA"/>
    <w:rsid w:val="003519B1"/>
    <w:rsid w:val="00351A1D"/>
    <w:rsid w:val="00352646"/>
    <w:rsid w:val="00354899"/>
    <w:rsid w:val="0035540D"/>
    <w:rsid w:val="00355B9D"/>
    <w:rsid w:val="00355FD6"/>
    <w:rsid w:val="00356344"/>
    <w:rsid w:val="00357758"/>
    <w:rsid w:val="00357FDF"/>
    <w:rsid w:val="003602F1"/>
    <w:rsid w:val="00361C8E"/>
    <w:rsid w:val="00364A5C"/>
    <w:rsid w:val="00366321"/>
    <w:rsid w:val="0036688C"/>
    <w:rsid w:val="00366AD6"/>
    <w:rsid w:val="00366D7E"/>
    <w:rsid w:val="00367CEB"/>
    <w:rsid w:val="00370C58"/>
    <w:rsid w:val="00371362"/>
    <w:rsid w:val="00373815"/>
    <w:rsid w:val="00373CA3"/>
    <w:rsid w:val="00373CD7"/>
    <w:rsid w:val="00373FB1"/>
    <w:rsid w:val="0037583F"/>
    <w:rsid w:val="00375B2A"/>
    <w:rsid w:val="0037618D"/>
    <w:rsid w:val="0037619C"/>
    <w:rsid w:val="0037663D"/>
    <w:rsid w:val="00376A3F"/>
    <w:rsid w:val="00376B41"/>
    <w:rsid w:val="00377EC8"/>
    <w:rsid w:val="00377EEA"/>
    <w:rsid w:val="00382320"/>
    <w:rsid w:val="003824FD"/>
    <w:rsid w:val="003840E3"/>
    <w:rsid w:val="00384791"/>
    <w:rsid w:val="00386C1B"/>
    <w:rsid w:val="00387A91"/>
    <w:rsid w:val="00387B7F"/>
    <w:rsid w:val="0039078C"/>
    <w:rsid w:val="003916BD"/>
    <w:rsid w:val="00392155"/>
    <w:rsid w:val="0039331C"/>
    <w:rsid w:val="00394ED7"/>
    <w:rsid w:val="003A397F"/>
    <w:rsid w:val="003A3D37"/>
    <w:rsid w:val="003A49C8"/>
    <w:rsid w:val="003A4C67"/>
    <w:rsid w:val="003A744B"/>
    <w:rsid w:val="003A7A90"/>
    <w:rsid w:val="003B18C3"/>
    <w:rsid w:val="003B1A5B"/>
    <w:rsid w:val="003B1FC3"/>
    <w:rsid w:val="003B2A77"/>
    <w:rsid w:val="003B2EB5"/>
    <w:rsid w:val="003B30D8"/>
    <w:rsid w:val="003B5ACB"/>
    <w:rsid w:val="003B7119"/>
    <w:rsid w:val="003B777A"/>
    <w:rsid w:val="003B7EF2"/>
    <w:rsid w:val="003C0F9C"/>
    <w:rsid w:val="003C2582"/>
    <w:rsid w:val="003C29A1"/>
    <w:rsid w:val="003C3325"/>
    <w:rsid w:val="003C3E3A"/>
    <w:rsid w:val="003C3FA4"/>
    <w:rsid w:val="003C58DD"/>
    <w:rsid w:val="003C6152"/>
    <w:rsid w:val="003C65C0"/>
    <w:rsid w:val="003D2580"/>
    <w:rsid w:val="003D2EA6"/>
    <w:rsid w:val="003D31EB"/>
    <w:rsid w:val="003D3DF8"/>
    <w:rsid w:val="003D42F0"/>
    <w:rsid w:val="003D49F5"/>
    <w:rsid w:val="003E0667"/>
    <w:rsid w:val="003E5903"/>
    <w:rsid w:val="003E6168"/>
    <w:rsid w:val="003E635A"/>
    <w:rsid w:val="003E681A"/>
    <w:rsid w:val="003F06AB"/>
    <w:rsid w:val="003F26F1"/>
    <w:rsid w:val="003F2B0C"/>
    <w:rsid w:val="003F4314"/>
    <w:rsid w:val="003F6C13"/>
    <w:rsid w:val="0040060E"/>
    <w:rsid w:val="00401888"/>
    <w:rsid w:val="004031EC"/>
    <w:rsid w:val="004067DF"/>
    <w:rsid w:val="00406945"/>
    <w:rsid w:val="004069FB"/>
    <w:rsid w:val="00406E08"/>
    <w:rsid w:val="0041061D"/>
    <w:rsid w:val="00412D68"/>
    <w:rsid w:val="0041536C"/>
    <w:rsid w:val="00421061"/>
    <w:rsid w:val="00421AFB"/>
    <w:rsid w:val="004221E4"/>
    <w:rsid w:val="00422611"/>
    <w:rsid w:val="00423281"/>
    <w:rsid w:val="00423F27"/>
    <w:rsid w:val="00424F46"/>
    <w:rsid w:val="0042646C"/>
    <w:rsid w:val="004267BF"/>
    <w:rsid w:val="00427323"/>
    <w:rsid w:val="004313A9"/>
    <w:rsid w:val="004313C1"/>
    <w:rsid w:val="004339BF"/>
    <w:rsid w:val="00434ABE"/>
    <w:rsid w:val="00436A4C"/>
    <w:rsid w:val="004373E0"/>
    <w:rsid w:val="00441512"/>
    <w:rsid w:val="00441E9A"/>
    <w:rsid w:val="00442CD3"/>
    <w:rsid w:val="004431A1"/>
    <w:rsid w:val="00443470"/>
    <w:rsid w:val="004440F6"/>
    <w:rsid w:val="00444D97"/>
    <w:rsid w:val="0044571E"/>
    <w:rsid w:val="004508B5"/>
    <w:rsid w:val="00450EC7"/>
    <w:rsid w:val="004527BF"/>
    <w:rsid w:val="00453C0F"/>
    <w:rsid w:val="004567A0"/>
    <w:rsid w:val="00456E8B"/>
    <w:rsid w:val="0046067F"/>
    <w:rsid w:val="00461E82"/>
    <w:rsid w:val="0046447A"/>
    <w:rsid w:val="00471088"/>
    <w:rsid w:val="0047138E"/>
    <w:rsid w:val="00472109"/>
    <w:rsid w:val="0047272D"/>
    <w:rsid w:val="00472CD1"/>
    <w:rsid w:val="004737AD"/>
    <w:rsid w:val="0047597A"/>
    <w:rsid w:val="004763EF"/>
    <w:rsid w:val="00477953"/>
    <w:rsid w:val="004801F4"/>
    <w:rsid w:val="004816EA"/>
    <w:rsid w:val="00483AF9"/>
    <w:rsid w:val="0048434B"/>
    <w:rsid w:val="0048687D"/>
    <w:rsid w:val="00487C7E"/>
    <w:rsid w:val="004908ED"/>
    <w:rsid w:val="004909D3"/>
    <w:rsid w:val="00490F6A"/>
    <w:rsid w:val="004969C4"/>
    <w:rsid w:val="0049757F"/>
    <w:rsid w:val="004A1970"/>
    <w:rsid w:val="004A2FD2"/>
    <w:rsid w:val="004A38A0"/>
    <w:rsid w:val="004A4845"/>
    <w:rsid w:val="004A676C"/>
    <w:rsid w:val="004A6EBB"/>
    <w:rsid w:val="004A6EBE"/>
    <w:rsid w:val="004A753B"/>
    <w:rsid w:val="004B0D03"/>
    <w:rsid w:val="004B1CCB"/>
    <w:rsid w:val="004B38D6"/>
    <w:rsid w:val="004B62C5"/>
    <w:rsid w:val="004B6589"/>
    <w:rsid w:val="004C16A8"/>
    <w:rsid w:val="004C1822"/>
    <w:rsid w:val="004C2A5E"/>
    <w:rsid w:val="004C39CD"/>
    <w:rsid w:val="004C5403"/>
    <w:rsid w:val="004C6266"/>
    <w:rsid w:val="004C6A1E"/>
    <w:rsid w:val="004C7263"/>
    <w:rsid w:val="004D1350"/>
    <w:rsid w:val="004D31EF"/>
    <w:rsid w:val="004D73A5"/>
    <w:rsid w:val="004D797E"/>
    <w:rsid w:val="004E66BD"/>
    <w:rsid w:val="004E6ACF"/>
    <w:rsid w:val="004E6CCB"/>
    <w:rsid w:val="004E6F65"/>
    <w:rsid w:val="004E7FA1"/>
    <w:rsid w:val="004F0901"/>
    <w:rsid w:val="004F0F70"/>
    <w:rsid w:val="004F14B6"/>
    <w:rsid w:val="004F260A"/>
    <w:rsid w:val="004F33CF"/>
    <w:rsid w:val="004F5B3E"/>
    <w:rsid w:val="004F5D7A"/>
    <w:rsid w:val="004F5EB1"/>
    <w:rsid w:val="004F6AB1"/>
    <w:rsid w:val="00500DF2"/>
    <w:rsid w:val="00502A04"/>
    <w:rsid w:val="005038F8"/>
    <w:rsid w:val="00505187"/>
    <w:rsid w:val="00505C72"/>
    <w:rsid w:val="00505F3E"/>
    <w:rsid w:val="00510F3C"/>
    <w:rsid w:val="00511C55"/>
    <w:rsid w:val="0051311F"/>
    <w:rsid w:val="0051402A"/>
    <w:rsid w:val="00515E03"/>
    <w:rsid w:val="00521CC4"/>
    <w:rsid w:val="0052484B"/>
    <w:rsid w:val="00525E14"/>
    <w:rsid w:val="005262C6"/>
    <w:rsid w:val="00526B06"/>
    <w:rsid w:val="0052743D"/>
    <w:rsid w:val="00527CF8"/>
    <w:rsid w:val="0053180A"/>
    <w:rsid w:val="00532CF5"/>
    <w:rsid w:val="005335D0"/>
    <w:rsid w:val="005373D9"/>
    <w:rsid w:val="00547001"/>
    <w:rsid w:val="00551AF9"/>
    <w:rsid w:val="005528CB"/>
    <w:rsid w:val="005534AC"/>
    <w:rsid w:val="00554112"/>
    <w:rsid w:val="00554813"/>
    <w:rsid w:val="00554CB0"/>
    <w:rsid w:val="00555B1B"/>
    <w:rsid w:val="005561FD"/>
    <w:rsid w:val="0056309E"/>
    <w:rsid w:val="00564502"/>
    <w:rsid w:val="00566771"/>
    <w:rsid w:val="00566936"/>
    <w:rsid w:val="00566DF2"/>
    <w:rsid w:val="00567D60"/>
    <w:rsid w:val="00570EC7"/>
    <w:rsid w:val="00571579"/>
    <w:rsid w:val="00571F5B"/>
    <w:rsid w:val="0057230E"/>
    <w:rsid w:val="005736FC"/>
    <w:rsid w:val="00573A10"/>
    <w:rsid w:val="00573EE0"/>
    <w:rsid w:val="00575170"/>
    <w:rsid w:val="00577A8A"/>
    <w:rsid w:val="00577F64"/>
    <w:rsid w:val="00581096"/>
    <w:rsid w:val="00581E2E"/>
    <w:rsid w:val="00583C95"/>
    <w:rsid w:val="00584320"/>
    <w:rsid w:val="00584B50"/>
    <w:rsid w:val="00584F15"/>
    <w:rsid w:val="00585A2D"/>
    <w:rsid w:val="00585B26"/>
    <w:rsid w:val="00585CF0"/>
    <w:rsid w:val="005872AF"/>
    <w:rsid w:val="0059022F"/>
    <w:rsid w:val="00592508"/>
    <w:rsid w:val="005929E3"/>
    <w:rsid w:val="00592E2C"/>
    <w:rsid w:val="005939E4"/>
    <w:rsid w:val="00594166"/>
    <w:rsid w:val="005941FB"/>
    <w:rsid w:val="005942DD"/>
    <w:rsid w:val="00595BE2"/>
    <w:rsid w:val="005A0E08"/>
    <w:rsid w:val="005A2410"/>
    <w:rsid w:val="005A37D7"/>
    <w:rsid w:val="005A4D72"/>
    <w:rsid w:val="005A5720"/>
    <w:rsid w:val="005A64F3"/>
    <w:rsid w:val="005A6B83"/>
    <w:rsid w:val="005A7FFB"/>
    <w:rsid w:val="005B17CC"/>
    <w:rsid w:val="005B1CFB"/>
    <w:rsid w:val="005B5462"/>
    <w:rsid w:val="005B5B19"/>
    <w:rsid w:val="005B5FC0"/>
    <w:rsid w:val="005C0AC0"/>
    <w:rsid w:val="005C2FFD"/>
    <w:rsid w:val="005C5345"/>
    <w:rsid w:val="005C61AB"/>
    <w:rsid w:val="005D014D"/>
    <w:rsid w:val="005D06C0"/>
    <w:rsid w:val="005D2605"/>
    <w:rsid w:val="005D29A5"/>
    <w:rsid w:val="005D4477"/>
    <w:rsid w:val="005D6F26"/>
    <w:rsid w:val="005D7DA8"/>
    <w:rsid w:val="005F2854"/>
    <w:rsid w:val="005F52CB"/>
    <w:rsid w:val="005F6C53"/>
    <w:rsid w:val="005F7603"/>
    <w:rsid w:val="005F7ADC"/>
    <w:rsid w:val="00600114"/>
    <w:rsid w:val="00601B97"/>
    <w:rsid w:val="00601F0A"/>
    <w:rsid w:val="00602048"/>
    <w:rsid w:val="00604B64"/>
    <w:rsid w:val="00605908"/>
    <w:rsid w:val="006075FB"/>
    <w:rsid w:val="00610B5C"/>
    <w:rsid w:val="00610CFA"/>
    <w:rsid w:val="00611424"/>
    <w:rsid w:val="00611633"/>
    <w:rsid w:val="00612668"/>
    <w:rsid w:val="00613D97"/>
    <w:rsid w:val="00614BA0"/>
    <w:rsid w:val="00615030"/>
    <w:rsid w:val="00615582"/>
    <w:rsid w:val="006163F7"/>
    <w:rsid w:val="00617065"/>
    <w:rsid w:val="00620764"/>
    <w:rsid w:val="00621D4C"/>
    <w:rsid w:val="00621F4D"/>
    <w:rsid w:val="00622C6D"/>
    <w:rsid w:val="00623324"/>
    <w:rsid w:val="00623B3F"/>
    <w:rsid w:val="006322B0"/>
    <w:rsid w:val="006324C2"/>
    <w:rsid w:val="0063325A"/>
    <w:rsid w:val="0063583F"/>
    <w:rsid w:val="00635DF3"/>
    <w:rsid w:val="006427FE"/>
    <w:rsid w:val="006436D3"/>
    <w:rsid w:val="00643C74"/>
    <w:rsid w:val="00646159"/>
    <w:rsid w:val="00650FC6"/>
    <w:rsid w:val="00652606"/>
    <w:rsid w:val="00652A5E"/>
    <w:rsid w:val="00652EEE"/>
    <w:rsid w:val="006572CC"/>
    <w:rsid w:val="00657B38"/>
    <w:rsid w:val="00663800"/>
    <w:rsid w:val="0066408D"/>
    <w:rsid w:val="0066435B"/>
    <w:rsid w:val="006653DF"/>
    <w:rsid w:val="00665DDC"/>
    <w:rsid w:val="00666E28"/>
    <w:rsid w:val="00670CFE"/>
    <w:rsid w:val="00670D40"/>
    <w:rsid w:val="00670D5F"/>
    <w:rsid w:val="00671491"/>
    <w:rsid w:val="00671A40"/>
    <w:rsid w:val="00671BFC"/>
    <w:rsid w:val="00674D25"/>
    <w:rsid w:val="00674DC8"/>
    <w:rsid w:val="006757C8"/>
    <w:rsid w:val="006761FD"/>
    <w:rsid w:val="00680A1E"/>
    <w:rsid w:val="00682754"/>
    <w:rsid w:val="00683787"/>
    <w:rsid w:val="00687676"/>
    <w:rsid w:val="00691DDF"/>
    <w:rsid w:val="00691F09"/>
    <w:rsid w:val="00691FCE"/>
    <w:rsid w:val="006A0E06"/>
    <w:rsid w:val="006A118D"/>
    <w:rsid w:val="006A2922"/>
    <w:rsid w:val="006A29AB"/>
    <w:rsid w:val="006A4761"/>
    <w:rsid w:val="006A58A9"/>
    <w:rsid w:val="006A606D"/>
    <w:rsid w:val="006A6B84"/>
    <w:rsid w:val="006A6DC0"/>
    <w:rsid w:val="006A71E9"/>
    <w:rsid w:val="006A76C1"/>
    <w:rsid w:val="006A7F25"/>
    <w:rsid w:val="006B2175"/>
    <w:rsid w:val="006B33AB"/>
    <w:rsid w:val="006B34C6"/>
    <w:rsid w:val="006B41E2"/>
    <w:rsid w:val="006B4D70"/>
    <w:rsid w:val="006B4E16"/>
    <w:rsid w:val="006B5F8D"/>
    <w:rsid w:val="006B693D"/>
    <w:rsid w:val="006C0371"/>
    <w:rsid w:val="006C08B6"/>
    <w:rsid w:val="006C0B1A"/>
    <w:rsid w:val="006C1F0B"/>
    <w:rsid w:val="006C257B"/>
    <w:rsid w:val="006C4384"/>
    <w:rsid w:val="006C5CF1"/>
    <w:rsid w:val="006C6065"/>
    <w:rsid w:val="006C6CBA"/>
    <w:rsid w:val="006C7547"/>
    <w:rsid w:val="006C7F9F"/>
    <w:rsid w:val="006D4390"/>
    <w:rsid w:val="006D65C3"/>
    <w:rsid w:val="006D6FCA"/>
    <w:rsid w:val="006E0489"/>
    <w:rsid w:val="006E2F6D"/>
    <w:rsid w:val="006E579E"/>
    <w:rsid w:val="006E58F6"/>
    <w:rsid w:val="006E6979"/>
    <w:rsid w:val="006E757A"/>
    <w:rsid w:val="006E77E1"/>
    <w:rsid w:val="006E7D4F"/>
    <w:rsid w:val="006E7E4D"/>
    <w:rsid w:val="006F131D"/>
    <w:rsid w:val="006F1535"/>
    <w:rsid w:val="006F1BCB"/>
    <w:rsid w:val="006F2235"/>
    <w:rsid w:val="006F38B8"/>
    <w:rsid w:val="006F5B8E"/>
    <w:rsid w:val="006F5C3A"/>
    <w:rsid w:val="006F7FAF"/>
    <w:rsid w:val="00707C4D"/>
    <w:rsid w:val="00711B64"/>
    <w:rsid w:val="007214CB"/>
    <w:rsid w:val="00721953"/>
    <w:rsid w:val="00722D89"/>
    <w:rsid w:val="0072372A"/>
    <w:rsid w:val="00723F72"/>
    <w:rsid w:val="00724E24"/>
    <w:rsid w:val="00725675"/>
    <w:rsid w:val="00726872"/>
    <w:rsid w:val="00727148"/>
    <w:rsid w:val="007306BE"/>
    <w:rsid w:val="007317FC"/>
    <w:rsid w:val="00731BF0"/>
    <w:rsid w:val="00732D39"/>
    <w:rsid w:val="00732EA7"/>
    <w:rsid w:val="0073395C"/>
    <w:rsid w:val="0073546B"/>
    <w:rsid w:val="007374B0"/>
    <w:rsid w:val="0074047B"/>
    <w:rsid w:val="007419BC"/>
    <w:rsid w:val="00742264"/>
    <w:rsid w:val="00746023"/>
    <w:rsid w:val="007473D2"/>
    <w:rsid w:val="00747719"/>
    <w:rsid w:val="00750653"/>
    <w:rsid w:val="007512D5"/>
    <w:rsid w:val="00752412"/>
    <w:rsid w:val="00752BCD"/>
    <w:rsid w:val="00753624"/>
    <w:rsid w:val="00753B6B"/>
    <w:rsid w:val="00754D07"/>
    <w:rsid w:val="007553DC"/>
    <w:rsid w:val="007602E7"/>
    <w:rsid w:val="0076112A"/>
    <w:rsid w:val="00761323"/>
    <w:rsid w:val="00762D83"/>
    <w:rsid w:val="007664ED"/>
    <w:rsid w:val="00766637"/>
    <w:rsid w:val="00766DA1"/>
    <w:rsid w:val="00771854"/>
    <w:rsid w:val="00771F9F"/>
    <w:rsid w:val="00775C5A"/>
    <w:rsid w:val="00780E0B"/>
    <w:rsid w:val="0078230D"/>
    <w:rsid w:val="007834F1"/>
    <w:rsid w:val="0078481F"/>
    <w:rsid w:val="007851EE"/>
    <w:rsid w:val="007866A6"/>
    <w:rsid w:val="00787173"/>
    <w:rsid w:val="0079077A"/>
    <w:rsid w:val="0079132B"/>
    <w:rsid w:val="0079151E"/>
    <w:rsid w:val="00791AE0"/>
    <w:rsid w:val="007923CE"/>
    <w:rsid w:val="007926E0"/>
    <w:rsid w:val="007A130D"/>
    <w:rsid w:val="007A4330"/>
    <w:rsid w:val="007A5DCC"/>
    <w:rsid w:val="007A6409"/>
    <w:rsid w:val="007B2517"/>
    <w:rsid w:val="007B2DB4"/>
    <w:rsid w:val="007B346D"/>
    <w:rsid w:val="007B5180"/>
    <w:rsid w:val="007B5379"/>
    <w:rsid w:val="007C1B1C"/>
    <w:rsid w:val="007C24B4"/>
    <w:rsid w:val="007C444D"/>
    <w:rsid w:val="007C4948"/>
    <w:rsid w:val="007C4BE5"/>
    <w:rsid w:val="007C5B48"/>
    <w:rsid w:val="007C62AC"/>
    <w:rsid w:val="007C6862"/>
    <w:rsid w:val="007C7820"/>
    <w:rsid w:val="007D1879"/>
    <w:rsid w:val="007D2DB8"/>
    <w:rsid w:val="007D4014"/>
    <w:rsid w:val="007D4102"/>
    <w:rsid w:val="007D5FB9"/>
    <w:rsid w:val="007D6073"/>
    <w:rsid w:val="007D686D"/>
    <w:rsid w:val="007E1109"/>
    <w:rsid w:val="007E218C"/>
    <w:rsid w:val="007E24FD"/>
    <w:rsid w:val="007E3C4F"/>
    <w:rsid w:val="007E3E1E"/>
    <w:rsid w:val="007E44AA"/>
    <w:rsid w:val="007E5921"/>
    <w:rsid w:val="007F204F"/>
    <w:rsid w:val="007F2296"/>
    <w:rsid w:val="007F291E"/>
    <w:rsid w:val="007F3BDD"/>
    <w:rsid w:val="00801FEC"/>
    <w:rsid w:val="0080485F"/>
    <w:rsid w:val="00807823"/>
    <w:rsid w:val="00810611"/>
    <w:rsid w:val="00810C9F"/>
    <w:rsid w:val="008115DA"/>
    <w:rsid w:val="00811C22"/>
    <w:rsid w:val="0081240F"/>
    <w:rsid w:val="00812579"/>
    <w:rsid w:val="00813019"/>
    <w:rsid w:val="008139AD"/>
    <w:rsid w:val="008146F7"/>
    <w:rsid w:val="00815E49"/>
    <w:rsid w:val="00816452"/>
    <w:rsid w:val="008165DB"/>
    <w:rsid w:val="008166B9"/>
    <w:rsid w:val="00816B01"/>
    <w:rsid w:val="00820823"/>
    <w:rsid w:val="00821ED3"/>
    <w:rsid w:val="00821FFC"/>
    <w:rsid w:val="00823660"/>
    <w:rsid w:val="00825F8E"/>
    <w:rsid w:val="008271CA"/>
    <w:rsid w:val="00832DD9"/>
    <w:rsid w:val="00835143"/>
    <w:rsid w:val="00835D54"/>
    <w:rsid w:val="00841118"/>
    <w:rsid w:val="00844668"/>
    <w:rsid w:val="00844ADD"/>
    <w:rsid w:val="008455E3"/>
    <w:rsid w:val="00845B00"/>
    <w:rsid w:val="008467D5"/>
    <w:rsid w:val="00851DE0"/>
    <w:rsid w:val="0085200D"/>
    <w:rsid w:val="00855195"/>
    <w:rsid w:val="00856D9F"/>
    <w:rsid w:val="00857862"/>
    <w:rsid w:val="0086118C"/>
    <w:rsid w:val="0086124F"/>
    <w:rsid w:val="00862322"/>
    <w:rsid w:val="008640FB"/>
    <w:rsid w:val="00864DA8"/>
    <w:rsid w:val="00865553"/>
    <w:rsid w:val="008656C3"/>
    <w:rsid w:val="0086617A"/>
    <w:rsid w:val="00866F6D"/>
    <w:rsid w:val="008702BA"/>
    <w:rsid w:val="00871C1C"/>
    <w:rsid w:val="00872C83"/>
    <w:rsid w:val="0087323A"/>
    <w:rsid w:val="00874539"/>
    <w:rsid w:val="00877C1D"/>
    <w:rsid w:val="00881696"/>
    <w:rsid w:val="00881EFD"/>
    <w:rsid w:val="00884CD6"/>
    <w:rsid w:val="00886053"/>
    <w:rsid w:val="00886191"/>
    <w:rsid w:val="00886E24"/>
    <w:rsid w:val="00887C4E"/>
    <w:rsid w:val="008900D8"/>
    <w:rsid w:val="00890372"/>
    <w:rsid w:val="00890C9E"/>
    <w:rsid w:val="0089348E"/>
    <w:rsid w:val="00893552"/>
    <w:rsid w:val="00895412"/>
    <w:rsid w:val="00895BB8"/>
    <w:rsid w:val="00897CBF"/>
    <w:rsid w:val="008A05DF"/>
    <w:rsid w:val="008A24AD"/>
    <w:rsid w:val="008A4DC4"/>
    <w:rsid w:val="008A5120"/>
    <w:rsid w:val="008A521A"/>
    <w:rsid w:val="008A6F7B"/>
    <w:rsid w:val="008B0695"/>
    <w:rsid w:val="008B15B7"/>
    <w:rsid w:val="008B55B2"/>
    <w:rsid w:val="008B6910"/>
    <w:rsid w:val="008B69E1"/>
    <w:rsid w:val="008B74DD"/>
    <w:rsid w:val="008C0018"/>
    <w:rsid w:val="008C0355"/>
    <w:rsid w:val="008C1096"/>
    <w:rsid w:val="008C1A6F"/>
    <w:rsid w:val="008C4AD8"/>
    <w:rsid w:val="008C4D88"/>
    <w:rsid w:val="008C5303"/>
    <w:rsid w:val="008C60A5"/>
    <w:rsid w:val="008C63C8"/>
    <w:rsid w:val="008C6EA6"/>
    <w:rsid w:val="008D2008"/>
    <w:rsid w:val="008D64C6"/>
    <w:rsid w:val="008E1526"/>
    <w:rsid w:val="008E4C9A"/>
    <w:rsid w:val="008E5294"/>
    <w:rsid w:val="008E669A"/>
    <w:rsid w:val="008E6F3D"/>
    <w:rsid w:val="008E6F41"/>
    <w:rsid w:val="008F43E4"/>
    <w:rsid w:val="008F4B47"/>
    <w:rsid w:val="008F640B"/>
    <w:rsid w:val="008F68AB"/>
    <w:rsid w:val="008F70E2"/>
    <w:rsid w:val="008F7DFF"/>
    <w:rsid w:val="00902142"/>
    <w:rsid w:val="009027CA"/>
    <w:rsid w:val="0090399F"/>
    <w:rsid w:val="00904CE3"/>
    <w:rsid w:val="009059BD"/>
    <w:rsid w:val="00905EED"/>
    <w:rsid w:val="009067A4"/>
    <w:rsid w:val="0090722E"/>
    <w:rsid w:val="00907268"/>
    <w:rsid w:val="0091093B"/>
    <w:rsid w:val="00911939"/>
    <w:rsid w:val="00914A7D"/>
    <w:rsid w:val="009161A6"/>
    <w:rsid w:val="0092030D"/>
    <w:rsid w:val="009204DD"/>
    <w:rsid w:val="00921134"/>
    <w:rsid w:val="009215A5"/>
    <w:rsid w:val="0092271C"/>
    <w:rsid w:val="00926F75"/>
    <w:rsid w:val="00930881"/>
    <w:rsid w:val="009309D9"/>
    <w:rsid w:val="00931D43"/>
    <w:rsid w:val="009328F5"/>
    <w:rsid w:val="009340DB"/>
    <w:rsid w:val="0093553A"/>
    <w:rsid w:val="00936372"/>
    <w:rsid w:val="00943CA2"/>
    <w:rsid w:val="00943DCC"/>
    <w:rsid w:val="009446C3"/>
    <w:rsid w:val="00944AAE"/>
    <w:rsid w:val="00945BCB"/>
    <w:rsid w:val="0094722C"/>
    <w:rsid w:val="00950389"/>
    <w:rsid w:val="00952AF5"/>
    <w:rsid w:val="0096053E"/>
    <w:rsid w:val="00960AEF"/>
    <w:rsid w:val="00960CBE"/>
    <w:rsid w:val="00961AC1"/>
    <w:rsid w:val="00962BC3"/>
    <w:rsid w:val="00963FE4"/>
    <w:rsid w:val="00967D50"/>
    <w:rsid w:val="0097075E"/>
    <w:rsid w:val="00970B46"/>
    <w:rsid w:val="0097243C"/>
    <w:rsid w:val="00972498"/>
    <w:rsid w:val="00972ACF"/>
    <w:rsid w:val="00972B81"/>
    <w:rsid w:val="00973741"/>
    <w:rsid w:val="00974CC6"/>
    <w:rsid w:val="00975FE1"/>
    <w:rsid w:val="00976AD4"/>
    <w:rsid w:val="00976C4F"/>
    <w:rsid w:val="0097761C"/>
    <w:rsid w:val="00977BB4"/>
    <w:rsid w:val="00980FFC"/>
    <w:rsid w:val="009814FC"/>
    <w:rsid w:val="00981C30"/>
    <w:rsid w:val="00982E07"/>
    <w:rsid w:val="009841F4"/>
    <w:rsid w:val="009843DB"/>
    <w:rsid w:val="00984EB8"/>
    <w:rsid w:val="009850AC"/>
    <w:rsid w:val="0098761F"/>
    <w:rsid w:val="00990AF6"/>
    <w:rsid w:val="00991C72"/>
    <w:rsid w:val="0099318A"/>
    <w:rsid w:val="00995011"/>
    <w:rsid w:val="00995FE7"/>
    <w:rsid w:val="00996A89"/>
    <w:rsid w:val="009977A9"/>
    <w:rsid w:val="009A01D5"/>
    <w:rsid w:val="009A1D8B"/>
    <w:rsid w:val="009A26EF"/>
    <w:rsid w:val="009A2FE0"/>
    <w:rsid w:val="009A2FE3"/>
    <w:rsid w:val="009A312F"/>
    <w:rsid w:val="009A31E7"/>
    <w:rsid w:val="009A5348"/>
    <w:rsid w:val="009A6FC6"/>
    <w:rsid w:val="009A76A8"/>
    <w:rsid w:val="009B00DA"/>
    <w:rsid w:val="009B22F2"/>
    <w:rsid w:val="009B6130"/>
    <w:rsid w:val="009B7675"/>
    <w:rsid w:val="009C0F47"/>
    <w:rsid w:val="009C1267"/>
    <w:rsid w:val="009C2E29"/>
    <w:rsid w:val="009C4026"/>
    <w:rsid w:val="009C639D"/>
    <w:rsid w:val="009C76D5"/>
    <w:rsid w:val="009C7763"/>
    <w:rsid w:val="009D05A9"/>
    <w:rsid w:val="009D05F9"/>
    <w:rsid w:val="009D1916"/>
    <w:rsid w:val="009D2A35"/>
    <w:rsid w:val="009D2D79"/>
    <w:rsid w:val="009D4E0D"/>
    <w:rsid w:val="009D6986"/>
    <w:rsid w:val="009D6DED"/>
    <w:rsid w:val="009D6F38"/>
    <w:rsid w:val="009D73B2"/>
    <w:rsid w:val="009E0701"/>
    <w:rsid w:val="009E16A8"/>
    <w:rsid w:val="009E2F9E"/>
    <w:rsid w:val="009E3D7A"/>
    <w:rsid w:val="009E6041"/>
    <w:rsid w:val="009E63A8"/>
    <w:rsid w:val="009F00F7"/>
    <w:rsid w:val="009F04E5"/>
    <w:rsid w:val="009F0EC2"/>
    <w:rsid w:val="009F1E58"/>
    <w:rsid w:val="009F2765"/>
    <w:rsid w:val="009F4F95"/>
    <w:rsid w:val="009F7AA4"/>
    <w:rsid w:val="009F7B5C"/>
    <w:rsid w:val="00A018C5"/>
    <w:rsid w:val="00A01D64"/>
    <w:rsid w:val="00A031EF"/>
    <w:rsid w:val="00A04ED0"/>
    <w:rsid w:val="00A06460"/>
    <w:rsid w:val="00A10838"/>
    <w:rsid w:val="00A10A83"/>
    <w:rsid w:val="00A11027"/>
    <w:rsid w:val="00A13C8B"/>
    <w:rsid w:val="00A13EDF"/>
    <w:rsid w:val="00A15507"/>
    <w:rsid w:val="00A17630"/>
    <w:rsid w:val="00A20DAC"/>
    <w:rsid w:val="00A211DB"/>
    <w:rsid w:val="00A22721"/>
    <w:rsid w:val="00A22FCF"/>
    <w:rsid w:val="00A25A91"/>
    <w:rsid w:val="00A260D3"/>
    <w:rsid w:val="00A27C68"/>
    <w:rsid w:val="00A3233D"/>
    <w:rsid w:val="00A35A7F"/>
    <w:rsid w:val="00A366F6"/>
    <w:rsid w:val="00A37473"/>
    <w:rsid w:val="00A37884"/>
    <w:rsid w:val="00A416EB"/>
    <w:rsid w:val="00A41D2E"/>
    <w:rsid w:val="00A4204E"/>
    <w:rsid w:val="00A43678"/>
    <w:rsid w:val="00A44252"/>
    <w:rsid w:val="00A44648"/>
    <w:rsid w:val="00A47D2D"/>
    <w:rsid w:val="00A50170"/>
    <w:rsid w:val="00A50DD5"/>
    <w:rsid w:val="00A51A18"/>
    <w:rsid w:val="00A51C65"/>
    <w:rsid w:val="00A549E5"/>
    <w:rsid w:val="00A55837"/>
    <w:rsid w:val="00A559DB"/>
    <w:rsid w:val="00A55D56"/>
    <w:rsid w:val="00A57CF8"/>
    <w:rsid w:val="00A57EB7"/>
    <w:rsid w:val="00A6071E"/>
    <w:rsid w:val="00A60E80"/>
    <w:rsid w:val="00A610BA"/>
    <w:rsid w:val="00A62D46"/>
    <w:rsid w:val="00A63563"/>
    <w:rsid w:val="00A63A47"/>
    <w:rsid w:val="00A6452D"/>
    <w:rsid w:val="00A65E67"/>
    <w:rsid w:val="00A6765A"/>
    <w:rsid w:val="00A7156F"/>
    <w:rsid w:val="00A71704"/>
    <w:rsid w:val="00A71D43"/>
    <w:rsid w:val="00A721BF"/>
    <w:rsid w:val="00A744EA"/>
    <w:rsid w:val="00A74504"/>
    <w:rsid w:val="00A74F78"/>
    <w:rsid w:val="00A76044"/>
    <w:rsid w:val="00A771D3"/>
    <w:rsid w:val="00A776FE"/>
    <w:rsid w:val="00A804B2"/>
    <w:rsid w:val="00A85905"/>
    <w:rsid w:val="00A879FC"/>
    <w:rsid w:val="00A94398"/>
    <w:rsid w:val="00A94F97"/>
    <w:rsid w:val="00A95B31"/>
    <w:rsid w:val="00A95D8E"/>
    <w:rsid w:val="00A95DC4"/>
    <w:rsid w:val="00A97849"/>
    <w:rsid w:val="00AA06BF"/>
    <w:rsid w:val="00AA1986"/>
    <w:rsid w:val="00AA4282"/>
    <w:rsid w:val="00AA65E7"/>
    <w:rsid w:val="00AA70D9"/>
    <w:rsid w:val="00AB326B"/>
    <w:rsid w:val="00AB44D6"/>
    <w:rsid w:val="00AB5016"/>
    <w:rsid w:val="00AB5D22"/>
    <w:rsid w:val="00AB5F47"/>
    <w:rsid w:val="00AB6921"/>
    <w:rsid w:val="00AB7C32"/>
    <w:rsid w:val="00AC012D"/>
    <w:rsid w:val="00AD15ED"/>
    <w:rsid w:val="00AD1C79"/>
    <w:rsid w:val="00AD2CB9"/>
    <w:rsid w:val="00AD415B"/>
    <w:rsid w:val="00AD43D6"/>
    <w:rsid w:val="00AD46E4"/>
    <w:rsid w:val="00AD7AD1"/>
    <w:rsid w:val="00AD7D0A"/>
    <w:rsid w:val="00AE096A"/>
    <w:rsid w:val="00AE0C67"/>
    <w:rsid w:val="00AE6914"/>
    <w:rsid w:val="00AE74B8"/>
    <w:rsid w:val="00AF0B59"/>
    <w:rsid w:val="00AF329A"/>
    <w:rsid w:val="00AF35FC"/>
    <w:rsid w:val="00B00D8D"/>
    <w:rsid w:val="00B03639"/>
    <w:rsid w:val="00B036A5"/>
    <w:rsid w:val="00B03706"/>
    <w:rsid w:val="00B03E3A"/>
    <w:rsid w:val="00B04E97"/>
    <w:rsid w:val="00B05A1C"/>
    <w:rsid w:val="00B05AD9"/>
    <w:rsid w:val="00B0652A"/>
    <w:rsid w:val="00B065CE"/>
    <w:rsid w:val="00B179E2"/>
    <w:rsid w:val="00B23F94"/>
    <w:rsid w:val="00B2430E"/>
    <w:rsid w:val="00B26A9D"/>
    <w:rsid w:val="00B26C2C"/>
    <w:rsid w:val="00B27E01"/>
    <w:rsid w:val="00B30879"/>
    <w:rsid w:val="00B33934"/>
    <w:rsid w:val="00B33F6D"/>
    <w:rsid w:val="00B34482"/>
    <w:rsid w:val="00B3757D"/>
    <w:rsid w:val="00B400B0"/>
    <w:rsid w:val="00B40937"/>
    <w:rsid w:val="00B423EF"/>
    <w:rsid w:val="00B43C4D"/>
    <w:rsid w:val="00B44DE4"/>
    <w:rsid w:val="00B453DE"/>
    <w:rsid w:val="00B45691"/>
    <w:rsid w:val="00B4624E"/>
    <w:rsid w:val="00B4742F"/>
    <w:rsid w:val="00B5165C"/>
    <w:rsid w:val="00B533BC"/>
    <w:rsid w:val="00B53D84"/>
    <w:rsid w:val="00B54564"/>
    <w:rsid w:val="00B547BF"/>
    <w:rsid w:val="00B566C6"/>
    <w:rsid w:val="00B61CBB"/>
    <w:rsid w:val="00B62BD3"/>
    <w:rsid w:val="00B638EC"/>
    <w:rsid w:val="00B64E0D"/>
    <w:rsid w:val="00B65A0E"/>
    <w:rsid w:val="00B66844"/>
    <w:rsid w:val="00B66A07"/>
    <w:rsid w:val="00B71023"/>
    <w:rsid w:val="00B71C53"/>
    <w:rsid w:val="00B72E2E"/>
    <w:rsid w:val="00B7332F"/>
    <w:rsid w:val="00B75A35"/>
    <w:rsid w:val="00B76D14"/>
    <w:rsid w:val="00B7710B"/>
    <w:rsid w:val="00B778FE"/>
    <w:rsid w:val="00B80350"/>
    <w:rsid w:val="00B8161F"/>
    <w:rsid w:val="00B82293"/>
    <w:rsid w:val="00B85A7A"/>
    <w:rsid w:val="00B862F9"/>
    <w:rsid w:val="00B86388"/>
    <w:rsid w:val="00B87FB2"/>
    <w:rsid w:val="00B87FD3"/>
    <w:rsid w:val="00B901F9"/>
    <w:rsid w:val="00B90A8A"/>
    <w:rsid w:val="00B92549"/>
    <w:rsid w:val="00B92D78"/>
    <w:rsid w:val="00B9430B"/>
    <w:rsid w:val="00B94932"/>
    <w:rsid w:val="00B9564E"/>
    <w:rsid w:val="00B96104"/>
    <w:rsid w:val="00B962D4"/>
    <w:rsid w:val="00BA1D42"/>
    <w:rsid w:val="00BA1D8B"/>
    <w:rsid w:val="00BA234B"/>
    <w:rsid w:val="00BA2B13"/>
    <w:rsid w:val="00BA2D29"/>
    <w:rsid w:val="00BA3D1E"/>
    <w:rsid w:val="00BA7A54"/>
    <w:rsid w:val="00BB06E4"/>
    <w:rsid w:val="00BB0B0D"/>
    <w:rsid w:val="00BB1B4A"/>
    <w:rsid w:val="00BB4553"/>
    <w:rsid w:val="00BB4A6D"/>
    <w:rsid w:val="00BB4F0D"/>
    <w:rsid w:val="00BB6710"/>
    <w:rsid w:val="00BB7786"/>
    <w:rsid w:val="00BC2B9B"/>
    <w:rsid w:val="00BC516A"/>
    <w:rsid w:val="00BC684A"/>
    <w:rsid w:val="00BC6F3E"/>
    <w:rsid w:val="00BD09CD"/>
    <w:rsid w:val="00BD2018"/>
    <w:rsid w:val="00BD23C3"/>
    <w:rsid w:val="00BD3934"/>
    <w:rsid w:val="00BD3C00"/>
    <w:rsid w:val="00BD5837"/>
    <w:rsid w:val="00BD58CB"/>
    <w:rsid w:val="00BD5D9D"/>
    <w:rsid w:val="00BD6EFB"/>
    <w:rsid w:val="00BE04A7"/>
    <w:rsid w:val="00BE06EF"/>
    <w:rsid w:val="00BE15AA"/>
    <w:rsid w:val="00BE1DBE"/>
    <w:rsid w:val="00BE23A9"/>
    <w:rsid w:val="00BE24FF"/>
    <w:rsid w:val="00BE2C3B"/>
    <w:rsid w:val="00BE2FFE"/>
    <w:rsid w:val="00BE3171"/>
    <w:rsid w:val="00BE5013"/>
    <w:rsid w:val="00BE5130"/>
    <w:rsid w:val="00BE5598"/>
    <w:rsid w:val="00BE5BFF"/>
    <w:rsid w:val="00BF02C0"/>
    <w:rsid w:val="00BF11C7"/>
    <w:rsid w:val="00BF2D47"/>
    <w:rsid w:val="00BF565C"/>
    <w:rsid w:val="00C01262"/>
    <w:rsid w:val="00C0144F"/>
    <w:rsid w:val="00C02850"/>
    <w:rsid w:val="00C02AA8"/>
    <w:rsid w:val="00C03256"/>
    <w:rsid w:val="00C03C7A"/>
    <w:rsid w:val="00C0551B"/>
    <w:rsid w:val="00C1034D"/>
    <w:rsid w:val="00C112F6"/>
    <w:rsid w:val="00C12E46"/>
    <w:rsid w:val="00C12F27"/>
    <w:rsid w:val="00C12F94"/>
    <w:rsid w:val="00C13DA8"/>
    <w:rsid w:val="00C15004"/>
    <w:rsid w:val="00C15BE2"/>
    <w:rsid w:val="00C164AA"/>
    <w:rsid w:val="00C17425"/>
    <w:rsid w:val="00C17D74"/>
    <w:rsid w:val="00C20798"/>
    <w:rsid w:val="00C22219"/>
    <w:rsid w:val="00C23F25"/>
    <w:rsid w:val="00C24331"/>
    <w:rsid w:val="00C245FE"/>
    <w:rsid w:val="00C24828"/>
    <w:rsid w:val="00C248A8"/>
    <w:rsid w:val="00C25CC6"/>
    <w:rsid w:val="00C31A96"/>
    <w:rsid w:val="00C33871"/>
    <w:rsid w:val="00C3416A"/>
    <w:rsid w:val="00C3447F"/>
    <w:rsid w:val="00C34525"/>
    <w:rsid w:val="00C35F31"/>
    <w:rsid w:val="00C36129"/>
    <w:rsid w:val="00C373AD"/>
    <w:rsid w:val="00C379CE"/>
    <w:rsid w:val="00C37E98"/>
    <w:rsid w:val="00C42407"/>
    <w:rsid w:val="00C43A9A"/>
    <w:rsid w:val="00C45328"/>
    <w:rsid w:val="00C46192"/>
    <w:rsid w:val="00C50B29"/>
    <w:rsid w:val="00C5122E"/>
    <w:rsid w:val="00C518D8"/>
    <w:rsid w:val="00C52412"/>
    <w:rsid w:val="00C53229"/>
    <w:rsid w:val="00C5345D"/>
    <w:rsid w:val="00C55076"/>
    <w:rsid w:val="00C563D2"/>
    <w:rsid w:val="00C60BCF"/>
    <w:rsid w:val="00C61E62"/>
    <w:rsid w:val="00C62A52"/>
    <w:rsid w:val="00C66B89"/>
    <w:rsid w:val="00C700C4"/>
    <w:rsid w:val="00C70D24"/>
    <w:rsid w:val="00C71A11"/>
    <w:rsid w:val="00C732FC"/>
    <w:rsid w:val="00C766B6"/>
    <w:rsid w:val="00C81491"/>
    <w:rsid w:val="00C81524"/>
    <w:rsid w:val="00C81676"/>
    <w:rsid w:val="00C81872"/>
    <w:rsid w:val="00C82B4C"/>
    <w:rsid w:val="00C83AC5"/>
    <w:rsid w:val="00C83C3F"/>
    <w:rsid w:val="00C84D67"/>
    <w:rsid w:val="00C9020A"/>
    <w:rsid w:val="00C92CC4"/>
    <w:rsid w:val="00C9360B"/>
    <w:rsid w:val="00C94DAB"/>
    <w:rsid w:val="00C975CD"/>
    <w:rsid w:val="00CA0AFB"/>
    <w:rsid w:val="00CA1860"/>
    <w:rsid w:val="00CA2A10"/>
    <w:rsid w:val="00CA2CE1"/>
    <w:rsid w:val="00CA3357"/>
    <w:rsid w:val="00CA3976"/>
    <w:rsid w:val="00CA535B"/>
    <w:rsid w:val="00CA546E"/>
    <w:rsid w:val="00CA757B"/>
    <w:rsid w:val="00CA78DF"/>
    <w:rsid w:val="00CB036D"/>
    <w:rsid w:val="00CB17B4"/>
    <w:rsid w:val="00CB1E38"/>
    <w:rsid w:val="00CB6E62"/>
    <w:rsid w:val="00CB7CC6"/>
    <w:rsid w:val="00CC0FD5"/>
    <w:rsid w:val="00CC1787"/>
    <w:rsid w:val="00CC182C"/>
    <w:rsid w:val="00CC1C3B"/>
    <w:rsid w:val="00CC5353"/>
    <w:rsid w:val="00CC723A"/>
    <w:rsid w:val="00CC7F63"/>
    <w:rsid w:val="00CD0824"/>
    <w:rsid w:val="00CD2726"/>
    <w:rsid w:val="00CD2908"/>
    <w:rsid w:val="00CD6855"/>
    <w:rsid w:val="00CD6C83"/>
    <w:rsid w:val="00CD7022"/>
    <w:rsid w:val="00CD77FC"/>
    <w:rsid w:val="00CE14DC"/>
    <w:rsid w:val="00CE2103"/>
    <w:rsid w:val="00CE2727"/>
    <w:rsid w:val="00CE5565"/>
    <w:rsid w:val="00CE5983"/>
    <w:rsid w:val="00CF043B"/>
    <w:rsid w:val="00CF502E"/>
    <w:rsid w:val="00CF5FEB"/>
    <w:rsid w:val="00CF6D46"/>
    <w:rsid w:val="00CF7F71"/>
    <w:rsid w:val="00D001B1"/>
    <w:rsid w:val="00D0363A"/>
    <w:rsid w:val="00D03A82"/>
    <w:rsid w:val="00D0581C"/>
    <w:rsid w:val="00D06704"/>
    <w:rsid w:val="00D07A46"/>
    <w:rsid w:val="00D1000C"/>
    <w:rsid w:val="00D10119"/>
    <w:rsid w:val="00D1119D"/>
    <w:rsid w:val="00D114DC"/>
    <w:rsid w:val="00D12069"/>
    <w:rsid w:val="00D125ED"/>
    <w:rsid w:val="00D1272A"/>
    <w:rsid w:val="00D127E6"/>
    <w:rsid w:val="00D131BD"/>
    <w:rsid w:val="00D13568"/>
    <w:rsid w:val="00D15344"/>
    <w:rsid w:val="00D1596A"/>
    <w:rsid w:val="00D16ADE"/>
    <w:rsid w:val="00D203A2"/>
    <w:rsid w:val="00D20977"/>
    <w:rsid w:val="00D22A0E"/>
    <w:rsid w:val="00D22A71"/>
    <w:rsid w:val="00D24EFB"/>
    <w:rsid w:val="00D25037"/>
    <w:rsid w:val="00D25735"/>
    <w:rsid w:val="00D26064"/>
    <w:rsid w:val="00D27634"/>
    <w:rsid w:val="00D277B6"/>
    <w:rsid w:val="00D3101E"/>
    <w:rsid w:val="00D31BEC"/>
    <w:rsid w:val="00D328D5"/>
    <w:rsid w:val="00D35704"/>
    <w:rsid w:val="00D377BE"/>
    <w:rsid w:val="00D37817"/>
    <w:rsid w:val="00D37A39"/>
    <w:rsid w:val="00D37E3F"/>
    <w:rsid w:val="00D41551"/>
    <w:rsid w:val="00D427BE"/>
    <w:rsid w:val="00D429C4"/>
    <w:rsid w:val="00D43A55"/>
    <w:rsid w:val="00D4466B"/>
    <w:rsid w:val="00D44BDF"/>
    <w:rsid w:val="00D466C7"/>
    <w:rsid w:val="00D54067"/>
    <w:rsid w:val="00D5710E"/>
    <w:rsid w:val="00D600CF"/>
    <w:rsid w:val="00D60B04"/>
    <w:rsid w:val="00D63150"/>
    <w:rsid w:val="00D63262"/>
    <w:rsid w:val="00D63745"/>
    <w:rsid w:val="00D646FB"/>
    <w:rsid w:val="00D64A32"/>
    <w:rsid w:val="00D64E77"/>
    <w:rsid w:val="00D64EFC"/>
    <w:rsid w:val="00D65328"/>
    <w:rsid w:val="00D66F46"/>
    <w:rsid w:val="00D67A99"/>
    <w:rsid w:val="00D70BB7"/>
    <w:rsid w:val="00D71146"/>
    <w:rsid w:val="00D73146"/>
    <w:rsid w:val="00D735F4"/>
    <w:rsid w:val="00D74318"/>
    <w:rsid w:val="00D75295"/>
    <w:rsid w:val="00D756B1"/>
    <w:rsid w:val="00D75D9A"/>
    <w:rsid w:val="00D76CE9"/>
    <w:rsid w:val="00D8039F"/>
    <w:rsid w:val="00D8040B"/>
    <w:rsid w:val="00D84E93"/>
    <w:rsid w:val="00D8710D"/>
    <w:rsid w:val="00D94644"/>
    <w:rsid w:val="00D95AC9"/>
    <w:rsid w:val="00D97D41"/>
    <w:rsid w:val="00D97F12"/>
    <w:rsid w:val="00DA2AF5"/>
    <w:rsid w:val="00DA413B"/>
    <w:rsid w:val="00DB0019"/>
    <w:rsid w:val="00DB1F51"/>
    <w:rsid w:val="00DB4129"/>
    <w:rsid w:val="00DB42E7"/>
    <w:rsid w:val="00DB47F2"/>
    <w:rsid w:val="00DB47FD"/>
    <w:rsid w:val="00DB556E"/>
    <w:rsid w:val="00DB5957"/>
    <w:rsid w:val="00DB6204"/>
    <w:rsid w:val="00DB70A5"/>
    <w:rsid w:val="00DB7F95"/>
    <w:rsid w:val="00DC0BDE"/>
    <w:rsid w:val="00DC2D2E"/>
    <w:rsid w:val="00DC31CE"/>
    <w:rsid w:val="00DC32D8"/>
    <w:rsid w:val="00DC39F4"/>
    <w:rsid w:val="00DC3A22"/>
    <w:rsid w:val="00DC46BA"/>
    <w:rsid w:val="00DC64BE"/>
    <w:rsid w:val="00DD00C1"/>
    <w:rsid w:val="00DD0C9A"/>
    <w:rsid w:val="00DD21FA"/>
    <w:rsid w:val="00DD534E"/>
    <w:rsid w:val="00DD7BB6"/>
    <w:rsid w:val="00DD7DEE"/>
    <w:rsid w:val="00DE2230"/>
    <w:rsid w:val="00DE23EC"/>
    <w:rsid w:val="00DE4DDF"/>
    <w:rsid w:val="00DF118B"/>
    <w:rsid w:val="00DF11C7"/>
    <w:rsid w:val="00DF1711"/>
    <w:rsid w:val="00DF21A1"/>
    <w:rsid w:val="00DF32C2"/>
    <w:rsid w:val="00DF7C71"/>
    <w:rsid w:val="00E007AD"/>
    <w:rsid w:val="00E014F7"/>
    <w:rsid w:val="00E0219C"/>
    <w:rsid w:val="00E0352B"/>
    <w:rsid w:val="00E06C20"/>
    <w:rsid w:val="00E100D6"/>
    <w:rsid w:val="00E1049A"/>
    <w:rsid w:val="00E11C59"/>
    <w:rsid w:val="00E125E9"/>
    <w:rsid w:val="00E1490E"/>
    <w:rsid w:val="00E154E5"/>
    <w:rsid w:val="00E16710"/>
    <w:rsid w:val="00E1699F"/>
    <w:rsid w:val="00E17E17"/>
    <w:rsid w:val="00E20BEE"/>
    <w:rsid w:val="00E20CF9"/>
    <w:rsid w:val="00E21164"/>
    <w:rsid w:val="00E22C78"/>
    <w:rsid w:val="00E2337D"/>
    <w:rsid w:val="00E235CA"/>
    <w:rsid w:val="00E3122E"/>
    <w:rsid w:val="00E31E24"/>
    <w:rsid w:val="00E3380E"/>
    <w:rsid w:val="00E36354"/>
    <w:rsid w:val="00E3665F"/>
    <w:rsid w:val="00E375F7"/>
    <w:rsid w:val="00E431F3"/>
    <w:rsid w:val="00E46039"/>
    <w:rsid w:val="00E46F6E"/>
    <w:rsid w:val="00E471A7"/>
    <w:rsid w:val="00E50405"/>
    <w:rsid w:val="00E511B5"/>
    <w:rsid w:val="00E540CD"/>
    <w:rsid w:val="00E568D8"/>
    <w:rsid w:val="00E56A6E"/>
    <w:rsid w:val="00E60065"/>
    <w:rsid w:val="00E6099A"/>
    <w:rsid w:val="00E6268C"/>
    <w:rsid w:val="00E632F0"/>
    <w:rsid w:val="00E635CF"/>
    <w:rsid w:val="00E63A3A"/>
    <w:rsid w:val="00E655CB"/>
    <w:rsid w:val="00E667E2"/>
    <w:rsid w:val="00E67411"/>
    <w:rsid w:val="00E679B5"/>
    <w:rsid w:val="00E7530B"/>
    <w:rsid w:val="00E76CCC"/>
    <w:rsid w:val="00E8070D"/>
    <w:rsid w:val="00E80ED1"/>
    <w:rsid w:val="00E82617"/>
    <w:rsid w:val="00E847BB"/>
    <w:rsid w:val="00E87C84"/>
    <w:rsid w:val="00E913ED"/>
    <w:rsid w:val="00E91568"/>
    <w:rsid w:val="00E92D65"/>
    <w:rsid w:val="00E92EA2"/>
    <w:rsid w:val="00E93A43"/>
    <w:rsid w:val="00E943BE"/>
    <w:rsid w:val="00E94C20"/>
    <w:rsid w:val="00E96B0D"/>
    <w:rsid w:val="00E9768F"/>
    <w:rsid w:val="00E97C59"/>
    <w:rsid w:val="00EA0F88"/>
    <w:rsid w:val="00EA1151"/>
    <w:rsid w:val="00EA3A33"/>
    <w:rsid w:val="00EA42F6"/>
    <w:rsid w:val="00EA68CC"/>
    <w:rsid w:val="00EA6CF8"/>
    <w:rsid w:val="00EA7A4D"/>
    <w:rsid w:val="00EB0773"/>
    <w:rsid w:val="00EB1188"/>
    <w:rsid w:val="00EB1AB9"/>
    <w:rsid w:val="00EB1EF2"/>
    <w:rsid w:val="00EB29E8"/>
    <w:rsid w:val="00EB5410"/>
    <w:rsid w:val="00EB5AB9"/>
    <w:rsid w:val="00EB5B61"/>
    <w:rsid w:val="00EB5BA9"/>
    <w:rsid w:val="00EB65D3"/>
    <w:rsid w:val="00EB6842"/>
    <w:rsid w:val="00EB6BEE"/>
    <w:rsid w:val="00EB77C6"/>
    <w:rsid w:val="00EC0901"/>
    <w:rsid w:val="00EC14C9"/>
    <w:rsid w:val="00EC2203"/>
    <w:rsid w:val="00EC6E0A"/>
    <w:rsid w:val="00EC7FF4"/>
    <w:rsid w:val="00ED10F4"/>
    <w:rsid w:val="00ED2554"/>
    <w:rsid w:val="00ED364B"/>
    <w:rsid w:val="00ED4B29"/>
    <w:rsid w:val="00ED4E18"/>
    <w:rsid w:val="00ED60BE"/>
    <w:rsid w:val="00ED6FFB"/>
    <w:rsid w:val="00ED7AF4"/>
    <w:rsid w:val="00EE1F37"/>
    <w:rsid w:val="00EE22A6"/>
    <w:rsid w:val="00EE255B"/>
    <w:rsid w:val="00EE2F0B"/>
    <w:rsid w:val="00EE4E37"/>
    <w:rsid w:val="00EE61F4"/>
    <w:rsid w:val="00EE6C78"/>
    <w:rsid w:val="00EF1082"/>
    <w:rsid w:val="00EF203D"/>
    <w:rsid w:val="00EF2EE2"/>
    <w:rsid w:val="00EF4D0B"/>
    <w:rsid w:val="00EF64E4"/>
    <w:rsid w:val="00F005C8"/>
    <w:rsid w:val="00F01154"/>
    <w:rsid w:val="00F0159C"/>
    <w:rsid w:val="00F02678"/>
    <w:rsid w:val="00F05252"/>
    <w:rsid w:val="00F0618F"/>
    <w:rsid w:val="00F06B04"/>
    <w:rsid w:val="00F072EF"/>
    <w:rsid w:val="00F07535"/>
    <w:rsid w:val="00F10294"/>
    <w:rsid w:val="00F105B7"/>
    <w:rsid w:val="00F1080E"/>
    <w:rsid w:val="00F11A21"/>
    <w:rsid w:val="00F12C80"/>
    <w:rsid w:val="00F13517"/>
    <w:rsid w:val="00F1497A"/>
    <w:rsid w:val="00F14C3F"/>
    <w:rsid w:val="00F16402"/>
    <w:rsid w:val="00F16445"/>
    <w:rsid w:val="00F17294"/>
    <w:rsid w:val="00F17A21"/>
    <w:rsid w:val="00F202D5"/>
    <w:rsid w:val="00F21DFE"/>
    <w:rsid w:val="00F22D5D"/>
    <w:rsid w:val="00F22FE1"/>
    <w:rsid w:val="00F23F1E"/>
    <w:rsid w:val="00F241C1"/>
    <w:rsid w:val="00F2584E"/>
    <w:rsid w:val="00F26337"/>
    <w:rsid w:val="00F27DF6"/>
    <w:rsid w:val="00F30CD9"/>
    <w:rsid w:val="00F33F48"/>
    <w:rsid w:val="00F34EA8"/>
    <w:rsid w:val="00F36864"/>
    <w:rsid w:val="00F3798F"/>
    <w:rsid w:val="00F37D12"/>
    <w:rsid w:val="00F40395"/>
    <w:rsid w:val="00F40B21"/>
    <w:rsid w:val="00F41E98"/>
    <w:rsid w:val="00F42141"/>
    <w:rsid w:val="00F42DFA"/>
    <w:rsid w:val="00F43E38"/>
    <w:rsid w:val="00F440D3"/>
    <w:rsid w:val="00F461A5"/>
    <w:rsid w:val="00F47D60"/>
    <w:rsid w:val="00F5011F"/>
    <w:rsid w:val="00F50E91"/>
    <w:rsid w:val="00F514AE"/>
    <w:rsid w:val="00F53E91"/>
    <w:rsid w:val="00F549D0"/>
    <w:rsid w:val="00F55CB7"/>
    <w:rsid w:val="00F55EBE"/>
    <w:rsid w:val="00F56B46"/>
    <w:rsid w:val="00F57D29"/>
    <w:rsid w:val="00F61472"/>
    <w:rsid w:val="00F62676"/>
    <w:rsid w:val="00F6318B"/>
    <w:rsid w:val="00F633AE"/>
    <w:rsid w:val="00F64D12"/>
    <w:rsid w:val="00F70AE0"/>
    <w:rsid w:val="00F715D2"/>
    <w:rsid w:val="00F71C19"/>
    <w:rsid w:val="00F77DAF"/>
    <w:rsid w:val="00F80DFE"/>
    <w:rsid w:val="00F82530"/>
    <w:rsid w:val="00F83379"/>
    <w:rsid w:val="00F8363E"/>
    <w:rsid w:val="00F83D58"/>
    <w:rsid w:val="00F856FA"/>
    <w:rsid w:val="00F85A60"/>
    <w:rsid w:val="00F8709A"/>
    <w:rsid w:val="00F9271A"/>
    <w:rsid w:val="00F92A99"/>
    <w:rsid w:val="00F92C24"/>
    <w:rsid w:val="00F96201"/>
    <w:rsid w:val="00F97E94"/>
    <w:rsid w:val="00FA087D"/>
    <w:rsid w:val="00FA3AED"/>
    <w:rsid w:val="00FA4152"/>
    <w:rsid w:val="00FA4704"/>
    <w:rsid w:val="00FA6AB8"/>
    <w:rsid w:val="00FB1561"/>
    <w:rsid w:val="00FB4FAB"/>
    <w:rsid w:val="00FB4FD7"/>
    <w:rsid w:val="00FB4FDE"/>
    <w:rsid w:val="00FB67E6"/>
    <w:rsid w:val="00FC1EC6"/>
    <w:rsid w:val="00FC2C04"/>
    <w:rsid w:val="00FC30E9"/>
    <w:rsid w:val="00FC4084"/>
    <w:rsid w:val="00FC5229"/>
    <w:rsid w:val="00FD02FD"/>
    <w:rsid w:val="00FD0B18"/>
    <w:rsid w:val="00FD0F82"/>
    <w:rsid w:val="00FD190F"/>
    <w:rsid w:val="00FD1B78"/>
    <w:rsid w:val="00FD23F1"/>
    <w:rsid w:val="00FD3B66"/>
    <w:rsid w:val="00FE12F7"/>
    <w:rsid w:val="00FE1B9D"/>
    <w:rsid w:val="00FE326F"/>
    <w:rsid w:val="00FE362A"/>
    <w:rsid w:val="00FE3A4B"/>
    <w:rsid w:val="00FE55D6"/>
    <w:rsid w:val="00FE5769"/>
    <w:rsid w:val="00FE714F"/>
    <w:rsid w:val="00FF0B8E"/>
    <w:rsid w:val="00FF0F0D"/>
    <w:rsid w:val="00FF1249"/>
    <w:rsid w:val="00FF1561"/>
    <w:rsid w:val="00FF368D"/>
    <w:rsid w:val="00FF3DAC"/>
    <w:rsid w:val="00FF5083"/>
    <w:rsid w:val="00FF5B36"/>
    <w:rsid w:val="00FF5E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3471275A"/>
  <w15:docId w15:val="{83417691-5671-4017-B203-9911BD953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23FDE"/>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DC32D8"/>
    <w:pPr>
      <w:jc w:val="both"/>
    </w:pPr>
    <w:rPr>
      <w:rFonts w:ascii="Arial" w:hAnsi="Arial" w:cs="Arial"/>
      <w:sz w:val="17"/>
      <w:szCs w:val="17"/>
    </w:rPr>
  </w:style>
  <w:style w:type="character" w:customStyle="1" w:styleId="FootnoteChar">
    <w:name w:val="Footnote Char"/>
    <w:basedOn w:val="FootnoteTextChar"/>
    <w:link w:val="Footnote"/>
    <w:rsid w:val="00DC32D8"/>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semiHidden/>
    <w:rsid w:val="00FD0F82"/>
    <w:pPr>
      <w:spacing w:before="100" w:beforeAutospacing="1" w:after="100" w:afterAutospacing="1"/>
    </w:pPr>
    <w:rPr>
      <w:rFonts w:ascii="PMingLiU" w:eastAsiaTheme="minorEastAsia" w:hAnsi="PMingLiU" w:cs="PMingLiU"/>
      <w:sz w:val="24"/>
      <w:szCs w:val="24"/>
      <w:lang w:eastAsia="zh-TW"/>
    </w:rPr>
  </w:style>
  <w:style w:type="numbering" w:customStyle="1" w:styleId="NoList1">
    <w:name w:val="No List1"/>
    <w:next w:val="NoList"/>
    <w:uiPriority w:val="99"/>
    <w:semiHidden/>
    <w:unhideWhenUsed/>
    <w:rsid w:val="00FD0F82"/>
  </w:style>
  <w:style w:type="table" w:styleId="TableGrid">
    <w:name w:val="Table Grid"/>
    <w:basedOn w:val="TableNormal"/>
    <w:uiPriority w:val="59"/>
    <w:rsid w:val="00FD0F82"/>
    <w:pPr>
      <w:spacing w:after="0" w:line="240" w:lineRule="auto"/>
    </w:pPr>
    <w:rPr>
      <w:rFonts w:ascii="Calibri"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FD0F82"/>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D0F82"/>
    <w:rPr>
      <w:rFonts w:ascii="Consolas" w:eastAsiaTheme="minorEastAsia" w:hAnsi="Consolas" w:cs="Consolas"/>
      <w:sz w:val="21"/>
      <w:szCs w:val="21"/>
      <w:lang w:eastAsia="zh-CN"/>
    </w:rPr>
  </w:style>
  <w:style w:type="character" w:styleId="Emphasis">
    <w:name w:val="Emphasis"/>
    <w:basedOn w:val="DefaultParagraphFont"/>
    <w:uiPriority w:val="99"/>
    <w:qFormat/>
    <w:rsid w:val="00FD0F82"/>
    <w:rPr>
      <w:i/>
      <w:iCs/>
    </w:rPr>
  </w:style>
  <w:style w:type="character" w:styleId="Strong">
    <w:name w:val="Strong"/>
    <w:basedOn w:val="DefaultParagraphFont"/>
    <w:uiPriority w:val="99"/>
    <w:qFormat/>
    <w:rsid w:val="00FD0F82"/>
    <w:rPr>
      <w:b/>
      <w:bCs/>
    </w:rPr>
  </w:style>
  <w:style w:type="character" w:customStyle="1" w:styleId="Title1">
    <w:name w:val="Title1"/>
    <w:basedOn w:val="DefaultParagraphFont"/>
    <w:uiPriority w:val="99"/>
    <w:rsid w:val="00FD0F82"/>
  </w:style>
  <w:style w:type="paragraph" w:styleId="Revision">
    <w:name w:val="Revision"/>
    <w:hidden/>
    <w:uiPriority w:val="99"/>
    <w:semiHidden/>
    <w:rsid w:val="00FD0F82"/>
    <w:pPr>
      <w:spacing w:after="0" w:line="240" w:lineRule="auto"/>
    </w:pPr>
    <w:rPr>
      <w:rFonts w:ascii="Calibri" w:hAnsi="Calibri" w:cs="Calibri"/>
      <w:lang w:eastAsia="zh-CN"/>
    </w:rPr>
  </w:style>
  <w:style w:type="character" w:customStyle="1" w:styleId="apple-converted-space">
    <w:name w:val="apple-converted-space"/>
    <w:basedOn w:val="DefaultParagraphFont"/>
    <w:rsid w:val="00FD0F82"/>
  </w:style>
  <w:style w:type="character" w:customStyle="1" w:styleId="apple-style-span">
    <w:name w:val="apple-style-span"/>
    <w:basedOn w:val="DefaultParagraphFont"/>
    <w:rsid w:val="00682754"/>
    <w:rPr>
      <w:rFonts w:ascii="Times New Roman" w:hAnsi="Times New Roman"/>
      <w:caps w:val="0"/>
      <w:smallCaps w:val="0"/>
      <w:strike w:val="0"/>
      <w:dstrike w:val="0"/>
      <w:vanish w:val="0"/>
      <w:sz w:val="22"/>
      <w:vertAlign w:val="baseline"/>
    </w:rPr>
  </w:style>
  <w:style w:type="paragraph" w:styleId="EndnoteText">
    <w:name w:val="endnote text"/>
    <w:basedOn w:val="Normal"/>
    <w:link w:val="EndnoteTextChar"/>
    <w:uiPriority w:val="99"/>
    <w:unhideWhenUsed/>
    <w:rsid w:val="00B4742F"/>
  </w:style>
  <w:style w:type="character" w:customStyle="1" w:styleId="EndnoteTextChar">
    <w:name w:val="Endnote Text Char"/>
    <w:basedOn w:val="DefaultParagraphFont"/>
    <w:link w:val="EndnoteText"/>
    <w:uiPriority w:val="99"/>
    <w:rsid w:val="00B4742F"/>
    <w:rPr>
      <w:rFonts w:ascii="Times New Roman" w:eastAsia="Times New Roman" w:hAnsi="Times New Roman" w:cs="Times New Roman"/>
      <w:sz w:val="20"/>
      <w:szCs w:val="20"/>
    </w:rPr>
  </w:style>
  <w:style w:type="character" w:styleId="EndnoteReference">
    <w:name w:val="endnote reference"/>
    <w:basedOn w:val="DefaultParagraphFont"/>
    <w:uiPriority w:val="99"/>
    <w:unhideWhenUsed/>
    <w:rsid w:val="00B4742F"/>
    <w:rPr>
      <w:vertAlign w:val="superscript"/>
    </w:rPr>
  </w:style>
  <w:style w:type="character" w:customStyle="1" w:styleId="citationtext">
    <w:name w:val="citation_text"/>
    <w:basedOn w:val="DefaultParagraphFont"/>
    <w:rsid w:val="005B1CFB"/>
  </w:style>
  <w:style w:type="character" w:styleId="FollowedHyperlink">
    <w:name w:val="FollowedHyperlink"/>
    <w:basedOn w:val="DefaultParagraphFont"/>
    <w:uiPriority w:val="99"/>
    <w:semiHidden/>
    <w:unhideWhenUsed/>
    <w:rsid w:val="00444D97"/>
    <w:rPr>
      <w:color w:val="800080" w:themeColor="followedHyperlink"/>
      <w:u w:val="single"/>
    </w:rPr>
  </w:style>
  <w:style w:type="paragraph" w:styleId="DocumentMap">
    <w:name w:val="Document Map"/>
    <w:basedOn w:val="Normal"/>
    <w:link w:val="DocumentMapChar"/>
    <w:uiPriority w:val="99"/>
    <w:semiHidden/>
    <w:unhideWhenUsed/>
    <w:rsid w:val="00444D97"/>
    <w:rPr>
      <w:sz w:val="24"/>
      <w:szCs w:val="24"/>
    </w:rPr>
  </w:style>
  <w:style w:type="character" w:customStyle="1" w:styleId="DocumentMapChar">
    <w:name w:val="Document Map Char"/>
    <w:basedOn w:val="DefaultParagraphFont"/>
    <w:link w:val="DocumentMap"/>
    <w:uiPriority w:val="99"/>
    <w:semiHidden/>
    <w:rsid w:val="00444D97"/>
    <w:rPr>
      <w:rFonts w:ascii="Times New Roman" w:eastAsia="Times New Roman" w:hAnsi="Times New Roman" w:cs="Times New Roman"/>
      <w:sz w:val="24"/>
      <w:szCs w:val="24"/>
    </w:rPr>
  </w:style>
  <w:style w:type="paragraph" w:customStyle="1" w:styleId="Normal1">
    <w:name w:val="Normal1"/>
    <w:rsid w:val="001F759C"/>
    <w:pPr>
      <w:pBdr>
        <w:top w:val="nil"/>
        <w:left w:val="nil"/>
        <w:bottom w:val="nil"/>
        <w:right w:val="nil"/>
        <w:between w:val="nil"/>
      </w:pBdr>
      <w:spacing w:after="0"/>
    </w:pPr>
    <w:rPr>
      <w:rFonts w:ascii="Arial" w:hAnsi="Arial" w:cs="Arial"/>
      <w:color w:val="000000"/>
      <w:kern w:val="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564065">
      <w:bodyDiv w:val="1"/>
      <w:marLeft w:val="0"/>
      <w:marRight w:val="0"/>
      <w:marTop w:val="0"/>
      <w:marBottom w:val="0"/>
      <w:divBdr>
        <w:top w:val="none" w:sz="0" w:space="0" w:color="auto"/>
        <w:left w:val="none" w:sz="0" w:space="0" w:color="auto"/>
        <w:bottom w:val="none" w:sz="0" w:space="0" w:color="auto"/>
        <w:right w:val="none" w:sz="0" w:space="0" w:color="auto"/>
      </w:divBdr>
    </w:div>
    <w:div w:id="219294168">
      <w:bodyDiv w:val="1"/>
      <w:marLeft w:val="0"/>
      <w:marRight w:val="0"/>
      <w:marTop w:val="0"/>
      <w:marBottom w:val="0"/>
      <w:divBdr>
        <w:top w:val="none" w:sz="0" w:space="0" w:color="auto"/>
        <w:left w:val="none" w:sz="0" w:space="0" w:color="auto"/>
        <w:bottom w:val="none" w:sz="0" w:space="0" w:color="auto"/>
        <w:right w:val="none" w:sz="0" w:space="0" w:color="auto"/>
      </w:divBdr>
    </w:div>
    <w:div w:id="238833829">
      <w:bodyDiv w:val="1"/>
      <w:marLeft w:val="0"/>
      <w:marRight w:val="0"/>
      <w:marTop w:val="0"/>
      <w:marBottom w:val="0"/>
      <w:divBdr>
        <w:top w:val="none" w:sz="0" w:space="0" w:color="auto"/>
        <w:left w:val="none" w:sz="0" w:space="0" w:color="auto"/>
        <w:bottom w:val="none" w:sz="0" w:space="0" w:color="auto"/>
        <w:right w:val="none" w:sz="0" w:space="0" w:color="auto"/>
      </w:divBdr>
    </w:div>
    <w:div w:id="1276672651">
      <w:bodyDiv w:val="1"/>
      <w:marLeft w:val="0"/>
      <w:marRight w:val="0"/>
      <w:marTop w:val="0"/>
      <w:marBottom w:val="0"/>
      <w:divBdr>
        <w:top w:val="none" w:sz="0" w:space="0" w:color="auto"/>
        <w:left w:val="none" w:sz="0" w:space="0" w:color="auto"/>
        <w:bottom w:val="none" w:sz="0" w:space="0" w:color="auto"/>
        <w:right w:val="none" w:sz="0" w:space="0" w:color="auto"/>
      </w:divBdr>
    </w:div>
    <w:div w:id="1464612266">
      <w:bodyDiv w:val="1"/>
      <w:marLeft w:val="0"/>
      <w:marRight w:val="0"/>
      <w:marTop w:val="0"/>
      <w:marBottom w:val="0"/>
      <w:divBdr>
        <w:top w:val="none" w:sz="0" w:space="0" w:color="auto"/>
        <w:left w:val="none" w:sz="0" w:space="0" w:color="auto"/>
        <w:bottom w:val="none" w:sz="0" w:space="0" w:color="auto"/>
        <w:right w:val="none" w:sz="0" w:space="0" w:color="auto"/>
      </w:divBdr>
    </w:div>
    <w:div w:id="1563250628">
      <w:bodyDiv w:val="1"/>
      <w:marLeft w:val="0"/>
      <w:marRight w:val="0"/>
      <w:marTop w:val="0"/>
      <w:marBottom w:val="0"/>
      <w:divBdr>
        <w:top w:val="none" w:sz="0" w:space="0" w:color="auto"/>
        <w:left w:val="none" w:sz="0" w:space="0" w:color="auto"/>
        <w:bottom w:val="none" w:sz="0" w:space="0" w:color="auto"/>
        <w:right w:val="none" w:sz="0" w:space="0" w:color="auto"/>
      </w:divBdr>
    </w:div>
    <w:div w:id="1574464987">
      <w:bodyDiv w:val="1"/>
      <w:marLeft w:val="0"/>
      <w:marRight w:val="0"/>
      <w:marTop w:val="0"/>
      <w:marBottom w:val="0"/>
      <w:divBdr>
        <w:top w:val="none" w:sz="0" w:space="0" w:color="auto"/>
        <w:left w:val="none" w:sz="0" w:space="0" w:color="auto"/>
        <w:bottom w:val="none" w:sz="0" w:space="0" w:color="auto"/>
        <w:right w:val="none" w:sz="0" w:space="0" w:color="auto"/>
      </w:divBdr>
    </w:div>
    <w:div w:id="1699696493">
      <w:bodyDiv w:val="1"/>
      <w:marLeft w:val="0"/>
      <w:marRight w:val="0"/>
      <w:marTop w:val="0"/>
      <w:marBottom w:val="0"/>
      <w:divBdr>
        <w:top w:val="none" w:sz="0" w:space="0" w:color="auto"/>
        <w:left w:val="none" w:sz="0" w:space="0" w:color="auto"/>
        <w:bottom w:val="none" w:sz="0" w:space="0" w:color="auto"/>
        <w:right w:val="none" w:sz="0" w:space="0" w:color="auto"/>
      </w:divBdr>
    </w:div>
    <w:div w:id="1719468938">
      <w:bodyDiv w:val="1"/>
      <w:marLeft w:val="0"/>
      <w:marRight w:val="0"/>
      <w:marTop w:val="0"/>
      <w:marBottom w:val="0"/>
      <w:divBdr>
        <w:top w:val="none" w:sz="0" w:space="0" w:color="auto"/>
        <w:left w:val="none" w:sz="0" w:space="0" w:color="auto"/>
        <w:bottom w:val="none" w:sz="0" w:space="0" w:color="auto"/>
        <w:right w:val="none" w:sz="0" w:space="0" w:color="auto"/>
      </w:divBdr>
    </w:div>
    <w:div w:id="1740135213">
      <w:bodyDiv w:val="1"/>
      <w:marLeft w:val="0"/>
      <w:marRight w:val="0"/>
      <w:marTop w:val="0"/>
      <w:marBottom w:val="0"/>
      <w:divBdr>
        <w:top w:val="none" w:sz="0" w:space="0" w:color="auto"/>
        <w:left w:val="none" w:sz="0" w:space="0" w:color="auto"/>
        <w:bottom w:val="none" w:sz="0" w:space="0" w:color="auto"/>
        <w:right w:val="none" w:sz="0" w:space="0" w:color="auto"/>
      </w:divBdr>
    </w:div>
    <w:div w:id="2016228858">
      <w:bodyDiv w:val="1"/>
      <w:marLeft w:val="0"/>
      <w:marRight w:val="0"/>
      <w:marTop w:val="0"/>
      <w:marBottom w:val="0"/>
      <w:divBdr>
        <w:top w:val="none" w:sz="0" w:space="0" w:color="auto"/>
        <w:left w:val="none" w:sz="0" w:space="0" w:color="auto"/>
        <w:bottom w:val="none" w:sz="0" w:space="0" w:color="auto"/>
        <w:right w:val="none" w:sz="0" w:space="0" w:color="auto"/>
      </w:divBdr>
    </w:div>
    <w:div w:id="2023050507">
      <w:bodyDiv w:val="1"/>
      <w:marLeft w:val="0"/>
      <w:marRight w:val="0"/>
      <w:marTop w:val="0"/>
      <w:marBottom w:val="0"/>
      <w:divBdr>
        <w:top w:val="none" w:sz="0" w:space="0" w:color="auto"/>
        <w:left w:val="none" w:sz="0" w:space="0" w:color="auto"/>
        <w:bottom w:val="none" w:sz="0" w:space="0" w:color="auto"/>
        <w:right w:val="none" w:sz="0" w:space="0" w:color="auto"/>
      </w:divBdr>
    </w:div>
    <w:div w:id="2032604665">
      <w:bodyDiv w:val="1"/>
      <w:marLeft w:val="0"/>
      <w:marRight w:val="0"/>
      <w:marTop w:val="0"/>
      <w:marBottom w:val="0"/>
      <w:divBdr>
        <w:top w:val="none" w:sz="0" w:space="0" w:color="auto"/>
        <w:left w:val="none" w:sz="0" w:space="0" w:color="auto"/>
        <w:bottom w:val="none" w:sz="0" w:space="0" w:color="auto"/>
        <w:right w:val="none" w:sz="0" w:space="0" w:color="auto"/>
      </w:divBdr>
    </w:div>
    <w:div w:id="2060276242">
      <w:bodyDiv w:val="1"/>
      <w:marLeft w:val="0"/>
      <w:marRight w:val="0"/>
      <w:marTop w:val="0"/>
      <w:marBottom w:val="0"/>
      <w:divBdr>
        <w:top w:val="none" w:sz="0" w:space="0" w:color="auto"/>
        <w:left w:val="none" w:sz="0" w:space="0" w:color="auto"/>
        <w:bottom w:val="none" w:sz="0" w:space="0" w:color="auto"/>
        <w:right w:val="none" w:sz="0" w:space="0" w:color="auto"/>
      </w:divBdr>
    </w:div>
    <w:div w:id="2119792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suntory.com/about/overview/pdf/profile2017.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574ACF-C201-41F3-BE99-A2616EC79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5371</Words>
  <Characters>30618</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35918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smuir</dc:creator>
  <cp:keywords/>
  <dc:description/>
  <cp:lastModifiedBy>Martinali, Sara</cp:lastModifiedBy>
  <cp:revision>2</cp:revision>
  <cp:lastPrinted>2017-11-10T13:19:00Z</cp:lastPrinted>
  <dcterms:created xsi:type="dcterms:W3CDTF">2019-06-05T16:10:00Z</dcterms:created>
  <dcterms:modified xsi:type="dcterms:W3CDTF">2019-06-05T16:10:00Z</dcterms:modified>
</cp:coreProperties>
</file>