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78C0DF" w14:textId="77777777" w:rsidR="002E3F99" w:rsidRDefault="002E3F99" w:rsidP="00B65245">
      <w:pPr>
        <w:tabs>
          <w:tab w:val="right" w:pos="9360"/>
        </w:tabs>
        <w:autoSpaceDE w:val="0"/>
        <w:autoSpaceDN w:val="0"/>
        <w:adjustRightInd w:val="0"/>
        <w:jc w:val="both"/>
        <w:textAlignment w:val="center"/>
        <w:rPr>
          <w:rFonts w:ascii="Arial" w:hAnsi="Arial"/>
          <w:i/>
          <w:iCs/>
          <w:color w:val="000000"/>
          <w:sz w:val="16"/>
        </w:rPr>
      </w:pPr>
      <w:r w:rsidRPr="000D571E">
        <w:rPr>
          <w:rFonts w:ascii="Arial" w:hAnsi="Arial" w:cs="Arial"/>
          <w:b/>
          <w:noProof/>
          <w:sz w:val="24"/>
          <w:szCs w:val="16"/>
        </w:rPr>
        <w:drawing>
          <wp:inline distT="0" distB="0" distL="0" distR="0" wp14:anchorId="118C13EA" wp14:editId="45E4B6DF">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1F54C930" w14:textId="77777777" w:rsidR="00856D9F" w:rsidRDefault="00856D9F" w:rsidP="008467D5">
      <w:pPr>
        <w:pBdr>
          <w:bottom w:val="single" w:sz="18" w:space="1" w:color="auto"/>
        </w:pBdr>
        <w:tabs>
          <w:tab w:val="left" w:pos="-1440"/>
          <w:tab w:val="left" w:pos="-720"/>
          <w:tab w:val="left" w:pos="1"/>
        </w:tabs>
        <w:jc w:val="both"/>
        <w:rPr>
          <w:rFonts w:ascii="Arial" w:hAnsi="Arial"/>
          <w:b/>
          <w:sz w:val="24"/>
        </w:rPr>
      </w:pPr>
    </w:p>
    <w:p w14:paraId="12B707AA" w14:textId="4D57F7EA" w:rsidR="00D75295" w:rsidRDefault="002E3F99" w:rsidP="00B42544">
      <w:pPr>
        <w:pStyle w:val="ProductNumber"/>
        <w:outlineLvl w:val="0"/>
      </w:pPr>
      <w:r w:rsidRPr="002E3F99">
        <w:t>9B17M175</w:t>
      </w:r>
    </w:p>
    <w:p w14:paraId="12ADB457" w14:textId="77777777" w:rsidR="00D75295" w:rsidRDefault="00D75295" w:rsidP="00D75295">
      <w:pPr>
        <w:jc w:val="right"/>
        <w:rPr>
          <w:rFonts w:ascii="Arial" w:hAnsi="Arial"/>
          <w:b/>
          <w:sz w:val="28"/>
          <w:szCs w:val="28"/>
        </w:rPr>
      </w:pPr>
    </w:p>
    <w:p w14:paraId="2CEC2E32" w14:textId="77777777" w:rsidR="00866F6D" w:rsidRDefault="00866F6D" w:rsidP="00D75295">
      <w:pPr>
        <w:jc w:val="right"/>
        <w:rPr>
          <w:rFonts w:ascii="Arial" w:hAnsi="Arial"/>
          <w:b/>
          <w:sz w:val="28"/>
          <w:szCs w:val="28"/>
        </w:rPr>
      </w:pPr>
    </w:p>
    <w:p w14:paraId="7BB4FDAA" w14:textId="04129D9A" w:rsidR="009B209D" w:rsidRDefault="009B209D" w:rsidP="00B42544">
      <w:pPr>
        <w:pStyle w:val="CaseTitle"/>
        <w:outlineLvl w:val="0"/>
      </w:pPr>
      <w:r>
        <w:t>Internationalization of Logset Oy</w:t>
      </w:r>
    </w:p>
    <w:p w14:paraId="69746A3A" w14:textId="77777777" w:rsidR="00013360" w:rsidRDefault="00F05819" w:rsidP="00104567">
      <w:pPr>
        <w:pStyle w:val="StyleCopyrightStatementAfter0ptBottomSinglesolidline1"/>
      </w:pPr>
      <w:r w:rsidRPr="00F05819">
        <w:t xml:space="preserve">Bonita Russell and Cory Isaacs </w:t>
      </w:r>
      <w:r w:rsidR="007E5921">
        <w:t>wrote this case sol</w:t>
      </w:r>
      <w:r w:rsidR="00D75295" w:rsidRPr="00104567">
        <w:t>ely to provide material for class discussion. The</w:t>
      </w:r>
      <w:r w:rsidR="00D75295">
        <w:t xml:space="preserve"> authors do not intend to illustrate either effective or ineffective handling of a managerial situation. The authors may have disguised certain names and other identifying information to protect confidentiality.</w:t>
      </w:r>
    </w:p>
    <w:p w14:paraId="321C1C7F" w14:textId="77777777" w:rsidR="00013360" w:rsidRDefault="00013360" w:rsidP="00104567">
      <w:pPr>
        <w:pStyle w:val="StyleCopyrightStatementAfter0ptBottomSinglesolidline1"/>
      </w:pPr>
    </w:p>
    <w:p w14:paraId="7248720F" w14:textId="76B45891" w:rsidR="002E3F99" w:rsidRPr="00E23AB7" w:rsidRDefault="002E3F99" w:rsidP="00B65245">
      <w:pP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0" w:history="1">
        <w:r w:rsidRPr="00E23AB7">
          <w:rPr>
            <w:rFonts w:ascii="Arial" w:hAnsi="Arial"/>
            <w:i/>
            <w:iCs/>
            <w:color w:val="000000"/>
            <w:sz w:val="16"/>
          </w:rPr>
          <w:t>www.iveycases.com</w:t>
        </w:r>
      </w:hyperlink>
      <w:r w:rsidRPr="00E23AB7">
        <w:rPr>
          <w:rFonts w:ascii="Arial" w:hAnsi="Arial"/>
          <w:i/>
          <w:iCs/>
          <w:color w:val="000000"/>
          <w:sz w:val="16"/>
        </w:rPr>
        <w:t>.</w:t>
      </w:r>
    </w:p>
    <w:p w14:paraId="604C9C9D" w14:textId="77777777" w:rsidR="002E3F99" w:rsidRPr="00E23AB7" w:rsidRDefault="002E3F99" w:rsidP="00B65245">
      <w:pPr>
        <w:tabs>
          <w:tab w:val="right" w:pos="9360"/>
        </w:tabs>
        <w:autoSpaceDE w:val="0"/>
        <w:autoSpaceDN w:val="0"/>
        <w:adjustRightInd w:val="0"/>
        <w:jc w:val="both"/>
        <w:textAlignment w:val="center"/>
        <w:rPr>
          <w:rFonts w:ascii="Arial" w:hAnsi="Arial"/>
          <w:i/>
          <w:iCs/>
          <w:color w:val="000000"/>
          <w:sz w:val="16"/>
        </w:rPr>
      </w:pPr>
    </w:p>
    <w:p w14:paraId="40430B54" w14:textId="274E0220" w:rsidR="003B7EF2" w:rsidRPr="002E3F99" w:rsidRDefault="002E3F99" w:rsidP="002E3F99">
      <w:pPr>
        <w:tabs>
          <w:tab w:val="right" w:pos="9360"/>
        </w:tabs>
        <w:autoSpaceDE w:val="0"/>
        <w:autoSpaceDN w:val="0"/>
        <w:adjustRightInd w:val="0"/>
        <w:jc w:val="both"/>
        <w:textAlignment w:val="center"/>
        <w:rPr>
          <w:rFonts w:ascii="Arial" w:hAnsi="Arial"/>
          <w:i/>
          <w:iCs/>
          <w:color w:val="000000"/>
          <w:sz w:val="16"/>
        </w:rPr>
      </w:pPr>
      <w:r w:rsidRPr="00B65245">
        <w:rPr>
          <w:rFonts w:ascii="Arial" w:hAnsi="Arial"/>
          <w:i/>
          <w:iCs/>
          <w:color w:val="000000"/>
          <w:sz w:val="16"/>
        </w:rPr>
        <w:t>Copyright © 201</w:t>
      </w:r>
      <w:r>
        <w:rPr>
          <w:rFonts w:ascii="Arial" w:hAnsi="Arial"/>
          <w:i/>
          <w:iCs/>
          <w:color w:val="000000"/>
          <w:sz w:val="16"/>
        </w:rPr>
        <w:t>7</w:t>
      </w:r>
      <w:r w:rsidRPr="00B65245">
        <w:rPr>
          <w:rFonts w:ascii="Arial" w:hAnsi="Arial"/>
          <w:i/>
          <w:iCs/>
          <w:color w:val="000000"/>
          <w:sz w:val="16"/>
        </w:rPr>
        <w:t>, Richard Ivey School of Business Foundation</w:t>
      </w:r>
      <w:r w:rsidR="003B7EF2">
        <w:tab/>
      </w:r>
      <w:r w:rsidR="003B7EF2" w:rsidRPr="002E3F99">
        <w:rPr>
          <w:rFonts w:ascii="Arial" w:hAnsi="Arial" w:cs="Arial"/>
          <w:i/>
          <w:sz w:val="16"/>
        </w:rPr>
        <w:t xml:space="preserve">Version: </w:t>
      </w:r>
      <w:r w:rsidR="00361C8E" w:rsidRPr="002E3F99">
        <w:rPr>
          <w:rFonts w:ascii="Arial" w:hAnsi="Arial" w:cs="Arial"/>
          <w:i/>
          <w:sz w:val="16"/>
        </w:rPr>
        <w:t>201</w:t>
      </w:r>
      <w:r w:rsidR="007F51FC" w:rsidRPr="002E3F99">
        <w:rPr>
          <w:rFonts w:ascii="Arial" w:hAnsi="Arial" w:cs="Arial"/>
          <w:i/>
          <w:sz w:val="16"/>
        </w:rPr>
        <w:t>7</w:t>
      </w:r>
      <w:r w:rsidR="00361C8E" w:rsidRPr="002E3F99">
        <w:rPr>
          <w:rFonts w:ascii="Arial" w:hAnsi="Arial" w:cs="Arial"/>
          <w:i/>
          <w:sz w:val="16"/>
        </w:rPr>
        <w:t>-</w:t>
      </w:r>
      <w:r w:rsidR="00384860" w:rsidRPr="002E3F99">
        <w:rPr>
          <w:rFonts w:ascii="Arial" w:hAnsi="Arial" w:cs="Arial"/>
          <w:i/>
          <w:sz w:val="16"/>
        </w:rPr>
        <w:t>11</w:t>
      </w:r>
      <w:r w:rsidR="00361C8E" w:rsidRPr="002E3F99">
        <w:rPr>
          <w:rFonts w:ascii="Arial" w:hAnsi="Arial" w:cs="Arial"/>
          <w:i/>
          <w:sz w:val="16"/>
        </w:rPr>
        <w:t>-</w:t>
      </w:r>
      <w:r w:rsidR="0074547E" w:rsidRPr="002E3F99">
        <w:rPr>
          <w:rFonts w:ascii="Arial" w:hAnsi="Arial" w:cs="Arial"/>
          <w:i/>
          <w:sz w:val="16"/>
        </w:rPr>
        <w:t>23</w:t>
      </w:r>
    </w:p>
    <w:p w14:paraId="67167AE4" w14:textId="77777777" w:rsidR="003B7EF2" w:rsidRPr="003B7EF2" w:rsidRDefault="003B7EF2" w:rsidP="00104567">
      <w:pPr>
        <w:pStyle w:val="StyleCopyrightStatementAfter0ptBottomSinglesolidline1"/>
        <w:rPr>
          <w:rFonts w:ascii="Times New Roman" w:hAnsi="Times New Roman"/>
          <w:sz w:val="20"/>
        </w:rPr>
      </w:pPr>
    </w:p>
    <w:p w14:paraId="377A7F5F" w14:textId="2A8C37B1" w:rsidR="00F16A64" w:rsidRPr="00F16A64" w:rsidRDefault="00F05819" w:rsidP="00F16A64">
      <w:pPr>
        <w:pStyle w:val="BodyTextMain"/>
      </w:pPr>
      <w:r>
        <w:br/>
      </w:r>
      <w:r w:rsidR="0005661B">
        <w:t xml:space="preserve">In September 2015, </w:t>
      </w:r>
      <w:r w:rsidR="00F16A64" w:rsidRPr="00F16A64">
        <w:t>Pascal</w:t>
      </w:r>
      <w:r w:rsidR="00F16A64" w:rsidRPr="00F16A64">
        <w:rPr>
          <w:b/>
        </w:rPr>
        <w:t xml:space="preserve"> </w:t>
      </w:r>
      <w:r w:rsidR="00F16A64" w:rsidRPr="00F16A64">
        <w:t xml:space="preserve">Réty, </w:t>
      </w:r>
      <w:r w:rsidR="00085032">
        <w:t>v</w:t>
      </w:r>
      <w:r w:rsidR="00F16A64" w:rsidRPr="00F16A64">
        <w:t>ice</w:t>
      </w:r>
      <w:r w:rsidR="00777987">
        <w:t>-</w:t>
      </w:r>
      <w:r w:rsidR="00085032">
        <w:t>p</w:t>
      </w:r>
      <w:r w:rsidR="00F16A64" w:rsidRPr="00F16A64">
        <w:t xml:space="preserve">resident </w:t>
      </w:r>
      <w:r w:rsidR="007A3F6C">
        <w:t xml:space="preserve">of </w:t>
      </w:r>
      <w:r w:rsidR="00085032">
        <w:t>s</w:t>
      </w:r>
      <w:r w:rsidR="00F16A64" w:rsidRPr="00F16A64">
        <w:t>ales for Logset Oy (Logset)</w:t>
      </w:r>
      <w:r w:rsidR="00085032">
        <w:t>—</w:t>
      </w:r>
      <w:r w:rsidR="00F16A64" w:rsidRPr="00F16A64">
        <w:t>a privately held specialized forest machine manufacturing firm in Koivulahti, Finland</w:t>
      </w:r>
      <w:r w:rsidR="00085032">
        <w:t>—</w:t>
      </w:r>
      <w:r w:rsidR="00F16A64" w:rsidRPr="00F16A64">
        <w:t xml:space="preserve">was reviewing the latest </w:t>
      </w:r>
      <w:r w:rsidR="0005661B">
        <w:t>sales estimates for the year.</w:t>
      </w:r>
      <w:r w:rsidR="00B42544">
        <w:t xml:space="preserve"> </w:t>
      </w:r>
      <w:r w:rsidR="00F16A64" w:rsidRPr="00F16A64">
        <w:t xml:space="preserve">The forecast for 2015 was </w:t>
      </w:r>
      <w:r w:rsidR="00612703" w:rsidRPr="00F16A64">
        <w:t>€</w:t>
      </w:r>
      <w:r w:rsidR="00F16A64" w:rsidRPr="00F16A64">
        <w:t>30</w:t>
      </w:r>
      <w:r w:rsidR="00612703">
        <w:t xml:space="preserve"> million</w:t>
      </w:r>
      <w:r w:rsidR="0037011C">
        <w:t>.</w:t>
      </w:r>
      <w:r w:rsidR="0010020C">
        <w:rPr>
          <w:rStyle w:val="FootnoteReference"/>
        </w:rPr>
        <w:footnoteReference w:id="1"/>
      </w:r>
      <w:r w:rsidR="00B42544">
        <w:t xml:space="preserve"> </w:t>
      </w:r>
      <w:r w:rsidR="00F16A64" w:rsidRPr="00F16A64">
        <w:t>Sales had plummeted in 2009, but since then</w:t>
      </w:r>
      <w:r w:rsidR="0037011C">
        <w:t>, they</w:t>
      </w:r>
      <w:r w:rsidR="00F16A64" w:rsidRPr="00F16A64">
        <w:t xml:space="preserve"> had been steadily increasing year over year and were now almost back to where they had been in 2007. With sales on the rebound, Réty wondered if it was time for </w:t>
      </w:r>
      <w:r w:rsidR="00305FC0">
        <w:t>Logset</w:t>
      </w:r>
      <w:r w:rsidR="00F16A64" w:rsidRPr="00F16A64">
        <w:t xml:space="preserve"> to rethink it</w:t>
      </w:r>
      <w:r w:rsidR="00612703">
        <w:t xml:space="preserve">s </w:t>
      </w:r>
      <w:r w:rsidR="00F16A64" w:rsidRPr="00F16A64">
        <w:t>strategy for Canada</w:t>
      </w:r>
      <w:r w:rsidR="00BA0C61">
        <w:t>, an undeniably appealing market with</w:t>
      </w:r>
      <w:r w:rsidR="00F16A64" w:rsidRPr="00F16A64">
        <w:t xml:space="preserve"> 42</w:t>
      </w:r>
      <w:r w:rsidR="0037011C">
        <w:t xml:space="preserve"> per cent</w:t>
      </w:r>
      <w:r w:rsidR="00F16A64" w:rsidRPr="00F16A64">
        <w:t xml:space="preserve"> of </w:t>
      </w:r>
      <w:r w:rsidR="00BA0C61">
        <w:t>its</w:t>
      </w:r>
      <w:r w:rsidR="00F16A64" w:rsidRPr="00F16A64">
        <w:t xml:space="preserve"> land</w:t>
      </w:r>
      <w:r w:rsidR="00612703">
        <w:t xml:space="preserve"> </w:t>
      </w:r>
      <w:r w:rsidR="00F16A64" w:rsidRPr="00F16A64">
        <w:t xml:space="preserve">mass covered </w:t>
      </w:r>
      <w:r w:rsidR="00BA0C61">
        <w:t>by</w:t>
      </w:r>
      <w:r w:rsidR="00F16A64" w:rsidRPr="00F16A64">
        <w:t xml:space="preserve"> forest</w:t>
      </w:r>
      <w:r w:rsidR="00BA0C61">
        <w:t>.</w:t>
      </w:r>
      <w:r w:rsidR="00F16A64" w:rsidRPr="00F16A64">
        <w:t xml:space="preserve"> </w:t>
      </w:r>
    </w:p>
    <w:p w14:paraId="71752D96" w14:textId="77777777" w:rsidR="00F16A64" w:rsidRPr="00F16A64" w:rsidRDefault="00F16A64" w:rsidP="00F16A64">
      <w:pPr>
        <w:pStyle w:val="BodyTextMain"/>
      </w:pPr>
    </w:p>
    <w:p w14:paraId="21104FE4" w14:textId="09643381" w:rsidR="00D00C48" w:rsidRDefault="00F16A64" w:rsidP="00DF3025">
      <w:pPr>
        <w:pStyle w:val="BodyTextMain"/>
      </w:pPr>
      <w:r w:rsidRPr="00F16A64">
        <w:t>Nordic manufacturers</w:t>
      </w:r>
      <w:r w:rsidR="00DF3025">
        <w:t xml:space="preserve"> such as</w:t>
      </w:r>
      <w:r w:rsidRPr="00F16A64">
        <w:t xml:space="preserve"> Logset had been struggling to establish themselves in North America since the 1980s</w:t>
      </w:r>
      <w:r w:rsidR="00DF3025">
        <w:t>,</w:t>
      </w:r>
      <w:r w:rsidRPr="00F16A64">
        <w:t xml:space="preserve"> with mixed results. While other manufacturers chose to focus on the much larger American market, Logset had focused its efforts on the Canadian market. Quebec and Ontario represented about 10</w:t>
      </w:r>
      <w:r w:rsidR="0037011C">
        <w:t xml:space="preserve"> per cent</w:t>
      </w:r>
      <w:r w:rsidRPr="00F16A64">
        <w:t xml:space="preserve"> of Logset</w:t>
      </w:r>
      <w:r w:rsidR="00EF1AD9">
        <w:t>’</w:t>
      </w:r>
      <w:r w:rsidRPr="00F16A64">
        <w:t>s annual turnover</w:t>
      </w:r>
      <w:r w:rsidR="00EF1AD9">
        <w:t>; however,</w:t>
      </w:r>
      <w:r w:rsidRPr="00F16A64">
        <w:t xml:space="preserve"> </w:t>
      </w:r>
      <w:r w:rsidR="005E0008">
        <w:t xml:space="preserve">despite 15 years’ </w:t>
      </w:r>
      <w:r w:rsidRPr="00F16A64">
        <w:t>effort</w:t>
      </w:r>
      <w:r w:rsidR="005E0008">
        <w:t>,</w:t>
      </w:r>
      <w:r w:rsidRPr="00F16A64">
        <w:t xml:space="preserve"> </w:t>
      </w:r>
      <w:r w:rsidR="005E0008">
        <w:t>there had been no</w:t>
      </w:r>
      <w:r w:rsidRPr="00F16A64">
        <w:t xml:space="preserve"> appreciable increase in</w:t>
      </w:r>
      <w:r w:rsidR="005E0008">
        <w:t xml:space="preserve"> company</w:t>
      </w:r>
      <w:r w:rsidRPr="00F16A64">
        <w:t xml:space="preserve"> sales or </w:t>
      </w:r>
      <w:r w:rsidR="005E0008">
        <w:t>significant</w:t>
      </w:r>
      <w:r w:rsidRPr="00F16A64">
        <w:t xml:space="preserve"> interest </w:t>
      </w:r>
      <w:r w:rsidR="005E0008">
        <w:t xml:space="preserve">among </w:t>
      </w:r>
      <w:r w:rsidRPr="00F16A64">
        <w:t>potential customers in Atlantic or Western Canada</w:t>
      </w:r>
      <w:r w:rsidR="005E0008">
        <w:t>.</w:t>
      </w:r>
      <w:r w:rsidRPr="00F16A64">
        <w:t xml:space="preserve"> </w:t>
      </w:r>
      <w:r w:rsidR="00EC4337">
        <w:t xml:space="preserve">The need to push forward into new markets was important to </w:t>
      </w:r>
      <w:r w:rsidR="00336F8C">
        <w:t>Logset,</w:t>
      </w:r>
      <w:r w:rsidR="00EC4337">
        <w:t xml:space="preserve"> as </w:t>
      </w:r>
      <w:r w:rsidR="00D00C48">
        <w:t>it</w:t>
      </w:r>
      <w:r w:rsidR="00EC4337">
        <w:t xml:space="preserve"> had been in a break-even and/or slightly profitable position for over 10 years. </w:t>
      </w:r>
      <w:r w:rsidR="00EF1AD9">
        <w:t>For Logset, p</w:t>
      </w:r>
      <w:r w:rsidR="00EC4337">
        <w:t>rofitability depend</w:t>
      </w:r>
      <w:r w:rsidR="00EF1AD9">
        <w:t>ed</w:t>
      </w:r>
      <w:r w:rsidR="00EC4337">
        <w:t xml:space="preserve"> not only on remaining competitive</w:t>
      </w:r>
      <w:r w:rsidR="005E0008">
        <w:t>,</w:t>
      </w:r>
      <w:r w:rsidR="00EC4337">
        <w:t xml:space="preserve"> but also on staying ahead of the competition with innovative product developments. For a small firm</w:t>
      </w:r>
      <w:r w:rsidR="00336F8C">
        <w:t>,</w:t>
      </w:r>
      <w:r w:rsidR="005E0008">
        <w:t xml:space="preserve"> maintaining this position</w:t>
      </w:r>
      <w:r w:rsidR="00EC4337">
        <w:t xml:space="preserve"> was a challenge</w:t>
      </w:r>
      <w:r w:rsidR="00EF1AD9">
        <w:t xml:space="preserve">. </w:t>
      </w:r>
    </w:p>
    <w:p w14:paraId="642DECBC" w14:textId="77777777" w:rsidR="00D00C48" w:rsidRDefault="00D00C48" w:rsidP="00DF3025">
      <w:pPr>
        <w:pStyle w:val="BodyTextMain"/>
      </w:pPr>
    </w:p>
    <w:p w14:paraId="5D860DB0" w14:textId="1FEBEF80" w:rsidR="00DF3025" w:rsidRDefault="00D00C48" w:rsidP="00DF3025">
      <w:pPr>
        <w:pStyle w:val="BodyTextMain"/>
      </w:pPr>
      <w:r>
        <w:t>D</w:t>
      </w:r>
      <w:r w:rsidR="00EC4337">
        <w:t xml:space="preserve">espite low profitability, Logset had managed to, as </w:t>
      </w:r>
      <w:r w:rsidR="00EC4337" w:rsidRPr="00F16A64">
        <w:t>Réty</w:t>
      </w:r>
      <w:r w:rsidR="00EC4337">
        <w:t xml:space="preserve"> put it, </w:t>
      </w:r>
      <w:r w:rsidR="00EF1AD9">
        <w:t>“</w:t>
      </w:r>
      <w:r w:rsidR="005E0008">
        <w:t>S</w:t>
      </w:r>
      <w:r w:rsidR="00EC4337">
        <w:t>tay on top of its class with the full product range.</w:t>
      </w:r>
      <w:r w:rsidR="00EF1AD9">
        <w:t>”</w:t>
      </w:r>
      <w:r>
        <w:t xml:space="preserve"> </w:t>
      </w:r>
      <w:r w:rsidR="00DF3025" w:rsidRPr="00F16A64">
        <w:t>Logset had registered as an exhibitor for the upcoming Canadian Woodlands Forum in Maple Ridge, British Columbia</w:t>
      </w:r>
      <w:r w:rsidR="00DF3025">
        <w:t>. T</w:t>
      </w:r>
      <w:r w:rsidR="00DF3025" w:rsidRPr="00F16A64">
        <w:t xml:space="preserve">his </w:t>
      </w:r>
      <w:r w:rsidR="005E0008">
        <w:t xml:space="preserve">event </w:t>
      </w:r>
      <w:r w:rsidR="00DF3025" w:rsidRPr="00F16A64">
        <w:t xml:space="preserve">could be the opportunity the firm needed to make inroads into the </w:t>
      </w:r>
      <w:r w:rsidR="005E0008">
        <w:t>W</w:t>
      </w:r>
      <w:r w:rsidR="00DF3025" w:rsidRPr="00F16A64">
        <w:t xml:space="preserve">estern Canadian market for specialized forestry equipment. </w:t>
      </w:r>
    </w:p>
    <w:p w14:paraId="7AC81218" w14:textId="77777777" w:rsidR="00DF3025" w:rsidRDefault="00DF3025" w:rsidP="00DF3025">
      <w:pPr>
        <w:pStyle w:val="BodyTextMain"/>
      </w:pPr>
    </w:p>
    <w:p w14:paraId="1F461FD8" w14:textId="77777777" w:rsidR="00F05819" w:rsidRPr="00F05819" w:rsidRDefault="00F05819" w:rsidP="00F05819">
      <w:pPr>
        <w:pStyle w:val="BodyTextMain"/>
      </w:pPr>
    </w:p>
    <w:p w14:paraId="60406FEB" w14:textId="77777777" w:rsidR="00F05819" w:rsidRPr="00F05819" w:rsidRDefault="00F05819" w:rsidP="00B42544">
      <w:pPr>
        <w:pStyle w:val="Casehead1"/>
        <w:outlineLvl w:val="0"/>
      </w:pPr>
      <w:r w:rsidRPr="00F05819">
        <w:t>Company Background</w:t>
      </w:r>
    </w:p>
    <w:p w14:paraId="23126B08" w14:textId="77777777" w:rsidR="00F05819" w:rsidRPr="00F05819" w:rsidRDefault="00F05819" w:rsidP="00F05819">
      <w:pPr>
        <w:pStyle w:val="BodyTextMain"/>
      </w:pPr>
    </w:p>
    <w:p w14:paraId="581AD7DF" w14:textId="21F58F8C" w:rsidR="00A608AF" w:rsidRDefault="008C6078" w:rsidP="00F05819">
      <w:pPr>
        <w:pStyle w:val="BodyTextMain"/>
      </w:pPr>
      <w:r>
        <w:t>Logset</w:t>
      </w:r>
      <w:r w:rsidR="00F05819" w:rsidRPr="00A34E8F">
        <w:t xml:space="preserve"> was founded in 1992 by Gustav Frantzén, Seppo Koskinen, and Kristian Stén, who acquired the forest machine business assets of Oy Norcar Ab </w:t>
      </w:r>
      <w:r>
        <w:t xml:space="preserve">(Norcar) </w:t>
      </w:r>
      <w:r w:rsidR="00F05819" w:rsidRPr="00A34E8F">
        <w:t>when the estate of Norcar was forced into receivership. The sales agreement gave Logset access to Norcar’s spare part and trade-in machine inventory, allowing Logset to maintain the distribution network with refurbished machines and spare parts.</w:t>
      </w:r>
      <w:r w:rsidR="00A608AF">
        <w:t xml:space="preserve"> </w:t>
      </w:r>
      <w:r w:rsidR="00F05819" w:rsidRPr="00A34E8F">
        <w:lastRenderedPageBreak/>
        <w:t xml:space="preserve">To become a manufacturer, </w:t>
      </w:r>
      <w:r w:rsidR="005E0008">
        <w:t>rather than</w:t>
      </w:r>
      <w:r w:rsidR="00F05819" w:rsidRPr="00A34E8F">
        <w:t xml:space="preserve"> just a re-seller, </w:t>
      </w:r>
      <w:r>
        <w:t xml:space="preserve">Logset </w:t>
      </w:r>
      <w:r w:rsidR="00F05819" w:rsidRPr="00A34E8F">
        <w:t xml:space="preserve">needed functional harvester technology. In 1996, </w:t>
      </w:r>
      <w:r>
        <w:t>the firm</w:t>
      </w:r>
      <w:r w:rsidR="00F05819" w:rsidRPr="00A34E8F">
        <w:t xml:space="preserve"> entered into a cooperative agreement with Jukka Kivipelto and Kari Mikkilä at Oy Fomac International F</w:t>
      </w:r>
      <w:r>
        <w:t>I</w:t>
      </w:r>
      <w:r w:rsidR="00F05819" w:rsidRPr="00A34E8F">
        <w:t xml:space="preserve"> Ltd.</w:t>
      </w:r>
      <w:r>
        <w:t xml:space="preserve"> (Fomac)</w:t>
      </w:r>
      <w:r w:rsidR="00F05819" w:rsidRPr="00A34E8F">
        <w:t xml:space="preserve"> to develop both a new line of forwarders (F Series) and its first harvester (</w:t>
      </w:r>
      <w:r w:rsidR="005E0008">
        <w:t xml:space="preserve">the </w:t>
      </w:r>
      <w:r w:rsidR="00F05819" w:rsidRPr="00A34E8F">
        <w:t>Logset 8H Titan clear-cut harvester). In 2002, Logset formally merged with Fomac. In 2005,</w:t>
      </w:r>
      <w:r w:rsidR="0043039D">
        <w:t xml:space="preserve"> Logset’s </w:t>
      </w:r>
      <w:r w:rsidR="00F05819" w:rsidRPr="00A34E8F">
        <w:t>owners sold 70</w:t>
      </w:r>
      <w:r w:rsidR="0037011C">
        <w:t xml:space="preserve"> per cent</w:t>
      </w:r>
      <w:r w:rsidR="00F05819" w:rsidRPr="00A34E8F">
        <w:t xml:space="preserve"> of the company to a group of Finnish investors, represented by Primaca Partners. In 2006, Logset became part of the PiloMac group</w:t>
      </w:r>
      <w:r w:rsidR="005E0008">
        <w:t>, and</w:t>
      </w:r>
      <w:r w:rsidR="00F05819" w:rsidRPr="00A34E8F">
        <w:t xml:space="preserve"> in 2012</w:t>
      </w:r>
      <w:r w:rsidR="005E0008">
        <w:t>,</w:t>
      </w:r>
      <w:r w:rsidR="00F05819" w:rsidRPr="00A34E8F">
        <w:t xml:space="preserve"> the two firms merged under the name Logset Oy.</w:t>
      </w:r>
    </w:p>
    <w:p w14:paraId="18D85E34" w14:textId="77777777" w:rsidR="00A608AF" w:rsidRPr="00A34E8F" w:rsidRDefault="00A608AF" w:rsidP="00F05819">
      <w:pPr>
        <w:pStyle w:val="BodyTextMain"/>
      </w:pPr>
    </w:p>
    <w:p w14:paraId="7892BD52" w14:textId="4B61DE14" w:rsidR="00F05819" w:rsidRPr="00F05819" w:rsidRDefault="00F05819" w:rsidP="00F05819">
      <w:pPr>
        <w:pStyle w:val="BodyTextMain"/>
      </w:pPr>
      <w:r w:rsidRPr="00F05819">
        <w:t>By 2015, Logset’s product line included seven forwarders, six harvesters, and seven harvester heads (see</w:t>
      </w:r>
      <w:r w:rsidR="00EF1AD9">
        <w:t> </w:t>
      </w:r>
      <w:r w:rsidRPr="00F05819">
        <w:t>Exhibit 1)</w:t>
      </w:r>
      <w:r w:rsidR="009144FE">
        <w:t>. It</w:t>
      </w:r>
      <w:r w:rsidRPr="00F05819">
        <w:t xml:space="preserve">s distribution network covered 20 countries, and Logset machines were operating in more than 25 countries. </w:t>
      </w:r>
    </w:p>
    <w:p w14:paraId="3075E31C" w14:textId="77777777" w:rsidR="00F05819" w:rsidRDefault="00F05819" w:rsidP="00F05819">
      <w:pPr>
        <w:pStyle w:val="BodyTextMain"/>
      </w:pPr>
    </w:p>
    <w:p w14:paraId="35966770" w14:textId="77777777" w:rsidR="00F05819" w:rsidRPr="00F05819" w:rsidRDefault="00F05819" w:rsidP="00F05819">
      <w:pPr>
        <w:pStyle w:val="BodyTextMain"/>
      </w:pPr>
    </w:p>
    <w:p w14:paraId="660B0B5A" w14:textId="0B0B8F3A" w:rsidR="00F05819" w:rsidRPr="00F05819" w:rsidRDefault="00354221" w:rsidP="00B42544">
      <w:pPr>
        <w:pStyle w:val="Casehead1"/>
        <w:outlineLvl w:val="0"/>
      </w:pPr>
      <w:r>
        <w:t xml:space="preserve">COMPANY </w:t>
      </w:r>
      <w:r w:rsidR="000C43A5">
        <w:t xml:space="preserve">approach to </w:t>
      </w:r>
      <w:r w:rsidR="00F05819" w:rsidRPr="00F05819">
        <w:t>Internationa</w:t>
      </w:r>
      <w:r w:rsidR="00F617A7">
        <w:t>lizing</w:t>
      </w:r>
    </w:p>
    <w:p w14:paraId="50BF6977" w14:textId="77777777" w:rsidR="00F05819" w:rsidRPr="00F05819" w:rsidRDefault="00F05819" w:rsidP="00F05819">
      <w:pPr>
        <w:pStyle w:val="BodyTextMain"/>
      </w:pPr>
    </w:p>
    <w:p w14:paraId="5A3DD80A" w14:textId="6490C047" w:rsidR="00F05819" w:rsidRPr="00F05819" w:rsidRDefault="00F05819" w:rsidP="00F05819">
      <w:pPr>
        <w:pStyle w:val="BodyTextMain"/>
      </w:pPr>
      <w:r w:rsidRPr="00F05819">
        <w:t xml:space="preserve">Logset’s mission was to provide logging professionals with forest machines that were reliable, productive, and functional. It had adopted a functional organizational structure. The </w:t>
      </w:r>
      <w:r w:rsidR="000C43A5">
        <w:t>s</w:t>
      </w:r>
      <w:r w:rsidRPr="00F05819">
        <w:t xml:space="preserve">ales department was divided into two geographic units: Finland </w:t>
      </w:r>
      <w:r w:rsidR="00F107CF">
        <w:t>A</w:t>
      </w:r>
      <w:r w:rsidRPr="00F05819">
        <w:t>rea and International (see Exhibit 2).</w:t>
      </w:r>
      <w:r w:rsidR="00A608AF">
        <w:t xml:space="preserve"> </w:t>
      </w:r>
      <w:r w:rsidRPr="00F05819">
        <w:t xml:space="preserve">From its Finnish location, </w:t>
      </w:r>
      <w:r w:rsidR="00D00C48">
        <w:t>Logset</w:t>
      </w:r>
      <w:r w:rsidRPr="00F05819">
        <w:t xml:space="preserve"> provided equipment and spare parts</w:t>
      </w:r>
      <w:r w:rsidR="0010020C">
        <w:t xml:space="preserve">, </w:t>
      </w:r>
      <w:r w:rsidRPr="00F05819">
        <w:t xml:space="preserve">as well as direct customer support to customers in Europe and to dealers elsewhere. The </w:t>
      </w:r>
      <w:r w:rsidR="00F617A7">
        <w:t xml:space="preserve">firm’s </w:t>
      </w:r>
      <w:r w:rsidRPr="00F05819">
        <w:t xml:space="preserve">strengths </w:t>
      </w:r>
      <w:r w:rsidR="00F617A7">
        <w:t>were</w:t>
      </w:r>
      <w:r w:rsidRPr="00F05819">
        <w:t xml:space="preserve"> its build-to-order business model, dealer network, and highly personalized customer service. </w:t>
      </w:r>
    </w:p>
    <w:p w14:paraId="1195E15C" w14:textId="77777777" w:rsidR="00F05819" w:rsidRPr="00F05819" w:rsidRDefault="00F05819" w:rsidP="00F05819">
      <w:pPr>
        <w:pStyle w:val="BodyTextMain"/>
      </w:pPr>
    </w:p>
    <w:p w14:paraId="3DF34536" w14:textId="202D5C81" w:rsidR="00F05819" w:rsidRPr="00F05819" w:rsidRDefault="00F05819" w:rsidP="00F05819">
      <w:pPr>
        <w:pStyle w:val="BodyTextMain"/>
      </w:pPr>
      <w:r w:rsidRPr="00F05819">
        <w:t>Logset’s approach to internationaliz</w:t>
      </w:r>
      <w:r w:rsidR="00D00C48">
        <w:t>ing</w:t>
      </w:r>
      <w:r w:rsidRPr="00F05819">
        <w:t xml:space="preserve"> was to establish one exclusive importer/distributor arrangement per market (see Exhibit 3). The importers/distributors were typically independent agents who bought the machines outright </w:t>
      </w:r>
      <w:r w:rsidR="00F617A7">
        <w:t xml:space="preserve">and </w:t>
      </w:r>
      <w:r w:rsidRPr="00F05819">
        <w:t>then resold them to the end</w:t>
      </w:r>
      <w:r w:rsidR="00A73275">
        <w:t xml:space="preserve"> </w:t>
      </w:r>
      <w:r w:rsidRPr="00F05819">
        <w:t>customer.</w:t>
      </w:r>
      <w:r w:rsidR="00A608AF">
        <w:t xml:space="preserve"> </w:t>
      </w:r>
      <w:r w:rsidR="00D00C48">
        <w:t>The firm</w:t>
      </w:r>
      <w:r w:rsidRPr="00F05819">
        <w:t xml:space="preserve"> provided training and after</w:t>
      </w:r>
      <w:r w:rsidR="00F617A7">
        <w:t>-</w:t>
      </w:r>
      <w:r w:rsidRPr="00F05819">
        <w:t>sales product/technical service support to both dealers and customers.</w:t>
      </w:r>
      <w:r w:rsidRPr="00F05819">
        <w:rPr>
          <w:vertAlign w:val="superscript"/>
        </w:rPr>
        <w:footnoteReference w:id="2"/>
      </w:r>
      <w:r w:rsidRPr="00F05819">
        <w:t xml:space="preserve"> </w:t>
      </w:r>
    </w:p>
    <w:p w14:paraId="38B30AB3" w14:textId="77777777" w:rsidR="00F05819" w:rsidRPr="00F05819" w:rsidRDefault="00F05819" w:rsidP="00F05819">
      <w:pPr>
        <w:pStyle w:val="BodyTextMain"/>
      </w:pPr>
    </w:p>
    <w:p w14:paraId="47AE45F3" w14:textId="028D134F" w:rsidR="00F05819" w:rsidRPr="00F05819" w:rsidRDefault="00A73275" w:rsidP="00F05819">
      <w:pPr>
        <w:pStyle w:val="BodyTextMain"/>
      </w:pPr>
      <w:r>
        <w:t>I</w:t>
      </w:r>
      <w:r w:rsidRPr="00F05819">
        <w:t>n the 1990s</w:t>
      </w:r>
      <w:r>
        <w:t>,</w:t>
      </w:r>
      <w:r w:rsidRPr="00F05819">
        <w:t xml:space="preserve"> </w:t>
      </w:r>
      <w:r w:rsidR="00D00C48">
        <w:t>Logset</w:t>
      </w:r>
      <w:r w:rsidR="00F05819" w:rsidRPr="00F05819">
        <w:t xml:space="preserve"> began to internationalize with exports to Russia. Although Russia remained an important market for the firm, sanctions imposed by the European Union on the sale of logging equipment to Russia in 2015 temporarily halted exports. Along with Russia, Germany became an important focus for </w:t>
      </w:r>
      <w:r w:rsidR="00D00C48">
        <w:t>Logset</w:t>
      </w:r>
      <w:r w:rsidR="00F05819" w:rsidRPr="00F05819">
        <w:t xml:space="preserve"> and had </w:t>
      </w:r>
      <w:r w:rsidR="00D00C48">
        <w:t xml:space="preserve">a </w:t>
      </w:r>
      <w:r w:rsidR="00F05819" w:rsidRPr="00F05819">
        <w:t>10</w:t>
      </w:r>
      <w:r w:rsidR="0037011C">
        <w:t xml:space="preserve"> per cent</w:t>
      </w:r>
      <w:r w:rsidR="00F05819" w:rsidRPr="00F05819">
        <w:t xml:space="preserve"> market share</w:t>
      </w:r>
      <w:r w:rsidR="00F617A7">
        <w:t>—</w:t>
      </w:r>
      <w:r w:rsidR="00D00C48">
        <w:t xml:space="preserve">in </w:t>
      </w:r>
      <w:r w:rsidR="00F05819" w:rsidRPr="00F05819">
        <w:t>a market where the top three brands held more than 50</w:t>
      </w:r>
      <w:r w:rsidR="0037011C">
        <w:t xml:space="preserve"> per cent</w:t>
      </w:r>
      <w:r w:rsidR="00F05819" w:rsidRPr="00F05819">
        <w:t>. Entry into France followed in 1995. Sales were slow in the beginning, but by 2015</w:t>
      </w:r>
      <w:r>
        <w:t>,</w:t>
      </w:r>
      <w:r w:rsidR="00F05819" w:rsidRPr="00F05819">
        <w:t xml:space="preserve"> France was Logset’s largest market outside of Finland.</w:t>
      </w:r>
      <w:r w:rsidR="00432CA0">
        <w:t xml:space="preserve"> </w:t>
      </w:r>
    </w:p>
    <w:p w14:paraId="03BE5BB7" w14:textId="77777777" w:rsidR="00F05819" w:rsidRPr="00F05819" w:rsidRDefault="00F05819" w:rsidP="00F05819">
      <w:pPr>
        <w:pStyle w:val="BodyTextMain"/>
      </w:pPr>
    </w:p>
    <w:p w14:paraId="38D12631" w14:textId="6B30A96F" w:rsidR="00F05819" w:rsidRPr="00F05819" w:rsidRDefault="00F05819" w:rsidP="00F05819">
      <w:pPr>
        <w:pStyle w:val="BodyTextMain"/>
      </w:pPr>
      <w:r w:rsidRPr="00F05819">
        <w:t>In spite</w:t>
      </w:r>
      <w:r w:rsidR="00F617A7">
        <w:t xml:space="preserve"> </w:t>
      </w:r>
      <w:r w:rsidRPr="00F05819">
        <w:t>of Norcar’s long</w:t>
      </w:r>
      <w:r w:rsidR="00153D9D">
        <w:t>-</w:t>
      </w:r>
      <w:r w:rsidRPr="00F05819">
        <w:t xml:space="preserve">standing relationships with its Swedish dealers, it was not until 2005 that Logset was able to deliver its first machine to a Swedish customer. In 2010, Logset </w:t>
      </w:r>
      <w:r w:rsidR="00F617A7">
        <w:t>began expanding</w:t>
      </w:r>
      <w:r w:rsidRPr="00F05819">
        <w:t xml:space="preserve"> into South America with sales to Chile, Brazil, and French Guyana. </w:t>
      </w:r>
      <w:r w:rsidR="00F617A7">
        <w:t>I</w:t>
      </w:r>
      <w:r w:rsidRPr="00F05819">
        <w:t xml:space="preserve">n 2015, a customer in Australia received the largest forwarder ever made by the firm, a Logset 12F with </w:t>
      </w:r>
      <w:r w:rsidR="00A73275">
        <w:t xml:space="preserve">a </w:t>
      </w:r>
      <w:r w:rsidRPr="00F05819">
        <w:t>20</w:t>
      </w:r>
      <w:r w:rsidR="00A73275">
        <w:t>-</w:t>
      </w:r>
      <w:r w:rsidRPr="00F05819">
        <w:t>tonne capacity. By 2015, international sales represented 80</w:t>
      </w:r>
      <w:r w:rsidR="0037011C">
        <w:t xml:space="preserve"> per cent</w:t>
      </w:r>
      <w:r w:rsidRPr="00F05819">
        <w:t xml:space="preserve"> of total revenue (see Exhibit 4). </w:t>
      </w:r>
    </w:p>
    <w:p w14:paraId="4AB2EDCE" w14:textId="77777777" w:rsidR="00F05819" w:rsidRPr="00F05819" w:rsidRDefault="00F05819" w:rsidP="00F05819">
      <w:pPr>
        <w:pStyle w:val="BodyTextMain"/>
      </w:pPr>
    </w:p>
    <w:p w14:paraId="0D00E6AA" w14:textId="77662FAF" w:rsidR="00F05819" w:rsidRDefault="00F05819" w:rsidP="00F05819">
      <w:pPr>
        <w:pStyle w:val="BodyTextMain"/>
      </w:pPr>
      <w:r w:rsidRPr="00F05819">
        <w:t xml:space="preserve">The challenges </w:t>
      </w:r>
      <w:r w:rsidR="00F617A7">
        <w:t xml:space="preserve">Logset </w:t>
      </w:r>
      <w:r w:rsidRPr="00F05819">
        <w:t xml:space="preserve">faced differed by region. In Europe, where the comfort of the operator was the principal concern, the firm mostly </w:t>
      </w:r>
      <w:r w:rsidR="00A73275">
        <w:t xml:space="preserve">sold </w:t>
      </w:r>
      <w:r w:rsidRPr="00F05819">
        <w:t>replacement machines</w:t>
      </w:r>
      <w:r w:rsidR="00F617A7">
        <w:t>. I</w:t>
      </w:r>
      <w:r w:rsidRPr="00F05819">
        <w:t xml:space="preserve">n North America, where safety was the </w:t>
      </w:r>
      <w:r w:rsidR="00F1151B">
        <w:t xml:space="preserve">main </w:t>
      </w:r>
      <w:r w:rsidRPr="00F05819">
        <w:t>concern, the firm’s machines were too small to safely remove</w:t>
      </w:r>
      <w:r w:rsidR="0066787F">
        <w:t xml:space="preserve"> large trees</w:t>
      </w:r>
      <w:r w:rsidR="00F617A7">
        <w:t>. I</w:t>
      </w:r>
      <w:r w:rsidRPr="00F05819">
        <w:t>n Brazil and Russia, where timber w</w:t>
      </w:r>
      <w:r w:rsidR="0066787F">
        <w:t xml:space="preserve">as </w:t>
      </w:r>
      <w:r w:rsidRPr="00F05819">
        <w:t>still being felled by hand and hauled out by horses, persuading operators to mechanize was the biggest hurdle.</w:t>
      </w:r>
    </w:p>
    <w:p w14:paraId="76BCC048" w14:textId="77777777" w:rsidR="00974288" w:rsidRDefault="00974288" w:rsidP="00F05819">
      <w:pPr>
        <w:pStyle w:val="BodyTextMain"/>
      </w:pPr>
    </w:p>
    <w:p w14:paraId="1E49C5C5" w14:textId="103A66DB" w:rsidR="00F05819" w:rsidRPr="00F05819" w:rsidRDefault="00F1481F" w:rsidP="00B42544">
      <w:pPr>
        <w:pStyle w:val="Casehead1"/>
        <w:outlineLvl w:val="0"/>
      </w:pPr>
      <w:r>
        <w:lastRenderedPageBreak/>
        <w:t>Forestry in Canada</w:t>
      </w:r>
    </w:p>
    <w:p w14:paraId="0F34DC2E" w14:textId="77777777" w:rsidR="00F05819" w:rsidRPr="00F05819" w:rsidRDefault="00F05819" w:rsidP="00F05819">
      <w:pPr>
        <w:pStyle w:val="BodyTextMain"/>
      </w:pPr>
    </w:p>
    <w:p w14:paraId="79EF7A5E" w14:textId="25EAAA46" w:rsidR="00F05819" w:rsidRPr="00F05819" w:rsidRDefault="00F05819" w:rsidP="00A34E8F">
      <w:pPr>
        <w:pStyle w:val="BodyTextMain"/>
        <w:keepNext/>
        <w:rPr>
          <w:lang w:val="en-CA"/>
        </w:rPr>
      </w:pPr>
      <w:r w:rsidRPr="00F05819">
        <w:rPr>
          <w:lang w:val="en-CA"/>
        </w:rPr>
        <w:t>Canada’s forest</w:t>
      </w:r>
      <w:r w:rsidR="00D164AD">
        <w:rPr>
          <w:lang w:val="en-CA"/>
        </w:rPr>
        <w:t>ry</w:t>
      </w:r>
      <w:r w:rsidRPr="00F05819">
        <w:rPr>
          <w:lang w:val="en-CA"/>
        </w:rPr>
        <w:t xml:space="preserve"> </w:t>
      </w:r>
      <w:r w:rsidR="0000570F">
        <w:rPr>
          <w:lang w:val="en-CA"/>
        </w:rPr>
        <w:t>i</w:t>
      </w:r>
      <w:r w:rsidRPr="00F05819">
        <w:rPr>
          <w:lang w:val="en-CA"/>
        </w:rPr>
        <w:t>ndustry, like many other industries, was undergoing structural change due to (a) changing consumer preferences</w:t>
      </w:r>
      <w:r w:rsidR="0000570F">
        <w:rPr>
          <w:lang w:val="en-CA"/>
        </w:rPr>
        <w:t>,</w:t>
      </w:r>
      <w:r w:rsidRPr="00F05819">
        <w:rPr>
          <w:lang w:val="en-CA"/>
        </w:rPr>
        <w:t xml:space="preserve"> particularly for print materials</w:t>
      </w:r>
      <w:r w:rsidR="00AB770C">
        <w:rPr>
          <w:lang w:val="en-CA"/>
        </w:rPr>
        <w:t>;</w:t>
      </w:r>
      <w:r w:rsidRPr="00F05819">
        <w:rPr>
          <w:lang w:val="en-CA"/>
        </w:rPr>
        <w:t xml:space="preserve"> (b) new markets in Asia for forest products</w:t>
      </w:r>
      <w:r w:rsidR="00AB770C">
        <w:rPr>
          <w:lang w:val="en-CA"/>
        </w:rPr>
        <w:t>;</w:t>
      </w:r>
      <w:r w:rsidRPr="00F05819">
        <w:rPr>
          <w:lang w:val="en-CA"/>
        </w:rPr>
        <w:t xml:space="preserve"> and (c) technologies that reduced carbon emissions and energy use.</w:t>
      </w:r>
      <w:r w:rsidRPr="00F05819">
        <w:rPr>
          <w:vertAlign w:val="superscript"/>
          <w:lang w:val="en-CA"/>
        </w:rPr>
        <w:footnoteReference w:id="3"/>
      </w:r>
      <w:r w:rsidRPr="00F05819">
        <w:rPr>
          <w:lang w:val="en-CA"/>
        </w:rPr>
        <w:t xml:space="preserve"> In 2013, Canada held </w:t>
      </w:r>
      <w:r w:rsidRPr="00F05819">
        <w:rPr>
          <w:iCs/>
          <w:lang w:val="en-CA"/>
        </w:rPr>
        <w:t>9</w:t>
      </w:r>
      <w:r w:rsidR="0000570F">
        <w:rPr>
          <w:iCs/>
          <w:lang w:val="en-CA"/>
        </w:rPr>
        <w:t xml:space="preserve"> per cent</w:t>
      </w:r>
      <w:r w:rsidRPr="00F05819">
        <w:rPr>
          <w:iCs/>
          <w:lang w:val="en-CA"/>
        </w:rPr>
        <w:t xml:space="preserve"> of the world’s total forest resources and 24</w:t>
      </w:r>
      <w:r w:rsidR="0000570F">
        <w:rPr>
          <w:iCs/>
          <w:lang w:val="en-CA"/>
        </w:rPr>
        <w:t xml:space="preserve"> per cent</w:t>
      </w:r>
      <w:r w:rsidRPr="00F05819">
        <w:rPr>
          <w:iCs/>
          <w:lang w:val="en-CA"/>
        </w:rPr>
        <w:t xml:space="preserve"> of the world’s total boreal forest.</w:t>
      </w:r>
      <w:r w:rsidRPr="00F05819">
        <w:rPr>
          <w:iCs/>
          <w:vertAlign w:val="superscript"/>
          <w:lang w:val="en-CA"/>
        </w:rPr>
        <w:footnoteReference w:id="4"/>
      </w:r>
      <w:r w:rsidRPr="00F05819">
        <w:rPr>
          <w:iCs/>
          <w:lang w:val="en-CA"/>
        </w:rPr>
        <w:t xml:space="preserve"> </w:t>
      </w:r>
      <w:r w:rsidRPr="00F05819">
        <w:rPr>
          <w:lang w:val="en-CA"/>
        </w:rPr>
        <w:t>Forty-five per</w:t>
      </w:r>
      <w:r w:rsidR="0000570F">
        <w:rPr>
          <w:lang w:val="en-CA"/>
        </w:rPr>
        <w:t xml:space="preserve"> </w:t>
      </w:r>
      <w:r w:rsidRPr="00F05819">
        <w:rPr>
          <w:lang w:val="en-CA"/>
        </w:rPr>
        <w:t>cent of Canada’s land mass (417.6 million hectares) was forested</w:t>
      </w:r>
      <w:r w:rsidR="00AB770C">
        <w:rPr>
          <w:lang w:val="en-CA"/>
        </w:rPr>
        <w:t>,</w:t>
      </w:r>
      <w:r w:rsidRPr="00F05819">
        <w:rPr>
          <w:lang w:val="en-CA"/>
        </w:rPr>
        <w:t xml:space="preserve"> 56</w:t>
      </w:r>
      <w:r w:rsidR="0000570F">
        <w:rPr>
          <w:lang w:val="en-CA"/>
        </w:rPr>
        <w:t xml:space="preserve"> per cent</w:t>
      </w:r>
      <w:r w:rsidRPr="00F05819">
        <w:rPr>
          <w:lang w:val="en-CA"/>
        </w:rPr>
        <w:t xml:space="preserve"> was considered commercial forest (234.5 million hectares)</w:t>
      </w:r>
      <w:r w:rsidR="00AB770C">
        <w:rPr>
          <w:lang w:val="en-CA"/>
        </w:rPr>
        <w:t>,</w:t>
      </w:r>
      <w:r w:rsidRPr="00F05819">
        <w:rPr>
          <w:lang w:val="en-CA"/>
        </w:rPr>
        <w:t xml:space="preserve"> and </w:t>
      </w:r>
      <w:r w:rsidR="00743C23">
        <w:rPr>
          <w:lang w:val="en-CA"/>
        </w:rPr>
        <w:t xml:space="preserve">less than </w:t>
      </w:r>
      <w:r w:rsidRPr="00F05819">
        <w:rPr>
          <w:lang w:val="en-CA"/>
        </w:rPr>
        <w:t>0.</w:t>
      </w:r>
      <w:r w:rsidR="00743C23">
        <w:rPr>
          <w:lang w:val="en-CA"/>
        </w:rPr>
        <w:t xml:space="preserve">5 </w:t>
      </w:r>
      <w:r w:rsidR="0000570F">
        <w:rPr>
          <w:lang w:val="en-CA"/>
        </w:rPr>
        <w:t>per cent</w:t>
      </w:r>
      <w:r w:rsidRPr="00F05819">
        <w:rPr>
          <w:lang w:val="en-CA"/>
        </w:rPr>
        <w:t xml:space="preserve"> was harvested each year.</w:t>
      </w:r>
      <w:r w:rsidR="00743C23">
        <w:rPr>
          <w:rStyle w:val="FootnoteReference"/>
          <w:lang w:val="en-CA"/>
        </w:rPr>
        <w:footnoteReference w:id="5"/>
      </w:r>
      <w:r w:rsidRPr="00F05819">
        <w:rPr>
          <w:lang w:val="en-CA"/>
        </w:rPr>
        <w:t xml:space="preserve"> The forested areas managed for timber production were 94</w:t>
      </w:r>
      <w:r w:rsidR="0000570F">
        <w:rPr>
          <w:lang w:val="en-CA"/>
        </w:rPr>
        <w:t xml:space="preserve"> per cent</w:t>
      </w:r>
      <w:r w:rsidRPr="00F05819">
        <w:rPr>
          <w:lang w:val="en-CA"/>
        </w:rPr>
        <w:t xml:space="preserve"> publicly owned</w:t>
      </w:r>
      <w:r w:rsidR="00AB770C">
        <w:rPr>
          <w:lang w:val="en-CA"/>
        </w:rPr>
        <w:t>,</w:t>
      </w:r>
      <w:r w:rsidRPr="00F05819">
        <w:rPr>
          <w:vertAlign w:val="superscript"/>
          <w:lang w:val="en-CA"/>
        </w:rPr>
        <w:footnoteReference w:id="6"/>
      </w:r>
      <w:r w:rsidRPr="00F05819">
        <w:rPr>
          <w:lang w:val="en-CA"/>
        </w:rPr>
        <w:t xml:space="preserve"> and primarily located in the Boreal Shield, Atlantic Maritime, Montane Cordillera, and Pacific Maritime ecozones</w:t>
      </w:r>
      <w:r w:rsidR="0000570F">
        <w:rPr>
          <w:lang w:val="en-CA"/>
        </w:rPr>
        <w:t>.</w:t>
      </w:r>
      <w:r w:rsidRPr="00F05819">
        <w:rPr>
          <w:vertAlign w:val="superscript"/>
          <w:lang w:val="en-CA"/>
        </w:rPr>
        <w:footnoteReference w:id="7"/>
      </w:r>
      <w:r w:rsidR="00A608AF">
        <w:rPr>
          <w:lang w:val="en-CA"/>
        </w:rPr>
        <w:t xml:space="preserve"> </w:t>
      </w:r>
      <w:r w:rsidRPr="00F05819">
        <w:rPr>
          <w:lang w:val="en-CA"/>
        </w:rPr>
        <w:t xml:space="preserve">Canada’s forest resources were expected to remain stable, </w:t>
      </w:r>
      <w:r w:rsidR="0000570F">
        <w:rPr>
          <w:lang w:val="en-CA"/>
        </w:rPr>
        <w:t xml:space="preserve">as </w:t>
      </w:r>
      <w:r w:rsidRPr="00F05819">
        <w:rPr>
          <w:lang w:val="en-CA"/>
        </w:rPr>
        <w:t>losses to deforestation were at 0.02</w:t>
      </w:r>
      <w:r w:rsidR="0000570F">
        <w:rPr>
          <w:lang w:val="en-CA"/>
        </w:rPr>
        <w:t xml:space="preserve"> per cent</w:t>
      </w:r>
      <w:r w:rsidRPr="00F05819">
        <w:rPr>
          <w:lang w:val="en-CA"/>
        </w:rPr>
        <w:t>.</w:t>
      </w:r>
      <w:r w:rsidRPr="00F05819">
        <w:rPr>
          <w:vertAlign w:val="superscript"/>
          <w:lang w:val="en-CA"/>
        </w:rPr>
        <w:footnoteReference w:id="8"/>
      </w:r>
      <w:r w:rsidRPr="00F05819">
        <w:rPr>
          <w:lang w:val="en-CA"/>
        </w:rPr>
        <w:t xml:space="preserve"> </w:t>
      </w:r>
      <w:r w:rsidR="00AB770C">
        <w:rPr>
          <w:lang w:val="en-CA"/>
        </w:rPr>
        <w:t>At the same time, c</w:t>
      </w:r>
      <w:r w:rsidRPr="00F05819">
        <w:rPr>
          <w:lang w:val="en-CA"/>
        </w:rPr>
        <w:t xml:space="preserve">limate change was </w:t>
      </w:r>
      <w:r w:rsidR="00AB770C">
        <w:rPr>
          <w:lang w:val="en-CA"/>
        </w:rPr>
        <w:t xml:space="preserve">affecting </w:t>
      </w:r>
      <w:r w:rsidRPr="00F05819">
        <w:rPr>
          <w:lang w:val="en-CA"/>
        </w:rPr>
        <w:t>Canada’s forests: the northern tree line was moving further north</w:t>
      </w:r>
      <w:r w:rsidR="00361F89">
        <w:rPr>
          <w:lang w:val="en-CA"/>
        </w:rPr>
        <w:t>,</w:t>
      </w:r>
      <w:r w:rsidRPr="00F05819">
        <w:rPr>
          <w:lang w:val="en-CA"/>
        </w:rPr>
        <w:t xml:space="preserve"> and aspen were being lost along the southern edge of the boreal forest.</w:t>
      </w:r>
      <w:r w:rsidRPr="00F05819">
        <w:rPr>
          <w:vertAlign w:val="superscript"/>
          <w:lang w:val="en-CA"/>
        </w:rPr>
        <w:footnoteReference w:id="9"/>
      </w:r>
    </w:p>
    <w:p w14:paraId="7336680C" w14:textId="77777777" w:rsidR="00F05819" w:rsidRPr="00F05819" w:rsidRDefault="00F05819" w:rsidP="00F05819">
      <w:pPr>
        <w:pStyle w:val="BodyTextMain"/>
        <w:rPr>
          <w:lang w:val="en-CA"/>
        </w:rPr>
      </w:pPr>
    </w:p>
    <w:p w14:paraId="094296F7" w14:textId="69BD916D" w:rsidR="00F05819" w:rsidRPr="00F05819" w:rsidRDefault="00F05819" w:rsidP="00F05819">
      <w:pPr>
        <w:pStyle w:val="BodyTextMain"/>
        <w:rPr>
          <w:lang w:val="en-CA"/>
        </w:rPr>
      </w:pPr>
      <w:r w:rsidRPr="00F05819">
        <w:rPr>
          <w:lang w:val="en-CA"/>
        </w:rPr>
        <w:t>The annual allowable cut was regulated by the governments in the provinces with commercial forest resources, but the amount harvested was often less than the allowable cut. The amount harvested had been declining since 2006</w:t>
      </w:r>
      <w:r w:rsidR="004204E0">
        <w:rPr>
          <w:lang w:val="en-CA"/>
        </w:rPr>
        <w:t>,</w:t>
      </w:r>
      <w:r w:rsidRPr="00F05819">
        <w:rPr>
          <w:lang w:val="en-CA"/>
        </w:rPr>
        <w:t xml:space="preserve"> due to </w:t>
      </w:r>
      <w:r w:rsidR="004204E0">
        <w:rPr>
          <w:lang w:val="en-CA"/>
        </w:rPr>
        <w:t>reduced</w:t>
      </w:r>
      <w:r w:rsidRPr="00F05819">
        <w:rPr>
          <w:lang w:val="en-CA"/>
        </w:rPr>
        <w:t xml:space="preserve"> demand for newsprint, </w:t>
      </w:r>
      <w:r w:rsidR="004204E0">
        <w:rPr>
          <w:lang w:val="en-CA"/>
        </w:rPr>
        <w:t xml:space="preserve">reduced demand for lumber in the U.S. housing market, </w:t>
      </w:r>
      <w:r w:rsidRPr="00F05819">
        <w:rPr>
          <w:lang w:val="en-CA"/>
        </w:rPr>
        <w:t>and the global economic downturn. In 2012, 148 million cubic met</w:t>
      </w:r>
      <w:r w:rsidR="00361F89">
        <w:rPr>
          <w:lang w:val="en-CA"/>
        </w:rPr>
        <w:t>re</w:t>
      </w:r>
      <w:r w:rsidRPr="00F05819">
        <w:rPr>
          <w:lang w:val="en-CA"/>
        </w:rPr>
        <w:t>s</w:t>
      </w:r>
      <w:r w:rsidR="004204E0">
        <w:rPr>
          <w:lang w:val="en-CA"/>
        </w:rPr>
        <w:t xml:space="preserve">—out </w:t>
      </w:r>
      <w:r w:rsidRPr="00F05819">
        <w:rPr>
          <w:lang w:val="en-CA"/>
        </w:rPr>
        <w:t xml:space="preserve">of </w:t>
      </w:r>
      <w:r w:rsidR="004204E0">
        <w:rPr>
          <w:lang w:val="en-CA"/>
        </w:rPr>
        <w:t xml:space="preserve">an allowable annual cut </w:t>
      </w:r>
      <w:r w:rsidRPr="00F05819">
        <w:rPr>
          <w:lang w:val="en-CA"/>
        </w:rPr>
        <w:t>of 277 million cubic met</w:t>
      </w:r>
      <w:r w:rsidR="00361F89">
        <w:rPr>
          <w:lang w:val="en-CA"/>
        </w:rPr>
        <w:t>re</w:t>
      </w:r>
      <w:r w:rsidRPr="00F05819">
        <w:rPr>
          <w:lang w:val="en-CA"/>
        </w:rPr>
        <w:t>s</w:t>
      </w:r>
      <w:r w:rsidR="004204E0">
        <w:rPr>
          <w:lang w:val="en-CA"/>
        </w:rPr>
        <w:t>—</w:t>
      </w:r>
      <w:r w:rsidRPr="00F05819">
        <w:rPr>
          <w:lang w:val="en-CA"/>
        </w:rPr>
        <w:t>were harvested. In addition, all areas harvested on provincial lands had to be regenerated by re-planting and/or seeding.</w:t>
      </w:r>
      <w:r w:rsidRPr="00F05819">
        <w:rPr>
          <w:vertAlign w:val="superscript"/>
          <w:lang w:val="en-CA"/>
        </w:rPr>
        <w:footnoteReference w:id="10"/>
      </w:r>
    </w:p>
    <w:p w14:paraId="5AA625EB" w14:textId="77777777" w:rsidR="00F05819" w:rsidRPr="00F05819" w:rsidRDefault="00F05819" w:rsidP="00F05819">
      <w:pPr>
        <w:pStyle w:val="BodyTextMain"/>
        <w:rPr>
          <w:lang w:val="en-CA"/>
        </w:rPr>
      </w:pPr>
    </w:p>
    <w:p w14:paraId="33099E4F" w14:textId="2880F936" w:rsidR="00F05819" w:rsidRPr="00F05819" w:rsidRDefault="00F05819" w:rsidP="00F05819">
      <w:pPr>
        <w:pStyle w:val="BodyTextMain"/>
        <w:rPr>
          <w:lang w:val="en-CA"/>
        </w:rPr>
      </w:pPr>
      <w:r w:rsidRPr="00F05819">
        <w:rPr>
          <w:lang w:val="en-CA"/>
        </w:rPr>
        <w:t>The principal harvesting methods used in the forest</w:t>
      </w:r>
      <w:r w:rsidR="00D164AD">
        <w:rPr>
          <w:lang w:val="en-CA"/>
        </w:rPr>
        <w:t>ry</w:t>
      </w:r>
      <w:r w:rsidRPr="00F05819">
        <w:rPr>
          <w:lang w:val="en-CA"/>
        </w:rPr>
        <w:t xml:space="preserve"> industry were clearcut or shelterwood for stands of trees of roughly the same age</w:t>
      </w:r>
      <w:r w:rsidR="009A3C6C">
        <w:rPr>
          <w:lang w:val="en-CA"/>
        </w:rPr>
        <w:t>,</w:t>
      </w:r>
      <w:r w:rsidRPr="00F05819">
        <w:rPr>
          <w:lang w:val="en-CA"/>
        </w:rPr>
        <w:t xml:space="preserve"> and single</w:t>
      </w:r>
      <w:r w:rsidR="007A5A73">
        <w:rPr>
          <w:lang w:val="en-CA"/>
        </w:rPr>
        <w:t>-</w:t>
      </w:r>
      <w:r w:rsidRPr="00F05819">
        <w:rPr>
          <w:lang w:val="en-CA"/>
        </w:rPr>
        <w:t>tree selection for uneven-aged stands of trees.</w:t>
      </w:r>
      <w:r w:rsidRPr="00F05819">
        <w:rPr>
          <w:vertAlign w:val="superscript"/>
          <w:lang w:val="en-CA"/>
        </w:rPr>
        <w:footnoteReference w:id="11"/>
      </w:r>
      <w:r w:rsidRPr="00F05819">
        <w:rPr>
          <w:lang w:val="en-CA"/>
        </w:rPr>
        <w:t xml:space="preserve"> </w:t>
      </w:r>
      <w:r w:rsidR="00112B34">
        <w:rPr>
          <w:lang w:val="en-CA"/>
        </w:rPr>
        <w:t>T</w:t>
      </w:r>
      <w:r w:rsidRPr="00F05819">
        <w:rPr>
          <w:lang w:val="en-CA"/>
        </w:rPr>
        <w:t>he</w:t>
      </w:r>
      <w:r w:rsidR="00112B34">
        <w:rPr>
          <w:lang w:val="en-CA"/>
        </w:rPr>
        <w:t xml:space="preserve"> trees</w:t>
      </w:r>
      <w:r w:rsidRPr="00F05819">
        <w:rPr>
          <w:lang w:val="en-CA"/>
        </w:rPr>
        <w:t xml:space="preserve"> could be sectioned </w:t>
      </w:r>
      <w:r w:rsidR="00112B34">
        <w:rPr>
          <w:lang w:val="en-CA"/>
        </w:rPr>
        <w:t xml:space="preserve">in one of </w:t>
      </w:r>
      <w:r w:rsidRPr="00F05819">
        <w:rPr>
          <w:lang w:val="en-CA"/>
        </w:rPr>
        <w:t>five ways: cut-to-length, tree length, full length, whole tree, or complete tree</w:t>
      </w:r>
      <w:r w:rsidR="00112B34">
        <w:rPr>
          <w:lang w:val="en-CA"/>
        </w:rPr>
        <w:t xml:space="preserve"> (s</w:t>
      </w:r>
      <w:r w:rsidRPr="00F05819">
        <w:rPr>
          <w:lang w:val="en-CA"/>
        </w:rPr>
        <w:t>ee Exhibit</w:t>
      </w:r>
      <w:r w:rsidR="00112B34">
        <w:rPr>
          <w:lang w:val="en-CA"/>
        </w:rPr>
        <w:t> </w:t>
      </w:r>
      <w:r w:rsidRPr="00F05819">
        <w:rPr>
          <w:lang w:val="en-CA"/>
        </w:rPr>
        <w:t>5</w:t>
      </w:r>
      <w:r w:rsidR="00112B34">
        <w:rPr>
          <w:lang w:val="en-CA"/>
        </w:rPr>
        <w:t>).</w:t>
      </w:r>
      <w:r w:rsidRPr="00F05819">
        <w:rPr>
          <w:lang w:val="en-CA"/>
        </w:rPr>
        <w:t xml:space="preserve"> Of these methods, tree length was historically the preferred </w:t>
      </w:r>
      <w:r w:rsidR="00503DDF">
        <w:rPr>
          <w:lang w:val="en-CA"/>
        </w:rPr>
        <w:t xml:space="preserve">method; however, </w:t>
      </w:r>
      <w:r w:rsidRPr="00F05819">
        <w:rPr>
          <w:lang w:val="en-CA"/>
        </w:rPr>
        <w:t xml:space="preserve">as the cut areas became smaller and more distributed, the cut-to-length method was attracting increased attention. </w:t>
      </w:r>
    </w:p>
    <w:p w14:paraId="130B12CB" w14:textId="77777777" w:rsidR="00F05819" w:rsidRPr="00F05819" w:rsidRDefault="00F05819" w:rsidP="00F05819">
      <w:pPr>
        <w:pStyle w:val="BodyTextMain"/>
        <w:rPr>
          <w:lang w:val="en-CA"/>
        </w:rPr>
      </w:pPr>
    </w:p>
    <w:p w14:paraId="2ADCC446" w14:textId="27C2DC23" w:rsidR="00F05819" w:rsidRPr="00F05819" w:rsidRDefault="00F05819" w:rsidP="00F05819">
      <w:pPr>
        <w:pStyle w:val="BodyTextMain"/>
        <w:rPr>
          <w:lang w:val="en-CA"/>
        </w:rPr>
      </w:pPr>
      <w:r w:rsidRPr="00F05819">
        <w:rPr>
          <w:lang w:val="en-CA"/>
        </w:rPr>
        <w:t>The tree</w:t>
      </w:r>
      <w:r w:rsidR="009A3C6C">
        <w:rPr>
          <w:lang w:val="en-CA"/>
        </w:rPr>
        <w:t>-</w:t>
      </w:r>
      <w:r w:rsidRPr="00F05819">
        <w:rPr>
          <w:lang w:val="en-CA"/>
        </w:rPr>
        <w:t>felling methods were typically separated into three categories: (a) hand felling with a chainsaw and a cable skidder</w:t>
      </w:r>
      <w:r w:rsidR="009A3C6C">
        <w:rPr>
          <w:lang w:val="en-CA"/>
        </w:rPr>
        <w:t>;</w:t>
      </w:r>
      <w:r w:rsidRPr="00F05819">
        <w:rPr>
          <w:lang w:val="en-CA"/>
        </w:rPr>
        <w:t xml:space="preserve"> (b) a feller</w:t>
      </w:r>
      <w:r w:rsidR="009665C3">
        <w:rPr>
          <w:lang w:val="en-CA"/>
        </w:rPr>
        <w:t xml:space="preserve"> </w:t>
      </w:r>
      <w:r w:rsidRPr="00F05819">
        <w:rPr>
          <w:lang w:val="en-CA"/>
        </w:rPr>
        <w:t>buncher with a grapple skidder, delimber, and slasher</w:t>
      </w:r>
      <w:r w:rsidR="009A3C6C">
        <w:rPr>
          <w:lang w:val="en-CA"/>
        </w:rPr>
        <w:t>;</w:t>
      </w:r>
      <w:r w:rsidRPr="00F05819">
        <w:rPr>
          <w:lang w:val="en-CA"/>
        </w:rPr>
        <w:t xml:space="preserve"> </w:t>
      </w:r>
      <w:r w:rsidR="00503DDF">
        <w:rPr>
          <w:lang w:val="en-CA"/>
        </w:rPr>
        <w:t>and</w:t>
      </w:r>
      <w:r w:rsidRPr="00F05819">
        <w:rPr>
          <w:lang w:val="en-CA"/>
        </w:rPr>
        <w:t xml:space="preserve"> (c) a cut-to-length harvester with a forwarder. Hand felling was best suited for large-diameter trees or precision logging</w:t>
      </w:r>
      <w:r w:rsidR="00503DDF">
        <w:rPr>
          <w:lang w:val="en-CA"/>
        </w:rPr>
        <w:t>.</w:t>
      </w:r>
      <w:r w:rsidRPr="00F05819">
        <w:rPr>
          <w:lang w:val="en-CA"/>
        </w:rPr>
        <w:t xml:space="preserve"> </w:t>
      </w:r>
      <w:r w:rsidR="00503DDF">
        <w:rPr>
          <w:lang w:val="en-CA"/>
        </w:rPr>
        <w:t>F</w:t>
      </w:r>
      <w:r w:rsidRPr="00F05819">
        <w:rPr>
          <w:lang w:val="en-CA"/>
        </w:rPr>
        <w:t>eller</w:t>
      </w:r>
      <w:r w:rsidR="0059296D">
        <w:rPr>
          <w:lang w:val="en-CA"/>
        </w:rPr>
        <w:t xml:space="preserve"> </w:t>
      </w:r>
      <w:r w:rsidRPr="00F05819">
        <w:rPr>
          <w:lang w:val="en-CA"/>
        </w:rPr>
        <w:t>buncher logging, which made use of a mechanized harvester head, was well suited for harvesting large volumes of low-grade wood for pulp or chip markets</w:t>
      </w:r>
      <w:r w:rsidR="00503DDF">
        <w:rPr>
          <w:lang w:val="en-CA"/>
        </w:rPr>
        <w:t>. Finally, t</w:t>
      </w:r>
      <w:r w:rsidRPr="00F05819">
        <w:rPr>
          <w:lang w:val="en-CA"/>
        </w:rPr>
        <w:t>he harvester used in cut-to-length logging did the work of three machines (feller</w:t>
      </w:r>
      <w:r w:rsidR="009665C3">
        <w:rPr>
          <w:lang w:val="en-CA"/>
        </w:rPr>
        <w:t xml:space="preserve"> </w:t>
      </w:r>
      <w:r w:rsidRPr="00F05819">
        <w:rPr>
          <w:lang w:val="en-CA"/>
        </w:rPr>
        <w:t>buncher, delimber, and slasher)</w:t>
      </w:r>
      <w:r w:rsidR="00503DDF">
        <w:rPr>
          <w:lang w:val="en-CA"/>
        </w:rPr>
        <w:t xml:space="preserve">; </w:t>
      </w:r>
      <w:r w:rsidRPr="00F05819">
        <w:rPr>
          <w:lang w:val="en-CA"/>
        </w:rPr>
        <w:t>coupled with a forwarder</w:t>
      </w:r>
      <w:r w:rsidR="00503DDF">
        <w:rPr>
          <w:lang w:val="en-CA"/>
        </w:rPr>
        <w:t>, it</w:t>
      </w:r>
      <w:r w:rsidRPr="00F05819">
        <w:rPr>
          <w:lang w:val="en-CA"/>
        </w:rPr>
        <w:t xml:space="preserve"> caused less environmental damage and could operate on softer ground, which extended the logging season.</w:t>
      </w:r>
      <w:r w:rsidRPr="00F05819">
        <w:rPr>
          <w:vertAlign w:val="superscript"/>
          <w:lang w:val="en-CA"/>
        </w:rPr>
        <w:footnoteReference w:id="12"/>
      </w:r>
    </w:p>
    <w:p w14:paraId="1F80E167" w14:textId="77777777" w:rsidR="009A3C6C" w:rsidRPr="00F05819" w:rsidRDefault="009A3C6C" w:rsidP="00F05819">
      <w:pPr>
        <w:pStyle w:val="BodyTextMain"/>
        <w:rPr>
          <w:lang w:val="en-CA"/>
        </w:rPr>
      </w:pPr>
    </w:p>
    <w:p w14:paraId="2CBA6DC2" w14:textId="55825C1E" w:rsidR="00D3524E" w:rsidRDefault="00354221" w:rsidP="00B42544">
      <w:pPr>
        <w:pStyle w:val="Casehead1"/>
        <w:outlineLvl w:val="0"/>
      </w:pPr>
      <w:r>
        <w:lastRenderedPageBreak/>
        <w:t xml:space="preserve">THE </w:t>
      </w:r>
      <w:r w:rsidR="00F05819" w:rsidRPr="002B689A">
        <w:t>Forestry Equipment Industry</w:t>
      </w:r>
    </w:p>
    <w:p w14:paraId="2A924313" w14:textId="77777777" w:rsidR="00D3524E" w:rsidRPr="002B689A" w:rsidRDefault="00D3524E" w:rsidP="002B689A">
      <w:pPr>
        <w:pStyle w:val="Casehead1"/>
      </w:pPr>
    </w:p>
    <w:p w14:paraId="45D6D228" w14:textId="7983EE12" w:rsidR="00F05819" w:rsidRPr="00F05819" w:rsidRDefault="00F05819" w:rsidP="00F05819">
      <w:pPr>
        <w:pStyle w:val="BodyTextMain"/>
      </w:pPr>
      <w:r w:rsidRPr="00F05819">
        <w:t>World demand for forestry equipment was expected to increase 4.5</w:t>
      </w:r>
      <w:r w:rsidR="0000570F">
        <w:t xml:space="preserve"> per cent</w:t>
      </w:r>
      <w:r w:rsidRPr="00F05819">
        <w:t xml:space="preserve"> annually to </w:t>
      </w:r>
      <w:r w:rsidR="00CD2393">
        <w:t>US</w:t>
      </w:r>
      <w:r w:rsidRPr="00F05819">
        <w:t>$9.3 billion</w:t>
      </w:r>
      <w:r w:rsidR="00CD2393">
        <w:rPr>
          <w:rStyle w:val="FootnoteReference"/>
        </w:rPr>
        <w:footnoteReference w:id="13"/>
      </w:r>
      <w:r w:rsidRPr="00F05819">
        <w:t xml:space="preserve"> in 2019</w:t>
      </w:r>
      <w:r w:rsidR="000B39C2">
        <w:t>,</w:t>
      </w:r>
      <w:r w:rsidRPr="00F05819">
        <w:t xml:space="preserve"> but primarily in developing countries.</w:t>
      </w:r>
      <w:r w:rsidRPr="00F05819">
        <w:rPr>
          <w:vertAlign w:val="superscript"/>
          <w:lang w:val="en-CA" w:eastAsia="en-CA"/>
        </w:rPr>
        <w:footnoteReference w:id="14"/>
      </w:r>
      <w:r w:rsidRPr="00F05819">
        <w:t xml:space="preserve"> In the developed markets, where Canada and the United States accounted for almost one-third of global demand, growth was expected to be more modest (2</w:t>
      </w:r>
      <w:r w:rsidR="00FB7193">
        <w:t>–</w:t>
      </w:r>
      <w:r w:rsidRPr="00F05819">
        <w:t>3</w:t>
      </w:r>
      <w:r w:rsidR="0000570F">
        <w:t xml:space="preserve"> per cent</w:t>
      </w:r>
      <w:r w:rsidRPr="00F05819">
        <w:t xml:space="preserve"> annually),</w:t>
      </w:r>
      <w:r w:rsidR="00F1481F">
        <w:t xml:space="preserve"> </w:t>
      </w:r>
      <w:r w:rsidR="008C6EDC">
        <w:t xml:space="preserve">be </w:t>
      </w:r>
      <w:r w:rsidRPr="00F05819">
        <w:t>driven by improving economic conditions, and</w:t>
      </w:r>
      <w:r w:rsidR="00F1481F">
        <w:t xml:space="preserve"> </w:t>
      </w:r>
      <w:r w:rsidRPr="00F05819">
        <w:t>have a continuing focus on using technology to reduce operating costs and increase outputs.</w:t>
      </w:r>
      <w:r w:rsidRPr="00F05819">
        <w:rPr>
          <w:vertAlign w:val="superscript"/>
        </w:rPr>
        <w:footnoteReference w:id="15"/>
      </w:r>
      <w:r w:rsidRPr="00F05819">
        <w:t xml:space="preserve"> Technological improvements to ground-based logging systems </w:t>
      </w:r>
      <w:r w:rsidR="000B39C2">
        <w:t>(</w:t>
      </w:r>
      <w:r w:rsidRPr="00F05819">
        <w:t>rendering them suitable for steep terrain</w:t>
      </w:r>
      <w:r w:rsidR="000B39C2">
        <w:t>)</w:t>
      </w:r>
      <w:r w:rsidRPr="00F05819">
        <w:t xml:space="preserve"> and the development of autonomous machines were two key equipment trends.</w:t>
      </w:r>
      <w:r w:rsidRPr="00F05819">
        <w:rPr>
          <w:vertAlign w:val="superscript"/>
        </w:rPr>
        <w:footnoteReference w:id="16"/>
      </w:r>
      <w:r w:rsidR="009B209D">
        <w:t xml:space="preserve"> </w:t>
      </w:r>
      <w:r w:rsidR="008C6EDC">
        <w:t>O</w:t>
      </w:r>
      <w:r w:rsidRPr="00F05819">
        <w:t>ther</w:t>
      </w:r>
      <w:r w:rsidR="000B39C2">
        <w:t xml:space="preserve"> trend</w:t>
      </w:r>
      <w:r w:rsidRPr="00F05819">
        <w:t xml:space="preserve">s </w:t>
      </w:r>
      <w:r w:rsidR="000B39C2">
        <w:t>included</w:t>
      </w:r>
      <w:r w:rsidRPr="00F05819">
        <w:t xml:space="preserve"> the use of wireless communications and global positioning systems to monitor and manage equipment.</w:t>
      </w:r>
      <w:r w:rsidRPr="00F05819">
        <w:rPr>
          <w:vertAlign w:val="superscript"/>
        </w:rPr>
        <w:footnoteReference w:id="17"/>
      </w:r>
      <w:r w:rsidRPr="00F05819">
        <w:t xml:space="preserve"> </w:t>
      </w:r>
    </w:p>
    <w:p w14:paraId="5D492B0F" w14:textId="77777777" w:rsidR="00F05819" w:rsidRPr="00F05819" w:rsidRDefault="00F05819" w:rsidP="00F05819">
      <w:pPr>
        <w:pStyle w:val="BodyTextMain"/>
      </w:pPr>
    </w:p>
    <w:p w14:paraId="5B05D92E" w14:textId="64F20548" w:rsidR="00F05819" w:rsidRPr="00F05819" w:rsidRDefault="00F05819" w:rsidP="00F05819">
      <w:pPr>
        <w:pStyle w:val="BodyTextMain"/>
      </w:pPr>
      <w:r w:rsidRPr="00F05819">
        <w:t xml:space="preserve">Forestry equipment was a sub-classification of the </w:t>
      </w:r>
      <w:r w:rsidR="00430FDC">
        <w:t>“</w:t>
      </w:r>
      <w:r w:rsidRPr="002B689A">
        <w:t>construction and forestry machinery</w:t>
      </w:r>
      <w:r w:rsidR="00430FDC">
        <w:t>”</w:t>
      </w:r>
      <w:r w:rsidRPr="00F05819">
        <w:rPr>
          <w:i/>
        </w:rPr>
        <w:t xml:space="preserve"> </w:t>
      </w:r>
      <w:r w:rsidRPr="00F05819">
        <w:t>industry classification</w:t>
      </w:r>
      <w:r w:rsidR="00430FDC">
        <w:t>,</w:t>
      </w:r>
      <w:r w:rsidRPr="00F05819">
        <w:rPr>
          <w:vertAlign w:val="superscript"/>
        </w:rPr>
        <w:footnoteReference w:id="18"/>
      </w:r>
      <w:r w:rsidRPr="00F05819">
        <w:t xml:space="preserve"> as equipment suitable for the construction industry (i.e., road</w:t>
      </w:r>
      <w:r w:rsidR="00430FDC">
        <w:t>-</w:t>
      </w:r>
      <w:r w:rsidRPr="00F05819">
        <w:t>building equipment) was often used in forestry operations, and certain types of construction equipment could be modified to serve specific forestry operation</w:t>
      </w:r>
      <w:r w:rsidR="00F1481F">
        <w:t>s</w:t>
      </w:r>
      <w:r w:rsidR="000B39C2">
        <w:t>;</w:t>
      </w:r>
      <w:r w:rsidR="00430FDC">
        <w:t xml:space="preserve"> </w:t>
      </w:r>
      <w:r w:rsidR="000B39C2">
        <w:t>f</w:t>
      </w:r>
      <w:r w:rsidR="00430FDC">
        <w:t>or example,</w:t>
      </w:r>
      <w:r w:rsidRPr="00F05819">
        <w:t xml:space="preserve"> a harvester head could be attached to an excavator</w:t>
      </w:r>
      <w:r w:rsidR="00430FDC">
        <w:t>,</w:t>
      </w:r>
      <w:r w:rsidRPr="00F05819">
        <w:t xml:space="preserve"> thereby extending the utility of the base equipment.</w:t>
      </w:r>
      <w:r w:rsidRPr="00F05819">
        <w:rPr>
          <w:vertAlign w:val="superscript"/>
        </w:rPr>
        <w:footnoteReference w:id="19"/>
      </w:r>
      <w:r w:rsidRPr="00F05819">
        <w:t xml:space="preserve"> Not surprisingly, the top five global construction equipment manufacturers (Caterpillar</w:t>
      </w:r>
      <w:r w:rsidR="005F1A3B">
        <w:t xml:space="preserve"> Inc.</w:t>
      </w:r>
      <w:r w:rsidRPr="00F05819">
        <w:t>, Komatsu</w:t>
      </w:r>
      <w:r w:rsidR="005F1A3B">
        <w:t xml:space="preserve"> Limited</w:t>
      </w:r>
      <w:r w:rsidRPr="00F05819">
        <w:t>, Hitachi</w:t>
      </w:r>
      <w:r w:rsidR="00B115B0">
        <w:t>,</w:t>
      </w:r>
      <w:r w:rsidR="005F1A3B">
        <w:t xml:space="preserve"> Ltd.</w:t>
      </w:r>
      <w:r w:rsidRPr="00F05819">
        <w:t>, Volvo</w:t>
      </w:r>
      <w:r w:rsidR="005F1A3B">
        <w:t xml:space="preserve"> Construction Equipment</w:t>
      </w:r>
      <w:r w:rsidRPr="00F05819">
        <w:t>, and Terex</w:t>
      </w:r>
      <w:r w:rsidR="005F1A3B">
        <w:t xml:space="preserve"> Corporation</w:t>
      </w:r>
      <w:r w:rsidRPr="00F05819">
        <w:t>) offered a full range of standardized equipment for road building</w:t>
      </w:r>
      <w:r w:rsidR="000B39C2">
        <w:t>,</w:t>
      </w:r>
      <w:r w:rsidRPr="00F05819">
        <w:t xml:space="preserve"> along with specialized machinery for harvesting, extracting, and loading operations</w:t>
      </w:r>
      <w:r w:rsidR="00BC4D16">
        <w:t xml:space="preserve">. Hence, they were </w:t>
      </w:r>
      <w:r w:rsidRPr="00F05819">
        <w:t>formidable competitors for firms focused only on harvesting equipment. Equipment designed solely for harvesting, extracting, and loading operations was developed initially in Sweden and Finland, and the leading manufacturers of such equipment were still the Nordic firms</w:t>
      </w:r>
      <w:r w:rsidR="00033C55">
        <w:t>—</w:t>
      </w:r>
      <w:r w:rsidRPr="00F05819">
        <w:t>Ponsse</w:t>
      </w:r>
      <w:r w:rsidR="00033C55">
        <w:t xml:space="preserve"> OYJ (Ponsee)</w:t>
      </w:r>
      <w:r w:rsidRPr="00F05819">
        <w:t>, Rottne</w:t>
      </w:r>
      <w:r w:rsidR="00033C55">
        <w:t xml:space="preserve"> Industri AB</w:t>
      </w:r>
      <w:r w:rsidRPr="00F05819">
        <w:t>, Eco Log</w:t>
      </w:r>
      <w:r w:rsidR="00033C55">
        <w:t xml:space="preserve"> Sweden AB</w:t>
      </w:r>
      <w:r w:rsidRPr="00F05819">
        <w:t>, Gremo</w:t>
      </w:r>
      <w:r w:rsidR="00033C55">
        <w:t xml:space="preserve"> AB</w:t>
      </w:r>
      <w:r w:rsidRPr="00F05819">
        <w:t>, and Logset. Of these, Ponsse was the largest</w:t>
      </w:r>
      <w:r w:rsidR="00BC4D16">
        <w:t>,</w:t>
      </w:r>
      <w:r w:rsidRPr="00F05819">
        <w:t xml:space="preserve"> with sales of over 700 specialized machines per year (see Exhibit</w:t>
      </w:r>
      <w:r w:rsidR="00EF1AD9">
        <w:t> </w:t>
      </w:r>
      <w:r w:rsidRPr="00F05819">
        <w:t xml:space="preserve">6). </w:t>
      </w:r>
    </w:p>
    <w:p w14:paraId="0A69A7C9" w14:textId="77777777" w:rsidR="00F05819" w:rsidRPr="00F05819" w:rsidRDefault="00F05819" w:rsidP="00F05819">
      <w:pPr>
        <w:pStyle w:val="BodyTextMain"/>
      </w:pPr>
    </w:p>
    <w:p w14:paraId="125676FB" w14:textId="1B460AEF" w:rsidR="00F05819" w:rsidRPr="00F05819" w:rsidRDefault="00F05819" w:rsidP="00F05819">
      <w:pPr>
        <w:pStyle w:val="BodyTextMain"/>
      </w:pPr>
      <w:r w:rsidRPr="00F05819">
        <w:t>There was little to differentiate the products of one manufacturer from another</w:t>
      </w:r>
      <w:r w:rsidR="00033C55">
        <w:t>,</w:t>
      </w:r>
      <w:r w:rsidRPr="00F05819">
        <w:t xml:space="preserve"> although the Nordic equipment was preferred because the machines were technologically more advanced, lighter, and more economical to operate. Nonetheless, all of the manufacturers tended to focus their design efforts on improving (a) reliability to reduce the number of breakdowns and the cost of maintenance</w:t>
      </w:r>
      <w:r w:rsidR="00354221">
        <w:t>,</w:t>
      </w:r>
      <w:r w:rsidRPr="00F05819">
        <w:t xml:space="preserve"> (b) engine efficiency to reduce fuel consumption, and (c) operator training to allow for troubleshooting in the forest. Two new developments were being pursued: equipment for mechanized re-seeding (scarifiers, planting machines, silviculture and biomass heads, and felling heads) and tethered or winch</w:t>
      </w:r>
      <w:r w:rsidR="00415337">
        <w:t>-</w:t>
      </w:r>
      <w:r w:rsidRPr="00F05819">
        <w:t>assisted logging systems for steep slope logging.</w:t>
      </w:r>
      <w:r w:rsidRPr="00F05819">
        <w:rPr>
          <w:vertAlign w:val="superscript"/>
        </w:rPr>
        <w:footnoteReference w:id="20"/>
      </w:r>
      <w:r w:rsidRPr="00F05819">
        <w:t xml:space="preserve"> </w:t>
      </w:r>
    </w:p>
    <w:p w14:paraId="1A1F2E10" w14:textId="77777777" w:rsidR="00F05819" w:rsidRPr="00F05819" w:rsidRDefault="00F05819" w:rsidP="00F05819">
      <w:pPr>
        <w:pStyle w:val="BodyTextMain"/>
      </w:pPr>
    </w:p>
    <w:p w14:paraId="3936DC1A" w14:textId="0F19AB0C" w:rsidR="00F05819" w:rsidRPr="00F05819" w:rsidRDefault="00F05819" w:rsidP="00F05819">
      <w:pPr>
        <w:pStyle w:val="BodyTextMain"/>
      </w:pPr>
      <w:r w:rsidRPr="00F05819">
        <w:t>Suppliers to the industry were numerous</w:t>
      </w:r>
      <w:r w:rsidR="00415337">
        <w:t>,</w:t>
      </w:r>
      <w:r w:rsidRPr="00F05819">
        <w:t xml:space="preserve"> as most of the components were standard off-the shelf items (e.g., tires, tracks, diesel engines, drives,</w:t>
      </w:r>
      <w:r w:rsidR="00F1481F">
        <w:t xml:space="preserve"> and</w:t>
      </w:r>
      <w:r w:rsidRPr="00F05819">
        <w:t xml:space="preserve"> control systems). </w:t>
      </w:r>
      <w:r w:rsidR="009151C4">
        <w:t>However, t</w:t>
      </w:r>
      <w:r w:rsidRPr="00F05819">
        <w:t xml:space="preserve">he installed computer system </w:t>
      </w:r>
      <w:r w:rsidR="00415337">
        <w:t xml:space="preserve">that </w:t>
      </w:r>
      <w:r w:rsidRPr="00F05819">
        <w:t xml:space="preserve">handled all of the machine operations, including management reporting, was </w:t>
      </w:r>
      <w:r w:rsidR="00415337">
        <w:t xml:space="preserve">a </w:t>
      </w:r>
      <w:r w:rsidRPr="00F05819">
        <w:t>custom application.</w:t>
      </w:r>
      <w:r w:rsidRPr="00F05819">
        <w:rPr>
          <w:vertAlign w:val="superscript"/>
        </w:rPr>
        <w:footnoteReference w:id="21"/>
      </w:r>
    </w:p>
    <w:p w14:paraId="7C25AB47" w14:textId="24215A84" w:rsidR="00F05819" w:rsidRDefault="00F05819" w:rsidP="00F05819">
      <w:pPr>
        <w:pStyle w:val="BodyTextMain"/>
      </w:pPr>
      <w:r w:rsidRPr="00F05819">
        <w:lastRenderedPageBreak/>
        <w:t>Buyers had little control over price, but they did have choice</w:t>
      </w:r>
      <w:r w:rsidR="002E1027">
        <w:t>s</w:t>
      </w:r>
      <w:r w:rsidRPr="00F05819">
        <w:t>. Buyer considerations included increasing production, reducing fuel consumption, durability, and ease of operation.</w:t>
      </w:r>
      <w:r w:rsidR="00A608AF">
        <w:t xml:space="preserve"> </w:t>
      </w:r>
      <w:r w:rsidRPr="009B209D">
        <w:t>Ease of operation was a consideration because of a shortage of skilled operators.</w:t>
      </w:r>
      <w:r w:rsidRPr="009B209D">
        <w:rPr>
          <w:vertAlign w:val="superscript"/>
        </w:rPr>
        <w:footnoteReference w:id="22"/>
      </w:r>
      <w:r w:rsidRPr="009B209D">
        <w:t xml:space="preserve"> In support of this need for skilled operators, all</w:t>
      </w:r>
      <w:r w:rsidR="00A34E8F" w:rsidRPr="009B209D">
        <w:t xml:space="preserve"> </w:t>
      </w:r>
      <w:r w:rsidRPr="009B209D">
        <w:t>of the major manufacturers had developed forest machine simulators for enhanced operator training on harvesters and forwarders.</w:t>
      </w:r>
      <w:r w:rsidRPr="009B209D">
        <w:rPr>
          <w:vertAlign w:val="superscript"/>
        </w:rPr>
        <w:footnoteReference w:id="23"/>
      </w:r>
      <w:r w:rsidRPr="009B209D">
        <w:t xml:space="preserve"> </w:t>
      </w:r>
    </w:p>
    <w:p w14:paraId="4C28AAB8" w14:textId="77777777" w:rsidR="009B209D" w:rsidRPr="009B209D" w:rsidRDefault="009B209D" w:rsidP="00F05819">
      <w:pPr>
        <w:pStyle w:val="BodyTextMain"/>
      </w:pPr>
    </w:p>
    <w:p w14:paraId="4F2A2C49" w14:textId="297A2BC3" w:rsidR="00F05819" w:rsidRDefault="00F05819" w:rsidP="00D75C30">
      <w:pPr>
        <w:pStyle w:val="BodyTextMain"/>
      </w:pPr>
      <w:r w:rsidRPr="00F05819">
        <w:t xml:space="preserve">For Canadian buyers, two other considerations were import duties and safety. With the exception of machines purchased from Tigercat </w:t>
      </w:r>
      <w:r w:rsidR="00D75C30">
        <w:t>International Inc. (Tigercat)—</w:t>
      </w:r>
      <w:r w:rsidRPr="00F05819">
        <w:t>the only Canadian manufacturer of harvester equipment</w:t>
      </w:r>
      <w:r w:rsidR="00D75C30">
        <w:t>—</w:t>
      </w:r>
      <w:r w:rsidRPr="00F05819">
        <w:t>all other machine purchases were subject to import duties. The</w:t>
      </w:r>
      <w:r w:rsidR="00D75C30">
        <w:t xml:space="preserve"> Canada</w:t>
      </w:r>
      <w:r w:rsidR="00740918">
        <w:t>–</w:t>
      </w:r>
      <w:r w:rsidR="00D75C30">
        <w:t>United States</w:t>
      </w:r>
      <w:r w:rsidRPr="00F05819">
        <w:t xml:space="preserve"> Free Trade Agreemen</w:t>
      </w:r>
      <w:r w:rsidR="00D75C30">
        <w:t>t</w:t>
      </w:r>
      <w:r w:rsidR="004A39E1">
        <w:t xml:space="preserve"> of 1989 </w:t>
      </w:r>
      <w:r w:rsidRPr="00F05819">
        <w:t>eliminated import duties on machines imported into Canada from the United States, and it was hoped that the implementation of the 2014 Canada</w:t>
      </w:r>
      <w:r w:rsidR="004A39E1">
        <w:t>–</w:t>
      </w:r>
      <w:r w:rsidRPr="00F05819">
        <w:t>European Union Comprehensive Economic and Trade Agreement</w:t>
      </w:r>
      <w:r w:rsidR="005C7931">
        <w:t xml:space="preserve"> </w:t>
      </w:r>
      <w:r w:rsidRPr="00F05819">
        <w:t xml:space="preserve">would do the same for machines imported from the European Union. Removing the import duties on forestry equipment from Europe would make Nordic equipment more attractive to buyers </w:t>
      </w:r>
      <w:r w:rsidR="004A39E1">
        <w:t>in terms of price, and</w:t>
      </w:r>
      <w:r w:rsidRPr="00F05819">
        <w:t xml:space="preserve"> would also improve the attractiveness of the industry for suppliers. </w:t>
      </w:r>
    </w:p>
    <w:p w14:paraId="60111453" w14:textId="77777777" w:rsidR="00C278C6" w:rsidRPr="00F05819" w:rsidRDefault="00C278C6" w:rsidP="00F05819">
      <w:pPr>
        <w:pStyle w:val="BodyTextMain"/>
      </w:pPr>
    </w:p>
    <w:p w14:paraId="1FF1C563" w14:textId="0A73AF30" w:rsidR="00F05819" w:rsidRPr="00F05819" w:rsidRDefault="00F05819" w:rsidP="00F05819">
      <w:pPr>
        <w:pStyle w:val="BodyTextMain"/>
      </w:pPr>
      <w:r w:rsidRPr="00F05819">
        <w:t>Machines with remote control capability were of interest for safety reasons. Injury rates in the forestry industry were a</w:t>
      </w:r>
      <w:r w:rsidR="005C7931">
        <w:t xml:space="preserve"> </w:t>
      </w:r>
      <w:r w:rsidRPr="00F05819">
        <w:t xml:space="preserve">concern </w:t>
      </w:r>
      <w:r w:rsidR="009665C3">
        <w:t>because</w:t>
      </w:r>
      <w:r w:rsidRPr="00F05819">
        <w:t xml:space="preserve"> they were typically higher than in other industries.</w:t>
      </w:r>
      <w:r w:rsidR="00A608AF">
        <w:t xml:space="preserve"> </w:t>
      </w:r>
      <w:r w:rsidRPr="00F05819">
        <w:t xml:space="preserve">In British Columbia, for example, the injury rate </w:t>
      </w:r>
      <w:r w:rsidR="009665C3">
        <w:t xml:space="preserve">in the forestry industry </w:t>
      </w:r>
      <w:r w:rsidRPr="00F05819">
        <w:t>was almost double that of all other industries (in 2012, the injury rate per 100 workers was 5</w:t>
      </w:r>
      <w:r w:rsidR="005C7931">
        <w:t>.0</w:t>
      </w:r>
      <w:r w:rsidRPr="00F05819">
        <w:t xml:space="preserve"> compared to 2.3 for all other industries).</w:t>
      </w:r>
      <w:r w:rsidRPr="00F05819">
        <w:rPr>
          <w:vertAlign w:val="superscript"/>
        </w:rPr>
        <w:footnoteReference w:id="24"/>
      </w:r>
      <w:r w:rsidRPr="00F05819">
        <w:t xml:space="preserve"> Operators of feller</w:t>
      </w:r>
      <w:r w:rsidR="009665C3">
        <w:t xml:space="preserve"> </w:t>
      </w:r>
      <w:r w:rsidRPr="00F05819">
        <w:t>bunchers and harvesters, for example, worked from the safety of an enclosed cab</w:t>
      </w:r>
      <w:r w:rsidR="005C7931">
        <w:t>,</w:t>
      </w:r>
      <w:r w:rsidRPr="00F05819">
        <w:t xml:space="preserve"> which reduced the chances of injury from falling trees or branches. </w:t>
      </w:r>
    </w:p>
    <w:p w14:paraId="192E2AC7" w14:textId="77777777" w:rsidR="00F05819" w:rsidRPr="00F05819" w:rsidRDefault="00F05819" w:rsidP="00F05819">
      <w:pPr>
        <w:pStyle w:val="BodyTextMain"/>
      </w:pPr>
    </w:p>
    <w:p w14:paraId="1B2BD688" w14:textId="673E4520" w:rsidR="00F05819" w:rsidRDefault="00F05819" w:rsidP="00F05819">
      <w:pPr>
        <w:pStyle w:val="BodyTextMain"/>
      </w:pPr>
      <w:r w:rsidRPr="00F05819">
        <w:t xml:space="preserve">The </w:t>
      </w:r>
      <w:r w:rsidR="00F1151B">
        <w:t>most common</w:t>
      </w:r>
      <w:r w:rsidRPr="00F05819">
        <w:t xml:space="preserve"> substitutes </w:t>
      </w:r>
      <w:r w:rsidR="002D5F90">
        <w:t>for</w:t>
      </w:r>
      <w:r w:rsidRPr="00F05819">
        <w:t xml:space="preserve"> specialized forestry equipment were in the form of modifications to standard construction equipment or used equipment</w:t>
      </w:r>
      <w:r w:rsidR="002D5F90">
        <w:t xml:space="preserve"> (e.g., as</w:t>
      </w:r>
      <w:r w:rsidRPr="00F05819">
        <w:t xml:space="preserve"> noted, attaching a harvester head to an excavator mechanize</w:t>
      </w:r>
      <w:r w:rsidR="005C7931">
        <w:t>d</w:t>
      </w:r>
      <w:r w:rsidRPr="00F05819">
        <w:t xml:space="preserve"> the tree</w:t>
      </w:r>
      <w:r w:rsidR="005C7931">
        <w:t>-</w:t>
      </w:r>
      <w:r w:rsidRPr="00F05819">
        <w:t>felling process and turn</w:t>
      </w:r>
      <w:r w:rsidR="005C7931">
        <w:t>ed</w:t>
      </w:r>
      <w:r w:rsidRPr="00F05819">
        <w:t xml:space="preserve"> an excavator into a dual-purpose machine</w:t>
      </w:r>
      <w:r w:rsidR="002D5F90">
        <w:t>)</w:t>
      </w:r>
      <w:r w:rsidRPr="00F05819">
        <w:t xml:space="preserve">. Used machines were often used </w:t>
      </w:r>
      <w:r w:rsidR="005C7931">
        <w:t xml:space="preserve">as </w:t>
      </w:r>
      <w:r w:rsidRPr="00F05819">
        <w:t>trade-in</w:t>
      </w:r>
      <w:r w:rsidR="002D5F90">
        <w:t>s</w:t>
      </w:r>
      <w:r w:rsidRPr="00F05819">
        <w:t xml:space="preserve"> on the purchase of a new machine</w:t>
      </w:r>
      <w:r w:rsidR="005C7931">
        <w:t>,</w:t>
      </w:r>
      <w:r w:rsidRPr="00F05819">
        <w:t xml:space="preserve"> creating a ready supply of previously owned equipment. An inventory check of a major North American used equipment supplier over a four</w:t>
      </w:r>
      <w:r w:rsidR="00D75C30">
        <w:t>-</w:t>
      </w:r>
      <w:r w:rsidRPr="00F05819">
        <w:t xml:space="preserve">month period showed the stability of this market (see Exhibit 7). </w:t>
      </w:r>
    </w:p>
    <w:p w14:paraId="7BD1E8C2" w14:textId="77777777" w:rsidR="00F05819" w:rsidRDefault="00F05819" w:rsidP="00F05819">
      <w:pPr>
        <w:pStyle w:val="BodyTextMain"/>
      </w:pPr>
    </w:p>
    <w:p w14:paraId="3EDB5403" w14:textId="77777777" w:rsidR="00F05819" w:rsidRPr="00F05819" w:rsidRDefault="00F05819" w:rsidP="00F05819">
      <w:pPr>
        <w:pStyle w:val="BodyTextMain"/>
      </w:pPr>
    </w:p>
    <w:p w14:paraId="7F32C28A" w14:textId="77777777" w:rsidR="00F05819" w:rsidRPr="00F05819" w:rsidRDefault="00F05819" w:rsidP="00B42544">
      <w:pPr>
        <w:pStyle w:val="Casehead1"/>
        <w:outlineLvl w:val="0"/>
      </w:pPr>
      <w:r w:rsidRPr="00F05819">
        <w:t>Logset’s Canadian Presence</w:t>
      </w:r>
    </w:p>
    <w:p w14:paraId="595E24F6" w14:textId="77777777" w:rsidR="00F05819" w:rsidRPr="00F05819" w:rsidRDefault="00F05819" w:rsidP="00F05819">
      <w:pPr>
        <w:pStyle w:val="BodyTextMain"/>
      </w:pPr>
    </w:p>
    <w:p w14:paraId="0BBCE2E3" w14:textId="6E14C83A" w:rsidR="00F05819" w:rsidRPr="00F05819" w:rsidRDefault="00F05819" w:rsidP="00F05819">
      <w:pPr>
        <w:pStyle w:val="BodyTextMain"/>
      </w:pPr>
      <w:r w:rsidRPr="00F05819">
        <w:t>Logset began investigating the potential of the Canadian market in 2000. The firm signed an agreement with Wajax</w:t>
      </w:r>
      <w:r w:rsidR="00FA7476">
        <w:t xml:space="preserve"> Equipment (Wajax)</w:t>
      </w:r>
      <w:r w:rsidRPr="00F05819">
        <w:t xml:space="preserve">, a heavy equipment supplier to the mining industry, to provide forwarders in Eastern Canada. Corporate changes at Wajax ended this relationship within a year or two of signing. </w:t>
      </w:r>
      <w:r w:rsidR="009D017A">
        <w:t>In 2015,</w:t>
      </w:r>
      <w:r w:rsidRPr="00F05819">
        <w:t xml:space="preserve"> Logset had one Canadian dealer who</w:t>
      </w:r>
      <w:r w:rsidR="00F02EEB" w:rsidRPr="00F02EEB">
        <w:t xml:space="preserve"> </w:t>
      </w:r>
      <w:r w:rsidR="00F02EEB" w:rsidRPr="00F05819">
        <w:t>was responsible for the Quebec market</w:t>
      </w:r>
      <w:r w:rsidR="00F02EEB">
        <w:t xml:space="preserve"> and</w:t>
      </w:r>
      <w:r w:rsidRPr="00F05819">
        <w:t xml:space="preserve"> had been with the firm since 2009</w:t>
      </w:r>
      <w:r w:rsidR="00F02EEB">
        <w:t>.</w:t>
      </w:r>
      <w:r w:rsidRPr="00F05819">
        <w:t xml:space="preserve"> Five agents had been added to the dealer network since 2009 to service the Ontario and New Brunswick markets. Some 15 machines a year were sold by the dealer/agent network</w:t>
      </w:r>
      <w:r w:rsidR="00FA7476">
        <w:t xml:space="preserve"> of which</w:t>
      </w:r>
      <w:r w:rsidRPr="00F05819">
        <w:t xml:space="preserve"> 80</w:t>
      </w:r>
      <w:r w:rsidR="0000570F">
        <w:t xml:space="preserve"> per cent</w:t>
      </w:r>
      <w:r w:rsidRPr="00F05819">
        <w:t xml:space="preserve"> </w:t>
      </w:r>
      <w:r w:rsidR="00D24AAA">
        <w:t xml:space="preserve">of these </w:t>
      </w:r>
      <w:r w:rsidRPr="00F05819">
        <w:t>were new.</w:t>
      </w:r>
      <w:r w:rsidR="00C278C6">
        <w:t xml:space="preserve"> Forwarders typically cost </w:t>
      </w:r>
      <w:r w:rsidR="00FA7476">
        <w:t>C</w:t>
      </w:r>
      <w:r w:rsidR="00B42544">
        <w:t>A</w:t>
      </w:r>
      <w:r w:rsidR="00C278C6">
        <w:t>$450,000</w:t>
      </w:r>
      <w:r w:rsidR="00FA7476">
        <w:t xml:space="preserve"> to </w:t>
      </w:r>
      <w:r w:rsidR="00C278C6">
        <w:t>$650,000</w:t>
      </w:r>
      <w:r w:rsidR="00FA7476">
        <w:t xml:space="preserve">, and </w:t>
      </w:r>
      <w:r w:rsidR="00C278C6">
        <w:t xml:space="preserve">wheel-based harvesters </w:t>
      </w:r>
      <w:r w:rsidR="00DE4644">
        <w:t xml:space="preserve">cost </w:t>
      </w:r>
      <w:r w:rsidR="00FA7476">
        <w:t>C</w:t>
      </w:r>
      <w:r w:rsidR="00B42544">
        <w:t>A</w:t>
      </w:r>
      <w:r w:rsidR="00C278C6">
        <w:t>$800,000 to $1,000,000</w:t>
      </w:r>
      <w:r w:rsidR="00DE4644">
        <w:t>, including</w:t>
      </w:r>
      <w:r w:rsidR="00C278C6">
        <w:t xml:space="preserve"> deliver</w:t>
      </w:r>
      <w:r w:rsidR="00DE4644">
        <w:t>y.</w:t>
      </w:r>
      <w:r w:rsidR="00432CA0">
        <w:t xml:space="preserve"> </w:t>
      </w:r>
    </w:p>
    <w:p w14:paraId="6858D90E" w14:textId="77777777" w:rsidR="00F05819" w:rsidRPr="00F05819" w:rsidRDefault="00F05819" w:rsidP="00F05819">
      <w:pPr>
        <w:pStyle w:val="BodyTextMain"/>
      </w:pPr>
    </w:p>
    <w:p w14:paraId="338BEFF0" w14:textId="3D2AE785" w:rsidR="00F05819" w:rsidRPr="00F05819" w:rsidRDefault="00F05819" w:rsidP="00F05819">
      <w:pPr>
        <w:pStyle w:val="BodyTextMain"/>
      </w:pPr>
      <w:r w:rsidRPr="00F05819">
        <w:t xml:space="preserve">The Canadian customer base represented 150 to 200 operators, many of which were small contractors with </w:t>
      </w:r>
      <w:r w:rsidR="00FA7476">
        <w:t>one</w:t>
      </w:r>
      <w:r w:rsidRPr="00F05819">
        <w:t xml:space="preserve"> to </w:t>
      </w:r>
      <w:r w:rsidR="00FA7476">
        <w:t>three</w:t>
      </w:r>
      <w:r w:rsidRPr="00F05819">
        <w:t xml:space="preserve"> machines. The most cost-effective solution for small operators was to mount a harvester head </w:t>
      </w:r>
      <w:r w:rsidRPr="00F05819">
        <w:lastRenderedPageBreak/>
        <w:t>on an excavator rather than purchasing a full machine</w:t>
      </w:r>
      <w:r w:rsidR="00FA7476">
        <w:t>. T</w:t>
      </w:r>
      <w:r w:rsidRPr="00F05819">
        <w:t>he excavator could be used for other purposes</w:t>
      </w:r>
      <w:r w:rsidR="00C94120">
        <w:t>,</w:t>
      </w:r>
      <w:r w:rsidRPr="00F05819">
        <w:t xml:space="preserve"> such as road building or snow plowing. The nature of the harvester head was such that it could fit on a harvester provided by Tigercat or TimberPro</w:t>
      </w:r>
      <w:r w:rsidR="00D75C30">
        <w:t xml:space="preserve"> Inc.</w:t>
      </w:r>
      <w:r w:rsidRPr="00F05819">
        <w:t xml:space="preserve">, the two </w:t>
      </w:r>
      <w:r w:rsidR="00F1151B">
        <w:t>biggest</w:t>
      </w:r>
      <w:r w:rsidRPr="00F05819">
        <w:t xml:space="preserve"> competitors to Logset in the Canadian market.</w:t>
      </w:r>
      <w:r w:rsidR="00A608AF">
        <w:t xml:space="preserve"> </w:t>
      </w:r>
      <w:r w:rsidRPr="00F05819">
        <w:t xml:space="preserve">Customers would typically trade in their machines at the </w:t>
      </w:r>
      <w:r w:rsidR="00FA7476">
        <w:t>five</w:t>
      </w:r>
      <w:r w:rsidRPr="00F05819">
        <w:t xml:space="preserve">-year mark, thereby creating a supply of used machines. </w:t>
      </w:r>
    </w:p>
    <w:p w14:paraId="65D1FD75" w14:textId="77777777" w:rsidR="00FB7193" w:rsidRDefault="00FB7193" w:rsidP="00F05819">
      <w:pPr>
        <w:pStyle w:val="BodyTextMain"/>
      </w:pPr>
    </w:p>
    <w:p w14:paraId="52E26092" w14:textId="4C88EA54" w:rsidR="00F05819" w:rsidRPr="00F05819" w:rsidRDefault="00F05819" w:rsidP="00F05819">
      <w:pPr>
        <w:pStyle w:val="BodyTextMain"/>
      </w:pPr>
      <w:r w:rsidRPr="00F05819">
        <w:t>Réty believed customers sought out Logset machines because they were reliable and economical to operate, and they provided a comfortable ergonomic working environment for the operator.</w:t>
      </w:r>
      <w:r w:rsidR="00A608AF">
        <w:t xml:space="preserve"> </w:t>
      </w:r>
      <w:r w:rsidRPr="00F05819">
        <w:t xml:space="preserve">In addition, the relationship between Logset, the dealer, and the end user was one of trust that had been built over a number </w:t>
      </w:r>
      <w:r w:rsidR="009B143F">
        <w:t xml:space="preserve">of </w:t>
      </w:r>
      <w:r w:rsidRPr="00F05819">
        <w:t xml:space="preserve">years. Logset </w:t>
      </w:r>
      <w:r w:rsidR="00847AD8">
        <w:t>employees</w:t>
      </w:r>
      <w:r w:rsidR="00847AD8" w:rsidRPr="00F05819">
        <w:t xml:space="preserve"> </w:t>
      </w:r>
      <w:r w:rsidRPr="00F05819">
        <w:t>pride</w:t>
      </w:r>
      <w:r w:rsidR="009B143F">
        <w:t>d</w:t>
      </w:r>
      <w:r w:rsidRPr="00F05819">
        <w:t xml:space="preserve"> themselves on recognizing the</w:t>
      </w:r>
      <w:r w:rsidR="009B143F">
        <w:t>ir customers’</w:t>
      </w:r>
      <w:r w:rsidRPr="00F05819">
        <w:t xml:space="preserve"> faces.</w:t>
      </w:r>
      <w:r w:rsidR="00432CA0">
        <w:t xml:space="preserve"> </w:t>
      </w:r>
      <w:r w:rsidRPr="00F05819">
        <w:t xml:space="preserve">To ensure the firm’s equipment met the continuing needs of </w:t>
      </w:r>
      <w:r w:rsidR="00847AD8">
        <w:t xml:space="preserve">its </w:t>
      </w:r>
      <w:r w:rsidRPr="00F05819">
        <w:t>customers, 12 employees were working with suppliers</w:t>
      </w:r>
      <w:r w:rsidR="00847AD8" w:rsidRPr="00847AD8">
        <w:t xml:space="preserve"> </w:t>
      </w:r>
      <w:r w:rsidR="00847AD8" w:rsidRPr="00F05819">
        <w:t>on a variety of research and development initiatives</w:t>
      </w:r>
      <w:r w:rsidR="00847AD8">
        <w:t>.</w:t>
      </w:r>
      <w:r w:rsidR="00847AD8" w:rsidRPr="00F05819">
        <w:rPr>
          <w:vertAlign w:val="superscript"/>
        </w:rPr>
        <w:t xml:space="preserve"> </w:t>
      </w:r>
      <w:r w:rsidRPr="00F05819">
        <w:rPr>
          <w:vertAlign w:val="superscript"/>
        </w:rPr>
        <w:footnoteReference w:id="25"/>
      </w:r>
      <w:r w:rsidRPr="00F05819">
        <w:t xml:space="preserve"> The firm’s latest </w:t>
      </w:r>
      <w:r w:rsidR="005837CE">
        <w:t>ad</w:t>
      </w:r>
      <w:r w:rsidRPr="00F05819">
        <w:t>dition to its product portfolio, the 12H GTE Hybrid Harvester</w:t>
      </w:r>
      <w:r w:rsidR="00847AD8">
        <w:t xml:space="preserve"> (</w:t>
      </w:r>
      <w:r w:rsidRPr="00F05819">
        <w:t>a combination of a diesel engine plus a generator/electric motor</w:t>
      </w:r>
      <w:r w:rsidR="00847AD8">
        <w:t>)</w:t>
      </w:r>
      <w:r w:rsidRPr="00F05819">
        <w:t>, was the only one of its kind.</w:t>
      </w:r>
      <w:r w:rsidRPr="00F05819">
        <w:rPr>
          <w:vertAlign w:val="superscript"/>
        </w:rPr>
        <w:footnoteReference w:id="26"/>
      </w:r>
      <w:r w:rsidR="00432CA0">
        <w:t xml:space="preserve"> </w:t>
      </w:r>
    </w:p>
    <w:p w14:paraId="519F9781" w14:textId="77777777" w:rsidR="00F05819" w:rsidRPr="00F05819" w:rsidRDefault="00F05819" w:rsidP="00F05819">
      <w:pPr>
        <w:pStyle w:val="BodyTextMain"/>
      </w:pPr>
    </w:p>
    <w:p w14:paraId="7284213A" w14:textId="5C29C8B7" w:rsidR="00F05819" w:rsidRPr="00F05819" w:rsidRDefault="00F05819" w:rsidP="00F05819">
      <w:pPr>
        <w:pStyle w:val="BodyTextMain"/>
      </w:pPr>
      <w:r w:rsidRPr="00F05819">
        <w:t xml:space="preserve">Logset wanted to increase its sales by an additional five to ten machines </w:t>
      </w:r>
      <w:r w:rsidR="005837CE">
        <w:t>each</w:t>
      </w:r>
      <w:r w:rsidRPr="00F05819">
        <w:t xml:space="preserve"> year</w:t>
      </w:r>
      <w:r w:rsidR="0014318D">
        <w:t>;</w:t>
      </w:r>
      <w:r w:rsidRPr="00F05819">
        <w:t xml:space="preserve"> </w:t>
      </w:r>
      <w:r w:rsidR="0014318D">
        <w:t>t</w:t>
      </w:r>
      <w:r w:rsidRPr="00F05819">
        <w:t>he principal impediment</w:t>
      </w:r>
      <w:r w:rsidR="0014318D">
        <w:t xml:space="preserve"> to this goal</w:t>
      </w:r>
      <w:r w:rsidRPr="00F05819">
        <w:t xml:space="preserve"> was the lack of a dealer for Western Canada. The ideal dealer was difficult to source, especially from a distance, as this dealer </w:t>
      </w:r>
      <w:r w:rsidR="0014318D">
        <w:t xml:space="preserve">would </w:t>
      </w:r>
      <w:r w:rsidRPr="00F05819">
        <w:t>need good connections within the logging industry</w:t>
      </w:r>
      <w:r w:rsidR="005837CE">
        <w:t xml:space="preserve"> and </w:t>
      </w:r>
      <w:r w:rsidRPr="00F05819">
        <w:t>a commitment to the Logset product line</w:t>
      </w:r>
      <w:r w:rsidR="0014318D">
        <w:t>,</w:t>
      </w:r>
      <w:r w:rsidRPr="00F05819">
        <w:t xml:space="preserve"> </w:t>
      </w:r>
      <w:r w:rsidR="0014318D">
        <w:t xml:space="preserve">along with </w:t>
      </w:r>
      <w:r w:rsidRPr="0014318D">
        <w:t>significant</w:t>
      </w:r>
      <w:r w:rsidRPr="00F05819">
        <w:t xml:space="preserve"> financial assets. Canadian dealers </w:t>
      </w:r>
      <w:r w:rsidR="0014318D">
        <w:t>had</w:t>
      </w:r>
      <w:r w:rsidR="0014318D" w:rsidRPr="00F05819">
        <w:t xml:space="preserve"> </w:t>
      </w:r>
      <w:r w:rsidRPr="00F05819">
        <w:t>to have at least four new and one or more used machines on</w:t>
      </w:r>
      <w:r w:rsidR="0014318D">
        <w:t xml:space="preserve"> </w:t>
      </w:r>
      <w:r w:rsidRPr="00F05819">
        <w:t>site</w:t>
      </w:r>
      <w:r w:rsidR="0014318D">
        <w:t>,</w:t>
      </w:r>
      <w:r w:rsidRPr="00F05819">
        <w:t xml:space="preserve"> as well as </w:t>
      </w:r>
      <w:r w:rsidR="000C43A5" w:rsidRPr="00F16A64">
        <w:t>€</w:t>
      </w:r>
      <w:r w:rsidRPr="00F05819">
        <w:t>300,000 worth of spare parts in order to service the local market. (Delivery time on a new machine was upward</w:t>
      </w:r>
      <w:r w:rsidR="004D4D06">
        <w:t>s</w:t>
      </w:r>
      <w:r w:rsidRPr="00F05819">
        <w:t xml:space="preserve"> of four months, so dealers would sell from inventory. Spare parts could be delivered within </w:t>
      </w:r>
      <w:r w:rsidR="000C43A5">
        <w:t xml:space="preserve">four </w:t>
      </w:r>
      <w:r w:rsidRPr="00F05819">
        <w:t xml:space="preserve">to </w:t>
      </w:r>
      <w:r w:rsidR="000C43A5">
        <w:t>five</w:t>
      </w:r>
      <w:r w:rsidRPr="00F05819">
        <w:t xml:space="preserve"> days out of Finland.)</w:t>
      </w:r>
      <w:r w:rsidR="00B42544">
        <w:t xml:space="preserve"> </w:t>
      </w:r>
    </w:p>
    <w:p w14:paraId="51FBA774" w14:textId="77777777" w:rsidR="00F05819" w:rsidRPr="00F05819" w:rsidRDefault="00F05819" w:rsidP="00F05819">
      <w:pPr>
        <w:pStyle w:val="BodyTextMain"/>
      </w:pPr>
    </w:p>
    <w:p w14:paraId="3E53F0DF" w14:textId="27922B2A" w:rsidR="003B7EF2" w:rsidRDefault="00F05819" w:rsidP="00F05819">
      <w:pPr>
        <w:pStyle w:val="BodyTextMain"/>
      </w:pPr>
      <w:r w:rsidRPr="00F05819">
        <w:t xml:space="preserve">Dealer relationships were further challenged by the lack of direct contact with end customers (although personnel from Logset made regular visits to customer sites whenever they were in Canada) and the limited control </w:t>
      </w:r>
      <w:r w:rsidR="00C847B3">
        <w:t>Logset</w:t>
      </w:r>
      <w:r w:rsidRPr="00F05819">
        <w:t xml:space="preserve"> had over customer buying decisions, particularly as dealers could carry competing products.</w:t>
      </w:r>
      <w:r w:rsidR="00A608AF">
        <w:t xml:space="preserve"> </w:t>
      </w:r>
      <w:r w:rsidRPr="00F05819">
        <w:t>Recognizing that the lack of a dealer for Western Canada was a</w:t>
      </w:r>
      <w:r w:rsidR="004D4D06">
        <w:t>n important</w:t>
      </w:r>
      <w:r w:rsidR="004D4D06" w:rsidRPr="00F05819">
        <w:t xml:space="preserve"> </w:t>
      </w:r>
      <w:r w:rsidRPr="00F05819">
        <w:t>problem</w:t>
      </w:r>
      <w:r w:rsidR="004D4D06">
        <w:t xml:space="preserve"> for Logset</w:t>
      </w:r>
      <w:r w:rsidRPr="00F05819">
        <w:t>, Réty was planning to attend the next Canadian Woodlands Forum.</w:t>
      </w:r>
      <w:r w:rsidR="00A608AF">
        <w:t xml:space="preserve"> </w:t>
      </w:r>
      <w:r w:rsidRPr="00F05819">
        <w:t>He hoped that by participating in this event, he might be able to recruit a Western Canada dealer from among the visitors and/or other exhibitors. Failure to recruit a dealer would probably mean the firm would need to look elsewhere for its next opportunity.</w:t>
      </w:r>
      <w:r w:rsidR="00432CA0">
        <w:t xml:space="preserve"> </w:t>
      </w:r>
    </w:p>
    <w:p w14:paraId="354C6BC9" w14:textId="77777777" w:rsidR="00F05819" w:rsidRDefault="00F05819">
      <w:pPr>
        <w:spacing w:after="200" w:line="276" w:lineRule="auto"/>
        <w:rPr>
          <w:sz w:val="22"/>
          <w:szCs w:val="22"/>
        </w:rPr>
      </w:pPr>
      <w:r>
        <w:br w:type="page"/>
      </w:r>
    </w:p>
    <w:p w14:paraId="4FCFD084" w14:textId="6112C28E" w:rsidR="00F05819" w:rsidRDefault="00F05819" w:rsidP="00B42544">
      <w:pPr>
        <w:pStyle w:val="ExhibitHeading"/>
        <w:outlineLvl w:val="0"/>
      </w:pPr>
      <w:r w:rsidRPr="00F05819">
        <w:lastRenderedPageBreak/>
        <w:t>Exhibit 1: Logset Product Line</w:t>
      </w:r>
    </w:p>
    <w:p w14:paraId="036AD69B" w14:textId="77777777" w:rsidR="0074547E" w:rsidRPr="00F05819" w:rsidRDefault="0074547E" w:rsidP="00B42544">
      <w:pPr>
        <w:pStyle w:val="ExhibitHeading"/>
        <w:outlineLvl w:val="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5"/>
        <w:gridCol w:w="4405"/>
      </w:tblGrid>
      <w:tr w:rsidR="0074547E" w14:paraId="44DF49C9" w14:textId="77777777" w:rsidTr="0074547E">
        <w:tc>
          <w:tcPr>
            <w:tcW w:w="4945" w:type="dxa"/>
          </w:tcPr>
          <w:p w14:paraId="3946C89B" w14:textId="4EF82C79" w:rsidR="0074547E" w:rsidRPr="0074547E" w:rsidRDefault="0074547E" w:rsidP="0074547E">
            <w:pPr>
              <w:pStyle w:val="BodyTextMain"/>
              <w:jc w:val="center"/>
              <w:rPr>
                <w:rFonts w:ascii="Arial" w:hAnsi="Arial" w:cs="Arial"/>
                <w:b/>
                <w:sz w:val="20"/>
              </w:rPr>
            </w:pPr>
            <w:r w:rsidRPr="0074547E">
              <w:rPr>
                <w:rFonts w:ascii="Arial" w:hAnsi="Arial" w:cs="Arial"/>
                <w:b/>
                <w:sz w:val="20"/>
              </w:rPr>
              <w:t>Forwarder</w:t>
            </w:r>
          </w:p>
        </w:tc>
        <w:tc>
          <w:tcPr>
            <w:tcW w:w="4405" w:type="dxa"/>
          </w:tcPr>
          <w:p w14:paraId="6B8ABF71" w14:textId="21CEFD7E" w:rsidR="0074547E" w:rsidRPr="0074547E" w:rsidRDefault="0074547E" w:rsidP="0074547E">
            <w:pPr>
              <w:pStyle w:val="BodyTextMain"/>
              <w:jc w:val="center"/>
              <w:rPr>
                <w:rFonts w:ascii="Arial" w:hAnsi="Arial" w:cs="Arial"/>
                <w:b/>
                <w:sz w:val="20"/>
              </w:rPr>
            </w:pPr>
            <w:r w:rsidRPr="0074547E">
              <w:rPr>
                <w:rFonts w:ascii="Arial" w:hAnsi="Arial" w:cs="Arial"/>
                <w:b/>
                <w:sz w:val="20"/>
              </w:rPr>
              <w:t>Harvester</w:t>
            </w:r>
          </w:p>
        </w:tc>
      </w:tr>
      <w:tr w:rsidR="0074547E" w14:paraId="663D0BBD" w14:textId="77777777" w:rsidTr="0074547E">
        <w:tc>
          <w:tcPr>
            <w:tcW w:w="4945" w:type="dxa"/>
          </w:tcPr>
          <w:p w14:paraId="451E880C" w14:textId="2D460EBB" w:rsidR="0074547E" w:rsidRDefault="0074547E" w:rsidP="00F05819">
            <w:pPr>
              <w:pStyle w:val="BodyTextMain"/>
            </w:pPr>
            <w:r w:rsidRPr="00F05819">
              <w:rPr>
                <w:rFonts w:asciiTheme="minorHAnsi" w:hAnsiTheme="minorHAnsi"/>
                <w:b/>
                <w:caps/>
                <w:noProof/>
                <w:color w:val="1F497D" w:themeColor="text2"/>
                <w:lang w:val="en-CA" w:eastAsia="en-CA"/>
              </w:rPr>
              <w:drawing>
                <wp:inline distT="0" distB="0" distL="0" distR="0" wp14:anchorId="73AFEC07" wp14:editId="46219667">
                  <wp:extent cx="3131389" cy="2240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grayscl/>
                            <a:extLst>
                              <a:ext uri="{28A0092B-C50C-407E-A947-70E740481C1C}">
                                <a14:useLocalDpi xmlns:a14="http://schemas.microsoft.com/office/drawing/2010/main" val="0"/>
                              </a:ext>
                            </a:extLst>
                          </a:blip>
                          <a:srcRect/>
                          <a:stretch>
                            <a:fillRect/>
                          </a:stretch>
                        </pic:blipFill>
                        <pic:spPr bwMode="auto">
                          <a:xfrm>
                            <a:off x="0" y="0"/>
                            <a:ext cx="3158718" cy="2260257"/>
                          </a:xfrm>
                          <a:prstGeom prst="rect">
                            <a:avLst/>
                          </a:prstGeom>
                          <a:noFill/>
                        </pic:spPr>
                      </pic:pic>
                    </a:graphicData>
                  </a:graphic>
                </wp:inline>
              </w:drawing>
            </w:r>
          </w:p>
        </w:tc>
        <w:tc>
          <w:tcPr>
            <w:tcW w:w="4405" w:type="dxa"/>
          </w:tcPr>
          <w:p w14:paraId="3F562101" w14:textId="695B108D" w:rsidR="0074547E" w:rsidRDefault="0074547E" w:rsidP="00F05819">
            <w:pPr>
              <w:pStyle w:val="BodyTextMain"/>
            </w:pPr>
            <w:r w:rsidRPr="00F05819">
              <w:rPr>
                <w:rFonts w:asciiTheme="minorHAnsi" w:hAnsiTheme="minorHAnsi"/>
                <w:b/>
                <w:caps/>
                <w:noProof/>
                <w:color w:val="1F497D" w:themeColor="text2"/>
                <w:lang w:val="en-CA" w:eastAsia="en-CA"/>
              </w:rPr>
              <w:drawing>
                <wp:inline distT="0" distB="0" distL="0" distR="0" wp14:anchorId="6596D83F" wp14:editId="00FABB68">
                  <wp:extent cx="2862249" cy="2070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2922393" cy="2113844"/>
                          </a:xfrm>
                          <a:prstGeom prst="rect">
                            <a:avLst/>
                          </a:prstGeom>
                          <a:noFill/>
                        </pic:spPr>
                      </pic:pic>
                    </a:graphicData>
                  </a:graphic>
                </wp:inline>
              </w:drawing>
            </w:r>
          </w:p>
        </w:tc>
      </w:tr>
    </w:tbl>
    <w:p w14:paraId="2DF528BD" w14:textId="67075480" w:rsidR="009B209D" w:rsidRDefault="009B209D" w:rsidP="0074547E">
      <w:pPr>
        <w:jc w:val="both"/>
        <w:rPr>
          <w:rFonts w:asciiTheme="minorHAnsi" w:hAnsiTheme="minorHAnsi"/>
          <w:b/>
          <w:caps/>
          <w:color w:val="1F497D" w:themeColor="text2"/>
        </w:rPr>
      </w:pPr>
    </w:p>
    <w:p w14:paraId="31289DCC" w14:textId="18BD3B63" w:rsidR="00F05819" w:rsidRDefault="009B209D" w:rsidP="009B209D">
      <w:pPr>
        <w:pStyle w:val="Footnote"/>
      </w:pPr>
      <w:r>
        <w:t>Source:</w:t>
      </w:r>
      <w:r w:rsidR="003C78AB">
        <w:t xml:space="preserve"> Company documents.</w:t>
      </w:r>
    </w:p>
    <w:p w14:paraId="1193C16A" w14:textId="77777777" w:rsidR="0074547E" w:rsidRDefault="0074547E" w:rsidP="009B209D">
      <w:pPr>
        <w:pStyle w:val="Footnote"/>
      </w:pPr>
    </w:p>
    <w:p w14:paraId="6C6FCABC" w14:textId="77777777" w:rsidR="0074547E" w:rsidRPr="009B209D" w:rsidRDefault="0074547E" w:rsidP="009B209D">
      <w:pPr>
        <w:pStyle w:val="Footnote"/>
      </w:pPr>
    </w:p>
    <w:p w14:paraId="7E3A6B5B" w14:textId="679D4452" w:rsidR="00F05819" w:rsidRDefault="00F05819" w:rsidP="00B42544">
      <w:pPr>
        <w:pStyle w:val="ExhibitHeading"/>
        <w:keepNext/>
        <w:outlineLvl w:val="0"/>
      </w:pPr>
      <w:r w:rsidRPr="00F05819">
        <w:t xml:space="preserve">Exhibit 2: </w:t>
      </w:r>
      <w:r w:rsidR="007F7BBC">
        <w:t xml:space="preserve">LOGSET COMPANY </w:t>
      </w:r>
      <w:r w:rsidRPr="00F05819">
        <w:t>Organization Chart</w:t>
      </w:r>
    </w:p>
    <w:p w14:paraId="22357081" w14:textId="77777777" w:rsidR="00F05819" w:rsidRPr="00F05819" w:rsidRDefault="00F05819" w:rsidP="00F05819">
      <w:pPr>
        <w:pStyle w:val="BodyTextMain"/>
        <w:keepNext/>
      </w:pPr>
    </w:p>
    <w:p w14:paraId="7729D4CF" w14:textId="2B892E7D" w:rsidR="00F05819" w:rsidRPr="00F05819" w:rsidRDefault="009D017A" w:rsidP="00F05819">
      <w:pPr>
        <w:keepNext/>
        <w:ind w:left="360"/>
        <w:jc w:val="both"/>
        <w:rPr>
          <w:rFonts w:asciiTheme="minorHAnsi" w:hAnsiTheme="minorHAnsi"/>
          <w:b/>
          <w:caps/>
          <w:color w:val="1F497D" w:themeColor="text2"/>
        </w:rPr>
      </w:pPr>
      <w:r>
        <w:rPr>
          <w:rFonts w:asciiTheme="minorHAnsi" w:hAnsiTheme="minorHAnsi"/>
          <w:b/>
          <w:caps/>
          <w:noProof/>
          <w:color w:val="1F497D" w:themeColor="text2"/>
          <w:lang w:val="en-CA" w:eastAsia="en-CA"/>
        </w:rPr>
        <w:drawing>
          <wp:inline distT="0" distB="0" distL="0" distR="0" wp14:anchorId="52854251" wp14:editId="78623F3A">
            <wp:extent cx="5666105" cy="26433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93817" cy="2656302"/>
                    </a:xfrm>
                    <a:prstGeom prst="rect">
                      <a:avLst/>
                    </a:prstGeom>
                    <a:noFill/>
                  </pic:spPr>
                </pic:pic>
              </a:graphicData>
            </a:graphic>
          </wp:inline>
        </w:drawing>
      </w:r>
    </w:p>
    <w:p w14:paraId="1AD60223" w14:textId="77777777" w:rsidR="00F05819" w:rsidRDefault="00F05819" w:rsidP="00F05819">
      <w:pPr>
        <w:keepNext/>
        <w:rPr>
          <w:rFonts w:asciiTheme="minorHAnsi" w:hAnsiTheme="minorHAnsi"/>
          <w:b/>
          <w:caps/>
          <w:color w:val="1F497D" w:themeColor="text2"/>
        </w:rPr>
      </w:pPr>
    </w:p>
    <w:p w14:paraId="00DAEFC6" w14:textId="33EE0CB3" w:rsidR="00EA1021" w:rsidRDefault="00EA1021" w:rsidP="00234BEB">
      <w:pPr>
        <w:pStyle w:val="Footnote"/>
      </w:pPr>
      <w:r>
        <w:t>Note: R&amp;D = research and development; CFO = chief financial officer; IT = information technology.</w:t>
      </w:r>
    </w:p>
    <w:p w14:paraId="443B52BA" w14:textId="3979EC72" w:rsidR="0074547E" w:rsidRDefault="00566D7B" w:rsidP="0074547E">
      <w:pPr>
        <w:pStyle w:val="Footnote"/>
        <w:outlineLvl w:val="0"/>
      </w:pPr>
      <w:r>
        <w:t xml:space="preserve">Source: </w:t>
      </w:r>
      <w:r w:rsidR="003C78AB">
        <w:t>Company documents.</w:t>
      </w:r>
    </w:p>
    <w:p w14:paraId="2366CAAC" w14:textId="1CF3DEF8" w:rsidR="00566D7B" w:rsidRPr="0074547E" w:rsidRDefault="0074547E" w:rsidP="0074547E">
      <w:pPr>
        <w:spacing w:after="200" w:line="276" w:lineRule="auto"/>
        <w:rPr>
          <w:rFonts w:ascii="Arial" w:hAnsi="Arial" w:cs="Arial"/>
          <w:sz w:val="17"/>
          <w:szCs w:val="17"/>
        </w:rPr>
      </w:pPr>
      <w:r>
        <w:br w:type="page"/>
      </w:r>
    </w:p>
    <w:p w14:paraId="32E17267" w14:textId="44B9C358" w:rsidR="00F05819" w:rsidRDefault="00F05819" w:rsidP="00B42544">
      <w:pPr>
        <w:pStyle w:val="ExhibitHeading"/>
        <w:outlineLvl w:val="0"/>
      </w:pPr>
      <w:r w:rsidRPr="00F05819">
        <w:lastRenderedPageBreak/>
        <w:t>exhibit 3: logset Dealer Network</w:t>
      </w:r>
    </w:p>
    <w:p w14:paraId="0DEEA22D" w14:textId="77777777" w:rsidR="00F05819" w:rsidRPr="00F05819" w:rsidRDefault="00F05819" w:rsidP="00F05819">
      <w:pPr>
        <w:pStyle w:val="BodyTextMain"/>
      </w:pPr>
    </w:p>
    <w:p w14:paraId="16D05A23" w14:textId="77777777" w:rsidR="00F05819" w:rsidRPr="00F05819" w:rsidRDefault="00F05819" w:rsidP="00F05819">
      <w:pPr>
        <w:ind w:left="360"/>
        <w:jc w:val="both"/>
        <w:rPr>
          <w:rFonts w:asciiTheme="minorHAnsi" w:hAnsiTheme="minorHAnsi"/>
          <w:b/>
          <w:caps/>
          <w:color w:val="1F497D" w:themeColor="text2"/>
        </w:rPr>
      </w:pPr>
      <w:r w:rsidRPr="00F05819">
        <w:rPr>
          <w:rFonts w:asciiTheme="minorHAnsi" w:hAnsiTheme="minorHAnsi"/>
          <w:b/>
          <w:caps/>
          <w:noProof/>
          <w:color w:val="1F497D" w:themeColor="text2"/>
          <w:lang w:val="en-CA" w:eastAsia="en-CA"/>
        </w:rPr>
        <w:drawing>
          <wp:inline distT="0" distB="0" distL="0" distR="0" wp14:anchorId="0A478AD9" wp14:editId="75A64D6B">
            <wp:extent cx="5232747" cy="24098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5235594" cy="2411136"/>
                    </a:xfrm>
                    <a:prstGeom prst="rect">
                      <a:avLst/>
                    </a:prstGeom>
                    <a:noFill/>
                  </pic:spPr>
                </pic:pic>
              </a:graphicData>
            </a:graphic>
          </wp:inline>
        </w:drawing>
      </w:r>
    </w:p>
    <w:p w14:paraId="521EB69F" w14:textId="77777777" w:rsidR="008D1690" w:rsidRDefault="008D1690" w:rsidP="008D1690">
      <w:pPr>
        <w:pStyle w:val="BodyTextMain"/>
        <w:rPr>
          <w:lang w:val="en-CA"/>
        </w:rPr>
      </w:pPr>
    </w:p>
    <w:p w14:paraId="7F50DDA8" w14:textId="258363CC" w:rsidR="00F05819" w:rsidRPr="00F05819" w:rsidRDefault="00F05819" w:rsidP="008D1690">
      <w:pPr>
        <w:pStyle w:val="BodyTextMain"/>
        <w:rPr>
          <w:lang w:val="en-CA"/>
        </w:rPr>
      </w:pPr>
    </w:p>
    <w:p w14:paraId="5C546573" w14:textId="77777777" w:rsidR="008D1690" w:rsidRDefault="008D1690" w:rsidP="008D1690">
      <w:pPr>
        <w:pStyle w:val="ExhibitHeading"/>
      </w:pPr>
    </w:p>
    <w:p w14:paraId="2CC4CA84" w14:textId="77777777" w:rsidR="008D1690" w:rsidRDefault="008D1690" w:rsidP="008D1690">
      <w:pPr>
        <w:pStyle w:val="ExhibitHeading"/>
      </w:pPr>
    </w:p>
    <w:p w14:paraId="1499E659" w14:textId="77777777" w:rsidR="008D1690" w:rsidRDefault="008D1690" w:rsidP="008D1690">
      <w:pPr>
        <w:pStyle w:val="ExhibitHeading"/>
      </w:pPr>
    </w:p>
    <w:p w14:paraId="17DD12E0" w14:textId="77777777" w:rsidR="0010020C" w:rsidRDefault="0010020C" w:rsidP="00566D7B">
      <w:pPr>
        <w:pStyle w:val="Footnote"/>
      </w:pPr>
      <w:r>
        <w:t>Note: Dots show dealer locations.</w:t>
      </w:r>
    </w:p>
    <w:p w14:paraId="6F26A73E" w14:textId="1729E735" w:rsidR="008D1690" w:rsidRDefault="00566D7B" w:rsidP="00566D7B">
      <w:pPr>
        <w:pStyle w:val="Footnote"/>
      </w:pPr>
      <w:r>
        <w:t xml:space="preserve">Source: </w:t>
      </w:r>
      <w:r w:rsidR="003C78AB">
        <w:t>Company documents.</w:t>
      </w:r>
    </w:p>
    <w:p w14:paraId="38EAD73B" w14:textId="52BDA403" w:rsidR="008D1690" w:rsidRDefault="008D1690" w:rsidP="002E3F99">
      <w:pPr>
        <w:pStyle w:val="Casehead1"/>
      </w:pPr>
    </w:p>
    <w:p w14:paraId="5049F1B6" w14:textId="77777777" w:rsidR="0074547E" w:rsidRDefault="0074547E" w:rsidP="002E3F99">
      <w:pPr>
        <w:pStyle w:val="Casehead1"/>
      </w:pPr>
    </w:p>
    <w:p w14:paraId="244FC6E1" w14:textId="5765EA5F" w:rsidR="00F05819" w:rsidRPr="00F05819" w:rsidRDefault="00E4109E" w:rsidP="00B42544">
      <w:pPr>
        <w:pStyle w:val="ExhibitHeading"/>
        <w:outlineLvl w:val="0"/>
      </w:pPr>
      <w:r>
        <w:t xml:space="preserve">exhibit 4: </w:t>
      </w:r>
      <w:r w:rsidR="007F7BBC">
        <w:t xml:space="preserve">LOGSET </w:t>
      </w:r>
      <w:r w:rsidR="00F05819" w:rsidRPr="00F05819">
        <w:t>Annual Turnover</w:t>
      </w:r>
      <w:r w:rsidR="00F617A7">
        <w:t xml:space="preserve"> </w:t>
      </w:r>
      <w:r w:rsidR="00F05819" w:rsidRPr="00F05819">
        <w:t>by Region</w:t>
      </w:r>
      <w:r w:rsidR="00C847B3">
        <w:t xml:space="preserve"> (in €</w:t>
      </w:r>
      <w:r w:rsidR="00F617A7">
        <w:t>)</w:t>
      </w:r>
    </w:p>
    <w:p w14:paraId="238D746A" w14:textId="77777777" w:rsidR="00F05819" w:rsidRPr="00F05819" w:rsidRDefault="00F05819" w:rsidP="008D1690">
      <w:pPr>
        <w:pStyle w:val="BodyTextMain"/>
      </w:pPr>
    </w:p>
    <w:tbl>
      <w:tblPr>
        <w:tblStyle w:val="TableGrid1"/>
        <w:tblW w:w="8662" w:type="dxa"/>
        <w:jc w:val="center"/>
        <w:tblLook w:val="04A0" w:firstRow="1" w:lastRow="0" w:firstColumn="1" w:lastColumn="0" w:noHBand="0" w:noVBand="1"/>
      </w:tblPr>
      <w:tblGrid>
        <w:gridCol w:w="1075"/>
        <w:gridCol w:w="1505"/>
        <w:gridCol w:w="1500"/>
        <w:gridCol w:w="1420"/>
        <w:gridCol w:w="1603"/>
        <w:gridCol w:w="1559"/>
      </w:tblGrid>
      <w:tr w:rsidR="00F05819" w:rsidRPr="00F05819" w14:paraId="3CCAAB01" w14:textId="77777777" w:rsidTr="00E30F85">
        <w:trPr>
          <w:trHeight w:val="300"/>
          <w:jc w:val="center"/>
        </w:trPr>
        <w:tc>
          <w:tcPr>
            <w:tcW w:w="1075" w:type="dxa"/>
            <w:noWrap/>
            <w:vAlign w:val="center"/>
            <w:hideMark/>
          </w:tcPr>
          <w:p w14:paraId="04B7D5B6" w14:textId="77777777" w:rsidR="00F05819" w:rsidRPr="008D1690" w:rsidRDefault="00F05819" w:rsidP="008D1690">
            <w:pPr>
              <w:pStyle w:val="ExhibitText"/>
              <w:rPr>
                <w:color w:val="000000" w:themeColor="text1"/>
                <w:lang w:val="fi-FI" w:eastAsia="fi-FI"/>
              </w:rPr>
            </w:pPr>
          </w:p>
        </w:tc>
        <w:tc>
          <w:tcPr>
            <w:tcW w:w="1505" w:type="dxa"/>
            <w:noWrap/>
            <w:vAlign w:val="center"/>
            <w:hideMark/>
          </w:tcPr>
          <w:p w14:paraId="1B8E5A5F" w14:textId="571FFA9C" w:rsidR="00F05819" w:rsidRPr="008D1690" w:rsidRDefault="00F05819" w:rsidP="008D1690">
            <w:pPr>
              <w:pStyle w:val="ExhibitText"/>
              <w:jc w:val="center"/>
              <w:rPr>
                <w:b/>
                <w:color w:val="000000" w:themeColor="text1"/>
                <w:lang w:val="fi-FI" w:eastAsia="fi-FI"/>
              </w:rPr>
            </w:pPr>
            <w:r w:rsidRPr="008D1690">
              <w:rPr>
                <w:b/>
                <w:color w:val="000000" w:themeColor="text1"/>
                <w:lang w:val="fi-FI" w:eastAsia="fi-FI"/>
              </w:rPr>
              <w:t xml:space="preserve">2015 </w:t>
            </w:r>
            <w:r w:rsidR="007F7BBC">
              <w:rPr>
                <w:b/>
                <w:color w:val="000000" w:themeColor="text1"/>
                <w:lang w:val="fi-FI" w:eastAsia="fi-FI"/>
              </w:rPr>
              <w:t>(estimate</w:t>
            </w:r>
            <w:r w:rsidR="00B519A2">
              <w:rPr>
                <w:b/>
                <w:color w:val="000000" w:themeColor="text1"/>
                <w:lang w:val="fi-FI" w:eastAsia="fi-FI"/>
              </w:rPr>
              <w:t>d</w:t>
            </w:r>
            <w:r w:rsidR="007F7BBC">
              <w:rPr>
                <w:b/>
                <w:color w:val="000000" w:themeColor="text1"/>
                <w:lang w:val="fi-FI" w:eastAsia="fi-FI"/>
              </w:rPr>
              <w:t>)</w:t>
            </w:r>
          </w:p>
        </w:tc>
        <w:tc>
          <w:tcPr>
            <w:tcW w:w="1500" w:type="dxa"/>
            <w:noWrap/>
            <w:vAlign w:val="center"/>
            <w:hideMark/>
          </w:tcPr>
          <w:p w14:paraId="3F2DAB47" w14:textId="77777777" w:rsidR="00F05819" w:rsidRPr="008D1690" w:rsidRDefault="00F05819" w:rsidP="008D1690">
            <w:pPr>
              <w:pStyle w:val="ExhibitText"/>
              <w:jc w:val="center"/>
              <w:rPr>
                <w:b/>
                <w:color w:val="000000" w:themeColor="text1"/>
                <w:lang w:val="fi-FI" w:eastAsia="fi-FI"/>
              </w:rPr>
            </w:pPr>
            <w:r w:rsidRPr="008D1690">
              <w:rPr>
                <w:b/>
                <w:color w:val="000000" w:themeColor="text1"/>
                <w:lang w:val="fi-FI" w:eastAsia="fi-FI"/>
              </w:rPr>
              <w:t>2014</w:t>
            </w:r>
          </w:p>
        </w:tc>
        <w:tc>
          <w:tcPr>
            <w:tcW w:w="1420" w:type="dxa"/>
            <w:noWrap/>
            <w:vAlign w:val="center"/>
            <w:hideMark/>
          </w:tcPr>
          <w:p w14:paraId="5610A88B" w14:textId="77777777" w:rsidR="00F05819" w:rsidRPr="008D1690" w:rsidRDefault="00F05819" w:rsidP="008D1690">
            <w:pPr>
              <w:pStyle w:val="ExhibitText"/>
              <w:jc w:val="center"/>
              <w:rPr>
                <w:b/>
                <w:color w:val="000000" w:themeColor="text1"/>
                <w:lang w:val="fi-FI" w:eastAsia="fi-FI"/>
              </w:rPr>
            </w:pPr>
            <w:r w:rsidRPr="008D1690">
              <w:rPr>
                <w:b/>
                <w:color w:val="000000" w:themeColor="text1"/>
                <w:lang w:val="fi-FI" w:eastAsia="fi-FI"/>
              </w:rPr>
              <w:t>2013</w:t>
            </w:r>
          </w:p>
        </w:tc>
        <w:tc>
          <w:tcPr>
            <w:tcW w:w="1603" w:type="dxa"/>
            <w:noWrap/>
            <w:vAlign w:val="center"/>
            <w:hideMark/>
          </w:tcPr>
          <w:p w14:paraId="581ECFF6" w14:textId="77777777" w:rsidR="00F05819" w:rsidRPr="008D1690" w:rsidRDefault="00F05819" w:rsidP="008D1690">
            <w:pPr>
              <w:pStyle w:val="ExhibitText"/>
              <w:jc w:val="center"/>
              <w:rPr>
                <w:b/>
                <w:color w:val="000000" w:themeColor="text1"/>
                <w:lang w:val="fi-FI" w:eastAsia="fi-FI"/>
              </w:rPr>
            </w:pPr>
            <w:r w:rsidRPr="008D1690">
              <w:rPr>
                <w:b/>
                <w:color w:val="000000" w:themeColor="text1"/>
                <w:lang w:val="fi-FI" w:eastAsia="fi-FI"/>
              </w:rPr>
              <w:t>2012</w:t>
            </w:r>
          </w:p>
        </w:tc>
        <w:tc>
          <w:tcPr>
            <w:tcW w:w="1559" w:type="dxa"/>
            <w:noWrap/>
            <w:vAlign w:val="center"/>
            <w:hideMark/>
          </w:tcPr>
          <w:p w14:paraId="311CE6B0" w14:textId="77777777" w:rsidR="00F05819" w:rsidRPr="008D1690" w:rsidRDefault="00F05819" w:rsidP="008D1690">
            <w:pPr>
              <w:pStyle w:val="ExhibitText"/>
              <w:jc w:val="center"/>
              <w:rPr>
                <w:b/>
                <w:color w:val="000000" w:themeColor="text1"/>
                <w:lang w:val="fi-FI" w:eastAsia="fi-FI"/>
              </w:rPr>
            </w:pPr>
            <w:r w:rsidRPr="008D1690">
              <w:rPr>
                <w:b/>
                <w:color w:val="000000" w:themeColor="text1"/>
                <w:lang w:val="fi-FI" w:eastAsia="fi-FI"/>
              </w:rPr>
              <w:t>2011</w:t>
            </w:r>
          </w:p>
        </w:tc>
      </w:tr>
      <w:tr w:rsidR="00F05819" w:rsidRPr="00F05819" w14:paraId="037EE106" w14:textId="77777777" w:rsidTr="00E30F85">
        <w:trPr>
          <w:trHeight w:val="300"/>
          <w:jc w:val="center"/>
        </w:trPr>
        <w:tc>
          <w:tcPr>
            <w:tcW w:w="1075" w:type="dxa"/>
            <w:noWrap/>
            <w:vAlign w:val="center"/>
            <w:hideMark/>
          </w:tcPr>
          <w:p w14:paraId="460F20A0" w14:textId="77777777" w:rsidR="00F05819" w:rsidRPr="008D1690" w:rsidRDefault="00F05819" w:rsidP="002B689A">
            <w:pPr>
              <w:pStyle w:val="ExhibitText"/>
              <w:jc w:val="left"/>
              <w:rPr>
                <w:b/>
                <w:color w:val="000000" w:themeColor="text1"/>
                <w:lang w:val="fi-FI" w:eastAsia="fi-FI"/>
              </w:rPr>
            </w:pPr>
            <w:r w:rsidRPr="008D1690">
              <w:rPr>
                <w:b/>
                <w:color w:val="000000" w:themeColor="text1"/>
                <w:lang w:val="fi-FI" w:eastAsia="fi-FI"/>
              </w:rPr>
              <w:t>Finland</w:t>
            </w:r>
          </w:p>
        </w:tc>
        <w:tc>
          <w:tcPr>
            <w:tcW w:w="1505" w:type="dxa"/>
            <w:noWrap/>
            <w:vAlign w:val="center"/>
            <w:hideMark/>
          </w:tcPr>
          <w:p w14:paraId="4D637D1B" w14:textId="2796F258" w:rsidR="00F05819" w:rsidRPr="008D1690" w:rsidRDefault="00E30F85" w:rsidP="008D1690">
            <w:pPr>
              <w:pStyle w:val="ExhibitText"/>
              <w:jc w:val="right"/>
              <w:rPr>
                <w:color w:val="000000" w:themeColor="text1"/>
                <w:lang w:val="fi-FI" w:eastAsia="fi-FI"/>
              </w:rPr>
            </w:pPr>
            <w:r>
              <w:rPr>
                <w:color w:val="000000" w:themeColor="text1"/>
                <w:lang w:val="fi-FI" w:eastAsia="fi-FI"/>
              </w:rPr>
              <w:t>8</w:t>
            </w:r>
            <w:r w:rsidR="001D053F">
              <w:rPr>
                <w:color w:val="000000" w:themeColor="text1"/>
                <w:lang w:val="fi-FI" w:eastAsia="fi-FI"/>
              </w:rPr>
              <w:t>,</w:t>
            </w:r>
            <w:r>
              <w:rPr>
                <w:color w:val="000000" w:themeColor="text1"/>
                <w:lang w:val="fi-FI" w:eastAsia="fi-FI"/>
              </w:rPr>
              <w:t>550</w:t>
            </w:r>
            <w:r w:rsidR="001D053F">
              <w:rPr>
                <w:color w:val="000000" w:themeColor="text1"/>
                <w:lang w:val="fi-FI" w:eastAsia="fi-FI"/>
              </w:rPr>
              <w:t>,</w:t>
            </w:r>
            <w:r>
              <w:rPr>
                <w:color w:val="000000" w:themeColor="text1"/>
                <w:lang w:val="fi-FI" w:eastAsia="fi-FI"/>
              </w:rPr>
              <w:t>000</w:t>
            </w:r>
          </w:p>
        </w:tc>
        <w:tc>
          <w:tcPr>
            <w:tcW w:w="1500" w:type="dxa"/>
            <w:noWrap/>
            <w:vAlign w:val="center"/>
            <w:hideMark/>
          </w:tcPr>
          <w:p w14:paraId="7CC34C9F" w14:textId="62989B3A" w:rsidR="00F05819" w:rsidRPr="008D1690" w:rsidRDefault="00E30F85" w:rsidP="008D1690">
            <w:pPr>
              <w:pStyle w:val="ExhibitText"/>
              <w:jc w:val="right"/>
              <w:rPr>
                <w:color w:val="000000" w:themeColor="text1"/>
                <w:lang w:val="fi-FI" w:eastAsia="fi-FI"/>
              </w:rPr>
            </w:pPr>
            <w:r>
              <w:rPr>
                <w:color w:val="000000" w:themeColor="text1"/>
                <w:lang w:val="fi-FI" w:eastAsia="fi-FI"/>
              </w:rPr>
              <w:t>5</w:t>
            </w:r>
            <w:r w:rsidR="001D053F">
              <w:rPr>
                <w:color w:val="000000" w:themeColor="text1"/>
                <w:lang w:val="fi-FI" w:eastAsia="fi-FI"/>
              </w:rPr>
              <w:t>,</w:t>
            </w:r>
            <w:r>
              <w:rPr>
                <w:color w:val="000000" w:themeColor="text1"/>
                <w:lang w:val="fi-FI" w:eastAsia="fi-FI"/>
              </w:rPr>
              <w:t>218</w:t>
            </w:r>
            <w:r w:rsidR="001D053F">
              <w:rPr>
                <w:color w:val="000000" w:themeColor="text1"/>
                <w:lang w:val="fi-FI" w:eastAsia="fi-FI"/>
              </w:rPr>
              <w:t>,</w:t>
            </w:r>
            <w:r>
              <w:rPr>
                <w:color w:val="000000" w:themeColor="text1"/>
                <w:lang w:val="fi-FI" w:eastAsia="fi-FI"/>
              </w:rPr>
              <w:t>082</w:t>
            </w:r>
          </w:p>
        </w:tc>
        <w:tc>
          <w:tcPr>
            <w:tcW w:w="1420" w:type="dxa"/>
            <w:noWrap/>
            <w:vAlign w:val="center"/>
            <w:hideMark/>
          </w:tcPr>
          <w:p w14:paraId="6B5F6B77" w14:textId="5FE4989D" w:rsidR="00F05819" w:rsidRPr="008D1690" w:rsidRDefault="00E30F85" w:rsidP="008D1690">
            <w:pPr>
              <w:pStyle w:val="ExhibitText"/>
              <w:jc w:val="right"/>
              <w:rPr>
                <w:color w:val="000000" w:themeColor="text1"/>
                <w:lang w:val="fi-FI" w:eastAsia="fi-FI"/>
              </w:rPr>
            </w:pPr>
            <w:r>
              <w:rPr>
                <w:color w:val="000000" w:themeColor="text1"/>
                <w:lang w:val="fi-FI" w:eastAsia="fi-FI"/>
              </w:rPr>
              <w:t>7</w:t>
            </w:r>
            <w:r w:rsidR="001D053F">
              <w:rPr>
                <w:color w:val="000000" w:themeColor="text1"/>
                <w:lang w:val="fi-FI" w:eastAsia="fi-FI"/>
              </w:rPr>
              <w:t>,</w:t>
            </w:r>
            <w:r>
              <w:rPr>
                <w:color w:val="000000" w:themeColor="text1"/>
                <w:lang w:val="fi-FI" w:eastAsia="fi-FI"/>
              </w:rPr>
              <w:t>668</w:t>
            </w:r>
            <w:r w:rsidR="001D053F">
              <w:rPr>
                <w:color w:val="000000" w:themeColor="text1"/>
                <w:lang w:val="fi-FI" w:eastAsia="fi-FI"/>
              </w:rPr>
              <w:t>,</w:t>
            </w:r>
            <w:r>
              <w:rPr>
                <w:color w:val="000000" w:themeColor="text1"/>
                <w:lang w:val="fi-FI" w:eastAsia="fi-FI"/>
              </w:rPr>
              <w:t>118</w:t>
            </w:r>
          </w:p>
        </w:tc>
        <w:tc>
          <w:tcPr>
            <w:tcW w:w="1603" w:type="dxa"/>
            <w:noWrap/>
            <w:vAlign w:val="center"/>
            <w:hideMark/>
          </w:tcPr>
          <w:p w14:paraId="46AAB03D" w14:textId="570D5BE1" w:rsidR="00F05819" w:rsidRPr="008D1690" w:rsidRDefault="00E30F85" w:rsidP="008D1690">
            <w:pPr>
              <w:pStyle w:val="ExhibitText"/>
              <w:jc w:val="right"/>
              <w:rPr>
                <w:color w:val="000000" w:themeColor="text1"/>
                <w:lang w:val="fi-FI" w:eastAsia="fi-FI"/>
              </w:rPr>
            </w:pPr>
            <w:r>
              <w:rPr>
                <w:color w:val="000000" w:themeColor="text1"/>
                <w:lang w:val="fi-FI" w:eastAsia="fi-FI"/>
              </w:rPr>
              <w:t>9</w:t>
            </w:r>
            <w:r w:rsidR="001D053F">
              <w:rPr>
                <w:color w:val="000000" w:themeColor="text1"/>
                <w:lang w:val="fi-FI" w:eastAsia="fi-FI"/>
              </w:rPr>
              <w:t>,</w:t>
            </w:r>
            <w:r>
              <w:rPr>
                <w:color w:val="000000" w:themeColor="text1"/>
                <w:lang w:val="fi-FI" w:eastAsia="fi-FI"/>
              </w:rPr>
              <w:t>283</w:t>
            </w:r>
            <w:r w:rsidR="001D053F">
              <w:rPr>
                <w:color w:val="000000" w:themeColor="text1"/>
                <w:lang w:val="fi-FI" w:eastAsia="fi-FI"/>
              </w:rPr>
              <w:t>,</w:t>
            </w:r>
            <w:r>
              <w:rPr>
                <w:color w:val="000000" w:themeColor="text1"/>
                <w:lang w:val="fi-FI" w:eastAsia="fi-FI"/>
              </w:rPr>
              <w:t>291</w:t>
            </w:r>
          </w:p>
        </w:tc>
        <w:tc>
          <w:tcPr>
            <w:tcW w:w="1559" w:type="dxa"/>
            <w:noWrap/>
            <w:vAlign w:val="center"/>
            <w:hideMark/>
          </w:tcPr>
          <w:p w14:paraId="1D37DF51" w14:textId="7FD1B8D7" w:rsidR="00F05819" w:rsidRPr="008D1690" w:rsidRDefault="00E30F85" w:rsidP="008D1690">
            <w:pPr>
              <w:pStyle w:val="ExhibitText"/>
              <w:jc w:val="right"/>
              <w:rPr>
                <w:color w:val="000000" w:themeColor="text1"/>
                <w:lang w:val="fi-FI" w:eastAsia="fi-FI"/>
              </w:rPr>
            </w:pPr>
            <w:r>
              <w:rPr>
                <w:color w:val="000000" w:themeColor="text1"/>
                <w:lang w:val="fi-FI" w:eastAsia="fi-FI"/>
              </w:rPr>
              <w:t>4</w:t>
            </w:r>
            <w:r w:rsidR="001D053F">
              <w:rPr>
                <w:color w:val="000000" w:themeColor="text1"/>
                <w:lang w:val="fi-FI" w:eastAsia="fi-FI"/>
              </w:rPr>
              <w:t>,</w:t>
            </w:r>
            <w:r>
              <w:rPr>
                <w:color w:val="000000" w:themeColor="text1"/>
                <w:lang w:val="fi-FI" w:eastAsia="fi-FI"/>
              </w:rPr>
              <w:t>226</w:t>
            </w:r>
            <w:r w:rsidR="001D053F">
              <w:rPr>
                <w:color w:val="000000" w:themeColor="text1"/>
                <w:lang w:val="fi-FI" w:eastAsia="fi-FI"/>
              </w:rPr>
              <w:t>,</w:t>
            </w:r>
            <w:r>
              <w:rPr>
                <w:color w:val="000000" w:themeColor="text1"/>
                <w:lang w:val="fi-FI" w:eastAsia="fi-FI"/>
              </w:rPr>
              <w:t>525</w:t>
            </w:r>
          </w:p>
        </w:tc>
      </w:tr>
      <w:tr w:rsidR="00F05819" w:rsidRPr="00F05819" w14:paraId="15E7820E" w14:textId="77777777" w:rsidTr="00E30F85">
        <w:trPr>
          <w:trHeight w:val="300"/>
          <w:jc w:val="center"/>
        </w:trPr>
        <w:tc>
          <w:tcPr>
            <w:tcW w:w="1075" w:type="dxa"/>
            <w:noWrap/>
            <w:vAlign w:val="center"/>
            <w:hideMark/>
          </w:tcPr>
          <w:p w14:paraId="358B584E" w14:textId="77777777" w:rsidR="00F05819" w:rsidRPr="008D1690" w:rsidRDefault="00F05819" w:rsidP="002B689A">
            <w:pPr>
              <w:pStyle w:val="ExhibitText"/>
              <w:jc w:val="left"/>
              <w:rPr>
                <w:b/>
                <w:color w:val="000000" w:themeColor="text1"/>
                <w:lang w:val="fi-FI" w:eastAsia="fi-FI"/>
              </w:rPr>
            </w:pPr>
            <w:r w:rsidRPr="008D1690">
              <w:rPr>
                <w:b/>
                <w:color w:val="000000" w:themeColor="text1"/>
                <w:lang w:val="fi-FI" w:eastAsia="fi-FI"/>
              </w:rPr>
              <w:t>Europe</w:t>
            </w:r>
          </w:p>
        </w:tc>
        <w:tc>
          <w:tcPr>
            <w:tcW w:w="1505" w:type="dxa"/>
            <w:noWrap/>
            <w:vAlign w:val="center"/>
            <w:hideMark/>
          </w:tcPr>
          <w:p w14:paraId="3DC779DC" w14:textId="2685F8D5" w:rsidR="00F05819" w:rsidRPr="008D1690" w:rsidRDefault="00E30F85" w:rsidP="008D1690">
            <w:pPr>
              <w:pStyle w:val="ExhibitText"/>
              <w:jc w:val="right"/>
              <w:rPr>
                <w:color w:val="000000" w:themeColor="text1"/>
                <w:lang w:val="fi-FI" w:eastAsia="fi-FI"/>
              </w:rPr>
            </w:pPr>
            <w:r>
              <w:rPr>
                <w:color w:val="000000" w:themeColor="text1"/>
                <w:lang w:val="fi-FI" w:eastAsia="fi-FI"/>
              </w:rPr>
              <w:t>14</w:t>
            </w:r>
            <w:r w:rsidR="001D053F">
              <w:rPr>
                <w:color w:val="000000" w:themeColor="text1"/>
                <w:lang w:val="fi-FI" w:eastAsia="fi-FI"/>
              </w:rPr>
              <w:t>,</w:t>
            </w:r>
            <w:r>
              <w:rPr>
                <w:color w:val="000000" w:themeColor="text1"/>
                <w:lang w:val="fi-FI" w:eastAsia="fi-FI"/>
              </w:rPr>
              <w:t>884</w:t>
            </w:r>
            <w:r w:rsidR="001D053F">
              <w:rPr>
                <w:color w:val="000000" w:themeColor="text1"/>
                <w:lang w:val="fi-FI" w:eastAsia="fi-FI"/>
              </w:rPr>
              <w:t>,</w:t>
            </w:r>
            <w:r>
              <w:rPr>
                <w:color w:val="000000" w:themeColor="text1"/>
                <w:lang w:val="fi-FI" w:eastAsia="fi-FI"/>
              </w:rPr>
              <w:t>929</w:t>
            </w:r>
          </w:p>
        </w:tc>
        <w:tc>
          <w:tcPr>
            <w:tcW w:w="1500" w:type="dxa"/>
            <w:noWrap/>
            <w:vAlign w:val="center"/>
            <w:hideMark/>
          </w:tcPr>
          <w:p w14:paraId="289AB860" w14:textId="4E96A240" w:rsidR="00F05819" w:rsidRPr="008D1690" w:rsidRDefault="00E30F85" w:rsidP="008D1690">
            <w:pPr>
              <w:pStyle w:val="ExhibitText"/>
              <w:jc w:val="right"/>
              <w:rPr>
                <w:color w:val="000000" w:themeColor="text1"/>
                <w:lang w:val="fi-FI" w:eastAsia="fi-FI"/>
              </w:rPr>
            </w:pPr>
            <w:r>
              <w:rPr>
                <w:color w:val="000000" w:themeColor="text1"/>
                <w:lang w:val="fi-FI" w:eastAsia="fi-FI"/>
              </w:rPr>
              <w:t>17</w:t>
            </w:r>
            <w:r w:rsidR="001D053F">
              <w:rPr>
                <w:color w:val="000000" w:themeColor="text1"/>
                <w:lang w:val="fi-FI" w:eastAsia="fi-FI"/>
              </w:rPr>
              <w:t>,</w:t>
            </w:r>
            <w:r>
              <w:rPr>
                <w:color w:val="000000" w:themeColor="text1"/>
                <w:lang w:val="fi-FI" w:eastAsia="fi-FI"/>
              </w:rPr>
              <w:t>921</w:t>
            </w:r>
            <w:r w:rsidR="001D053F">
              <w:rPr>
                <w:color w:val="000000" w:themeColor="text1"/>
                <w:lang w:val="fi-FI" w:eastAsia="fi-FI"/>
              </w:rPr>
              <w:t>,</w:t>
            </w:r>
            <w:r>
              <w:rPr>
                <w:color w:val="000000" w:themeColor="text1"/>
                <w:lang w:val="fi-FI" w:eastAsia="fi-FI"/>
              </w:rPr>
              <w:t>932</w:t>
            </w:r>
          </w:p>
        </w:tc>
        <w:tc>
          <w:tcPr>
            <w:tcW w:w="1420" w:type="dxa"/>
            <w:noWrap/>
            <w:vAlign w:val="center"/>
            <w:hideMark/>
          </w:tcPr>
          <w:p w14:paraId="52A01157" w14:textId="0CFF5880" w:rsidR="00F05819" w:rsidRPr="008D1690" w:rsidRDefault="00E30F85" w:rsidP="008D1690">
            <w:pPr>
              <w:pStyle w:val="ExhibitText"/>
              <w:jc w:val="right"/>
              <w:rPr>
                <w:color w:val="000000" w:themeColor="text1"/>
                <w:lang w:val="fi-FI" w:eastAsia="fi-FI"/>
              </w:rPr>
            </w:pPr>
            <w:r>
              <w:rPr>
                <w:color w:val="000000" w:themeColor="text1"/>
                <w:lang w:val="fi-FI" w:eastAsia="fi-FI"/>
              </w:rPr>
              <w:t>10</w:t>
            </w:r>
            <w:r w:rsidR="001D053F">
              <w:rPr>
                <w:color w:val="000000" w:themeColor="text1"/>
                <w:lang w:val="fi-FI" w:eastAsia="fi-FI"/>
              </w:rPr>
              <w:t>,</w:t>
            </w:r>
            <w:r>
              <w:rPr>
                <w:color w:val="000000" w:themeColor="text1"/>
                <w:lang w:val="fi-FI" w:eastAsia="fi-FI"/>
              </w:rPr>
              <w:t>550</w:t>
            </w:r>
            <w:r w:rsidR="001D053F">
              <w:rPr>
                <w:color w:val="000000" w:themeColor="text1"/>
                <w:lang w:val="fi-FI" w:eastAsia="fi-FI"/>
              </w:rPr>
              <w:t>,</w:t>
            </w:r>
            <w:r>
              <w:rPr>
                <w:color w:val="000000" w:themeColor="text1"/>
                <w:lang w:val="fi-FI" w:eastAsia="fi-FI"/>
              </w:rPr>
              <w:t>416</w:t>
            </w:r>
          </w:p>
        </w:tc>
        <w:tc>
          <w:tcPr>
            <w:tcW w:w="1603" w:type="dxa"/>
            <w:noWrap/>
            <w:vAlign w:val="center"/>
            <w:hideMark/>
          </w:tcPr>
          <w:p w14:paraId="61C627F8" w14:textId="1098A965" w:rsidR="00F05819" w:rsidRPr="008D1690" w:rsidRDefault="00E30F85" w:rsidP="008D1690">
            <w:pPr>
              <w:pStyle w:val="ExhibitText"/>
              <w:jc w:val="right"/>
              <w:rPr>
                <w:color w:val="000000" w:themeColor="text1"/>
                <w:lang w:val="fi-FI" w:eastAsia="fi-FI"/>
              </w:rPr>
            </w:pPr>
            <w:r>
              <w:rPr>
                <w:color w:val="000000" w:themeColor="text1"/>
                <w:lang w:val="fi-FI" w:eastAsia="fi-FI"/>
              </w:rPr>
              <w:t>13</w:t>
            </w:r>
            <w:r w:rsidR="001D053F">
              <w:rPr>
                <w:color w:val="000000" w:themeColor="text1"/>
                <w:lang w:val="fi-FI" w:eastAsia="fi-FI"/>
              </w:rPr>
              <w:t>,</w:t>
            </w:r>
            <w:r>
              <w:rPr>
                <w:color w:val="000000" w:themeColor="text1"/>
                <w:lang w:val="fi-FI" w:eastAsia="fi-FI"/>
              </w:rPr>
              <w:t>106</w:t>
            </w:r>
            <w:r w:rsidR="001D053F">
              <w:rPr>
                <w:color w:val="000000" w:themeColor="text1"/>
                <w:lang w:val="fi-FI" w:eastAsia="fi-FI"/>
              </w:rPr>
              <w:t>,</w:t>
            </w:r>
            <w:r>
              <w:rPr>
                <w:color w:val="000000" w:themeColor="text1"/>
                <w:lang w:val="fi-FI" w:eastAsia="fi-FI"/>
              </w:rPr>
              <w:t>166</w:t>
            </w:r>
          </w:p>
        </w:tc>
        <w:tc>
          <w:tcPr>
            <w:tcW w:w="1559" w:type="dxa"/>
            <w:noWrap/>
            <w:vAlign w:val="center"/>
            <w:hideMark/>
          </w:tcPr>
          <w:p w14:paraId="09F84E7B" w14:textId="68D7FAD4" w:rsidR="00F05819" w:rsidRPr="008D1690" w:rsidRDefault="00E30F85" w:rsidP="008D1690">
            <w:pPr>
              <w:pStyle w:val="ExhibitText"/>
              <w:jc w:val="right"/>
              <w:rPr>
                <w:color w:val="000000" w:themeColor="text1"/>
                <w:lang w:val="fi-FI" w:eastAsia="fi-FI"/>
              </w:rPr>
            </w:pPr>
            <w:r>
              <w:rPr>
                <w:color w:val="000000" w:themeColor="text1"/>
                <w:lang w:val="fi-FI" w:eastAsia="fi-FI"/>
              </w:rPr>
              <w:t>18</w:t>
            </w:r>
            <w:r w:rsidR="001D053F">
              <w:rPr>
                <w:color w:val="000000" w:themeColor="text1"/>
                <w:lang w:val="fi-FI" w:eastAsia="fi-FI"/>
              </w:rPr>
              <w:t>,</w:t>
            </w:r>
            <w:r>
              <w:rPr>
                <w:color w:val="000000" w:themeColor="text1"/>
                <w:lang w:val="fi-FI" w:eastAsia="fi-FI"/>
              </w:rPr>
              <w:t>014</w:t>
            </w:r>
            <w:r w:rsidR="001D053F">
              <w:rPr>
                <w:color w:val="000000" w:themeColor="text1"/>
                <w:lang w:val="fi-FI" w:eastAsia="fi-FI"/>
              </w:rPr>
              <w:t>,</w:t>
            </w:r>
            <w:r>
              <w:rPr>
                <w:color w:val="000000" w:themeColor="text1"/>
                <w:lang w:val="fi-FI" w:eastAsia="fi-FI"/>
              </w:rPr>
              <w:t>943</w:t>
            </w:r>
          </w:p>
        </w:tc>
      </w:tr>
      <w:tr w:rsidR="00F05819" w:rsidRPr="00F05819" w14:paraId="7437BF5F" w14:textId="77777777" w:rsidTr="00E30F85">
        <w:trPr>
          <w:trHeight w:val="300"/>
          <w:jc w:val="center"/>
        </w:trPr>
        <w:tc>
          <w:tcPr>
            <w:tcW w:w="1075" w:type="dxa"/>
            <w:noWrap/>
            <w:vAlign w:val="center"/>
            <w:hideMark/>
          </w:tcPr>
          <w:p w14:paraId="6D74FD7E" w14:textId="77777777" w:rsidR="00F05819" w:rsidRPr="008D1690" w:rsidRDefault="00F05819" w:rsidP="002B689A">
            <w:pPr>
              <w:pStyle w:val="ExhibitText"/>
              <w:jc w:val="left"/>
              <w:rPr>
                <w:b/>
                <w:color w:val="000000" w:themeColor="text1"/>
                <w:lang w:val="fi-FI" w:eastAsia="fi-FI"/>
              </w:rPr>
            </w:pPr>
            <w:r w:rsidRPr="008D1690">
              <w:rPr>
                <w:b/>
                <w:color w:val="000000" w:themeColor="text1"/>
                <w:lang w:val="fi-FI" w:eastAsia="fi-FI"/>
              </w:rPr>
              <w:t>Canada</w:t>
            </w:r>
          </w:p>
        </w:tc>
        <w:tc>
          <w:tcPr>
            <w:tcW w:w="1505" w:type="dxa"/>
            <w:noWrap/>
            <w:vAlign w:val="center"/>
            <w:hideMark/>
          </w:tcPr>
          <w:p w14:paraId="3C2DC3A2" w14:textId="656F4E0E" w:rsidR="00F05819" w:rsidRPr="008D1690" w:rsidRDefault="00E30F85" w:rsidP="008D1690">
            <w:pPr>
              <w:pStyle w:val="ExhibitText"/>
              <w:jc w:val="right"/>
              <w:rPr>
                <w:color w:val="000000" w:themeColor="text1"/>
                <w:lang w:val="fi-FI" w:eastAsia="fi-FI"/>
              </w:rPr>
            </w:pPr>
            <w:r>
              <w:rPr>
                <w:color w:val="000000" w:themeColor="text1"/>
                <w:lang w:val="fi-FI" w:eastAsia="fi-FI"/>
              </w:rPr>
              <w:t>2</w:t>
            </w:r>
            <w:r w:rsidR="001D053F">
              <w:rPr>
                <w:color w:val="000000" w:themeColor="text1"/>
                <w:lang w:val="fi-FI" w:eastAsia="fi-FI"/>
              </w:rPr>
              <w:t>,</w:t>
            </w:r>
            <w:r>
              <w:rPr>
                <w:color w:val="000000" w:themeColor="text1"/>
                <w:lang w:val="fi-FI" w:eastAsia="fi-FI"/>
              </w:rPr>
              <w:t>203</w:t>
            </w:r>
            <w:r w:rsidR="001D053F">
              <w:rPr>
                <w:color w:val="000000" w:themeColor="text1"/>
                <w:lang w:val="fi-FI" w:eastAsia="fi-FI"/>
              </w:rPr>
              <w:t>,</w:t>
            </w:r>
            <w:r>
              <w:rPr>
                <w:color w:val="000000" w:themeColor="text1"/>
                <w:lang w:val="fi-FI" w:eastAsia="fi-FI"/>
              </w:rPr>
              <w:t>071</w:t>
            </w:r>
          </w:p>
        </w:tc>
        <w:tc>
          <w:tcPr>
            <w:tcW w:w="1500" w:type="dxa"/>
            <w:noWrap/>
            <w:vAlign w:val="center"/>
            <w:hideMark/>
          </w:tcPr>
          <w:p w14:paraId="42B6F73E" w14:textId="2E7E0FFD" w:rsidR="00F05819" w:rsidRPr="008D1690" w:rsidRDefault="00E30F85" w:rsidP="008D1690">
            <w:pPr>
              <w:pStyle w:val="ExhibitText"/>
              <w:jc w:val="right"/>
              <w:rPr>
                <w:color w:val="000000" w:themeColor="text1"/>
                <w:lang w:val="fi-FI" w:eastAsia="fi-FI"/>
              </w:rPr>
            </w:pPr>
            <w:r>
              <w:rPr>
                <w:color w:val="000000" w:themeColor="text1"/>
                <w:lang w:val="fi-FI" w:eastAsia="fi-FI"/>
              </w:rPr>
              <w:t>1</w:t>
            </w:r>
            <w:r w:rsidR="001D053F">
              <w:rPr>
                <w:color w:val="000000" w:themeColor="text1"/>
                <w:lang w:val="fi-FI" w:eastAsia="fi-FI"/>
              </w:rPr>
              <w:t>,</w:t>
            </w:r>
            <w:r>
              <w:rPr>
                <w:color w:val="000000" w:themeColor="text1"/>
                <w:lang w:val="fi-FI" w:eastAsia="fi-FI"/>
              </w:rPr>
              <w:t>935</w:t>
            </w:r>
            <w:r w:rsidR="001D053F">
              <w:rPr>
                <w:color w:val="000000" w:themeColor="text1"/>
                <w:lang w:val="fi-FI" w:eastAsia="fi-FI"/>
              </w:rPr>
              <w:t>,</w:t>
            </w:r>
            <w:r>
              <w:rPr>
                <w:color w:val="000000" w:themeColor="text1"/>
                <w:lang w:val="fi-FI" w:eastAsia="fi-FI"/>
              </w:rPr>
              <w:t>990</w:t>
            </w:r>
          </w:p>
        </w:tc>
        <w:tc>
          <w:tcPr>
            <w:tcW w:w="1420" w:type="dxa"/>
            <w:noWrap/>
            <w:vAlign w:val="center"/>
            <w:hideMark/>
          </w:tcPr>
          <w:p w14:paraId="0037D3C1" w14:textId="485FB802" w:rsidR="00F05819" w:rsidRPr="008D1690" w:rsidRDefault="00E30F85" w:rsidP="008D1690">
            <w:pPr>
              <w:pStyle w:val="ExhibitText"/>
              <w:jc w:val="right"/>
              <w:rPr>
                <w:color w:val="000000" w:themeColor="text1"/>
                <w:lang w:val="fi-FI" w:eastAsia="fi-FI"/>
              </w:rPr>
            </w:pPr>
            <w:r>
              <w:rPr>
                <w:color w:val="000000" w:themeColor="text1"/>
                <w:lang w:val="fi-FI" w:eastAsia="fi-FI"/>
              </w:rPr>
              <w:t>1</w:t>
            </w:r>
            <w:r w:rsidR="001D053F">
              <w:rPr>
                <w:color w:val="000000" w:themeColor="text1"/>
                <w:lang w:val="fi-FI" w:eastAsia="fi-FI"/>
              </w:rPr>
              <w:t>,</w:t>
            </w:r>
            <w:r>
              <w:rPr>
                <w:color w:val="000000" w:themeColor="text1"/>
                <w:lang w:val="fi-FI" w:eastAsia="fi-FI"/>
              </w:rPr>
              <w:t>988</w:t>
            </w:r>
            <w:r w:rsidR="001D053F">
              <w:rPr>
                <w:color w:val="000000" w:themeColor="text1"/>
                <w:lang w:val="fi-FI" w:eastAsia="fi-FI"/>
              </w:rPr>
              <w:t>,</w:t>
            </w:r>
            <w:r>
              <w:rPr>
                <w:color w:val="000000" w:themeColor="text1"/>
                <w:lang w:val="fi-FI" w:eastAsia="fi-FI"/>
              </w:rPr>
              <w:t>092</w:t>
            </w:r>
          </w:p>
        </w:tc>
        <w:tc>
          <w:tcPr>
            <w:tcW w:w="1603" w:type="dxa"/>
            <w:noWrap/>
            <w:vAlign w:val="center"/>
            <w:hideMark/>
          </w:tcPr>
          <w:p w14:paraId="78C33880" w14:textId="2956094C" w:rsidR="00F05819" w:rsidRPr="008D1690" w:rsidRDefault="00E30F85" w:rsidP="008D1690">
            <w:pPr>
              <w:pStyle w:val="ExhibitText"/>
              <w:jc w:val="right"/>
              <w:rPr>
                <w:color w:val="000000" w:themeColor="text1"/>
                <w:lang w:val="fi-FI" w:eastAsia="fi-FI"/>
              </w:rPr>
            </w:pPr>
            <w:r>
              <w:rPr>
                <w:color w:val="000000" w:themeColor="text1"/>
                <w:lang w:val="fi-FI" w:eastAsia="fi-FI"/>
              </w:rPr>
              <w:t>2</w:t>
            </w:r>
            <w:r w:rsidR="001D053F">
              <w:rPr>
                <w:color w:val="000000" w:themeColor="text1"/>
                <w:lang w:val="fi-FI" w:eastAsia="fi-FI"/>
              </w:rPr>
              <w:t>,</w:t>
            </w:r>
            <w:r>
              <w:rPr>
                <w:color w:val="000000" w:themeColor="text1"/>
                <w:lang w:val="fi-FI" w:eastAsia="fi-FI"/>
              </w:rPr>
              <w:t>053</w:t>
            </w:r>
            <w:r w:rsidR="001D053F">
              <w:rPr>
                <w:color w:val="000000" w:themeColor="text1"/>
                <w:lang w:val="fi-FI" w:eastAsia="fi-FI"/>
              </w:rPr>
              <w:t>,</w:t>
            </w:r>
            <w:r>
              <w:rPr>
                <w:color w:val="000000" w:themeColor="text1"/>
                <w:lang w:val="fi-FI" w:eastAsia="fi-FI"/>
              </w:rPr>
              <w:t>107</w:t>
            </w:r>
          </w:p>
        </w:tc>
        <w:tc>
          <w:tcPr>
            <w:tcW w:w="1559" w:type="dxa"/>
            <w:noWrap/>
            <w:vAlign w:val="center"/>
            <w:hideMark/>
          </w:tcPr>
          <w:p w14:paraId="745B78D7" w14:textId="391E6AA0" w:rsidR="00F05819" w:rsidRPr="008D1690" w:rsidRDefault="00E30F85" w:rsidP="008D1690">
            <w:pPr>
              <w:pStyle w:val="ExhibitText"/>
              <w:jc w:val="right"/>
              <w:rPr>
                <w:color w:val="000000" w:themeColor="text1"/>
                <w:lang w:val="fi-FI" w:eastAsia="fi-FI"/>
              </w:rPr>
            </w:pPr>
            <w:r>
              <w:rPr>
                <w:color w:val="000000" w:themeColor="text1"/>
                <w:lang w:val="fi-FI" w:eastAsia="fi-FI"/>
              </w:rPr>
              <w:t>1</w:t>
            </w:r>
            <w:r w:rsidR="001D053F">
              <w:rPr>
                <w:color w:val="000000" w:themeColor="text1"/>
                <w:lang w:val="fi-FI" w:eastAsia="fi-FI"/>
              </w:rPr>
              <w:t>,</w:t>
            </w:r>
            <w:r>
              <w:rPr>
                <w:color w:val="000000" w:themeColor="text1"/>
                <w:lang w:val="fi-FI" w:eastAsia="fi-FI"/>
              </w:rPr>
              <w:t>006</w:t>
            </w:r>
            <w:r w:rsidR="001D053F">
              <w:rPr>
                <w:color w:val="000000" w:themeColor="text1"/>
                <w:lang w:val="fi-FI" w:eastAsia="fi-FI"/>
              </w:rPr>
              <w:t>,</w:t>
            </w:r>
            <w:r>
              <w:rPr>
                <w:color w:val="000000" w:themeColor="text1"/>
                <w:lang w:val="fi-FI" w:eastAsia="fi-FI"/>
              </w:rPr>
              <w:t>981</w:t>
            </w:r>
          </w:p>
        </w:tc>
      </w:tr>
      <w:tr w:rsidR="00F05819" w:rsidRPr="00F05819" w14:paraId="69F0FF53" w14:textId="77777777" w:rsidTr="00E30F85">
        <w:trPr>
          <w:trHeight w:val="300"/>
          <w:jc w:val="center"/>
        </w:trPr>
        <w:tc>
          <w:tcPr>
            <w:tcW w:w="1075" w:type="dxa"/>
            <w:noWrap/>
            <w:vAlign w:val="center"/>
            <w:hideMark/>
          </w:tcPr>
          <w:p w14:paraId="19B595AD" w14:textId="77777777" w:rsidR="00F05819" w:rsidRPr="008D1690" w:rsidRDefault="00F05819" w:rsidP="002B689A">
            <w:pPr>
              <w:pStyle w:val="ExhibitText"/>
              <w:jc w:val="left"/>
              <w:rPr>
                <w:b/>
                <w:color w:val="000000" w:themeColor="text1"/>
                <w:lang w:val="fi-FI" w:eastAsia="fi-FI"/>
              </w:rPr>
            </w:pPr>
            <w:r w:rsidRPr="008D1690">
              <w:rPr>
                <w:b/>
                <w:color w:val="000000" w:themeColor="text1"/>
                <w:lang w:val="fi-FI" w:eastAsia="fi-FI"/>
              </w:rPr>
              <w:t>Other</w:t>
            </w:r>
          </w:p>
        </w:tc>
        <w:tc>
          <w:tcPr>
            <w:tcW w:w="1505" w:type="dxa"/>
            <w:noWrap/>
            <w:vAlign w:val="center"/>
            <w:hideMark/>
          </w:tcPr>
          <w:p w14:paraId="663BD28E" w14:textId="533868B1" w:rsidR="00F05819" w:rsidRPr="008D1690" w:rsidRDefault="00E30F85" w:rsidP="008D1690">
            <w:pPr>
              <w:pStyle w:val="ExhibitText"/>
              <w:jc w:val="right"/>
              <w:rPr>
                <w:color w:val="000000" w:themeColor="text1"/>
                <w:lang w:val="fi-FI" w:eastAsia="fi-FI"/>
              </w:rPr>
            </w:pPr>
            <w:r>
              <w:rPr>
                <w:color w:val="000000" w:themeColor="text1"/>
                <w:lang w:val="fi-FI" w:eastAsia="fi-FI"/>
              </w:rPr>
              <w:t>3</w:t>
            </w:r>
            <w:r w:rsidR="001D053F">
              <w:rPr>
                <w:color w:val="000000" w:themeColor="text1"/>
                <w:lang w:val="fi-FI" w:eastAsia="fi-FI"/>
              </w:rPr>
              <w:t>,</w:t>
            </w:r>
            <w:r>
              <w:rPr>
                <w:color w:val="000000" w:themeColor="text1"/>
                <w:lang w:val="fi-FI" w:eastAsia="fi-FI"/>
              </w:rPr>
              <w:t>950</w:t>
            </w:r>
            <w:r w:rsidR="001D053F">
              <w:rPr>
                <w:color w:val="000000" w:themeColor="text1"/>
                <w:lang w:val="fi-FI" w:eastAsia="fi-FI"/>
              </w:rPr>
              <w:t>,</w:t>
            </w:r>
            <w:r>
              <w:rPr>
                <w:color w:val="000000" w:themeColor="text1"/>
                <w:lang w:val="fi-FI" w:eastAsia="fi-FI"/>
              </w:rPr>
              <w:t>000</w:t>
            </w:r>
          </w:p>
        </w:tc>
        <w:tc>
          <w:tcPr>
            <w:tcW w:w="1500" w:type="dxa"/>
            <w:noWrap/>
            <w:vAlign w:val="center"/>
            <w:hideMark/>
          </w:tcPr>
          <w:p w14:paraId="20098115" w14:textId="682716EA" w:rsidR="00F05819" w:rsidRPr="008D1690" w:rsidRDefault="00E30F85" w:rsidP="008D1690">
            <w:pPr>
              <w:pStyle w:val="ExhibitText"/>
              <w:jc w:val="right"/>
              <w:rPr>
                <w:color w:val="000000" w:themeColor="text1"/>
                <w:lang w:val="fi-FI" w:eastAsia="fi-FI"/>
              </w:rPr>
            </w:pPr>
            <w:r>
              <w:rPr>
                <w:color w:val="000000" w:themeColor="text1"/>
                <w:lang w:val="fi-FI" w:eastAsia="fi-FI"/>
              </w:rPr>
              <w:t>3</w:t>
            </w:r>
            <w:r w:rsidR="001D053F">
              <w:rPr>
                <w:color w:val="000000" w:themeColor="text1"/>
                <w:lang w:val="fi-FI" w:eastAsia="fi-FI"/>
              </w:rPr>
              <w:t>,</w:t>
            </w:r>
            <w:r>
              <w:rPr>
                <w:color w:val="000000" w:themeColor="text1"/>
                <w:lang w:val="fi-FI" w:eastAsia="fi-FI"/>
              </w:rPr>
              <w:t>653</w:t>
            </w:r>
            <w:r w:rsidR="001D053F">
              <w:rPr>
                <w:color w:val="000000" w:themeColor="text1"/>
                <w:lang w:val="fi-FI" w:eastAsia="fi-FI"/>
              </w:rPr>
              <w:t>,</w:t>
            </w:r>
            <w:r>
              <w:rPr>
                <w:color w:val="000000" w:themeColor="text1"/>
                <w:lang w:val="fi-FI" w:eastAsia="fi-FI"/>
              </w:rPr>
              <w:t>878</w:t>
            </w:r>
          </w:p>
        </w:tc>
        <w:tc>
          <w:tcPr>
            <w:tcW w:w="1420" w:type="dxa"/>
            <w:noWrap/>
            <w:vAlign w:val="center"/>
            <w:hideMark/>
          </w:tcPr>
          <w:p w14:paraId="27A9C0E5" w14:textId="296FA2C2" w:rsidR="00F05819" w:rsidRPr="008D1690" w:rsidRDefault="00E30F85" w:rsidP="008D1690">
            <w:pPr>
              <w:pStyle w:val="ExhibitText"/>
              <w:jc w:val="right"/>
              <w:rPr>
                <w:color w:val="000000" w:themeColor="text1"/>
                <w:lang w:val="fi-FI" w:eastAsia="fi-FI"/>
              </w:rPr>
            </w:pPr>
            <w:r>
              <w:rPr>
                <w:color w:val="000000" w:themeColor="text1"/>
                <w:lang w:val="fi-FI" w:eastAsia="fi-FI"/>
              </w:rPr>
              <w:t>3</w:t>
            </w:r>
            <w:r w:rsidR="001D053F">
              <w:rPr>
                <w:color w:val="000000" w:themeColor="text1"/>
                <w:lang w:val="fi-FI" w:eastAsia="fi-FI"/>
              </w:rPr>
              <w:t>,</w:t>
            </w:r>
            <w:r>
              <w:rPr>
                <w:color w:val="000000" w:themeColor="text1"/>
                <w:lang w:val="fi-FI" w:eastAsia="fi-FI"/>
              </w:rPr>
              <w:t>230</w:t>
            </w:r>
            <w:r w:rsidR="001D053F">
              <w:rPr>
                <w:color w:val="000000" w:themeColor="text1"/>
                <w:lang w:val="fi-FI" w:eastAsia="fi-FI"/>
              </w:rPr>
              <w:t>,</w:t>
            </w:r>
            <w:r>
              <w:rPr>
                <w:color w:val="000000" w:themeColor="text1"/>
                <w:lang w:val="fi-FI" w:eastAsia="fi-FI"/>
              </w:rPr>
              <w:t>176</w:t>
            </w:r>
          </w:p>
        </w:tc>
        <w:tc>
          <w:tcPr>
            <w:tcW w:w="1603" w:type="dxa"/>
            <w:noWrap/>
            <w:vAlign w:val="center"/>
            <w:hideMark/>
          </w:tcPr>
          <w:p w14:paraId="3659E8DC" w14:textId="7FED0D83" w:rsidR="00F05819" w:rsidRPr="008D1690" w:rsidRDefault="00E30F85" w:rsidP="008D1690">
            <w:pPr>
              <w:pStyle w:val="ExhibitText"/>
              <w:jc w:val="right"/>
              <w:rPr>
                <w:color w:val="000000" w:themeColor="text1"/>
                <w:lang w:val="fi-FI" w:eastAsia="fi-FI"/>
              </w:rPr>
            </w:pPr>
            <w:r>
              <w:rPr>
                <w:color w:val="000000" w:themeColor="text1"/>
                <w:lang w:val="fi-FI" w:eastAsia="fi-FI"/>
              </w:rPr>
              <w:t>3</w:t>
            </w:r>
            <w:r w:rsidR="001D053F">
              <w:rPr>
                <w:color w:val="000000" w:themeColor="text1"/>
                <w:lang w:val="fi-FI" w:eastAsia="fi-FI"/>
              </w:rPr>
              <w:t>,</w:t>
            </w:r>
            <w:r>
              <w:rPr>
                <w:color w:val="000000" w:themeColor="text1"/>
                <w:lang w:val="fi-FI" w:eastAsia="fi-FI"/>
              </w:rPr>
              <w:t>437</w:t>
            </w:r>
            <w:r w:rsidR="001D053F">
              <w:rPr>
                <w:color w:val="000000" w:themeColor="text1"/>
                <w:lang w:val="fi-FI" w:eastAsia="fi-FI"/>
              </w:rPr>
              <w:t>,</w:t>
            </w:r>
            <w:r>
              <w:rPr>
                <w:color w:val="000000" w:themeColor="text1"/>
                <w:lang w:val="fi-FI" w:eastAsia="fi-FI"/>
              </w:rPr>
              <w:t>098</w:t>
            </w:r>
          </w:p>
        </w:tc>
        <w:tc>
          <w:tcPr>
            <w:tcW w:w="1559" w:type="dxa"/>
            <w:noWrap/>
            <w:vAlign w:val="center"/>
            <w:hideMark/>
          </w:tcPr>
          <w:p w14:paraId="32470754" w14:textId="75EBA0BF" w:rsidR="00F05819" w:rsidRPr="008D1690" w:rsidRDefault="00E30F85" w:rsidP="008D1690">
            <w:pPr>
              <w:pStyle w:val="ExhibitText"/>
              <w:jc w:val="right"/>
              <w:rPr>
                <w:color w:val="000000" w:themeColor="text1"/>
                <w:lang w:val="fi-FI" w:eastAsia="fi-FI"/>
              </w:rPr>
            </w:pPr>
            <w:r>
              <w:rPr>
                <w:color w:val="000000" w:themeColor="text1"/>
                <w:lang w:val="fi-FI" w:eastAsia="fi-FI"/>
              </w:rPr>
              <w:t>7</w:t>
            </w:r>
            <w:r w:rsidR="001D053F">
              <w:rPr>
                <w:color w:val="000000" w:themeColor="text1"/>
                <w:lang w:val="fi-FI" w:eastAsia="fi-FI"/>
              </w:rPr>
              <w:t>,</w:t>
            </w:r>
            <w:r>
              <w:rPr>
                <w:color w:val="000000" w:themeColor="text1"/>
                <w:lang w:val="fi-FI" w:eastAsia="fi-FI"/>
              </w:rPr>
              <w:t>422</w:t>
            </w:r>
            <w:r w:rsidR="001D053F">
              <w:rPr>
                <w:color w:val="000000" w:themeColor="text1"/>
                <w:lang w:val="fi-FI" w:eastAsia="fi-FI"/>
              </w:rPr>
              <w:t>,</w:t>
            </w:r>
            <w:r>
              <w:rPr>
                <w:color w:val="000000" w:themeColor="text1"/>
                <w:lang w:val="fi-FI" w:eastAsia="fi-FI"/>
              </w:rPr>
              <w:t>146</w:t>
            </w:r>
          </w:p>
        </w:tc>
      </w:tr>
      <w:tr w:rsidR="00F05819" w:rsidRPr="00F05819" w14:paraId="4642DB36" w14:textId="77777777" w:rsidTr="00E30F85">
        <w:trPr>
          <w:trHeight w:val="300"/>
          <w:jc w:val="center"/>
        </w:trPr>
        <w:tc>
          <w:tcPr>
            <w:tcW w:w="1075" w:type="dxa"/>
            <w:noWrap/>
            <w:vAlign w:val="center"/>
            <w:hideMark/>
          </w:tcPr>
          <w:p w14:paraId="558C33F0" w14:textId="77777777" w:rsidR="00F05819" w:rsidRPr="008D1690" w:rsidRDefault="00F05819" w:rsidP="002B689A">
            <w:pPr>
              <w:pStyle w:val="ExhibitText"/>
              <w:jc w:val="left"/>
              <w:rPr>
                <w:b/>
                <w:color w:val="000000" w:themeColor="text1"/>
                <w:lang w:val="fi-FI" w:eastAsia="fi-FI"/>
              </w:rPr>
            </w:pPr>
            <w:r w:rsidRPr="008D1690">
              <w:rPr>
                <w:b/>
                <w:color w:val="000000" w:themeColor="text1"/>
                <w:lang w:val="fi-FI" w:eastAsia="fi-FI"/>
              </w:rPr>
              <w:t>Total</w:t>
            </w:r>
          </w:p>
        </w:tc>
        <w:tc>
          <w:tcPr>
            <w:tcW w:w="1505" w:type="dxa"/>
            <w:noWrap/>
            <w:vAlign w:val="center"/>
            <w:hideMark/>
          </w:tcPr>
          <w:p w14:paraId="7EB16D4D" w14:textId="118CBA93" w:rsidR="00F05819" w:rsidRPr="008D1690" w:rsidRDefault="00E30F85" w:rsidP="008D1690">
            <w:pPr>
              <w:pStyle w:val="ExhibitText"/>
              <w:jc w:val="right"/>
              <w:rPr>
                <w:bCs/>
                <w:color w:val="000000" w:themeColor="text1"/>
                <w:lang w:val="fi-FI" w:eastAsia="fi-FI"/>
              </w:rPr>
            </w:pPr>
            <w:r>
              <w:rPr>
                <w:bCs/>
                <w:color w:val="000000" w:themeColor="text1"/>
                <w:lang w:val="fi-FI" w:eastAsia="fi-FI"/>
              </w:rPr>
              <w:t>29</w:t>
            </w:r>
            <w:r w:rsidR="001D053F">
              <w:rPr>
                <w:bCs/>
                <w:color w:val="000000" w:themeColor="text1"/>
                <w:lang w:val="fi-FI" w:eastAsia="fi-FI"/>
              </w:rPr>
              <w:t>,</w:t>
            </w:r>
            <w:r>
              <w:rPr>
                <w:bCs/>
                <w:color w:val="000000" w:themeColor="text1"/>
                <w:lang w:val="fi-FI" w:eastAsia="fi-FI"/>
              </w:rPr>
              <w:t>588</w:t>
            </w:r>
            <w:r w:rsidR="001D053F">
              <w:rPr>
                <w:bCs/>
                <w:color w:val="000000" w:themeColor="text1"/>
                <w:lang w:val="fi-FI" w:eastAsia="fi-FI"/>
              </w:rPr>
              <w:t>,</w:t>
            </w:r>
            <w:r>
              <w:rPr>
                <w:bCs/>
                <w:color w:val="000000" w:themeColor="text1"/>
                <w:lang w:val="fi-FI" w:eastAsia="fi-FI"/>
              </w:rPr>
              <w:t>000</w:t>
            </w:r>
          </w:p>
        </w:tc>
        <w:tc>
          <w:tcPr>
            <w:tcW w:w="1500" w:type="dxa"/>
            <w:noWrap/>
            <w:vAlign w:val="center"/>
            <w:hideMark/>
          </w:tcPr>
          <w:p w14:paraId="77BB317C" w14:textId="12409984" w:rsidR="00F05819" w:rsidRPr="008D1690" w:rsidRDefault="00E30F85" w:rsidP="008D1690">
            <w:pPr>
              <w:pStyle w:val="ExhibitText"/>
              <w:jc w:val="right"/>
              <w:rPr>
                <w:bCs/>
                <w:color w:val="000000" w:themeColor="text1"/>
                <w:lang w:val="fi-FI" w:eastAsia="fi-FI"/>
              </w:rPr>
            </w:pPr>
            <w:r>
              <w:rPr>
                <w:bCs/>
                <w:color w:val="000000" w:themeColor="text1"/>
                <w:lang w:val="fi-FI" w:eastAsia="fi-FI"/>
              </w:rPr>
              <w:t>28</w:t>
            </w:r>
            <w:r w:rsidR="001D053F">
              <w:rPr>
                <w:bCs/>
                <w:color w:val="000000" w:themeColor="text1"/>
                <w:lang w:val="fi-FI" w:eastAsia="fi-FI"/>
              </w:rPr>
              <w:t>,</w:t>
            </w:r>
            <w:r>
              <w:rPr>
                <w:bCs/>
                <w:color w:val="000000" w:themeColor="text1"/>
                <w:lang w:val="fi-FI" w:eastAsia="fi-FI"/>
              </w:rPr>
              <w:t>729</w:t>
            </w:r>
            <w:r w:rsidR="001D053F">
              <w:rPr>
                <w:bCs/>
                <w:color w:val="000000" w:themeColor="text1"/>
                <w:lang w:val="fi-FI" w:eastAsia="fi-FI"/>
              </w:rPr>
              <w:t>,</w:t>
            </w:r>
            <w:r>
              <w:rPr>
                <w:bCs/>
                <w:color w:val="000000" w:themeColor="text1"/>
                <w:lang w:val="fi-FI" w:eastAsia="fi-FI"/>
              </w:rPr>
              <w:t>882</w:t>
            </w:r>
          </w:p>
        </w:tc>
        <w:tc>
          <w:tcPr>
            <w:tcW w:w="1420" w:type="dxa"/>
            <w:noWrap/>
            <w:vAlign w:val="center"/>
            <w:hideMark/>
          </w:tcPr>
          <w:p w14:paraId="63664E77" w14:textId="757456A5" w:rsidR="00F05819" w:rsidRPr="008D1690" w:rsidRDefault="00E30F85" w:rsidP="008D1690">
            <w:pPr>
              <w:pStyle w:val="ExhibitText"/>
              <w:jc w:val="right"/>
              <w:rPr>
                <w:bCs/>
                <w:color w:val="000000" w:themeColor="text1"/>
                <w:lang w:val="fi-FI" w:eastAsia="fi-FI"/>
              </w:rPr>
            </w:pPr>
            <w:r>
              <w:rPr>
                <w:bCs/>
                <w:color w:val="000000" w:themeColor="text1"/>
                <w:lang w:val="fi-FI" w:eastAsia="fi-FI"/>
              </w:rPr>
              <w:t>23</w:t>
            </w:r>
            <w:r w:rsidR="001D053F">
              <w:rPr>
                <w:bCs/>
                <w:color w:val="000000" w:themeColor="text1"/>
                <w:lang w:val="fi-FI" w:eastAsia="fi-FI"/>
              </w:rPr>
              <w:t>,</w:t>
            </w:r>
            <w:r>
              <w:rPr>
                <w:bCs/>
                <w:color w:val="000000" w:themeColor="text1"/>
                <w:lang w:val="fi-FI" w:eastAsia="fi-FI"/>
              </w:rPr>
              <w:t>436</w:t>
            </w:r>
            <w:r w:rsidR="001D053F">
              <w:rPr>
                <w:bCs/>
                <w:color w:val="000000" w:themeColor="text1"/>
                <w:lang w:val="fi-FI" w:eastAsia="fi-FI"/>
              </w:rPr>
              <w:t>,</w:t>
            </w:r>
            <w:r>
              <w:rPr>
                <w:bCs/>
                <w:color w:val="000000" w:themeColor="text1"/>
                <w:lang w:val="fi-FI" w:eastAsia="fi-FI"/>
              </w:rPr>
              <w:t>802</w:t>
            </w:r>
          </w:p>
        </w:tc>
        <w:tc>
          <w:tcPr>
            <w:tcW w:w="1603" w:type="dxa"/>
            <w:noWrap/>
            <w:vAlign w:val="center"/>
            <w:hideMark/>
          </w:tcPr>
          <w:p w14:paraId="66DD2523" w14:textId="584C68C6" w:rsidR="00F05819" w:rsidRPr="008D1690" w:rsidRDefault="00E30F85" w:rsidP="008D1690">
            <w:pPr>
              <w:pStyle w:val="ExhibitText"/>
              <w:jc w:val="right"/>
              <w:rPr>
                <w:bCs/>
                <w:color w:val="000000" w:themeColor="text1"/>
                <w:lang w:val="fi-FI" w:eastAsia="fi-FI"/>
              </w:rPr>
            </w:pPr>
            <w:r>
              <w:rPr>
                <w:bCs/>
                <w:color w:val="000000" w:themeColor="text1"/>
                <w:lang w:val="fi-FI" w:eastAsia="fi-FI"/>
              </w:rPr>
              <w:t>27</w:t>
            </w:r>
            <w:r w:rsidR="001D053F">
              <w:rPr>
                <w:bCs/>
                <w:color w:val="000000" w:themeColor="text1"/>
                <w:lang w:val="fi-FI" w:eastAsia="fi-FI"/>
              </w:rPr>
              <w:t>,</w:t>
            </w:r>
            <w:r>
              <w:rPr>
                <w:bCs/>
                <w:color w:val="000000" w:themeColor="text1"/>
                <w:lang w:val="fi-FI" w:eastAsia="fi-FI"/>
              </w:rPr>
              <w:t>879</w:t>
            </w:r>
            <w:r w:rsidR="001D053F">
              <w:rPr>
                <w:bCs/>
                <w:color w:val="000000" w:themeColor="text1"/>
                <w:lang w:val="fi-FI" w:eastAsia="fi-FI"/>
              </w:rPr>
              <w:t>,</w:t>
            </w:r>
            <w:r>
              <w:rPr>
                <w:bCs/>
                <w:color w:val="000000" w:themeColor="text1"/>
                <w:lang w:val="fi-FI" w:eastAsia="fi-FI"/>
              </w:rPr>
              <w:t>662</w:t>
            </w:r>
          </w:p>
        </w:tc>
        <w:tc>
          <w:tcPr>
            <w:tcW w:w="1559" w:type="dxa"/>
            <w:noWrap/>
            <w:vAlign w:val="center"/>
            <w:hideMark/>
          </w:tcPr>
          <w:p w14:paraId="4CE69DDC" w14:textId="1D4E79AE" w:rsidR="00F05819" w:rsidRPr="008D1690" w:rsidRDefault="00E30F85" w:rsidP="008D1690">
            <w:pPr>
              <w:pStyle w:val="ExhibitText"/>
              <w:jc w:val="right"/>
              <w:rPr>
                <w:bCs/>
                <w:color w:val="000000" w:themeColor="text1"/>
                <w:lang w:val="fi-FI" w:eastAsia="fi-FI"/>
              </w:rPr>
            </w:pPr>
            <w:r>
              <w:rPr>
                <w:bCs/>
                <w:color w:val="000000" w:themeColor="text1"/>
                <w:lang w:val="fi-FI" w:eastAsia="fi-FI"/>
              </w:rPr>
              <w:t>30</w:t>
            </w:r>
            <w:r w:rsidR="001D053F">
              <w:rPr>
                <w:bCs/>
                <w:color w:val="000000" w:themeColor="text1"/>
                <w:lang w:val="fi-FI" w:eastAsia="fi-FI"/>
              </w:rPr>
              <w:t>,</w:t>
            </w:r>
            <w:r>
              <w:rPr>
                <w:bCs/>
                <w:color w:val="000000" w:themeColor="text1"/>
                <w:lang w:val="fi-FI" w:eastAsia="fi-FI"/>
              </w:rPr>
              <w:t>670</w:t>
            </w:r>
            <w:r w:rsidR="001D053F">
              <w:rPr>
                <w:bCs/>
                <w:color w:val="000000" w:themeColor="text1"/>
                <w:lang w:val="fi-FI" w:eastAsia="fi-FI"/>
              </w:rPr>
              <w:t>,</w:t>
            </w:r>
            <w:r>
              <w:rPr>
                <w:bCs/>
                <w:color w:val="000000" w:themeColor="text1"/>
                <w:lang w:val="fi-FI" w:eastAsia="fi-FI"/>
              </w:rPr>
              <w:t>595</w:t>
            </w:r>
          </w:p>
        </w:tc>
      </w:tr>
    </w:tbl>
    <w:p w14:paraId="01F22AB5" w14:textId="77777777" w:rsidR="007F7BBC" w:rsidRDefault="007F7BBC" w:rsidP="0030273E">
      <w:pPr>
        <w:pStyle w:val="Footnote"/>
      </w:pPr>
    </w:p>
    <w:p w14:paraId="77F7C252" w14:textId="6264A5D2" w:rsidR="0030273E" w:rsidRDefault="0030273E" w:rsidP="0030273E">
      <w:pPr>
        <w:pStyle w:val="Footnote"/>
      </w:pPr>
      <w:r>
        <w:t xml:space="preserve">Source: </w:t>
      </w:r>
      <w:r w:rsidR="00EF1AD9">
        <w:t>C</w:t>
      </w:r>
      <w:r w:rsidR="003C78AB">
        <w:t xml:space="preserve">ompany </w:t>
      </w:r>
      <w:r w:rsidR="007F7BBC">
        <w:t>documents.</w:t>
      </w:r>
    </w:p>
    <w:p w14:paraId="76E6BA9F" w14:textId="77777777" w:rsidR="00566D7B" w:rsidRDefault="00566D7B" w:rsidP="0030273E">
      <w:pPr>
        <w:pStyle w:val="Footnote"/>
      </w:pPr>
    </w:p>
    <w:p w14:paraId="0C926944" w14:textId="77777777" w:rsidR="00566D7B" w:rsidRDefault="00566D7B">
      <w:pPr>
        <w:spacing w:after="200" w:line="276" w:lineRule="auto"/>
        <w:rPr>
          <w:rFonts w:ascii="Arial" w:hAnsi="Arial" w:cs="Arial"/>
          <w:sz w:val="17"/>
          <w:szCs w:val="17"/>
        </w:rPr>
      </w:pPr>
      <w:r>
        <w:br w:type="page"/>
      </w:r>
    </w:p>
    <w:p w14:paraId="67DD00C9" w14:textId="77777777" w:rsidR="00566D7B" w:rsidRDefault="00566D7B" w:rsidP="0030273E">
      <w:pPr>
        <w:pStyle w:val="Footnote"/>
      </w:pPr>
    </w:p>
    <w:p w14:paraId="247409DF" w14:textId="7758C9A5" w:rsidR="00A34E8F" w:rsidRDefault="0030273E" w:rsidP="00B42544">
      <w:pPr>
        <w:pStyle w:val="ExhibitHeading"/>
        <w:outlineLvl w:val="0"/>
      </w:pPr>
      <w:r w:rsidRPr="0030273E">
        <w:t>EXHIBIT</w:t>
      </w:r>
      <w:r w:rsidRPr="00F05819">
        <w:t xml:space="preserve"> 5: TREE HARVESTING METHODS</w:t>
      </w:r>
    </w:p>
    <w:p w14:paraId="12AB643D" w14:textId="77777777" w:rsidR="00C30528" w:rsidRPr="0025645A" w:rsidRDefault="00C30528" w:rsidP="00C30528">
      <w:pPr>
        <w:pStyle w:val="ExhibitHeading"/>
      </w:pPr>
    </w:p>
    <w:tbl>
      <w:tblPr>
        <w:tblStyle w:val="TableGrid1"/>
        <w:tblpPr w:leftFromText="180" w:rightFromText="180" w:vertAnchor="text" w:tblpXSpec="center" w:tblpY="1"/>
        <w:tblOverlap w:val="never"/>
        <w:tblW w:w="4867" w:type="pct"/>
        <w:tblLayout w:type="fixed"/>
        <w:tblCellMar>
          <w:left w:w="58" w:type="dxa"/>
          <w:right w:w="58" w:type="dxa"/>
        </w:tblCellMar>
        <w:tblLook w:val="04A0" w:firstRow="1" w:lastRow="0" w:firstColumn="1" w:lastColumn="0" w:noHBand="0" w:noVBand="1"/>
      </w:tblPr>
      <w:tblGrid>
        <w:gridCol w:w="1075"/>
        <w:gridCol w:w="1620"/>
        <w:gridCol w:w="2339"/>
        <w:gridCol w:w="2361"/>
        <w:gridCol w:w="1706"/>
      </w:tblGrid>
      <w:tr w:rsidR="00C30528" w:rsidRPr="00F05819" w14:paraId="5BDF0D2F" w14:textId="77777777" w:rsidTr="002B689A">
        <w:trPr>
          <w:cantSplit/>
        </w:trPr>
        <w:tc>
          <w:tcPr>
            <w:tcW w:w="591" w:type="pct"/>
            <w:shd w:val="clear" w:color="auto" w:fill="auto"/>
          </w:tcPr>
          <w:p w14:paraId="543142CA" w14:textId="77777777" w:rsidR="00F05819" w:rsidRPr="008D1690" w:rsidRDefault="00F05819" w:rsidP="002B689A">
            <w:pPr>
              <w:pStyle w:val="ExhibitText"/>
              <w:keepNext/>
              <w:spacing w:before="40" w:after="40"/>
              <w:jc w:val="center"/>
              <w:rPr>
                <w:b/>
              </w:rPr>
            </w:pPr>
            <w:r w:rsidRPr="00F05819">
              <w:br w:type="page"/>
            </w:r>
            <w:r w:rsidRPr="008D1690">
              <w:rPr>
                <w:b/>
              </w:rPr>
              <w:t>Method</w:t>
            </w:r>
          </w:p>
        </w:tc>
        <w:tc>
          <w:tcPr>
            <w:tcW w:w="890" w:type="pct"/>
            <w:shd w:val="clear" w:color="auto" w:fill="auto"/>
          </w:tcPr>
          <w:p w14:paraId="00DC15EE" w14:textId="77777777" w:rsidR="00F05819" w:rsidRPr="008D1690" w:rsidRDefault="00F05819" w:rsidP="002B689A">
            <w:pPr>
              <w:pStyle w:val="ExhibitText"/>
              <w:keepNext/>
              <w:spacing w:before="40" w:after="40"/>
              <w:jc w:val="center"/>
              <w:rPr>
                <w:b/>
              </w:rPr>
            </w:pPr>
            <w:r w:rsidRPr="008D1690">
              <w:rPr>
                <w:b/>
              </w:rPr>
              <w:t>Description</w:t>
            </w:r>
          </w:p>
        </w:tc>
        <w:tc>
          <w:tcPr>
            <w:tcW w:w="1285" w:type="pct"/>
            <w:shd w:val="clear" w:color="auto" w:fill="auto"/>
          </w:tcPr>
          <w:p w14:paraId="1641F712" w14:textId="77777777" w:rsidR="00F05819" w:rsidRPr="008D1690" w:rsidRDefault="00F05819" w:rsidP="002B689A">
            <w:pPr>
              <w:pStyle w:val="ExhibitText"/>
              <w:keepNext/>
              <w:spacing w:before="40" w:after="40"/>
              <w:jc w:val="center"/>
              <w:rPr>
                <w:b/>
              </w:rPr>
            </w:pPr>
            <w:r w:rsidRPr="008D1690">
              <w:rPr>
                <w:b/>
              </w:rPr>
              <w:t>Advantages</w:t>
            </w:r>
          </w:p>
        </w:tc>
        <w:tc>
          <w:tcPr>
            <w:tcW w:w="1297" w:type="pct"/>
            <w:shd w:val="clear" w:color="auto" w:fill="auto"/>
          </w:tcPr>
          <w:p w14:paraId="7BB03C70" w14:textId="77777777" w:rsidR="00F05819" w:rsidRPr="008D1690" w:rsidRDefault="00F05819" w:rsidP="002B689A">
            <w:pPr>
              <w:pStyle w:val="ExhibitText"/>
              <w:keepNext/>
              <w:spacing w:before="40" w:after="40"/>
              <w:jc w:val="center"/>
              <w:rPr>
                <w:b/>
              </w:rPr>
            </w:pPr>
            <w:r w:rsidRPr="008D1690">
              <w:rPr>
                <w:b/>
              </w:rPr>
              <w:t>Disadvantages</w:t>
            </w:r>
          </w:p>
        </w:tc>
        <w:tc>
          <w:tcPr>
            <w:tcW w:w="937" w:type="pct"/>
            <w:shd w:val="clear" w:color="auto" w:fill="auto"/>
          </w:tcPr>
          <w:p w14:paraId="330B844B" w14:textId="243CA598" w:rsidR="00F05819" w:rsidRPr="008D1690" w:rsidRDefault="00F05819" w:rsidP="002B689A">
            <w:pPr>
              <w:pStyle w:val="ExhibitText"/>
              <w:keepNext/>
              <w:spacing w:before="40" w:after="40"/>
              <w:jc w:val="center"/>
              <w:rPr>
                <w:b/>
              </w:rPr>
            </w:pPr>
            <w:r w:rsidRPr="008D1690">
              <w:rPr>
                <w:b/>
              </w:rPr>
              <w:t>Us</w:t>
            </w:r>
            <w:r w:rsidR="00112B34">
              <w:rPr>
                <w:b/>
              </w:rPr>
              <w:t xml:space="preserve">e </w:t>
            </w:r>
            <w:r w:rsidRPr="008D1690">
              <w:rPr>
                <w:b/>
              </w:rPr>
              <w:t>in Canada</w:t>
            </w:r>
          </w:p>
        </w:tc>
      </w:tr>
      <w:tr w:rsidR="00C30528" w:rsidRPr="00F05819" w14:paraId="258F80A1" w14:textId="77777777" w:rsidTr="002B689A">
        <w:trPr>
          <w:cantSplit/>
        </w:trPr>
        <w:tc>
          <w:tcPr>
            <w:tcW w:w="591" w:type="pct"/>
          </w:tcPr>
          <w:p w14:paraId="1709990C" w14:textId="77777777" w:rsidR="00F05819" w:rsidRPr="008D1690" w:rsidRDefault="00F05819" w:rsidP="002B689A">
            <w:pPr>
              <w:pStyle w:val="ExhibitText"/>
              <w:keepNext/>
              <w:spacing w:before="40"/>
              <w:jc w:val="left"/>
              <w:rPr>
                <w:b/>
              </w:rPr>
            </w:pPr>
            <w:r w:rsidRPr="008D1690">
              <w:rPr>
                <w:b/>
              </w:rPr>
              <w:t>Cut-to-length</w:t>
            </w:r>
          </w:p>
        </w:tc>
        <w:tc>
          <w:tcPr>
            <w:tcW w:w="890" w:type="pct"/>
          </w:tcPr>
          <w:p w14:paraId="66411415" w14:textId="15AC9DCF" w:rsidR="00F05819" w:rsidRPr="00F05819" w:rsidRDefault="00F05819" w:rsidP="002B689A">
            <w:pPr>
              <w:pStyle w:val="ExhibitText"/>
              <w:keepNext/>
              <w:spacing w:before="40"/>
              <w:jc w:val="left"/>
            </w:pPr>
            <w:r w:rsidRPr="00F05819">
              <w:t>Trees are cut off above the stump, the branches are removed</w:t>
            </w:r>
            <w:r w:rsidR="00C847B3">
              <w:t>,</w:t>
            </w:r>
            <w:r w:rsidRPr="00F05819">
              <w:t xml:space="preserve"> and trees are cut to various lengths before transport to the roadside</w:t>
            </w:r>
          </w:p>
        </w:tc>
        <w:tc>
          <w:tcPr>
            <w:tcW w:w="1285" w:type="pct"/>
          </w:tcPr>
          <w:p w14:paraId="69AC68B4" w14:textId="77777777" w:rsidR="00F05819" w:rsidRPr="00F05819" w:rsidRDefault="00F05819" w:rsidP="002B689A">
            <w:pPr>
              <w:pStyle w:val="ExhibitText"/>
              <w:keepNext/>
              <w:numPr>
                <w:ilvl w:val="0"/>
                <w:numId w:val="38"/>
              </w:numPr>
              <w:spacing w:before="40"/>
              <w:ind w:left="173" w:hanging="173"/>
              <w:jc w:val="left"/>
            </w:pPr>
            <w:r w:rsidRPr="00F05819">
              <w:t>Logging can be fully mechanized</w:t>
            </w:r>
          </w:p>
          <w:p w14:paraId="1639C3FE" w14:textId="77777777" w:rsidR="00F05819" w:rsidRPr="00F05819" w:rsidRDefault="00F05819" w:rsidP="002B689A">
            <w:pPr>
              <w:pStyle w:val="ExhibitText"/>
              <w:keepNext/>
              <w:numPr>
                <w:ilvl w:val="0"/>
                <w:numId w:val="38"/>
              </w:numPr>
              <w:ind w:left="174" w:hanging="174"/>
              <w:jc w:val="left"/>
            </w:pPr>
            <w:r w:rsidRPr="00F05819">
              <w:t xml:space="preserve">Size of roadside landings can be minimized as branches are removed directly in the stump area </w:t>
            </w:r>
          </w:p>
          <w:p w14:paraId="4120B1C1" w14:textId="77777777" w:rsidR="00F05819" w:rsidRPr="00F05819" w:rsidRDefault="00F05819" w:rsidP="002B689A">
            <w:pPr>
              <w:pStyle w:val="ExhibitText"/>
              <w:keepNext/>
              <w:numPr>
                <w:ilvl w:val="0"/>
                <w:numId w:val="38"/>
              </w:numPr>
              <w:ind w:left="174" w:hanging="174"/>
              <w:jc w:val="left"/>
            </w:pPr>
            <w:r w:rsidRPr="00F05819">
              <w:t>Easier to sort the cut lumber and less chance of damage or soil contamination during transport</w:t>
            </w:r>
          </w:p>
          <w:p w14:paraId="0AF11931" w14:textId="4A3A48C0" w:rsidR="00B519A2" w:rsidRPr="00F05819" w:rsidRDefault="00F05819" w:rsidP="002B689A">
            <w:pPr>
              <w:pStyle w:val="ExhibitText"/>
              <w:keepNext/>
              <w:numPr>
                <w:ilvl w:val="0"/>
                <w:numId w:val="38"/>
              </w:numPr>
              <w:ind w:left="174" w:hanging="174"/>
              <w:jc w:val="left"/>
            </w:pPr>
            <w:r w:rsidRPr="00F05819">
              <w:t>Less ground disturbance and good protection of residual trees</w:t>
            </w:r>
          </w:p>
          <w:p w14:paraId="157A6F9A" w14:textId="77777777" w:rsidR="00F05819" w:rsidRPr="00B519A2" w:rsidRDefault="00F05819" w:rsidP="00234BEB">
            <w:pPr>
              <w:pStyle w:val="ExhibitText"/>
              <w:keepNext/>
              <w:numPr>
                <w:ilvl w:val="0"/>
                <w:numId w:val="38"/>
              </w:numPr>
              <w:ind w:left="174" w:hanging="174"/>
              <w:jc w:val="left"/>
            </w:pPr>
            <w:r w:rsidRPr="00B519A2">
              <w:t>Cut logs can be delivered to the mill directly</w:t>
            </w:r>
          </w:p>
        </w:tc>
        <w:tc>
          <w:tcPr>
            <w:tcW w:w="1297" w:type="pct"/>
          </w:tcPr>
          <w:p w14:paraId="15182BCF" w14:textId="45A98C5D" w:rsidR="00F05819" w:rsidRPr="00F05819" w:rsidRDefault="00CB05A5" w:rsidP="002B689A">
            <w:pPr>
              <w:pStyle w:val="ExhibitText"/>
              <w:keepNext/>
              <w:numPr>
                <w:ilvl w:val="0"/>
                <w:numId w:val="38"/>
              </w:numPr>
              <w:spacing w:before="40"/>
              <w:ind w:left="173" w:hanging="173"/>
              <w:jc w:val="left"/>
            </w:pPr>
            <w:r>
              <w:t>M</w:t>
            </w:r>
            <w:r w:rsidR="00F05819" w:rsidRPr="00F05819">
              <w:t>ill and truck fleet need to be configured for cut-to-length logs</w:t>
            </w:r>
          </w:p>
          <w:p w14:paraId="5B5554E7" w14:textId="147AA4F4" w:rsidR="00F05819" w:rsidRPr="00F05819" w:rsidRDefault="00CB05A5" w:rsidP="002B689A">
            <w:pPr>
              <w:pStyle w:val="ExhibitText"/>
              <w:keepNext/>
              <w:numPr>
                <w:ilvl w:val="0"/>
                <w:numId w:val="38"/>
              </w:numPr>
              <w:ind w:left="174" w:hanging="174"/>
              <w:jc w:val="left"/>
            </w:pPr>
            <w:r>
              <w:t>H</w:t>
            </w:r>
            <w:r w:rsidR="00F05819" w:rsidRPr="00F05819">
              <w:t>igh initial capitalization for harvester/forwarder equipment</w:t>
            </w:r>
          </w:p>
          <w:p w14:paraId="73A6FE4D" w14:textId="7328A5E6" w:rsidR="00F05819" w:rsidRPr="00F05819" w:rsidRDefault="00CB05A5" w:rsidP="002B689A">
            <w:pPr>
              <w:pStyle w:val="ExhibitText"/>
              <w:keepNext/>
              <w:numPr>
                <w:ilvl w:val="0"/>
                <w:numId w:val="38"/>
              </w:numPr>
              <w:ind w:left="174" w:hanging="174"/>
              <w:jc w:val="left"/>
            </w:pPr>
            <w:r>
              <w:t>H</w:t>
            </w:r>
            <w:r w:rsidR="00F05819" w:rsidRPr="00F05819">
              <w:t>igher skill requirements for harvester/forwarder operators</w:t>
            </w:r>
            <w:r>
              <w:t xml:space="preserve">; </w:t>
            </w:r>
            <w:r w:rsidR="00F05819" w:rsidRPr="00F05819">
              <w:t xml:space="preserve">can take up to </w:t>
            </w:r>
            <w:r>
              <w:t>two</w:t>
            </w:r>
            <w:r w:rsidR="00F05819" w:rsidRPr="00F05819">
              <w:t xml:space="preserve"> years for an operator to become fully proficient in the use of the equipment</w:t>
            </w:r>
          </w:p>
        </w:tc>
        <w:tc>
          <w:tcPr>
            <w:tcW w:w="937" w:type="pct"/>
          </w:tcPr>
          <w:p w14:paraId="6876CEC0" w14:textId="79715400" w:rsidR="00F05819" w:rsidRPr="00F05819" w:rsidRDefault="00F05819" w:rsidP="002B689A">
            <w:pPr>
              <w:pStyle w:val="ExhibitText"/>
              <w:keepNext/>
              <w:spacing w:before="40"/>
              <w:jc w:val="left"/>
            </w:pPr>
            <w:r w:rsidRPr="00F05819">
              <w:t>20% of the volume harvested east of Alberta;</w:t>
            </w:r>
          </w:p>
          <w:p w14:paraId="30E6827A" w14:textId="77777777" w:rsidR="00F05819" w:rsidRPr="00F05819" w:rsidRDefault="00F05819" w:rsidP="00347183">
            <w:pPr>
              <w:pStyle w:val="ExhibitText"/>
              <w:keepNext/>
              <w:jc w:val="left"/>
            </w:pPr>
            <w:r w:rsidRPr="00F05819">
              <w:t>dominant method in Nova Scotia</w:t>
            </w:r>
          </w:p>
          <w:p w14:paraId="16285D49" w14:textId="77777777" w:rsidR="00F05819" w:rsidRPr="00F05819" w:rsidRDefault="00F05819" w:rsidP="00347183">
            <w:pPr>
              <w:pStyle w:val="ExhibitText"/>
              <w:keepNext/>
            </w:pPr>
          </w:p>
        </w:tc>
      </w:tr>
      <w:tr w:rsidR="00C30528" w:rsidRPr="00F05819" w14:paraId="098D4A56" w14:textId="77777777" w:rsidTr="002B689A">
        <w:trPr>
          <w:cantSplit/>
        </w:trPr>
        <w:tc>
          <w:tcPr>
            <w:tcW w:w="591" w:type="pct"/>
          </w:tcPr>
          <w:p w14:paraId="0D46626E" w14:textId="0BB07020" w:rsidR="00F05819" w:rsidRPr="008D1690" w:rsidRDefault="00F05819" w:rsidP="002B689A">
            <w:pPr>
              <w:pStyle w:val="ExhibitText"/>
              <w:keepNext/>
              <w:spacing w:before="40"/>
              <w:jc w:val="left"/>
              <w:rPr>
                <w:b/>
              </w:rPr>
            </w:pPr>
            <w:r w:rsidRPr="008D1690">
              <w:rPr>
                <w:b/>
              </w:rPr>
              <w:t>Tree</w:t>
            </w:r>
            <w:r w:rsidR="00CB05A5">
              <w:rPr>
                <w:b/>
              </w:rPr>
              <w:t xml:space="preserve"> </w:t>
            </w:r>
            <w:r w:rsidRPr="008D1690">
              <w:rPr>
                <w:b/>
              </w:rPr>
              <w:t>length</w:t>
            </w:r>
          </w:p>
        </w:tc>
        <w:tc>
          <w:tcPr>
            <w:tcW w:w="890" w:type="pct"/>
          </w:tcPr>
          <w:p w14:paraId="603AC371" w14:textId="53C83C7E" w:rsidR="00F05819" w:rsidRPr="00F05819" w:rsidRDefault="00F05819" w:rsidP="002B689A">
            <w:pPr>
              <w:pStyle w:val="ExhibitText"/>
              <w:keepNext/>
              <w:spacing w:before="40"/>
              <w:jc w:val="left"/>
            </w:pPr>
            <w:r w:rsidRPr="00F05819">
              <w:t>Trees are felled</w:t>
            </w:r>
            <w:r w:rsidR="00CB05A5">
              <w:t>,</w:t>
            </w:r>
            <w:r w:rsidRPr="00F05819">
              <w:t xml:space="preserve"> and the branches and tree tops are removed before transport to the roadside or central processing site</w:t>
            </w:r>
          </w:p>
        </w:tc>
        <w:tc>
          <w:tcPr>
            <w:tcW w:w="1285" w:type="pct"/>
          </w:tcPr>
          <w:p w14:paraId="4968A9B5" w14:textId="0ACA334D" w:rsidR="00F05819" w:rsidRPr="00F05819" w:rsidRDefault="00CB05A5" w:rsidP="002B689A">
            <w:pPr>
              <w:pStyle w:val="ExhibitText"/>
              <w:keepNext/>
              <w:numPr>
                <w:ilvl w:val="0"/>
                <w:numId w:val="39"/>
              </w:numPr>
              <w:spacing w:before="40"/>
              <w:ind w:left="187" w:hanging="187"/>
              <w:jc w:val="left"/>
            </w:pPr>
            <w:r>
              <w:t>L</w:t>
            </w:r>
            <w:r w:rsidR="00F05819" w:rsidRPr="00F05819">
              <w:t>ess mechanization so lower initial capitalization</w:t>
            </w:r>
          </w:p>
          <w:p w14:paraId="11F936CB" w14:textId="5926E42A" w:rsidR="00C847B3" w:rsidRDefault="00CB05A5" w:rsidP="002B689A">
            <w:pPr>
              <w:pStyle w:val="ExhibitText"/>
              <w:keepNext/>
              <w:numPr>
                <w:ilvl w:val="0"/>
                <w:numId w:val="39"/>
              </w:numPr>
              <w:ind w:left="174" w:hanging="180"/>
              <w:jc w:val="left"/>
            </w:pPr>
            <w:r>
              <w:t>E</w:t>
            </w:r>
            <w:r w:rsidR="00F05819" w:rsidRPr="00F05819">
              <w:t>quipment tends to be more robust</w:t>
            </w:r>
          </w:p>
          <w:p w14:paraId="52E88798" w14:textId="1CE2CA70" w:rsidR="00C847B3" w:rsidRDefault="00C847B3" w:rsidP="002B689A">
            <w:pPr>
              <w:pStyle w:val="ExhibitText"/>
              <w:keepNext/>
              <w:numPr>
                <w:ilvl w:val="0"/>
                <w:numId w:val="39"/>
              </w:numPr>
              <w:ind w:left="174" w:hanging="180"/>
              <w:jc w:val="left"/>
            </w:pPr>
            <w:r>
              <w:t>L</w:t>
            </w:r>
            <w:r w:rsidR="00F05819" w:rsidRPr="00F05819">
              <w:t>ess operator training require</w:t>
            </w:r>
            <w:r>
              <w:t>d</w:t>
            </w:r>
          </w:p>
          <w:p w14:paraId="4F434E8F" w14:textId="437CE43C" w:rsidR="00F05819" w:rsidRPr="00F05819" w:rsidRDefault="00C847B3" w:rsidP="002B689A">
            <w:pPr>
              <w:pStyle w:val="ExhibitText"/>
              <w:keepNext/>
              <w:numPr>
                <w:ilvl w:val="0"/>
                <w:numId w:val="39"/>
              </w:numPr>
              <w:ind w:left="174" w:hanging="180"/>
              <w:jc w:val="left"/>
            </w:pPr>
            <w:r>
              <w:t>R</w:t>
            </w:r>
            <w:r w:rsidR="00F05819" w:rsidRPr="00F05819">
              <w:t>eady availability of equipment and parts</w:t>
            </w:r>
          </w:p>
          <w:p w14:paraId="64299A90" w14:textId="77777777" w:rsidR="00F05819" w:rsidRPr="00F05819" w:rsidRDefault="00F05819" w:rsidP="002B689A">
            <w:pPr>
              <w:pStyle w:val="ExhibitText"/>
              <w:keepNext/>
              <w:ind w:left="174" w:hanging="180"/>
            </w:pPr>
          </w:p>
        </w:tc>
        <w:tc>
          <w:tcPr>
            <w:tcW w:w="1297" w:type="pct"/>
          </w:tcPr>
          <w:p w14:paraId="2B1B859E" w14:textId="2C1A70CC" w:rsidR="00F05819" w:rsidRPr="00F05819" w:rsidRDefault="00B519A2" w:rsidP="002B689A">
            <w:pPr>
              <w:pStyle w:val="ExhibitText"/>
              <w:keepNext/>
              <w:numPr>
                <w:ilvl w:val="0"/>
                <w:numId w:val="39"/>
              </w:numPr>
              <w:spacing w:before="40"/>
              <w:ind w:left="187" w:hanging="187"/>
              <w:jc w:val="left"/>
            </w:pPr>
            <w:r>
              <w:t>R</w:t>
            </w:r>
            <w:r w:rsidR="00F05819" w:rsidRPr="00F05819">
              <w:t>oadside landings much larger than for cut-to-length</w:t>
            </w:r>
          </w:p>
          <w:p w14:paraId="59E1C92D" w14:textId="7A817EFE" w:rsidR="00F05819" w:rsidRPr="00F05819" w:rsidRDefault="00CB05A5" w:rsidP="002B689A">
            <w:pPr>
              <w:pStyle w:val="ExhibitText"/>
              <w:keepNext/>
              <w:numPr>
                <w:ilvl w:val="0"/>
                <w:numId w:val="39"/>
              </w:numPr>
              <w:ind w:left="174" w:hanging="180"/>
              <w:jc w:val="left"/>
            </w:pPr>
            <w:r>
              <w:t>M</w:t>
            </w:r>
            <w:r w:rsidR="00F05819" w:rsidRPr="00F05819">
              <w:t xml:space="preserve">oderate ground disturbance and moderate protection of residual trees </w:t>
            </w:r>
          </w:p>
          <w:p w14:paraId="45EFA7D4" w14:textId="54F1C2D8" w:rsidR="00F05819" w:rsidRPr="00F05819" w:rsidRDefault="00CB05A5" w:rsidP="002B689A">
            <w:pPr>
              <w:pStyle w:val="ExhibitText"/>
              <w:keepNext/>
              <w:numPr>
                <w:ilvl w:val="0"/>
                <w:numId w:val="39"/>
              </w:numPr>
              <w:ind w:left="174" w:hanging="180"/>
              <w:jc w:val="left"/>
            </w:pPr>
            <w:r w:rsidRPr="004B7B0B">
              <w:t>H</w:t>
            </w:r>
            <w:r w:rsidR="00F05819" w:rsidRPr="004B7B0B">
              <w:t>igher</w:t>
            </w:r>
            <w:r w:rsidR="00F05819" w:rsidRPr="00F05819">
              <w:t xml:space="preserve"> moving and set</w:t>
            </w:r>
            <w:r>
              <w:t>-</w:t>
            </w:r>
            <w:r w:rsidR="00F05819" w:rsidRPr="00F05819">
              <w:t xml:space="preserve"> up costs when cut areas are small or widely dispersed </w:t>
            </w:r>
          </w:p>
          <w:p w14:paraId="160639BF" w14:textId="59CCB9F3" w:rsidR="00F05819" w:rsidRPr="00F05819" w:rsidRDefault="00CB05A5" w:rsidP="002B689A">
            <w:pPr>
              <w:pStyle w:val="ExhibitText"/>
              <w:keepNext/>
              <w:numPr>
                <w:ilvl w:val="0"/>
                <w:numId w:val="39"/>
              </w:numPr>
              <w:spacing w:after="40"/>
              <w:ind w:left="187" w:hanging="187"/>
              <w:jc w:val="left"/>
            </w:pPr>
            <w:r>
              <w:t>C</w:t>
            </w:r>
            <w:r w:rsidR="00F05819" w:rsidRPr="00F05819">
              <w:t>an take up to four weeks for cut logs to be delivered to the mill due to the number of discrete operations and the mix of equipment needed to prepare the trees for the mill</w:t>
            </w:r>
          </w:p>
        </w:tc>
        <w:tc>
          <w:tcPr>
            <w:tcW w:w="937" w:type="pct"/>
          </w:tcPr>
          <w:p w14:paraId="07E2240A" w14:textId="77777777" w:rsidR="00F05819" w:rsidRPr="00F05819" w:rsidRDefault="0030273E" w:rsidP="002B689A">
            <w:pPr>
              <w:pStyle w:val="ExhibitText"/>
              <w:keepNext/>
              <w:spacing w:before="40"/>
              <w:jc w:val="left"/>
            </w:pPr>
            <w:r>
              <w:t>D</w:t>
            </w:r>
            <w:r w:rsidR="00F05819" w:rsidRPr="00F05819">
              <w:t>ominant method in Newfoundland, Manitoba, and Alberta</w:t>
            </w:r>
          </w:p>
        </w:tc>
      </w:tr>
    </w:tbl>
    <w:p w14:paraId="0C696949" w14:textId="77777777" w:rsidR="00566D7B" w:rsidRDefault="00566D7B">
      <w:r>
        <w:br w:type="page"/>
      </w:r>
    </w:p>
    <w:p w14:paraId="42F8D728" w14:textId="77777777" w:rsidR="00566D7B" w:rsidRDefault="00566D7B" w:rsidP="00B42544">
      <w:pPr>
        <w:pStyle w:val="ExhibitHeading"/>
        <w:outlineLvl w:val="0"/>
      </w:pPr>
      <w:r>
        <w:lastRenderedPageBreak/>
        <w:t>Exhibit 5 Continued: Tree Harvesting Methods</w:t>
      </w:r>
    </w:p>
    <w:p w14:paraId="5F62F7DD" w14:textId="77777777" w:rsidR="00566D7B" w:rsidRDefault="00566D7B"/>
    <w:tbl>
      <w:tblPr>
        <w:tblStyle w:val="TableGrid1"/>
        <w:tblpPr w:leftFromText="180" w:rightFromText="180" w:vertAnchor="text" w:tblpXSpec="center" w:tblpY="1"/>
        <w:tblOverlap w:val="never"/>
        <w:tblW w:w="4867" w:type="pct"/>
        <w:tblLayout w:type="fixed"/>
        <w:tblCellMar>
          <w:left w:w="58" w:type="dxa"/>
          <w:right w:w="58" w:type="dxa"/>
        </w:tblCellMar>
        <w:tblLook w:val="04A0" w:firstRow="1" w:lastRow="0" w:firstColumn="1" w:lastColumn="0" w:noHBand="0" w:noVBand="1"/>
      </w:tblPr>
      <w:tblGrid>
        <w:gridCol w:w="1075"/>
        <w:gridCol w:w="1620"/>
        <w:gridCol w:w="2339"/>
        <w:gridCol w:w="2361"/>
        <w:gridCol w:w="1706"/>
      </w:tblGrid>
      <w:tr w:rsidR="00C30528" w:rsidRPr="00F05819" w14:paraId="03D119F3" w14:textId="77777777" w:rsidTr="002B689A">
        <w:trPr>
          <w:cantSplit/>
        </w:trPr>
        <w:tc>
          <w:tcPr>
            <w:tcW w:w="591" w:type="pct"/>
          </w:tcPr>
          <w:p w14:paraId="72CBCD6C" w14:textId="1E06852F" w:rsidR="00F05819" w:rsidRPr="008D1690" w:rsidRDefault="00F05819" w:rsidP="002B689A">
            <w:pPr>
              <w:pStyle w:val="ExhibitText"/>
              <w:keepNext/>
              <w:spacing w:before="40"/>
              <w:jc w:val="left"/>
              <w:rPr>
                <w:b/>
              </w:rPr>
            </w:pPr>
            <w:r w:rsidRPr="008D1690">
              <w:rPr>
                <w:b/>
              </w:rPr>
              <w:t xml:space="preserve">Full </w:t>
            </w:r>
            <w:r w:rsidR="005569DE">
              <w:rPr>
                <w:b/>
              </w:rPr>
              <w:t>t</w:t>
            </w:r>
            <w:r w:rsidRPr="008D1690">
              <w:rPr>
                <w:b/>
              </w:rPr>
              <w:t>ree</w:t>
            </w:r>
          </w:p>
        </w:tc>
        <w:tc>
          <w:tcPr>
            <w:tcW w:w="890" w:type="pct"/>
          </w:tcPr>
          <w:p w14:paraId="0F9496E8" w14:textId="7B3010BF" w:rsidR="00F05819" w:rsidRPr="00F05819" w:rsidRDefault="00F05819" w:rsidP="002B689A">
            <w:pPr>
              <w:pStyle w:val="ExhibitText"/>
              <w:keepNext/>
              <w:spacing w:before="40" w:after="40"/>
              <w:jc w:val="left"/>
            </w:pPr>
            <w:r w:rsidRPr="00F05819">
              <w:t xml:space="preserve">Trees are felled and transported with branches and top intact to the roadside or central processing site </w:t>
            </w:r>
          </w:p>
        </w:tc>
        <w:tc>
          <w:tcPr>
            <w:tcW w:w="1285" w:type="pct"/>
          </w:tcPr>
          <w:p w14:paraId="526E00B2" w14:textId="7DFF63D2" w:rsidR="00F05819" w:rsidRPr="00F05819" w:rsidRDefault="00CD299A" w:rsidP="002B689A">
            <w:pPr>
              <w:pStyle w:val="ExhibitText"/>
              <w:keepNext/>
              <w:spacing w:before="40"/>
              <w:jc w:val="left"/>
            </w:pPr>
            <w:r>
              <w:t>S</w:t>
            </w:r>
            <w:r w:rsidR="00F05819" w:rsidRPr="00F05819">
              <w:t>imilar to tree length</w:t>
            </w:r>
          </w:p>
        </w:tc>
        <w:tc>
          <w:tcPr>
            <w:tcW w:w="1297" w:type="pct"/>
          </w:tcPr>
          <w:p w14:paraId="611D9244" w14:textId="0C1CA800" w:rsidR="00F05819" w:rsidRPr="00F05819" w:rsidRDefault="00B519A2" w:rsidP="002B689A">
            <w:pPr>
              <w:pStyle w:val="ExhibitText"/>
              <w:keepNext/>
              <w:numPr>
                <w:ilvl w:val="0"/>
                <w:numId w:val="40"/>
              </w:numPr>
              <w:spacing w:before="40"/>
              <w:ind w:left="187" w:hanging="187"/>
              <w:jc w:val="left"/>
            </w:pPr>
            <w:r>
              <w:t xml:space="preserve">Requires largest </w:t>
            </w:r>
            <w:r w:rsidR="00F05819" w:rsidRPr="00F05819">
              <w:t xml:space="preserve">roadside landings </w:t>
            </w:r>
          </w:p>
          <w:p w14:paraId="4681203B" w14:textId="6C45746A" w:rsidR="00F05819" w:rsidRPr="00F05819" w:rsidRDefault="00CD299A" w:rsidP="002B689A">
            <w:pPr>
              <w:pStyle w:val="ExhibitText"/>
              <w:keepNext/>
              <w:numPr>
                <w:ilvl w:val="0"/>
                <w:numId w:val="40"/>
              </w:numPr>
              <w:ind w:left="184" w:hanging="184"/>
              <w:jc w:val="left"/>
            </w:pPr>
            <w:r>
              <w:t>B</w:t>
            </w:r>
            <w:r w:rsidR="00F05819" w:rsidRPr="00F05819">
              <w:t>ranches and tree tops accumulate at the roadside for burning/removal</w:t>
            </w:r>
          </w:p>
          <w:p w14:paraId="62BE55FE" w14:textId="3F8FE55E" w:rsidR="00F05819" w:rsidRPr="00F05819" w:rsidRDefault="00CD299A" w:rsidP="002B689A">
            <w:pPr>
              <w:pStyle w:val="ExhibitText"/>
              <w:keepNext/>
              <w:numPr>
                <w:ilvl w:val="0"/>
                <w:numId w:val="40"/>
              </w:numPr>
              <w:spacing w:after="40"/>
              <w:ind w:left="187" w:hanging="187"/>
              <w:jc w:val="left"/>
            </w:pPr>
            <w:r>
              <w:t>H</w:t>
            </w:r>
            <w:r w:rsidR="00F05819" w:rsidRPr="00F05819">
              <w:t>eavy ground disturbance and poor protection of residual trees</w:t>
            </w:r>
          </w:p>
        </w:tc>
        <w:tc>
          <w:tcPr>
            <w:tcW w:w="937" w:type="pct"/>
          </w:tcPr>
          <w:p w14:paraId="3AF5D3F4" w14:textId="77777777" w:rsidR="00F05819" w:rsidRPr="00F05819" w:rsidRDefault="0030273E" w:rsidP="002B689A">
            <w:pPr>
              <w:pStyle w:val="ExhibitText"/>
              <w:keepNext/>
              <w:spacing w:before="40"/>
              <w:jc w:val="left"/>
            </w:pPr>
            <w:r>
              <w:t>D</w:t>
            </w:r>
            <w:r w:rsidR="00F05819" w:rsidRPr="00F05819">
              <w:t>ominant method in New Brunswick, Quebec, Ontario, Saskatchewan, and British Columbia</w:t>
            </w:r>
          </w:p>
        </w:tc>
      </w:tr>
      <w:tr w:rsidR="00C30528" w:rsidRPr="00F05819" w14:paraId="56817EB6" w14:textId="77777777" w:rsidTr="002B689A">
        <w:trPr>
          <w:cantSplit/>
        </w:trPr>
        <w:tc>
          <w:tcPr>
            <w:tcW w:w="591" w:type="pct"/>
          </w:tcPr>
          <w:p w14:paraId="07DD3EBF" w14:textId="77777777" w:rsidR="00F05819" w:rsidRPr="008D1690" w:rsidRDefault="00F05819" w:rsidP="002B689A">
            <w:pPr>
              <w:pStyle w:val="ExhibitText"/>
              <w:keepNext/>
              <w:spacing w:before="40"/>
              <w:jc w:val="left"/>
              <w:rPr>
                <w:b/>
              </w:rPr>
            </w:pPr>
            <w:r w:rsidRPr="008D1690">
              <w:rPr>
                <w:b/>
              </w:rPr>
              <w:t>Whole tree</w:t>
            </w:r>
          </w:p>
        </w:tc>
        <w:tc>
          <w:tcPr>
            <w:tcW w:w="890" w:type="pct"/>
          </w:tcPr>
          <w:p w14:paraId="4DBCD318" w14:textId="35523D95" w:rsidR="00F05819" w:rsidRPr="00F05819" w:rsidRDefault="00F05819" w:rsidP="002B689A">
            <w:pPr>
              <w:pStyle w:val="ExhibitText"/>
              <w:keepNext/>
              <w:spacing w:before="40" w:after="40"/>
              <w:jc w:val="left"/>
            </w:pPr>
            <w:r w:rsidRPr="00F05819">
              <w:t>Full trees</w:t>
            </w:r>
            <w:r w:rsidR="00CD299A">
              <w:t>,</w:t>
            </w:r>
            <w:r w:rsidRPr="00F05819">
              <w:t xml:space="preserve"> including stump</w:t>
            </w:r>
            <w:r w:rsidR="00CD299A">
              <w:t>,</w:t>
            </w:r>
            <w:r w:rsidRPr="00F05819">
              <w:t xml:space="preserve"> are felled and removed to the roadside or central processing site </w:t>
            </w:r>
          </w:p>
        </w:tc>
        <w:tc>
          <w:tcPr>
            <w:tcW w:w="1285" w:type="pct"/>
          </w:tcPr>
          <w:p w14:paraId="5FFB11EA" w14:textId="0E5F1F7E" w:rsidR="00F05819" w:rsidRPr="00F05819" w:rsidRDefault="00CD299A" w:rsidP="002B689A">
            <w:pPr>
              <w:pStyle w:val="ExhibitText"/>
              <w:keepNext/>
              <w:spacing w:before="40"/>
              <w:jc w:val="left"/>
            </w:pPr>
            <w:r>
              <w:t>S</w:t>
            </w:r>
            <w:r w:rsidR="00F05819" w:rsidRPr="00F05819">
              <w:t>imilar to tree length</w:t>
            </w:r>
          </w:p>
        </w:tc>
        <w:tc>
          <w:tcPr>
            <w:tcW w:w="1297" w:type="pct"/>
          </w:tcPr>
          <w:p w14:paraId="3DEB21D0" w14:textId="7247DE2A" w:rsidR="00F05819" w:rsidRPr="00F05819" w:rsidRDefault="00CD299A" w:rsidP="002B689A">
            <w:pPr>
              <w:pStyle w:val="ExhibitText"/>
              <w:keepNext/>
              <w:spacing w:before="40"/>
              <w:jc w:val="left"/>
            </w:pPr>
            <w:r>
              <w:t>S</w:t>
            </w:r>
            <w:r w:rsidR="00F05819" w:rsidRPr="00F05819">
              <w:t>imilar to full tree</w:t>
            </w:r>
          </w:p>
        </w:tc>
        <w:tc>
          <w:tcPr>
            <w:tcW w:w="937" w:type="pct"/>
          </w:tcPr>
          <w:p w14:paraId="007D004F" w14:textId="77777777" w:rsidR="00F05819" w:rsidRPr="00F05819" w:rsidRDefault="00F05819" w:rsidP="002B689A">
            <w:pPr>
              <w:pStyle w:val="ExhibitText"/>
              <w:keepNext/>
              <w:spacing w:before="40"/>
              <w:jc w:val="left"/>
            </w:pPr>
            <w:r w:rsidRPr="00F05819">
              <w:t>Seldom used in Canada</w:t>
            </w:r>
          </w:p>
        </w:tc>
      </w:tr>
      <w:tr w:rsidR="00C30528" w:rsidRPr="00F05819" w14:paraId="6AD8F676" w14:textId="77777777" w:rsidTr="002B689A">
        <w:trPr>
          <w:cantSplit/>
        </w:trPr>
        <w:tc>
          <w:tcPr>
            <w:tcW w:w="591" w:type="pct"/>
          </w:tcPr>
          <w:p w14:paraId="40E6E5CF" w14:textId="77777777" w:rsidR="00F05819" w:rsidRPr="008D1690" w:rsidRDefault="00F05819" w:rsidP="002B689A">
            <w:pPr>
              <w:pStyle w:val="ExhibitText"/>
              <w:keepNext/>
              <w:spacing w:before="40"/>
              <w:jc w:val="left"/>
              <w:rPr>
                <w:b/>
              </w:rPr>
            </w:pPr>
            <w:r w:rsidRPr="008D1690">
              <w:rPr>
                <w:b/>
              </w:rPr>
              <w:t>Complete tree</w:t>
            </w:r>
          </w:p>
        </w:tc>
        <w:tc>
          <w:tcPr>
            <w:tcW w:w="890" w:type="pct"/>
          </w:tcPr>
          <w:p w14:paraId="750B0565" w14:textId="51852960" w:rsidR="00F05819" w:rsidRPr="00F05819" w:rsidRDefault="00F05819" w:rsidP="002B689A">
            <w:pPr>
              <w:pStyle w:val="ExhibitText"/>
              <w:keepNext/>
              <w:spacing w:before="40" w:after="40"/>
              <w:jc w:val="left"/>
            </w:pPr>
            <w:r w:rsidRPr="00F05819">
              <w:t>Full trees</w:t>
            </w:r>
            <w:r w:rsidR="00CD299A">
              <w:t>,</w:t>
            </w:r>
            <w:r w:rsidRPr="00F05819">
              <w:t xml:space="preserve"> including stump and major roots</w:t>
            </w:r>
            <w:r w:rsidR="00CD299A">
              <w:t>,</w:t>
            </w:r>
            <w:r w:rsidRPr="00F05819">
              <w:t xml:space="preserve"> are felled and removed to the roadside or central processing site</w:t>
            </w:r>
          </w:p>
        </w:tc>
        <w:tc>
          <w:tcPr>
            <w:tcW w:w="1285" w:type="pct"/>
          </w:tcPr>
          <w:p w14:paraId="42DAF3AB" w14:textId="4A22F6B4" w:rsidR="00F05819" w:rsidRPr="00F05819" w:rsidRDefault="00CD299A" w:rsidP="002B689A">
            <w:pPr>
              <w:pStyle w:val="ExhibitText"/>
              <w:keepNext/>
              <w:spacing w:before="40"/>
              <w:jc w:val="left"/>
            </w:pPr>
            <w:r>
              <w:t>S</w:t>
            </w:r>
            <w:r w:rsidR="00F05819" w:rsidRPr="00F05819">
              <w:t>imilar to tree length</w:t>
            </w:r>
          </w:p>
        </w:tc>
        <w:tc>
          <w:tcPr>
            <w:tcW w:w="1297" w:type="pct"/>
          </w:tcPr>
          <w:p w14:paraId="64C2CA40" w14:textId="3A5F4490" w:rsidR="00F05819" w:rsidRPr="00F05819" w:rsidRDefault="00CD299A" w:rsidP="002B689A">
            <w:pPr>
              <w:pStyle w:val="ExhibitText"/>
              <w:keepNext/>
              <w:spacing w:before="40"/>
              <w:jc w:val="left"/>
            </w:pPr>
            <w:r>
              <w:t>S</w:t>
            </w:r>
            <w:r w:rsidR="00F05819" w:rsidRPr="00F05819">
              <w:t>imilar to full tree</w:t>
            </w:r>
          </w:p>
        </w:tc>
        <w:tc>
          <w:tcPr>
            <w:tcW w:w="937" w:type="pct"/>
          </w:tcPr>
          <w:p w14:paraId="1FD5DF01" w14:textId="77777777" w:rsidR="00F05819" w:rsidRPr="00F05819" w:rsidRDefault="00F05819" w:rsidP="002B689A">
            <w:pPr>
              <w:pStyle w:val="ExhibitText"/>
              <w:keepNext/>
              <w:spacing w:before="40"/>
              <w:jc w:val="left"/>
            </w:pPr>
            <w:r w:rsidRPr="00F05819">
              <w:t>Seldom used in Canada</w:t>
            </w:r>
          </w:p>
        </w:tc>
      </w:tr>
    </w:tbl>
    <w:p w14:paraId="2074098D" w14:textId="77777777" w:rsidR="00F05819" w:rsidRPr="00F05819" w:rsidRDefault="00F05819" w:rsidP="008D1690">
      <w:pPr>
        <w:pStyle w:val="ExhibitText"/>
      </w:pPr>
    </w:p>
    <w:p w14:paraId="1E9F234B" w14:textId="530D3114" w:rsidR="00566D7B" w:rsidRDefault="00E4109E" w:rsidP="00566D7B">
      <w:pPr>
        <w:pStyle w:val="Footnote"/>
        <w:rPr>
          <w:rFonts w:asciiTheme="minorHAnsi" w:hAnsiTheme="minorHAnsi"/>
          <w:sz w:val="22"/>
          <w:szCs w:val="22"/>
          <w:lang w:val="en-CA"/>
        </w:rPr>
      </w:pPr>
      <w:r w:rsidRPr="00C30528">
        <w:t xml:space="preserve">Source: </w:t>
      </w:r>
      <w:r w:rsidR="00566D7B">
        <w:t>Crea</w:t>
      </w:r>
      <w:r w:rsidR="009B209D">
        <w:t>ted by</w:t>
      </w:r>
      <w:r w:rsidR="00EF1AD9">
        <w:t xml:space="preserve"> the</w:t>
      </w:r>
      <w:r w:rsidR="009B209D">
        <w:t xml:space="preserve"> authors</w:t>
      </w:r>
      <w:r w:rsidR="00EF1AD9">
        <w:t xml:space="preserve"> from </w:t>
      </w:r>
      <w:r w:rsidR="00C30528">
        <w:t xml:space="preserve">Dr. </w:t>
      </w:r>
      <w:r w:rsidR="00CD299A">
        <w:t xml:space="preserve">Reino </w:t>
      </w:r>
      <w:r w:rsidRPr="00C30528">
        <w:t xml:space="preserve">Pulkki, </w:t>
      </w:r>
      <w:r w:rsidRPr="0072025F">
        <w:rPr>
          <w:i/>
        </w:rPr>
        <w:t>Cut-to-Length, Tree Length</w:t>
      </w:r>
      <w:r w:rsidR="00CD299A">
        <w:rPr>
          <w:i/>
        </w:rPr>
        <w:t xml:space="preserve"> </w:t>
      </w:r>
      <w:r w:rsidR="00C30528" w:rsidRPr="0072025F">
        <w:rPr>
          <w:i/>
        </w:rPr>
        <w:t>or Full Tree Harvesting</w:t>
      </w:r>
      <w:r w:rsidR="00CD299A">
        <w:rPr>
          <w:i/>
        </w:rPr>
        <w:t>?</w:t>
      </w:r>
      <w:r w:rsidR="00EF1AD9">
        <w:t xml:space="preserve"> </w:t>
      </w:r>
      <w:r w:rsidR="00CD299A">
        <w:t xml:space="preserve">Lakehead University, Faculty of Forestry, </w:t>
      </w:r>
      <w:r w:rsidR="00EF1AD9">
        <w:t xml:space="preserve">accessed November 22, 2015, </w:t>
      </w:r>
      <w:r w:rsidRPr="00C30528">
        <w:t>www.borealforest.org/world/innova/compare.htm</w:t>
      </w:r>
      <w:r w:rsidR="00EF1AD9">
        <w:t>.</w:t>
      </w:r>
    </w:p>
    <w:p w14:paraId="5A19A925" w14:textId="77777777" w:rsidR="00566D7B" w:rsidRDefault="00566D7B">
      <w:pPr>
        <w:spacing w:after="200" w:line="276" w:lineRule="auto"/>
        <w:rPr>
          <w:rFonts w:asciiTheme="minorHAnsi" w:hAnsiTheme="minorHAnsi" w:cs="Arial"/>
          <w:sz w:val="22"/>
          <w:szCs w:val="22"/>
          <w:lang w:val="en-CA"/>
        </w:rPr>
      </w:pPr>
      <w:r>
        <w:rPr>
          <w:rFonts w:asciiTheme="minorHAnsi" w:hAnsiTheme="minorHAnsi"/>
          <w:sz w:val="22"/>
          <w:szCs w:val="22"/>
          <w:lang w:val="en-CA"/>
        </w:rPr>
        <w:br w:type="page"/>
      </w:r>
    </w:p>
    <w:p w14:paraId="257AD36C" w14:textId="4C37E3FB" w:rsidR="00F05819" w:rsidRPr="00F05819" w:rsidRDefault="00566D7B" w:rsidP="00B42544">
      <w:pPr>
        <w:pStyle w:val="ExhibitHeading"/>
        <w:outlineLvl w:val="0"/>
      </w:pPr>
      <w:r w:rsidRPr="00F05819">
        <w:lastRenderedPageBreak/>
        <w:t xml:space="preserve"> </w:t>
      </w:r>
      <w:r w:rsidR="00F05819" w:rsidRPr="00F05819">
        <w:t>EXHIBIT 6: MANUFACTURERS OF SPECIALIZED HARVESTING EQUIPMENT</w:t>
      </w:r>
      <w:r w:rsidR="00432CA0">
        <w:t xml:space="preserve"> </w:t>
      </w:r>
    </w:p>
    <w:p w14:paraId="740DAE0C" w14:textId="77777777" w:rsidR="00F05819" w:rsidRPr="00F05819" w:rsidRDefault="00F05819" w:rsidP="008D1690">
      <w:pPr>
        <w:pStyle w:val="BodyTextMain"/>
      </w:pPr>
    </w:p>
    <w:p w14:paraId="4BDAFE11" w14:textId="4265AEBD" w:rsidR="00F05819" w:rsidRPr="00F05819" w:rsidRDefault="00F05819" w:rsidP="00B42544">
      <w:pPr>
        <w:pStyle w:val="ExhibitHeading"/>
        <w:outlineLvl w:val="0"/>
      </w:pPr>
      <w:r w:rsidRPr="00F05819">
        <w:t xml:space="preserve">A. </w:t>
      </w:r>
      <w:r w:rsidRPr="002B689A">
        <w:rPr>
          <w:caps w:val="0"/>
        </w:rPr>
        <w:t xml:space="preserve">Firms with </w:t>
      </w:r>
      <w:r w:rsidR="00F75C8C">
        <w:rPr>
          <w:caps w:val="0"/>
        </w:rPr>
        <w:t>S</w:t>
      </w:r>
      <w:r w:rsidRPr="002B689A">
        <w:rPr>
          <w:caps w:val="0"/>
        </w:rPr>
        <w:t xml:space="preserve">ales of 700+ </w:t>
      </w:r>
      <w:r w:rsidR="00F75C8C">
        <w:rPr>
          <w:caps w:val="0"/>
        </w:rPr>
        <w:t>M</w:t>
      </w:r>
      <w:r w:rsidRPr="002B689A">
        <w:rPr>
          <w:caps w:val="0"/>
        </w:rPr>
        <w:t xml:space="preserve">achines </w:t>
      </w:r>
      <w:r w:rsidR="0079158F">
        <w:rPr>
          <w:caps w:val="0"/>
        </w:rPr>
        <w:t>p</w:t>
      </w:r>
      <w:r w:rsidRPr="002B689A">
        <w:rPr>
          <w:caps w:val="0"/>
        </w:rPr>
        <w:t xml:space="preserve">er </w:t>
      </w:r>
      <w:r w:rsidR="00F75C8C">
        <w:rPr>
          <w:caps w:val="0"/>
        </w:rPr>
        <w:t>Y</w:t>
      </w:r>
      <w:r w:rsidRPr="002B689A">
        <w:rPr>
          <w:caps w:val="0"/>
        </w:rPr>
        <w:t xml:space="preserve">ear </w:t>
      </w:r>
    </w:p>
    <w:p w14:paraId="2B51A7D2" w14:textId="77777777" w:rsidR="00F05819" w:rsidRPr="00F05819" w:rsidRDefault="00F05819" w:rsidP="00F05819">
      <w:pPr>
        <w:jc w:val="both"/>
        <w:rPr>
          <w:rFonts w:asciiTheme="minorHAnsi" w:hAnsiTheme="minorHAnsi"/>
          <w:color w:val="1F497D" w:themeColor="text2"/>
        </w:rPr>
      </w:pPr>
    </w:p>
    <w:tbl>
      <w:tblPr>
        <w:tblStyle w:val="TableGrid"/>
        <w:tblW w:w="0" w:type="auto"/>
        <w:tblLook w:val="04A0" w:firstRow="1" w:lastRow="0" w:firstColumn="1" w:lastColumn="0" w:noHBand="0" w:noVBand="1"/>
      </w:tblPr>
      <w:tblGrid>
        <w:gridCol w:w="1615"/>
        <w:gridCol w:w="1080"/>
        <w:gridCol w:w="2516"/>
        <w:gridCol w:w="2074"/>
        <w:gridCol w:w="2065"/>
      </w:tblGrid>
      <w:tr w:rsidR="008D1690" w:rsidRPr="00F05819" w14:paraId="55ACC614" w14:textId="77777777" w:rsidTr="002B689A">
        <w:tc>
          <w:tcPr>
            <w:tcW w:w="1615" w:type="dxa"/>
          </w:tcPr>
          <w:p w14:paraId="769FEE5D" w14:textId="77777777" w:rsidR="00F05819" w:rsidRPr="001A1ABF" w:rsidRDefault="00F05819" w:rsidP="002B689A">
            <w:pPr>
              <w:pStyle w:val="ExhibitText"/>
              <w:spacing w:before="40" w:after="40"/>
              <w:jc w:val="center"/>
              <w:rPr>
                <w:b/>
              </w:rPr>
            </w:pPr>
            <w:r w:rsidRPr="001A1ABF">
              <w:rPr>
                <w:b/>
              </w:rPr>
              <w:t>Manufacturer</w:t>
            </w:r>
          </w:p>
        </w:tc>
        <w:tc>
          <w:tcPr>
            <w:tcW w:w="1080" w:type="dxa"/>
          </w:tcPr>
          <w:p w14:paraId="70886622" w14:textId="77777777" w:rsidR="00F05819" w:rsidRPr="001A1ABF" w:rsidRDefault="00F05819" w:rsidP="002B689A">
            <w:pPr>
              <w:pStyle w:val="ExhibitText"/>
              <w:spacing w:before="40" w:after="40"/>
              <w:jc w:val="center"/>
              <w:rPr>
                <w:b/>
              </w:rPr>
            </w:pPr>
            <w:r w:rsidRPr="001A1ABF">
              <w:rPr>
                <w:b/>
              </w:rPr>
              <w:t>Country of Origin</w:t>
            </w:r>
          </w:p>
        </w:tc>
        <w:tc>
          <w:tcPr>
            <w:tcW w:w="2516" w:type="dxa"/>
          </w:tcPr>
          <w:p w14:paraId="3BC32C66" w14:textId="2C33BA0E" w:rsidR="00F05819" w:rsidRPr="001A1ABF" w:rsidRDefault="00F05819" w:rsidP="002B689A">
            <w:pPr>
              <w:pStyle w:val="ExhibitText"/>
              <w:spacing w:before="40" w:after="40"/>
              <w:jc w:val="center"/>
              <w:rPr>
                <w:b/>
              </w:rPr>
            </w:pPr>
            <w:r w:rsidRPr="001A1ABF">
              <w:rPr>
                <w:b/>
              </w:rPr>
              <w:t xml:space="preserve">Number of </w:t>
            </w:r>
            <w:r w:rsidR="00D92DC0">
              <w:rPr>
                <w:b/>
              </w:rPr>
              <w:t>D</w:t>
            </w:r>
            <w:r w:rsidRPr="001A1ABF">
              <w:rPr>
                <w:b/>
              </w:rPr>
              <w:t>istributors in Canada</w:t>
            </w:r>
          </w:p>
        </w:tc>
        <w:tc>
          <w:tcPr>
            <w:tcW w:w="2074" w:type="dxa"/>
          </w:tcPr>
          <w:p w14:paraId="498B1D3F" w14:textId="77777777" w:rsidR="00F05819" w:rsidRPr="001A1ABF" w:rsidRDefault="00F05819" w:rsidP="002B689A">
            <w:pPr>
              <w:pStyle w:val="ExhibitText"/>
              <w:spacing w:before="40" w:after="40"/>
              <w:jc w:val="center"/>
              <w:rPr>
                <w:b/>
              </w:rPr>
            </w:pPr>
            <w:r w:rsidRPr="001A1ABF">
              <w:rPr>
                <w:b/>
              </w:rPr>
              <w:t>Equipment</w:t>
            </w:r>
          </w:p>
        </w:tc>
        <w:tc>
          <w:tcPr>
            <w:tcW w:w="2065" w:type="dxa"/>
          </w:tcPr>
          <w:p w14:paraId="78EDCBB5" w14:textId="77777777" w:rsidR="00F05819" w:rsidRPr="001A1ABF" w:rsidRDefault="00F05819" w:rsidP="002B689A">
            <w:pPr>
              <w:pStyle w:val="ExhibitText"/>
              <w:spacing w:before="40" w:after="40"/>
              <w:jc w:val="center"/>
              <w:rPr>
                <w:b/>
              </w:rPr>
            </w:pPr>
            <w:r w:rsidRPr="001A1ABF">
              <w:rPr>
                <w:b/>
              </w:rPr>
              <w:t>Strengths</w:t>
            </w:r>
          </w:p>
        </w:tc>
      </w:tr>
      <w:tr w:rsidR="008D1690" w:rsidRPr="00F05819" w14:paraId="384AB1F0" w14:textId="77777777" w:rsidTr="002B689A">
        <w:tc>
          <w:tcPr>
            <w:tcW w:w="1615" w:type="dxa"/>
          </w:tcPr>
          <w:p w14:paraId="6037D9AF" w14:textId="77777777" w:rsidR="00F05819" w:rsidRPr="001A1ABF" w:rsidRDefault="00F05819" w:rsidP="001A1ABF">
            <w:pPr>
              <w:pStyle w:val="ExhibitText"/>
              <w:jc w:val="left"/>
            </w:pPr>
            <w:r w:rsidRPr="001A1ABF">
              <w:t>John Deere Construction and Forestry</w:t>
            </w:r>
          </w:p>
        </w:tc>
        <w:tc>
          <w:tcPr>
            <w:tcW w:w="1080" w:type="dxa"/>
          </w:tcPr>
          <w:p w14:paraId="59A70868" w14:textId="77777777" w:rsidR="00F05819" w:rsidRPr="001A1ABF" w:rsidRDefault="00F05819" w:rsidP="001A1ABF">
            <w:pPr>
              <w:pStyle w:val="ExhibitText"/>
              <w:jc w:val="left"/>
            </w:pPr>
            <w:r w:rsidRPr="001A1ABF">
              <w:t>United States</w:t>
            </w:r>
          </w:p>
        </w:tc>
        <w:tc>
          <w:tcPr>
            <w:tcW w:w="2516" w:type="dxa"/>
          </w:tcPr>
          <w:p w14:paraId="77FA64F4" w14:textId="4D85A2CD" w:rsidR="00F05819" w:rsidRPr="001A1ABF" w:rsidRDefault="00C86C51" w:rsidP="00C86C51">
            <w:pPr>
              <w:pStyle w:val="ExhibitText"/>
              <w:jc w:val="left"/>
            </w:pPr>
            <w:r>
              <w:t xml:space="preserve">3 </w:t>
            </w:r>
            <w:r w:rsidR="00F05819" w:rsidRPr="001A1ABF">
              <w:t>master dealers with multiple locations in all provinces</w:t>
            </w:r>
          </w:p>
        </w:tc>
        <w:tc>
          <w:tcPr>
            <w:tcW w:w="2074" w:type="dxa"/>
          </w:tcPr>
          <w:p w14:paraId="5BFFE96A" w14:textId="5832D2CF" w:rsidR="00F05819" w:rsidRPr="001A1ABF" w:rsidRDefault="00C86C51" w:rsidP="001A1ABF">
            <w:pPr>
              <w:pStyle w:val="ExhibitText"/>
              <w:jc w:val="left"/>
            </w:pPr>
            <w:r>
              <w:t>F</w:t>
            </w:r>
            <w:r w:rsidR="00F05819" w:rsidRPr="001A1ABF">
              <w:t xml:space="preserve">orward crawler dozers, feller bunchers, forwarders, </w:t>
            </w:r>
            <w:r>
              <w:t>h</w:t>
            </w:r>
            <w:r w:rsidR="00F05819" w:rsidRPr="001A1ABF">
              <w:t>arvesters, loaders, skidders, and felling heads</w:t>
            </w:r>
          </w:p>
        </w:tc>
        <w:tc>
          <w:tcPr>
            <w:tcW w:w="2065" w:type="dxa"/>
          </w:tcPr>
          <w:p w14:paraId="03AA5C41" w14:textId="77777777" w:rsidR="00F05819" w:rsidRPr="001A1ABF" w:rsidRDefault="00F05819" w:rsidP="002B689A">
            <w:pPr>
              <w:pStyle w:val="ExhibitText"/>
              <w:numPr>
                <w:ilvl w:val="0"/>
                <w:numId w:val="49"/>
              </w:numPr>
              <w:ind w:left="176" w:hanging="197"/>
              <w:jc w:val="left"/>
            </w:pPr>
            <w:r w:rsidRPr="001A1ABF">
              <w:t>Industry leader</w:t>
            </w:r>
          </w:p>
          <w:p w14:paraId="39A1EDCC" w14:textId="30CE2D76" w:rsidR="00F05819" w:rsidRPr="001A1ABF" w:rsidRDefault="00C86C51" w:rsidP="002B689A">
            <w:pPr>
              <w:pStyle w:val="ExhibitText"/>
              <w:numPr>
                <w:ilvl w:val="0"/>
                <w:numId w:val="49"/>
              </w:numPr>
              <w:ind w:left="176" w:hanging="197"/>
              <w:jc w:val="left"/>
            </w:pPr>
            <w:r>
              <w:t>D</w:t>
            </w:r>
            <w:r w:rsidR="00F05819" w:rsidRPr="001A1ABF">
              <w:t>iverse product portfolio</w:t>
            </w:r>
          </w:p>
          <w:p w14:paraId="142C9031" w14:textId="70B2CEAC" w:rsidR="00F05819" w:rsidRPr="001A1ABF" w:rsidRDefault="00C86C51" w:rsidP="002B689A">
            <w:pPr>
              <w:pStyle w:val="ExhibitText"/>
              <w:numPr>
                <w:ilvl w:val="0"/>
                <w:numId w:val="49"/>
              </w:numPr>
              <w:ind w:left="176" w:hanging="197"/>
              <w:jc w:val="left"/>
            </w:pPr>
            <w:r>
              <w:t>S</w:t>
            </w:r>
            <w:r w:rsidR="00F05819" w:rsidRPr="001A1ABF">
              <w:t>uperior customer service</w:t>
            </w:r>
          </w:p>
          <w:p w14:paraId="0CA45C8E" w14:textId="16AF8F47" w:rsidR="00F05819" w:rsidRPr="001A1ABF" w:rsidRDefault="00C86C51" w:rsidP="002B689A">
            <w:pPr>
              <w:pStyle w:val="ExhibitText"/>
              <w:numPr>
                <w:ilvl w:val="0"/>
                <w:numId w:val="49"/>
              </w:numPr>
              <w:ind w:left="176" w:hanging="197"/>
              <w:jc w:val="left"/>
            </w:pPr>
            <w:r>
              <w:t>T</w:t>
            </w:r>
            <w:r w:rsidR="00F05819" w:rsidRPr="001A1ABF">
              <w:t>racked and wheeled machines</w:t>
            </w:r>
          </w:p>
          <w:p w14:paraId="187F6245" w14:textId="681854C2" w:rsidR="00F05819" w:rsidRPr="001A1ABF" w:rsidRDefault="00C86C51" w:rsidP="002B689A">
            <w:pPr>
              <w:pStyle w:val="ExhibitText"/>
              <w:numPr>
                <w:ilvl w:val="0"/>
                <w:numId w:val="49"/>
              </w:numPr>
              <w:ind w:left="176" w:hanging="197"/>
              <w:jc w:val="left"/>
            </w:pPr>
            <w:r>
              <w:t>F</w:t>
            </w:r>
            <w:r w:rsidR="00F05819" w:rsidRPr="001A1ABF">
              <w:t>lexible financing options</w:t>
            </w:r>
          </w:p>
          <w:p w14:paraId="69E9AAC2" w14:textId="087878A3" w:rsidR="00F05819" w:rsidRPr="001A1ABF" w:rsidRDefault="00C86C51" w:rsidP="002B689A">
            <w:pPr>
              <w:pStyle w:val="ExhibitText"/>
              <w:numPr>
                <w:ilvl w:val="0"/>
                <w:numId w:val="49"/>
              </w:numPr>
              <w:ind w:left="176" w:hanging="197"/>
              <w:jc w:val="left"/>
            </w:pPr>
            <w:r>
              <w:t>F</w:t>
            </w:r>
            <w:r w:rsidR="00F05819" w:rsidRPr="001A1ABF">
              <w:t>inal assembly in Finland for compact track loaders</w:t>
            </w:r>
          </w:p>
          <w:p w14:paraId="4448CF6F" w14:textId="77777777" w:rsidR="00F05819" w:rsidRPr="001A1ABF" w:rsidRDefault="00F05819" w:rsidP="001A1ABF">
            <w:pPr>
              <w:pStyle w:val="ExhibitText"/>
              <w:jc w:val="left"/>
            </w:pPr>
          </w:p>
        </w:tc>
      </w:tr>
      <w:tr w:rsidR="008D1690" w:rsidRPr="00F05819" w14:paraId="0D6F5FB2" w14:textId="77777777" w:rsidTr="002B689A">
        <w:tc>
          <w:tcPr>
            <w:tcW w:w="1615" w:type="dxa"/>
          </w:tcPr>
          <w:p w14:paraId="24990B26" w14:textId="77777777" w:rsidR="00F05819" w:rsidRPr="001A1ABF" w:rsidRDefault="00F05819" w:rsidP="001A1ABF">
            <w:pPr>
              <w:pStyle w:val="ExhibitText"/>
              <w:jc w:val="left"/>
            </w:pPr>
            <w:r w:rsidRPr="001A1ABF">
              <w:t>Ponsse OYJ</w:t>
            </w:r>
          </w:p>
        </w:tc>
        <w:tc>
          <w:tcPr>
            <w:tcW w:w="1080" w:type="dxa"/>
          </w:tcPr>
          <w:p w14:paraId="1E4D64CF" w14:textId="77777777" w:rsidR="00F05819" w:rsidRPr="001A1ABF" w:rsidRDefault="00F05819" w:rsidP="001A1ABF">
            <w:pPr>
              <w:pStyle w:val="ExhibitText"/>
              <w:jc w:val="left"/>
            </w:pPr>
            <w:r w:rsidRPr="001A1ABF">
              <w:t>Finland</w:t>
            </w:r>
          </w:p>
        </w:tc>
        <w:tc>
          <w:tcPr>
            <w:tcW w:w="2516" w:type="dxa"/>
          </w:tcPr>
          <w:p w14:paraId="1A210EED" w14:textId="77777777" w:rsidR="00F05819" w:rsidRPr="001A1ABF" w:rsidRDefault="00F05819" w:rsidP="001A1ABF">
            <w:pPr>
              <w:pStyle w:val="ExhibitText"/>
              <w:jc w:val="left"/>
            </w:pPr>
            <w:r w:rsidRPr="001A1ABF">
              <w:t>4</w:t>
            </w:r>
          </w:p>
        </w:tc>
        <w:tc>
          <w:tcPr>
            <w:tcW w:w="2074" w:type="dxa"/>
          </w:tcPr>
          <w:p w14:paraId="014656A5" w14:textId="51ED5EFA" w:rsidR="00F05819" w:rsidRPr="001A1ABF" w:rsidRDefault="00C86C51" w:rsidP="001A1ABF">
            <w:pPr>
              <w:pStyle w:val="ExhibitText"/>
              <w:jc w:val="left"/>
            </w:pPr>
            <w:r>
              <w:t>H</w:t>
            </w:r>
            <w:r w:rsidR="00F05819" w:rsidRPr="001A1ABF">
              <w:t>arvesters, forwarders, harvest heads, cranes</w:t>
            </w:r>
            <w:r w:rsidR="003941E6">
              <w:t>,</w:t>
            </w:r>
            <w:r w:rsidR="00F05819" w:rsidRPr="001A1ABF">
              <w:t xml:space="preserve"> loaders, and information systems</w:t>
            </w:r>
          </w:p>
          <w:p w14:paraId="0276A26E" w14:textId="77777777" w:rsidR="00F05819" w:rsidRPr="001A1ABF" w:rsidRDefault="00F05819" w:rsidP="001A1ABF">
            <w:pPr>
              <w:pStyle w:val="ExhibitText"/>
              <w:jc w:val="left"/>
            </w:pPr>
          </w:p>
        </w:tc>
        <w:tc>
          <w:tcPr>
            <w:tcW w:w="2065" w:type="dxa"/>
          </w:tcPr>
          <w:p w14:paraId="1C420911" w14:textId="19477356" w:rsidR="00F05819" w:rsidRPr="001A1ABF" w:rsidRDefault="00C86C51" w:rsidP="002B689A">
            <w:pPr>
              <w:pStyle w:val="ExhibitText"/>
              <w:numPr>
                <w:ilvl w:val="0"/>
                <w:numId w:val="49"/>
              </w:numPr>
              <w:ind w:left="176" w:hanging="197"/>
              <w:jc w:val="left"/>
            </w:pPr>
            <w:r>
              <w:t>R</w:t>
            </w:r>
            <w:r w:rsidR="00F05819" w:rsidRPr="001A1ABF">
              <w:t>esearch and development capabilities</w:t>
            </w:r>
          </w:p>
          <w:p w14:paraId="2C628B82" w14:textId="2981F284" w:rsidR="00F05819" w:rsidRPr="001A1ABF" w:rsidRDefault="00C86C51" w:rsidP="002B689A">
            <w:pPr>
              <w:pStyle w:val="ExhibitText"/>
              <w:numPr>
                <w:ilvl w:val="0"/>
                <w:numId w:val="49"/>
              </w:numPr>
              <w:ind w:left="176" w:hanging="197"/>
              <w:jc w:val="left"/>
            </w:pPr>
            <w:r>
              <w:t>H</w:t>
            </w:r>
            <w:r w:rsidR="00F05819" w:rsidRPr="001A1ABF">
              <w:t>eavy</w:t>
            </w:r>
            <w:r w:rsidR="003941E6">
              <w:t>-</w:t>
            </w:r>
            <w:r w:rsidR="00F05819" w:rsidRPr="001A1ABF">
              <w:t>duty equipment</w:t>
            </w:r>
            <w:r>
              <w:t>,</w:t>
            </w:r>
            <w:r w:rsidR="00F05819" w:rsidRPr="001A1ABF">
              <w:t xml:space="preserve"> including an </w:t>
            </w:r>
            <w:r w:rsidR="003941E6">
              <w:t>8</w:t>
            </w:r>
            <w:r w:rsidR="00F05819" w:rsidRPr="001A1ABF">
              <w:t>-wheeler harvester</w:t>
            </w:r>
          </w:p>
          <w:p w14:paraId="5B8EB981" w14:textId="77777777" w:rsidR="00F05819" w:rsidRPr="001A1ABF" w:rsidRDefault="00F05819" w:rsidP="001A1ABF">
            <w:pPr>
              <w:pStyle w:val="ExhibitText"/>
              <w:jc w:val="left"/>
            </w:pPr>
          </w:p>
        </w:tc>
      </w:tr>
      <w:tr w:rsidR="008D1690" w:rsidRPr="00F05819" w14:paraId="2EB23F88" w14:textId="77777777" w:rsidTr="002B689A">
        <w:tc>
          <w:tcPr>
            <w:tcW w:w="1615" w:type="dxa"/>
          </w:tcPr>
          <w:p w14:paraId="04B6F8F3" w14:textId="2A35F9C9" w:rsidR="00F05819" w:rsidRPr="001A1ABF" w:rsidRDefault="00F05819" w:rsidP="001A1ABF">
            <w:pPr>
              <w:pStyle w:val="ExhibitText"/>
              <w:jc w:val="left"/>
            </w:pPr>
            <w:r w:rsidRPr="001A1ABF">
              <w:t>Komatsu Forest</w:t>
            </w:r>
          </w:p>
          <w:p w14:paraId="7A79281D" w14:textId="63A6D0AC" w:rsidR="00F05819" w:rsidRPr="001A1ABF" w:rsidRDefault="00F05819" w:rsidP="001A1ABF">
            <w:pPr>
              <w:pStyle w:val="ExhibitText"/>
              <w:jc w:val="left"/>
            </w:pPr>
            <w:r w:rsidRPr="001A1ABF">
              <w:t>Construction, Mining</w:t>
            </w:r>
            <w:r w:rsidR="00033C55">
              <w:t>,</w:t>
            </w:r>
            <w:r w:rsidRPr="001A1ABF">
              <w:t xml:space="preserve"> and Utility </w:t>
            </w:r>
          </w:p>
        </w:tc>
        <w:tc>
          <w:tcPr>
            <w:tcW w:w="1080" w:type="dxa"/>
          </w:tcPr>
          <w:p w14:paraId="1504D653" w14:textId="77777777" w:rsidR="00F05819" w:rsidRPr="001A1ABF" w:rsidRDefault="00F05819" w:rsidP="001A1ABF">
            <w:pPr>
              <w:pStyle w:val="ExhibitText"/>
              <w:jc w:val="left"/>
            </w:pPr>
            <w:r w:rsidRPr="001A1ABF">
              <w:t xml:space="preserve">Japan </w:t>
            </w:r>
          </w:p>
        </w:tc>
        <w:tc>
          <w:tcPr>
            <w:tcW w:w="2516" w:type="dxa"/>
          </w:tcPr>
          <w:p w14:paraId="759EF64E" w14:textId="73BC6E9B" w:rsidR="00F05819" w:rsidRPr="001A1ABF" w:rsidRDefault="00F05819" w:rsidP="001A1ABF">
            <w:pPr>
              <w:pStyle w:val="ExhibitText"/>
              <w:jc w:val="left"/>
            </w:pPr>
            <w:r w:rsidRPr="001A1ABF">
              <w:t>1 master dealer with multiple locations in all provinces</w:t>
            </w:r>
            <w:r w:rsidR="00C86C51">
              <w:t>,</w:t>
            </w:r>
            <w:r w:rsidRPr="001A1ABF">
              <w:t xml:space="preserve"> including the North</w:t>
            </w:r>
            <w:r w:rsidR="00C86C51">
              <w:t>w</w:t>
            </w:r>
            <w:r w:rsidRPr="001A1ABF">
              <w:t>est Territories</w:t>
            </w:r>
          </w:p>
        </w:tc>
        <w:tc>
          <w:tcPr>
            <w:tcW w:w="2074" w:type="dxa"/>
          </w:tcPr>
          <w:p w14:paraId="6E5C0B77" w14:textId="1EEC214E" w:rsidR="00F05819" w:rsidRPr="001A1ABF" w:rsidRDefault="00C86C51" w:rsidP="001A1ABF">
            <w:pPr>
              <w:pStyle w:val="ExhibitText"/>
              <w:jc w:val="left"/>
            </w:pPr>
            <w:r>
              <w:t>H</w:t>
            </w:r>
            <w:r w:rsidR="00F05819" w:rsidRPr="001A1ABF">
              <w:t>arvesters, forwarders, feller bunchers, and harvest heads</w:t>
            </w:r>
          </w:p>
        </w:tc>
        <w:tc>
          <w:tcPr>
            <w:tcW w:w="2065" w:type="dxa"/>
          </w:tcPr>
          <w:p w14:paraId="5C30BB41" w14:textId="63C65D83" w:rsidR="00F05819" w:rsidRPr="001A1ABF" w:rsidRDefault="00C86C51" w:rsidP="002B689A">
            <w:pPr>
              <w:pStyle w:val="ExhibitText"/>
              <w:numPr>
                <w:ilvl w:val="0"/>
                <w:numId w:val="49"/>
              </w:numPr>
              <w:ind w:left="176" w:hanging="197"/>
              <w:jc w:val="left"/>
            </w:pPr>
            <w:r>
              <w:t>T</w:t>
            </w:r>
            <w:r w:rsidR="00F05819" w:rsidRPr="001A1ABF">
              <w:t>racked and wheeled machines</w:t>
            </w:r>
          </w:p>
          <w:p w14:paraId="548CA386" w14:textId="4BFE62ED" w:rsidR="00F05819" w:rsidRPr="001A1ABF" w:rsidRDefault="00C86C51" w:rsidP="002B689A">
            <w:pPr>
              <w:pStyle w:val="ExhibitText"/>
              <w:numPr>
                <w:ilvl w:val="0"/>
                <w:numId w:val="49"/>
              </w:numPr>
              <w:ind w:left="176" w:hanging="197"/>
              <w:jc w:val="left"/>
            </w:pPr>
            <w:r>
              <w:t>F</w:t>
            </w:r>
            <w:r w:rsidR="00F05819" w:rsidRPr="001A1ABF">
              <w:t>inal assembly in Sweden for compact track loaders</w:t>
            </w:r>
          </w:p>
          <w:p w14:paraId="326A2FA3" w14:textId="77777777" w:rsidR="00F05819" w:rsidRPr="001A1ABF" w:rsidRDefault="00F05819" w:rsidP="001A1ABF">
            <w:pPr>
              <w:pStyle w:val="ExhibitText"/>
              <w:jc w:val="left"/>
            </w:pPr>
          </w:p>
        </w:tc>
      </w:tr>
    </w:tbl>
    <w:p w14:paraId="073C0A8B" w14:textId="77777777" w:rsidR="00F05819" w:rsidRPr="00F05819" w:rsidRDefault="00F05819" w:rsidP="00F05819">
      <w:r w:rsidRPr="00F05819">
        <w:br w:type="page"/>
      </w:r>
    </w:p>
    <w:p w14:paraId="7BEBD57B" w14:textId="06DAB609" w:rsidR="00C847B3" w:rsidRDefault="00C847B3" w:rsidP="00B42544">
      <w:pPr>
        <w:pStyle w:val="ExhibitHeading"/>
        <w:outlineLvl w:val="0"/>
      </w:pPr>
      <w:r w:rsidRPr="00F05819">
        <w:lastRenderedPageBreak/>
        <w:t>EXHIBIT 6</w:t>
      </w:r>
      <w:r>
        <w:t xml:space="preserve"> continued</w:t>
      </w:r>
      <w:r w:rsidRPr="00F05819">
        <w:t>: MANUFACTURERS OF SPECIALIZED HARVESTING EQUIPMENT</w:t>
      </w:r>
      <w:r>
        <w:t xml:space="preserve"> </w:t>
      </w:r>
    </w:p>
    <w:p w14:paraId="71989D62" w14:textId="77777777" w:rsidR="00C847B3" w:rsidRDefault="00C847B3" w:rsidP="001A1ABF">
      <w:pPr>
        <w:pStyle w:val="ExhibitHeading"/>
      </w:pPr>
    </w:p>
    <w:p w14:paraId="256D2A93" w14:textId="5E3BAEDA" w:rsidR="00F05819" w:rsidRPr="002B689A" w:rsidRDefault="00F05819" w:rsidP="00B42544">
      <w:pPr>
        <w:pStyle w:val="ExhibitHeading"/>
        <w:outlineLvl w:val="0"/>
        <w:rPr>
          <w:caps w:val="0"/>
        </w:rPr>
      </w:pPr>
      <w:r w:rsidRPr="00F05819">
        <w:t xml:space="preserve">B. </w:t>
      </w:r>
      <w:r w:rsidRPr="002B689A">
        <w:rPr>
          <w:caps w:val="0"/>
        </w:rPr>
        <w:t xml:space="preserve">Firms with </w:t>
      </w:r>
      <w:r w:rsidR="00F75C8C">
        <w:rPr>
          <w:caps w:val="0"/>
        </w:rPr>
        <w:t>S</w:t>
      </w:r>
      <w:r w:rsidRPr="002B689A">
        <w:rPr>
          <w:caps w:val="0"/>
        </w:rPr>
        <w:t>ales of 50</w:t>
      </w:r>
      <w:r w:rsidR="005B5D7A">
        <w:rPr>
          <w:caps w:val="0"/>
        </w:rPr>
        <w:t>–</w:t>
      </w:r>
      <w:r w:rsidRPr="002B689A">
        <w:rPr>
          <w:caps w:val="0"/>
        </w:rPr>
        <w:t xml:space="preserve">150 </w:t>
      </w:r>
      <w:r w:rsidR="00F75C8C">
        <w:rPr>
          <w:caps w:val="0"/>
        </w:rPr>
        <w:t>M</w:t>
      </w:r>
      <w:r w:rsidRPr="002B689A">
        <w:rPr>
          <w:caps w:val="0"/>
        </w:rPr>
        <w:t xml:space="preserve">achines </w:t>
      </w:r>
      <w:r w:rsidR="00F074E4">
        <w:rPr>
          <w:caps w:val="0"/>
        </w:rPr>
        <w:t>p</w:t>
      </w:r>
      <w:r w:rsidRPr="002B689A">
        <w:rPr>
          <w:caps w:val="0"/>
        </w:rPr>
        <w:t xml:space="preserve">er </w:t>
      </w:r>
      <w:r w:rsidR="00F75C8C">
        <w:rPr>
          <w:caps w:val="0"/>
        </w:rPr>
        <w:t>Y</w:t>
      </w:r>
      <w:r w:rsidRPr="002B689A">
        <w:rPr>
          <w:caps w:val="0"/>
        </w:rPr>
        <w:t>ear</w:t>
      </w:r>
    </w:p>
    <w:p w14:paraId="68070618" w14:textId="77777777" w:rsidR="00F05819" w:rsidRPr="00F05819" w:rsidRDefault="00F05819" w:rsidP="00F05819"/>
    <w:tbl>
      <w:tblPr>
        <w:tblStyle w:val="TableGrid"/>
        <w:tblW w:w="0" w:type="auto"/>
        <w:tblLook w:val="04A0" w:firstRow="1" w:lastRow="0" w:firstColumn="1" w:lastColumn="0" w:noHBand="0" w:noVBand="1"/>
      </w:tblPr>
      <w:tblGrid>
        <w:gridCol w:w="1615"/>
        <w:gridCol w:w="1080"/>
        <w:gridCol w:w="2430"/>
        <w:gridCol w:w="1890"/>
        <w:gridCol w:w="2335"/>
      </w:tblGrid>
      <w:tr w:rsidR="00215DD9" w:rsidRPr="00F05819" w14:paraId="51D5DD37" w14:textId="77777777" w:rsidTr="002B689A">
        <w:tc>
          <w:tcPr>
            <w:tcW w:w="1615" w:type="dxa"/>
          </w:tcPr>
          <w:p w14:paraId="7081A580" w14:textId="77777777" w:rsidR="00F05819" w:rsidRPr="001A1ABF" w:rsidRDefault="00F05819" w:rsidP="002B689A">
            <w:pPr>
              <w:pStyle w:val="ExhibitText"/>
              <w:spacing w:before="40" w:after="40"/>
              <w:jc w:val="center"/>
              <w:rPr>
                <w:b/>
              </w:rPr>
            </w:pPr>
            <w:r w:rsidRPr="001A1ABF">
              <w:rPr>
                <w:b/>
              </w:rPr>
              <w:t>Manufacturer</w:t>
            </w:r>
          </w:p>
        </w:tc>
        <w:tc>
          <w:tcPr>
            <w:tcW w:w="1080" w:type="dxa"/>
          </w:tcPr>
          <w:p w14:paraId="38B71716" w14:textId="77777777" w:rsidR="00F05819" w:rsidRPr="001A1ABF" w:rsidRDefault="00F05819" w:rsidP="002B689A">
            <w:pPr>
              <w:pStyle w:val="ExhibitText"/>
              <w:spacing w:before="40" w:after="40"/>
              <w:jc w:val="center"/>
              <w:rPr>
                <w:b/>
              </w:rPr>
            </w:pPr>
            <w:r w:rsidRPr="001A1ABF">
              <w:rPr>
                <w:b/>
              </w:rPr>
              <w:t>Country of Origin</w:t>
            </w:r>
          </w:p>
        </w:tc>
        <w:tc>
          <w:tcPr>
            <w:tcW w:w="2430" w:type="dxa"/>
          </w:tcPr>
          <w:p w14:paraId="62FD7CEF" w14:textId="77777777" w:rsidR="00F05819" w:rsidRPr="001A1ABF" w:rsidRDefault="00F05819" w:rsidP="002B689A">
            <w:pPr>
              <w:pStyle w:val="ExhibitText"/>
              <w:spacing w:before="40" w:after="40"/>
              <w:jc w:val="center"/>
              <w:rPr>
                <w:b/>
              </w:rPr>
            </w:pPr>
            <w:r w:rsidRPr="001A1ABF">
              <w:rPr>
                <w:b/>
              </w:rPr>
              <w:t>Number of Distributors in Canada</w:t>
            </w:r>
          </w:p>
        </w:tc>
        <w:tc>
          <w:tcPr>
            <w:tcW w:w="1890" w:type="dxa"/>
          </w:tcPr>
          <w:p w14:paraId="31AEC3C7" w14:textId="77777777" w:rsidR="00F05819" w:rsidRPr="001A1ABF" w:rsidRDefault="00F05819" w:rsidP="002B689A">
            <w:pPr>
              <w:pStyle w:val="ExhibitText"/>
              <w:spacing w:before="40" w:after="40"/>
              <w:jc w:val="center"/>
              <w:rPr>
                <w:b/>
              </w:rPr>
            </w:pPr>
            <w:r w:rsidRPr="001A1ABF">
              <w:rPr>
                <w:b/>
              </w:rPr>
              <w:t>Equipment</w:t>
            </w:r>
          </w:p>
        </w:tc>
        <w:tc>
          <w:tcPr>
            <w:tcW w:w="2335" w:type="dxa"/>
          </w:tcPr>
          <w:p w14:paraId="189972CD" w14:textId="77777777" w:rsidR="00F05819" w:rsidRPr="001A1ABF" w:rsidRDefault="00F05819" w:rsidP="002B689A">
            <w:pPr>
              <w:pStyle w:val="ExhibitText"/>
              <w:spacing w:before="40" w:after="40"/>
              <w:jc w:val="center"/>
              <w:rPr>
                <w:b/>
              </w:rPr>
            </w:pPr>
            <w:r w:rsidRPr="001A1ABF">
              <w:rPr>
                <w:b/>
              </w:rPr>
              <w:t>Strengths</w:t>
            </w:r>
          </w:p>
        </w:tc>
      </w:tr>
      <w:tr w:rsidR="00215DD9" w:rsidRPr="00F05819" w14:paraId="55A62C08" w14:textId="77777777" w:rsidTr="002B689A">
        <w:tc>
          <w:tcPr>
            <w:tcW w:w="1615" w:type="dxa"/>
          </w:tcPr>
          <w:p w14:paraId="14947068" w14:textId="77777777" w:rsidR="00F05819" w:rsidRPr="001A1ABF" w:rsidRDefault="00F05819" w:rsidP="001A1ABF">
            <w:pPr>
              <w:pStyle w:val="ExhibitText"/>
              <w:jc w:val="left"/>
            </w:pPr>
            <w:r w:rsidRPr="001A1ABF">
              <w:t>Rottne Industri AB</w:t>
            </w:r>
          </w:p>
        </w:tc>
        <w:tc>
          <w:tcPr>
            <w:tcW w:w="1080" w:type="dxa"/>
          </w:tcPr>
          <w:p w14:paraId="1DA90F10" w14:textId="77777777" w:rsidR="00F05819" w:rsidRPr="001A1ABF" w:rsidRDefault="00F05819" w:rsidP="001A1ABF">
            <w:pPr>
              <w:pStyle w:val="ExhibitText"/>
              <w:jc w:val="left"/>
            </w:pPr>
            <w:r w:rsidRPr="001A1ABF">
              <w:t>Sweden</w:t>
            </w:r>
          </w:p>
        </w:tc>
        <w:tc>
          <w:tcPr>
            <w:tcW w:w="2430" w:type="dxa"/>
          </w:tcPr>
          <w:p w14:paraId="79B3A503" w14:textId="77777777" w:rsidR="00F05819" w:rsidRPr="001A1ABF" w:rsidRDefault="00F05819" w:rsidP="001A1ABF">
            <w:pPr>
              <w:pStyle w:val="ExhibitText"/>
              <w:jc w:val="left"/>
            </w:pPr>
            <w:r w:rsidRPr="001A1ABF">
              <w:t>3</w:t>
            </w:r>
          </w:p>
        </w:tc>
        <w:tc>
          <w:tcPr>
            <w:tcW w:w="1890" w:type="dxa"/>
          </w:tcPr>
          <w:p w14:paraId="7BCE59E0" w14:textId="37D5A822" w:rsidR="00F05819" w:rsidRPr="001A1ABF" w:rsidRDefault="001F7E9C" w:rsidP="001A1ABF">
            <w:pPr>
              <w:pStyle w:val="ExhibitText"/>
              <w:jc w:val="left"/>
            </w:pPr>
            <w:r>
              <w:t>W</w:t>
            </w:r>
            <w:r w:rsidR="00F05819" w:rsidRPr="001A1ABF">
              <w:t>heel</w:t>
            </w:r>
            <w:r>
              <w:t>-</w:t>
            </w:r>
            <w:r w:rsidR="00F05819" w:rsidRPr="001A1ABF">
              <w:t>based harvesters</w:t>
            </w:r>
            <w:r>
              <w:t xml:space="preserve"> and</w:t>
            </w:r>
            <w:r w:rsidR="00F05819" w:rsidRPr="001A1ABF">
              <w:t xml:space="preserve"> forwarders</w:t>
            </w:r>
          </w:p>
        </w:tc>
        <w:tc>
          <w:tcPr>
            <w:tcW w:w="2335" w:type="dxa"/>
          </w:tcPr>
          <w:p w14:paraId="365AD4E5" w14:textId="1A9FF553" w:rsidR="00F05819" w:rsidRPr="001A1ABF" w:rsidRDefault="00C86C51" w:rsidP="002B689A">
            <w:pPr>
              <w:pStyle w:val="ExhibitText"/>
              <w:numPr>
                <w:ilvl w:val="0"/>
                <w:numId w:val="46"/>
              </w:numPr>
              <w:ind w:left="162" w:hanging="162"/>
              <w:jc w:val="left"/>
            </w:pPr>
            <w:r>
              <w:t>H</w:t>
            </w:r>
            <w:r w:rsidR="00F05819" w:rsidRPr="001A1ABF">
              <w:t>arvesters have an articulated steering joint and a small turning radius for precise tracking</w:t>
            </w:r>
          </w:p>
        </w:tc>
      </w:tr>
      <w:tr w:rsidR="00215DD9" w:rsidRPr="00F05819" w14:paraId="2BD0EFF0" w14:textId="77777777" w:rsidTr="002B689A">
        <w:tc>
          <w:tcPr>
            <w:tcW w:w="1615" w:type="dxa"/>
          </w:tcPr>
          <w:p w14:paraId="62F41CC0" w14:textId="059323E2" w:rsidR="00F05819" w:rsidRPr="001A1ABF" w:rsidRDefault="00F05819" w:rsidP="001A1ABF">
            <w:pPr>
              <w:pStyle w:val="ExhibitText"/>
              <w:jc w:val="left"/>
            </w:pPr>
            <w:r w:rsidRPr="001A1ABF">
              <w:t xml:space="preserve">Tigercat </w:t>
            </w:r>
            <w:r w:rsidR="00C847B3">
              <w:t xml:space="preserve">International Inc. </w:t>
            </w:r>
            <w:r w:rsidRPr="001A1ABF">
              <w:t>in an alliance with W</w:t>
            </w:r>
            <w:r w:rsidR="00033C55">
              <w:t>ajax Equipment</w:t>
            </w:r>
          </w:p>
        </w:tc>
        <w:tc>
          <w:tcPr>
            <w:tcW w:w="1080" w:type="dxa"/>
          </w:tcPr>
          <w:p w14:paraId="49FFD687" w14:textId="77777777" w:rsidR="00F05819" w:rsidRPr="001A1ABF" w:rsidRDefault="00F05819" w:rsidP="001A1ABF">
            <w:pPr>
              <w:pStyle w:val="ExhibitText"/>
              <w:jc w:val="left"/>
            </w:pPr>
            <w:r w:rsidRPr="001A1ABF">
              <w:t>Canada</w:t>
            </w:r>
          </w:p>
        </w:tc>
        <w:tc>
          <w:tcPr>
            <w:tcW w:w="2430" w:type="dxa"/>
          </w:tcPr>
          <w:p w14:paraId="3B853261" w14:textId="2806F578" w:rsidR="00F05819" w:rsidRDefault="00457AA1" w:rsidP="001A1ABF">
            <w:pPr>
              <w:pStyle w:val="ExhibitText"/>
              <w:jc w:val="left"/>
            </w:pPr>
            <w:r>
              <w:t>2</w:t>
            </w:r>
            <w:r w:rsidR="00215DD9">
              <w:t>1</w:t>
            </w:r>
            <w:r>
              <w:t xml:space="preserve"> </w:t>
            </w:r>
            <w:r w:rsidR="009B483C">
              <w:t xml:space="preserve">with Wajax Equipment dealers </w:t>
            </w:r>
            <w:r>
              <w:t xml:space="preserve">(all provinces but </w:t>
            </w:r>
            <w:r w:rsidR="00215DD9">
              <w:t xml:space="preserve">British Columbia and </w:t>
            </w:r>
            <w:r>
              <w:t>Prince Edward Island)</w:t>
            </w:r>
            <w:r w:rsidR="001F7E9C">
              <w:t>;</w:t>
            </w:r>
          </w:p>
          <w:p w14:paraId="76D5DEA5" w14:textId="362DA08B" w:rsidR="00457AA1" w:rsidRPr="001A1ABF" w:rsidRDefault="009B483C" w:rsidP="009B483C">
            <w:pPr>
              <w:pStyle w:val="ExhibitText"/>
              <w:jc w:val="left"/>
            </w:pPr>
            <w:r>
              <w:t xml:space="preserve">10 with Inland </w:t>
            </w:r>
            <w:r w:rsidR="00457AA1">
              <w:t xml:space="preserve"> dealers in </w:t>
            </w:r>
            <w:r w:rsidR="00215DD9">
              <w:t xml:space="preserve">British Columbia and </w:t>
            </w:r>
            <w:r>
              <w:t xml:space="preserve">2 with Redhead Equipment Ltd. dealers in </w:t>
            </w:r>
            <w:r w:rsidR="00215DD9">
              <w:t>Saskatchewan</w:t>
            </w:r>
          </w:p>
        </w:tc>
        <w:tc>
          <w:tcPr>
            <w:tcW w:w="1890" w:type="dxa"/>
          </w:tcPr>
          <w:p w14:paraId="05CB4579" w14:textId="02C60962" w:rsidR="00F05819" w:rsidRPr="001A1ABF" w:rsidRDefault="001F7E9C" w:rsidP="001A1ABF">
            <w:pPr>
              <w:pStyle w:val="ExhibitText"/>
              <w:jc w:val="left"/>
            </w:pPr>
            <w:r>
              <w:t>F</w:t>
            </w:r>
            <w:r w:rsidR="00F05819" w:rsidRPr="001A1ABF">
              <w:t>eller bunchers, track</w:t>
            </w:r>
            <w:r>
              <w:t>-</w:t>
            </w:r>
            <w:r w:rsidR="00F05819" w:rsidRPr="001A1ABF">
              <w:t>based harvesters only, skidders, forwarders, loaders, loggers, felling and harvester heads</w:t>
            </w:r>
          </w:p>
          <w:p w14:paraId="6234EB3A" w14:textId="77777777" w:rsidR="00F05819" w:rsidRPr="001A1ABF" w:rsidRDefault="00F05819" w:rsidP="001A1ABF">
            <w:pPr>
              <w:pStyle w:val="ExhibitText"/>
              <w:jc w:val="left"/>
            </w:pPr>
          </w:p>
        </w:tc>
        <w:tc>
          <w:tcPr>
            <w:tcW w:w="2335" w:type="dxa"/>
          </w:tcPr>
          <w:p w14:paraId="2330F9B9" w14:textId="026298CC" w:rsidR="00F05819" w:rsidRPr="001A1ABF" w:rsidRDefault="00C86C51" w:rsidP="002B689A">
            <w:pPr>
              <w:pStyle w:val="ExhibitText"/>
              <w:numPr>
                <w:ilvl w:val="0"/>
                <w:numId w:val="46"/>
              </w:numPr>
              <w:ind w:left="162" w:hanging="162"/>
              <w:jc w:val="left"/>
            </w:pPr>
            <w:r>
              <w:t>M</w:t>
            </w:r>
            <w:r w:rsidR="00F05819" w:rsidRPr="001A1ABF">
              <w:t>achines capable of felling full-length trees</w:t>
            </w:r>
          </w:p>
          <w:p w14:paraId="28E8E608" w14:textId="32AFDCE7" w:rsidR="00F05819" w:rsidRPr="001A1ABF" w:rsidRDefault="00C86C51" w:rsidP="002B689A">
            <w:pPr>
              <w:pStyle w:val="ExhibitText"/>
              <w:numPr>
                <w:ilvl w:val="0"/>
                <w:numId w:val="46"/>
              </w:numPr>
              <w:ind w:left="162" w:hanging="162"/>
              <w:jc w:val="left"/>
            </w:pPr>
            <w:r>
              <w:t>O</w:t>
            </w:r>
            <w:r w:rsidR="00F05819" w:rsidRPr="001A1ABF">
              <w:t>nly supplier of high</w:t>
            </w:r>
            <w:r w:rsidR="00A448E9">
              <w:t>-</w:t>
            </w:r>
            <w:r w:rsidR="00F05819" w:rsidRPr="001A1ABF">
              <w:t>speed, high</w:t>
            </w:r>
            <w:r w:rsidR="001F7E9C">
              <w:t>-</w:t>
            </w:r>
            <w:r w:rsidR="00F05819" w:rsidRPr="001A1ABF">
              <w:t>capacity shears</w:t>
            </w:r>
          </w:p>
          <w:p w14:paraId="09CD80C0" w14:textId="508884EB" w:rsidR="00F05819" w:rsidRPr="001A1ABF" w:rsidRDefault="00C86C51" w:rsidP="002B689A">
            <w:pPr>
              <w:pStyle w:val="ExhibitText"/>
              <w:numPr>
                <w:ilvl w:val="0"/>
                <w:numId w:val="46"/>
              </w:numPr>
              <w:ind w:left="162" w:hanging="162"/>
              <w:jc w:val="left"/>
            </w:pPr>
            <w:r>
              <w:t>H</w:t>
            </w:r>
            <w:r w:rsidR="00F05819" w:rsidRPr="001A1ABF">
              <w:t>eavier equipment with higher fuel consumption</w:t>
            </w:r>
          </w:p>
        </w:tc>
      </w:tr>
      <w:tr w:rsidR="00215DD9" w:rsidRPr="00F05819" w14:paraId="52D24BB4" w14:textId="77777777" w:rsidTr="002B689A">
        <w:tc>
          <w:tcPr>
            <w:tcW w:w="1615" w:type="dxa"/>
          </w:tcPr>
          <w:p w14:paraId="099187C8" w14:textId="7FEA8BCD" w:rsidR="00F05819" w:rsidRPr="001A1ABF" w:rsidRDefault="00F05819" w:rsidP="001A1ABF">
            <w:pPr>
              <w:pStyle w:val="ExhibitText"/>
              <w:jc w:val="left"/>
            </w:pPr>
            <w:r w:rsidRPr="001A1ABF">
              <w:t>Eco Log Sweden AB (purchased Caterpillar’s cut-to-length product line)</w:t>
            </w:r>
          </w:p>
        </w:tc>
        <w:tc>
          <w:tcPr>
            <w:tcW w:w="1080" w:type="dxa"/>
          </w:tcPr>
          <w:p w14:paraId="2F12C2F9" w14:textId="77777777" w:rsidR="00F05819" w:rsidRPr="001A1ABF" w:rsidRDefault="00F05819" w:rsidP="001A1ABF">
            <w:pPr>
              <w:pStyle w:val="ExhibitText"/>
              <w:jc w:val="left"/>
            </w:pPr>
            <w:r w:rsidRPr="001A1ABF">
              <w:t>Sweden</w:t>
            </w:r>
          </w:p>
        </w:tc>
        <w:tc>
          <w:tcPr>
            <w:tcW w:w="2430" w:type="dxa"/>
          </w:tcPr>
          <w:p w14:paraId="7DCE9096" w14:textId="77777777" w:rsidR="00F05819" w:rsidRPr="001A1ABF" w:rsidRDefault="00F05819" w:rsidP="001A1ABF">
            <w:pPr>
              <w:pStyle w:val="ExhibitText"/>
              <w:jc w:val="left"/>
            </w:pPr>
            <w:r w:rsidRPr="001A1ABF">
              <w:t>1 (New Brunswick)</w:t>
            </w:r>
          </w:p>
        </w:tc>
        <w:tc>
          <w:tcPr>
            <w:tcW w:w="1890" w:type="dxa"/>
          </w:tcPr>
          <w:p w14:paraId="788DCB4A" w14:textId="1DE003DD" w:rsidR="00F05819" w:rsidRPr="001A1ABF" w:rsidRDefault="00C86C51" w:rsidP="001A1ABF">
            <w:pPr>
              <w:pStyle w:val="ExhibitText"/>
              <w:jc w:val="left"/>
            </w:pPr>
            <w:r>
              <w:t>W</w:t>
            </w:r>
            <w:r w:rsidR="00F05819" w:rsidRPr="001A1ABF">
              <w:t>heel</w:t>
            </w:r>
            <w:r>
              <w:t>-</w:t>
            </w:r>
            <w:r w:rsidR="00F05819" w:rsidRPr="001A1ABF">
              <w:t>based harvesters, forwarders, and harvester heads</w:t>
            </w:r>
          </w:p>
        </w:tc>
        <w:tc>
          <w:tcPr>
            <w:tcW w:w="2335" w:type="dxa"/>
          </w:tcPr>
          <w:p w14:paraId="72BCDF60" w14:textId="1FBA5F7D" w:rsidR="00F05819" w:rsidRPr="001A1ABF" w:rsidRDefault="00F05819" w:rsidP="002B689A">
            <w:pPr>
              <w:pStyle w:val="ExhibitText"/>
              <w:numPr>
                <w:ilvl w:val="0"/>
                <w:numId w:val="47"/>
              </w:numPr>
              <w:ind w:left="162" w:hanging="162"/>
              <w:jc w:val="left"/>
            </w:pPr>
            <w:r w:rsidRPr="001A1ABF">
              <w:t>Unique pendulum arm</w:t>
            </w:r>
            <w:r w:rsidR="00F074E4">
              <w:t xml:space="preserve"> </w:t>
            </w:r>
            <w:r w:rsidRPr="001A1ABF">
              <w:t>level</w:t>
            </w:r>
            <w:r w:rsidR="0037011C">
              <w:t>l</w:t>
            </w:r>
            <w:r w:rsidRPr="001A1ABF">
              <w:t>ing system</w:t>
            </w:r>
          </w:p>
        </w:tc>
      </w:tr>
      <w:tr w:rsidR="00215DD9" w:rsidRPr="00F05819" w14:paraId="163C9438" w14:textId="77777777" w:rsidTr="002B689A">
        <w:tc>
          <w:tcPr>
            <w:tcW w:w="1615" w:type="dxa"/>
          </w:tcPr>
          <w:p w14:paraId="68AF0C88" w14:textId="3600E65D" w:rsidR="00F05819" w:rsidRPr="001A1ABF" w:rsidRDefault="00F05819" w:rsidP="001A1ABF">
            <w:pPr>
              <w:pStyle w:val="ExhibitText"/>
              <w:jc w:val="left"/>
            </w:pPr>
            <w:r w:rsidRPr="001A1ABF">
              <w:t>TimberPro Inc. (family owned)</w:t>
            </w:r>
          </w:p>
        </w:tc>
        <w:tc>
          <w:tcPr>
            <w:tcW w:w="1080" w:type="dxa"/>
          </w:tcPr>
          <w:p w14:paraId="1E80BCF0" w14:textId="77777777" w:rsidR="00F05819" w:rsidRPr="001A1ABF" w:rsidRDefault="00F05819" w:rsidP="001A1ABF">
            <w:pPr>
              <w:pStyle w:val="ExhibitText"/>
              <w:jc w:val="left"/>
            </w:pPr>
            <w:r w:rsidRPr="001A1ABF">
              <w:t>United States</w:t>
            </w:r>
          </w:p>
        </w:tc>
        <w:tc>
          <w:tcPr>
            <w:tcW w:w="2430" w:type="dxa"/>
          </w:tcPr>
          <w:p w14:paraId="4BDCFC82" w14:textId="77777777" w:rsidR="00F05819" w:rsidRPr="001A1ABF" w:rsidRDefault="00F05819" w:rsidP="001A1ABF">
            <w:pPr>
              <w:pStyle w:val="ExhibitText"/>
              <w:jc w:val="left"/>
            </w:pPr>
            <w:r w:rsidRPr="001A1ABF">
              <w:t>6 (Quebec, Ontario, Alberta, British Columbia)</w:t>
            </w:r>
          </w:p>
        </w:tc>
        <w:tc>
          <w:tcPr>
            <w:tcW w:w="1890" w:type="dxa"/>
          </w:tcPr>
          <w:p w14:paraId="77CFDF57" w14:textId="4BEE0285" w:rsidR="00F05819" w:rsidRPr="001A1ABF" w:rsidRDefault="00F074E4" w:rsidP="001A1ABF">
            <w:pPr>
              <w:pStyle w:val="ExhibitText"/>
              <w:jc w:val="left"/>
            </w:pPr>
            <w:r>
              <w:t>F</w:t>
            </w:r>
            <w:r w:rsidR="00F05819" w:rsidRPr="001A1ABF">
              <w:t>eller bunchers, track</w:t>
            </w:r>
            <w:r w:rsidR="001F7E9C">
              <w:t>-</w:t>
            </w:r>
            <w:r w:rsidR="00F05819" w:rsidRPr="001A1ABF">
              <w:t>based harvesters only, forwarders, harvester heads, skidders, and mulchers</w:t>
            </w:r>
          </w:p>
        </w:tc>
        <w:tc>
          <w:tcPr>
            <w:tcW w:w="2335" w:type="dxa"/>
          </w:tcPr>
          <w:p w14:paraId="7CB7FDD2" w14:textId="2D3918EC" w:rsidR="00F05819" w:rsidRPr="001A1ABF" w:rsidRDefault="00F05819" w:rsidP="002B689A">
            <w:pPr>
              <w:pStyle w:val="ExhibitText"/>
              <w:numPr>
                <w:ilvl w:val="0"/>
                <w:numId w:val="47"/>
              </w:numPr>
              <w:ind w:left="162" w:hanging="162"/>
              <w:jc w:val="left"/>
            </w:pPr>
            <w:r w:rsidRPr="001A1ABF">
              <w:t>360-degree continuous rotation comb</w:t>
            </w:r>
            <w:r w:rsidR="001F7E9C">
              <w:t>ination</w:t>
            </w:r>
            <w:r w:rsidRPr="001A1ABF">
              <w:t xml:space="preserve"> machines with a quick detach boom that can be converted from a forwarder to a harvester in 10 minutes</w:t>
            </w:r>
          </w:p>
          <w:p w14:paraId="39914CD0" w14:textId="027DDF18" w:rsidR="00F05819" w:rsidRPr="001A1ABF" w:rsidRDefault="00C86C51" w:rsidP="002B689A">
            <w:pPr>
              <w:pStyle w:val="ExhibitText"/>
              <w:numPr>
                <w:ilvl w:val="0"/>
                <w:numId w:val="47"/>
              </w:numPr>
              <w:ind w:left="162" w:hanging="162"/>
              <w:jc w:val="left"/>
            </w:pPr>
            <w:r>
              <w:t>S</w:t>
            </w:r>
            <w:r w:rsidR="00F05819" w:rsidRPr="001A1ABF">
              <w:t>pecialized, heavy</w:t>
            </w:r>
            <w:r w:rsidR="00C847B3">
              <w:t>-</w:t>
            </w:r>
            <w:r w:rsidR="00F05819" w:rsidRPr="001A1ABF">
              <w:t xml:space="preserve"> duty equipment</w:t>
            </w:r>
          </w:p>
        </w:tc>
      </w:tr>
      <w:tr w:rsidR="00215DD9" w:rsidRPr="00F05819" w14:paraId="7A715163" w14:textId="77777777" w:rsidTr="002B689A">
        <w:tc>
          <w:tcPr>
            <w:tcW w:w="1615" w:type="dxa"/>
          </w:tcPr>
          <w:p w14:paraId="2D0ED4DA" w14:textId="77777777" w:rsidR="00F05819" w:rsidRPr="001A1ABF" w:rsidRDefault="00F05819" w:rsidP="001A1ABF">
            <w:pPr>
              <w:pStyle w:val="ExhibitText"/>
              <w:jc w:val="left"/>
            </w:pPr>
            <w:r w:rsidRPr="001A1ABF">
              <w:t>Gremo AB</w:t>
            </w:r>
          </w:p>
        </w:tc>
        <w:tc>
          <w:tcPr>
            <w:tcW w:w="1080" w:type="dxa"/>
          </w:tcPr>
          <w:p w14:paraId="2D0884FD" w14:textId="77777777" w:rsidR="00F05819" w:rsidRPr="001A1ABF" w:rsidRDefault="00F05819" w:rsidP="001A1ABF">
            <w:pPr>
              <w:pStyle w:val="ExhibitText"/>
              <w:jc w:val="left"/>
            </w:pPr>
            <w:r w:rsidRPr="001A1ABF">
              <w:t>Sweden</w:t>
            </w:r>
          </w:p>
        </w:tc>
        <w:tc>
          <w:tcPr>
            <w:tcW w:w="2430" w:type="dxa"/>
          </w:tcPr>
          <w:p w14:paraId="3AE2B6ED" w14:textId="77777777" w:rsidR="00F05819" w:rsidRPr="001A1ABF" w:rsidRDefault="00F05819" w:rsidP="001A1ABF">
            <w:pPr>
              <w:pStyle w:val="ExhibitText"/>
              <w:jc w:val="left"/>
            </w:pPr>
            <w:r w:rsidRPr="001A1ABF">
              <w:t>0</w:t>
            </w:r>
          </w:p>
        </w:tc>
        <w:tc>
          <w:tcPr>
            <w:tcW w:w="1890" w:type="dxa"/>
          </w:tcPr>
          <w:p w14:paraId="269073D9" w14:textId="1DBF2E5A" w:rsidR="00F05819" w:rsidRPr="001A1ABF" w:rsidRDefault="00C86C51" w:rsidP="001A1ABF">
            <w:pPr>
              <w:pStyle w:val="ExhibitText"/>
              <w:jc w:val="left"/>
            </w:pPr>
            <w:r w:rsidRPr="001A1ABF">
              <w:t>W</w:t>
            </w:r>
            <w:r w:rsidR="00F05819" w:rsidRPr="001A1ABF">
              <w:t>heel</w:t>
            </w:r>
            <w:r>
              <w:t>-</w:t>
            </w:r>
            <w:r w:rsidR="00F05819" w:rsidRPr="001A1ABF">
              <w:t>based harvesters, forwarders, and one</w:t>
            </w:r>
            <w:r w:rsidR="001F7E9C">
              <w:t>-</w:t>
            </w:r>
            <w:r w:rsidR="00F05819" w:rsidRPr="001A1ABF">
              <w:t>harvester head</w:t>
            </w:r>
          </w:p>
        </w:tc>
        <w:tc>
          <w:tcPr>
            <w:tcW w:w="2335" w:type="dxa"/>
          </w:tcPr>
          <w:p w14:paraId="0EB905D4" w14:textId="27A8E2D5" w:rsidR="00F05819" w:rsidRPr="001A1ABF" w:rsidRDefault="00C86C51" w:rsidP="002B689A">
            <w:pPr>
              <w:pStyle w:val="ExhibitText"/>
              <w:numPr>
                <w:ilvl w:val="0"/>
                <w:numId w:val="48"/>
              </w:numPr>
              <w:ind w:left="162" w:hanging="162"/>
              <w:jc w:val="left"/>
            </w:pPr>
            <w:r>
              <w:t>L</w:t>
            </w:r>
            <w:r w:rsidR="00F05819" w:rsidRPr="001A1ABF">
              <w:t>eading manufacturer in the 8</w:t>
            </w:r>
            <w:r w:rsidR="00F074E4">
              <w:t xml:space="preserve">- to </w:t>
            </w:r>
            <w:r w:rsidR="00F05819" w:rsidRPr="001A1ABF">
              <w:t>10</w:t>
            </w:r>
            <w:r w:rsidR="00F074E4">
              <w:t>-</w:t>
            </w:r>
            <w:r w:rsidR="00F05819" w:rsidRPr="001A1ABF">
              <w:t>tonne load category</w:t>
            </w:r>
          </w:p>
          <w:p w14:paraId="6B21601E" w14:textId="575C311C" w:rsidR="00F05819" w:rsidRPr="001A1ABF" w:rsidRDefault="00C86C51" w:rsidP="002B689A">
            <w:pPr>
              <w:pStyle w:val="ExhibitText"/>
              <w:numPr>
                <w:ilvl w:val="0"/>
                <w:numId w:val="48"/>
              </w:numPr>
              <w:ind w:left="162" w:hanging="162"/>
              <w:jc w:val="left"/>
            </w:pPr>
            <w:r>
              <w:t>T</w:t>
            </w:r>
            <w:r w:rsidR="00F05819" w:rsidRPr="001A1ABF">
              <w:t xml:space="preserve">racks could be attached to the tires on the harvesters and forwarders for wet terrain </w:t>
            </w:r>
          </w:p>
        </w:tc>
      </w:tr>
      <w:tr w:rsidR="00215DD9" w:rsidRPr="00F05819" w14:paraId="6977ECE3" w14:textId="77777777" w:rsidTr="002B689A">
        <w:tc>
          <w:tcPr>
            <w:tcW w:w="1615" w:type="dxa"/>
          </w:tcPr>
          <w:p w14:paraId="684C31C8" w14:textId="27BD4E11" w:rsidR="00F05819" w:rsidRPr="001A1ABF" w:rsidRDefault="00F05819" w:rsidP="001A1ABF">
            <w:pPr>
              <w:pStyle w:val="ExhibitText"/>
              <w:jc w:val="left"/>
            </w:pPr>
            <w:r w:rsidRPr="001A1ABF">
              <w:t>Logset</w:t>
            </w:r>
            <w:r w:rsidR="00033C55">
              <w:t xml:space="preserve"> Oy</w:t>
            </w:r>
          </w:p>
        </w:tc>
        <w:tc>
          <w:tcPr>
            <w:tcW w:w="1080" w:type="dxa"/>
          </w:tcPr>
          <w:p w14:paraId="4E1EB85F" w14:textId="77777777" w:rsidR="00F05819" w:rsidRPr="001A1ABF" w:rsidRDefault="00F05819" w:rsidP="001A1ABF">
            <w:pPr>
              <w:pStyle w:val="ExhibitText"/>
              <w:jc w:val="left"/>
            </w:pPr>
            <w:r w:rsidRPr="001A1ABF">
              <w:t>Finland</w:t>
            </w:r>
          </w:p>
        </w:tc>
        <w:tc>
          <w:tcPr>
            <w:tcW w:w="2430" w:type="dxa"/>
          </w:tcPr>
          <w:p w14:paraId="0B93F1E0" w14:textId="77777777" w:rsidR="00F05819" w:rsidRPr="001A1ABF" w:rsidRDefault="00F05819" w:rsidP="001A1ABF">
            <w:pPr>
              <w:pStyle w:val="ExhibitText"/>
              <w:jc w:val="left"/>
            </w:pPr>
            <w:r w:rsidRPr="001A1ABF">
              <w:t>1 master dealer (Quebec)</w:t>
            </w:r>
          </w:p>
        </w:tc>
        <w:tc>
          <w:tcPr>
            <w:tcW w:w="1890" w:type="dxa"/>
          </w:tcPr>
          <w:p w14:paraId="45B2DE4A" w14:textId="311CDCAA" w:rsidR="00F05819" w:rsidRPr="001A1ABF" w:rsidRDefault="00C86C51" w:rsidP="001A1ABF">
            <w:pPr>
              <w:pStyle w:val="ExhibitText"/>
              <w:jc w:val="left"/>
            </w:pPr>
            <w:r>
              <w:t>W</w:t>
            </w:r>
            <w:r w:rsidR="00F05819" w:rsidRPr="001A1ABF">
              <w:t>heel</w:t>
            </w:r>
            <w:r>
              <w:t>-</w:t>
            </w:r>
            <w:r w:rsidR="00F05819" w:rsidRPr="001A1ABF">
              <w:t>based harvesters, forwarders, and harvester heads</w:t>
            </w:r>
          </w:p>
        </w:tc>
        <w:tc>
          <w:tcPr>
            <w:tcW w:w="2335" w:type="dxa"/>
          </w:tcPr>
          <w:p w14:paraId="7A069465" w14:textId="3B4A38A1" w:rsidR="00F05819" w:rsidRPr="001A1ABF" w:rsidRDefault="00C86C51" w:rsidP="002B689A">
            <w:pPr>
              <w:pStyle w:val="ExhibitText"/>
              <w:numPr>
                <w:ilvl w:val="0"/>
                <w:numId w:val="48"/>
              </w:numPr>
              <w:ind w:left="162" w:hanging="162"/>
              <w:jc w:val="left"/>
            </w:pPr>
            <w:r>
              <w:t>H</w:t>
            </w:r>
            <w:r w:rsidR="00F05819" w:rsidRPr="001A1ABF">
              <w:t>ybrid power technology</w:t>
            </w:r>
          </w:p>
        </w:tc>
      </w:tr>
    </w:tbl>
    <w:p w14:paraId="38C7A698" w14:textId="77777777" w:rsidR="00F05819" w:rsidRPr="00F05819" w:rsidRDefault="00F05819" w:rsidP="001A1ABF">
      <w:pPr>
        <w:pStyle w:val="BodyTextMain"/>
      </w:pPr>
    </w:p>
    <w:p w14:paraId="6B73D3EE" w14:textId="0F43E1F1" w:rsidR="003C78AB" w:rsidRDefault="009B209D" w:rsidP="001A1ABF">
      <w:pPr>
        <w:pStyle w:val="Footnote"/>
        <w:sectPr w:rsidR="003C78AB" w:rsidSect="00566D7B">
          <w:headerReference w:type="default" r:id="rId15"/>
          <w:endnotePr>
            <w:numFmt w:val="decimal"/>
          </w:endnotePr>
          <w:pgSz w:w="12240" w:h="15840"/>
          <w:pgMar w:top="1080" w:right="1440" w:bottom="1440" w:left="1440" w:header="1080" w:footer="720" w:gutter="0"/>
          <w:cols w:space="720"/>
          <w:titlePg/>
          <w:docGrid w:linePitch="360"/>
        </w:sectPr>
      </w:pPr>
      <w:r>
        <w:t xml:space="preserve">Source: </w:t>
      </w:r>
      <w:r w:rsidR="00EF1AD9">
        <w:t>Company</w:t>
      </w:r>
      <w:r w:rsidR="0072025F">
        <w:t xml:space="preserve"> </w:t>
      </w:r>
      <w:r w:rsidR="00B519A2">
        <w:t>documents.</w:t>
      </w:r>
    </w:p>
    <w:p w14:paraId="5467D5A5" w14:textId="0895CC88" w:rsidR="003C78AB" w:rsidRPr="00F05819" w:rsidRDefault="003C78AB" w:rsidP="00B42544">
      <w:pPr>
        <w:pStyle w:val="ExhibitHeading"/>
        <w:outlineLvl w:val="0"/>
        <w:rPr>
          <w:lang w:val="en-CA"/>
        </w:rPr>
      </w:pPr>
      <w:r w:rsidRPr="00F05819">
        <w:rPr>
          <w:lang w:val="en-CA"/>
        </w:rPr>
        <w:lastRenderedPageBreak/>
        <w:t xml:space="preserve">EXHIBIT 7: MARKET FOR USED </w:t>
      </w:r>
      <w:r w:rsidR="00095032">
        <w:rPr>
          <w:lang w:val="en-CA"/>
        </w:rPr>
        <w:t xml:space="preserve">forestry </w:t>
      </w:r>
      <w:r w:rsidRPr="00F05819">
        <w:rPr>
          <w:lang w:val="en-CA"/>
        </w:rPr>
        <w:t>EQUIPMENT</w:t>
      </w:r>
    </w:p>
    <w:p w14:paraId="2E7BEE57" w14:textId="77777777" w:rsidR="003C78AB" w:rsidRPr="00F05819" w:rsidRDefault="003C78AB" w:rsidP="003C78AB">
      <w:pPr>
        <w:keepNext/>
        <w:jc w:val="both"/>
        <w:rPr>
          <w:rFonts w:asciiTheme="minorHAnsi" w:hAnsiTheme="minorHAnsi"/>
          <w:color w:val="1F497D" w:themeColor="text2"/>
          <w:sz w:val="22"/>
          <w:szCs w:val="22"/>
          <w:lang w:val="en-CA"/>
        </w:rPr>
      </w:pPr>
    </w:p>
    <w:tbl>
      <w:tblPr>
        <w:tblStyle w:val="TableGrid"/>
        <w:tblW w:w="5002" w:type="pct"/>
        <w:jc w:val="center"/>
        <w:tblLayout w:type="fixed"/>
        <w:tblLook w:val="04A0" w:firstRow="1" w:lastRow="0" w:firstColumn="1" w:lastColumn="0" w:noHBand="0" w:noVBand="1"/>
      </w:tblPr>
      <w:tblGrid>
        <w:gridCol w:w="2161"/>
        <w:gridCol w:w="1348"/>
        <w:gridCol w:w="1353"/>
        <w:gridCol w:w="1348"/>
        <w:gridCol w:w="1353"/>
        <w:gridCol w:w="1348"/>
        <w:gridCol w:w="1353"/>
        <w:gridCol w:w="1348"/>
        <w:gridCol w:w="1348"/>
      </w:tblGrid>
      <w:tr w:rsidR="003C78AB" w:rsidRPr="00F05819" w14:paraId="1FBFE27F" w14:textId="77777777" w:rsidTr="004B7B0B">
        <w:trPr>
          <w:jc w:val="center"/>
        </w:trPr>
        <w:tc>
          <w:tcPr>
            <w:tcW w:w="834" w:type="pct"/>
            <w:tcBorders>
              <w:top w:val="nil"/>
              <w:left w:val="nil"/>
            </w:tcBorders>
            <w:tcMar>
              <w:left w:w="115" w:type="dxa"/>
              <w:right w:w="115" w:type="dxa"/>
            </w:tcMar>
          </w:tcPr>
          <w:p w14:paraId="63733973" w14:textId="77777777" w:rsidR="003C78AB" w:rsidRPr="00C30528" w:rsidRDefault="003C78AB" w:rsidP="00612703">
            <w:pPr>
              <w:pStyle w:val="ExhibitText"/>
              <w:keepNext/>
              <w:jc w:val="center"/>
              <w:rPr>
                <w:b/>
                <w:color w:val="000000" w:themeColor="text1"/>
              </w:rPr>
            </w:pPr>
          </w:p>
        </w:tc>
        <w:tc>
          <w:tcPr>
            <w:tcW w:w="1042" w:type="pct"/>
            <w:gridSpan w:val="2"/>
            <w:tcMar>
              <w:left w:w="115" w:type="dxa"/>
              <w:right w:w="115" w:type="dxa"/>
            </w:tcMar>
          </w:tcPr>
          <w:p w14:paraId="566FD34F" w14:textId="77777777" w:rsidR="003C78AB" w:rsidRPr="00C30528" w:rsidRDefault="003C78AB" w:rsidP="002B689A">
            <w:pPr>
              <w:pStyle w:val="ExhibitText"/>
              <w:keepNext/>
              <w:spacing w:before="20" w:after="20"/>
              <w:jc w:val="center"/>
              <w:rPr>
                <w:b/>
                <w:color w:val="000000" w:themeColor="text1"/>
              </w:rPr>
            </w:pPr>
            <w:r w:rsidRPr="00C30528">
              <w:rPr>
                <w:b/>
                <w:color w:val="000000" w:themeColor="text1"/>
              </w:rPr>
              <w:t>Month 1</w:t>
            </w:r>
          </w:p>
        </w:tc>
        <w:tc>
          <w:tcPr>
            <w:tcW w:w="1042" w:type="pct"/>
            <w:gridSpan w:val="2"/>
            <w:tcMar>
              <w:left w:w="115" w:type="dxa"/>
              <w:right w:w="115" w:type="dxa"/>
            </w:tcMar>
          </w:tcPr>
          <w:p w14:paraId="1B0A5212" w14:textId="77777777" w:rsidR="003C78AB" w:rsidRPr="00C30528" w:rsidRDefault="003C78AB" w:rsidP="002B689A">
            <w:pPr>
              <w:pStyle w:val="ExhibitText"/>
              <w:keepNext/>
              <w:spacing w:before="20" w:after="20"/>
              <w:jc w:val="center"/>
              <w:rPr>
                <w:b/>
                <w:color w:val="000000" w:themeColor="text1"/>
              </w:rPr>
            </w:pPr>
            <w:r w:rsidRPr="00C30528">
              <w:rPr>
                <w:b/>
                <w:color w:val="000000" w:themeColor="text1"/>
              </w:rPr>
              <w:t>Month 2</w:t>
            </w:r>
          </w:p>
        </w:tc>
        <w:tc>
          <w:tcPr>
            <w:tcW w:w="1042" w:type="pct"/>
            <w:gridSpan w:val="2"/>
            <w:tcMar>
              <w:left w:w="115" w:type="dxa"/>
              <w:right w:w="115" w:type="dxa"/>
            </w:tcMar>
          </w:tcPr>
          <w:p w14:paraId="75FB443E" w14:textId="77777777" w:rsidR="003C78AB" w:rsidRPr="00C30528" w:rsidRDefault="003C78AB" w:rsidP="002B689A">
            <w:pPr>
              <w:pStyle w:val="ExhibitText"/>
              <w:keepNext/>
              <w:spacing w:before="20" w:after="20"/>
              <w:jc w:val="center"/>
              <w:rPr>
                <w:b/>
                <w:color w:val="000000" w:themeColor="text1"/>
              </w:rPr>
            </w:pPr>
            <w:r w:rsidRPr="00C30528">
              <w:rPr>
                <w:b/>
                <w:color w:val="000000" w:themeColor="text1"/>
              </w:rPr>
              <w:t>Month 3</w:t>
            </w:r>
          </w:p>
        </w:tc>
        <w:tc>
          <w:tcPr>
            <w:tcW w:w="1041" w:type="pct"/>
            <w:gridSpan w:val="2"/>
            <w:tcMar>
              <w:left w:w="115" w:type="dxa"/>
              <w:right w:w="115" w:type="dxa"/>
            </w:tcMar>
          </w:tcPr>
          <w:p w14:paraId="4375F835" w14:textId="77777777" w:rsidR="003C78AB" w:rsidRPr="00C30528" w:rsidRDefault="003C78AB" w:rsidP="002B689A">
            <w:pPr>
              <w:pStyle w:val="ExhibitText"/>
              <w:keepNext/>
              <w:spacing w:before="20" w:after="20"/>
              <w:jc w:val="center"/>
              <w:rPr>
                <w:b/>
                <w:color w:val="000000" w:themeColor="text1"/>
              </w:rPr>
            </w:pPr>
            <w:r w:rsidRPr="00C30528">
              <w:rPr>
                <w:b/>
                <w:color w:val="000000" w:themeColor="text1"/>
              </w:rPr>
              <w:t>Month 4</w:t>
            </w:r>
          </w:p>
        </w:tc>
      </w:tr>
      <w:tr w:rsidR="004B7B0B" w:rsidRPr="00F05819" w14:paraId="4B8C6FA1" w14:textId="77777777" w:rsidTr="004B7B0B">
        <w:trPr>
          <w:jc w:val="center"/>
        </w:trPr>
        <w:tc>
          <w:tcPr>
            <w:tcW w:w="834" w:type="pct"/>
            <w:tcMar>
              <w:left w:w="115" w:type="dxa"/>
              <w:right w:w="115" w:type="dxa"/>
            </w:tcMar>
          </w:tcPr>
          <w:p w14:paraId="1F60E26D" w14:textId="77777777" w:rsidR="003C78AB" w:rsidRPr="00C30528" w:rsidRDefault="003C78AB" w:rsidP="002B689A">
            <w:pPr>
              <w:pStyle w:val="ExhibitText"/>
              <w:keepNext/>
              <w:spacing w:before="20" w:after="20"/>
              <w:jc w:val="left"/>
            </w:pPr>
            <w:bookmarkStart w:id="0" w:name="_Hlk478498745"/>
            <w:r w:rsidRPr="00C30528">
              <w:rPr>
                <w:b/>
                <w:color w:val="000000" w:themeColor="text1"/>
              </w:rPr>
              <w:t>Manufacturer</w:t>
            </w:r>
          </w:p>
        </w:tc>
        <w:tc>
          <w:tcPr>
            <w:tcW w:w="520" w:type="pct"/>
            <w:tcMar>
              <w:left w:w="115" w:type="dxa"/>
              <w:right w:w="115" w:type="dxa"/>
            </w:tcMar>
          </w:tcPr>
          <w:p w14:paraId="62DB4397" w14:textId="77777777" w:rsidR="003C78AB" w:rsidRPr="00C30528" w:rsidRDefault="003C78AB" w:rsidP="002B689A">
            <w:pPr>
              <w:pStyle w:val="ExhibitText"/>
              <w:keepNext/>
              <w:spacing w:before="20" w:after="20"/>
              <w:jc w:val="center"/>
              <w:rPr>
                <w:b/>
                <w:color w:val="000000" w:themeColor="text1"/>
              </w:rPr>
            </w:pPr>
            <w:r w:rsidRPr="00C30528">
              <w:rPr>
                <w:b/>
                <w:color w:val="000000" w:themeColor="text1"/>
              </w:rPr>
              <w:t>Harvesters</w:t>
            </w:r>
          </w:p>
        </w:tc>
        <w:tc>
          <w:tcPr>
            <w:tcW w:w="521" w:type="pct"/>
            <w:tcMar>
              <w:left w:w="115" w:type="dxa"/>
              <w:right w:w="115" w:type="dxa"/>
            </w:tcMar>
          </w:tcPr>
          <w:p w14:paraId="10BCE973" w14:textId="77777777" w:rsidR="003C78AB" w:rsidRPr="00C30528" w:rsidRDefault="003C78AB" w:rsidP="002B689A">
            <w:pPr>
              <w:pStyle w:val="ExhibitText"/>
              <w:keepNext/>
              <w:spacing w:before="20" w:after="20"/>
              <w:jc w:val="center"/>
              <w:rPr>
                <w:b/>
                <w:color w:val="000000" w:themeColor="text1"/>
              </w:rPr>
            </w:pPr>
            <w:r w:rsidRPr="00C30528">
              <w:rPr>
                <w:b/>
                <w:color w:val="000000" w:themeColor="text1"/>
              </w:rPr>
              <w:t>Forwarders</w:t>
            </w:r>
          </w:p>
        </w:tc>
        <w:tc>
          <w:tcPr>
            <w:tcW w:w="520" w:type="pct"/>
            <w:tcMar>
              <w:left w:w="115" w:type="dxa"/>
              <w:right w:w="115" w:type="dxa"/>
            </w:tcMar>
          </w:tcPr>
          <w:p w14:paraId="3A54A257" w14:textId="77777777" w:rsidR="003C78AB" w:rsidRPr="00C30528" w:rsidRDefault="003C78AB" w:rsidP="002B689A">
            <w:pPr>
              <w:pStyle w:val="ExhibitText"/>
              <w:keepNext/>
              <w:spacing w:before="20" w:after="20"/>
              <w:jc w:val="center"/>
              <w:rPr>
                <w:b/>
                <w:color w:val="000000" w:themeColor="text1"/>
              </w:rPr>
            </w:pPr>
            <w:r w:rsidRPr="00C30528">
              <w:rPr>
                <w:b/>
                <w:color w:val="000000" w:themeColor="text1"/>
              </w:rPr>
              <w:t>Harvesters</w:t>
            </w:r>
          </w:p>
        </w:tc>
        <w:tc>
          <w:tcPr>
            <w:tcW w:w="521" w:type="pct"/>
            <w:tcMar>
              <w:left w:w="115" w:type="dxa"/>
              <w:right w:w="115" w:type="dxa"/>
            </w:tcMar>
          </w:tcPr>
          <w:p w14:paraId="5BE4BAF8" w14:textId="77777777" w:rsidR="003C78AB" w:rsidRPr="00C30528" w:rsidRDefault="003C78AB" w:rsidP="002B689A">
            <w:pPr>
              <w:pStyle w:val="ExhibitText"/>
              <w:keepNext/>
              <w:spacing w:before="20" w:after="20"/>
              <w:jc w:val="center"/>
              <w:rPr>
                <w:b/>
                <w:color w:val="000000" w:themeColor="text1"/>
              </w:rPr>
            </w:pPr>
            <w:r w:rsidRPr="00C30528">
              <w:rPr>
                <w:b/>
                <w:color w:val="000000" w:themeColor="text1"/>
              </w:rPr>
              <w:t>Forwarders</w:t>
            </w:r>
          </w:p>
        </w:tc>
        <w:tc>
          <w:tcPr>
            <w:tcW w:w="520" w:type="pct"/>
            <w:tcMar>
              <w:left w:w="115" w:type="dxa"/>
              <w:right w:w="115" w:type="dxa"/>
            </w:tcMar>
          </w:tcPr>
          <w:p w14:paraId="70E5B45A" w14:textId="77777777" w:rsidR="003C78AB" w:rsidRPr="00C30528" w:rsidRDefault="003C78AB" w:rsidP="002B689A">
            <w:pPr>
              <w:pStyle w:val="ExhibitText"/>
              <w:keepNext/>
              <w:spacing w:before="20" w:after="20"/>
              <w:jc w:val="center"/>
              <w:rPr>
                <w:b/>
                <w:color w:val="000000" w:themeColor="text1"/>
              </w:rPr>
            </w:pPr>
            <w:r w:rsidRPr="00C30528">
              <w:rPr>
                <w:b/>
                <w:color w:val="000000" w:themeColor="text1"/>
              </w:rPr>
              <w:t>Harvesters</w:t>
            </w:r>
          </w:p>
        </w:tc>
        <w:tc>
          <w:tcPr>
            <w:tcW w:w="521" w:type="pct"/>
            <w:tcMar>
              <w:left w:w="115" w:type="dxa"/>
              <w:right w:w="115" w:type="dxa"/>
            </w:tcMar>
          </w:tcPr>
          <w:p w14:paraId="3744CEFE" w14:textId="77777777" w:rsidR="003C78AB" w:rsidRPr="00C30528" w:rsidRDefault="003C78AB" w:rsidP="002B689A">
            <w:pPr>
              <w:pStyle w:val="ExhibitText"/>
              <w:keepNext/>
              <w:spacing w:before="20" w:after="20"/>
              <w:jc w:val="center"/>
              <w:rPr>
                <w:b/>
                <w:color w:val="000000" w:themeColor="text1"/>
              </w:rPr>
            </w:pPr>
            <w:r w:rsidRPr="00C30528">
              <w:rPr>
                <w:b/>
                <w:color w:val="000000" w:themeColor="text1"/>
              </w:rPr>
              <w:t>Forwarders</w:t>
            </w:r>
          </w:p>
        </w:tc>
        <w:tc>
          <w:tcPr>
            <w:tcW w:w="520" w:type="pct"/>
            <w:tcMar>
              <w:left w:w="115" w:type="dxa"/>
              <w:right w:w="115" w:type="dxa"/>
            </w:tcMar>
          </w:tcPr>
          <w:p w14:paraId="65C5A822" w14:textId="77777777" w:rsidR="003C78AB" w:rsidRPr="00C30528" w:rsidRDefault="003C78AB" w:rsidP="002B689A">
            <w:pPr>
              <w:pStyle w:val="ExhibitText"/>
              <w:keepNext/>
              <w:spacing w:before="20" w:after="20"/>
              <w:jc w:val="center"/>
              <w:rPr>
                <w:b/>
                <w:color w:val="000000" w:themeColor="text1"/>
              </w:rPr>
            </w:pPr>
            <w:r w:rsidRPr="00C30528">
              <w:rPr>
                <w:b/>
                <w:color w:val="000000" w:themeColor="text1"/>
              </w:rPr>
              <w:t>Harvesters</w:t>
            </w:r>
          </w:p>
        </w:tc>
        <w:tc>
          <w:tcPr>
            <w:tcW w:w="521" w:type="pct"/>
            <w:tcMar>
              <w:left w:w="115" w:type="dxa"/>
              <w:right w:w="115" w:type="dxa"/>
            </w:tcMar>
          </w:tcPr>
          <w:p w14:paraId="6AD01397" w14:textId="77777777" w:rsidR="003C78AB" w:rsidRPr="00C30528" w:rsidRDefault="003C78AB" w:rsidP="002B689A">
            <w:pPr>
              <w:pStyle w:val="ExhibitText"/>
              <w:keepNext/>
              <w:spacing w:before="20" w:after="20"/>
              <w:jc w:val="center"/>
              <w:rPr>
                <w:b/>
                <w:color w:val="000000" w:themeColor="text1"/>
              </w:rPr>
            </w:pPr>
            <w:r w:rsidRPr="00C30528">
              <w:rPr>
                <w:b/>
                <w:color w:val="000000" w:themeColor="text1"/>
              </w:rPr>
              <w:t>Forwarders</w:t>
            </w:r>
          </w:p>
        </w:tc>
      </w:tr>
      <w:bookmarkEnd w:id="0"/>
      <w:tr w:rsidR="004B7B0B" w:rsidRPr="00F05819" w14:paraId="6714345A" w14:textId="77777777" w:rsidTr="004B7B0B">
        <w:trPr>
          <w:jc w:val="center"/>
        </w:trPr>
        <w:tc>
          <w:tcPr>
            <w:tcW w:w="834" w:type="pct"/>
            <w:tcMar>
              <w:left w:w="115" w:type="dxa"/>
              <w:right w:w="115" w:type="dxa"/>
            </w:tcMar>
          </w:tcPr>
          <w:p w14:paraId="65A3635B" w14:textId="21804A7E" w:rsidR="003C78AB" w:rsidRPr="00347183" w:rsidRDefault="005121A7" w:rsidP="00612703">
            <w:pPr>
              <w:pStyle w:val="ExhibitText"/>
              <w:keepNext/>
              <w:jc w:val="left"/>
            </w:pPr>
            <w:r>
              <w:t>John Deere</w:t>
            </w:r>
          </w:p>
        </w:tc>
        <w:tc>
          <w:tcPr>
            <w:tcW w:w="520" w:type="pct"/>
            <w:noWrap/>
            <w:tcMar>
              <w:left w:w="115" w:type="dxa"/>
              <w:right w:w="115" w:type="dxa"/>
            </w:tcMar>
            <w:vAlign w:val="center"/>
          </w:tcPr>
          <w:p w14:paraId="48277B2A" w14:textId="77777777" w:rsidR="003C78AB" w:rsidRPr="00347183" w:rsidRDefault="003C78AB" w:rsidP="002B689A">
            <w:pPr>
              <w:pStyle w:val="ExhibitText"/>
              <w:keepNext/>
              <w:jc w:val="right"/>
            </w:pPr>
            <w:r w:rsidRPr="00347183">
              <w:t>268</w:t>
            </w:r>
          </w:p>
        </w:tc>
        <w:tc>
          <w:tcPr>
            <w:tcW w:w="521" w:type="pct"/>
            <w:noWrap/>
            <w:tcMar>
              <w:left w:w="115" w:type="dxa"/>
              <w:right w:w="115" w:type="dxa"/>
            </w:tcMar>
            <w:vAlign w:val="center"/>
          </w:tcPr>
          <w:p w14:paraId="2DACE3AF" w14:textId="77777777" w:rsidR="003C78AB" w:rsidRPr="00347183" w:rsidRDefault="003C78AB" w:rsidP="002B689A">
            <w:pPr>
              <w:pStyle w:val="ExhibitText"/>
              <w:keepNext/>
              <w:jc w:val="right"/>
            </w:pPr>
            <w:r w:rsidRPr="00347183">
              <w:t>0</w:t>
            </w:r>
          </w:p>
        </w:tc>
        <w:tc>
          <w:tcPr>
            <w:tcW w:w="520" w:type="pct"/>
            <w:noWrap/>
            <w:tcMar>
              <w:left w:w="115" w:type="dxa"/>
              <w:right w:w="115" w:type="dxa"/>
            </w:tcMar>
            <w:vAlign w:val="center"/>
          </w:tcPr>
          <w:p w14:paraId="5CA779DA" w14:textId="77777777" w:rsidR="003C78AB" w:rsidRPr="00347183" w:rsidRDefault="003C78AB" w:rsidP="002B689A">
            <w:pPr>
              <w:pStyle w:val="ExhibitText"/>
              <w:keepNext/>
              <w:jc w:val="right"/>
            </w:pPr>
            <w:r w:rsidRPr="00347183">
              <w:t>283</w:t>
            </w:r>
          </w:p>
        </w:tc>
        <w:tc>
          <w:tcPr>
            <w:tcW w:w="521" w:type="pct"/>
            <w:noWrap/>
            <w:tcMar>
              <w:left w:w="115" w:type="dxa"/>
              <w:right w:w="115" w:type="dxa"/>
            </w:tcMar>
            <w:vAlign w:val="center"/>
          </w:tcPr>
          <w:p w14:paraId="1FFA92C3" w14:textId="77777777" w:rsidR="003C78AB" w:rsidRPr="00347183" w:rsidRDefault="003C78AB" w:rsidP="002B689A">
            <w:pPr>
              <w:pStyle w:val="ExhibitText"/>
              <w:keepNext/>
              <w:jc w:val="right"/>
            </w:pPr>
            <w:r w:rsidRPr="00347183">
              <w:t>228</w:t>
            </w:r>
          </w:p>
        </w:tc>
        <w:tc>
          <w:tcPr>
            <w:tcW w:w="520" w:type="pct"/>
            <w:noWrap/>
            <w:tcMar>
              <w:left w:w="115" w:type="dxa"/>
              <w:right w:w="115" w:type="dxa"/>
            </w:tcMar>
            <w:vAlign w:val="center"/>
          </w:tcPr>
          <w:p w14:paraId="6ADD1243" w14:textId="77777777" w:rsidR="003C78AB" w:rsidRPr="00347183" w:rsidRDefault="003C78AB" w:rsidP="002B689A">
            <w:pPr>
              <w:pStyle w:val="ExhibitText"/>
              <w:keepNext/>
              <w:jc w:val="right"/>
            </w:pPr>
            <w:r w:rsidRPr="00347183">
              <w:t>272</w:t>
            </w:r>
          </w:p>
        </w:tc>
        <w:tc>
          <w:tcPr>
            <w:tcW w:w="521" w:type="pct"/>
            <w:noWrap/>
            <w:tcMar>
              <w:left w:w="115" w:type="dxa"/>
              <w:right w:w="115" w:type="dxa"/>
            </w:tcMar>
            <w:vAlign w:val="center"/>
          </w:tcPr>
          <w:p w14:paraId="3E1282DC" w14:textId="77777777" w:rsidR="003C78AB" w:rsidRPr="00347183" w:rsidRDefault="003C78AB" w:rsidP="002B689A">
            <w:pPr>
              <w:pStyle w:val="ExhibitText"/>
              <w:keepNext/>
              <w:jc w:val="right"/>
            </w:pPr>
            <w:r w:rsidRPr="00347183">
              <w:t>215</w:t>
            </w:r>
          </w:p>
        </w:tc>
        <w:tc>
          <w:tcPr>
            <w:tcW w:w="520" w:type="pct"/>
            <w:noWrap/>
            <w:tcMar>
              <w:left w:w="115" w:type="dxa"/>
              <w:right w:w="115" w:type="dxa"/>
            </w:tcMar>
            <w:vAlign w:val="center"/>
          </w:tcPr>
          <w:p w14:paraId="673308C3" w14:textId="77777777" w:rsidR="003C78AB" w:rsidRPr="00347183" w:rsidRDefault="003C78AB" w:rsidP="002B689A">
            <w:pPr>
              <w:pStyle w:val="ExhibitText"/>
              <w:keepNext/>
              <w:jc w:val="right"/>
            </w:pPr>
            <w:r w:rsidRPr="00347183">
              <w:t>258</w:t>
            </w:r>
          </w:p>
        </w:tc>
        <w:tc>
          <w:tcPr>
            <w:tcW w:w="521" w:type="pct"/>
            <w:noWrap/>
            <w:tcMar>
              <w:left w:w="115" w:type="dxa"/>
              <w:right w:w="115" w:type="dxa"/>
            </w:tcMar>
            <w:vAlign w:val="center"/>
          </w:tcPr>
          <w:p w14:paraId="2BE40EB0" w14:textId="77777777" w:rsidR="003C78AB" w:rsidRPr="00347183" w:rsidRDefault="003C78AB" w:rsidP="002B689A">
            <w:pPr>
              <w:pStyle w:val="ExhibitText"/>
              <w:keepNext/>
              <w:jc w:val="right"/>
            </w:pPr>
            <w:r w:rsidRPr="00347183">
              <w:t>208</w:t>
            </w:r>
          </w:p>
        </w:tc>
      </w:tr>
      <w:tr w:rsidR="004B7B0B" w:rsidRPr="00F05819" w14:paraId="02BCF86B" w14:textId="77777777" w:rsidTr="004B7B0B">
        <w:trPr>
          <w:jc w:val="center"/>
        </w:trPr>
        <w:tc>
          <w:tcPr>
            <w:tcW w:w="834" w:type="pct"/>
            <w:tcMar>
              <w:left w:w="115" w:type="dxa"/>
              <w:right w:w="115" w:type="dxa"/>
            </w:tcMar>
          </w:tcPr>
          <w:p w14:paraId="0D29464D" w14:textId="77777777" w:rsidR="003C78AB" w:rsidRPr="00347183" w:rsidRDefault="003C78AB" w:rsidP="00612703">
            <w:pPr>
              <w:pStyle w:val="ExhibitText"/>
              <w:keepNext/>
              <w:jc w:val="left"/>
            </w:pPr>
            <w:r w:rsidRPr="00347183">
              <w:t>Ponsse OYJ</w:t>
            </w:r>
          </w:p>
        </w:tc>
        <w:tc>
          <w:tcPr>
            <w:tcW w:w="520" w:type="pct"/>
            <w:noWrap/>
            <w:tcMar>
              <w:left w:w="115" w:type="dxa"/>
              <w:right w:w="115" w:type="dxa"/>
            </w:tcMar>
            <w:vAlign w:val="center"/>
          </w:tcPr>
          <w:p w14:paraId="037AB724" w14:textId="77777777" w:rsidR="003C78AB" w:rsidRPr="00347183" w:rsidRDefault="003C78AB" w:rsidP="002B689A">
            <w:pPr>
              <w:pStyle w:val="ExhibitText"/>
              <w:keepNext/>
              <w:jc w:val="right"/>
            </w:pPr>
            <w:r w:rsidRPr="00347183">
              <w:t>218</w:t>
            </w:r>
          </w:p>
        </w:tc>
        <w:tc>
          <w:tcPr>
            <w:tcW w:w="521" w:type="pct"/>
            <w:noWrap/>
            <w:tcMar>
              <w:left w:w="115" w:type="dxa"/>
              <w:right w:w="115" w:type="dxa"/>
            </w:tcMar>
            <w:vAlign w:val="center"/>
          </w:tcPr>
          <w:p w14:paraId="15D09847" w14:textId="77777777" w:rsidR="003C78AB" w:rsidRPr="00347183" w:rsidRDefault="003C78AB" w:rsidP="002B689A">
            <w:pPr>
              <w:pStyle w:val="ExhibitText"/>
              <w:keepNext/>
              <w:jc w:val="right"/>
            </w:pPr>
            <w:r w:rsidRPr="00347183">
              <w:t>102</w:t>
            </w:r>
          </w:p>
        </w:tc>
        <w:tc>
          <w:tcPr>
            <w:tcW w:w="520" w:type="pct"/>
            <w:noWrap/>
            <w:tcMar>
              <w:left w:w="115" w:type="dxa"/>
              <w:right w:w="115" w:type="dxa"/>
            </w:tcMar>
            <w:vAlign w:val="center"/>
          </w:tcPr>
          <w:p w14:paraId="7E6E981B" w14:textId="77777777" w:rsidR="003C78AB" w:rsidRPr="00347183" w:rsidRDefault="003C78AB" w:rsidP="002B689A">
            <w:pPr>
              <w:pStyle w:val="ExhibitText"/>
              <w:keepNext/>
              <w:jc w:val="right"/>
            </w:pPr>
            <w:r w:rsidRPr="00347183">
              <w:t>295</w:t>
            </w:r>
          </w:p>
        </w:tc>
        <w:tc>
          <w:tcPr>
            <w:tcW w:w="521" w:type="pct"/>
            <w:noWrap/>
            <w:tcMar>
              <w:left w:w="115" w:type="dxa"/>
              <w:right w:w="115" w:type="dxa"/>
            </w:tcMar>
            <w:vAlign w:val="center"/>
          </w:tcPr>
          <w:p w14:paraId="73CE4C7A" w14:textId="77777777" w:rsidR="003C78AB" w:rsidRPr="00347183" w:rsidRDefault="003C78AB" w:rsidP="002B689A">
            <w:pPr>
              <w:pStyle w:val="ExhibitText"/>
              <w:keepNext/>
              <w:jc w:val="right"/>
            </w:pPr>
            <w:r w:rsidRPr="00347183">
              <w:t>142</w:t>
            </w:r>
          </w:p>
        </w:tc>
        <w:tc>
          <w:tcPr>
            <w:tcW w:w="520" w:type="pct"/>
            <w:noWrap/>
            <w:tcMar>
              <w:left w:w="115" w:type="dxa"/>
              <w:right w:w="115" w:type="dxa"/>
            </w:tcMar>
            <w:vAlign w:val="center"/>
          </w:tcPr>
          <w:p w14:paraId="4C58CA26" w14:textId="77777777" w:rsidR="003C78AB" w:rsidRPr="00347183" w:rsidRDefault="003C78AB" w:rsidP="002B689A">
            <w:pPr>
              <w:pStyle w:val="ExhibitText"/>
              <w:keepNext/>
              <w:jc w:val="right"/>
            </w:pPr>
            <w:r w:rsidRPr="00347183">
              <w:t>219</w:t>
            </w:r>
          </w:p>
        </w:tc>
        <w:tc>
          <w:tcPr>
            <w:tcW w:w="521" w:type="pct"/>
            <w:noWrap/>
            <w:tcMar>
              <w:left w:w="115" w:type="dxa"/>
              <w:right w:w="115" w:type="dxa"/>
            </w:tcMar>
            <w:vAlign w:val="center"/>
          </w:tcPr>
          <w:p w14:paraId="054FE7F4" w14:textId="77777777" w:rsidR="003C78AB" w:rsidRPr="00347183" w:rsidRDefault="003C78AB" w:rsidP="002B689A">
            <w:pPr>
              <w:pStyle w:val="ExhibitText"/>
              <w:keepNext/>
              <w:jc w:val="right"/>
            </w:pPr>
            <w:r w:rsidRPr="00347183">
              <w:t>141</w:t>
            </w:r>
          </w:p>
        </w:tc>
        <w:tc>
          <w:tcPr>
            <w:tcW w:w="520" w:type="pct"/>
            <w:noWrap/>
            <w:tcMar>
              <w:left w:w="115" w:type="dxa"/>
              <w:right w:w="115" w:type="dxa"/>
            </w:tcMar>
            <w:vAlign w:val="center"/>
          </w:tcPr>
          <w:p w14:paraId="65822E71" w14:textId="77777777" w:rsidR="003C78AB" w:rsidRPr="00347183" w:rsidRDefault="003C78AB" w:rsidP="002B689A">
            <w:pPr>
              <w:pStyle w:val="ExhibitText"/>
              <w:keepNext/>
              <w:jc w:val="right"/>
            </w:pPr>
            <w:r w:rsidRPr="00347183">
              <w:t>221</w:t>
            </w:r>
          </w:p>
        </w:tc>
        <w:tc>
          <w:tcPr>
            <w:tcW w:w="521" w:type="pct"/>
            <w:noWrap/>
            <w:tcMar>
              <w:left w:w="115" w:type="dxa"/>
              <w:right w:w="115" w:type="dxa"/>
            </w:tcMar>
            <w:vAlign w:val="center"/>
          </w:tcPr>
          <w:p w14:paraId="4E3C84BC" w14:textId="77777777" w:rsidR="003C78AB" w:rsidRPr="00347183" w:rsidRDefault="003C78AB" w:rsidP="002B689A">
            <w:pPr>
              <w:pStyle w:val="ExhibitText"/>
              <w:keepNext/>
              <w:jc w:val="right"/>
            </w:pPr>
            <w:r w:rsidRPr="00347183">
              <w:t>105</w:t>
            </w:r>
          </w:p>
        </w:tc>
      </w:tr>
      <w:tr w:rsidR="004B7B0B" w:rsidRPr="00F05819" w14:paraId="72CE2B2E" w14:textId="77777777" w:rsidTr="004B7B0B">
        <w:trPr>
          <w:jc w:val="center"/>
        </w:trPr>
        <w:tc>
          <w:tcPr>
            <w:tcW w:w="834" w:type="pct"/>
            <w:tcMar>
              <w:left w:w="115" w:type="dxa"/>
              <w:right w:w="115" w:type="dxa"/>
            </w:tcMar>
          </w:tcPr>
          <w:p w14:paraId="2692C55D" w14:textId="77777777" w:rsidR="003C78AB" w:rsidRPr="00347183" w:rsidRDefault="003C78AB" w:rsidP="00612703">
            <w:pPr>
              <w:pStyle w:val="ExhibitText"/>
              <w:keepNext/>
              <w:jc w:val="left"/>
            </w:pPr>
            <w:r w:rsidRPr="00347183">
              <w:t>Komatsu Forest</w:t>
            </w:r>
          </w:p>
        </w:tc>
        <w:tc>
          <w:tcPr>
            <w:tcW w:w="520" w:type="pct"/>
            <w:noWrap/>
            <w:tcMar>
              <w:left w:w="115" w:type="dxa"/>
              <w:right w:w="115" w:type="dxa"/>
            </w:tcMar>
            <w:vAlign w:val="center"/>
          </w:tcPr>
          <w:p w14:paraId="67AA45DF" w14:textId="77777777" w:rsidR="003C78AB" w:rsidRPr="00347183" w:rsidRDefault="003C78AB" w:rsidP="002B689A">
            <w:pPr>
              <w:pStyle w:val="ExhibitText"/>
              <w:keepNext/>
              <w:jc w:val="right"/>
            </w:pPr>
            <w:r w:rsidRPr="00347183">
              <w:t>77</w:t>
            </w:r>
          </w:p>
        </w:tc>
        <w:tc>
          <w:tcPr>
            <w:tcW w:w="521" w:type="pct"/>
            <w:noWrap/>
            <w:tcMar>
              <w:left w:w="115" w:type="dxa"/>
              <w:right w:w="115" w:type="dxa"/>
            </w:tcMar>
            <w:vAlign w:val="center"/>
          </w:tcPr>
          <w:p w14:paraId="0A4758A0" w14:textId="77777777" w:rsidR="003C78AB" w:rsidRPr="00347183" w:rsidRDefault="003C78AB" w:rsidP="002B689A">
            <w:pPr>
              <w:pStyle w:val="ExhibitText"/>
              <w:keepNext/>
              <w:jc w:val="right"/>
            </w:pPr>
            <w:r w:rsidRPr="00347183">
              <w:t>51</w:t>
            </w:r>
          </w:p>
        </w:tc>
        <w:tc>
          <w:tcPr>
            <w:tcW w:w="520" w:type="pct"/>
            <w:noWrap/>
            <w:tcMar>
              <w:left w:w="115" w:type="dxa"/>
              <w:right w:w="115" w:type="dxa"/>
            </w:tcMar>
            <w:vAlign w:val="center"/>
          </w:tcPr>
          <w:p w14:paraId="6E1FB914" w14:textId="77777777" w:rsidR="003C78AB" w:rsidRPr="00347183" w:rsidRDefault="003C78AB" w:rsidP="002B689A">
            <w:pPr>
              <w:pStyle w:val="ExhibitText"/>
              <w:keepNext/>
              <w:jc w:val="right"/>
            </w:pPr>
            <w:r w:rsidRPr="00347183">
              <w:t>136</w:t>
            </w:r>
          </w:p>
        </w:tc>
        <w:tc>
          <w:tcPr>
            <w:tcW w:w="521" w:type="pct"/>
            <w:noWrap/>
            <w:tcMar>
              <w:left w:w="115" w:type="dxa"/>
              <w:right w:w="115" w:type="dxa"/>
            </w:tcMar>
            <w:vAlign w:val="center"/>
          </w:tcPr>
          <w:p w14:paraId="520C34FE" w14:textId="77777777" w:rsidR="003C78AB" w:rsidRPr="00347183" w:rsidRDefault="003C78AB" w:rsidP="002B689A">
            <w:pPr>
              <w:pStyle w:val="ExhibitText"/>
              <w:keepNext/>
              <w:jc w:val="right"/>
            </w:pPr>
            <w:r w:rsidRPr="00347183">
              <w:t>75</w:t>
            </w:r>
          </w:p>
        </w:tc>
        <w:tc>
          <w:tcPr>
            <w:tcW w:w="520" w:type="pct"/>
            <w:noWrap/>
            <w:tcMar>
              <w:left w:w="115" w:type="dxa"/>
              <w:right w:w="115" w:type="dxa"/>
            </w:tcMar>
            <w:vAlign w:val="center"/>
          </w:tcPr>
          <w:p w14:paraId="3959D083" w14:textId="77777777" w:rsidR="003C78AB" w:rsidRPr="00347183" w:rsidRDefault="003C78AB" w:rsidP="002B689A">
            <w:pPr>
              <w:pStyle w:val="ExhibitText"/>
              <w:keepNext/>
              <w:jc w:val="right"/>
            </w:pPr>
            <w:r w:rsidRPr="00347183">
              <w:t>118</w:t>
            </w:r>
          </w:p>
        </w:tc>
        <w:tc>
          <w:tcPr>
            <w:tcW w:w="521" w:type="pct"/>
            <w:noWrap/>
            <w:tcMar>
              <w:left w:w="115" w:type="dxa"/>
              <w:right w:w="115" w:type="dxa"/>
            </w:tcMar>
            <w:vAlign w:val="center"/>
          </w:tcPr>
          <w:p w14:paraId="45A0FC12" w14:textId="77777777" w:rsidR="003C78AB" w:rsidRPr="00347183" w:rsidRDefault="003C78AB" w:rsidP="002B689A">
            <w:pPr>
              <w:pStyle w:val="ExhibitText"/>
              <w:keepNext/>
              <w:jc w:val="right"/>
            </w:pPr>
            <w:r w:rsidRPr="00347183">
              <w:t>78</w:t>
            </w:r>
          </w:p>
        </w:tc>
        <w:tc>
          <w:tcPr>
            <w:tcW w:w="520" w:type="pct"/>
            <w:noWrap/>
            <w:tcMar>
              <w:left w:w="115" w:type="dxa"/>
              <w:right w:w="115" w:type="dxa"/>
            </w:tcMar>
            <w:vAlign w:val="center"/>
          </w:tcPr>
          <w:p w14:paraId="4BF30725" w14:textId="77777777" w:rsidR="003C78AB" w:rsidRPr="00347183" w:rsidRDefault="003C78AB" w:rsidP="002B689A">
            <w:pPr>
              <w:pStyle w:val="ExhibitText"/>
              <w:keepNext/>
              <w:jc w:val="right"/>
            </w:pPr>
            <w:r w:rsidRPr="00347183">
              <w:t>77</w:t>
            </w:r>
          </w:p>
        </w:tc>
        <w:tc>
          <w:tcPr>
            <w:tcW w:w="521" w:type="pct"/>
            <w:noWrap/>
            <w:tcMar>
              <w:left w:w="115" w:type="dxa"/>
              <w:right w:w="115" w:type="dxa"/>
            </w:tcMar>
            <w:vAlign w:val="center"/>
          </w:tcPr>
          <w:p w14:paraId="4565F0A8" w14:textId="77777777" w:rsidR="003C78AB" w:rsidRPr="00347183" w:rsidRDefault="003C78AB" w:rsidP="002B689A">
            <w:pPr>
              <w:pStyle w:val="ExhibitText"/>
              <w:keepNext/>
              <w:jc w:val="right"/>
            </w:pPr>
            <w:r w:rsidRPr="00347183">
              <w:t>56</w:t>
            </w:r>
          </w:p>
        </w:tc>
      </w:tr>
      <w:tr w:rsidR="004B7B0B" w:rsidRPr="00F05819" w14:paraId="7C2507F0" w14:textId="77777777" w:rsidTr="004B7B0B">
        <w:trPr>
          <w:jc w:val="center"/>
        </w:trPr>
        <w:tc>
          <w:tcPr>
            <w:tcW w:w="834" w:type="pct"/>
            <w:tcMar>
              <w:left w:w="115" w:type="dxa"/>
              <w:right w:w="115" w:type="dxa"/>
            </w:tcMar>
          </w:tcPr>
          <w:p w14:paraId="6A5B6EDB" w14:textId="77777777" w:rsidR="003C78AB" w:rsidRPr="00347183" w:rsidRDefault="003C78AB" w:rsidP="00612703">
            <w:pPr>
              <w:pStyle w:val="ExhibitText"/>
              <w:jc w:val="left"/>
            </w:pPr>
            <w:r w:rsidRPr="00347183">
              <w:t>Rottne Industri AB</w:t>
            </w:r>
          </w:p>
        </w:tc>
        <w:tc>
          <w:tcPr>
            <w:tcW w:w="520" w:type="pct"/>
            <w:noWrap/>
            <w:tcMar>
              <w:left w:w="115" w:type="dxa"/>
              <w:right w:w="115" w:type="dxa"/>
            </w:tcMar>
            <w:vAlign w:val="center"/>
          </w:tcPr>
          <w:p w14:paraId="50B8BE2B" w14:textId="77777777" w:rsidR="003C78AB" w:rsidRPr="00347183" w:rsidRDefault="003C78AB" w:rsidP="002B689A">
            <w:pPr>
              <w:pStyle w:val="ExhibitText"/>
              <w:jc w:val="right"/>
            </w:pPr>
            <w:r w:rsidRPr="00347183">
              <w:t>0</w:t>
            </w:r>
          </w:p>
        </w:tc>
        <w:tc>
          <w:tcPr>
            <w:tcW w:w="521" w:type="pct"/>
            <w:noWrap/>
            <w:tcMar>
              <w:left w:w="115" w:type="dxa"/>
              <w:right w:w="115" w:type="dxa"/>
            </w:tcMar>
            <w:vAlign w:val="center"/>
          </w:tcPr>
          <w:p w14:paraId="5A646610" w14:textId="77777777" w:rsidR="003C78AB" w:rsidRPr="00347183" w:rsidRDefault="003C78AB" w:rsidP="002B689A">
            <w:pPr>
              <w:pStyle w:val="ExhibitText"/>
              <w:jc w:val="right"/>
            </w:pPr>
            <w:r w:rsidRPr="00347183">
              <w:t>38</w:t>
            </w:r>
          </w:p>
        </w:tc>
        <w:tc>
          <w:tcPr>
            <w:tcW w:w="520" w:type="pct"/>
            <w:noWrap/>
            <w:tcMar>
              <w:left w:w="115" w:type="dxa"/>
              <w:right w:w="115" w:type="dxa"/>
            </w:tcMar>
            <w:vAlign w:val="center"/>
          </w:tcPr>
          <w:p w14:paraId="58AC69F9" w14:textId="77777777" w:rsidR="003C78AB" w:rsidRPr="00347183" w:rsidRDefault="003C78AB" w:rsidP="002B689A">
            <w:pPr>
              <w:pStyle w:val="ExhibitText"/>
              <w:jc w:val="right"/>
            </w:pPr>
            <w:r w:rsidRPr="00347183">
              <w:t>37</w:t>
            </w:r>
          </w:p>
        </w:tc>
        <w:tc>
          <w:tcPr>
            <w:tcW w:w="521" w:type="pct"/>
            <w:noWrap/>
            <w:tcMar>
              <w:left w:w="115" w:type="dxa"/>
              <w:right w:w="115" w:type="dxa"/>
            </w:tcMar>
            <w:vAlign w:val="center"/>
          </w:tcPr>
          <w:p w14:paraId="696A6074" w14:textId="77777777" w:rsidR="003C78AB" w:rsidRPr="00347183" w:rsidRDefault="003C78AB" w:rsidP="002B689A">
            <w:pPr>
              <w:pStyle w:val="ExhibitText"/>
              <w:jc w:val="right"/>
            </w:pPr>
            <w:r w:rsidRPr="00347183">
              <w:t>37</w:t>
            </w:r>
          </w:p>
        </w:tc>
        <w:tc>
          <w:tcPr>
            <w:tcW w:w="520" w:type="pct"/>
            <w:noWrap/>
            <w:tcMar>
              <w:left w:w="115" w:type="dxa"/>
              <w:right w:w="115" w:type="dxa"/>
            </w:tcMar>
            <w:vAlign w:val="center"/>
          </w:tcPr>
          <w:p w14:paraId="31032AAB" w14:textId="77777777" w:rsidR="003C78AB" w:rsidRPr="00347183" w:rsidRDefault="003C78AB" w:rsidP="002B689A">
            <w:pPr>
              <w:pStyle w:val="ExhibitText"/>
              <w:jc w:val="right"/>
            </w:pPr>
            <w:r w:rsidRPr="00347183">
              <w:t>39</w:t>
            </w:r>
          </w:p>
        </w:tc>
        <w:tc>
          <w:tcPr>
            <w:tcW w:w="521" w:type="pct"/>
            <w:noWrap/>
            <w:tcMar>
              <w:left w:w="115" w:type="dxa"/>
              <w:right w:w="115" w:type="dxa"/>
            </w:tcMar>
            <w:vAlign w:val="center"/>
          </w:tcPr>
          <w:p w14:paraId="6188A481" w14:textId="77777777" w:rsidR="003C78AB" w:rsidRPr="00347183" w:rsidRDefault="003C78AB" w:rsidP="002B689A">
            <w:pPr>
              <w:pStyle w:val="ExhibitText"/>
              <w:jc w:val="right"/>
            </w:pPr>
            <w:r w:rsidRPr="00347183">
              <w:t>42</w:t>
            </w:r>
          </w:p>
        </w:tc>
        <w:tc>
          <w:tcPr>
            <w:tcW w:w="520" w:type="pct"/>
            <w:noWrap/>
            <w:tcMar>
              <w:left w:w="115" w:type="dxa"/>
              <w:right w:w="115" w:type="dxa"/>
            </w:tcMar>
            <w:vAlign w:val="center"/>
          </w:tcPr>
          <w:p w14:paraId="521BE684" w14:textId="77777777" w:rsidR="003C78AB" w:rsidRPr="00347183" w:rsidRDefault="003C78AB" w:rsidP="002B689A">
            <w:pPr>
              <w:pStyle w:val="ExhibitText"/>
              <w:jc w:val="right"/>
            </w:pPr>
            <w:r w:rsidRPr="00347183">
              <w:t>33</w:t>
            </w:r>
          </w:p>
        </w:tc>
        <w:tc>
          <w:tcPr>
            <w:tcW w:w="521" w:type="pct"/>
            <w:noWrap/>
            <w:tcMar>
              <w:left w:w="115" w:type="dxa"/>
              <w:right w:w="115" w:type="dxa"/>
            </w:tcMar>
            <w:vAlign w:val="center"/>
          </w:tcPr>
          <w:p w14:paraId="1367473F" w14:textId="77777777" w:rsidR="003C78AB" w:rsidRPr="00347183" w:rsidRDefault="003C78AB" w:rsidP="002B689A">
            <w:pPr>
              <w:pStyle w:val="ExhibitText"/>
              <w:jc w:val="right"/>
            </w:pPr>
            <w:r w:rsidRPr="00347183">
              <w:t>39</w:t>
            </w:r>
          </w:p>
        </w:tc>
      </w:tr>
      <w:tr w:rsidR="004B7B0B" w:rsidRPr="00F05819" w14:paraId="54C962B7" w14:textId="77777777" w:rsidTr="004B7B0B">
        <w:trPr>
          <w:jc w:val="center"/>
        </w:trPr>
        <w:tc>
          <w:tcPr>
            <w:tcW w:w="834" w:type="pct"/>
            <w:tcMar>
              <w:left w:w="115" w:type="dxa"/>
              <w:right w:w="115" w:type="dxa"/>
            </w:tcMar>
          </w:tcPr>
          <w:p w14:paraId="33AE6A0A" w14:textId="560E56EA" w:rsidR="003C78AB" w:rsidRPr="00347183" w:rsidRDefault="003C78AB" w:rsidP="00612703">
            <w:pPr>
              <w:pStyle w:val="ExhibitText"/>
              <w:jc w:val="left"/>
            </w:pPr>
            <w:r w:rsidRPr="00347183">
              <w:t>Tigercat</w:t>
            </w:r>
            <w:r w:rsidR="00C847B3">
              <w:t xml:space="preserve"> International Inc.</w:t>
            </w:r>
          </w:p>
        </w:tc>
        <w:tc>
          <w:tcPr>
            <w:tcW w:w="520" w:type="pct"/>
            <w:noWrap/>
            <w:tcMar>
              <w:left w:w="115" w:type="dxa"/>
              <w:right w:w="115" w:type="dxa"/>
            </w:tcMar>
            <w:vAlign w:val="center"/>
          </w:tcPr>
          <w:p w14:paraId="4526D22E" w14:textId="77777777" w:rsidR="003C78AB" w:rsidRPr="00347183" w:rsidRDefault="003C78AB" w:rsidP="002B689A">
            <w:pPr>
              <w:pStyle w:val="ExhibitText"/>
              <w:jc w:val="right"/>
            </w:pPr>
            <w:r w:rsidRPr="00347183">
              <w:t>4</w:t>
            </w:r>
          </w:p>
        </w:tc>
        <w:tc>
          <w:tcPr>
            <w:tcW w:w="521" w:type="pct"/>
            <w:noWrap/>
            <w:tcMar>
              <w:left w:w="115" w:type="dxa"/>
              <w:right w:w="115" w:type="dxa"/>
            </w:tcMar>
            <w:vAlign w:val="center"/>
          </w:tcPr>
          <w:p w14:paraId="7D5A12A9" w14:textId="77777777" w:rsidR="003C78AB" w:rsidRPr="00347183" w:rsidRDefault="003C78AB" w:rsidP="002B689A">
            <w:pPr>
              <w:pStyle w:val="ExhibitText"/>
              <w:jc w:val="right"/>
            </w:pPr>
            <w:r w:rsidRPr="00347183">
              <w:t>3</w:t>
            </w:r>
          </w:p>
        </w:tc>
        <w:tc>
          <w:tcPr>
            <w:tcW w:w="520" w:type="pct"/>
            <w:noWrap/>
            <w:tcMar>
              <w:left w:w="115" w:type="dxa"/>
              <w:right w:w="115" w:type="dxa"/>
            </w:tcMar>
            <w:vAlign w:val="center"/>
          </w:tcPr>
          <w:p w14:paraId="038AE971" w14:textId="77777777" w:rsidR="003C78AB" w:rsidRPr="00347183" w:rsidRDefault="003C78AB" w:rsidP="002B689A">
            <w:pPr>
              <w:pStyle w:val="ExhibitText"/>
              <w:jc w:val="right"/>
            </w:pPr>
            <w:r w:rsidRPr="00347183">
              <w:t>4</w:t>
            </w:r>
          </w:p>
        </w:tc>
        <w:tc>
          <w:tcPr>
            <w:tcW w:w="521" w:type="pct"/>
            <w:noWrap/>
            <w:tcMar>
              <w:left w:w="115" w:type="dxa"/>
              <w:right w:w="115" w:type="dxa"/>
            </w:tcMar>
            <w:vAlign w:val="center"/>
          </w:tcPr>
          <w:p w14:paraId="032A33E6" w14:textId="77777777" w:rsidR="003C78AB" w:rsidRPr="00347183" w:rsidRDefault="003C78AB" w:rsidP="002B689A">
            <w:pPr>
              <w:pStyle w:val="ExhibitText"/>
              <w:jc w:val="right"/>
            </w:pPr>
            <w:r w:rsidRPr="00347183">
              <w:t>3</w:t>
            </w:r>
          </w:p>
        </w:tc>
        <w:tc>
          <w:tcPr>
            <w:tcW w:w="520" w:type="pct"/>
            <w:noWrap/>
            <w:tcMar>
              <w:left w:w="115" w:type="dxa"/>
              <w:right w:w="115" w:type="dxa"/>
            </w:tcMar>
            <w:vAlign w:val="center"/>
          </w:tcPr>
          <w:p w14:paraId="0515B99A" w14:textId="77777777" w:rsidR="003C78AB" w:rsidRPr="00347183" w:rsidRDefault="003C78AB" w:rsidP="002B689A">
            <w:pPr>
              <w:pStyle w:val="ExhibitText"/>
              <w:jc w:val="right"/>
            </w:pPr>
            <w:r w:rsidRPr="00347183">
              <w:t>3</w:t>
            </w:r>
          </w:p>
        </w:tc>
        <w:tc>
          <w:tcPr>
            <w:tcW w:w="521" w:type="pct"/>
            <w:noWrap/>
            <w:tcMar>
              <w:left w:w="115" w:type="dxa"/>
              <w:right w:w="115" w:type="dxa"/>
            </w:tcMar>
            <w:vAlign w:val="center"/>
          </w:tcPr>
          <w:p w14:paraId="2D7E0185" w14:textId="77777777" w:rsidR="003C78AB" w:rsidRPr="00347183" w:rsidRDefault="003C78AB" w:rsidP="002B689A">
            <w:pPr>
              <w:pStyle w:val="ExhibitText"/>
              <w:jc w:val="right"/>
            </w:pPr>
            <w:r w:rsidRPr="00347183">
              <w:t>6</w:t>
            </w:r>
          </w:p>
        </w:tc>
        <w:tc>
          <w:tcPr>
            <w:tcW w:w="520" w:type="pct"/>
            <w:noWrap/>
            <w:tcMar>
              <w:left w:w="115" w:type="dxa"/>
              <w:right w:w="115" w:type="dxa"/>
            </w:tcMar>
            <w:vAlign w:val="center"/>
          </w:tcPr>
          <w:p w14:paraId="560D1B1B" w14:textId="77777777" w:rsidR="003C78AB" w:rsidRPr="00347183" w:rsidRDefault="003C78AB" w:rsidP="002B689A">
            <w:pPr>
              <w:pStyle w:val="ExhibitText"/>
              <w:jc w:val="right"/>
            </w:pPr>
            <w:r w:rsidRPr="00347183">
              <w:t>2</w:t>
            </w:r>
          </w:p>
        </w:tc>
        <w:tc>
          <w:tcPr>
            <w:tcW w:w="521" w:type="pct"/>
            <w:noWrap/>
            <w:tcMar>
              <w:left w:w="115" w:type="dxa"/>
              <w:right w:w="115" w:type="dxa"/>
            </w:tcMar>
            <w:vAlign w:val="center"/>
          </w:tcPr>
          <w:p w14:paraId="4FD5B68F" w14:textId="77777777" w:rsidR="003C78AB" w:rsidRPr="00347183" w:rsidRDefault="003C78AB" w:rsidP="002B689A">
            <w:pPr>
              <w:pStyle w:val="ExhibitText"/>
              <w:jc w:val="right"/>
            </w:pPr>
            <w:r w:rsidRPr="00347183">
              <w:t>5</w:t>
            </w:r>
          </w:p>
        </w:tc>
      </w:tr>
      <w:tr w:rsidR="004B7B0B" w:rsidRPr="00F05819" w14:paraId="5D93876F" w14:textId="77777777" w:rsidTr="004B7B0B">
        <w:trPr>
          <w:jc w:val="center"/>
        </w:trPr>
        <w:tc>
          <w:tcPr>
            <w:tcW w:w="834" w:type="pct"/>
            <w:tcMar>
              <w:left w:w="115" w:type="dxa"/>
              <w:right w:w="115" w:type="dxa"/>
            </w:tcMar>
          </w:tcPr>
          <w:p w14:paraId="4CDCED5B" w14:textId="77777777" w:rsidR="003C78AB" w:rsidRPr="00347183" w:rsidRDefault="003C78AB" w:rsidP="00612703">
            <w:pPr>
              <w:pStyle w:val="ExhibitText"/>
              <w:jc w:val="left"/>
            </w:pPr>
            <w:r w:rsidRPr="00347183">
              <w:t>Eco Log Sweden AB</w:t>
            </w:r>
          </w:p>
        </w:tc>
        <w:tc>
          <w:tcPr>
            <w:tcW w:w="520" w:type="pct"/>
            <w:noWrap/>
            <w:tcMar>
              <w:left w:w="115" w:type="dxa"/>
              <w:right w:w="115" w:type="dxa"/>
            </w:tcMar>
            <w:vAlign w:val="center"/>
          </w:tcPr>
          <w:p w14:paraId="528AA4F5" w14:textId="77777777" w:rsidR="003C78AB" w:rsidRPr="00347183" w:rsidRDefault="003C78AB" w:rsidP="002B689A">
            <w:pPr>
              <w:pStyle w:val="ExhibitText"/>
              <w:jc w:val="right"/>
            </w:pPr>
            <w:r w:rsidRPr="00347183">
              <w:t>82</w:t>
            </w:r>
          </w:p>
        </w:tc>
        <w:tc>
          <w:tcPr>
            <w:tcW w:w="521" w:type="pct"/>
            <w:noWrap/>
            <w:tcMar>
              <w:left w:w="115" w:type="dxa"/>
              <w:right w:w="115" w:type="dxa"/>
            </w:tcMar>
            <w:vAlign w:val="center"/>
          </w:tcPr>
          <w:p w14:paraId="2BE7303C" w14:textId="77777777" w:rsidR="003C78AB" w:rsidRPr="00347183" w:rsidRDefault="003C78AB" w:rsidP="002B689A">
            <w:pPr>
              <w:pStyle w:val="ExhibitText"/>
              <w:jc w:val="right"/>
            </w:pPr>
            <w:r w:rsidRPr="00347183">
              <w:t>17</w:t>
            </w:r>
          </w:p>
        </w:tc>
        <w:tc>
          <w:tcPr>
            <w:tcW w:w="520" w:type="pct"/>
            <w:noWrap/>
            <w:tcMar>
              <w:left w:w="115" w:type="dxa"/>
              <w:right w:w="115" w:type="dxa"/>
            </w:tcMar>
            <w:vAlign w:val="center"/>
          </w:tcPr>
          <w:p w14:paraId="5F32307B" w14:textId="77777777" w:rsidR="003C78AB" w:rsidRPr="00347183" w:rsidRDefault="003C78AB" w:rsidP="002B689A">
            <w:pPr>
              <w:pStyle w:val="ExhibitText"/>
              <w:jc w:val="right"/>
            </w:pPr>
            <w:r w:rsidRPr="00347183">
              <w:t>84</w:t>
            </w:r>
          </w:p>
        </w:tc>
        <w:tc>
          <w:tcPr>
            <w:tcW w:w="521" w:type="pct"/>
            <w:noWrap/>
            <w:tcMar>
              <w:left w:w="115" w:type="dxa"/>
              <w:right w:w="115" w:type="dxa"/>
            </w:tcMar>
            <w:vAlign w:val="center"/>
          </w:tcPr>
          <w:p w14:paraId="237AD1DA" w14:textId="77777777" w:rsidR="003C78AB" w:rsidRPr="00347183" w:rsidRDefault="003C78AB" w:rsidP="002B689A">
            <w:pPr>
              <w:pStyle w:val="ExhibitText"/>
              <w:jc w:val="right"/>
            </w:pPr>
            <w:r w:rsidRPr="00347183">
              <w:t>19</w:t>
            </w:r>
          </w:p>
        </w:tc>
        <w:tc>
          <w:tcPr>
            <w:tcW w:w="520" w:type="pct"/>
            <w:noWrap/>
            <w:tcMar>
              <w:left w:w="115" w:type="dxa"/>
              <w:right w:w="115" w:type="dxa"/>
            </w:tcMar>
            <w:vAlign w:val="center"/>
          </w:tcPr>
          <w:p w14:paraId="39D152A4" w14:textId="77777777" w:rsidR="003C78AB" w:rsidRPr="00347183" w:rsidRDefault="003C78AB" w:rsidP="002B689A">
            <w:pPr>
              <w:pStyle w:val="ExhibitText"/>
              <w:jc w:val="right"/>
            </w:pPr>
            <w:r w:rsidRPr="00347183">
              <w:t>84</w:t>
            </w:r>
          </w:p>
        </w:tc>
        <w:tc>
          <w:tcPr>
            <w:tcW w:w="521" w:type="pct"/>
            <w:noWrap/>
            <w:tcMar>
              <w:left w:w="115" w:type="dxa"/>
              <w:right w:w="115" w:type="dxa"/>
            </w:tcMar>
            <w:vAlign w:val="center"/>
          </w:tcPr>
          <w:p w14:paraId="2E5C2B21" w14:textId="77777777" w:rsidR="003C78AB" w:rsidRPr="00347183" w:rsidRDefault="003C78AB" w:rsidP="002B689A">
            <w:pPr>
              <w:pStyle w:val="ExhibitText"/>
              <w:jc w:val="right"/>
            </w:pPr>
            <w:r w:rsidRPr="00347183">
              <w:t>17</w:t>
            </w:r>
          </w:p>
        </w:tc>
        <w:tc>
          <w:tcPr>
            <w:tcW w:w="520" w:type="pct"/>
            <w:noWrap/>
            <w:tcMar>
              <w:left w:w="115" w:type="dxa"/>
              <w:right w:w="115" w:type="dxa"/>
            </w:tcMar>
            <w:vAlign w:val="center"/>
          </w:tcPr>
          <w:p w14:paraId="20EF6AC1" w14:textId="77777777" w:rsidR="003C78AB" w:rsidRPr="00347183" w:rsidRDefault="003C78AB" w:rsidP="002B689A">
            <w:pPr>
              <w:pStyle w:val="ExhibitText"/>
              <w:jc w:val="right"/>
            </w:pPr>
            <w:r w:rsidRPr="00347183">
              <w:t>83</w:t>
            </w:r>
          </w:p>
        </w:tc>
        <w:tc>
          <w:tcPr>
            <w:tcW w:w="521" w:type="pct"/>
            <w:noWrap/>
            <w:tcMar>
              <w:left w:w="115" w:type="dxa"/>
              <w:right w:w="115" w:type="dxa"/>
            </w:tcMar>
            <w:vAlign w:val="center"/>
          </w:tcPr>
          <w:p w14:paraId="1BDF38D2" w14:textId="77777777" w:rsidR="003C78AB" w:rsidRPr="00347183" w:rsidRDefault="003C78AB" w:rsidP="002B689A">
            <w:pPr>
              <w:pStyle w:val="ExhibitText"/>
              <w:jc w:val="right"/>
            </w:pPr>
            <w:r w:rsidRPr="00347183">
              <w:t>14</w:t>
            </w:r>
          </w:p>
        </w:tc>
      </w:tr>
      <w:tr w:rsidR="004B7B0B" w:rsidRPr="00F05819" w14:paraId="2E9F8588" w14:textId="77777777" w:rsidTr="004B7B0B">
        <w:trPr>
          <w:jc w:val="center"/>
        </w:trPr>
        <w:tc>
          <w:tcPr>
            <w:tcW w:w="834" w:type="pct"/>
            <w:tcMar>
              <w:left w:w="115" w:type="dxa"/>
              <w:right w:w="115" w:type="dxa"/>
            </w:tcMar>
          </w:tcPr>
          <w:p w14:paraId="7FBFA189" w14:textId="73766F01" w:rsidR="003C78AB" w:rsidRPr="00347183" w:rsidRDefault="003C78AB" w:rsidP="00612703">
            <w:pPr>
              <w:pStyle w:val="ExhibitText"/>
              <w:jc w:val="left"/>
            </w:pPr>
            <w:r w:rsidRPr="00347183">
              <w:t>TimberPro Inc.</w:t>
            </w:r>
          </w:p>
        </w:tc>
        <w:tc>
          <w:tcPr>
            <w:tcW w:w="520" w:type="pct"/>
            <w:noWrap/>
            <w:tcMar>
              <w:left w:w="115" w:type="dxa"/>
              <w:right w:w="115" w:type="dxa"/>
            </w:tcMar>
            <w:vAlign w:val="center"/>
          </w:tcPr>
          <w:p w14:paraId="75A4FA67" w14:textId="77777777" w:rsidR="003C78AB" w:rsidRPr="00347183" w:rsidRDefault="003C78AB" w:rsidP="002B689A">
            <w:pPr>
              <w:pStyle w:val="ExhibitText"/>
              <w:jc w:val="right"/>
            </w:pPr>
            <w:r w:rsidRPr="00347183">
              <w:t>2</w:t>
            </w:r>
          </w:p>
        </w:tc>
        <w:tc>
          <w:tcPr>
            <w:tcW w:w="521" w:type="pct"/>
            <w:noWrap/>
            <w:tcMar>
              <w:left w:w="115" w:type="dxa"/>
              <w:right w:w="115" w:type="dxa"/>
            </w:tcMar>
            <w:vAlign w:val="center"/>
          </w:tcPr>
          <w:p w14:paraId="55274883" w14:textId="77777777" w:rsidR="003C78AB" w:rsidRPr="00347183" w:rsidRDefault="003C78AB" w:rsidP="002B689A">
            <w:pPr>
              <w:pStyle w:val="ExhibitText"/>
              <w:jc w:val="right"/>
            </w:pPr>
            <w:r w:rsidRPr="00347183">
              <w:t>1</w:t>
            </w:r>
          </w:p>
        </w:tc>
        <w:tc>
          <w:tcPr>
            <w:tcW w:w="520" w:type="pct"/>
            <w:noWrap/>
            <w:tcMar>
              <w:left w:w="115" w:type="dxa"/>
              <w:right w:w="115" w:type="dxa"/>
            </w:tcMar>
            <w:vAlign w:val="center"/>
          </w:tcPr>
          <w:p w14:paraId="5F15B69C" w14:textId="77777777" w:rsidR="003C78AB" w:rsidRPr="00347183" w:rsidRDefault="003C78AB" w:rsidP="002B689A">
            <w:pPr>
              <w:pStyle w:val="ExhibitText"/>
              <w:jc w:val="right"/>
            </w:pPr>
            <w:r w:rsidRPr="00347183">
              <w:t>2</w:t>
            </w:r>
          </w:p>
        </w:tc>
        <w:tc>
          <w:tcPr>
            <w:tcW w:w="521" w:type="pct"/>
            <w:noWrap/>
            <w:tcMar>
              <w:left w:w="115" w:type="dxa"/>
              <w:right w:w="115" w:type="dxa"/>
            </w:tcMar>
            <w:vAlign w:val="center"/>
          </w:tcPr>
          <w:p w14:paraId="5F0B6386" w14:textId="77777777" w:rsidR="003C78AB" w:rsidRPr="00347183" w:rsidRDefault="003C78AB" w:rsidP="002B689A">
            <w:pPr>
              <w:pStyle w:val="ExhibitText"/>
              <w:jc w:val="right"/>
            </w:pPr>
            <w:r w:rsidRPr="00347183">
              <w:t>3</w:t>
            </w:r>
          </w:p>
        </w:tc>
        <w:tc>
          <w:tcPr>
            <w:tcW w:w="520" w:type="pct"/>
            <w:noWrap/>
            <w:tcMar>
              <w:left w:w="115" w:type="dxa"/>
              <w:right w:w="115" w:type="dxa"/>
            </w:tcMar>
            <w:vAlign w:val="center"/>
          </w:tcPr>
          <w:p w14:paraId="52F5F840" w14:textId="77777777" w:rsidR="003C78AB" w:rsidRPr="00347183" w:rsidRDefault="003C78AB" w:rsidP="002B689A">
            <w:pPr>
              <w:pStyle w:val="ExhibitText"/>
              <w:jc w:val="right"/>
            </w:pPr>
            <w:r w:rsidRPr="00347183">
              <w:t>2</w:t>
            </w:r>
          </w:p>
        </w:tc>
        <w:tc>
          <w:tcPr>
            <w:tcW w:w="521" w:type="pct"/>
            <w:noWrap/>
            <w:tcMar>
              <w:left w:w="115" w:type="dxa"/>
              <w:right w:w="115" w:type="dxa"/>
            </w:tcMar>
            <w:vAlign w:val="center"/>
          </w:tcPr>
          <w:p w14:paraId="414190A8" w14:textId="77777777" w:rsidR="003C78AB" w:rsidRPr="00347183" w:rsidRDefault="003C78AB" w:rsidP="002B689A">
            <w:pPr>
              <w:pStyle w:val="ExhibitText"/>
              <w:jc w:val="right"/>
            </w:pPr>
            <w:r w:rsidRPr="00347183">
              <w:t>2</w:t>
            </w:r>
          </w:p>
        </w:tc>
        <w:tc>
          <w:tcPr>
            <w:tcW w:w="520" w:type="pct"/>
            <w:noWrap/>
            <w:tcMar>
              <w:left w:w="115" w:type="dxa"/>
              <w:right w:w="115" w:type="dxa"/>
            </w:tcMar>
            <w:vAlign w:val="center"/>
          </w:tcPr>
          <w:p w14:paraId="0B575BF8" w14:textId="77777777" w:rsidR="003C78AB" w:rsidRPr="00347183" w:rsidRDefault="003C78AB" w:rsidP="002B689A">
            <w:pPr>
              <w:pStyle w:val="ExhibitText"/>
              <w:jc w:val="right"/>
            </w:pPr>
            <w:r w:rsidRPr="00347183">
              <w:t>2</w:t>
            </w:r>
          </w:p>
        </w:tc>
        <w:tc>
          <w:tcPr>
            <w:tcW w:w="521" w:type="pct"/>
            <w:noWrap/>
            <w:tcMar>
              <w:left w:w="115" w:type="dxa"/>
              <w:right w:w="115" w:type="dxa"/>
            </w:tcMar>
            <w:vAlign w:val="center"/>
          </w:tcPr>
          <w:p w14:paraId="316FF1E4" w14:textId="77777777" w:rsidR="003C78AB" w:rsidRPr="00347183" w:rsidRDefault="003C78AB" w:rsidP="002B689A">
            <w:pPr>
              <w:pStyle w:val="ExhibitText"/>
              <w:jc w:val="right"/>
            </w:pPr>
            <w:r w:rsidRPr="00347183">
              <w:t>3</w:t>
            </w:r>
          </w:p>
        </w:tc>
      </w:tr>
      <w:tr w:rsidR="004B7B0B" w:rsidRPr="00F05819" w14:paraId="558E8849" w14:textId="77777777" w:rsidTr="004B7B0B">
        <w:trPr>
          <w:jc w:val="center"/>
        </w:trPr>
        <w:tc>
          <w:tcPr>
            <w:tcW w:w="834" w:type="pct"/>
            <w:tcMar>
              <w:left w:w="115" w:type="dxa"/>
              <w:right w:w="115" w:type="dxa"/>
            </w:tcMar>
          </w:tcPr>
          <w:p w14:paraId="38D273BF" w14:textId="77777777" w:rsidR="003C78AB" w:rsidRPr="00347183" w:rsidRDefault="003C78AB" w:rsidP="00612703">
            <w:pPr>
              <w:pStyle w:val="ExhibitText"/>
              <w:jc w:val="left"/>
            </w:pPr>
            <w:r w:rsidRPr="00347183">
              <w:t>Gremo AB</w:t>
            </w:r>
          </w:p>
        </w:tc>
        <w:tc>
          <w:tcPr>
            <w:tcW w:w="520" w:type="pct"/>
            <w:noWrap/>
            <w:tcMar>
              <w:left w:w="115" w:type="dxa"/>
              <w:right w:w="115" w:type="dxa"/>
            </w:tcMar>
            <w:vAlign w:val="center"/>
          </w:tcPr>
          <w:p w14:paraId="7CAF28D8" w14:textId="77777777" w:rsidR="003C78AB" w:rsidRPr="00347183" w:rsidRDefault="003C78AB" w:rsidP="002B689A">
            <w:pPr>
              <w:pStyle w:val="ExhibitText"/>
              <w:jc w:val="right"/>
            </w:pPr>
            <w:r w:rsidRPr="00347183">
              <w:t>0</w:t>
            </w:r>
          </w:p>
        </w:tc>
        <w:tc>
          <w:tcPr>
            <w:tcW w:w="521" w:type="pct"/>
            <w:noWrap/>
            <w:tcMar>
              <w:left w:w="115" w:type="dxa"/>
              <w:right w:w="115" w:type="dxa"/>
            </w:tcMar>
            <w:vAlign w:val="center"/>
          </w:tcPr>
          <w:p w14:paraId="66BEEB17" w14:textId="77777777" w:rsidR="003C78AB" w:rsidRPr="00347183" w:rsidRDefault="003C78AB" w:rsidP="002B689A">
            <w:pPr>
              <w:pStyle w:val="ExhibitText"/>
              <w:jc w:val="right"/>
            </w:pPr>
            <w:r w:rsidRPr="00347183">
              <w:t>10</w:t>
            </w:r>
          </w:p>
        </w:tc>
        <w:tc>
          <w:tcPr>
            <w:tcW w:w="520" w:type="pct"/>
            <w:noWrap/>
            <w:tcMar>
              <w:left w:w="115" w:type="dxa"/>
              <w:right w:w="115" w:type="dxa"/>
            </w:tcMar>
            <w:vAlign w:val="center"/>
          </w:tcPr>
          <w:p w14:paraId="454DBEAD" w14:textId="77777777" w:rsidR="003C78AB" w:rsidRPr="00347183" w:rsidRDefault="003C78AB" w:rsidP="002B689A">
            <w:pPr>
              <w:pStyle w:val="ExhibitText"/>
              <w:jc w:val="right"/>
            </w:pPr>
            <w:r w:rsidRPr="00347183">
              <w:t>17</w:t>
            </w:r>
          </w:p>
        </w:tc>
        <w:tc>
          <w:tcPr>
            <w:tcW w:w="521" w:type="pct"/>
            <w:noWrap/>
            <w:tcMar>
              <w:left w:w="115" w:type="dxa"/>
              <w:right w:w="115" w:type="dxa"/>
            </w:tcMar>
            <w:vAlign w:val="center"/>
          </w:tcPr>
          <w:p w14:paraId="5298CD36" w14:textId="77777777" w:rsidR="003C78AB" w:rsidRPr="00347183" w:rsidRDefault="003C78AB" w:rsidP="002B689A">
            <w:pPr>
              <w:pStyle w:val="ExhibitText"/>
              <w:jc w:val="right"/>
            </w:pPr>
            <w:r w:rsidRPr="00347183">
              <w:t>10</w:t>
            </w:r>
          </w:p>
        </w:tc>
        <w:tc>
          <w:tcPr>
            <w:tcW w:w="520" w:type="pct"/>
            <w:noWrap/>
            <w:tcMar>
              <w:left w:w="115" w:type="dxa"/>
              <w:right w:w="115" w:type="dxa"/>
            </w:tcMar>
            <w:vAlign w:val="center"/>
          </w:tcPr>
          <w:p w14:paraId="4B056CB4" w14:textId="77777777" w:rsidR="003C78AB" w:rsidRPr="00347183" w:rsidRDefault="003C78AB" w:rsidP="002B689A">
            <w:pPr>
              <w:pStyle w:val="ExhibitText"/>
              <w:jc w:val="right"/>
            </w:pPr>
            <w:r w:rsidRPr="00347183">
              <w:t>17</w:t>
            </w:r>
          </w:p>
        </w:tc>
        <w:tc>
          <w:tcPr>
            <w:tcW w:w="521" w:type="pct"/>
            <w:noWrap/>
            <w:tcMar>
              <w:left w:w="115" w:type="dxa"/>
              <w:right w:w="115" w:type="dxa"/>
            </w:tcMar>
            <w:vAlign w:val="center"/>
          </w:tcPr>
          <w:p w14:paraId="2A28184C" w14:textId="77777777" w:rsidR="003C78AB" w:rsidRPr="00347183" w:rsidRDefault="003C78AB" w:rsidP="002B689A">
            <w:pPr>
              <w:pStyle w:val="ExhibitText"/>
              <w:jc w:val="right"/>
            </w:pPr>
            <w:r w:rsidRPr="00347183">
              <w:t>12</w:t>
            </w:r>
          </w:p>
        </w:tc>
        <w:tc>
          <w:tcPr>
            <w:tcW w:w="520" w:type="pct"/>
            <w:noWrap/>
            <w:tcMar>
              <w:left w:w="115" w:type="dxa"/>
              <w:right w:w="115" w:type="dxa"/>
            </w:tcMar>
            <w:vAlign w:val="center"/>
          </w:tcPr>
          <w:p w14:paraId="5F38EC75" w14:textId="77777777" w:rsidR="003C78AB" w:rsidRPr="00347183" w:rsidRDefault="003C78AB" w:rsidP="002B689A">
            <w:pPr>
              <w:pStyle w:val="ExhibitText"/>
              <w:jc w:val="right"/>
            </w:pPr>
            <w:r w:rsidRPr="00347183">
              <w:t>16</w:t>
            </w:r>
          </w:p>
        </w:tc>
        <w:tc>
          <w:tcPr>
            <w:tcW w:w="521" w:type="pct"/>
            <w:noWrap/>
            <w:tcMar>
              <w:left w:w="115" w:type="dxa"/>
              <w:right w:w="115" w:type="dxa"/>
            </w:tcMar>
            <w:vAlign w:val="center"/>
          </w:tcPr>
          <w:p w14:paraId="25D41DF8" w14:textId="77777777" w:rsidR="003C78AB" w:rsidRPr="00347183" w:rsidRDefault="003C78AB" w:rsidP="002B689A">
            <w:pPr>
              <w:pStyle w:val="ExhibitText"/>
              <w:jc w:val="right"/>
            </w:pPr>
            <w:r w:rsidRPr="00347183">
              <w:t>14</w:t>
            </w:r>
          </w:p>
        </w:tc>
      </w:tr>
      <w:tr w:rsidR="004B7B0B" w:rsidRPr="00F05819" w14:paraId="14C0AA64" w14:textId="77777777" w:rsidTr="004B7B0B">
        <w:trPr>
          <w:jc w:val="center"/>
        </w:trPr>
        <w:tc>
          <w:tcPr>
            <w:tcW w:w="834" w:type="pct"/>
            <w:tcMar>
              <w:left w:w="115" w:type="dxa"/>
              <w:right w:w="115" w:type="dxa"/>
            </w:tcMar>
          </w:tcPr>
          <w:p w14:paraId="580F4683" w14:textId="66B7D8D8" w:rsidR="003C78AB" w:rsidRPr="00347183" w:rsidRDefault="003C78AB" w:rsidP="00612703">
            <w:pPr>
              <w:pStyle w:val="ExhibitText"/>
              <w:jc w:val="left"/>
            </w:pPr>
            <w:r w:rsidRPr="00347183">
              <w:t>Logset</w:t>
            </w:r>
            <w:r w:rsidR="00033C55">
              <w:t xml:space="preserve"> Oy</w:t>
            </w:r>
          </w:p>
        </w:tc>
        <w:tc>
          <w:tcPr>
            <w:tcW w:w="520" w:type="pct"/>
            <w:noWrap/>
            <w:tcMar>
              <w:left w:w="115" w:type="dxa"/>
              <w:right w:w="115" w:type="dxa"/>
            </w:tcMar>
            <w:vAlign w:val="center"/>
          </w:tcPr>
          <w:p w14:paraId="5D11024E" w14:textId="77777777" w:rsidR="003C78AB" w:rsidRPr="00347183" w:rsidRDefault="003C78AB" w:rsidP="002B689A">
            <w:pPr>
              <w:pStyle w:val="ExhibitText"/>
              <w:jc w:val="right"/>
            </w:pPr>
            <w:r w:rsidRPr="00347183">
              <w:t>0</w:t>
            </w:r>
          </w:p>
        </w:tc>
        <w:tc>
          <w:tcPr>
            <w:tcW w:w="521" w:type="pct"/>
            <w:noWrap/>
            <w:tcMar>
              <w:left w:w="115" w:type="dxa"/>
              <w:right w:w="115" w:type="dxa"/>
            </w:tcMar>
            <w:vAlign w:val="center"/>
          </w:tcPr>
          <w:p w14:paraId="709247B2" w14:textId="77777777" w:rsidR="003C78AB" w:rsidRPr="00347183" w:rsidRDefault="003C78AB" w:rsidP="002B689A">
            <w:pPr>
              <w:pStyle w:val="ExhibitText"/>
              <w:jc w:val="right"/>
            </w:pPr>
            <w:r w:rsidRPr="00347183">
              <w:t>18</w:t>
            </w:r>
          </w:p>
        </w:tc>
        <w:tc>
          <w:tcPr>
            <w:tcW w:w="520" w:type="pct"/>
            <w:noWrap/>
            <w:tcMar>
              <w:left w:w="115" w:type="dxa"/>
              <w:right w:w="115" w:type="dxa"/>
            </w:tcMar>
            <w:vAlign w:val="center"/>
          </w:tcPr>
          <w:p w14:paraId="36D55DF1" w14:textId="77777777" w:rsidR="003C78AB" w:rsidRPr="00347183" w:rsidRDefault="003C78AB" w:rsidP="002B689A">
            <w:pPr>
              <w:pStyle w:val="ExhibitText"/>
              <w:jc w:val="right"/>
            </w:pPr>
            <w:r w:rsidRPr="00347183">
              <w:t>31</w:t>
            </w:r>
          </w:p>
        </w:tc>
        <w:tc>
          <w:tcPr>
            <w:tcW w:w="521" w:type="pct"/>
            <w:noWrap/>
            <w:tcMar>
              <w:left w:w="115" w:type="dxa"/>
              <w:right w:w="115" w:type="dxa"/>
            </w:tcMar>
            <w:vAlign w:val="center"/>
          </w:tcPr>
          <w:p w14:paraId="3281BE25" w14:textId="77777777" w:rsidR="003C78AB" w:rsidRPr="00347183" w:rsidRDefault="003C78AB" w:rsidP="002B689A">
            <w:pPr>
              <w:pStyle w:val="ExhibitText"/>
              <w:jc w:val="right"/>
            </w:pPr>
            <w:r w:rsidRPr="00347183">
              <w:t>21</w:t>
            </w:r>
          </w:p>
        </w:tc>
        <w:tc>
          <w:tcPr>
            <w:tcW w:w="520" w:type="pct"/>
            <w:noWrap/>
            <w:tcMar>
              <w:left w:w="115" w:type="dxa"/>
              <w:right w:w="115" w:type="dxa"/>
            </w:tcMar>
            <w:vAlign w:val="center"/>
          </w:tcPr>
          <w:p w14:paraId="366851E1" w14:textId="77777777" w:rsidR="003C78AB" w:rsidRPr="00347183" w:rsidRDefault="003C78AB" w:rsidP="002B689A">
            <w:pPr>
              <w:pStyle w:val="ExhibitText"/>
              <w:jc w:val="right"/>
            </w:pPr>
            <w:r w:rsidRPr="00347183">
              <w:t>27</w:t>
            </w:r>
          </w:p>
        </w:tc>
        <w:tc>
          <w:tcPr>
            <w:tcW w:w="521" w:type="pct"/>
            <w:noWrap/>
            <w:tcMar>
              <w:left w:w="115" w:type="dxa"/>
              <w:right w:w="115" w:type="dxa"/>
            </w:tcMar>
            <w:vAlign w:val="center"/>
          </w:tcPr>
          <w:p w14:paraId="5B1A06AB" w14:textId="77777777" w:rsidR="003C78AB" w:rsidRPr="00347183" w:rsidRDefault="003C78AB" w:rsidP="002B689A">
            <w:pPr>
              <w:pStyle w:val="ExhibitText"/>
              <w:jc w:val="right"/>
            </w:pPr>
            <w:r w:rsidRPr="00347183">
              <w:t>18</w:t>
            </w:r>
          </w:p>
        </w:tc>
        <w:tc>
          <w:tcPr>
            <w:tcW w:w="520" w:type="pct"/>
            <w:noWrap/>
            <w:tcMar>
              <w:left w:w="115" w:type="dxa"/>
              <w:right w:w="115" w:type="dxa"/>
            </w:tcMar>
            <w:vAlign w:val="center"/>
          </w:tcPr>
          <w:p w14:paraId="107EB779" w14:textId="77777777" w:rsidR="003C78AB" w:rsidRPr="00347183" w:rsidRDefault="003C78AB" w:rsidP="002B689A">
            <w:pPr>
              <w:pStyle w:val="ExhibitText"/>
              <w:jc w:val="right"/>
            </w:pPr>
            <w:r w:rsidRPr="00347183">
              <w:t>27</w:t>
            </w:r>
          </w:p>
        </w:tc>
        <w:tc>
          <w:tcPr>
            <w:tcW w:w="521" w:type="pct"/>
            <w:noWrap/>
            <w:tcMar>
              <w:left w:w="115" w:type="dxa"/>
              <w:right w:w="115" w:type="dxa"/>
            </w:tcMar>
            <w:vAlign w:val="center"/>
          </w:tcPr>
          <w:p w14:paraId="68515F44" w14:textId="77777777" w:rsidR="003C78AB" w:rsidRPr="00347183" w:rsidRDefault="003C78AB" w:rsidP="002B689A">
            <w:pPr>
              <w:pStyle w:val="ExhibitText"/>
              <w:jc w:val="right"/>
            </w:pPr>
            <w:r w:rsidRPr="00347183">
              <w:t>20</w:t>
            </w:r>
          </w:p>
        </w:tc>
      </w:tr>
    </w:tbl>
    <w:p w14:paraId="3E558D61" w14:textId="77777777" w:rsidR="003C78AB" w:rsidRPr="00F05819" w:rsidRDefault="003C78AB" w:rsidP="003C78AB">
      <w:pPr>
        <w:jc w:val="both"/>
        <w:rPr>
          <w:rFonts w:asciiTheme="minorHAnsi" w:hAnsiTheme="minorHAnsi"/>
          <w:color w:val="1F497D" w:themeColor="text2"/>
          <w:sz w:val="22"/>
          <w:szCs w:val="22"/>
          <w:lang w:val="en-CA"/>
        </w:rPr>
      </w:pPr>
    </w:p>
    <w:p w14:paraId="731D8DEA" w14:textId="3585B9B4" w:rsidR="003C78AB" w:rsidRPr="003C78AB" w:rsidRDefault="003C78AB" w:rsidP="00B42544">
      <w:pPr>
        <w:pStyle w:val="Footnote"/>
        <w:outlineLvl w:val="0"/>
      </w:pPr>
      <w:r>
        <w:t xml:space="preserve">Source: Created by </w:t>
      </w:r>
      <w:r w:rsidR="00EF1AD9">
        <w:t xml:space="preserve">the </w:t>
      </w:r>
      <w:r>
        <w:t>authors using informati</w:t>
      </w:r>
      <w:r w:rsidR="005F1A3B">
        <w:t>on</w:t>
      </w:r>
      <w:r w:rsidR="00B519A2">
        <w:t xml:space="preserve"> </w:t>
      </w:r>
      <w:r>
        <w:t xml:space="preserve">from </w:t>
      </w:r>
      <w:r w:rsidR="00380F19">
        <w:t xml:space="preserve">Mascus, </w:t>
      </w:r>
      <w:r w:rsidR="005121A7" w:rsidRPr="004B7B0B">
        <w:t>www.mascus.ca/forestry</w:t>
      </w:r>
      <w:r w:rsidR="005121A7">
        <w:t xml:space="preserve">, </w:t>
      </w:r>
      <w:r w:rsidR="00B519A2">
        <w:t xml:space="preserve">accessed </w:t>
      </w:r>
      <w:r w:rsidR="005121A7">
        <w:t>between August and November 2016</w:t>
      </w:r>
      <w:r>
        <w:rPr>
          <w:rStyle w:val="Hyperlink"/>
          <w:u w:val="none"/>
        </w:rPr>
        <w:t>.</w:t>
      </w:r>
    </w:p>
    <w:p w14:paraId="4FDA3561" w14:textId="77777777" w:rsidR="003C78AB" w:rsidRPr="00F05819" w:rsidRDefault="003C78AB" w:rsidP="003C78AB">
      <w:pPr>
        <w:jc w:val="both"/>
        <w:rPr>
          <w:rFonts w:asciiTheme="minorHAnsi" w:hAnsiTheme="minorHAnsi"/>
          <w:color w:val="1F497D" w:themeColor="text2"/>
          <w:sz w:val="22"/>
          <w:szCs w:val="22"/>
          <w:lang w:val="en-CA"/>
        </w:rPr>
      </w:pPr>
    </w:p>
    <w:p w14:paraId="5E4EDECC" w14:textId="1B6421DD" w:rsidR="00F05819" w:rsidRPr="00F05819" w:rsidRDefault="00F05819" w:rsidP="003C78AB">
      <w:pPr>
        <w:pStyle w:val="Footnote"/>
        <w:rPr>
          <w:sz w:val="22"/>
          <w:szCs w:val="22"/>
          <w:lang w:val="en-CA"/>
        </w:rPr>
      </w:pPr>
    </w:p>
    <w:p w14:paraId="4EF7B0D2" w14:textId="1888F95C" w:rsidR="00F05819" w:rsidRPr="003C78AB" w:rsidRDefault="00F05819" w:rsidP="003C78AB">
      <w:pPr>
        <w:spacing w:after="200" w:line="276" w:lineRule="auto"/>
        <w:rPr>
          <w:rFonts w:ascii="Arial" w:hAnsi="Arial" w:cs="Arial"/>
          <w:b/>
          <w:caps/>
          <w:lang w:val="en-CA"/>
        </w:rPr>
      </w:pPr>
      <w:bookmarkStart w:id="1" w:name="_GoBack"/>
      <w:bookmarkEnd w:id="1"/>
    </w:p>
    <w:sectPr w:rsidR="00F05819" w:rsidRPr="003C78AB" w:rsidSect="003C78AB">
      <w:headerReference w:type="default" r:id="rId16"/>
      <w:endnotePr>
        <w:numFmt w:val="decimal"/>
      </w:endnotePr>
      <w:pgSz w:w="15840" w:h="12240" w:orient="landscape"/>
      <w:pgMar w:top="1440" w:right="1440" w:bottom="1440" w:left="1440" w:header="108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29B623" w16cid:durableId="1DA9784C"/>
  <w16cid:commentId w16cid:paraId="63A15888" w16cid:durableId="1DA98085"/>
  <w16cid:commentId w16cid:paraId="6A134FE1" w16cid:durableId="1DA9784D"/>
  <w16cid:commentId w16cid:paraId="31C7AE56" w16cid:durableId="1DA9808E"/>
  <w16cid:commentId w16cid:paraId="508B3263" w16cid:durableId="1DA9784E"/>
  <w16cid:commentId w16cid:paraId="66C86C8D" w16cid:durableId="1DA980FF"/>
  <w16cid:commentId w16cid:paraId="6D8AB55F" w16cid:durableId="1DA9784F"/>
  <w16cid:commentId w16cid:paraId="174BFFF8" w16cid:durableId="1DA98588"/>
  <w16cid:commentId w16cid:paraId="21BFB5B3" w16cid:durableId="1DA97850"/>
  <w16cid:commentId w16cid:paraId="5E282D6C" w16cid:durableId="1DA9A274"/>
  <w16cid:commentId w16cid:paraId="04C4900F" w16cid:durableId="1DA97851"/>
  <w16cid:commentId w16cid:paraId="4813312C" w16cid:durableId="1DA9A316"/>
  <w16cid:commentId w16cid:paraId="33942874" w16cid:durableId="1DA97852"/>
  <w16cid:commentId w16cid:paraId="73CAF370" w16cid:durableId="1DA9A5E1"/>
  <w16cid:commentId w16cid:paraId="519819DD" w16cid:durableId="1DA97853"/>
  <w16cid:commentId w16cid:paraId="3F4EBBBF" w16cid:durableId="1DA9A5E6"/>
  <w16cid:commentId w16cid:paraId="6FEF2967" w16cid:durableId="1DA97854"/>
  <w16cid:commentId w16cid:paraId="4F531BB5" w16cid:durableId="1DA9A70E"/>
  <w16cid:commentId w16cid:paraId="221C28CF" w16cid:durableId="1DA97855"/>
  <w16cid:commentId w16cid:paraId="4CAC34DA" w16cid:durableId="1DA9A851"/>
  <w16cid:commentId w16cid:paraId="7532E09D" w16cid:durableId="1DA97856"/>
  <w16cid:commentId w16cid:paraId="254073F5" w16cid:durableId="1DA9A8D1"/>
  <w16cid:commentId w16cid:paraId="449C5830" w16cid:durableId="1DA97857"/>
  <w16cid:commentId w16cid:paraId="756A0483" w16cid:durableId="1DA9A9A2"/>
  <w16cid:commentId w16cid:paraId="4093818C" w16cid:durableId="1DA97858"/>
  <w16cid:commentId w16cid:paraId="074CE01D" w16cid:durableId="1DA9AC16"/>
  <w16cid:commentId w16cid:paraId="45097AFA" w16cid:durableId="1DA97859"/>
  <w16cid:commentId w16cid:paraId="329B8EC3" w16cid:durableId="1DA9AC61"/>
  <w16cid:commentId w16cid:paraId="0F155C2C" w16cid:durableId="1DA9785A"/>
  <w16cid:commentId w16cid:paraId="1596DC0E" w16cid:durableId="1DA9AD1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2DF1E8" w14:textId="77777777" w:rsidR="00382C1C" w:rsidRDefault="00382C1C" w:rsidP="00D75295">
      <w:r>
        <w:separator/>
      </w:r>
    </w:p>
  </w:endnote>
  <w:endnote w:type="continuationSeparator" w:id="0">
    <w:p w14:paraId="60C5D8F6" w14:textId="77777777" w:rsidR="00382C1C" w:rsidRDefault="00382C1C"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2B79D9" w14:textId="77777777" w:rsidR="00382C1C" w:rsidRDefault="00382C1C" w:rsidP="00D75295">
      <w:r>
        <w:separator/>
      </w:r>
    </w:p>
  </w:footnote>
  <w:footnote w:type="continuationSeparator" w:id="0">
    <w:p w14:paraId="7426727B" w14:textId="77777777" w:rsidR="00382C1C" w:rsidRDefault="00382C1C" w:rsidP="00D75295">
      <w:r>
        <w:continuationSeparator/>
      </w:r>
    </w:p>
  </w:footnote>
  <w:footnote w:id="1">
    <w:p w14:paraId="77DE75C1" w14:textId="10F1A5E8" w:rsidR="00F107CF" w:rsidRPr="002B689A" w:rsidRDefault="00F107CF" w:rsidP="002B689A">
      <w:pPr>
        <w:pStyle w:val="FootnoteText"/>
        <w:jc w:val="both"/>
        <w:rPr>
          <w:rFonts w:ascii="Arial" w:hAnsi="Arial" w:cs="Arial"/>
          <w:sz w:val="17"/>
          <w:szCs w:val="17"/>
        </w:rPr>
      </w:pPr>
      <w:r w:rsidRPr="002B689A">
        <w:rPr>
          <w:rStyle w:val="FootnoteReference"/>
          <w:rFonts w:ascii="Arial" w:hAnsi="Arial" w:cs="Arial"/>
          <w:sz w:val="17"/>
          <w:szCs w:val="17"/>
        </w:rPr>
        <w:footnoteRef/>
      </w:r>
      <w:r w:rsidRPr="002B689A">
        <w:rPr>
          <w:rFonts w:ascii="Arial" w:hAnsi="Arial" w:cs="Arial"/>
          <w:sz w:val="17"/>
          <w:szCs w:val="17"/>
        </w:rPr>
        <w:t xml:space="preserve"> </w:t>
      </w:r>
      <w:r w:rsidRPr="00AC64A5">
        <w:rPr>
          <w:rFonts w:ascii="Arial" w:hAnsi="Arial" w:cs="Arial"/>
          <w:sz w:val="17"/>
          <w:szCs w:val="17"/>
        </w:rPr>
        <w:t xml:space="preserve">€ = euro; </w:t>
      </w:r>
      <w:r>
        <w:rPr>
          <w:rFonts w:ascii="Arial" w:hAnsi="Arial" w:cs="Arial"/>
          <w:sz w:val="17"/>
          <w:szCs w:val="17"/>
        </w:rPr>
        <w:t xml:space="preserve">all currency amounts are in </w:t>
      </w:r>
      <w:r w:rsidRPr="00AC64A5">
        <w:rPr>
          <w:rFonts w:ascii="Arial" w:hAnsi="Arial" w:cs="Arial"/>
          <w:sz w:val="17"/>
          <w:szCs w:val="17"/>
        </w:rPr>
        <w:t>€</w:t>
      </w:r>
      <w:r>
        <w:rPr>
          <w:rFonts w:ascii="Arial" w:hAnsi="Arial" w:cs="Arial"/>
          <w:sz w:val="17"/>
          <w:szCs w:val="17"/>
        </w:rPr>
        <w:t xml:space="preserve"> unless otherwise specified; </w:t>
      </w:r>
      <w:r w:rsidRPr="00F1481F">
        <w:rPr>
          <w:rFonts w:ascii="Arial" w:hAnsi="Arial" w:cs="Arial"/>
          <w:sz w:val="17"/>
          <w:szCs w:val="17"/>
        </w:rPr>
        <w:t xml:space="preserve">€1 = </w:t>
      </w:r>
      <w:r w:rsidRPr="004B7B0B">
        <w:rPr>
          <w:rFonts w:ascii="Arial" w:hAnsi="Arial" w:cs="Arial"/>
          <w:sz w:val="17"/>
          <w:szCs w:val="17"/>
        </w:rPr>
        <w:t>C</w:t>
      </w:r>
      <w:r>
        <w:rPr>
          <w:rFonts w:ascii="Arial" w:hAnsi="Arial" w:cs="Arial"/>
          <w:sz w:val="17"/>
          <w:szCs w:val="17"/>
        </w:rPr>
        <w:t>A</w:t>
      </w:r>
      <w:r w:rsidRPr="004B7B0B">
        <w:rPr>
          <w:rFonts w:ascii="Arial" w:hAnsi="Arial" w:cs="Arial"/>
          <w:sz w:val="17"/>
          <w:szCs w:val="17"/>
        </w:rPr>
        <w:t>$1.418925 (2015 average rate).</w:t>
      </w:r>
    </w:p>
  </w:footnote>
  <w:footnote w:id="2">
    <w:p w14:paraId="45AA3F81" w14:textId="0B9CE552" w:rsidR="00F107CF" w:rsidRPr="00332187" w:rsidRDefault="00F107CF" w:rsidP="00332187">
      <w:pPr>
        <w:pStyle w:val="Footnote"/>
      </w:pPr>
      <w:r w:rsidRPr="00332187">
        <w:rPr>
          <w:rStyle w:val="FootnoteReference"/>
        </w:rPr>
        <w:footnoteRef/>
      </w:r>
      <w:r w:rsidRPr="00332187">
        <w:t xml:space="preserve"> In 2005, </w:t>
      </w:r>
      <w:r>
        <w:t>Logset</w:t>
      </w:r>
      <w:r w:rsidRPr="00332187">
        <w:t xml:space="preserve"> deviated from this approach by establishing a sales and service operation (Logset Ltd.) in the British Isles.</w:t>
      </w:r>
      <w:r>
        <w:t xml:space="preserve"> </w:t>
      </w:r>
      <w:r w:rsidRPr="00332187">
        <w:t xml:space="preserve">This business model was never a financial success and was </w:t>
      </w:r>
      <w:r>
        <w:t xml:space="preserve">later </w:t>
      </w:r>
      <w:r w:rsidRPr="00332187">
        <w:t>discontinued.</w:t>
      </w:r>
      <w:r>
        <w:t xml:space="preserve"> </w:t>
      </w:r>
    </w:p>
  </w:footnote>
  <w:footnote w:id="3">
    <w:p w14:paraId="5613FC4F" w14:textId="01F6554F" w:rsidR="00F107CF" w:rsidRDefault="00F107CF" w:rsidP="00332187">
      <w:pPr>
        <w:pStyle w:val="Footnote"/>
      </w:pPr>
      <w:r w:rsidRPr="00332187">
        <w:rPr>
          <w:rStyle w:val="FootnoteReference"/>
        </w:rPr>
        <w:footnoteRef/>
      </w:r>
      <w:r w:rsidRPr="00332187">
        <w:t xml:space="preserve"> Natural Resources Canada, </w:t>
      </w:r>
      <w:r w:rsidRPr="002B689A">
        <w:rPr>
          <w:i/>
        </w:rPr>
        <w:t>The State of Canada’s Forests: Annual Report 2014</w:t>
      </w:r>
      <w:r>
        <w:t>, accessed November 18, 2015,</w:t>
      </w:r>
    </w:p>
    <w:p w14:paraId="2F5322CA" w14:textId="10013DD3" w:rsidR="00F107CF" w:rsidRPr="00332187" w:rsidRDefault="00F107CF" w:rsidP="00332187">
      <w:pPr>
        <w:pStyle w:val="Footnote"/>
      </w:pPr>
      <w:r w:rsidRPr="00EF4B55">
        <w:t>http://cfs.nrcan.gc.ca/pubwarehouse/pdfs/35713.pdf</w:t>
      </w:r>
      <w:r>
        <w:t>.</w:t>
      </w:r>
    </w:p>
  </w:footnote>
  <w:footnote w:id="4">
    <w:p w14:paraId="236A5A94" w14:textId="222FE671" w:rsidR="00F107CF" w:rsidRPr="00332187" w:rsidRDefault="00F107CF" w:rsidP="00332187">
      <w:pPr>
        <w:pStyle w:val="Footnote"/>
      </w:pPr>
      <w:r w:rsidRPr="00332187">
        <w:rPr>
          <w:rStyle w:val="FootnoteReference"/>
        </w:rPr>
        <w:footnoteRef/>
      </w:r>
      <w:r>
        <w:t xml:space="preserve"> Ibid.</w:t>
      </w:r>
    </w:p>
  </w:footnote>
  <w:footnote w:id="5">
    <w:p w14:paraId="0E749706" w14:textId="663206F4" w:rsidR="00F107CF" w:rsidRDefault="00F107CF" w:rsidP="00743C23">
      <w:pPr>
        <w:pStyle w:val="Footnote"/>
      </w:pPr>
      <w:r>
        <w:rPr>
          <w:rStyle w:val="FootnoteReference"/>
        </w:rPr>
        <w:footnoteRef/>
      </w:r>
      <w:r>
        <w:t xml:space="preserve"> Peter Lee, “Backgrounder: Canada’s Commercial Forest Tenures,” 2004, accessed November 5, 2017,</w:t>
      </w:r>
    </w:p>
    <w:p w14:paraId="18708D5A" w14:textId="02545412" w:rsidR="00F107CF" w:rsidRPr="004B7B0B" w:rsidRDefault="00F107CF" w:rsidP="004B7B0B">
      <w:pPr>
        <w:pStyle w:val="Footnote"/>
        <w:rPr>
          <w:lang w:val="en-CA"/>
        </w:rPr>
      </w:pPr>
      <w:r w:rsidRPr="00743C23">
        <w:t>https://www.globalforestwatch.ca/sites/gfwc/files/news_releases/Archive/20040405A_tbkgrndr.pdf</w:t>
      </w:r>
      <w:r w:rsidRPr="00743C23" w:rsidDel="00743C23">
        <w:t xml:space="preserve"> </w:t>
      </w:r>
      <w:r>
        <w:t>.</w:t>
      </w:r>
    </w:p>
  </w:footnote>
  <w:footnote w:id="6">
    <w:p w14:paraId="2217C947" w14:textId="2841B34E" w:rsidR="00F107CF" w:rsidRPr="004B7B0B" w:rsidRDefault="00F107CF">
      <w:pPr>
        <w:pStyle w:val="Footnote"/>
      </w:pPr>
      <w:r w:rsidRPr="00332187">
        <w:rPr>
          <w:rStyle w:val="FootnoteReference"/>
        </w:rPr>
        <w:footnoteRef/>
      </w:r>
      <w:r>
        <w:t xml:space="preserve"> “Forest Land Ownership,</w:t>
      </w:r>
      <w:r w:rsidR="009A3C6C">
        <w:t>”</w:t>
      </w:r>
      <w:r>
        <w:t xml:space="preserve"> Natural Resources Canada, </w:t>
      </w:r>
      <w:r w:rsidRPr="004B7B0B">
        <w:t xml:space="preserve">accessed November 5, 2017, </w:t>
      </w:r>
    </w:p>
    <w:p w14:paraId="4221A646" w14:textId="7B888A0E" w:rsidR="00F107CF" w:rsidRPr="0071562F" w:rsidRDefault="00F107CF">
      <w:pPr>
        <w:pStyle w:val="Footnote"/>
      </w:pPr>
      <w:r w:rsidRPr="004B7B0B">
        <w:t>www.nrcan.gc.ca/forests/canada/ownership/17495</w:t>
      </w:r>
      <w:r w:rsidRPr="004B7B0B" w:rsidDel="00743C23">
        <w:t xml:space="preserve"> </w:t>
      </w:r>
    </w:p>
  </w:footnote>
  <w:footnote w:id="7">
    <w:p w14:paraId="1FF4A259" w14:textId="2CF1D42B" w:rsidR="00F107CF" w:rsidRPr="00332187" w:rsidRDefault="00F107CF" w:rsidP="00332187">
      <w:pPr>
        <w:pStyle w:val="Footnote"/>
      </w:pPr>
      <w:r w:rsidRPr="00332187">
        <w:rPr>
          <w:rStyle w:val="FootnoteReference"/>
        </w:rPr>
        <w:footnoteRef/>
      </w:r>
      <w:r w:rsidRPr="00332187">
        <w:t xml:space="preserve"> </w:t>
      </w:r>
      <w:r>
        <w:t xml:space="preserve">“Forestry: </w:t>
      </w:r>
      <w:r w:rsidRPr="00332187">
        <w:t>Productive Forest Land Use,</w:t>
      </w:r>
      <w:r>
        <w:t>”</w:t>
      </w:r>
      <w:r w:rsidRPr="00332187">
        <w:t xml:space="preserve"> Natural Resources Canada, accessed November 18, 2015</w:t>
      </w:r>
      <w:r>
        <w:t xml:space="preserve">, </w:t>
      </w:r>
      <w:r w:rsidRPr="002B689A">
        <w:t>www.nrcan.gc.ca/earth-sciences/geography/atlas-canada/selected-thematic-maps/16874#forestdistribution</w:t>
      </w:r>
      <w:r w:rsidRPr="00332187">
        <w:t>.</w:t>
      </w:r>
    </w:p>
  </w:footnote>
  <w:footnote w:id="8">
    <w:p w14:paraId="0704FEC9" w14:textId="245A47FE" w:rsidR="00F107CF" w:rsidRPr="00332187" w:rsidRDefault="00F107CF" w:rsidP="00332187">
      <w:pPr>
        <w:pStyle w:val="Footnote"/>
      </w:pPr>
      <w:r w:rsidRPr="00332187">
        <w:rPr>
          <w:rStyle w:val="FootnoteReference"/>
        </w:rPr>
        <w:footnoteRef/>
      </w:r>
      <w:r w:rsidRPr="00332187">
        <w:t xml:space="preserve"> Natural Resources Canada, </w:t>
      </w:r>
      <w:r w:rsidRPr="002B689A">
        <w:rPr>
          <w:i/>
        </w:rPr>
        <w:t>Annual Report 2014,</w:t>
      </w:r>
      <w:r w:rsidRPr="00332187">
        <w:t xml:space="preserve"> op. cit.</w:t>
      </w:r>
    </w:p>
  </w:footnote>
  <w:footnote w:id="9">
    <w:p w14:paraId="65AF1F50" w14:textId="59F26D6C" w:rsidR="00F107CF" w:rsidRPr="00332187" w:rsidRDefault="00F107CF" w:rsidP="00332187">
      <w:pPr>
        <w:pStyle w:val="Footnote"/>
      </w:pPr>
      <w:r w:rsidRPr="00332187">
        <w:rPr>
          <w:rStyle w:val="FootnoteReference"/>
        </w:rPr>
        <w:footnoteRef/>
      </w:r>
      <w:r w:rsidRPr="00332187">
        <w:t xml:space="preserve"> </w:t>
      </w:r>
      <w:r w:rsidR="009A3C6C">
        <w:t>Ibid.</w:t>
      </w:r>
    </w:p>
  </w:footnote>
  <w:footnote w:id="10">
    <w:p w14:paraId="0A51260B" w14:textId="4EE51A9B" w:rsidR="00F107CF" w:rsidRPr="00332187" w:rsidRDefault="00F107CF" w:rsidP="00332187">
      <w:pPr>
        <w:pStyle w:val="Footnote"/>
      </w:pPr>
      <w:r w:rsidRPr="00332187">
        <w:rPr>
          <w:rStyle w:val="FootnoteReference"/>
        </w:rPr>
        <w:footnoteRef/>
      </w:r>
      <w:r w:rsidRPr="00332187">
        <w:t xml:space="preserve"> </w:t>
      </w:r>
      <w:r w:rsidR="009A3C6C">
        <w:t>Ibid.</w:t>
      </w:r>
    </w:p>
  </w:footnote>
  <w:footnote w:id="11">
    <w:p w14:paraId="662D2FA3" w14:textId="463A8207" w:rsidR="00F107CF" w:rsidRPr="00332187" w:rsidRDefault="00F107CF" w:rsidP="00332187">
      <w:pPr>
        <w:pStyle w:val="Footnote"/>
      </w:pPr>
      <w:r w:rsidRPr="00332187">
        <w:rPr>
          <w:rStyle w:val="FootnoteReference"/>
        </w:rPr>
        <w:footnoteRef/>
      </w:r>
      <w:r>
        <w:t xml:space="preserve"> </w:t>
      </w:r>
      <w:r w:rsidRPr="00332187">
        <w:t xml:space="preserve">Sustainable Forest Management in Canada, </w:t>
      </w:r>
      <w:r>
        <w:t>“</w:t>
      </w:r>
      <w:r w:rsidRPr="00332187">
        <w:t>Harvesting Practices: Managing Canada</w:t>
      </w:r>
      <w:r>
        <w:t>’</w:t>
      </w:r>
      <w:r w:rsidRPr="00332187">
        <w:t>s Forests</w:t>
      </w:r>
      <w:r>
        <w:t>,”</w:t>
      </w:r>
      <w:r w:rsidRPr="00332187">
        <w:t xml:space="preserve"> accessed November 18, 2015</w:t>
      </w:r>
      <w:r>
        <w:t xml:space="preserve">, </w:t>
      </w:r>
      <w:r w:rsidRPr="002B689A">
        <w:t>www.sfmcanada.org/en/forest-products/harvesting-practice</w:t>
      </w:r>
      <w:r w:rsidRPr="00332187">
        <w:t>.</w:t>
      </w:r>
    </w:p>
  </w:footnote>
  <w:footnote w:id="12">
    <w:p w14:paraId="381EAF37" w14:textId="52472832" w:rsidR="00F107CF" w:rsidRPr="00332187" w:rsidRDefault="00F107CF" w:rsidP="00332187">
      <w:pPr>
        <w:pStyle w:val="Footnote"/>
      </w:pPr>
      <w:r w:rsidRPr="00332187">
        <w:rPr>
          <w:rStyle w:val="FootnoteReference"/>
        </w:rPr>
        <w:footnoteRef/>
      </w:r>
      <w:r w:rsidRPr="00332187">
        <w:rPr>
          <w:vertAlign w:val="superscript"/>
        </w:rPr>
        <w:t xml:space="preserve"> </w:t>
      </w:r>
      <w:r>
        <w:t>Stephen L</w:t>
      </w:r>
      <w:r w:rsidRPr="00332187">
        <w:t xml:space="preserve">ong, </w:t>
      </w:r>
      <w:r>
        <w:t>“</w:t>
      </w:r>
      <w:r w:rsidRPr="00332187">
        <w:t>Three Logging Systems: Matching Equipment to the Job,</w:t>
      </w:r>
      <w:r>
        <w:t>”</w:t>
      </w:r>
      <w:r w:rsidRPr="00332187">
        <w:t xml:space="preserve"> Northern Woodlands, A</w:t>
      </w:r>
      <w:r>
        <w:t>ugust 26, 2011, accessed July 11, 2017,</w:t>
      </w:r>
      <w:r w:rsidRPr="00332187">
        <w:t xml:space="preserve"> </w:t>
      </w:r>
      <w:r w:rsidRPr="002B689A">
        <w:t>http://northernwoodlands.org/articles/article/three-logging-systems-matching-equipment-to-the-job</w:t>
      </w:r>
      <w:r>
        <w:t>.</w:t>
      </w:r>
    </w:p>
  </w:footnote>
  <w:footnote w:id="13">
    <w:p w14:paraId="4033DBA4" w14:textId="4D9B1897" w:rsidR="00F107CF" w:rsidRPr="004B7B0B" w:rsidRDefault="00F107CF">
      <w:pPr>
        <w:pStyle w:val="FootnoteText"/>
        <w:rPr>
          <w:rFonts w:ascii="Arial" w:hAnsi="Arial" w:cs="Arial"/>
          <w:sz w:val="17"/>
          <w:szCs w:val="17"/>
          <w:lang w:val="en-CA"/>
        </w:rPr>
      </w:pPr>
      <w:r w:rsidRPr="002E3F99">
        <w:rPr>
          <w:rStyle w:val="FootnoteChar"/>
          <w:vertAlign w:val="superscript"/>
        </w:rPr>
        <w:footnoteRef/>
      </w:r>
      <w:r w:rsidRPr="00234BEB">
        <w:rPr>
          <w:rStyle w:val="FootnoteChar"/>
          <w:vertAlign w:val="superscript"/>
        </w:rPr>
        <w:t xml:space="preserve"> </w:t>
      </w:r>
      <w:r w:rsidRPr="004B7B0B">
        <w:rPr>
          <w:rFonts w:ascii="Arial" w:hAnsi="Arial" w:cs="Arial"/>
          <w:sz w:val="17"/>
          <w:szCs w:val="17"/>
        </w:rPr>
        <w:t>US$1 = C</w:t>
      </w:r>
      <w:r>
        <w:rPr>
          <w:rFonts w:ascii="Arial" w:hAnsi="Arial" w:cs="Arial"/>
          <w:sz w:val="17"/>
          <w:szCs w:val="17"/>
        </w:rPr>
        <w:t>A</w:t>
      </w:r>
      <w:r w:rsidRPr="004B7B0B">
        <w:rPr>
          <w:rFonts w:ascii="Arial" w:hAnsi="Arial" w:cs="Arial"/>
          <w:sz w:val="17"/>
          <w:szCs w:val="17"/>
        </w:rPr>
        <w:t>$1.279163 (2015 average rate)</w:t>
      </w:r>
      <w:r>
        <w:rPr>
          <w:rFonts w:ascii="Arial" w:hAnsi="Arial" w:cs="Arial"/>
          <w:sz w:val="17"/>
          <w:szCs w:val="17"/>
        </w:rPr>
        <w:t>.</w:t>
      </w:r>
    </w:p>
  </w:footnote>
  <w:footnote w:id="14">
    <w:p w14:paraId="5B7BAC9B" w14:textId="7507BFBA" w:rsidR="00F107CF" w:rsidRPr="00F05819" w:rsidRDefault="00F107CF">
      <w:pPr>
        <w:pStyle w:val="Footnote"/>
      </w:pPr>
      <w:r w:rsidRPr="00332187">
        <w:rPr>
          <w:rStyle w:val="FootnoteReference"/>
        </w:rPr>
        <w:footnoteRef/>
      </w:r>
      <w:r>
        <w:t xml:space="preserve"> “</w:t>
      </w:r>
      <w:r w:rsidRPr="00332187">
        <w:t>World Forestry Equipment</w:t>
      </w:r>
      <w:r>
        <w:t>,” Freedonia,</w:t>
      </w:r>
      <w:r w:rsidRPr="00332187">
        <w:t xml:space="preserve"> June 2015</w:t>
      </w:r>
      <w:r>
        <w:t xml:space="preserve">, </w:t>
      </w:r>
      <w:r w:rsidRPr="00332187">
        <w:t>accessed December 27, 2015</w:t>
      </w:r>
      <w:r>
        <w:t>,</w:t>
      </w:r>
      <w:r w:rsidRPr="00CD2393">
        <w:t xml:space="preserve"> </w:t>
      </w:r>
      <w:r w:rsidRPr="004B7B0B">
        <w:rPr>
          <w:rStyle w:val="Hyperlink"/>
          <w:color w:val="auto"/>
          <w:u w:val="none"/>
        </w:rPr>
        <w:t>www.freedoniagroup.com/brochure</w:t>
      </w:r>
      <w:r>
        <w:rPr>
          <w:rStyle w:val="Hyperlink"/>
          <w:color w:val="auto"/>
          <w:u w:val="none"/>
        </w:rPr>
        <w:t xml:space="preserve"> </w:t>
      </w:r>
      <w:r w:rsidRPr="00CD2393">
        <w:rPr>
          <w:rStyle w:val="Hyperlink"/>
          <w:color w:val="auto"/>
          <w:u w:val="none"/>
        </w:rPr>
        <w:t>/32xx/3270smwe.pdf</w:t>
      </w:r>
      <w:r>
        <w:rPr>
          <w:rStyle w:val="Hyperlink"/>
          <w:color w:val="auto"/>
          <w:u w:val="none"/>
        </w:rPr>
        <w:t>.</w:t>
      </w:r>
    </w:p>
  </w:footnote>
  <w:footnote w:id="15">
    <w:p w14:paraId="3299A44E" w14:textId="11AF6344" w:rsidR="00F107CF" w:rsidRPr="00F05819" w:rsidRDefault="00F107CF" w:rsidP="002B689A">
      <w:pPr>
        <w:pStyle w:val="Footnote"/>
      </w:pPr>
      <w:r w:rsidRPr="00332187">
        <w:rPr>
          <w:rStyle w:val="FootnoteReference"/>
        </w:rPr>
        <w:footnoteRef/>
      </w:r>
      <w:r w:rsidRPr="00F05819">
        <w:t xml:space="preserve"> I</w:t>
      </w:r>
      <w:r>
        <w:t>bid.</w:t>
      </w:r>
    </w:p>
  </w:footnote>
  <w:footnote w:id="16">
    <w:p w14:paraId="4B4110B0" w14:textId="707CFC70" w:rsidR="00F107CF" w:rsidRPr="00F05819" w:rsidRDefault="00F107CF" w:rsidP="002B689A">
      <w:pPr>
        <w:pStyle w:val="Footnote"/>
      </w:pPr>
      <w:r w:rsidRPr="00332187">
        <w:rPr>
          <w:rStyle w:val="FootnoteReference"/>
        </w:rPr>
        <w:footnoteRef/>
      </w:r>
      <w:r w:rsidRPr="00F05819">
        <w:t xml:space="preserve"> </w:t>
      </w:r>
      <w:r>
        <w:t xml:space="preserve">“Looking to the Future in Logging Equipment,” </w:t>
      </w:r>
      <w:r>
        <w:rPr>
          <w:i/>
        </w:rPr>
        <w:t>Journal of Logging and Sawmills</w:t>
      </w:r>
      <w:r w:rsidRPr="002B689A">
        <w:rPr>
          <w:i/>
        </w:rPr>
        <w:t>,</w:t>
      </w:r>
      <w:r>
        <w:t xml:space="preserve"> </w:t>
      </w:r>
      <w:r>
        <w:rPr>
          <w:i/>
        </w:rPr>
        <w:t xml:space="preserve">TimberWest, </w:t>
      </w:r>
      <w:r>
        <w:t xml:space="preserve">July–August 2013, accessed December 27, 2015, </w:t>
      </w:r>
      <w:hyperlink r:id="rId1" w:history="1">
        <w:r w:rsidRPr="00F05819">
          <w:rPr>
            <w:rStyle w:val="Hyperlink"/>
            <w:color w:val="auto"/>
            <w:u w:val="none"/>
          </w:rPr>
          <w:t>http://forestnet.com/TWissues/2013_july_august/looking_to_the_future.php</w:t>
        </w:r>
      </w:hyperlink>
      <w:r w:rsidRPr="00F05819">
        <w:t>.</w:t>
      </w:r>
    </w:p>
  </w:footnote>
  <w:footnote w:id="17">
    <w:p w14:paraId="1A2A0D4D" w14:textId="05ED3BA5" w:rsidR="00F107CF" w:rsidRPr="00F05819" w:rsidRDefault="00F107CF" w:rsidP="002B689A">
      <w:pPr>
        <w:pStyle w:val="Footnote"/>
      </w:pPr>
      <w:r w:rsidRPr="00332187">
        <w:rPr>
          <w:rStyle w:val="FootnoteReference"/>
        </w:rPr>
        <w:footnoteRef/>
      </w:r>
      <w:r w:rsidRPr="00F05819">
        <w:t xml:space="preserve"> I</w:t>
      </w:r>
      <w:r>
        <w:t>bid.</w:t>
      </w:r>
    </w:p>
  </w:footnote>
  <w:footnote w:id="18">
    <w:p w14:paraId="5A4D02E3" w14:textId="120C4F31" w:rsidR="00F107CF" w:rsidRPr="00F05819" w:rsidRDefault="00F107CF" w:rsidP="002B689A">
      <w:pPr>
        <w:pStyle w:val="Footnote"/>
      </w:pPr>
      <w:r w:rsidRPr="00E4109E">
        <w:rPr>
          <w:rStyle w:val="FootnoteReference"/>
        </w:rPr>
        <w:footnoteRef/>
      </w:r>
      <w:r w:rsidRPr="00F05819">
        <w:t xml:space="preserve"> </w:t>
      </w:r>
      <w:r>
        <w:t>“</w:t>
      </w:r>
      <w:r w:rsidRPr="00F05819">
        <w:t>North American Industry Classification System (NAICS)</w:t>
      </w:r>
      <w:r>
        <w:t xml:space="preserve"> </w:t>
      </w:r>
      <w:r w:rsidRPr="00F05819">
        <w:t>Canada</w:t>
      </w:r>
      <w:r>
        <w:t xml:space="preserve"> </w:t>
      </w:r>
      <w:r w:rsidRPr="00F05819">
        <w:t>2012</w:t>
      </w:r>
      <w:r>
        <w:t xml:space="preserve">,” Statistics Canada, accessed December 27, 2017, </w:t>
      </w:r>
      <w:r w:rsidRPr="00B115B0">
        <w:t>www23.statcan.gc.ca/imdb/p3VD.pl?Function=getVD&amp;TVD=118464</w:t>
      </w:r>
    </w:p>
  </w:footnote>
  <w:footnote w:id="19">
    <w:p w14:paraId="577495FB" w14:textId="5ADAD43B" w:rsidR="00F107CF" w:rsidRPr="00F05819" w:rsidRDefault="00F107CF" w:rsidP="002B689A">
      <w:pPr>
        <w:pStyle w:val="Footnote"/>
      </w:pPr>
      <w:r w:rsidRPr="00E4109E">
        <w:rPr>
          <w:rStyle w:val="FootnoteReference"/>
        </w:rPr>
        <w:footnoteRef/>
      </w:r>
      <w:r w:rsidRPr="00F05819">
        <w:t xml:space="preserve"> Companies were increasingly moving to the use of specialize</w:t>
      </w:r>
      <w:r>
        <w:t>d</w:t>
      </w:r>
      <w:r w:rsidRPr="00F05819">
        <w:t xml:space="preserve"> forestry equipment for the comfort of the </w:t>
      </w:r>
      <w:r>
        <w:t>operator.</w:t>
      </w:r>
      <w:r w:rsidRPr="00F05819">
        <w:t xml:space="preserve"> </w:t>
      </w:r>
    </w:p>
  </w:footnote>
  <w:footnote w:id="20">
    <w:p w14:paraId="2EAA9E05" w14:textId="21E9AE55" w:rsidR="00F107CF" w:rsidRPr="00F05819" w:rsidRDefault="00F107CF" w:rsidP="002B689A">
      <w:pPr>
        <w:pStyle w:val="Footnote"/>
      </w:pPr>
      <w:r w:rsidRPr="00E4109E">
        <w:rPr>
          <w:rStyle w:val="FootnoteReference"/>
        </w:rPr>
        <w:footnoteRef/>
      </w:r>
      <w:r w:rsidRPr="00F05819">
        <w:t xml:space="preserve"> </w:t>
      </w:r>
      <w:r>
        <w:t>In s</w:t>
      </w:r>
      <w:r w:rsidRPr="00F05819">
        <w:t>teep slope logging (slopes greater than 35</w:t>
      </w:r>
      <w:r>
        <w:t xml:space="preserve"> per cent</w:t>
      </w:r>
      <w:r w:rsidRPr="00F05819">
        <w:t xml:space="preserve"> for wheeled machines</w:t>
      </w:r>
      <w:r>
        <w:t xml:space="preserve"> and </w:t>
      </w:r>
      <w:r w:rsidRPr="00F05819">
        <w:t>40</w:t>
      </w:r>
      <w:r>
        <w:t xml:space="preserve"> per cent</w:t>
      </w:r>
      <w:r w:rsidRPr="00F05819">
        <w:t xml:space="preserve"> for tracked machines)</w:t>
      </w:r>
      <w:r>
        <w:t>,</w:t>
      </w:r>
      <w:r w:rsidRPr="00F05819">
        <w:t xml:space="preserve"> tethered or winch</w:t>
      </w:r>
      <w:r>
        <w:t>-</w:t>
      </w:r>
      <w:r w:rsidRPr="00F05819">
        <w:t>assisted logging was less costly than helicopter logging for high</w:t>
      </w:r>
      <w:r>
        <w:t>-</w:t>
      </w:r>
      <w:r w:rsidRPr="00F05819">
        <w:t>value timber. Operators in New Zealand, Chile, and the Pacific Northwest were using this type of equipment</w:t>
      </w:r>
      <w:r>
        <w:t xml:space="preserve">; </w:t>
      </w:r>
      <w:r w:rsidRPr="00F05819">
        <w:t>Tigercat,</w:t>
      </w:r>
      <w:r>
        <w:t xml:space="preserve"> </w:t>
      </w:r>
      <w:r w:rsidRPr="002B689A">
        <w:rPr>
          <w:i/>
        </w:rPr>
        <w:t>Between the Branches</w:t>
      </w:r>
      <w:r>
        <w:t xml:space="preserve"> </w:t>
      </w:r>
      <w:r w:rsidRPr="00F05819">
        <w:t>40</w:t>
      </w:r>
      <w:r>
        <w:t xml:space="preserve"> (2015):</w:t>
      </w:r>
      <w:r w:rsidRPr="00F05819">
        <w:t xml:space="preserve"> 8</w:t>
      </w:r>
      <w:r>
        <w:t>–</w:t>
      </w:r>
      <w:r w:rsidRPr="00F05819">
        <w:t>9.</w:t>
      </w:r>
    </w:p>
  </w:footnote>
  <w:footnote w:id="21">
    <w:p w14:paraId="627CE581" w14:textId="1CD1B98A" w:rsidR="00F107CF" w:rsidRPr="00F05819" w:rsidRDefault="00F107CF" w:rsidP="002B689A">
      <w:pPr>
        <w:pStyle w:val="Footnote"/>
      </w:pPr>
      <w:r w:rsidRPr="00E4109E">
        <w:rPr>
          <w:rStyle w:val="FootnoteReference"/>
        </w:rPr>
        <w:footnoteRef/>
      </w:r>
      <w:r w:rsidRPr="00F05819">
        <w:t xml:space="preserve"> Although each manufacturer would customize the software for </w:t>
      </w:r>
      <w:r w:rsidR="00BD0D86">
        <w:t>its</w:t>
      </w:r>
      <w:r w:rsidRPr="00F05819">
        <w:t xml:space="preserve"> </w:t>
      </w:r>
      <w:r>
        <w:t xml:space="preserve">own </w:t>
      </w:r>
      <w:r w:rsidRPr="00F05819">
        <w:t>equipment, the base programs followed the standards set by the Scandinavian manufacturers.</w:t>
      </w:r>
    </w:p>
  </w:footnote>
  <w:footnote w:id="22">
    <w:p w14:paraId="6C7D6ED6" w14:textId="31C37808" w:rsidR="00F107CF" w:rsidRPr="00F05819" w:rsidRDefault="00F107CF" w:rsidP="002B689A">
      <w:pPr>
        <w:pStyle w:val="Footnote"/>
      </w:pPr>
      <w:r w:rsidRPr="00E4109E">
        <w:rPr>
          <w:rStyle w:val="FootnoteReference"/>
        </w:rPr>
        <w:footnoteRef/>
      </w:r>
      <w:r w:rsidRPr="00F05819">
        <w:t xml:space="preserve"> </w:t>
      </w:r>
      <w:r>
        <w:t>“</w:t>
      </w:r>
      <w:r w:rsidRPr="00F05819">
        <w:t xml:space="preserve">Looking to the </w:t>
      </w:r>
      <w:r>
        <w:t>F</w:t>
      </w:r>
      <w:r w:rsidRPr="00F05819">
        <w:t xml:space="preserve">uture in </w:t>
      </w:r>
      <w:r>
        <w:t>L</w:t>
      </w:r>
      <w:r w:rsidRPr="00F05819">
        <w:t xml:space="preserve">ogging </w:t>
      </w:r>
      <w:r>
        <w:t>E</w:t>
      </w:r>
      <w:r w:rsidRPr="00F05819">
        <w:t>quipment,</w:t>
      </w:r>
      <w:r>
        <w:t>” op. cit.</w:t>
      </w:r>
    </w:p>
  </w:footnote>
  <w:footnote w:id="23">
    <w:p w14:paraId="2311F3F1" w14:textId="5D8DC749" w:rsidR="00F107CF" w:rsidRPr="00F05819" w:rsidRDefault="00F107CF" w:rsidP="002B689A">
      <w:pPr>
        <w:pStyle w:val="Footnote"/>
      </w:pPr>
      <w:r w:rsidRPr="00E4109E">
        <w:rPr>
          <w:rStyle w:val="FootnoteReference"/>
        </w:rPr>
        <w:footnoteRef/>
      </w:r>
      <w:r w:rsidRPr="00F05819">
        <w:t xml:space="preserve"> Buyers would invest in</w:t>
      </w:r>
      <w:r>
        <w:t xml:space="preserve"> </w:t>
      </w:r>
      <w:r w:rsidRPr="00F05819">
        <w:t>simulator training because well</w:t>
      </w:r>
      <w:r w:rsidR="00BD0D86">
        <w:t>-</w:t>
      </w:r>
      <w:r w:rsidRPr="00F05819">
        <w:t>trained operators were more productive and caused less machine damage than those with little training.</w:t>
      </w:r>
      <w:r>
        <w:t xml:space="preserve"> </w:t>
      </w:r>
    </w:p>
  </w:footnote>
  <w:footnote w:id="24">
    <w:p w14:paraId="02C8231F" w14:textId="02395706" w:rsidR="00F107CF" w:rsidRPr="00F05819" w:rsidRDefault="00F107CF" w:rsidP="002B689A">
      <w:pPr>
        <w:pStyle w:val="Footnote"/>
      </w:pPr>
      <w:r w:rsidRPr="00E4109E">
        <w:rPr>
          <w:rStyle w:val="FootnoteReference"/>
        </w:rPr>
        <w:footnoteRef/>
      </w:r>
      <w:r w:rsidRPr="00F05819">
        <w:t xml:space="preserve"> </w:t>
      </w:r>
      <w:r>
        <w:t>“</w:t>
      </w:r>
      <w:r w:rsidRPr="00F05819">
        <w:t>Forest Industry Claims Statistics 2008</w:t>
      </w:r>
      <w:r>
        <w:t>–</w:t>
      </w:r>
      <w:r w:rsidRPr="00F05819">
        <w:t>2012,</w:t>
      </w:r>
      <w:r>
        <w:t>”</w:t>
      </w:r>
      <w:r w:rsidRPr="00F05819">
        <w:t xml:space="preserve"> </w:t>
      </w:r>
      <w:r>
        <w:t xml:space="preserve">WorkSafeBC, accessed July 11, 2017, </w:t>
      </w:r>
      <w:r w:rsidR="00D164AD" w:rsidRPr="00234BEB">
        <w:t>https://online.worksafebc.com/anonymous/wcb.ISR.web/IndustryStatsPortal.aspx?c=2</w:t>
      </w:r>
      <w:r w:rsidR="0074547E">
        <w:t>;</w:t>
      </w:r>
      <w:r w:rsidR="00D24AAA">
        <w:t xml:space="preserve"> Please note this is a searchable site that requires applying a set of filters to display the data.  The two filters used were:  Industry Classification (Industry Group) and Industry Selection (DR01 Forestry).</w:t>
      </w:r>
    </w:p>
  </w:footnote>
  <w:footnote w:id="25">
    <w:p w14:paraId="52F80313" w14:textId="6DC58B54" w:rsidR="00F107CF" w:rsidRPr="00F05819" w:rsidRDefault="00F107CF" w:rsidP="00F05819">
      <w:pPr>
        <w:pStyle w:val="Footnote"/>
        <w:jc w:val="left"/>
      </w:pPr>
      <w:r w:rsidRPr="00E4109E">
        <w:rPr>
          <w:rStyle w:val="FootnoteReference"/>
        </w:rPr>
        <w:footnoteRef/>
      </w:r>
      <w:r w:rsidRPr="00F05819">
        <w:t xml:space="preserve"> The firm had approximately 100 long</w:t>
      </w:r>
      <w:r>
        <w:t>-</w:t>
      </w:r>
      <w:r w:rsidRPr="00F05819">
        <w:t>term suppliers with which it collaborated on new products.</w:t>
      </w:r>
    </w:p>
  </w:footnote>
  <w:footnote w:id="26">
    <w:p w14:paraId="0F9ACD32" w14:textId="521B06DD" w:rsidR="00F107CF" w:rsidRPr="009B209D" w:rsidRDefault="00F107CF" w:rsidP="009B209D">
      <w:pPr>
        <w:pStyle w:val="Footnote"/>
        <w:jc w:val="left"/>
      </w:pPr>
      <w:r w:rsidRPr="00E4109E">
        <w:rPr>
          <w:rStyle w:val="FootnoteReference"/>
        </w:rPr>
        <w:footnoteRef/>
      </w:r>
      <w:r w:rsidRPr="00F05819">
        <w:t xml:space="preserve"> </w:t>
      </w:r>
      <w:r w:rsidR="004D4D06">
        <w:t xml:space="preserve">However, </w:t>
      </w:r>
      <w:r w:rsidRPr="00F05819">
        <w:t>Logset’s advantage would be relatively short lived</w:t>
      </w:r>
      <w:r>
        <w:t>,</w:t>
      </w:r>
      <w:r w:rsidRPr="00F05819">
        <w:t xml:space="preserve"> as Réty expected </w:t>
      </w:r>
      <w:r>
        <w:t xml:space="preserve">that </w:t>
      </w:r>
      <w:r w:rsidRPr="00F05819">
        <w:t>within six years</w:t>
      </w:r>
      <w:r w:rsidR="00BD0D86">
        <w:t>,</w:t>
      </w:r>
      <w:r w:rsidRPr="00F05819">
        <w:t xml:space="preserve"> </w:t>
      </w:r>
      <w:r>
        <w:t>its</w:t>
      </w:r>
      <w:r w:rsidRPr="00F05819">
        <w:t xml:space="preserve"> competitors would also have hybrid machines.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CC2D9" w14:textId="3770F2BB" w:rsidR="00F107CF" w:rsidRDefault="00F107CF"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47EBD">
      <w:rPr>
        <w:rFonts w:ascii="Arial" w:hAnsi="Arial"/>
        <w:b/>
        <w:noProof/>
      </w:rPr>
      <w:t>12</w:t>
    </w:r>
    <w:r>
      <w:rPr>
        <w:rFonts w:ascii="Arial" w:hAnsi="Arial"/>
        <w:b/>
      </w:rPr>
      <w:fldChar w:fldCharType="end"/>
    </w:r>
    <w:r>
      <w:rPr>
        <w:rFonts w:ascii="Arial" w:hAnsi="Arial"/>
        <w:b/>
      </w:rPr>
      <w:tab/>
    </w:r>
    <w:r w:rsidR="002E3F99">
      <w:rPr>
        <w:rFonts w:ascii="Arial" w:hAnsi="Arial"/>
        <w:b/>
      </w:rPr>
      <w:t>9B17M175</w:t>
    </w:r>
  </w:p>
  <w:p w14:paraId="69FBE4F5" w14:textId="77777777" w:rsidR="00F107CF" w:rsidRPr="00C92CC4" w:rsidRDefault="00F107CF">
    <w:pPr>
      <w:pStyle w:val="Header"/>
      <w:rPr>
        <w:sz w:val="18"/>
        <w:szCs w:val="18"/>
      </w:rPr>
    </w:pPr>
  </w:p>
  <w:p w14:paraId="7F8B7AF1" w14:textId="77777777" w:rsidR="00F107CF" w:rsidRPr="00C92CC4" w:rsidRDefault="00F107CF">
    <w:pPr>
      <w:pStyle w:val="Header"/>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8CB9D" w14:textId="3FA06A00" w:rsidR="00F107CF" w:rsidRDefault="00F107CF" w:rsidP="003C78AB">
    <w:pPr>
      <w:pBdr>
        <w:bottom w:val="single" w:sz="18" w:space="1" w:color="auto"/>
      </w:pBdr>
      <w:tabs>
        <w:tab w:val="right" w:pos="129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47EBD">
      <w:rPr>
        <w:rFonts w:ascii="Arial" w:hAnsi="Arial"/>
        <w:b/>
        <w:noProof/>
      </w:rPr>
      <w:t>13</w:t>
    </w:r>
    <w:r>
      <w:rPr>
        <w:rFonts w:ascii="Arial" w:hAnsi="Arial"/>
        <w:b/>
      </w:rPr>
      <w:fldChar w:fldCharType="end"/>
    </w:r>
    <w:r>
      <w:rPr>
        <w:rFonts w:ascii="Arial" w:hAnsi="Arial"/>
        <w:b/>
      </w:rPr>
      <w:tab/>
    </w:r>
    <w:r w:rsidR="00947EBD">
      <w:rPr>
        <w:rFonts w:ascii="Arial" w:hAnsi="Arial"/>
        <w:b/>
      </w:rPr>
      <w:t>9B17M175</w:t>
    </w:r>
  </w:p>
  <w:p w14:paraId="232825CC" w14:textId="77777777" w:rsidR="00F107CF" w:rsidRPr="00C92CC4" w:rsidRDefault="00F107CF" w:rsidP="003C78AB">
    <w:pPr>
      <w:pStyle w:val="Header"/>
      <w:tabs>
        <w:tab w:val="clear" w:pos="4680"/>
        <w:tab w:val="clear" w:pos="9360"/>
        <w:tab w:val="right" w:pos="12960"/>
      </w:tabs>
      <w:rPr>
        <w:sz w:val="18"/>
        <w:szCs w:val="18"/>
      </w:rPr>
    </w:pPr>
  </w:p>
  <w:p w14:paraId="563EBBD4" w14:textId="77777777" w:rsidR="00F107CF" w:rsidRPr="00C92CC4" w:rsidRDefault="00F107CF" w:rsidP="003C78AB">
    <w:pPr>
      <w:pStyle w:val="Header"/>
      <w:tabs>
        <w:tab w:val="clear" w:pos="4680"/>
        <w:tab w:val="clear" w:pos="9360"/>
        <w:tab w:val="right" w:pos="1296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07A36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9C90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A86A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4211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5E3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CFABC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1CD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9834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0A36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9436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C0414"/>
    <w:multiLevelType w:val="hybridMultilevel"/>
    <w:tmpl w:val="16840F4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09B05053"/>
    <w:multiLevelType w:val="hybridMultilevel"/>
    <w:tmpl w:val="7C3EC0BE"/>
    <w:lvl w:ilvl="0" w:tplc="04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9F366AD"/>
    <w:multiLevelType w:val="hybridMultilevel"/>
    <w:tmpl w:val="9A0891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3268B9"/>
    <w:multiLevelType w:val="hybridMultilevel"/>
    <w:tmpl w:val="177407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F191A"/>
    <w:multiLevelType w:val="hybridMultilevel"/>
    <w:tmpl w:val="38C4290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20B44650"/>
    <w:multiLevelType w:val="hybridMultilevel"/>
    <w:tmpl w:val="67C8C0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A25F77"/>
    <w:multiLevelType w:val="hybridMultilevel"/>
    <w:tmpl w:val="9D94BC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1B1585"/>
    <w:multiLevelType w:val="hybridMultilevel"/>
    <w:tmpl w:val="08B209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E8487F"/>
    <w:multiLevelType w:val="hybridMultilevel"/>
    <w:tmpl w:val="5E927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5B0BF7"/>
    <w:multiLevelType w:val="hybridMultilevel"/>
    <w:tmpl w:val="1EBEDD7E"/>
    <w:lvl w:ilvl="0" w:tplc="930EFFF6">
      <w:numFmt w:val="bullet"/>
      <w:lvlText w:val=""/>
      <w:lvlJc w:val="left"/>
      <w:pPr>
        <w:ind w:left="360" w:hanging="360"/>
      </w:pPr>
      <w:rPr>
        <w:rFonts w:ascii="Symbol" w:eastAsia="Times New Roman" w:hAnsi="Symbo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C4D123D"/>
    <w:multiLevelType w:val="hybridMultilevel"/>
    <w:tmpl w:val="B70A7F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C34FD7"/>
    <w:multiLevelType w:val="hybridMultilevel"/>
    <w:tmpl w:val="A120B94E"/>
    <w:lvl w:ilvl="0" w:tplc="04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40095D2B"/>
    <w:multiLevelType w:val="hybridMultilevel"/>
    <w:tmpl w:val="E65E54C0"/>
    <w:lvl w:ilvl="0" w:tplc="04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32" w15:restartNumberingAfterBreak="0">
    <w:nsid w:val="535A5B30"/>
    <w:multiLevelType w:val="hybridMultilevel"/>
    <w:tmpl w:val="143A4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35" w15:restartNumberingAfterBreak="0">
    <w:nsid w:val="5D9E2FF3"/>
    <w:multiLevelType w:val="hybridMultilevel"/>
    <w:tmpl w:val="7D9AF6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AF7CBE"/>
    <w:multiLevelType w:val="hybridMultilevel"/>
    <w:tmpl w:val="00DC45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38"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39" w15:restartNumberingAfterBreak="0">
    <w:nsid w:val="690D59BE"/>
    <w:multiLevelType w:val="hybridMultilevel"/>
    <w:tmpl w:val="4448F89C"/>
    <w:lvl w:ilvl="0" w:tplc="04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9604F9A"/>
    <w:multiLevelType w:val="hybridMultilevel"/>
    <w:tmpl w:val="DDAE1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EC3F97"/>
    <w:multiLevelType w:val="hybridMultilevel"/>
    <w:tmpl w:val="8F2626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660145"/>
    <w:multiLevelType w:val="hybridMultilevel"/>
    <w:tmpl w:val="E280CC34"/>
    <w:lvl w:ilvl="0" w:tplc="04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6F1F487C"/>
    <w:multiLevelType w:val="hybridMultilevel"/>
    <w:tmpl w:val="DF3A4E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5" w15:restartNumberingAfterBreak="0">
    <w:nsid w:val="75464A16"/>
    <w:multiLevelType w:val="hybridMultilevel"/>
    <w:tmpl w:val="61A0B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31"/>
  </w:num>
  <w:num w:numId="13">
    <w:abstractNumId w:val="15"/>
  </w:num>
  <w:num w:numId="14">
    <w:abstractNumId w:val="33"/>
  </w:num>
  <w:num w:numId="15">
    <w:abstractNumId w:val="34"/>
  </w:num>
  <w:num w:numId="16">
    <w:abstractNumId w:val="37"/>
  </w:num>
  <w:num w:numId="17">
    <w:abstractNumId w:val="21"/>
  </w:num>
  <w:num w:numId="18">
    <w:abstractNumId w:val="38"/>
  </w:num>
  <w:num w:numId="19">
    <w:abstractNumId w:val="14"/>
  </w:num>
  <w:num w:numId="20">
    <w:abstractNumId w:val="13"/>
  </w:num>
  <w:num w:numId="21">
    <w:abstractNumId w:val="44"/>
  </w:num>
  <w:num w:numId="22">
    <w:abstractNumId w:val="30"/>
  </w:num>
  <w:num w:numId="23">
    <w:abstractNumId w:val="46"/>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46"/>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46"/>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9"/>
  </w:num>
  <w:num w:numId="27">
    <w:abstractNumId w:val="28"/>
  </w:num>
  <w:num w:numId="28">
    <w:abstractNumId w:val="25"/>
  </w:num>
  <w:num w:numId="29">
    <w:abstractNumId w:val="45"/>
  </w:num>
  <w:num w:numId="30">
    <w:abstractNumId w:val="42"/>
  </w:num>
  <w:num w:numId="31">
    <w:abstractNumId w:val="11"/>
  </w:num>
  <w:num w:numId="32">
    <w:abstractNumId w:val="27"/>
  </w:num>
  <w:num w:numId="33">
    <w:abstractNumId w:val="39"/>
  </w:num>
  <w:num w:numId="34">
    <w:abstractNumId w:val="29"/>
  </w:num>
  <w:num w:numId="35">
    <w:abstractNumId w:val="17"/>
  </w:num>
  <w:num w:numId="36">
    <w:abstractNumId w:val="10"/>
  </w:num>
  <w:num w:numId="37">
    <w:abstractNumId w:val="43"/>
  </w:num>
  <w:num w:numId="38">
    <w:abstractNumId w:val="24"/>
  </w:num>
  <w:num w:numId="39">
    <w:abstractNumId w:val="22"/>
  </w:num>
  <w:num w:numId="40">
    <w:abstractNumId w:val="36"/>
  </w:num>
  <w:num w:numId="41">
    <w:abstractNumId w:val="35"/>
  </w:num>
  <w:num w:numId="42">
    <w:abstractNumId w:val="40"/>
  </w:num>
  <w:num w:numId="43">
    <w:abstractNumId w:val="20"/>
  </w:num>
  <w:num w:numId="44">
    <w:abstractNumId w:val="32"/>
  </w:num>
  <w:num w:numId="45">
    <w:abstractNumId w:val="26"/>
  </w:num>
  <w:num w:numId="46">
    <w:abstractNumId w:val="41"/>
  </w:num>
  <w:num w:numId="47">
    <w:abstractNumId w:val="16"/>
  </w:num>
  <w:num w:numId="48">
    <w:abstractNumId w:val="23"/>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0241"/>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570F"/>
    <w:rsid w:val="00013360"/>
    <w:rsid w:val="000216CE"/>
    <w:rsid w:val="00025DC7"/>
    <w:rsid w:val="00026486"/>
    <w:rsid w:val="00033C55"/>
    <w:rsid w:val="00044ECC"/>
    <w:rsid w:val="000531D3"/>
    <w:rsid w:val="0005646B"/>
    <w:rsid w:val="0005661B"/>
    <w:rsid w:val="00064315"/>
    <w:rsid w:val="0008102D"/>
    <w:rsid w:val="000848C0"/>
    <w:rsid w:val="00085032"/>
    <w:rsid w:val="00091717"/>
    <w:rsid w:val="00094C0E"/>
    <w:rsid w:val="00095032"/>
    <w:rsid w:val="000A7530"/>
    <w:rsid w:val="000B39C2"/>
    <w:rsid w:val="000B5619"/>
    <w:rsid w:val="000C38CC"/>
    <w:rsid w:val="000C43A5"/>
    <w:rsid w:val="000D62D0"/>
    <w:rsid w:val="000F0C22"/>
    <w:rsid w:val="000F6B09"/>
    <w:rsid w:val="000F6FDC"/>
    <w:rsid w:val="0010020C"/>
    <w:rsid w:val="00104567"/>
    <w:rsid w:val="00107E6B"/>
    <w:rsid w:val="00112655"/>
    <w:rsid w:val="00112B34"/>
    <w:rsid w:val="0012732D"/>
    <w:rsid w:val="0014318D"/>
    <w:rsid w:val="00146AA8"/>
    <w:rsid w:val="00150F75"/>
    <w:rsid w:val="00153D9D"/>
    <w:rsid w:val="00154FC9"/>
    <w:rsid w:val="0016789A"/>
    <w:rsid w:val="00170612"/>
    <w:rsid w:val="0019241A"/>
    <w:rsid w:val="001A1ABF"/>
    <w:rsid w:val="001A5335"/>
    <w:rsid w:val="001A752D"/>
    <w:rsid w:val="001C050B"/>
    <w:rsid w:val="001D053F"/>
    <w:rsid w:val="001F7E9C"/>
    <w:rsid w:val="00203AA1"/>
    <w:rsid w:val="002058E8"/>
    <w:rsid w:val="00213E98"/>
    <w:rsid w:val="00215DD9"/>
    <w:rsid w:val="00224AD2"/>
    <w:rsid w:val="00234BEB"/>
    <w:rsid w:val="0025645A"/>
    <w:rsid w:val="0026681D"/>
    <w:rsid w:val="002B689A"/>
    <w:rsid w:val="002D5F90"/>
    <w:rsid w:val="002E1027"/>
    <w:rsid w:val="002E32F0"/>
    <w:rsid w:val="002E3F99"/>
    <w:rsid w:val="002F460C"/>
    <w:rsid w:val="002F48D6"/>
    <w:rsid w:val="0030273E"/>
    <w:rsid w:val="00305FC0"/>
    <w:rsid w:val="00310B8D"/>
    <w:rsid w:val="00332187"/>
    <w:rsid w:val="00336F8C"/>
    <w:rsid w:val="00343565"/>
    <w:rsid w:val="00347183"/>
    <w:rsid w:val="00354221"/>
    <w:rsid w:val="00354899"/>
    <w:rsid w:val="00355FD6"/>
    <w:rsid w:val="00361C8E"/>
    <w:rsid w:val="00361F89"/>
    <w:rsid w:val="00362503"/>
    <w:rsid w:val="00364A5C"/>
    <w:rsid w:val="0037011C"/>
    <w:rsid w:val="00373FB1"/>
    <w:rsid w:val="00376B4C"/>
    <w:rsid w:val="00380F19"/>
    <w:rsid w:val="00382C1C"/>
    <w:rsid w:val="00384860"/>
    <w:rsid w:val="003941E6"/>
    <w:rsid w:val="003A48F2"/>
    <w:rsid w:val="003B30D8"/>
    <w:rsid w:val="003B7EF2"/>
    <w:rsid w:val="003C3FA4"/>
    <w:rsid w:val="003C78AB"/>
    <w:rsid w:val="003D3E8C"/>
    <w:rsid w:val="003D7F50"/>
    <w:rsid w:val="003F2B0C"/>
    <w:rsid w:val="00404A7D"/>
    <w:rsid w:val="00415337"/>
    <w:rsid w:val="004204E0"/>
    <w:rsid w:val="004221E4"/>
    <w:rsid w:val="0043039D"/>
    <w:rsid w:val="00430FDC"/>
    <w:rsid w:val="00432CA0"/>
    <w:rsid w:val="00457AA1"/>
    <w:rsid w:val="00471088"/>
    <w:rsid w:val="004721D1"/>
    <w:rsid w:val="00483AF9"/>
    <w:rsid w:val="004A39E1"/>
    <w:rsid w:val="004A4F1B"/>
    <w:rsid w:val="004B1CCB"/>
    <w:rsid w:val="004B7B0B"/>
    <w:rsid w:val="004C1764"/>
    <w:rsid w:val="004C688E"/>
    <w:rsid w:val="004C6EB3"/>
    <w:rsid w:val="004D4D06"/>
    <w:rsid w:val="004D73A5"/>
    <w:rsid w:val="00503DDF"/>
    <w:rsid w:val="0050406E"/>
    <w:rsid w:val="005051B9"/>
    <w:rsid w:val="005121A7"/>
    <w:rsid w:val="005176F6"/>
    <w:rsid w:val="00532CF5"/>
    <w:rsid w:val="005528CB"/>
    <w:rsid w:val="005569DE"/>
    <w:rsid w:val="00566771"/>
    <w:rsid w:val="00566D7B"/>
    <w:rsid w:val="00581E2E"/>
    <w:rsid w:val="005837CE"/>
    <w:rsid w:val="00584F15"/>
    <w:rsid w:val="0059296D"/>
    <w:rsid w:val="005A6321"/>
    <w:rsid w:val="005B5D7A"/>
    <w:rsid w:val="005C7931"/>
    <w:rsid w:val="005E0008"/>
    <w:rsid w:val="005E2970"/>
    <w:rsid w:val="005F1A3B"/>
    <w:rsid w:val="0060045C"/>
    <w:rsid w:val="00612703"/>
    <w:rsid w:val="006163F7"/>
    <w:rsid w:val="00626CD5"/>
    <w:rsid w:val="006278AB"/>
    <w:rsid w:val="00640215"/>
    <w:rsid w:val="00652606"/>
    <w:rsid w:val="00664A7B"/>
    <w:rsid w:val="00665FD9"/>
    <w:rsid w:val="0066787F"/>
    <w:rsid w:val="00682754"/>
    <w:rsid w:val="00692771"/>
    <w:rsid w:val="006A58A9"/>
    <w:rsid w:val="006A606D"/>
    <w:rsid w:val="006B7F7A"/>
    <w:rsid w:val="006C0371"/>
    <w:rsid w:val="006C08B6"/>
    <w:rsid w:val="006C0B1A"/>
    <w:rsid w:val="006C4384"/>
    <w:rsid w:val="006C5BE6"/>
    <w:rsid w:val="006C6065"/>
    <w:rsid w:val="006C7F9F"/>
    <w:rsid w:val="006E2F6D"/>
    <w:rsid w:val="006E58F6"/>
    <w:rsid w:val="006E77E1"/>
    <w:rsid w:val="006F131D"/>
    <w:rsid w:val="006F485E"/>
    <w:rsid w:val="007109EE"/>
    <w:rsid w:val="0071562F"/>
    <w:rsid w:val="0072025F"/>
    <w:rsid w:val="00740918"/>
    <w:rsid w:val="00743C23"/>
    <w:rsid w:val="0074547E"/>
    <w:rsid w:val="00752BCD"/>
    <w:rsid w:val="00766DA1"/>
    <w:rsid w:val="00777987"/>
    <w:rsid w:val="0078101B"/>
    <w:rsid w:val="007866A6"/>
    <w:rsid w:val="0079158F"/>
    <w:rsid w:val="007A130D"/>
    <w:rsid w:val="007A3F6C"/>
    <w:rsid w:val="007A5A73"/>
    <w:rsid w:val="007B08EC"/>
    <w:rsid w:val="007D13E0"/>
    <w:rsid w:val="007D4102"/>
    <w:rsid w:val="007E037A"/>
    <w:rsid w:val="007E5921"/>
    <w:rsid w:val="007F51FC"/>
    <w:rsid w:val="007F7BBC"/>
    <w:rsid w:val="00821FFC"/>
    <w:rsid w:val="008271CA"/>
    <w:rsid w:val="008467D5"/>
    <w:rsid w:val="00847AD8"/>
    <w:rsid w:val="00851079"/>
    <w:rsid w:val="00856D9F"/>
    <w:rsid w:val="008575B3"/>
    <w:rsid w:val="00866F6D"/>
    <w:rsid w:val="00867C9B"/>
    <w:rsid w:val="008A0894"/>
    <w:rsid w:val="008A4DC4"/>
    <w:rsid w:val="008C4A0A"/>
    <w:rsid w:val="008C6078"/>
    <w:rsid w:val="008C6EDC"/>
    <w:rsid w:val="008D1690"/>
    <w:rsid w:val="009067A4"/>
    <w:rsid w:val="0090722E"/>
    <w:rsid w:val="00907C31"/>
    <w:rsid w:val="009144FE"/>
    <w:rsid w:val="009151C4"/>
    <w:rsid w:val="009340DB"/>
    <w:rsid w:val="00947EBD"/>
    <w:rsid w:val="009665C3"/>
    <w:rsid w:val="00972498"/>
    <w:rsid w:val="00974288"/>
    <w:rsid w:val="00974CC6"/>
    <w:rsid w:val="00976AD4"/>
    <w:rsid w:val="009A312F"/>
    <w:rsid w:val="009A3C6C"/>
    <w:rsid w:val="009A4D31"/>
    <w:rsid w:val="009A5348"/>
    <w:rsid w:val="009A67BB"/>
    <w:rsid w:val="009B143F"/>
    <w:rsid w:val="009B209D"/>
    <w:rsid w:val="009B483C"/>
    <w:rsid w:val="009C76D5"/>
    <w:rsid w:val="009D017A"/>
    <w:rsid w:val="009F332D"/>
    <w:rsid w:val="009F7AA4"/>
    <w:rsid w:val="00A34E8F"/>
    <w:rsid w:val="00A448E9"/>
    <w:rsid w:val="00A559DB"/>
    <w:rsid w:val="00A608AF"/>
    <w:rsid w:val="00A73275"/>
    <w:rsid w:val="00A763AE"/>
    <w:rsid w:val="00A8178E"/>
    <w:rsid w:val="00A90CD3"/>
    <w:rsid w:val="00AB539F"/>
    <w:rsid w:val="00AB770C"/>
    <w:rsid w:val="00AD5AEF"/>
    <w:rsid w:val="00AE0824"/>
    <w:rsid w:val="00AE1514"/>
    <w:rsid w:val="00AE43CB"/>
    <w:rsid w:val="00AF35FC"/>
    <w:rsid w:val="00B03639"/>
    <w:rsid w:val="00B05FFB"/>
    <w:rsid w:val="00B0652A"/>
    <w:rsid w:val="00B115B0"/>
    <w:rsid w:val="00B167B3"/>
    <w:rsid w:val="00B23CAD"/>
    <w:rsid w:val="00B3757D"/>
    <w:rsid w:val="00B40937"/>
    <w:rsid w:val="00B423EF"/>
    <w:rsid w:val="00B42544"/>
    <w:rsid w:val="00B453DE"/>
    <w:rsid w:val="00B4742F"/>
    <w:rsid w:val="00B519A2"/>
    <w:rsid w:val="00B724F1"/>
    <w:rsid w:val="00B8643F"/>
    <w:rsid w:val="00B901F9"/>
    <w:rsid w:val="00BA0C61"/>
    <w:rsid w:val="00BB743F"/>
    <w:rsid w:val="00BC4D16"/>
    <w:rsid w:val="00BD0D86"/>
    <w:rsid w:val="00BD6EFB"/>
    <w:rsid w:val="00BE6DC9"/>
    <w:rsid w:val="00C15BE2"/>
    <w:rsid w:val="00C173FF"/>
    <w:rsid w:val="00C22219"/>
    <w:rsid w:val="00C278C6"/>
    <w:rsid w:val="00C30528"/>
    <w:rsid w:val="00C3447F"/>
    <w:rsid w:val="00C44ECC"/>
    <w:rsid w:val="00C81491"/>
    <w:rsid w:val="00C81676"/>
    <w:rsid w:val="00C847B3"/>
    <w:rsid w:val="00C86C51"/>
    <w:rsid w:val="00C92CC4"/>
    <w:rsid w:val="00C94120"/>
    <w:rsid w:val="00C95207"/>
    <w:rsid w:val="00CA0AFB"/>
    <w:rsid w:val="00CA2CE1"/>
    <w:rsid w:val="00CA3976"/>
    <w:rsid w:val="00CA757B"/>
    <w:rsid w:val="00CB05A5"/>
    <w:rsid w:val="00CC1787"/>
    <w:rsid w:val="00CC182C"/>
    <w:rsid w:val="00CD0824"/>
    <w:rsid w:val="00CD2393"/>
    <w:rsid w:val="00CD2908"/>
    <w:rsid w:val="00CD299A"/>
    <w:rsid w:val="00CD4766"/>
    <w:rsid w:val="00D00C48"/>
    <w:rsid w:val="00D03A82"/>
    <w:rsid w:val="00D041B3"/>
    <w:rsid w:val="00D04A16"/>
    <w:rsid w:val="00D136EE"/>
    <w:rsid w:val="00D15344"/>
    <w:rsid w:val="00D164AD"/>
    <w:rsid w:val="00D24AAA"/>
    <w:rsid w:val="00D31BEC"/>
    <w:rsid w:val="00D3524E"/>
    <w:rsid w:val="00D63150"/>
    <w:rsid w:val="00D64A32"/>
    <w:rsid w:val="00D64EFC"/>
    <w:rsid w:val="00D75295"/>
    <w:rsid w:val="00D75C30"/>
    <w:rsid w:val="00D76CE9"/>
    <w:rsid w:val="00D92DC0"/>
    <w:rsid w:val="00D97F12"/>
    <w:rsid w:val="00DB42E7"/>
    <w:rsid w:val="00DB5BFF"/>
    <w:rsid w:val="00DE4644"/>
    <w:rsid w:val="00DF3025"/>
    <w:rsid w:val="00DF32C2"/>
    <w:rsid w:val="00E21ABF"/>
    <w:rsid w:val="00E30F85"/>
    <w:rsid w:val="00E4109E"/>
    <w:rsid w:val="00E412DE"/>
    <w:rsid w:val="00E471A7"/>
    <w:rsid w:val="00E60641"/>
    <w:rsid w:val="00E635CF"/>
    <w:rsid w:val="00EA1021"/>
    <w:rsid w:val="00EA6A34"/>
    <w:rsid w:val="00EB5410"/>
    <w:rsid w:val="00EC4337"/>
    <w:rsid w:val="00EC6E0A"/>
    <w:rsid w:val="00ED1342"/>
    <w:rsid w:val="00ED4E18"/>
    <w:rsid w:val="00EE1F37"/>
    <w:rsid w:val="00EF1AD9"/>
    <w:rsid w:val="00EF4B55"/>
    <w:rsid w:val="00F0159C"/>
    <w:rsid w:val="00F02EEB"/>
    <w:rsid w:val="00F05819"/>
    <w:rsid w:val="00F074E4"/>
    <w:rsid w:val="00F105B7"/>
    <w:rsid w:val="00F107CF"/>
    <w:rsid w:val="00F1151B"/>
    <w:rsid w:val="00F1481F"/>
    <w:rsid w:val="00F16A64"/>
    <w:rsid w:val="00F17A21"/>
    <w:rsid w:val="00F50E91"/>
    <w:rsid w:val="00F57D29"/>
    <w:rsid w:val="00F6129B"/>
    <w:rsid w:val="00F617A7"/>
    <w:rsid w:val="00F75C8C"/>
    <w:rsid w:val="00F80A82"/>
    <w:rsid w:val="00F91FE1"/>
    <w:rsid w:val="00F92A99"/>
    <w:rsid w:val="00F947BC"/>
    <w:rsid w:val="00F96201"/>
    <w:rsid w:val="00FA7476"/>
    <w:rsid w:val="00FB7193"/>
    <w:rsid w:val="00FC30E9"/>
    <w:rsid w:val="00FD0B18"/>
    <w:rsid w:val="00FD0F82"/>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C344914"/>
  <w15:docId w15:val="{EBF235F1-A31B-4691-A0BD-C03DE938C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6">
    <w:name w:val="heading 6"/>
    <w:basedOn w:val="Normal"/>
    <w:next w:val="Normal"/>
    <w:link w:val="Heading6Char"/>
    <w:uiPriority w:val="9"/>
    <w:semiHidden/>
    <w:unhideWhenUsed/>
    <w:qFormat/>
    <w:rsid w:val="00F05819"/>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343565"/>
    <w:pPr>
      <w:jc w:val="both"/>
    </w:pPr>
    <w:rPr>
      <w:rFonts w:ascii="Arial" w:hAnsi="Arial" w:cs="Arial"/>
      <w:sz w:val="17"/>
      <w:szCs w:val="17"/>
    </w:rPr>
  </w:style>
  <w:style w:type="character" w:customStyle="1" w:styleId="FootnoteChar">
    <w:name w:val="Footnote Char"/>
    <w:basedOn w:val="FootnoteTextChar"/>
    <w:link w:val="Footnote"/>
    <w:rsid w:val="00343565"/>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character" w:styleId="Strong">
    <w:name w:val="Strong"/>
    <w:basedOn w:val="DefaultParagraphFont"/>
    <w:uiPriority w:val="99"/>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character" w:customStyle="1" w:styleId="Heading6Char">
    <w:name w:val="Heading 6 Char"/>
    <w:basedOn w:val="DefaultParagraphFont"/>
    <w:link w:val="Heading6"/>
    <w:uiPriority w:val="99"/>
    <w:rsid w:val="00F05819"/>
    <w:rPr>
      <w:rFonts w:asciiTheme="majorHAnsi" w:eastAsiaTheme="majorEastAsia" w:hAnsiTheme="majorHAnsi" w:cstheme="majorBidi"/>
      <w:color w:val="243F60" w:themeColor="accent1" w:themeShade="7F"/>
      <w:sz w:val="20"/>
      <w:szCs w:val="20"/>
    </w:rPr>
  </w:style>
  <w:style w:type="table" w:customStyle="1" w:styleId="TableGrid1">
    <w:name w:val="Table Grid1"/>
    <w:basedOn w:val="TableNormal"/>
    <w:next w:val="TableGrid"/>
    <w:uiPriority w:val="39"/>
    <w:rsid w:val="00F05819"/>
    <w:pPr>
      <w:spacing w:after="0" w:line="240" w:lineRule="auto"/>
    </w:pPr>
    <w:rPr>
      <w:rFonts w:ascii="Calibri" w:eastAsia="Times New Roman" w:hAnsi="Calibri" w:cs="Calibri"/>
      <w:sz w:val="20"/>
      <w:szCs w:val="20"/>
      <w:lang w:val="en-CA"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72025F"/>
    <w:rPr>
      <w:color w:val="808080"/>
      <w:shd w:val="clear" w:color="auto" w:fill="E6E6E6"/>
    </w:rPr>
  </w:style>
  <w:style w:type="character" w:styleId="FollowedHyperlink">
    <w:name w:val="FollowedHyperlink"/>
    <w:basedOn w:val="DefaultParagraphFont"/>
    <w:uiPriority w:val="99"/>
    <w:semiHidden/>
    <w:unhideWhenUsed/>
    <w:rsid w:val="003C78AB"/>
    <w:rPr>
      <w:color w:val="800080" w:themeColor="followedHyperlink"/>
      <w:u w:val="single"/>
    </w:rPr>
  </w:style>
  <w:style w:type="character" w:customStyle="1" w:styleId="UnresolvedMention">
    <w:name w:val="Unresolved Mention"/>
    <w:basedOn w:val="DefaultParagraphFont"/>
    <w:uiPriority w:val="99"/>
    <w:semiHidden/>
    <w:unhideWhenUsed/>
    <w:rsid w:val="005121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www.iveycases.com" TargetMode="Externa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forestnet.com/TWissues/2013_july_august/looking_to_the_future.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E43B2-ECC9-41CA-9AFB-B238D92B0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13</Pages>
  <Words>3855</Words>
  <Characters>21974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25778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Schaeken, Charlotte</cp:lastModifiedBy>
  <cp:revision>4</cp:revision>
  <cp:lastPrinted>2011-06-23T13:34:00Z</cp:lastPrinted>
  <dcterms:created xsi:type="dcterms:W3CDTF">2017-11-23T16:23:00Z</dcterms:created>
  <dcterms:modified xsi:type="dcterms:W3CDTF">2017-11-23T16:30:00Z</dcterms:modified>
</cp:coreProperties>
</file>