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E58ED9" w14:textId="77777777" w:rsidR="008467D5" w:rsidRPr="00F4401C" w:rsidRDefault="00234518" w:rsidP="008467D5">
      <w:pPr>
        <w:pBdr>
          <w:bottom w:val="single" w:sz="18" w:space="1" w:color="auto"/>
        </w:pBdr>
        <w:tabs>
          <w:tab w:val="left" w:pos="-1440"/>
          <w:tab w:val="left" w:pos="-720"/>
          <w:tab w:val="left" w:pos="1"/>
        </w:tabs>
        <w:jc w:val="both"/>
        <w:rPr>
          <w:rFonts w:ascii="Arial" w:hAnsi="Arial"/>
          <w:b/>
          <w:sz w:val="24"/>
          <w:lang w:val="en-GB"/>
        </w:rPr>
      </w:pPr>
      <w:r w:rsidRPr="00F4401C">
        <w:rPr>
          <w:rFonts w:ascii="Arial" w:hAnsi="Arial"/>
          <w:b/>
          <w:noProof/>
          <w:sz w:val="24"/>
          <w:lang w:val="en-CA" w:eastAsia="en-CA"/>
        </w:rPr>
        <w:drawing>
          <wp:inline distT="0" distB="0" distL="0" distR="0" wp14:anchorId="74469309" wp14:editId="5283B1C9">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5A5F340" w14:textId="77777777" w:rsidR="00856D9F" w:rsidRPr="00F4401C"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3A719E9D" w14:textId="77777777" w:rsidR="00856D9F" w:rsidRPr="00F4401C"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33DEC800" w14:textId="4EC1505A" w:rsidR="00D75295" w:rsidRPr="00F4401C" w:rsidRDefault="00234518" w:rsidP="00F105B7">
      <w:pPr>
        <w:pStyle w:val="ProductNumber"/>
        <w:rPr>
          <w:lang w:val="en-GB"/>
        </w:rPr>
      </w:pPr>
      <w:r w:rsidRPr="00F4401C">
        <w:rPr>
          <w:lang w:val="en-GB"/>
        </w:rPr>
        <w:t>9B17M</w:t>
      </w:r>
      <w:r w:rsidR="0012729C">
        <w:rPr>
          <w:lang w:val="en-GB"/>
        </w:rPr>
        <w:t>178</w:t>
      </w:r>
    </w:p>
    <w:p w14:paraId="04AB6F1C" w14:textId="77777777" w:rsidR="00D75295" w:rsidRPr="00F4401C" w:rsidRDefault="00D75295" w:rsidP="00D75295">
      <w:pPr>
        <w:jc w:val="right"/>
        <w:rPr>
          <w:rFonts w:ascii="Arial" w:hAnsi="Arial"/>
          <w:b/>
          <w:sz w:val="28"/>
          <w:szCs w:val="28"/>
          <w:lang w:val="en-GB"/>
        </w:rPr>
      </w:pPr>
    </w:p>
    <w:p w14:paraId="3FD2471C" w14:textId="77777777" w:rsidR="00866F6D" w:rsidRPr="00F4401C" w:rsidRDefault="00866F6D" w:rsidP="00D75295">
      <w:pPr>
        <w:jc w:val="right"/>
        <w:rPr>
          <w:rFonts w:ascii="Arial" w:hAnsi="Arial"/>
          <w:b/>
          <w:sz w:val="28"/>
          <w:szCs w:val="28"/>
          <w:lang w:val="en-GB"/>
        </w:rPr>
      </w:pPr>
    </w:p>
    <w:p w14:paraId="4AA56A1C" w14:textId="77777777" w:rsidR="0047266F" w:rsidRPr="00F4401C" w:rsidRDefault="0047266F" w:rsidP="00013360">
      <w:pPr>
        <w:pStyle w:val="CaseTitle"/>
        <w:spacing w:after="0" w:line="240" w:lineRule="auto"/>
        <w:rPr>
          <w:lang w:val="en-GB"/>
        </w:rPr>
      </w:pPr>
    </w:p>
    <w:p w14:paraId="46E47DFA" w14:textId="4C64A896" w:rsidR="00013360" w:rsidRPr="00F4401C" w:rsidRDefault="006570A0" w:rsidP="005712B8">
      <w:pPr>
        <w:pStyle w:val="CaseTitle"/>
        <w:spacing w:after="0" w:line="240" w:lineRule="auto"/>
        <w:jc w:val="center"/>
        <w:rPr>
          <w:lang w:val="en-GB"/>
        </w:rPr>
      </w:pPr>
      <w:r w:rsidRPr="00F4401C">
        <w:rPr>
          <w:lang w:val="en-GB"/>
        </w:rPr>
        <w:t>credit g</w:t>
      </w:r>
      <w:r w:rsidR="005C51DF" w:rsidRPr="00F4401C">
        <w:rPr>
          <w:lang w:val="en-GB"/>
        </w:rPr>
        <w:t>uara</w:t>
      </w:r>
      <w:r w:rsidRPr="00F4401C">
        <w:rPr>
          <w:lang w:val="en-GB"/>
        </w:rPr>
        <w:t>ntee corporation</w:t>
      </w:r>
      <w:r w:rsidR="00C00DA9" w:rsidRPr="00F4401C">
        <w:rPr>
          <w:lang w:val="en-GB"/>
        </w:rPr>
        <w:t>: accommodating an expansion strategy</w:t>
      </w:r>
      <w:r w:rsidR="00970FB5">
        <w:rPr>
          <w:lang w:val="en-GB"/>
        </w:rPr>
        <w:t>—NOTE</w:t>
      </w:r>
    </w:p>
    <w:p w14:paraId="46C1C1E7" w14:textId="77777777" w:rsidR="00013360" w:rsidRPr="00F4401C" w:rsidRDefault="00013360" w:rsidP="00013360">
      <w:pPr>
        <w:pStyle w:val="CaseTitle"/>
        <w:spacing w:after="0" w:line="240" w:lineRule="auto"/>
        <w:rPr>
          <w:sz w:val="20"/>
          <w:szCs w:val="20"/>
          <w:lang w:val="en-GB"/>
        </w:rPr>
      </w:pPr>
    </w:p>
    <w:p w14:paraId="12388BD8" w14:textId="77777777" w:rsidR="00CA3976" w:rsidRPr="00F4401C" w:rsidRDefault="00CA3976" w:rsidP="00013360">
      <w:pPr>
        <w:pStyle w:val="CaseTitle"/>
        <w:spacing w:after="0" w:line="240" w:lineRule="auto"/>
        <w:rPr>
          <w:sz w:val="20"/>
          <w:szCs w:val="20"/>
          <w:lang w:val="en-GB"/>
        </w:rPr>
      </w:pPr>
    </w:p>
    <w:p w14:paraId="1E59978A" w14:textId="77777777" w:rsidR="00013360" w:rsidRPr="00F4401C" w:rsidRDefault="00013360" w:rsidP="00013360">
      <w:pPr>
        <w:pStyle w:val="CaseTitle"/>
        <w:spacing w:after="0" w:line="240" w:lineRule="auto"/>
        <w:rPr>
          <w:sz w:val="20"/>
          <w:szCs w:val="20"/>
          <w:lang w:val="en-GB"/>
        </w:rPr>
      </w:pPr>
    </w:p>
    <w:p w14:paraId="6E175A34" w14:textId="19AA8ED1" w:rsidR="001D4346" w:rsidRPr="00F4401C" w:rsidRDefault="006570A0" w:rsidP="001D4346">
      <w:pPr>
        <w:pStyle w:val="StyleCopyrightStatementAfter0ptBottomSinglesolidline1"/>
        <w:rPr>
          <w:lang w:val="en-GB"/>
        </w:rPr>
      </w:pPr>
      <w:proofErr w:type="spellStart"/>
      <w:r w:rsidRPr="00F4401C">
        <w:rPr>
          <w:lang w:val="en-GB"/>
        </w:rPr>
        <w:t>Tuhin</w:t>
      </w:r>
      <w:proofErr w:type="spellEnd"/>
      <w:r w:rsidRPr="00F4401C">
        <w:rPr>
          <w:lang w:val="en-GB"/>
        </w:rPr>
        <w:t xml:space="preserve"> </w:t>
      </w:r>
      <w:proofErr w:type="spellStart"/>
      <w:r w:rsidRPr="00F4401C">
        <w:rPr>
          <w:lang w:val="en-GB"/>
        </w:rPr>
        <w:t>Sengupta</w:t>
      </w:r>
      <w:proofErr w:type="spellEnd"/>
      <w:r w:rsidR="00BA5541" w:rsidRPr="00F4401C">
        <w:rPr>
          <w:lang w:val="en-GB"/>
        </w:rPr>
        <w:t xml:space="preserve"> and</w:t>
      </w:r>
      <w:r w:rsidRPr="00F4401C">
        <w:rPr>
          <w:lang w:val="en-GB"/>
        </w:rPr>
        <w:t xml:space="preserve"> </w:t>
      </w:r>
      <w:r w:rsidR="00BA5541" w:rsidRPr="00F4401C">
        <w:rPr>
          <w:lang w:val="en-GB"/>
        </w:rPr>
        <w:t xml:space="preserve">Shrestha Pratik </w:t>
      </w:r>
      <w:r w:rsidR="007E5921" w:rsidRPr="00F4401C">
        <w:rPr>
          <w:lang w:val="en-GB"/>
        </w:rPr>
        <w:t xml:space="preserve">wrote this </w:t>
      </w:r>
      <w:r w:rsidR="001D4346" w:rsidRPr="00F4401C">
        <w:rPr>
          <w:lang w:val="en-GB"/>
        </w:rPr>
        <w:t>technical note as an aid to instructors in the classroom use of the case Credit Guarantee Corporation: Accommodating an Expansion Stra</w:t>
      </w:r>
      <w:r w:rsidR="00234518" w:rsidRPr="00F4401C">
        <w:rPr>
          <w:lang w:val="en-GB"/>
        </w:rPr>
        <w:t>tegy, No. 9B17M</w:t>
      </w:r>
      <w:r w:rsidR="0012729C">
        <w:rPr>
          <w:lang w:val="en-GB"/>
        </w:rPr>
        <w:t>177</w:t>
      </w:r>
      <w:r w:rsidR="00F47B03" w:rsidRPr="00F4401C">
        <w:rPr>
          <w:lang w:val="en-GB"/>
        </w:rPr>
        <w:t>. This technical</w:t>
      </w:r>
      <w:r w:rsidR="001D4346" w:rsidRPr="00F4401C">
        <w:rPr>
          <w:lang w:val="en-GB"/>
        </w:rPr>
        <w:t xml:space="preserve"> note should not be used in any way that would prejudice the future use of the case.</w:t>
      </w:r>
    </w:p>
    <w:p w14:paraId="10EC6B43" w14:textId="77777777" w:rsidR="00013360" w:rsidRPr="00F4401C" w:rsidRDefault="00D75295" w:rsidP="00104567">
      <w:pPr>
        <w:pStyle w:val="StyleCopyrightStatementAfter0ptBottomSinglesolidline1"/>
        <w:rPr>
          <w:lang w:val="en-GB"/>
        </w:rPr>
      </w:pPr>
      <w:r w:rsidRPr="00F4401C">
        <w:rPr>
          <w:lang w:val="en-GB"/>
        </w:rPr>
        <w:t xml:space="preserve"> </w:t>
      </w:r>
    </w:p>
    <w:p w14:paraId="58DBB23E" w14:textId="77777777" w:rsidR="00234518" w:rsidRPr="00F4401C" w:rsidRDefault="00234518" w:rsidP="003C25FF">
      <w:pPr>
        <w:jc w:val="both"/>
        <w:rPr>
          <w:rFonts w:ascii="Arial" w:hAnsi="Arial" w:cs="Arial"/>
          <w:i/>
          <w:iCs/>
          <w:sz w:val="16"/>
          <w:szCs w:val="16"/>
          <w:lang w:val="en-GB"/>
        </w:rPr>
      </w:pPr>
      <w:r w:rsidRPr="00F4401C">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F4401C">
          <w:rPr>
            <w:rFonts w:ascii="Arial" w:hAnsi="Arial" w:cs="Arial"/>
            <w:i/>
            <w:iCs/>
            <w:sz w:val="16"/>
            <w:szCs w:val="16"/>
            <w:lang w:val="en-GB"/>
          </w:rPr>
          <w:t>cases@ivey.ca</w:t>
        </w:r>
      </w:hyperlink>
      <w:r w:rsidRPr="00F4401C">
        <w:rPr>
          <w:rFonts w:ascii="Arial" w:hAnsi="Arial" w:cs="Arial"/>
          <w:i/>
          <w:iCs/>
          <w:sz w:val="16"/>
          <w:szCs w:val="16"/>
          <w:lang w:val="en-GB"/>
        </w:rPr>
        <w:t xml:space="preserve">; </w:t>
      </w:r>
      <w:hyperlink r:id="rId10" w:history="1">
        <w:r w:rsidRPr="00F4401C">
          <w:rPr>
            <w:rFonts w:ascii="Arial" w:hAnsi="Arial" w:cs="Arial"/>
            <w:i/>
            <w:iCs/>
            <w:sz w:val="16"/>
            <w:szCs w:val="16"/>
            <w:lang w:val="en-GB"/>
          </w:rPr>
          <w:t>www.iveycases.com</w:t>
        </w:r>
      </w:hyperlink>
      <w:r w:rsidRPr="00F4401C">
        <w:rPr>
          <w:rFonts w:ascii="Arial" w:hAnsi="Arial" w:cs="Arial"/>
          <w:i/>
          <w:iCs/>
          <w:sz w:val="16"/>
          <w:szCs w:val="16"/>
          <w:lang w:val="en-GB"/>
        </w:rPr>
        <w:t>.</w:t>
      </w:r>
    </w:p>
    <w:p w14:paraId="7F51EA9B" w14:textId="77777777" w:rsidR="00234518" w:rsidRPr="00F4401C" w:rsidRDefault="00234518" w:rsidP="003C25FF">
      <w:pPr>
        <w:pStyle w:val="StyleCopyrightStatementAfter0ptBottomSinglesolidline1"/>
        <w:pBdr>
          <w:top w:val="none" w:sz="0" w:space="0" w:color="auto"/>
        </w:pBdr>
        <w:rPr>
          <w:lang w:val="en-GB"/>
        </w:rPr>
      </w:pPr>
    </w:p>
    <w:p w14:paraId="04A246B5" w14:textId="3BE01EC4" w:rsidR="003B7EF2" w:rsidRPr="00F4401C" w:rsidRDefault="00234518" w:rsidP="003B7EF2">
      <w:pPr>
        <w:pStyle w:val="StyleStyleCopyrightStatementAfter0ptBottomSinglesolid"/>
        <w:rPr>
          <w:lang w:val="en-GB"/>
        </w:rPr>
      </w:pPr>
      <w:r w:rsidRPr="00F4401C">
        <w:rPr>
          <w:lang w:val="en-GB"/>
        </w:rPr>
        <w:t>Copyright © 2017, Richard Ivey School of Business Foundation</w:t>
      </w:r>
      <w:r w:rsidR="003B7EF2" w:rsidRPr="00F4401C">
        <w:rPr>
          <w:lang w:val="en-GB"/>
        </w:rPr>
        <w:tab/>
        <w:t xml:space="preserve">Version: </w:t>
      </w:r>
      <w:r w:rsidR="00361C8E" w:rsidRPr="00F4401C">
        <w:rPr>
          <w:lang w:val="en-GB"/>
        </w:rPr>
        <w:t>201</w:t>
      </w:r>
      <w:r w:rsidR="006570A0" w:rsidRPr="00F4401C">
        <w:rPr>
          <w:lang w:val="en-GB"/>
        </w:rPr>
        <w:t>7</w:t>
      </w:r>
      <w:r w:rsidR="00361C8E" w:rsidRPr="00F4401C">
        <w:rPr>
          <w:lang w:val="en-GB"/>
        </w:rPr>
        <w:t>-</w:t>
      </w:r>
      <w:r w:rsidR="00970FB5">
        <w:rPr>
          <w:lang w:val="en-GB"/>
        </w:rPr>
        <w:t>12-15</w:t>
      </w:r>
    </w:p>
    <w:p w14:paraId="607F2DBF" w14:textId="77777777" w:rsidR="003B7EF2" w:rsidRPr="00F4401C" w:rsidRDefault="003B7EF2" w:rsidP="00104567">
      <w:pPr>
        <w:pStyle w:val="StyleCopyrightStatementAfter0ptBottomSinglesolidline1"/>
        <w:rPr>
          <w:rFonts w:ascii="Times New Roman" w:hAnsi="Times New Roman"/>
          <w:sz w:val="20"/>
          <w:lang w:val="en-GB"/>
        </w:rPr>
      </w:pPr>
    </w:p>
    <w:p w14:paraId="0A0AE7BC" w14:textId="77777777" w:rsidR="003B7EF2" w:rsidRPr="00F4401C" w:rsidRDefault="003B7EF2" w:rsidP="006F1D9E">
      <w:pPr>
        <w:pStyle w:val="Footnote"/>
        <w:rPr>
          <w:lang w:val="en-GB"/>
        </w:rPr>
      </w:pPr>
    </w:p>
    <w:p w14:paraId="5F68C7A0" w14:textId="2EECA1F6" w:rsidR="009A640B" w:rsidRPr="00F4401C" w:rsidRDefault="00823F08" w:rsidP="006570A0">
      <w:pPr>
        <w:pStyle w:val="BodyTextMain"/>
        <w:rPr>
          <w:lang w:val="en-GB"/>
        </w:rPr>
      </w:pPr>
      <w:r w:rsidRPr="00F4401C">
        <w:rPr>
          <w:lang w:val="en-GB"/>
        </w:rPr>
        <w:t>T</w:t>
      </w:r>
      <w:r w:rsidR="006570A0" w:rsidRPr="00F4401C">
        <w:rPr>
          <w:lang w:val="en-GB"/>
        </w:rPr>
        <w:t xml:space="preserve">his </w:t>
      </w:r>
      <w:r w:rsidR="0055628F" w:rsidRPr="00F4401C">
        <w:rPr>
          <w:lang w:val="en-GB"/>
        </w:rPr>
        <w:t>t</w:t>
      </w:r>
      <w:r w:rsidR="006570A0" w:rsidRPr="00F4401C">
        <w:rPr>
          <w:lang w:val="en-GB"/>
        </w:rPr>
        <w:t xml:space="preserve">echnical </w:t>
      </w:r>
      <w:r w:rsidR="0055628F" w:rsidRPr="00F4401C">
        <w:rPr>
          <w:lang w:val="en-GB"/>
        </w:rPr>
        <w:t>n</w:t>
      </w:r>
      <w:r w:rsidR="006570A0" w:rsidRPr="00F4401C">
        <w:rPr>
          <w:lang w:val="en-GB"/>
        </w:rPr>
        <w:t>ote</w:t>
      </w:r>
      <w:r w:rsidRPr="00F4401C">
        <w:rPr>
          <w:lang w:val="en-GB"/>
        </w:rPr>
        <w:t xml:space="preserve"> </w:t>
      </w:r>
      <w:r w:rsidR="00795224" w:rsidRPr="00F4401C">
        <w:rPr>
          <w:lang w:val="en-GB"/>
        </w:rPr>
        <w:t>provides further explanation on</w:t>
      </w:r>
      <w:r w:rsidRPr="00F4401C">
        <w:rPr>
          <w:lang w:val="en-GB"/>
        </w:rPr>
        <w:t xml:space="preserve"> the following</w:t>
      </w:r>
      <w:r w:rsidR="006570A0" w:rsidRPr="00F4401C">
        <w:rPr>
          <w:lang w:val="en-GB"/>
        </w:rPr>
        <w:t xml:space="preserve"> important aspects of the </w:t>
      </w:r>
      <w:r w:rsidR="0055628F" w:rsidRPr="00F4401C">
        <w:rPr>
          <w:lang w:val="en-GB"/>
        </w:rPr>
        <w:t>t</w:t>
      </w:r>
      <w:r w:rsidR="00795224" w:rsidRPr="00F4401C">
        <w:rPr>
          <w:lang w:val="en-GB"/>
        </w:rPr>
        <w:t xml:space="preserve">eaching </w:t>
      </w:r>
      <w:r w:rsidR="0055628F" w:rsidRPr="00F4401C">
        <w:rPr>
          <w:lang w:val="en-GB"/>
        </w:rPr>
        <w:t>n</w:t>
      </w:r>
      <w:r w:rsidR="00795224" w:rsidRPr="00F4401C">
        <w:rPr>
          <w:lang w:val="en-GB"/>
        </w:rPr>
        <w:t>ote analysis:</w:t>
      </w:r>
    </w:p>
    <w:p w14:paraId="51BF2508" w14:textId="77777777" w:rsidR="00823F08" w:rsidRPr="00F4401C" w:rsidRDefault="00823F08" w:rsidP="006570A0">
      <w:pPr>
        <w:pStyle w:val="BodyTextMain"/>
        <w:rPr>
          <w:lang w:val="en-GB"/>
        </w:rPr>
      </w:pPr>
    </w:p>
    <w:p w14:paraId="2CFC90EE" w14:textId="77777777" w:rsidR="000A3AB7" w:rsidRPr="00F4401C" w:rsidRDefault="00256C97" w:rsidP="005712B8">
      <w:pPr>
        <w:pStyle w:val="BodyTextMain"/>
        <w:numPr>
          <w:ilvl w:val="0"/>
          <w:numId w:val="34"/>
        </w:numPr>
        <w:rPr>
          <w:rFonts w:eastAsia="Calibri"/>
          <w:lang w:val="en-GB"/>
        </w:rPr>
      </w:pPr>
      <w:r w:rsidRPr="00F4401C">
        <w:rPr>
          <w:lang w:val="en-GB"/>
        </w:rPr>
        <w:t>Statistical m</w:t>
      </w:r>
      <w:r w:rsidR="009A640B" w:rsidRPr="00F4401C">
        <w:rPr>
          <w:lang w:val="en-GB"/>
        </w:rPr>
        <w:t>odels</w:t>
      </w:r>
    </w:p>
    <w:p w14:paraId="7050B8F3" w14:textId="77777777" w:rsidR="006570A0" w:rsidRPr="00F4401C" w:rsidRDefault="006570A0" w:rsidP="005712B8">
      <w:pPr>
        <w:pStyle w:val="BodyTextMain"/>
        <w:numPr>
          <w:ilvl w:val="0"/>
          <w:numId w:val="35"/>
        </w:numPr>
        <w:rPr>
          <w:rFonts w:eastAsia="Calibri"/>
          <w:lang w:val="en-GB"/>
        </w:rPr>
      </w:pPr>
      <w:r w:rsidRPr="00F4401C">
        <w:rPr>
          <w:rFonts w:eastAsia="Calibri"/>
          <w:lang w:val="en-GB"/>
        </w:rPr>
        <w:t xml:space="preserve">Scorecard </w:t>
      </w:r>
      <w:r w:rsidR="00256C97" w:rsidRPr="00F4401C">
        <w:rPr>
          <w:rFonts w:eastAsia="Calibri"/>
          <w:lang w:val="en-GB"/>
        </w:rPr>
        <w:t>m</w:t>
      </w:r>
      <w:r w:rsidRPr="00F4401C">
        <w:rPr>
          <w:rFonts w:eastAsia="Calibri"/>
          <w:lang w:val="en-GB"/>
        </w:rPr>
        <w:t>odel</w:t>
      </w:r>
    </w:p>
    <w:p w14:paraId="63D42ED9" w14:textId="77777777" w:rsidR="006570A0" w:rsidRPr="00F4401C" w:rsidRDefault="006570A0" w:rsidP="005712B8">
      <w:pPr>
        <w:pStyle w:val="BodyTextMain"/>
        <w:numPr>
          <w:ilvl w:val="0"/>
          <w:numId w:val="35"/>
        </w:numPr>
        <w:rPr>
          <w:rFonts w:eastAsia="Calibri"/>
          <w:lang w:val="en-GB"/>
        </w:rPr>
      </w:pPr>
      <w:r w:rsidRPr="00F4401C">
        <w:rPr>
          <w:rFonts w:eastAsia="Calibri"/>
          <w:lang w:val="en-GB"/>
        </w:rPr>
        <w:t xml:space="preserve">Decision </w:t>
      </w:r>
      <w:r w:rsidR="00256C97" w:rsidRPr="00F4401C">
        <w:rPr>
          <w:rFonts w:eastAsia="Calibri"/>
          <w:lang w:val="en-GB"/>
        </w:rPr>
        <w:t>tr</w:t>
      </w:r>
      <w:r w:rsidRPr="00F4401C">
        <w:rPr>
          <w:rFonts w:eastAsia="Calibri"/>
          <w:lang w:val="en-GB"/>
        </w:rPr>
        <w:t>ee</w:t>
      </w:r>
    </w:p>
    <w:p w14:paraId="5E161C50" w14:textId="77777777" w:rsidR="009A640B" w:rsidRPr="00F4401C" w:rsidRDefault="00256C97" w:rsidP="005712B8">
      <w:pPr>
        <w:pStyle w:val="BodyTextMain"/>
        <w:numPr>
          <w:ilvl w:val="0"/>
          <w:numId w:val="35"/>
        </w:numPr>
        <w:rPr>
          <w:rFonts w:eastAsia="Calibri"/>
          <w:lang w:val="en-GB"/>
        </w:rPr>
      </w:pPr>
      <w:r w:rsidRPr="00F4401C">
        <w:rPr>
          <w:rFonts w:eastAsia="Calibri"/>
          <w:lang w:val="en-GB"/>
        </w:rPr>
        <w:t>Random forest m</w:t>
      </w:r>
      <w:r w:rsidR="009A640B" w:rsidRPr="00F4401C">
        <w:rPr>
          <w:rFonts w:eastAsia="Calibri"/>
          <w:lang w:val="en-GB"/>
        </w:rPr>
        <w:t>odel</w:t>
      </w:r>
    </w:p>
    <w:p w14:paraId="11490EF8" w14:textId="77777777" w:rsidR="000A3AB7" w:rsidRPr="00F4401C" w:rsidRDefault="00256C97" w:rsidP="005712B8">
      <w:pPr>
        <w:pStyle w:val="BodyTextMain"/>
        <w:numPr>
          <w:ilvl w:val="0"/>
          <w:numId w:val="35"/>
        </w:numPr>
        <w:rPr>
          <w:rFonts w:eastAsia="Calibri"/>
          <w:lang w:val="en-GB"/>
        </w:rPr>
      </w:pPr>
      <w:r w:rsidRPr="00F4401C">
        <w:rPr>
          <w:rFonts w:eastAsia="Calibri"/>
          <w:lang w:val="en-GB"/>
        </w:rPr>
        <w:t>Neural network m</w:t>
      </w:r>
      <w:r w:rsidR="009A640B" w:rsidRPr="00F4401C">
        <w:rPr>
          <w:rFonts w:eastAsia="Calibri"/>
          <w:lang w:val="en-GB"/>
        </w:rPr>
        <w:t>odel</w:t>
      </w:r>
    </w:p>
    <w:p w14:paraId="3ACFF4C5" w14:textId="470E1D47" w:rsidR="00823F08" w:rsidRPr="00F4401C" w:rsidRDefault="00256C97" w:rsidP="005712B8">
      <w:pPr>
        <w:pStyle w:val="BodyTextMain"/>
        <w:numPr>
          <w:ilvl w:val="0"/>
          <w:numId w:val="30"/>
        </w:numPr>
        <w:ind w:left="360"/>
        <w:rPr>
          <w:rFonts w:eastAsia="Calibri"/>
          <w:lang w:val="en-GB"/>
        </w:rPr>
      </w:pPr>
      <w:r w:rsidRPr="00F4401C">
        <w:rPr>
          <w:rFonts w:eastAsia="Calibri"/>
          <w:lang w:val="en-GB"/>
        </w:rPr>
        <w:t>Standard m</w:t>
      </w:r>
      <w:r w:rsidR="00823F08" w:rsidRPr="00F4401C">
        <w:rPr>
          <w:rFonts w:eastAsia="Calibri"/>
          <w:lang w:val="en-GB"/>
        </w:rPr>
        <w:t xml:space="preserve">odel (Basel </w:t>
      </w:r>
      <w:r w:rsidR="00584ED8" w:rsidRPr="00F4401C">
        <w:rPr>
          <w:rFonts w:eastAsia="Calibri"/>
          <w:lang w:val="en-GB"/>
        </w:rPr>
        <w:t xml:space="preserve">II </w:t>
      </w:r>
      <w:r w:rsidR="00772144" w:rsidRPr="00F4401C">
        <w:rPr>
          <w:rFonts w:eastAsia="Calibri"/>
          <w:lang w:val="en-GB"/>
        </w:rPr>
        <w:t>f</w:t>
      </w:r>
      <w:r w:rsidR="00823F08" w:rsidRPr="00F4401C">
        <w:rPr>
          <w:rFonts w:eastAsia="Calibri"/>
          <w:lang w:val="en-GB"/>
        </w:rPr>
        <w:t>ramework)</w:t>
      </w:r>
    </w:p>
    <w:p w14:paraId="56EDF7A4" w14:textId="77777777" w:rsidR="00823F08" w:rsidRPr="00F4401C" w:rsidRDefault="00823F08" w:rsidP="005712B8">
      <w:pPr>
        <w:pStyle w:val="BodyTextMain"/>
        <w:numPr>
          <w:ilvl w:val="0"/>
          <w:numId w:val="30"/>
        </w:numPr>
        <w:ind w:left="360"/>
        <w:rPr>
          <w:rFonts w:eastAsia="Calibri"/>
          <w:lang w:val="en-GB"/>
        </w:rPr>
      </w:pPr>
      <w:r w:rsidRPr="00F4401C">
        <w:rPr>
          <w:rFonts w:eastAsia="Calibri"/>
          <w:lang w:val="en-GB"/>
        </w:rPr>
        <w:t>Rete algorithm</w:t>
      </w:r>
    </w:p>
    <w:p w14:paraId="024232C3" w14:textId="77777777" w:rsidR="006570A0" w:rsidRPr="00F4401C" w:rsidRDefault="006570A0" w:rsidP="006570A0">
      <w:pPr>
        <w:pStyle w:val="BodyTextMain"/>
        <w:rPr>
          <w:lang w:val="en-GB"/>
        </w:rPr>
      </w:pPr>
    </w:p>
    <w:p w14:paraId="40A210B2" w14:textId="77777777" w:rsidR="007F4819" w:rsidRPr="00F4401C" w:rsidRDefault="00823F08" w:rsidP="006570A0">
      <w:pPr>
        <w:pStyle w:val="BodyTextMain"/>
        <w:rPr>
          <w:lang w:val="en-GB"/>
        </w:rPr>
      </w:pPr>
      <w:r w:rsidRPr="00F4401C">
        <w:rPr>
          <w:lang w:val="en-GB"/>
        </w:rPr>
        <w:t>Alt</w:t>
      </w:r>
      <w:r w:rsidR="006570A0" w:rsidRPr="00F4401C">
        <w:rPr>
          <w:lang w:val="en-GB"/>
        </w:rPr>
        <w:t xml:space="preserve">hough these concepts will not be dealt </w:t>
      </w:r>
      <w:r w:rsidRPr="00F4401C">
        <w:rPr>
          <w:lang w:val="en-GB"/>
        </w:rPr>
        <w:t xml:space="preserve">with </w:t>
      </w:r>
      <w:r w:rsidR="006570A0" w:rsidRPr="00F4401C">
        <w:rPr>
          <w:lang w:val="en-GB"/>
        </w:rPr>
        <w:t xml:space="preserve">in detail, this </w:t>
      </w:r>
      <w:r w:rsidRPr="00F4401C">
        <w:rPr>
          <w:lang w:val="en-GB"/>
        </w:rPr>
        <w:t>note</w:t>
      </w:r>
      <w:r w:rsidR="006570A0" w:rsidRPr="00F4401C">
        <w:rPr>
          <w:lang w:val="en-GB"/>
        </w:rPr>
        <w:t xml:space="preserve"> </w:t>
      </w:r>
      <w:r w:rsidRPr="00F4401C">
        <w:rPr>
          <w:lang w:val="en-GB"/>
        </w:rPr>
        <w:t>gives</w:t>
      </w:r>
      <w:r w:rsidR="006570A0" w:rsidRPr="00F4401C">
        <w:rPr>
          <w:lang w:val="en-GB"/>
        </w:rPr>
        <w:t xml:space="preserve"> a</w:t>
      </w:r>
      <w:r w:rsidR="001D4346" w:rsidRPr="00F4401C">
        <w:rPr>
          <w:lang w:val="en-GB"/>
        </w:rPr>
        <w:t xml:space="preserve"> glimpse</w:t>
      </w:r>
      <w:r w:rsidR="006570A0" w:rsidRPr="00F4401C">
        <w:rPr>
          <w:lang w:val="en-GB"/>
        </w:rPr>
        <w:t xml:space="preserve"> into their inner workings.</w:t>
      </w:r>
      <w:r w:rsidRPr="00F4401C">
        <w:rPr>
          <w:lang w:val="en-GB"/>
        </w:rPr>
        <w:t xml:space="preserve"> The following list of </w:t>
      </w:r>
      <w:r w:rsidR="007F4819" w:rsidRPr="00F4401C">
        <w:rPr>
          <w:lang w:val="en-GB"/>
        </w:rPr>
        <w:t xml:space="preserve">readings </w:t>
      </w:r>
      <w:r w:rsidRPr="00F4401C">
        <w:rPr>
          <w:lang w:val="en-GB"/>
        </w:rPr>
        <w:t>will help re</w:t>
      </w:r>
      <w:r w:rsidR="007F4819" w:rsidRPr="00F4401C">
        <w:rPr>
          <w:lang w:val="en-GB"/>
        </w:rPr>
        <w:t>ader</w:t>
      </w:r>
      <w:r w:rsidRPr="00F4401C">
        <w:rPr>
          <w:lang w:val="en-GB"/>
        </w:rPr>
        <w:t>s understand these concepts</w:t>
      </w:r>
      <w:r w:rsidR="007F4819" w:rsidRPr="00F4401C">
        <w:rPr>
          <w:lang w:val="en-GB"/>
        </w:rPr>
        <w:t xml:space="preserve">. </w:t>
      </w:r>
    </w:p>
    <w:p w14:paraId="24675CCD" w14:textId="77777777" w:rsidR="007F4819" w:rsidRPr="00F4401C" w:rsidRDefault="007F4819" w:rsidP="006570A0">
      <w:pPr>
        <w:pStyle w:val="BodyTextMain"/>
        <w:rPr>
          <w:lang w:val="en-GB"/>
        </w:rPr>
      </w:pPr>
    </w:p>
    <w:p w14:paraId="2C5FF0AD" w14:textId="77777777" w:rsidR="00436D90" w:rsidRPr="00F4401C" w:rsidRDefault="00436D90" w:rsidP="006570A0">
      <w:pPr>
        <w:pStyle w:val="BodyTextMain"/>
        <w:rPr>
          <w:lang w:val="en-GB"/>
        </w:rPr>
      </w:pPr>
    </w:p>
    <w:p w14:paraId="77A0EC45" w14:textId="77777777" w:rsidR="006570A0" w:rsidRPr="00F4401C" w:rsidRDefault="007F4819" w:rsidP="006570A0">
      <w:pPr>
        <w:pStyle w:val="BodyTextMain"/>
        <w:rPr>
          <w:rFonts w:ascii="Arial" w:hAnsi="Arial" w:cs="Arial"/>
          <w:b/>
          <w:sz w:val="20"/>
          <w:szCs w:val="20"/>
          <w:lang w:val="en-GB"/>
        </w:rPr>
      </w:pPr>
      <w:r w:rsidRPr="00F4401C">
        <w:rPr>
          <w:rFonts w:ascii="Arial" w:hAnsi="Arial" w:cs="Arial"/>
          <w:b/>
          <w:sz w:val="20"/>
          <w:szCs w:val="20"/>
          <w:lang w:val="en-GB"/>
        </w:rPr>
        <w:t xml:space="preserve">RELEVANT READINGS </w:t>
      </w:r>
    </w:p>
    <w:p w14:paraId="73950195" w14:textId="77777777" w:rsidR="006570A0" w:rsidRPr="00F4401C" w:rsidRDefault="006570A0" w:rsidP="006570A0">
      <w:pPr>
        <w:jc w:val="both"/>
        <w:rPr>
          <w:b/>
          <w:lang w:val="en-GB"/>
        </w:rPr>
      </w:pPr>
    </w:p>
    <w:p w14:paraId="366AAE56" w14:textId="48E718F2" w:rsidR="001B1A12" w:rsidRDefault="0047266F" w:rsidP="005712B8">
      <w:pPr>
        <w:pStyle w:val="ListParagraph"/>
        <w:numPr>
          <w:ilvl w:val="0"/>
          <w:numId w:val="33"/>
        </w:numPr>
        <w:ind w:left="360"/>
        <w:rPr>
          <w:lang w:val="en-GB"/>
        </w:rPr>
      </w:pPr>
      <w:r w:rsidRPr="00F4401C">
        <w:rPr>
          <w:lang w:val="en-GB"/>
        </w:rPr>
        <w:t xml:space="preserve">Iain </w:t>
      </w:r>
      <w:r w:rsidR="001B1A12" w:rsidRPr="00F4401C">
        <w:rPr>
          <w:lang w:val="en-GB"/>
        </w:rPr>
        <w:t xml:space="preserve">Brown and Christophe </w:t>
      </w:r>
      <w:proofErr w:type="spellStart"/>
      <w:r w:rsidR="001B1A12" w:rsidRPr="00F4401C">
        <w:rPr>
          <w:lang w:val="en-GB"/>
        </w:rPr>
        <w:t>Mues</w:t>
      </w:r>
      <w:proofErr w:type="spellEnd"/>
      <w:r w:rsidRPr="00F4401C">
        <w:rPr>
          <w:lang w:val="en-GB"/>
        </w:rPr>
        <w:t>, “</w:t>
      </w:r>
      <w:r w:rsidR="001B1A12" w:rsidRPr="00F4401C">
        <w:rPr>
          <w:lang w:val="en-GB"/>
        </w:rPr>
        <w:t xml:space="preserve">An </w:t>
      </w:r>
      <w:r w:rsidRPr="00F4401C">
        <w:rPr>
          <w:lang w:val="en-GB"/>
        </w:rPr>
        <w:t>E</w:t>
      </w:r>
      <w:r w:rsidR="001B1A12" w:rsidRPr="00F4401C">
        <w:rPr>
          <w:lang w:val="en-GB"/>
        </w:rPr>
        <w:t xml:space="preserve">xperimental </w:t>
      </w:r>
      <w:r w:rsidRPr="00F4401C">
        <w:rPr>
          <w:lang w:val="en-GB"/>
        </w:rPr>
        <w:t>C</w:t>
      </w:r>
      <w:r w:rsidR="001B1A12" w:rsidRPr="00F4401C">
        <w:rPr>
          <w:lang w:val="en-GB"/>
        </w:rPr>
        <w:t xml:space="preserve">omparison of </w:t>
      </w:r>
      <w:r w:rsidRPr="00F4401C">
        <w:rPr>
          <w:lang w:val="en-GB"/>
        </w:rPr>
        <w:t>C</w:t>
      </w:r>
      <w:r w:rsidR="001B1A12" w:rsidRPr="00F4401C">
        <w:rPr>
          <w:lang w:val="en-GB"/>
        </w:rPr>
        <w:t xml:space="preserve">lassification </w:t>
      </w:r>
      <w:r w:rsidRPr="00F4401C">
        <w:rPr>
          <w:lang w:val="en-GB"/>
        </w:rPr>
        <w:t>A</w:t>
      </w:r>
      <w:r w:rsidR="001B1A12" w:rsidRPr="00F4401C">
        <w:rPr>
          <w:lang w:val="en-GB"/>
        </w:rPr>
        <w:t xml:space="preserve">lgorithms for </w:t>
      </w:r>
      <w:r w:rsidRPr="00F4401C">
        <w:rPr>
          <w:lang w:val="en-GB"/>
        </w:rPr>
        <w:t>I</w:t>
      </w:r>
      <w:r w:rsidR="001B1A12" w:rsidRPr="00F4401C">
        <w:rPr>
          <w:lang w:val="en-GB"/>
        </w:rPr>
        <w:t xml:space="preserve">mbalanced </w:t>
      </w:r>
      <w:r w:rsidRPr="00F4401C">
        <w:rPr>
          <w:lang w:val="en-GB"/>
        </w:rPr>
        <w:t>C</w:t>
      </w:r>
      <w:r w:rsidR="001B1A12" w:rsidRPr="00F4401C">
        <w:rPr>
          <w:lang w:val="en-GB"/>
        </w:rPr>
        <w:t>redit</w:t>
      </w:r>
      <w:r w:rsidRPr="00F4401C">
        <w:rPr>
          <w:lang w:val="en-GB"/>
        </w:rPr>
        <w:t xml:space="preserve"> S</w:t>
      </w:r>
      <w:r w:rsidR="001B1A12" w:rsidRPr="00F4401C">
        <w:rPr>
          <w:lang w:val="en-GB"/>
        </w:rPr>
        <w:t xml:space="preserve">coring </w:t>
      </w:r>
      <w:r w:rsidRPr="00F4401C">
        <w:rPr>
          <w:lang w:val="en-GB"/>
        </w:rPr>
        <w:t>D</w:t>
      </w:r>
      <w:r w:rsidR="001B1A12" w:rsidRPr="00F4401C">
        <w:rPr>
          <w:lang w:val="en-GB"/>
        </w:rPr>
        <w:t xml:space="preserve">ata </w:t>
      </w:r>
      <w:r w:rsidRPr="00F4401C">
        <w:rPr>
          <w:lang w:val="en-GB"/>
        </w:rPr>
        <w:t>S</w:t>
      </w:r>
      <w:r w:rsidR="001B1A12" w:rsidRPr="00F4401C">
        <w:rPr>
          <w:lang w:val="en-GB"/>
        </w:rPr>
        <w:t>ets</w:t>
      </w:r>
      <w:r w:rsidRPr="00F4401C">
        <w:rPr>
          <w:lang w:val="en-GB"/>
        </w:rPr>
        <w:t>,”</w:t>
      </w:r>
      <w:r w:rsidR="001B1A12" w:rsidRPr="00F4401C">
        <w:rPr>
          <w:lang w:val="en-GB"/>
        </w:rPr>
        <w:t xml:space="preserve"> </w:t>
      </w:r>
      <w:r w:rsidR="001B1A12" w:rsidRPr="00F4401C">
        <w:rPr>
          <w:i/>
          <w:iCs/>
          <w:lang w:val="en-GB"/>
        </w:rPr>
        <w:t>Expert Systems with Applications</w:t>
      </w:r>
      <w:r w:rsidR="001B1A12" w:rsidRPr="00F4401C">
        <w:rPr>
          <w:lang w:val="en-GB"/>
        </w:rPr>
        <w:t xml:space="preserve"> 39, no. 3 (2012): 3446</w:t>
      </w:r>
      <w:r w:rsidRPr="00F4401C">
        <w:rPr>
          <w:lang w:val="en-GB"/>
        </w:rPr>
        <w:t>–</w:t>
      </w:r>
      <w:r w:rsidR="001B1A12" w:rsidRPr="00F4401C">
        <w:rPr>
          <w:lang w:val="en-GB"/>
        </w:rPr>
        <w:t>3453</w:t>
      </w:r>
      <w:r w:rsidRPr="00F4401C">
        <w:rPr>
          <w:lang w:val="en-GB"/>
        </w:rPr>
        <w:t>.</w:t>
      </w:r>
    </w:p>
    <w:p w14:paraId="424E7E92" w14:textId="4A692C60" w:rsidR="0012729C" w:rsidRPr="0012729C" w:rsidRDefault="0012729C" w:rsidP="0012729C">
      <w:pPr>
        <w:pStyle w:val="ListParagraph"/>
        <w:numPr>
          <w:ilvl w:val="0"/>
          <w:numId w:val="33"/>
        </w:numPr>
        <w:ind w:left="360"/>
        <w:rPr>
          <w:lang w:val="en-GB" w:eastAsia="en-IN"/>
        </w:rPr>
      </w:pPr>
      <w:r w:rsidRPr="00F4401C">
        <w:rPr>
          <w:lang w:val="en-GB" w:eastAsia="en-IN"/>
        </w:rPr>
        <w:t xml:space="preserve">Jean-Paul Decamps, Jean-Charles Rochet, and </w:t>
      </w:r>
      <w:proofErr w:type="spellStart"/>
      <w:r w:rsidRPr="00F4401C">
        <w:rPr>
          <w:lang w:val="en-GB" w:eastAsia="en-IN"/>
        </w:rPr>
        <w:t>Benoı̂t</w:t>
      </w:r>
      <w:proofErr w:type="spellEnd"/>
      <w:r w:rsidRPr="00F4401C">
        <w:rPr>
          <w:lang w:val="en-GB" w:eastAsia="en-IN"/>
        </w:rPr>
        <w:t xml:space="preserve"> Roger, “The Three Pillars of Basel II: Optimizing the Mix,” </w:t>
      </w:r>
      <w:r w:rsidRPr="00F4401C">
        <w:rPr>
          <w:i/>
          <w:iCs/>
          <w:lang w:val="en-GB" w:eastAsia="en-IN"/>
        </w:rPr>
        <w:t>Journal of Financial Intermediation</w:t>
      </w:r>
      <w:r w:rsidRPr="00F4401C">
        <w:rPr>
          <w:lang w:val="en-GB" w:eastAsia="en-IN"/>
        </w:rPr>
        <w:t xml:space="preserve"> 13, no. 2 (2004): 132–155.</w:t>
      </w:r>
    </w:p>
    <w:p w14:paraId="35AEE0CD" w14:textId="06CCD20F" w:rsidR="007F4819" w:rsidRPr="00F4401C" w:rsidRDefault="006F4250" w:rsidP="005712B8">
      <w:pPr>
        <w:pStyle w:val="ListParagraph"/>
        <w:numPr>
          <w:ilvl w:val="0"/>
          <w:numId w:val="33"/>
        </w:numPr>
        <w:ind w:left="360"/>
        <w:rPr>
          <w:lang w:val="en-GB"/>
        </w:rPr>
      </w:pPr>
      <w:r w:rsidRPr="00F4401C">
        <w:rPr>
          <w:lang w:val="en-GB"/>
        </w:rPr>
        <w:t xml:space="preserve">Charles L. </w:t>
      </w:r>
      <w:proofErr w:type="spellStart"/>
      <w:r w:rsidR="007F4819" w:rsidRPr="00F4401C">
        <w:rPr>
          <w:lang w:val="en-GB"/>
        </w:rPr>
        <w:t>Forgy</w:t>
      </w:r>
      <w:proofErr w:type="spellEnd"/>
      <w:r w:rsidR="007F4819" w:rsidRPr="00F4401C">
        <w:rPr>
          <w:lang w:val="en-GB"/>
        </w:rPr>
        <w:t xml:space="preserve">, </w:t>
      </w:r>
      <w:r w:rsidRPr="00F4401C">
        <w:rPr>
          <w:lang w:val="en-GB"/>
        </w:rPr>
        <w:t>“</w:t>
      </w:r>
      <w:r w:rsidR="007F4819" w:rsidRPr="00F4401C">
        <w:rPr>
          <w:lang w:val="en-GB"/>
        </w:rPr>
        <w:t xml:space="preserve">Rete: A </w:t>
      </w:r>
      <w:r w:rsidRPr="00F4401C">
        <w:rPr>
          <w:lang w:val="en-GB"/>
        </w:rPr>
        <w:t>F</w:t>
      </w:r>
      <w:r w:rsidR="007F4819" w:rsidRPr="00F4401C">
        <w:rPr>
          <w:lang w:val="en-GB"/>
        </w:rPr>
        <w:t xml:space="preserve">ast </w:t>
      </w:r>
      <w:r w:rsidRPr="00F4401C">
        <w:rPr>
          <w:lang w:val="en-GB"/>
        </w:rPr>
        <w:t>A</w:t>
      </w:r>
      <w:r w:rsidR="007F4819" w:rsidRPr="00F4401C">
        <w:rPr>
          <w:lang w:val="en-GB"/>
        </w:rPr>
        <w:t xml:space="preserve">lgorithm for the </w:t>
      </w:r>
      <w:r w:rsidRPr="00F4401C">
        <w:rPr>
          <w:lang w:val="en-GB"/>
        </w:rPr>
        <w:t>M</w:t>
      </w:r>
      <w:r w:rsidR="007F4819" w:rsidRPr="00F4401C">
        <w:rPr>
          <w:lang w:val="en-GB"/>
        </w:rPr>
        <w:t xml:space="preserve">any </w:t>
      </w:r>
      <w:r w:rsidRPr="00F4401C">
        <w:rPr>
          <w:lang w:val="en-GB"/>
        </w:rPr>
        <w:t>P</w:t>
      </w:r>
      <w:r w:rsidR="007F4819" w:rsidRPr="00F4401C">
        <w:rPr>
          <w:lang w:val="en-GB"/>
        </w:rPr>
        <w:t>attern/</w:t>
      </w:r>
      <w:r w:rsidRPr="00F4401C">
        <w:rPr>
          <w:lang w:val="en-GB"/>
        </w:rPr>
        <w:t>M</w:t>
      </w:r>
      <w:r w:rsidR="007F4819" w:rsidRPr="00F4401C">
        <w:rPr>
          <w:lang w:val="en-GB"/>
        </w:rPr>
        <w:t xml:space="preserve">any </w:t>
      </w:r>
      <w:r w:rsidRPr="00F4401C">
        <w:rPr>
          <w:lang w:val="en-GB"/>
        </w:rPr>
        <w:t>O</w:t>
      </w:r>
      <w:r w:rsidR="007F4819" w:rsidRPr="00F4401C">
        <w:rPr>
          <w:lang w:val="en-GB"/>
        </w:rPr>
        <w:t xml:space="preserve">bject </w:t>
      </w:r>
      <w:r w:rsidRPr="00F4401C">
        <w:rPr>
          <w:lang w:val="en-GB"/>
        </w:rPr>
        <w:t>P</w:t>
      </w:r>
      <w:r w:rsidR="007F4819" w:rsidRPr="00F4401C">
        <w:rPr>
          <w:lang w:val="en-GB"/>
        </w:rPr>
        <w:t xml:space="preserve">attern </w:t>
      </w:r>
      <w:r w:rsidRPr="00F4401C">
        <w:rPr>
          <w:lang w:val="en-GB"/>
        </w:rPr>
        <w:t>M</w:t>
      </w:r>
      <w:r w:rsidR="007F4819" w:rsidRPr="00F4401C">
        <w:rPr>
          <w:lang w:val="en-GB"/>
        </w:rPr>
        <w:t xml:space="preserve">atch </w:t>
      </w:r>
      <w:r w:rsidRPr="00F4401C">
        <w:rPr>
          <w:lang w:val="en-GB"/>
        </w:rPr>
        <w:t>P</w:t>
      </w:r>
      <w:r w:rsidR="007F4819" w:rsidRPr="00F4401C">
        <w:rPr>
          <w:lang w:val="en-GB"/>
        </w:rPr>
        <w:t>roblem</w:t>
      </w:r>
      <w:r w:rsidRPr="00F4401C">
        <w:rPr>
          <w:lang w:val="en-GB"/>
        </w:rPr>
        <w:t>,”</w:t>
      </w:r>
      <w:r w:rsidR="007F4819" w:rsidRPr="00F4401C">
        <w:rPr>
          <w:lang w:val="en-GB"/>
        </w:rPr>
        <w:t xml:space="preserve"> </w:t>
      </w:r>
      <w:r w:rsidR="007F4819" w:rsidRPr="00F4401C">
        <w:rPr>
          <w:i/>
          <w:iCs/>
          <w:lang w:val="en-GB"/>
        </w:rPr>
        <w:t xml:space="preserve">Artificial </w:t>
      </w:r>
      <w:r w:rsidR="00B30587" w:rsidRPr="00F4401C">
        <w:rPr>
          <w:i/>
          <w:iCs/>
          <w:lang w:val="en-GB"/>
        </w:rPr>
        <w:t>I</w:t>
      </w:r>
      <w:r w:rsidR="007F4819" w:rsidRPr="00F4401C">
        <w:rPr>
          <w:i/>
          <w:iCs/>
          <w:lang w:val="en-GB"/>
        </w:rPr>
        <w:t>ntelligence</w:t>
      </w:r>
      <w:r w:rsidR="007F4819" w:rsidRPr="00F4401C">
        <w:rPr>
          <w:lang w:val="en-GB"/>
        </w:rPr>
        <w:t xml:space="preserve"> 19, no. 1 (1982): 17</w:t>
      </w:r>
      <w:r w:rsidR="00B30587" w:rsidRPr="00F4401C">
        <w:rPr>
          <w:lang w:val="en-GB"/>
        </w:rPr>
        <w:t>–</w:t>
      </w:r>
      <w:r w:rsidR="007F4819" w:rsidRPr="00F4401C">
        <w:rPr>
          <w:lang w:val="en-GB"/>
        </w:rPr>
        <w:t>37</w:t>
      </w:r>
      <w:r w:rsidR="00B30587" w:rsidRPr="00F4401C">
        <w:rPr>
          <w:lang w:val="en-GB"/>
        </w:rPr>
        <w:t>.</w:t>
      </w:r>
    </w:p>
    <w:p w14:paraId="10F2DDDC" w14:textId="635C8228" w:rsidR="007F4819" w:rsidRPr="00F4401C" w:rsidRDefault="00584ED8" w:rsidP="005712B8">
      <w:pPr>
        <w:pStyle w:val="ListParagraph"/>
        <w:numPr>
          <w:ilvl w:val="0"/>
          <w:numId w:val="33"/>
        </w:numPr>
        <w:ind w:left="360"/>
        <w:rPr>
          <w:lang w:val="en-GB" w:eastAsia="en-IN"/>
        </w:rPr>
      </w:pPr>
      <w:r w:rsidRPr="00F4401C">
        <w:rPr>
          <w:lang w:val="en-GB"/>
        </w:rPr>
        <w:t xml:space="preserve">Ernest </w:t>
      </w:r>
      <w:r w:rsidR="007F4819" w:rsidRPr="00F4401C">
        <w:rPr>
          <w:lang w:val="en-GB" w:eastAsia="en-IN"/>
        </w:rPr>
        <w:t>Friedman-Hill,</w:t>
      </w:r>
      <w:r w:rsidRPr="00F4401C">
        <w:rPr>
          <w:lang w:val="en-GB" w:eastAsia="en-IN"/>
        </w:rPr>
        <w:t xml:space="preserve"> </w:t>
      </w:r>
      <w:r w:rsidR="007F4819" w:rsidRPr="00F4401C">
        <w:rPr>
          <w:i/>
          <w:iCs/>
          <w:lang w:val="en-GB" w:eastAsia="en-IN"/>
        </w:rPr>
        <w:t>J</w:t>
      </w:r>
      <w:r w:rsidRPr="00F4401C">
        <w:rPr>
          <w:i/>
          <w:iCs/>
          <w:lang w:val="en-GB" w:eastAsia="en-IN"/>
        </w:rPr>
        <w:t>ess</w:t>
      </w:r>
      <w:r w:rsidR="007F4819" w:rsidRPr="00F4401C">
        <w:rPr>
          <w:i/>
          <w:iCs/>
          <w:lang w:val="en-GB" w:eastAsia="en-IN"/>
        </w:rPr>
        <w:t xml:space="preserve"> in Action</w:t>
      </w:r>
      <w:r w:rsidRPr="00F4401C">
        <w:rPr>
          <w:i/>
          <w:lang w:val="en-GB" w:eastAsia="en-IN"/>
        </w:rPr>
        <w:t>: Rule-Based Systems in Ja</w:t>
      </w:r>
      <w:r w:rsidR="00524A49" w:rsidRPr="00F4401C">
        <w:rPr>
          <w:i/>
          <w:lang w:val="en-GB" w:eastAsia="en-IN"/>
        </w:rPr>
        <w:t>va</w:t>
      </w:r>
      <w:r w:rsidR="00B30587" w:rsidRPr="00F4401C">
        <w:rPr>
          <w:lang w:val="en-GB" w:eastAsia="en-IN"/>
        </w:rPr>
        <w:t xml:space="preserve"> </w:t>
      </w:r>
      <w:r w:rsidRPr="00F4401C">
        <w:rPr>
          <w:lang w:val="en-GB" w:eastAsia="en-IN"/>
        </w:rPr>
        <w:t>(</w:t>
      </w:r>
      <w:r w:rsidR="007F4819" w:rsidRPr="00F4401C">
        <w:rPr>
          <w:lang w:val="en-GB" w:eastAsia="en-IN"/>
        </w:rPr>
        <w:t>Greenwich, CT: Manning</w:t>
      </w:r>
      <w:r w:rsidRPr="00F4401C">
        <w:rPr>
          <w:lang w:val="en-GB" w:eastAsia="en-IN"/>
        </w:rPr>
        <w:t xml:space="preserve"> Publications</w:t>
      </w:r>
      <w:r w:rsidR="007F4819" w:rsidRPr="00F4401C">
        <w:rPr>
          <w:lang w:val="en-GB" w:eastAsia="en-IN"/>
        </w:rPr>
        <w:t>, 2003</w:t>
      </w:r>
      <w:r w:rsidRPr="00F4401C">
        <w:rPr>
          <w:lang w:val="en-GB" w:eastAsia="en-IN"/>
        </w:rPr>
        <w:t>)</w:t>
      </w:r>
      <w:r w:rsidR="00B30587" w:rsidRPr="00F4401C">
        <w:rPr>
          <w:lang w:val="en-GB" w:eastAsia="en-IN"/>
        </w:rPr>
        <w:t>.</w:t>
      </w:r>
    </w:p>
    <w:p w14:paraId="4212F189" w14:textId="084ED16A" w:rsidR="00EB3EBB" w:rsidRPr="00F4401C" w:rsidRDefault="004C757C" w:rsidP="005712B8">
      <w:pPr>
        <w:pStyle w:val="ListParagraph"/>
        <w:numPr>
          <w:ilvl w:val="0"/>
          <w:numId w:val="33"/>
        </w:numPr>
        <w:ind w:left="360"/>
        <w:rPr>
          <w:lang w:val="en-GB" w:eastAsia="en-IN"/>
        </w:rPr>
      </w:pPr>
      <w:r w:rsidRPr="00F4401C">
        <w:rPr>
          <w:lang w:val="en-GB" w:eastAsia="en-IN"/>
        </w:rPr>
        <w:lastRenderedPageBreak/>
        <w:t xml:space="preserve">Anil K. </w:t>
      </w:r>
      <w:r w:rsidR="00EB3EBB" w:rsidRPr="00F4401C">
        <w:rPr>
          <w:lang w:val="en-GB" w:eastAsia="en-IN"/>
        </w:rPr>
        <w:t>Jain and J. V. Moreau</w:t>
      </w:r>
      <w:r w:rsidR="00B30587" w:rsidRPr="00F4401C">
        <w:rPr>
          <w:lang w:val="en-GB" w:eastAsia="en-IN"/>
        </w:rPr>
        <w:t>, “</w:t>
      </w:r>
      <w:r w:rsidR="00EB3EBB" w:rsidRPr="00F4401C">
        <w:rPr>
          <w:lang w:val="en-GB" w:eastAsia="en-IN"/>
        </w:rPr>
        <w:t xml:space="preserve">Bootstrap </w:t>
      </w:r>
      <w:r w:rsidR="00C33463" w:rsidRPr="00F4401C">
        <w:rPr>
          <w:lang w:val="en-GB" w:eastAsia="en-IN"/>
        </w:rPr>
        <w:t>T</w:t>
      </w:r>
      <w:r w:rsidR="00EB3EBB" w:rsidRPr="00F4401C">
        <w:rPr>
          <w:lang w:val="en-GB" w:eastAsia="en-IN"/>
        </w:rPr>
        <w:t xml:space="preserve">echnique in </w:t>
      </w:r>
      <w:r w:rsidR="00C33463" w:rsidRPr="00F4401C">
        <w:rPr>
          <w:lang w:val="en-GB" w:eastAsia="en-IN"/>
        </w:rPr>
        <w:t>C</w:t>
      </w:r>
      <w:r w:rsidR="00EB3EBB" w:rsidRPr="00F4401C">
        <w:rPr>
          <w:lang w:val="en-GB" w:eastAsia="en-IN"/>
        </w:rPr>
        <w:t xml:space="preserve">luster </w:t>
      </w:r>
      <w:r w:rsidR="00C33463" w:rsidRPr="00F4401C">
        <w:rPr>
          <w:lang w:val="en-GB" w:eastAsia="en-IN"/>
        </w:rPr>
        <w:t>A</w:t>
      </w:r>
      <w:r w:rsidR="00EB3EBB" w:rsidRPr="00F4401C">
        <w:rPr>
          <w:lang w:val="en-GB" w:eastAsia="en-IN"/>
        </w:rPr>
        <w:t>nalysis</w:t>
      </w:r>
      <w:r w:rsidR="00B30587" w:rsidRPr="00F4401C">
        <w:rPr>
          <w:lang w:val="en-GB" w:eastAsia="en-IN"/>
        </w:rPr>
        <w:t>,”</w:t>
      </w:r>
      <w:r w:rsidR="00EB3EBB" w:rsidRPr="00F4401C">
        <w:rPr>
          <w:lang w:val="en-GB" w:eastAsia="en-IN"/>
        </w:rPr>
        <w:t xml:space="preserve"> </w:t>
      </w:r>
      <w:r w:rsidR="00EB3EBB" w:rsidRPr="00F4401C">
        <w:rPr>
          <w:i/>
          <w:iCs/>
          <w:lang w:val="en-GB" w:eastAsia="en-IN"/>
        </w:rPr>
        <w:t>Pattern Recognition</w:t>
      </w:r>
      <w:r w:rsidR="00EB3EBB" w:rsidRPr="00F4401C">
        <w:rPr>
          <w:lang w:val="en-GB" w:eastAsia="en-IN"/>
        </w:rPr>
        <w:t xml:space="preserve"> 20, no.</w:t>
      </w:r>
      <w:r w:rsidRPr="00F4401C">
        <w:rPr>
          <w:lang w:val="en-GB" w:eastAsia="en-IN"/>
        </w:rPr>
        <w:t> </w:t>
      </w:r>
      <w:r w:rsidR="00EB3EBB" w:rsidRPr="00F4401C">
        <w:rPr>
          <w:lang w:val="en-GB" w:eastAsia="en-IN"/>
        </w:rPr>
        <w:t>5 (1987): 547</w:t>
      </w:r>
      <w:r w:rsidR="00B30587" w:rsidRPr="00F4401C">
        <w:rPr>
          <w:lang w:val="en-GB" w:eastAsia="en-IN"/>
        </w:rPr>
        <w:t>–</w:t>
      </w:r>
      <w:r w:rsidR="00EB3EBB" w:rsidRPr="00F4401C">
        <w:rPr>
          <w:lang w:val="en-GB" w:eastAsia="en-IN"/>
        </w:rPr>
        <w:t>568</w:t>
      </w:r>
      <w:r w:rsidR="00C33463" w:rsidRPr="00F4401C">
        <w:rPr>
          <w:lang w:val="en-GB" w:eastAsia="en-IN"/>
        </w:rPr>
        <w:t>.</w:t>
      </w:r>
      <w:r w:rsidR="0012729C" w:rsidRPr="00F4401C">
        <w:rPr>
          <w:lang w:val="en-GB" w:eastAsia="en-IN"/>
        </w:rPr>
        <w:t xml:space="preserve"> </w:t>
      </w:r>
    </w:p>
    <w:p w14:paraId="6BC8EFCE" w14:textId="4D109A22" w:rsidR="00EB3EBB" w:rsidRPr="00F4401C" w:rsidRDefault="00C33463" w:rsidP="005712B8">
      <w:pPr>
        <w:pStyle w:val="ListParagraph"/>
        <w:numPr>
          <w:ilvl w:val="0"/>
          <w:numId w:val="33"/>
        </w:numPr>
        <w:ind w:left="360"/>
        <w:rPr>
          <w:lang w:val="en-GB"/>
        </w:rPr>
      </w:pPr>
      <w:r w:rsidRPr="00F4401C">
        <w:rPr>
          <w:lang w:val="en-GB" w:eastAsia="en-IN"/>
        </w:rPr>
        <w:t xml:space="preserve">James </w:t>
      </w:r>
      <w:r w:rsidR="00EB3EBB" w:rsidRPr="00F4401C">
        <w:rPr>
          <w:lang w:val="en-GB" w:eastAsia="en-IN"/>
        </w:rPr>
        <w:t xml:space="preserve">Taylor, </w:t>
      </w:r>
      <w:r w:rsidR="00EB3EBB" w:rsidRPr="00F4401C">
        <w:rPr>
          <w:i/>
          <w:iCs/>
          <w:lang w:val="en-GB" w:eastAsia="en-IN"/>
        </w:rPr>
        <w:t xml:space="preserve">Decision </w:t>
      </w:r>
      <w:r w:rsidRPr="00F4401C">
        <w:rPr>
          <w:i/>
          <w:iCs/>
          <w:lang w:val="en-GB" w:eastAsia="en-IN"/>
        </w:rPr>
        <w:t>M</w:t>
      </w:r>
      <w:r w:rsidR="00EB3EBB" w:rsidRPr="00F4401C">
        <w:rPr>
          <w:i/>
          <w:iCs/>
          <w:lang w:val="en-GB" w:eastAsia="en-IN"/>
        </w:rPr>
        <w:t xml:space="preserve">anagement </w:t>
      </w:r>
      <w:r w:rsidRPr="00F4401C">
        <w:rPr>
          <w:i/>
          <w:iCs/>
          <w:lang w:val="en-GB" w:eastAsia="en-IN"/>
        </w:rPr>
        <w:t>S</w:t>
      </w:r>
      <w:r w:rsidR="00EB3EBB" w:rsidRPr="00F4401C">
        <w:rPr>
          <w:i/>
          <w:iCs/>
          <w:lang w:val="en-GB" w:eastAsia="en-IN"/>
        </w:rPr>
        <w:t xml:space="preserve">ystems: </w:t>
      </w:r>
      <w:r w:rsidRPr="00F4401C">
        <w:rPr>
          <w:i/>
          <w:iCs/>
          <w:lang w:val="en-GB" w:eastAsia="en-IN"/>
        </w:rPr>
        <w:t>A</w:t>
      </w:r>
      <w:r w:rsidR="00EB3EBB" w:rsidRPr="00F4401C">
        <w:rPr>
          <w:i/>
          <w:iCs/>
          <w:lang w:val="en-GB" w:eastAsia="en-IN"/>
        </w:rPr>
        <w:t xml:space="preserve"> </w:t>
      </w:r>
      <w:r w:rsidRPr="00F4401C">
        <w:rPr>
          <w:i/>
          <w:iCs/>
          <w:lang w:val="en-GB" w:eastAsia="en-IN"/>
        </w:rPr>
        <w:t>P</w:t>
      </w:r>
      <w:r w:rsidR="00EB3EBB" w:rsidRPr="00F4401C">
        <w:rPr>
          <w:i/>
          <w:iCs/>
          <w:lang w:val="en-GB" w:eastAsia="en-IN"/>
        </w:rPr>
        <w:t xml:space="preserve">ractical </w:t>
      </w:r>
      <w:r w:rsidRPr="00F4401C">
        <w:rPr>
          <w:i/>
          <w:iCs/>
          <w:lang w:val="en-GB" w:eastAsia="en-IN"/>
        </w:rPr>
        <w:t>G</w:t>
      </w:r>
      <w:r w:rsidR="00EB3EBB" w:rsidRPr="00F4401C">
        <w:rPr>
          <w:i/>
          <w:iCs/>
          <w:lang w:val="en-GB" w:eastAsia="en-IN"/>
        </w:rPr>
        <w:t xml:space="preserve">uide to </w:t>
      </w:r>
      <w:r w:rsidRPr="00F4401C">
        <w:rPr>
          <w:i/>
          <w:iCs/>
          <w:lang w:val="en-GB" w:eastAsia="en-IN"/>
        </w:rPr>
        <w:t>Us</w:t>
      </w:r>
      <w:r w:rsidR="00EB3EBB" w:rsidRPr="00F4401C">
        <w:rPr>
          <w:i/>
          <w:iCs/>
          <w:lang w:val="en-GB" w:eastAsia="en-IN"/>
        </w:rPr>
        <w:t xml:space="preserve">ing </w:t>
      </w:r>
      <w:r w:rsidRPr="00F4401C">
        <w:rPr>
          <w:i/>
          <w:iCs/>
          <w:lang w:val="en-GB" w:eastAsia="en-IN"/>
        </w:rPr>
        <w:t>B</w:t>
      </w:r>
      <w:r w:rsidR="00EB3EBB" w:rsidRPr="00F4401C">
        <w:rPr>
          <w:i/>
          <w:iCs/>
          <w:lang w:val="en-GB" w:eastAsia="en-IN"/>
        </w:rPr>
        <w:t xml:space="preserve">usiness </w:t>
      </w:r>
      <w:r w:rsidRPr="00F4401C">
        <w:rPr>
          <w:i/>
          <w:iCs/>
          <w:lang w:val="en-GB" w:eastAsia="en-IN"/>
        </w:rPr>
        <w:t>R</w:t>
      </w:r>
      <w:r w:rsidR="00EB3EBB" w:rsidRPr="00F4401C">
        <w:rPr>
          <w:i/>
          <w:iCs/>
          <w:lang w:val="en-GB" w:eastAsia="en-IN"/>
        </w:rPr>
        <w:t xml:space="preserve">ules and </w:t>
      </w:r>
      <w:r w:rsidRPr="00F4401C">
        <w:rPr>
          <w:i/>
          <w:iCs/>
          <w:lang w:val="en-GB" w:eastAsia="en-IN"/>
        </w:rPr>
        <w:t>P</w:t>
      </w:r>
      <w:r w:rsidR="00EB3EBB" w:rsidRPr="00F4401C">
        <w:rPr>
          <w:i/>
          <w:iCs/>
          <w:lang w:val="en-GB" w:eastAsia="en-IN"/>
        </w:rPr>
        <w:t xml:space="preserve">redictive </w:t>
      </w:r>
      <w:r w:rsidRPr="00F4401C">
        <w:rPr>
          <w:i/>
          <w:iCs/>
          <w:lang w:val="en-GB" w:eastAsia="en-IN"/>
        </w:rPr>
        <w:t>A</w:t>
      </w:r>
      <w:r w:rsidR="00EB3EBB" w:rsidRPr="00F4401C">
        <w:rPr>
          <w:i/>
          <w:iCs/>
          <w:lang w:val="en-GB" w:eastAsia="en-IN"/>
        </w:rPr>
        <w:t>nalytics</w:t>
      </w:r>
      <w:r w:rsidRPr="00F4401C">
        <w:rPr>
          <w:lang w:val="en-GB" w:eastAsia="en-IN"/>
        </w:rPr>
        <w:t xml:space="preserve"> (</w:t>
      </w:r>
      <w:r w:rsidR="002502E7" w:rsidRPr="00F4401C">
        <w:rPr>
          <w:lang w:val="en-GB" w:eastAsia="en-IN"/>
        </w:rPr>
        <w:t>Boston</w:t>
      </w:r>
      <w:r w:rsidR="005712B8" w:rsidRPr="00F4401C">
        <w:rPr>
          <w:lang w:val="en-GB" w:eastAsia="en-IN"/>
        </w:rPr>
        <w:t>, MA</w:t>
      </w:r>
      <w:r w:rsidR="002502E7" w:rsidRPr="00F4401C">
        <w:rPr>
          <w:lang w:val="en-GB" w:eastAsia="en-IN"/>
        </w:rPr>
        <w:t xml:space="preserve">: </w:t>
      </w:r>
      <w:r w:rsidR="00EB3EBB" w:rsidRPr="00F4401C">
        <w:rPr>
          <w:lang w:val="en-GB" w:eastAsia="en-IN"/>
        </w:rPr>
        <w:t>Pearson Education, 201</w:t>
      </w:r>
      <w:r w:rsidR="002502E7" w:rsidRPr="00F4401C">
        <w:rPr>
          <w:lang w:val="en-GB" w:eastAsia="en-IN"/>
        </w:rPr>
        <w:t>2</w:t>
      </w:r>
      <w:r w:rsidR="00B817C6" w:rsidRPr="00F4401C">
        <w:rPr>
          <w:lang w:val="en-GB" w:eastAsia="en-IN"/>
        </w:rPr>
        <w:t>)</w:t>
      </w:r>
      <w:r w:rsidRPr="00F4401C">
        <w:rPr>
          <w:lang w:val="en-GB"/>
        </w:rPr>
        <w:t>.</w:t>
      </w:r>
    </w:p>
    <w:p w14:paraId="16A4A647" w14:textId="6BCED001" w:rsidR="001B1A12" w:rsidRPr="00F4401C" w:rsidRDefault="00C33463" w:rsidP="005712B8">
      <w:pPr>
        <w:pStyle w:val="ListParagraph"/>
        <w:numPr>
          <w:ilvl w:val="0"/>
          <w:numId w:val="33"/>
        </w:numPr>
        <w:ind w:left="360"/>
        <w:rPr>
          <w:lang w:val="en-GB" w:eastAsia="en-IN"/>
        </w:rPr>
      </w:pPr>
      <w:r w:rsidRPr="00F4401C">
        <w:rPr>
          <w:lang w:val="en-GB" w:eastAsia="en-IN"/>
        </w:rPr>
        <w:t xml:space="preserve">David </w:t>
      </w:r>
      <w:r w:rsidR="001B1A12" w:rsidRPr="00F4401C">
        <w:rPr>
          <w:lang w:val="en-GB" w:eastAsia="en-IN"/>
        </w:rPr>
        <w:t>West</w:t>
      </w:r>
      <w:r w:rsidRPr="00F4401C">
        <w:rPr>
          <w:lang w:val="en-GB" w:eastAsia="en-IN"/>
        </w:rPr>
        <w:t>, “</w:t>
      </w:r>
      <w:r w:rsidR="001B1A12" w:rsidRPr="00F4401C">
        <w:rPr>
          <w:lang w:val="en-GB" w:eastAsia="en-IN"/>
        </w:rPr>
        <w:t xml:space="preserve">Neural </w:t>
      </w:r>
      <w:r w:rsidRPr="00F4401C">
        <w:rPr>
          <w:lang w:val="en-GB" w:eastAsia="en-IN"/>
        </w:rPr>
        <w:t>N</w:t>
      </w:r>
      <w:r w:rsidR="001B1A12" w:rsidRPr="00F4401C">
        <w:rPr>
          <w:lang w:val="en-GB" w:eastAsia="en-IN"/>
        </w:rPr>
        <w:t xml:space="preserve">etwork </w:t>
      </w:r>
      <w:r w:rsidRPr="00F4401C">
        <w:rPr>
          <w:lang w:val="en-GB" w:eastAsia="en-IN"/>
        </w:rPr>
        <w:t>C</w:t>
      </w:r>
      <w:r w:rsidR="001B1A12" w:rsidRPr="00F4401C">
        <w:rPr>
          <w:lang w:val="en-GB" w:eastAsia="en-IN"/>
        </w:rPr>
        <w:t xml:space="preserve">redit </w:t>
      </w:r>
      <w:r w:rsidRPr="00F4401C">
        <w:rPr>
          <w:lang w:val="en-GB" w:eastAsia="en-IN"/>
        </w:rPr>
        <w:t>S</w:t>
      </w:r>
      <w:r w:rsidR="001B1A12" w:rsidRPr="00F4401C">
        <w:rPr>
          <w:lang w:val="en-GB" w:eastAsia="en-IN"/>
        </w:rPr>
        <w:t xml:space="preserve">coring </w:t>
      </w:r>
      <w:r w:rsidRPr="00F4401C">
        <w:rPr>
          <w:lang w:val="en-GB" w:eastAsia="en-IN"/>
        </w:rPr>
        <w:t>M</w:t>
      </w:r>
      <w:r w:rsidR="001B1A12" w:rsidRPr="00F4401C">
        <w:rPr>
          <w:lang w:val="en-GB" w:eastAsia="en-IN"/>
        </w:rPr>
        <w:t>odels</w:t>
      </w:r>
      <w:r w:rsidRPr="00F4401C">
        <w:rPr>
          <w:lang w:val="en-GB" w:eastAsia="en-IN"/>
        </w:rPr>
        <w:t>,”</w:t>
      </w:r>
      <w:r w:rsidR="001B1A12" w:rsidRPr="00F4401C">
        <w:rPr>
          <w:lang w:val="en-GB" w:eastAsia="en-IN"/>
        </w:rPr>
        <w:t xml:space="preserve"> </w:t>
      </w:r>
      <w:r w:rsidR="001B1A12" w:rsidRPr="00F4401C">
        <w:rPr>
          <w:i/>
          <w:iCs/>
          <w:lang w:val="en-GB" w:eastAsia="en-IN"/>
        </w:rPr>
        <w:t>Computers &amp; Operations Research</w:t>
      </w:r>
      <w:r w:rsidR="001B1A12" w:rsidRPr="00F4401C">
        <w:rPr>
          <w:lang w:val="en-GB" w:eastAsia="en-IN"/>
        </w:rPr>
        <w:t xml:space="preserve"> 27, no. 11 (2000): 1131</w:t>
      </w:r>
      <w:r w:rsidRPr="00F4401C">
        <w:rPr>
          <w:lang w:val="en-GB" w:eastAsia="en-IN"/>
        </w:rPr>
        <w:t>–</w:t>
      </w:r>
      <w:r w:rsidR="001B1A12" w:rsidRPr="00F4401C">
        <w:rPr>
          <w:lang w:val="en-GB" w:eastAsia="en-IN"/>
        </w:rPr>
        <w:t>1152</w:t>
      </w:r>
      <w:r w:rsidRPr="00F4401C">
        <w:rPr>
          <w:lang w:val="en-GB" w:eastAsia="en-IN"/>
        </w:rPr>
        <w:t>.</w:t>
      </w:r>
    </w:p>
    <w:p w14:paraId="458BAFC2" w14:textId="77777777" w:rsidR="001B1A12" w:rsidRPr="00F4401C" w:rsidRDefault="001B1A12" w:rsidP="009A640B">
      <w:pPr>
        <w:rPr>
          <w:sz w:val="22"/>
          <w:szCs w:val="22"/>
          <w:lang w:val="en-GB" w:eastAsia="en-IN"/>
        </w:rPr>
      </w:pPr>
    </w:p>
    <w:p w14:paraId="1AE287A3" w14:textId="77777777" w:rsidR="001B1A12" w:rsidRPr="00F4401C" w:rsidRDefault="001B1A12" w:rsidP="006570A0">
      <w:pPr>
        <w:pStyle w:val="Casehead1"/>
        <w:rPr>
          <w:lang w:val="en-GB"/>
        </w:rPr>
      </w:pPr>
    </w:p>
    <w:p w14:paraId="7F7A29BD" w14:textId="77777777" w:rsidR="006570A0" w:rsidRPr="00F4401C" w:rsidRDefault="006570A0" w:rsidP="006570A0">
      <w:pPr>
        <w:pStyle w:val="Casehead1"/>
        <w:rPr>
          <w:lang w:val="en-GB"/>
        </w:rPr>
      </w:pPr>
      <w:r w:rsidRPr="00F4401C">
        <w:rPr>
          <w:lang w:val="en-GB"/>
        </w:rPr>
        <w:t>Statistical Models</w:t>
      </w:r>
    </w:p>
    <w:p w14:paraId="0CA03A57" w14:textId="77777777" w:rsidR="006570A0" w:rsidRPr="00F4401C" w:rsidRDefault="006570A0" w:rsidP="006570A0">
      <w:pPr>
        <w:rPr>
          <w:b/>
          <w:lang w:val="en-GB"/>
        </w:rPr>
      </w:pPr>
    </w:p>
    <w:p w14:paraId="79EAC6B0" w14:textId="5BE68426" w:rsidR="006570A0" w:rsidRPr="00F4401C" w:rsidRDefault="006570A0" w:rsidP="006570A0">
      <w:pPr>
        <w:pStyle w:val="BodyTextMain"/>
        <w:rPr>
          <w:lang w:val="en-GB"/>
        </w:rPr>
      </w:pPr>
      <w:r w:rsidRPr="00F4401C">
        <w:rPr>
          <w:lang w:val="en-GB"/>
        </w:rPr>
        <w:t>A statistical model is a way to statistically find</w:t>
      </w:r>
      <w:r w:rsidR="00604073" w:rsidRPr="00F4401C">
        <w:rPr>
          <w:lang w:val="en-GB"/>
        </w:rPr>
        <w:t xml:space="preserve"> the</w:t>
      </w:r>
      <w:r w:rsidRPr="00F4401C">
        <w:rPr>
          <w:lang w:val="en-GB"/>
        </w:rPr>
        <w:t xml:space="preserve"> characteristics </w:t>
      </w:r>
      <w:r w:rsidR="00604073" w:rsidRPr="00F4401C">
        <w:rPr>
          <w:lang w:val="en-GB"/>
        </w:rPr>
        <w:t>that will</w:t>
      </w:r>
      <w:r w:rsidRPr="00F4401C">
        <w:rPr>
          <w:lang w:val="en-GB"/>
        </w:rPr>
        <w:t xml:space="preserve"> most likely </w:t>
      </w:r>
      <w:r w:rsidR="00604073" w:rsidRPr="00F4401C">
        <w:rPr>
          <w:lang w:val="en-GB"/>
        </w:rPr>
        <w:t>result in</w:t>
      </w:r>
      <w:r w:rsidRPr="00F4401C">
        <w:rPr>
          <w:lang w:val="en-GB"/>
        </w:rPr>
        <w:t xml:space="preserve"> </w:t>
      </w:r>
      <w:r w:rsidR="00736672" w:rsidRPr="00F4401C">
        <w:rPr>
          <w:lang w:val="en-GB"/>
        </w:rPr>
        <w:t xml:space="preserve">a </w:t>
      </w:r>
      <w:r w:rsidRPr="00F4401C">
        <w:rPr>
          <w:lang w:val="en-GB"/>
        </w:rPr>
        <w:t xml:space="preserve">final outcome. </w:t>
      </w:r>
      <w:r w:rsidR="00192C6C" w:rsidRPr="00F4401C">
        <w:rPr>
          <w:lang w:val="en-GB"/>
        </w:rPr>
        <w:t>For e</w:t>
      </w:r>
      <w:r w:rsidRPr="00F4401C">
        <w:rPr>
          <w:lang w:val="en-GB"/>
        </w:rPr>
        <w:t>xample</w:t>
      </w:r>
      <w:r w:rsidR="00192C6C" w:rsidRPr="00F4401C">
        <w:rPr>
          <w:lang w:val="en-GB"/>
        </w:rPr>
        <w:t>, suppose you want</w:t>
      </w:r>
      <w:r w:rsidRPr="00F4401C">
        <w:rPr>
          <w:lang w:val="en-GB"/>
        </w:rPr>
        <w:t xml:space="preserve"> to predict the height of primary class students five years from now. </w:t>
      </w:r>
      <w:r w:rsidR="001D4346" w:rsidRPr="00F4401C">
        <w:rPr>
          <w:lang w:val="en-GB"/>
        </w:rPr>
        <w:t>A</w:t>
      </w:r>
      <w:r w:rsidRPr="00F4401C">
        <w:rPr>
          <w:lang w:val="en-GB"/>
        </w:rPr>
        <w:t xml:space="preserve"> few characteristics to consider </w:t>
      </w:r>
      <w:r w:rsidR="00192C6C" w:rsidRPr="00F4401C">
        <w:rPr>
          <w:lang w:val="en-GB"/>
        </w:rPr>
        <w:t>are</w:t>
      </w:r>
      <w:r w:rsidRPr="00F4401C">
        <w:rPr>
          <w:lang w:val="en-GB"/>
        </w:rPr>
        <w:t xml:space="preserve"> the</w:t>
      </w:r>
      <w:r w:rsidR="00192C6C" w:rsidRPr="00F4401C">
        <w:rPr>
          <w:lang w:val="en-GB"/>
        </w:rPr>
        <w:t xml:space="preserve"> students’</w:t>
      </w:r>
      <w:r w:rsidRPr="00F4401C">
        <w:rPr>
          <w:lang w:val="en-GB"/>
        </w:rPr>
        <w:t xml:space="preserve"> present height, diet, </w:t>
      </w:r>
      <w:r w:rsidR="00192C6C" w:rsidRPr="00F4401C">
        <w:rPr>
          <w:lang w:val="en-GB"/>
        </w:rPr>
        <w:t xml:space="preserve">and </w:t>
      </w:r>
      <w:r w:rsidRPr="00F4401C">
        <w:rPr>
          <w:lang w:val="en-GB"/>
        </w:rPr>
        <w:t>gender. These parameters form the characteristics of the model.</w:t>
      </w:r>
    </w:p>
    <w:p w14:paraId="3ED538C9" w14:textId="77777777" w:rsidR="006570A0" w:rsidRPr="00F4401C" w:rsidRDefault="006570A0" w:rsidP="006570A0">
      <w:pPr>
        <w:pStyle w:val="BodyTextMain"/>
        <w:rPr>
          <w:lang w:val="en-GB"/>
        </w:rPr>
      </w:pPr>
    </w:p>
    <w:p w14:paraId="14F051C3" w14:textId="77777777" w:rsidR="006570A0" w:rsidRPr="00F4401C" w:rsidRDefault="006570A0" w:rsidP="006570A0">
      <w:pPr>
        <w:pStyle w:val="BodyTextMain"/>
        <w:rPr>
          <w:lang w:val="en-GB"/>
        </w:rPr>
      </w:pPr>
      <w:r w:rsidRPr="00F4401C">
        <w:rPr>
          <w:lang w:val="en-GB"/>
        </w:rPr>
        <w:t>To make any statistical model accurate and predictive</w:t>
      </w:r>
      <w:r w:rsidR="00604073" w:rsidRPr="00F4401C">
        <w:rPr>
          <w:lang w:val="en-GB"/>
        </w:rPr>
        <w:t>,</w:t>
      </w:r>
      <w:r w:rsidRPr="00F4401C">
        <w:rPr>
          <w:lang w:val="en-GB"/>
        </w:rPr>
        <w:t xml:space="preserve"> two key inputs</w:t>
      </w:r>
      <w:r w:rsidR="0051691D" w:rsidRPr="00F4401C">
        <w:rPr>
          <w:lang w:val="en-GB"/>
        </w:rPr>
        <w:t xml:space="preserve"> are required</w:t>
      </w:r>
      <w:r w:rsidR="00997158" w:rsidRPr="00F4401C">
        <w:rPr>
          <w:lang w:val="en-GB"/>
        </w:rPr>
        <w:t>:</w:t>
      </w:r>
    </w:p>
    <w:p w14:paraId="627D580A" w14:textId="77777777" w:rsidR="006570A0" w:rsidRPr="00F4401C" w:rsidRDefault="006570A0" w:rsidP="006570A0">
      <w:pPr>
        <w:pStyle w:val="BodyTextMain"/>
        <w:rPr>
          <w:lang w:val="en-GB"/>
        </w:rPr>
      </w:pPr>
    </w:p>
    <w:p w14:paraId="1AF27255" w14:textId="16A62732" w:rsidR="006570A0" w:rsidRDefault="006570A0" w:rsidP="0012729C">
      <w:pPr>
        <w:pStyle w:val="BodyTextMain"/>
        <w:rPr>
          <w:lang w:val="en-GB"/>
        </w:rPr>
      </w:pPr>
      <w:r w:rsidRPr="00F4401C">
        <w:rPr>
          <w:b/>
          <w:lang w:val="en-GB"/>
        </w:rPr>
        <w:t xml:space="preserve">Historical </w:t>
      </w:r>
      <w:r w:rsidR="001D4346" w:rsidRPr="00F4401C">
        <w:rPr>
          <w:b/>
          <w:lang w:val="en-GB"/>
        </w:rPr>
        <w:t>D</w:t>
      </w:r>
      <w:r w:rsidRPr="00F4401C">
        <w:rPr>
          <w:b/>
          <w:lang w:val="en-GB"/>
        </w:rPr>
        <w:t>ata</w:t>
      </w:r>
      <w:r w:rsidR="00997158" w:rsidRPr="00F4401C">
        <w:rPr>
          <w:i/>
          <w:lang w:val="en-GB"/>
        </w:rPr>
        <w:t>—</w:t>
      </w:r>
      <w:proofErr w:type="gramStart"/>
      <w:r w:rsidRPr="00F4401C">
        <w:rPr>
          <w:lang w:val="en-GB"/>
        </w:rPr>
        <w:t>With</w:t>
      </w:r>
      <w:proofErr w:type="gramEnd"/>
      <w:r w:rsidRPr="00F4401C">
        <w:rPr>
          <w:lang w:val="en-GB"/>
        </w:rPr>
        <w:t xml:space="preserve"> accurate and diverse historical data, one can predict </w:t>
      </w:r>
      <w:r w:rsidR="00E20E86" w:rsidRPr="00F4401C">
        <w:rPr>
          <w:lang w:val="en-GB"/>
        </w:rPr>
        <w:t xml:space="preserve">the future </w:t>
      </w:r>
      <w:r w:rsidR="00997158" w:rsidRPr="00F4401C">
        <w:rPr>
          <w:lang w:val="en-GB"/>
        </w:rPr>
        <w:t>with</w:t>
      </w:r>
      <w:r w:rsidRPr="00F4401C">
        <w:rPr>
          <w:lang w:val="en-GB"/>
        </w:rPr>
        <w:t xml:space="preserve"> greater certainty</w:t>
      </w:r>
      <w:r w:rsidR="00E20E86" w:rsidRPr="00F4401C">
        <w:rPr>
          <w:lang w:val="en-GB"/>
        </w:rPr>
        <w:t xml:space="preserve">. </w:t>
      </w:r>
      <w:r w:rsidR="006F03A8" w:rsidRPr="00F4401C">
        <w:rPr>
          <w:lang w:val="en-GB"/>
        </w:rPr>
        <w:t>Consider the</w:t>
      </w:r>
      <w:r w:rsidRPr="00F4401C">
        <w:rPr>
          <w:lang w:val="en-GB"/>
        </w:rPr>
        <w:t xml:space="preserve"> example where </w:t>
      </w:r>
      <w:r w:rsidR="004B2342" w:rsidRPr="00F4401C">
        <w:rPr>
          <w:lang w:val="en-GB"/>
        </w:rPr>
        <w:t xml:space="preserve">you want </w:t>
      </w:r>
      <w:r w:rsidRPr="00F4401C">
        <w:rPr>
          <w:lang w:val="en-GB"/>
        </w:rPr>
        <w:t xml:space="preserve">to predict the future height of a primary class student. Suppose </w:t>
      </w:r>
      <w:r w:rsidR="009A6E71" w:rsidRPr="00F4401C">
        <w:rPr>
          <w:lang w:val="en-GB"/>
        </w:rPr>
        <w:t>you</w:t>
      </w:r>
      <w:r w:rsidRPr="00F4401C">
        <w:rPr>
          <w:lang w:val="en-GB"/>
        </w:rPr>
        <w:t xml:space="preserve"> have a lot of historical data but the</w:t>
      </w:r>
      <w:r w:rsidR="00E20E86" w:rsidRPr="00F4401C">
        <w:rPr>
          <w:lang w:val="en-GB"/>
        </w:rPr>
        <w:t xml:space="preserve"> data </w:t>
      </w:r>
      <w:r w:rsidR="006F03A8" w:rsidRPr="00F4401C">
        <w:rPr>
          <w:lang w:val="en-GB"/>
        </w:rPr>
        <w:t>are</w:t>
      </w:r>
      <w:r w:rsidR="00E20E86" w:rsidRPr="00F4401C">
        <w:rPr>
          <w:lang w:val="en-GB"/>
        </w:rPr>
        <w:t xml:space="preserve"> only about</w:t>
      </w:r>
      <w:r w:rsidRPr="00F4401C">
        <w:rPr>
          <w:lang w:val="en-GB"/>
        </w:rPr>
        <w:t xml:space="preserve"> girls (</w:t>
      </w:r>
      <w:r w:rsidR="006F03A8" w:rsidRPr="00F4401C">
        <w:rPr>
          <w:lang w:val="en-GB"/>
        </w:rPr>
        <w:t xml:space="preserve">female </w:t>
      </w:r>
      <w:r w:rsidRPr="00F4401C">
        <w:rPr>
          <w:lang w:val="en-GB"/>
        </w:rPr>
        <w:t>gender)</w:t>
      </w:r>
      <w:r w:rsidR="00997158" w:rsidRPr="00F4401C">
        <w:rPr>
          <w:lang w:val="en-GB"/>
        </w:rPr>
        <w:t>. The</w:t>
      </w:r>
      <w:r w:rsidRPr="00F4401C">
        <w:rPr>
          <w:lang w:val="en-GB"/>
        </w:rPr>
        <w:t xml:space="preserve"> model </w:t>
      </w:r>
      <w:r w:rsidR="00997158" w:rsidRPr="00F4401C">
        <w:rPr>
          <w:lang w:val="en-GB"/>
        </w:rPr>
        <w:t xml:space="preserve">might be </w:t>
      </w:r>
      <w:r w:rsidRPr="00F4401C">
        <w:rPr>
          <w:lang w:val="en-GB"/>
        </w:rPr>
        <w:t>highly accurate for female students</w:t>
      </w:r>
      <w:r w:rsidR="00997158" w:rsidRPr="00F4401C">
        <w:rPr>
          <w:lang w:val="en-GB"/>
        </w:rPr>
        <w:t xml:space="preserve">, but </w:t>
      </w:r>
      <w:r w:rsidR="00E20E86" w:rsidRPr="00F4401C">
        <w:rPr>
          <w:lang w:val="en-GB"/>
        </w:rPr>
        <w:t xml:space="preserve">the </w:t>
      </w:r>
      <w:r w:rsidRPr="00F4401C">
        <w:rPr>
          <w:lang w:val="en-GB"/>
        </w:rPr>
        <w:t>predictions</w:t>
      </w:r>
      <w:r w:rsidR="00E20E86" w:rsidRPr="00F4401C">
        <w:rPr>
          <w:lang w:val="en-GB"/>
        </w:rPr>
        <w:t xml:space="preserve"> from the data will be incorrect</w:t>
      </w:r>
      <w:r w:rsidRPr="00F4401C">
        <w:rPr>
          <w:lang w:val="en-GB"/>
        </w:rPr>
        <w:t xml:space="preserve"> for male students. Henc</w:t>
      </w:r>
      <w:r w:rsidR="00192C6C" w:rsidRPr="00F4401C">
        <w:rPr>
          <w:lang w:val="en-GB"/>
        </w:rPr>
        <w:t>e,</w:t>
      </w:r>
      <w:r w:rsidRPr="00F4401C">
        <w:rPr>
          <w:lang w:val="en-GB"/>
        </w:rPr>
        <w:t xml:space="preserve"> a diverse data set is impor</w:t>
      </w:r>
      <w:r w:rsidR="006F03A8" w:rsidRPr="00F4401C">
        <w:rPr>
          <w:lang w:val="en-GB"/>
        </w:rPr>
        <w:t>tant</w:t>
      </w:r>
      <w:r w:rsidRPr="00F4401C">
        <w:rPr>
          <w:lang w:val="en-GB"/>
        </w:rPr>
        <w:t>. It is also essential to have accurate data</w:t>
      </w:r>
      <w:r w:rsidR="00E20E86" w:rsidRPr="00F4401C">
        <w:rPr>
          <w:lang w:val="en-GB"/>
        </w:rPr>
        <w:t>,</w:t>
      </w:r>
      <w:r w:rsidRPr="00F4401C">
        <w:rPr>
          <w:lang w:val="en-GB"/>
        </w:rPr>
        <w:t xml:space="preserve"> as incorrect data can provide only incorrect predictions.</w:t>
      </w:r>
    </w:p>
    <w:p w14:paraId="7F3A64CE" w14:textId="77777777" w:rsidR="0012729C" w:rsidRPr="0012729C" w:rsidRDefault="0012729C" w:rsidP="0012729C">
      <w:pPr>
        <w:pStyle w:val="BodyTextMain"/>
        <w:ind w:left="360"/>
        <w:rPr>
          <w:lang w:val="en-GB"/>
        </w:rPr>
      </w:pPr>
    </w:p>
    <w:p w14:paraId="6218EEBC" w14:textId="14719A23" w:rsidR="006570A0" w:rsidRPr="00F4401C" w:rsidRDefault="006570A0" w:rsidP="0012729C">
      <w:pPr>
        <w:pStyle w:val="BodyTextMain"/>
        <w:rPr>
          <w:lang w:val="en-GB"/>
        </w:rPr>
      </w:pPr>
      <w:r w:rsidRPr="00F4401C">
        <w:rPr>
          <w:b/>
          <w:lang w:val="en-GB"/>
        </w:rPr>
        <w:t>Domain Expertise</w:t>
      </w:r>
      <w:r w:rsidR="00997158" w:rsidRPr="00F4401C">
        <w:rPr>
          <w:lang w:val="en-GB"/>
        </w:rPr>
        <w:t>—</w:t>
      </w:r>
      <w:r w:rsidRPr="00F4401C">
        <w:rPr>
          <w:lang w:val="en-GB"/>
        </w:rPr>
        <w:t>Domain expertise is</w:t>
      </w:r>
      <w:r w:rsidR="006F03A8" w:rsidRPr="00F4401C">
        <w:rPr>
          <w:lang w:val="en-GB"/>
        </w:rPr>
        <w:t xml:space="preserve"> a</w:t>
      </w:r>
      <w:r w:rsidRPr="00F4401C">
        <w:rPr>
          <w:lang w:val="en-GB"/>
        </w:rPr>
        <w:t xml:space="preserve"> key aspect of making a highly accurate model. Continuing </w:t>
      </w:r>
      <w:r w:rsidR="004B2342" w:rsidRPr="00F4401C">
        <w:rPr>
          <w:lang w:val="en-GB"/>
        </w:rPr>
        <w:t>the</w:t>
      </w:r>
      <w:r w:rsidRPr="00F4401C">
        <w:rPr>
          <w:lang w:val="en-GB"/>
        </w:rPr>
        <w:t xml:space="preserve"> previous example, </w:t>
      </w:r>
      <w:r w:rsidR="004B2342" w:rsidRPr="00F4401C">
        <w:rPr>
          <w:lang w:val="en-GB"/>
        </w:rPr>
        <w:t xml:space="preserve">suppose you </w:t>
      </w:r>
      <w:r w:rsidR="00AC6204" w:rsidRPr="00F4401C">
        <w:rPr>
          <w:lang w:val="en-GB"/>
        </w:rPr>
        <w:t>have found</w:t>
      </w:r>
      <w:r w:rsidRPr="00F4401C">
        <w:rPr>
          <w:lang w:val="en-GB"/>
        </w:rPr>
        <w:t xml:space="preserve"> that a student who eats a particular kind of sweet is more likely to grow taller than one who does not. For a non-expert in the field, this characteristic could mean </w:t>
      </w:r>
      <w:r w:rsidR="006F03A8" w:rsidRPr="00F4401C">
        <w:rPr>
          <w:lang w:val="en-GB"/>
        </w:rPr>
        <w:t>there is</w:t>
      </w:r>
      <w:r w:rsidRPr="00F4401C">
        <w:rPr>
          <w:lang w:val="en-GB"/>
        </w:rPr>
        <w:t xml:space="preserve"> a correlation between eating the sweet and </w:t>
      </w:r>
      <w:r w:rsidR="004B2342" w:rsidRPr="00F4401C">
        <w:rPr>
          <w:lang w:val="en-GB"/>
        </w:rPr>
        <w:t xml:space="preserve">the student’s </w:t>
      </w:r>
      <w:r w:rsidRPr="00F4401C">
        <w:rPr>
          <w:lang w:val="en-GB"/>
        </w:rPr>
        <w:t xml:space="preserve">future height. </w:t>
      </w:r>
      <w:r w:rsidR="00AC6204" w:rsidRPr="00F4401C">
        <w:rPr>
          <w:lang w:val="en-GB"/>
        </w:rPr>
        <w:t>However, a</w:t>
      </w:r>
      <w:r w:rsidRPr="00F4401C">
        <w:rPr>
          <w:lang w:val="en-GB"/>
        </w:rPr>
        <w:t xml:space="preserve"> domain expert might disagree on the same result. </w:t>
      </w:r>
      <w:r w:rsidR="00AC6204" w:rsidRPr="00F4401C">
        <w:rPr>
          <w:lang w:val="en-GB"/>
        </w:rPr>
        <w:t>The expert</w:t>
      </w:r>
      <w:r w:rsidRPr="00F4401C">
        <w:rPr>
          <w:lang w:val="en-GB"/>
        </w:rPr>
        <w:t xml:space="preserve"> might be able to shed more light on this characteristic</w:t>
      </w:r>
      <w:r w:rsidR="00736672" w:rsidRPr="00F4401C">
        <w:rPr>
          <w:lang w:val="en-GB"/>
        </w:rPr>
        <w:t xml:space="preserve"> by noting</w:t>
      </w:r>
      <w:r w:rsidRPr="00F4401C">
        <w:rPr>
          <w:lang w:val="en-GB"/>
        </w:rPr>
        <w:t xml:space="preserve"> </w:t>
      </w:r>
      <w:r w:rsidR="009A6E71" w:rsidRPr="00F4401C">
        <w:rPr>
          <w:lang w:val="en-GB"/>
        </w:rPr>
        <w:t xml:space="preserve">that </w:t>
      </w:r>
      <w:r w:rsidRPr="00F4401C">
        <w:rPr>
          <w:lang w:val="en-GB"/>
        </w:rPr>
        <w:t>the students who have this sweet all go to a sports club where they are given intense athletic training. Hence</w:t>
      </w:r>
      <w:r w:rsidR="00AC6204" w:rsidRPr="00F4401C">
        <w:rPr>
          <w:lang w:val="en-GB"/>
        </w:rPr>
        <w:t>,</w:t>
      </w:r>
      <w:r w:rsidRPr="00F4401C">
        <w:rPr>
          <w:lang w:val="en-GB"/>
        </w:rPr>
        <w:t xml:space="preserve"> a strong correlation </w:t>
      </w:r>
      <w:r w:rsidR="00AC6204" w:rsidRPr="00F4401C">
        <w:rPr>
          <w:lang w:val="en-GB"/>
        </w:rPr>
        <w:t>can</w:t>
      </w:r>
      <w:r w:rsidRPr="00F4401C">
        <w:rPr>
          <w:lang w:val="en-GB"/>
        </w:rPr>
        <w:t xml:space="preserve"> seem to be irrelevant data to a domain expert.</w:t>
      </w:r>
    </w:p>
    <w:p w14:paraId="718B838D" w14:textId="77777777" w:rsidR="006570A0" w:rsidRPr="00F4401C" w:rsidRDefault="006570A0" w:rsidP="006570A0">
      <w:pPr>
        <w:pStyle w:val="BodyTextMain"/>
        <w:rPr>
          <w:lang w:val="en-GB"/>
        </w:rPr>
      </w:pPr>
    </w:p>
    <w:p w14:paraId="1042AF96" w14:textId="77777777" w:rsidR="006570A0" w:rsidRPr="00F4401C" w:rsidRDefault="006570A0" w:rsidP="006570A0">
      <w:pPr>
        <w:pStyle w:val="BodyTextMain"/>
        <w:rPr>
          <w:lang w:val="en-GB"/>
        </w:rPr>
      </w:pPr>
      <w:r w:rsidRPr="00F4401C">
        <w:rPr>
          <w:lang w:val="en-GB"/>
        </w:rPr>
        <w:t xml:space="preserve">The </w:t>
      </w:r>
      <w:r w:rsidR="004B2342" w:rsidRPr="00F4401C">
        <w:rPr>
          <w:lang w:val="en-GB"/>
        </w:rPr>
        <w:t xml:space="preserve">following </w:t>
      </w:r>
      <w:r w:rsidR="00A54BF7" w:rsidRPr="00F4401C">
        <w:rPr>
          <w:lang w:val="en-GB"/>
        </w:rPr>
        <w:t>four</w:t>
      </w:r>
      <w:r w:rsidRPr="00F4401C">
        <w:rPr>
          <w:lang w:val="en-GB"/>
        </w:rPr>
        <w:t xml:space="preserve"> models</w:t>
      </w:r>
      <w:r w:rsidR="004B2342" w:rsidRPr="00F4401C">
        <w:rPr>
          <w:lang w:val="en-GB"/>
        </w:rPr>
        <w:t xml:space="preserve"> </w:t>
      </w:r>
      <w:r w:rsidRPr="00F4401C">
        <w:rPr>
          <w:lang w:val="en-GB"/>
        </w:rPr>
        <w:t xml:space="preserve">are the most widely used in </w:t>
      </w:r>
      <w:r w:rsidR="004B2342" w:rsidRPr="00F4401C">
        <w:rPr>
          <w:lang w:val="en-GB"/>
        </w:rPr>
        <w:t xml:space="preserve">the </w:t>
      </w:r>
      <w:r w:rsidRPr="00F4401C">
        <w:rPr>
          <w:lang w:val="en-GB"/>
        </w:rPr>
        <w:t xml:space="preserve">financial and banking industry to </w:t>
      </w:r>
      <w:proofErr w:type="spellStart"/>
      <w:r w:rsidR="007F4819" w:rsidRPr="00F4401C">
        <w:rPr>
          <w:lang w:val="en-GB"/>
        </w:rPr>
        <w:t>analyze</w:t>
      </w:r>
      <w:proofErr w:type="spellEnd"/>
      <w:r w:rsidRPr="00F4401C">
        <w:rPr>
          <w:lang w:val="en-GB"/>
        </w:rPr>
        <w:t xml:space="preserve"> </w:t>
      </w:r>
      <w:r w:rsidR="004B2342" w:rsidRPr="00F4401C">
        <w:rPr>
          <w:lang w:val="en-GB"/>
        </w:rPr>
        <w:t>r</w:t>
      </w:r>
      <w:r w:rsidRPr="00F4401C">
        <w:rPr>
          <w:lang w:val="en-GB"/>
        </w:rPr>
        <w:t>isk for any asset.</w:t>
      </w:r>
    </w:p>
    <w:p w14:paraId="6956CE9A" w14:textId="77777777" w:rsidR="006570A0" w:rsidRPr="00F4401C" w:rsidRDefault="006570A0" w:rsidP="006570A0">
      <w:pPr>
        <w:pStyle w:val="BodyTextMain"/>
        <w:rPr>
          <w:lang w:val="en-GB"/>
        </w:rPr>
      </w:pPr>
    </w:p>
    <w:p w14:paraId="4240E43A" w14:textId="77777777" w:rsidR="006570A0" w:rsidRPr="00F4401C" w:rsidRDefault="006570A0" w:rsidP="006570A0">
      <w:pPr>
        <w:pStyle w:val="BodyTextMain"/>
        <w:rPr>
          <w:lang w:val="en-GB"/>
        </w:rPr>
      </w:pPr>
    </w:p>
    <w:p w14:paraId="4E806FB1" w14:textId="77777777" w:rsidR="006570A0" w:rsidRPr="00F4401C" w:rsidRDefault="006570A0" w:rsidP="006570A0">
      <w:pPr>
        <w:pStyle w:val="Casehead2"/>
        <w:rPr>
          <w:lang w:val="en-GB"/>
        </w:rPr>
      </w:pPr>
      <w:r w:rsidRPr="00F4401C">
        <w:rPr>
          <w:lang w:val="en-GB"/>
        </w:rPr>
        <w:t>Scorecard Model</w:t>
      </w:r>
    </w:p>
    <w:p w14:paraId="3049C559" w14:textId="77777777" w:rsidR="006570A0" w:rsidRPr="00F4401C" w:rsidRDefault="006570A0" w:rsidP="006570A0">
      <w:pPr>
        <w:pStyle w:val="ListParagraph"/>
        <w:ind w:left="360"/>
        <w:rPr>
          <w:b/>
          <w:lang w:val="en-GB"/>
        </w:rPr>
      </w:pPr>
    </w:p>
    <w:p w14:paraId="1924BE54" w14:textId="6DA800B4" w:rsidR="006570A0" w:rsidRPr="00F4401C" w:rsidRDefault="006570A0" w:rsidP="006570A0">
      <w:pPr>
        <w:jc w:val="both"/>
        <w:rPr>
          <w:sz w:val="22"/>
          <w:szCs w:val="22"/>
          <w:lang w:val="en-GB"/>
        </w:rPr>
      </w:pPr>
      <w:r w:rsidRPr="00F4401C">
        <w:rPr>
          <w:sz w:val="22"/>
          <w:szCs w:val="22"/>
          <w:lang w:val="en-GB"/>
        </w:rPr>
        <w:t xml:space="preserve">A </w:t>
      </w:r>
      <w:r w:rsidR="009A6E71" w:rsidRPr="00F4401C">
        <w:rPr>
          <w:sz w:val="22"/>
          <w:szCs w:val="22"/>
          <w:lang w:val="en-GB"/>
        </w:rPr>
        <w:t>s</w:t>
      </w:r>
      <w:r w:rsidRPr="00F4401C">
        <w:rPr>
          <w:sz w:val="22"/>
          <w:szCs w:val="22"/>
          <w:lang w:val="en-GB"/>
        </w:rPr>
        <w:t xml:space="preserve">corecard </w:t>
      </w:r>
      <w:r w:rsidR="009A6E71" w:rsidRPr="00F4401C">
        <w:rPr>
          <w:sz w:val="22"/>
          <w:szCs w:val="22"/>
          <w:lang w:val="en-GB"/>
        </w:rPr>
        <w:t>m</w:t>
      </w:r>
      <w:r w:rsidRPr="00F4401C">
        <w:rPr>
          <w:sz w:val="22"/>
          <w:szCs w:val="22"/>
          <w:lang w:val="en-GB"/>
        </w:rPr>
        <w:t>odel is a predictive model</w:t>
      </w:r>
      <w:r w:rsidR="002F7512" w:rsidRPr="00F4401C">
        <w:rPr>
          <w:sz w:val="22"/>
          <w:szCs w:val="22"/>
          <w:lang w:val="en-GB"/>
        </w:rPr>
        <w:t>,</w:t>
      </w:r>
      <w:r w:rsidRPr="00F4401C">
        <w:rPr>
          <w:sz w:val="22"/>
          <w:szCs w:val="22"/>
          <w:lang w:val="en-GB"/>
        </w:rPr>
        <w:t xml:space="preserve"> where we try to predict the future by getting a quantitative measure of each characteristic.</w:t>
      </w:r>
      <w:r w:rsidR="00402B1B" w:rsidRPr="00F4401C">
        <w:rPr>
          <w:sz w:val="22"/>
          <w:szCs w:val="22"/>
          <w:lang w:val="en-GB"/>
        </w:rPr>
        <w:t xml:space="preserve"> This is done</w:t>
      </w:r>
      <w:r w:rsidRPr="00F4401C">
        <w:rPr>
          <w:sz w:val="22"/>
          <w:szCs w:val="22"/>
          <w:lang w:val="en-GB"/>
        </w:rPr>
        <w:t xml:space="preserve"> by </w:t>
      </w:r>
      <w:r w:rsidR="006F03A8" w:rsidRPr="00F4401C">
        <w:rPr>
          <w:sz w:val="22"/>
          <w:szCs w:val="22"/>
          <w:lang w:val="en-GB"/>
        </w:rPr>
        <w:t>divid</w:t>
      </w:r>
      <w:r w:rsidRPr="00F4401C">
        <w:rPr>
          <w:sz w:val="22"/>
          <w:szCs w:val="22"/>
          <w:lang w:val="en-GB"/>
        </w:rPr>
        <w:t xml:space="preserve">ing each characteristic into different ranges and assigning different scores to these ranges. This assignment is carried out after </w:t>
      </w:r>
      <w:r w:rsidR="00736672" w:rsidRPr="00F4401C">
        <w:rPr>
          <w:sz w:val="22"/>
          <w:szCs w:val="22"/>
          <w:lang w:val="en-GB"/>
        </w:rPr>
        <w:t xml:space="preserve">conducting </w:t>
      </w:r>
      <w:r w:rsidRPr="00F4401C">
        <w:rPr>
          <w:sz w:val="22"/>
          <w:szCs w:val="22"/>
          <w:lang w:val="en-GB"/>
        </w:rPr>
        <w:t xml:space="preserve">data </w:t>
      </w:r>
      <w:r w:rsidR="00736672" w:rsidRPr="00F4401C">
        <w:rPr>
          <w:sz w:val="22"/>
          <w:szCs w:val="22"/>
          <w:lang w:val="en-GB"/>
        </w:rPr>
        <w:t xml:space="preserve">analysis </w:t>
      </w:r>
      <w:r w:rsidR="002F7512" w:rsidRPr="00F4401C">
        <w:rPr>
          <w:sz w:val="22"/>
          <w:szCs w:val="22"/>
          <w:lang w:val="en-GB"/>
        </w:rPr>
        <w:t xml:space="preserve">and </w:t>
      </w:r>
      <w:r w:rsidRPr="00F4401C">
        <w:rPr>
          <w:sz w:val="22"/>
          <w:szCs w:val="22"/>
          <w:lang w:val="en-GB"/>
        </w:rPr>
        <w:t xml:space="preserve">data crunching using software such as R and SAS. Special statistical and machine learning methods </w:t>
      </w:r>
      <w:r w:rsidR="002F7512" w:rsidRPr="00F4401C">
        <w:rPr>
          <w:sz w:val="22"/>
          <w:szCs w:val="22"/>
          <w:lang w:val="en-GB"/>
        </w:rPr>
        <w:t>such as K-</w:t>
      </w:r>
      <w:r w:rsidR="00402B1B" w:rsidRPr="00F4401C">
        <w:rPr>
          <w:sz w:val="22"/>
          <w:szCs w:val="22"/>
          <w:lang w:val="en-GB"/>
        </w:rPr>
        <w:t>m</w:t>
      </w:r>
      <w:r w:rsidR="002F7512" w:rsidRPr="00F4401C">
        <w:rPr>
          <w:sz w:val="22"/>
          <w:szCs w:val="22"/>
          <w:lang w:val="en-GB"/>
        </w:rPr>
        <w:t xml:space="preserve">eans </w:t>
      </w:r>
      <w:r w:rsidR="00402B1B" w:rsidRPr="00F4401C">
        <w:rPr>
          <w:sz w:val="22"/>
          <w:szCs w:val="22"/>
          <w:lang w:val="en-GB"/>
        </w:rPr>
        <w:t>c</w:t>
      </w:r>
      <w:r w:rsidR="002F7512" w:rsidRPr="00F4401C">
        <w:rPr>
          <w:sz w:val="22"/>
          <w:szCs w:val="22"/>
          <w:lang w:val="en-GB"/>
        </w:rPr>
        <w:t xml:space="preserve">lustering and </w:t>
      </w:r>
      <w:r w:rsidR="00402B1B" w:rsidRPr="00F4401C">
        <w:rPr>
          <w:sz w:val="22"/>
          <w:szCs w:val="22"/>
          <w:lang w:val="en-GB"/>
        </w:rPr>
        <w:t>b</w:t>
      </w:r>
      <w:r w:rsidR="002F7512" w:rsidRPr="00F4401C">
        <w:rPr>
          <w:sz w:val="22"/>
          <w:szCs w:val="22"/>
          <w:lang w:val="en-GB"/>
        </w:rPr>
        <w:t xml:space="preserve">ootstrap </w:t>
      </w:r>
      <w:r w:rsidR="00402B1B" w:rsidRPr="00F4401C">
        <w:rPr>
          <w:sz w:val="22"/>
          <w:szCs w:val="22"/>
          <w:lang w:val="en-GB"/>
        </w:rPr>
        <w:t>v</w:t>
      </w:r>
      <w:r w:rsidR="002F7512" w:rsidRPr="00F4401C">
        <w:rPr>
          <w:sz w:val="22"/>
          <w:szCs w:val="22"/>
          <w:lang w:val="en-GB"/>
        </w:rPr>
        <w:t>alidation</w:t>
      </w:r>
      <w:r w:rsidR="00E56367" w:rsidRPr="00F4401C">
        <w:rPr>
          <w:sz w:val="22"/>
          <w:szCs w:val="22"/>
          <w:lang w:val="en-GB"/>
        </w:rPr>
        <w:t xml:space="preserve"> </w:t>
      </w:r>
      <w:r w:rsidRPr="00F4401C">
        <w:rPr>
          <w:sz w:val="22"/>
          <w:szCs w:val="22"/>
          <w:lang w:val="en-GB"/>
        </w:rPr>
        <w:t>are</w:t>
      </w:r>
      <w:r w:rsidR="00E56367" w:rsidRPr="00F4401C">
        <w:rPr>
          <w:sz w:val="22"/>
          <w:szCs w:val="22"/>
          <w:lang w:val="en-GB"/>
        </w:rPr>
        <w:t xml:space="preserve"> used</w:t>
      </w:r>
      <w:r w:rsidRPr="00F4401C">
        <w:rPr>
          <w:sz w:val="22"/>
          <w:szCs w:val="22"/>
          <w:lang w:val="en-GB"/>
        </w:rPr>
        <w:t xml:space="preserve"> to get these scores</w:t>
      </w:r>
      <w:r w:rsidR="002F7512" w:rsidRPr="00F4401C">
        <w:rPr>
          <w:sz w:val="22"/>
          <w:szCs w:val="22"/>
          <w:lang w:val="en-GB"/>
        </w:rPr>
        <w:t>.</w:t>
      </w:r>
      <w:r w:rsidRPr="00F4401C">
        <w:rPr>
          <w:sz w:val="22"/>
          <w:szCs w:val="22"/>
          <w:lang w:val="en-GB"/>
        </w:rPr>
        <w:t xml:space="preserve"> A final </w:t>
      </w:r>
      <w:r w:rsidR="00E56367" w:rsidRPr="00F4401C">
        <w:rPr>
          <w:sz w:val="22"/>
          <w:szCs w:val="22"/>
          <w:lang w:val="en-GB"/>
        </w:rPr>
        <w:t>s</w:t>
      </w:r>
      <w:r w:rsidRPr="00F4401C">
        <w:rPr>
          <w:sz w:val="22"/>
          <w:szCs w:val="22"/>
          <w:lang w:val="en-GB"/>
        </w:rPr>
        <w:t xml:space="preserve">corecard </w:t>
      </w:r>
      <w:r w:rsidR="00E56367" w:rsidRPr="00F4401C">
        <w:rPr>
          <w:sz w:val="22"/>
          <w:szCs w:val="22"/>
          <w:lang w:val="en-GB"/>
        </w:rPr>
        <w:t>m</w:t>
      </w:r>
      <w:r w:rsidRPr="00F4401C">
        <w:rPr>
          <w:sz w:val="22"/>
          <w:szCs w:val="22"/>
          <w:lang w:val="en-GB"/>
        </w:rPr>
        <w:t>odel w</w:t>
      </w:r>
      <w:r w:rsidR="00402B1B" w:rsidRPr="00F4401C">
        <w:rPr>
          <w:sz w:val="22"/>
          <w:szCs w:val="22"/>
          <w:lang w:val="en-GB"/>
        </w:rPr>
        <w:t xml:space="preserve">ill </w:t>
      </w:r>
      <w:r w:rsidRPr="00F4401C">
        <w:rPr>
          <w:sz w:val="22"/>
          <w:szCs w:val="22"/>
          <w:lang w:val="en-GB"/>
        </w:rPr>
        <w:t>have the most important characteristics for different ranges along with their respective partial scores (as it is only for one characteristic). The sum of these partial scores forms a final score</w:t>
      </w:r>
      <w:r w:rsidR="00E56367" w:rsidRPr="00F4401C">
        <w:rPr>
          <w:sz w:val="22"/>
          <w:szCs w:val="22"/>
          <w:lang w:val="en-GB"/>
        </w:rPr>
        <w:t xml:space="preserve">, </w:t>
      </w:r>
      <w:r w:rsidRPr="00F4401C">
        <w:rPr>
          <w:sz w:val="22"/>
          <w:szCs w:val="22"/>
          <w:lang w:val="en-GB"/>
        </w:rPr>
        <w:t>used to assess the outcome.</w:t>
      </w:r>
      <w:r w:rsidR="00E56367" w:rsidRPr="00F4401C">
        <w:rPr>
          <w:sz w:val="22"/>
          <w:szCs w:val="22"/>
          <w:lang w:val="en-GB"/>
        </w:rPr>
        <w:t xml:space="preserve"> Returning to </w:t>
      </w:r>
      <w:r w:rsidRPr="00F4401C">
        <w:rPr>
          <w:sz w:val="22"/>
          <w:szCs w:val="22"/>
          <w:lang w:val="en-GB"/>
        </w:rPr>
        <w:t>the example of predicting students’ height</w:t>
      </w:r>
      <w:r w:rsidR="00E56367" w:rsidRPr="00F4401C">
        <w:rPr>
          <w:sz w:val="22"/>
          <w:szCs w:val="22"/>
          <w:lang w:val="en-GB"/>
        </w:rPr>
        <w:t xml:space="preserve">, </w:t>
      </w:r>
      <w:r w:rsidRPr="00F4401C">
        <w:rPr>
          <w:sz w:val="22"/>
          <w:szCs w:val="22"/>
          <w:lang w:val="en-GB"/>
        </w:rPr>
        <w:t>assume that</w:t>
      </w:r>
      <w:r w:rsidR="00E56367" w:rsidRPr="00F4401C">
        <w:rPr>
          <w:sz w:val="22"/>
          <w:szCs w:val="22"/>
          <w:lang w:val="en-GB"/>
        </w:rPr>
        <w:t xml:space="preserve"> you</w:t>
      </w:r>
      <w:r w:rsidRPr="00F4401C">
        <w:rPr>
          <w:sz w:val="22"/>
          <w:szCs w:val="22"/>
          <w:lang w:val="en-GB"/>
        </w:rPr>
        <w:t xml:space="preserve"> found three important characteristics</w:t>
      </w:r>
      <w:r w:rsidR="00E56367" w:rsidRPr="00F4401C">
        <w:rPr>
          <w:sz w:val="22"/>
          <w:szCs w:val="22"/>
          <w:lang w:val="en-GB"/>
        </w:rPr>
        <w:t>,</w:t>
      </w:r>
      <w:r w:rsidRPr="00F4401C">
        <w:rPr>
          <w:sz w:val="22"/>
          <w:szCs w:val="22"/>
          <w:lang w:val="en-GB"/>
        </w:rPr>
        <w:t xml:space="preserve"> as shown in Figure 1 belo</w:t>
      </w:r>
      <w:r w:rsidR="00402B1B" w:rsidRPr="00F4401C">
        <w:rPr>
          <w:sz w:val="22"/>
          <w:szCs w:val="22"/>
          <w:lang w:val="en-GB"/>
        </w:rPr>
        <w:t>w.</w:t>
      </w:r>
    </w:p>
    <w:p w14:paraId="31A64B92" w14:textId="77777777" w:rsidR="006570A0" w:rsidRPr="00F4401C" w:rsidRDefault="006570A0" w:rsidP="006570A0">
      <w:pPr>
        <w:jc w:val="both"/>
        <w:rPr>
          <w:lang w:val="en-GB"/>
        </w:rPr>
      </w:pPr>
    </w:p>
    <w:p w14:paraId="53ADFC93" w14:textId="612FEC07" w:rsidR="006570A0" w:rsidRPr="00F4401C" w:rsidRDefault="006570A0" w:rsidP="006570A0">
      <w:pPr>
        <w:pStyle w:val="BodyTextMain"/>
        <w:numPr>
          <w:ilvl w:val="0"/>
          <w:numId w:val="31"/>
        </w:numPr>
        <w:rPr>
          <w:lang w:val="en-GB"/>
        </w:rPr>
      </w:pPr>
      <w:r w:rsidRPr="00F4401C">
        <w:rPr>
          <w:lang w:val="en-GB"/>
        </w:rPr>
        <w:t xml:space="preserve">Arm Span: </w:t>
      </w:r>
      <w:r w:rsidR="00BF21B5" w:rsidRPr="00F4401C">
        <w:rPr>
          <w:lang w:val="en-GB"/>
        </w:rPr>
        <w:t xml:space="preserve">What is the </w:t>
      </w:r>
      <w:r w:rsidRPr="00F4401C">
        <w:rPr>
          <w:lang w:val="en-GB"/>
        </w:rPr>
        <w:t>length of the stretch of the arm</w:t>
      </w:r>
      <w:r w:rsidR="00BF21B5" w:rsidRPr="00F4401C">
        <w:rPr>
          <w:lang w:val="en-GB"/>
        </w:rPr>
        <w:t>?</w:t>
      </w:r>
    </w:p>
    <w:p w14:paraId="54BF79C1" w14:textId="067EC574" w:rsidR="006570A0" w:rsidRPr="00F4401C" w:rsidRDefault="006570A0" w:rsidP="006570A0">
      <w:pPr>
        <w:pStyle w:val="BodyTextMain"/>
        <w:numPr>
          <w:ilvl w:val="0"/>
          <w:numId w:val="31"/>
        </w:numPr>
        <w:rPr>
          <w:lang w:val="en-GB"/>
        </w:rPr>
      </w:pPr>
      <w:r w:rsidRPr="00F4401C">
        <w:rPr>
          <w:lang w:val="en-GB"/>
        </w:rPr>
        <w:lastRenderedPageBreak/>
        <w:t xml:space="preserve">Present Height: </w:t>
      </w:r>
      <w:r w:rsidR="00BF21B5" w:rsidRPr="00F4401C">
        <w:rPr>
          <w:lang w:val="en-GB"/>
        </w:rPr>
        <w:t xml:space="preserve">What is the </w:t>
      </w:r>
      <w:r w:rsidRPr="00F4401C">
        <w:rPr>
          <w:lang w:val="en-GB"/>
        </w:rPr>
        <w:t>present height of the student</w:t>
      </w:r>
      <w:r w:rsidR="00BF21B5" w:rsidRPr="00F4401C">
        <w:rPr>
          <w:lang w:val="en-GB"/>
        </w:rPr>
        <w:t>?</w:t>
      </w:r>
    </w:p>
    <w:p w14:paraId="50AEBF99" w14:textId="77777777" w:rsidR="00F42F05" w:rsidRPr="00F4401C" w:rsidRDefault="006570A0" w:rsidP="005712B8">
      <w:pPr>
        <w:pStyle w:val="BodyTextMain"/>
        <w:numPr>
          <w:ilvl w:val="0"/>
          <w:numId w:val="31"/>
        </w:numPr>
        <w:rPr>
          <w:lang w:val="en-GB"/>
        </w:rPr>
      </w:pPr>
      <w:r w:rsidRPr="00F4401C">
        <w:rPr>
          <w:lang w:val="en-GB"/>
        </w:rPr>
        <w:t>Gender: Is the student male or female?</w:t>
      </w:r>
    </w:p>
    <w:p w14:paraId="5AF92C4B" w14:textId="77777777" w:rsidR="00213666" w:rsidRPr="00F4401C" w:rsidRDefault="00213666" w:rsidP="007F4819">
      <w:pPr>
        <w:pStyle w:val="BodyTextMain"/>
        <w:ind w:left="360"/>
        <w:rPr>
          <w:lang w:val="en-GB"/>
        </w:rPr>
      </w:pPr>
    </w:p>
    <w:p w14:paraId="24251FAD" w14:textId="77777777" w:rsidR="00213666" w:rsidRPr="00F4401C" w:rsidRDefault="00213666" w:rsidP="005712B8">
      <w:pPr>
        <w:jc w:val="center"/>
        <w:rPr>
          <w:b/>
          <w:lang w:val="en-GB"/>
        </w:rPr>
      </w:pPr>
      <w:r w:rsidRPr="00F4401C">
        <w:rPr>
          <w:b/>
          <w:sz w:val="22"/>
          <w:szCs w:val="22"/>
          <w:lang w:val="en-GB"/>
        </w:rPr>
        <w:t xml:space="preserve">Figure </w:t>
      </w:r>
      <w:r w:rsidR="00940027" w:rsidRPr="00F4401C">
        <w:rPr>
          <w:b/>
          <w:sz w:val="22"/>
          <w:szCs w:val="22"/>
          <w:lang w:val="en-GB"/>
        </w:rPr>
        <w:fldChar w:fldCharType="begin"/>
      </w:r>
      <w:r w:rsidRPr="00F4401C">
        <w:rPr>
          <w:b/>
          <w:sz w:val="22"/>
          <w:szCs w:val="22"/>
          <w:lang w:val="en-GB"/>
        </w:rPr>
        <w:instrText xml:space="preserve"> SEQ Figure \* ARABIC </w:instrText>
      </w:r>
      <w:r w:rsidR="00940027" w:rsidRPr="00F4401C">
        <w:rPr>
          <w:b/>
          <w:sz w:val="22"/>
          <w:szCs w:val="22"/>
          <w:lang w:val="en-GB"/>
        </w:rPr>
        <w:fldChar w:fldCharType="separate"/>
      </w:r>
      <w:r w:rsidR="00F47B03" w:rsidRPr="00F4401C">
        <w:rPr>
          <w:b/>
          <w:sz w:val="22"/>
          <w:szCs w:val="22"/>
          <w:lang w:val="en-GB"/>
        </w:rPr>
        <w:t>1</w:t>
      </w:r>
      <w:r w:rsidR="00940027" w:rsidRPr="00F4401C">
        <w:rPr>
          <w:b/>
          <w:sz w:val="22"/>
          <w:szCs w:val="22"/>
          <w:lang w:val="en-GB"/>
        </w:rPr>
        <w:fldChar w:fldCharType="end"/>
      </w:r>
      <w:r w:rsidRPr="00F4401C">
        <w:rPr>
          <w:b/>
          <w:sz w:val="22"/>
          <w:szCs w:val="22"/>
          <w:lang w:val="en-GB"/>
        </w:rPr>
        <w:t>: Scorecard Model for Predicting Future Height</w:t>
      </w:r>
    </w:p>
    <w:p w14:paraId="3F3CEEF0" w14:textId="77777777" w:rsidR="006570A0" w:rsidRPr="00F4401C" w:rsidRDefault="006570A0" w:rsidP="007F4819">
      <w:pPr>
        <w:pStyle w:val="BodyTextMain"/>
        <w:ind w:left="360"/>
        <w:rPr>
          <w:lang w:val="en-GB"/>
        </w:rPr>
      </w:pPr>
    </w:p>
    <w:tbl>
      <w:tblPr>
        <w:tblW w:w="8576" w:type="dxa"/>
        <w:jc w:val="center"/>
        <w:tblLook w:val="04A0" w:firstRow="1" w:lastRow="0" w:firstColumn="1" w:lastColumn="0" w:noHBand="0" w:noVBand="1"/>
      </w:tblPr>
      <w:tblGrid>
        <w:gridCol w:w="1562"/>
        <w:gridCol w:w="1760"/>
        <w:gridCol w:w="4049"/>
        <w:gridCol w:w="1205"/>
      </w:tblGrid>
      <w:tr w:rsidR="00F42F05" w:rsidRPr="00F4401C" w14:paraId="6F066D18" w14:textId="77777777" w:rsidTr="0012729C">
        <w:trPr>
          <w:trHeight w:val="331"/>
          <w:jc w:val="center"/>
        </w:trPr>
        <w:tc>
          <w:tcPr>
            <w:tcW w:w="8576"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FA744C8" w14:textId="77777777" w:rsidR="00F42F05" w:rsidRPr="00F4401C" w:rsidRDefault="00F42F05" w:rsidP="00F42F05">
            <w:pPr>
              <w:jc w:val="center"/>
              <w:rPr>
                <w:b/>
                <w:bCs/>
                <w:color w:val="000000"/>
                <w:sz w:val="22"/>
                <w:szCs w:val="22"/>
                <w:lang w:val="en-GB" w:eastAsia="en-IN"/>
              </w:rPr>
            </w:pPr>
            <w:r w:rsidRPr="00F4401C">
              <w:rPr>
                <w:b/>
                <w:bCs/>
                <w:color w:val="000000"/>
                <w:sz w:val="22"/>
                <w:szCs w:val="22"/>
                <w:lang w:val="en-GB" w:eastAsia="en-IN"/>
              </w:rPr>
              <w:t>Predicting Height Scorecard</w:t>
            </w:r>
          </w:p>
        </w:tc>
      </w:tr>
      <w:tr w:rsidR="00F42F05" w:rsidRPr="00F4401C" w14:paraId="3E5F7380" w14:textId="77777777" w:rsidTr="0012729C">
        <w:trPr>
          <w:trHeight w:val="331"/>
          <w:jc w:val="center"/>
        </w:trPr>
        <w:tc>
          <w:tcPr>
            <w:tcW w:w="1562" w:type="dxa"/>
            <w:tcBorders>
              <w:top w:val="nil"/>
              <w:left w:val="single" w:sz="8" w:space="0" w:color="auto"/>
              <w:bottom w:val="single" w:sz="8" w:space="0" w:color="auto"/>
              <w:right w:val="single" w:sz="4" w:space="0" w:color="auto"/>
            </w:tcBorders>
            <w:shd w:val="clear" w:color="auto" w:fill="auto"/>
            <w:noWrap/>
            <w:vAlign w:val="bottom"/>
            <w:hideMark/>
          </w:tcPr>
          <w:p w14:paraId="649413A6" w14:textId="77777777" w:rsidR="00F42F05" w:rsidRPr="00F4401C" w:rsidRDefault="00F42F05" w:rsidP="005712B8">
            <w:pPr>
              <w:spacing w:after="40"/>
              <w:jc w:val="center"/>
              <w:rPr>
                <w:b/>
                <w:bCs/>
                <w:color w:val="000000"/>
                <w:sz w:val="22"/>
                <w:szCs w:val="22"/>
                <w:lang w:val="en-GB" w:eastAsia="en-IN"/>
              </w:rPr>
            </w:pPr>
            <w:r w:rsidRPr="00F4401C">
              <w:rPr>
                <w:b/>
                <w:bCs/>
                <w:color w:val="000000"/>
                <w:sz w:val="22"/>
                <w:szCs w:val="22"/>
                <w:lang w:val="en-GB" w:eastAsia="en-IN"/>
              </w:rPr>
              <w:t>Bins</w:t>
            </w:r>
          </w:p>
        </w:tc>
        <w:tc>
          <w:tcPr>
            <w:tcW w:w="1760" w:type="dxa"/>
            <w:tcBorders>
              <w:top w:val="nil"/>
              <w:left w:val="nil"/>
              <w:bottom w:val="single" w:sz="8" w:space="0" w:color="auto"/>
              <w:right w:val="single" w:sz="4" w:space="0" w:color="auto"/>
            </w:tcBorders>
            <w:shd w:val="clear" w:color="auto" w:fill="auto"/>
            <w:noWrap/>
            <w:vAlign w:val="center"/>
            <w:hideMark/>
          </w:tcPr>
          <w:p w14:paraId="1FC2B0BB" w14:textId="77777777" w:rsidR="00F42F05" w:rsidRPr="00F4401C" w:rsidRDefault="00F42F05" w:rsidP="00F42F05">
            <w:pPr>
              <w:jc w:val="center"/>
              <w:rPr>
                <w:b/>
                <w:bCs/>
                <w:color w:val="000000"/>
                <w:sz w:val="22"/>
                <w:szCs w:val="22"/>
                <w:lang w:val="en-GB" w:eastAsia="en-IN"/>
              </w:rPr>
            </w:pPr>
            <w:r w:rsidRPr="00F4401C">
              <w:rPr>
                <w:b/>
                <w:bCs/>
                <w:color w:val="000000"/>
                <w:sz w:val="22"/>
                <w:szCs w:val="22"/>
                <w:lang w:val="en-GB" w:eastAsia="en-IN"/>
              </w:rPr>
              <w:t>Range</w:t>
            </w:r>
          </w:p>
        </w:tc>
        <w:tc>
          <w:tcPr>
            <w:tcW w:w="4049" w:type="dxa"/>
            <w:tcBorders>
              <w:top w:val="nil"/>
              <w:left w:val="nil"/>
              <w:bottom w:val="single" w:sz="8" w:space="0" w:color="auto"/>
              <w:right w:val="nil"/>
            </w:tcBorders>
            <w:shd w:val="clear" w:color="auto" w:fill="auto"/>
            <w:noWrap/>
            <w:vAlign w:val="center"/>
            <w:hideMark/>
          </w:tcPr>
          <w:p w14:paraId="0B02BF38" w14:textId="77777777" w:rsidR="00F42F05" w:rsidRPr="00F4401C" w:rsidRDefault="00F42F05" w:rsidP="00F42F05">
            <w:pPr>
              <w:jc w:val="center"/>
              <w:rPr>
                <w:b/>
                <w:bCs/>
                <w:color w:val="000000"/>
                <w:sz w:val="22"/>
                <w:szCs w:val="22"/>
                <w:lang w:val="en-GB" w:eastAsia="en-IN"/>
              </w:rPr>
            </w:pPr>
            <w:r w:rsidRPr="00F4401C">
              <w:rPr>
                <w:b/>
                <w:bCs/>
                <w:color w:val="000000"/>
                <w:sz w:val="22"/>
                <w:szCs w:val="22"/>
                <w:lang w:val="en-GB" w:eastAsia="en-IN"/>
              </w:rPr>
              <w:t>Description</w:t>
            </w:r>
          </w:p>
        </w:tc>
        <w:tc>
          <w:tcPr>
            <w:tcW w:w="1205" w:type="dxa"/>
            <w:tcBorders>
              <w:top w:val="nil"/>
              <w:left w:val="single" w:sz="4" w:space="0" w:color="auto"/>
              <w:bottom w:val="single" w:sz="8" w:space="0" w:color="auto"/>
              <w:right w:val="single" w:sz="8" w:space="0" w:color="auto"/>
            </w:tcBorders>
            <w:shd w:val="clear" w:color="auto" w:fill="auto"/>
            <w:noWrap/>
            <w:vAlign w:val="center"/>
            <w:hideMark/>
          </w:tcPr>
          <w:p w14:paraId="036E6D30" w14:textId="77777777" w:rsidR="00F42F05" w:rsidRPr="00F4401C" w:rsidRDefault="00F42F05" w:rsidP="00F42F05">
            <w:pPr>
              <w:jc w:val="center"/>
              <w:rPr>
                <w:b/>
                <w:bCs/>
                <w:color w:val="000000"/>
                <w:sz w:val="22"/>
                <w:szCs w:val="22"/>
                <w:lang w:val="en-GB" w:eastAsia="en-IN"/>
              </w:rPr>
            </w:pPr>
            <w:r w:rsidRPr="00F4401C">
              <w:rPr>
                <w:b/>
                <w:bCs/>
                <w:color w:val="000000"/>
                <w:sz w:val="22"/>
                <w:szCs w:val="22"/>
                <w:lang w:val="en-GB" w:eastAsia="en-IN"/>
              </w:rPr>
              <w:t>Score</w:t>
            </w:r>
          </w:p>
        </w:tc>
      </w:tr>
      <w:tr w:rsidR="00F42F05" w:rsidRPr="00F4401C" w14:paraId="721EACCC" w14:textId="77777777" w:rsidTr="0012729C">
        <w:trPr>
          <w:trHeight w:val="331"/>
          <w:jc w:val="center"/>
        </w:trPr>
        <w:tc>
          <w:tcPr>
            <w:tcW w:w="8576"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EDEBDA7" w14:textId="77777777" w:rsidR="00F42F05" w:rsidRPr="00F4401C" w:rsidRDefault="00F42F05" w:rsidP="00F42F05">
            <w:pPr>
              <w:jc w:val="center"/>
              <w:rPr>
                <w:b/>
                <w:bCs/>
                <w:color w:val="000000"/>
                <w:sz w:val="22"/>
                <w:szCs w:val="22"/>
                <w:lang w:val="en-GB" w:eastAsia="en-IN"/>
              </w:rPr>
            </w:pPr>
            <w:r w:rsidRPr="00F4401C">
              <w:rPr>
                <w:b/>
                <w:bCs/>
                <w:color w:val="000000"/>
                <w:sz w:val="22"/>
                <w:szCs w:val="22"/>
                <w:lang w:val="en-GB" w:eastAsia="en-IN"/>
              </w:rPr>
              <w:t>Arm Span (a)</w:t>
            </w:r>
          </w:p>
        </w:tc>
      </w:tr>
      <w:tr w:rsidR="00F42F05" w:rsidRPr="00F4401C" w14:paraId="2DABDDB2" w14:textId="77777777" w:rsidTr="0012729C">
        <w:trPr>
          <w:trHeight w:val="319"/>
          <w:jc w:val="center"/>
        </w:trPr>
        <w:tc>
          <w:tcPr>
            <w:tcW w:w="1562" w:type="dxa"/>
            <w:tcBorders>
              <w:top w:val="nil"/>
              <w:left w:val="single" w:sz="8" w:space="0" w:color="auto"/>
              <w:bottom w:val="single" w:sz="4" w:space="0" w:color="auto"/>
              <w:right w:val="single" w:sz="4" w:space="0" w:color="auto"/>
            </w:tcBorders>
            <w:shd w:val="clear" w:color="auto" w:fill="auto"/>
            <w:noWrap/>
            <w:vAlign w:val="bottom"/>
            <w:hideMark/>
          </w:tcPr>
          <w:p w14:paraId="1DD7F523" w14:textId="77777777" w:rsidR="00F42F05" w:rsidRPr="00F4401C" w:rsidRDefault="00F42F05" w:rsidP="00F42F05">
            <w:pPr>
              <w:rPr>
                <w:color w:val="000000"/>
                <w:sz w:val="22"/>
                <w:szCs w:val="22"/>
                <w:lang w:val="en-GB" w:eastAsia="en-IN"/>
              </w:rPr>
            </w:pPr>
            <w:r w:rsidRPr="00F4401C">
              <w:rPr>
                <w:color w:val="000000"/>
                <w:sz w:val="22"/>
                <w:szCs w:val="22"/>
                <w:lang w:val="en-GB" w:eastAsia="en-IN"/>
              </w:rPr>
              <w:t>Small</w:t>
            </w:r>
          </w:p>
        </w:tc>
        <w:tc>
          <w:tcPr>
            <w:tcW w:w="1760" w:type="dxa"/>
            <w:tcBorders>
              <w:top w:val="nil"/>
              <w:left w:val="nil"/>
              <w:bottom w:val="single" w:sz="4" w:space="0" w:color="auto"/>
              <w:right w:val="single" w:sz="4" w:space="0" w:color="auto"/>
            </w:tcBorders>
            <w:shd w:val="clear" w:color="auto" w:fill="auto"/>
            <w:noWrap/>
            <w:vAlign w:val="center"/>
            <w:hideMark/>
          </w:tcPr>
          <w:p w14:paraId="00E41044"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0</w:t>
            </w:r>
            <w:r w:rsidR="00BF21B5" w:rsidRPr="00F4401C">
              <w:rPr>
                <w:color w:val="000000"/>
                <w:sz w:val="22"/>
                <w:szCs w:val="22"/>
                <w:lang w:val="en-GB" w:eastAsia="en-IN"/>
              </w:rPr>
              <w:t xml:space="preserve"> </w:t>
            </w:r>
            <w:r w:rsidRPr="00F4401C">
              <w:rPr>
                <w:color w:val="000000"/>
                <w:sz w:val="22"/>
                <w:szCs w:val="22"/>
                <w:lang w:val="en-GB" w:eastAsia="en-IN"/>
              </w:rPr>
              <w:t>&lt;</w:t>
            </w:r>
            <w:r w:rsidR="00BF21B5" w:rsidRPr="00F4401C">
              <w:rPr>
                <w:color w:val="000000"/>
                <w:sz w:val="22"/>
                <w:szCs w:val="22"/>
                <w:lang w:val="en-GB" w:eastAsia="en-IN"/>
              </w:rPr>
              <w:t xml:space="preserve"> </w:t>
            </w:r>
            <w:r w:rsidRPr="00F4401C">
              <w:rPr>
                <w:color w:val="000000"/>
                <w:sz w:val="22"/>
                <w:szCs w:val="22"/>
                <w:lang w:val="en-GB" w:eastAsia="en-IN"/>
              </w:rPr>
              <w:t>=</w:t>
            </w:r>
            <w:r w:rsidR="00BF21B5" w:rsidRPr="00F4401C">
              <w:rPr>
                <w:color w:val="000000"/>
                <w:sz w:val="22"/>
                <w:szCs w:val="22"/>
                <w:lang w:val="en-GB" w:eastAsia="en-IN"/>
              </w:rPr>
              <w:t xml:space="preserve"> </w:t>
            </w:r>
            <w:r w:rsidRPr="00F4401C">
              <w:rPr>
                <w:color w:val="000000"/>
                <w:sz w:val="22"/>
                <w:szCs w:val="22"/>
                <w:lang w:val="en-GB" w:eastAsia="en-IN"/>
              </w:rPr>
              <w:t>a</w:t>
            </w:r>
            <w:r w:rsidR="00BF21B5" w:rsidRPr="00F4401C">
              <w:rPr>
                <w:color w:val="000000"/>
                <w:sz w:val="22"/>
                <w:szCs w:val="22"/>
                <w:lang w:val="en-GB" w:eastAsia="en-IN"/>
              </w:rPr>
              <w:t xml:space="preserve"> </w:t>
            </w:r>
            <w:r w:rsidRPr="00F4401C">
              <w:rPr>
                <w:color w:val="000000"/>
                <w:sz w:val="22"/>
                <w:szCs w:val="22"/>
                <w:lang w:val="en-GB" w:eastAsia="en-IN"/>
              </w:rPr>
              <w:t>&lt;</w:t>
            </w:r>
            <w:r w:rsidR="00BF21B5" w:rsidRPr="00F4401C">
              <w:rPr>
                <w:color w:val="000000"/>
                <w:sz w:val="22"/>
                <w:szCs w:val="22"/>
                <w:lang w:val="en-GB" w:eastAsia="en-IN"/>
              </w:rPr>
              <w:t xml:space="preserve"> </w:t>
            </w:r>
            <w:r w:rsidRPr="00F4401C">
              <w:rPr>
                <w:color w:val="000000"/>
                <w:sz w:val="22"/>
                <w:szCs w:val="22"/>
                <w:lang w:val="en-GB" w:eastAsia="en-IN"/>
              </w:rPr>
              <w:t>0.5</w:t>
            </w:r>
          </w:p>
        </w:tc>
        <w:tc>
          <w:tcPr>
            <w:tcW w:w="4049" w:type="dxa"/>
            <w:tcBorders>
              <w:top w:val="nil"/>
              <w:left w:val="nil"/>
              <w:bottom w:val="single" w:sz="4" w:space="0" w:color="auto"/>
              <w:right w:val="nil"/>
            </w:tcBorders>
            <w:shd w:val="clear" w:color="auto" w:fill="auto"/>
            <w:noWrap/>
            <w:vAlign w:val="center"/>
            <w:hideMark/>
          </w:tcPr>
          <w:p w14:paraId="4850BE4B"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Less than 0.5 m</w:t>
            </w:r>
          </w:p>
        </w:tc>
        <w:tc>
          <w:tcPr>
            <w:tcW w:w="1205" w:type="dxa"/>
            <w:tcBorders>
              <w:top w:val="nil"/>
              <w:left w:val="single" w:sz="4" w:space="0" w:color="auto"/>
              <w:bottom w:val="single" w:sz="4" w:space="0" w:color="auto"/>
              <w:right w:val="single" w:sz="8" w:space="0" w:color="auto"/>
            </w:tcBorders>
            <w:shd w:val="clear" w:color="auto" w:fill="auto"/>
            <w:noWrap/>
            <w:vAlign w:val="center"/>
            <w:hideMark/>
          </w:tcPr>
          <w:p w14:paraId="5CA128EC"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20</w:t>
            </w:r>
          </w:p>
        </w:tc>
      </w:tr>
      <w:tr w:rsidR="00F42F05" w:rsidRPr="00F4401C" w14:paraId="7F911439" w14:textId="77777777" w:rsidTr="0012729C">
        <w:trPr>
          <w:trHeight w:val="319"/>
          <w:jc w:val="center"/>
        </w:trPr>
        <w:tc>
          <w:tcPr>
            <w:tcW w:w="1562" w:type="dxa"/>
            <w:tcBorders>
              <w:top w:val="nil"/>
              <w:left w:val="single" w:sz="8" w:space="0" w:color="auto"/>
              <w:bottom w:val="single" w:sz="4" w:space="0" w:color="auto"/>
              <w:right w:val="single" w:sz="4" w:space="0" w:color="auto"/>
            </w:tcBorders>
            <w:shd w:val="clear" w:color="auto" w:fill="auto"/>
            <w:noWrap/>
            <w:vAlign w:val="bottom"/>
            <w:hideMark/>
          </w:tcPr>
          <w:p w14:paraId="3564C816" w14:textId="77777777" w:rsidR="00F42F05" w:rsidRPr="00F4401C" w:rsidRDefault="00F42F05" w:rsidP="00F42F05">
            <w:pPr>
              <w:rPr>
                <w:color w:val="000000"/>
                <w:sz w:val="22"/>
                <w:szCs w:val="22"/>
                <w:lang w:val="en-GB" w:eastAsia="en-IN"/>
              </w:rPr>
            </w:pPr>
            <w:r w:rsidRPr="00F4401C">
              <w:rPr>
                <w:color w:val="000000"/>
                <w:sz w:val="22"/>
                <w:szCs w:val="22"/>
                <w:lang w:val="en-GB" w:eastAsia="en-IN"/>
              </w:rPr>
              <w:t>Medium</w:t>
            </w:r>
          </w:p>
        </w:tc>
        <w:tc>
          <w:tcPr>
            <w:tcW w:w="1760" w:type="dxa"/>
            <w:tcBorders>
              <w:top w:val="nil"/>
              <w:left w:val="nil"/>
              <w:bottom w:val="single" w:sz="4" w:space="0" w:color="auto"/>
              <w:right w:val="single" w:sz="4" w:space="0" w:color="auto"/>
            </w:tcBorders>
            <w:shd w:val="clear" w:color="auto" w:fill="auto"/>
            <w:noWrap/>
            <w:vAlign w:val="center"/>
            <w:hideMark/>
          </w:tcPr>
          <w:p w14:paraId="765CC656"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0.5</w:t>
            </w:r>
            <w:r w:rsidR="00BF21B5" w:rsidRPr="00F4401C">
              <w:rPr>
                <w:color w:val="000000"/>
                <w:sz w:val="22"/>
                <w:szCs w:val="22"/>
                <w:lang w:val="en-GB" w:eastAsia="en-IN"/>
              </w:rPr>
              <w:t xml:space="preserve"> </w:t>
            </w:r>
            <w:r w:rsidRPr="00F4401C">
              <w:rPr>
                <w:color w:val="000000"/>
                <w:sz w:val="22"/>
                <w:szCs w:val="22"/>
                <w:lang w:val="en-GB" w:eastAsia="en-IN"/>
              </w:rPr>
              <w:t>&lt;</w:t>
            </w:r>
            <w:r w:rsidR="00BF21B5" w:rsidRPr="00F4401C">
              <w:rPr>
                <w:color w:val="000000"/>
                <w:sz w:val="22"/>
                <w:szCs w:val="22"/>
                <w:lang w:val="en-GB" w:eastAsia="en-IN"/>
              </w:rPr>
              <w:t xml:space="preserve"> </w:t>
            </w:r>
            <w:r w:rsidRPr="00F4401C">
              <w:rPr>
                <w:color w:val="000000"/>
                <w:sz w:val="22"/>
                <w:szCs w:val="22"/>
                <w:lang w:val="en-GB" w:eastAsia="en-IN"/>
              </w:rPr>
              <w:t>=</w:t>
            </w:r>
            <w:r w:rsidR="00BF21B5" w:rsidRPr="00F4401C">
              <w:rPr>
                <w:color w:val="000000"/>
                <w:sz w:val="22"/>
                <w:szCs w:val="22"/>
                <w:lang w:val="en-GB" w:eastAsia="en-IN"/>
              </w:rPr>
              <w:t xml:space="preserve"> </w:t>
            </w:r>
            <w:r w:rsidRPr="00F4401C">
              <w:rPr>
                <w:color w:val="000000"/>
                <w:sz w:val="22"/>
                <w:szCs w:val="22"/>
                <w:lang w:val="en-GB" w:eastAsia="en-IN"/>
              </w:rPr>
              <w:t>a</w:t>
            </w:r>
            <w:r w:rsidR="00BF21B5" w:rsidRPr="00F4401C">
              <w:rPr>
                <w:color w:val="000000"/>
                <w:sz w:val="22"/>
                <w:szCs w:val="22"/>
                <w:lang w:val="en-GB" w:eastAsia="en-IN"/>
              </w:rPr>
              <w:t xml:space="preserve"> </w:t>
            </w:r>
            <w:r w:rsidRPr="00F4401C">
              <w:rPr>
                <w:color w:val="000000"/>
                <w:sz w:val="22"/>
                <w:szCs w:val="22"/>
                <w:lang w:val="en-GB" w:eastAsia="en-IN"/>
              </w:rPr>
              <w:t>&lt;</w:t>
            </w:r>
            <w:r w:rsidR="00BF21B5" w:rsidRPr="00F4401C">
              <w:rPr>
                <w:color w:val="000000"/>
                <w:sz w:val="22"/>
                <w:szCs w:val="22"/>
                <w:lang w:val="en-GB" w:eastAsia="en-IN"/>
              </w:rPr>
              <w:t xml:space="preserve"> </w:t>
            </w:r>
            <w:r w:rsidRPr="00F4401C">
              <w:rPr>
                <w:color w:val="000000"/>
                <w:sz w:val="22"/>
                <w:szCs w:val="22"/>
                <w:lang w:val="en-GB" w:eastAsia="en-IN"/>
              </w:rPr>
              <w:t>1</w:t>
            </w:r>
          </w:p>
        </w:tc>
        <w:tc>
          <w:tcPr>
            <w:tcW w:w="4049" w:type="dxa"/>
            <w:tcBorders>
              <w:top w:val="nil"/>
              <w:left w:val="nil"/>
              <w:bottom w:val="single" w:sz="4" w:space="0" w:color="auto"/>
              <w:right w:val="nil"/>
            </w:tcBorders>
            <w:shd w:val="clear" w:color="auto" w:fill="auto"/>
            <w:noWrap/>
            <w:vAlign w:val="center"/>
            <w:hideMark/>
          </w:tcPr>
          <w:p w14:paraId="6031C2FB"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Between 0.5 m and 1</w:t>
            </w:r>
            <w:r w:rsidR="00E56367" w:rsidRPr="00F4401C">
              <w:rPr>
                <w:color w:val="000000"/>
                <w:sz w:val="22"/>
                <w:szCs w:val="22"/>
                <w:lang w:val="en-GB" w:eastAsia="en-IN"/>
              </w:rPr>
              <w:t>.0</w:t>
            </w:r>
            <w:r w:rsidRPr="00F4401C">
              <w:rPr>
                <w:color w:val="000000"/>
                <w:sz w:val="22"/>
                <w:szCs w:val="22"/>
                <w:lang w:val="en-GB" w:eastAsia="en-IN"/>
              </w:rPr>
              <w:t xml:space="preserve"> m</w:t>
            </w:r>
          </w:p>
        </w:tc>
        <w:tc>
          <w:tcPr>
            <w:tcW w:w="1205" w:type="dxa"/>
            <w:tcBorders>
              <w:top w:val="nil"/>
              <w:left w:val="single" w:sz="4" w:space="0" w:color="auto"/>
              <w:bottom w:val="single" w:sz="4" w:space="0" w:color="auto"/>
              <w:right w:val="single" w:sz="8" w:space="0" w:color="auto"/>
            </w:tcBorders>
            <w:shd w:val="clear" w:color="auto" w:fill="auto"/>
            <w:noWrap/>
            <w:vAlign w:val="center"/>
            <w:hideMark/>
          </w:tcPr>
          <w:p w14:paraId="70120D31"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35</w:t>
            </w:r>
          </w:p>
        </w:tc>
      </w:tr>
      <w:tr w:rsidR="00F42F05" w:rsidRPr="00F4401C" w14:paraId="76D514BC" w14:textId="77777777" w:rsidTr="0012729C">
        <w:trPr>
          <w:trHeight w:val="331"/>
          <w:jc w:val="center"/>
        </w:trPr>
        <w:tc>
          <w:tcPr>
            <w:tcW w:w="1562" w:type="dxa"/>
            <w:tcBorders>
              <w:top w:val="nil"/>
              <w:left w:val="single" w:sz="8" w:space="0" w:color="auto"/>
              <w:bottom w:val="single" w:sz="4" w:space="0" w:color="auto"/>
              <w:right w:val="single" w:sz="4" w:space="0" w:color="auto"/>
            </w:tcBorders>
            <w:shd w:val="clear" w:color="auto" w:fill="auto"/>
            <w:noWrap/>
            <w:vAlign w:val="bottom"/>
            <w:hideMark/>
          </w:tcPr>
          <w:p w14:paraId="7BC1BF9F" w14:textId="77777777" w:rsidR="00F42F05" w:rsidRPr="00F4401C" w:rsidRDefault="00F42F05" w:rsidP="00F42F05">
            <w:pPr>
              <w:rPr>
                <w:color w:val="000000"/>
                <w:sz w:val="22"/>
                <w:szCs w:val="22"/>
                <w:lang w:val="en-GB" w:eastAsia="en-IN"/>
              </w:rPr>
            </w:pPr>
            <w:r w:rsidRPr="00F4401C">
              <w:rPr>
                <w:color w:val="000000"/>
                <w:sz w:val="22"/>
                <w:szCs w:val="22"/>
                <w:lang w:val="en-GB" w:eastAsia="en-IN"/>
              </w:rPr>
              <w:t>Large</w:t>
            </w:r>
          </w:p>
        </w:tc>
        <w:tc>
          <w:tcPr>
            <w:tcW w:w="1760" w:type="dxa"/>
            <w:tcBorders>
              <w:top w:val="nil"/>
              <w:left w:val="nil"/>
              <w:bottom w:val="single" w:sz="4" w:space="0" w:color="auto"/>
              <w:right w:val="single" w:sz="4" w:space="0" w:color="auto"/>
            </w:tcBorders>
            <w:shd w:val="clear" w:color="auto" w:fill="auto"/>
            <w:noWrap/>
            <w:vAlign w:val="center"/>
            <w:hideMark/>
          </w:tcPr>
          <w:p w14:paraId="52E12CC6"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a</w:t>
            </w:r>
            <w:r w:rsidR="00BF21B5" w:rsidRPr="00F4401C">
              <w:rPr>
                <w:color w:val="000000"/>
                <w:sz w:val="22"/>
                <w:szCs w:val="22"/>
                <w:lang w:val="en-GB" w:eastAsia="en-IN"/>
              </w:rPr>
              <w:t xml:space="preserve"> </w:t>
            </w:r>
            <w:r w:rsidRPr="00F4401C">
              <w:rPr>
                <w:color w:val="000000"/>
                <w:sz w:val="22"/>
                <w:szCs w:val="22"/>
                <w:lang w:val="en-GB" w:eastAsia="en-IN"/>
              </w:rPr>
              <w:t>&gt;</w:t>
            </w:r>
            <w:r w:rsidR="00BF21B5" w:rsidRPr="00F4401C">
              <w:rPr>
                <w:color w:val="000000"/>
                <w:sz w:val="22"/>
                <w:szCs w:val="22"/>
                <w:lang w:val="en-GB" w:eastAsia="en-IN"/>
              </w:rPr>
              <w:t xml:space="preserve"> </w:t>
            </w:r>
            <w:r w:rsidRPr="00F4401C">
              <w:rPr>
                <w:color w:val="000000"/>
                <w:sz w:val="22"/>
                <w:szCs w:val="22"/>
                <w:lang w:val="en-GB" w:eastAsia="en-IN"/>
              </w:rPr>
              <w:t>=</w:t>
            </w:r>
            <w:r w:rsidR="00BF21B5" w:rsidRPr="00F4401C">
              <w:rPr>
                <w:color w:val="000000"/>
                <w:sz w:val="22"/>
                <w:szCs w:val="22"/>
                <w:lang w:val="en-GB" w:eastAsia="en-IN"/>
              </w:rPr>
              <w:t xml:space="preserve"> </w:t>
            </w:r>
            <w:r w:rsidRPr="00F4401C">
              <w:rPr>
                <w:color w:val="000000"/>
                <w:sz w:val="22"/>
                <w:szCs w:val="22"/>
                <w:lang w:val="en-GB" w:eastAsia="en-IN"/>
              </w:rPr>
              <w:t>1</w:t>
            </w:r>
          </w:p>
        </w:tc>
        <w:tc>
          <w:tcPr>
            <w:tcW w:w="4049" w:type="dxa"/>
            <w:tcBorders>
              <w:top w:val="nil"/>
              <w:left w:val="nil"/>
              <w:bottom w:val="single" w:sz="4" w:space="0" w:color="auto"/>
              <w:right w:val="nil"/>
            </w:tcBorders>
            <w:shd w:val="clear" w:color="auto" w:fill="auto"/>
            <w:noWrap/>
            <w:vAlign w:val="center"/>
            <w:hideMark/>
          </w:tcPr>
          <w:p w14:paraId="237F8511"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Greater than 1</w:t>
            </w:r>
            <w:r w:rsidR="00CA38CC" w:rsidRPr="00F4401C">
              <w:rPr>
                <w:color w:val="000000"/>
                <w:sz w:val="22"/>
                <w:szCs w:val="22"/>
                <w:lang w:val="en-GB" w:eastAsia="en-IN"/>
              </w:rPr>
              <w:t xml:space="preserve"> </w:t>
            </w:r>
            <w:r w:rsidRPr="00F4401C">
              <w:rPr>
                <w:color w:val="000000"/>
                <w:sz w:val="22"/>
                <w:szCs w:val="22"/>
                <w:lang w:val="en-GB" w:eastAsia="en-IN"/>
              </w:rPr>
              <w:t>m</w:t>
            </w:r>
          </w:p>
        </w:tc>
        <w:tc>
          <w:tcPr>
            <w:tcW w:w="1205" w:type="dxa"/>
            <w:tcBorders>
              <w:top w:val="nil"/>
              <w:left w:val="single" w:sz="4" w:space="0" w:color="auto"/>
              <w:bottom w:val="single" w:sz="4" w:space="0" w:color="auto"/>
              <w:right w:val="single" w:sz="8" w:space="0" w:color="auto"/>
            </w:tcBorders>
            <w:shd w:val="clear" w:color="auto" w:fill="auto"/>
            <w:noWrap/>
            <w:vAlign w:val="center"/>
            <w:hideMark/>
          </w:tcPr>
          <w:p w14:paraId="6E20AE8C"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45</w:t>
            </w:r>
          </w:p>
        </w:tc>
      </w:tr>
      <w:tr w:rsidR="00F42F05" w:rsidRPr="00F4401C" w14:paraId="1F6B67B7" w14:textId="77777777" w:rsidTr="0012729C">
        <w:trPr>
          <w:trHeight w:val="331"/>
          <w:jc w:val="center"/>
        </w:trPr>
        <w:tc>
          <w:tcPr>
            <w:tcW w:w="8576"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7897571" w14:textId="77777777" w:rsidR="00F42F05" w:rsidRPr="00F4401C" w:rsidRDefault="00F42F05" w:rsidP="00F42F05">
            <w:pPr>
              <w:jc w:val="center"/>
              <w:rPr>
                <w:b/>
                <w:bCs/>
                <w:color w:val="000000"/>
                <w:sz w:val="22"/>
                <w:szCs w:val="22"/>
                <w:lang w:val="en-GB" w:eastAsia="en-IN"/>
              </w:rPr>
            </w:pPr>
            <w:r w:rsidRPr="00F4401C">
              <w:rPr>
                <w:b/>
                <w:bCs/>
                <w:color w:val="000000"/>
                <w:sz w:val="22"/>
                <w:szCs w:val="22"/>
                <w:lang w:val="en-GB" w:eastAsia="en-IN"/>
              </w:rPr>
              <w:t>Present Height (b)</w:t>
            </w:r>
          </w:p>
        </w:tc>
      </w:tr>
      <w:tr w:rsidR="00F42F05" w:rsidRPr="00F4401C" w14:paraId="582D3BE3" w14:textId="77777777" w:rsidTr="0012729C">
        <w:trPr>
          <w:trHeight w:val="319"/>
          <w:jc w:val="center"/>
        </w:trPr>
        <w:tc>
          <w:tcPr>
            <w:tcW w:w="1562" w:type="dxa"/>
            <w:tcBorders>
              <w:top w:val="nil"/>
              <w:left w:val="single" w:sz="8" w:space="0" w:color="auto"/>
              <w:bottom w:val="single" w:sz="4" w:space="0" w:color="auto"/>
              <w:right w:val="single" w:sz="4" w:space="0" w:color="auto"/>
            </w:tcBorders>
            <w:shd w:val="clear" w:color="auto" w:fill="auto"/>
            <w:noWrap/>
            <w:vAlign w:val="bottom"/>
            <w:hideMark/>
          </w:tcPr>
          <w:p w14:paraId="76768E06" w14:textId="77777777" w:rsidR="00F42F05" w:rsidRPr="00F4401C" w:rsidRDefault="00F42F05" w:rsidP="00F42F05">
            <w:pPr>
              <w:rPr>
                <w:color w:val="000000"/>
                <w:sz w:val="22"/>
                <w:szCs w:val="22"/>
                <w:lang w:val="en-GB" w:eastAsia="en-IN"/>
              </w:rPr>
            </w:pPr>
            <w:r w:rsidRPr="00F4401C">
              <w:rPr>
                <w:color w:val="000000"/>
                <w:sz w:val="22"/>
                <w:szCs w:val="22"/>
                <w:lang w:val="en-GB" w:eastAsia="en-IN"/>
              </w:rPr>
              <w:t>Short</w:t>
            </w:r>
          </w:p>
        </w:tc>
        <w:tc>
          <w:tcPr>
            <w:tcW w:w="1760" w:type="dxa"/>
            <w:tcBorders>
              <w:top w:val="nil"/>
              <w:left w:val="nil"/>
              <w:bottom w:val="single" w:sz="4" w:space="0" w:color="auto"/>
              <w:right w:val="single" w:sz="4" w:space="0" w:color="auto"/>
            </w:tcBorders>
            <w:shd w:val="clear" w:color="auto" w:fill="auto"/>
            <w:noWrap/>
            <w:vAlign w:val="center"/>
            <w:hideMark/>
          </w:tcPr>
          <w:p w14:paraId="3D338560"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0</w:t>
            </w:r>
            <w:r w:rsidR="00BF21B5" w:rsidRPr="00F4401C">
              <w:rPr>
                <w:color w:val="000000"/>
                <w:sz w:val="22"/>
                <w:szCs w:val="22"/>
                <w:lang w:val="en-GB" w:eastAsia="en-IN"/>
              </w:rPr>
              <w:t xml:space="preserve"> </w:t>
            </w:r>
            <w:r w:rsidRPr="00F4401C">
              <w:rPr>
                <w:color w:val="000000"/>
                <w:sz w:val="22"/>
                <w:szCs w:val="22"/>
                <w:lang w:val="en-GB" w:eastAsia="en-IN"/>
              </w:rPr>
              <w:t>&lt;</w:t>
            </w:r>
            <w:r w:rsidR="00BF21B5" w:rsidRPr="00F4401C">
              <w:rPr>
                <w:color w:val="000000"/>
                <w:sz w:val="22"/>
                <w:szCs w:val="22"/>
                <w:lang w:val="en-GB" w:eastAsia="en-IN"/>
              </w:rPr>
              <w:t xml:space="preserve"> </w:t>
            </w:r>
            <w:r w:rsidRPr="00F4401C">
              <w:rPr>
                <w:color w:val="000000"/>
                <w:sz w:val="22"/>
                <w:szCs w:val="22"/>
                <w:lang w:val="en-GB" w:eastAsia="en-IN"/>
              </w:rPr>
              <w:t>=</w:t>
            </w:r>
            <w:r w:rsidR="00BF21B5" w:rsidRPr="00F4401C">
              <w:rPr>
                <w:color w:val="000000"/>
                <w:sz w:val="22"/>
                <w:szCs w:val="22"/>
                <w:lang w:val="en-GB" w:eastAsia="en-IN"/>
              </w:rPr>
              <w:t xml:space="preserve"> </w:t>
            </w:r>
            <w:r w:rsidRPr="00F4401C">
              <w:rPr>
                <w:color w:val="000000"/>
                <w:sz w:val="22"/>
                <w:szCs w:val="22"/>
                <w:lang w:val="en-GB" w:eastAsia="en-IN"/>
              </w:rPr>
              <w:t>b</w:t>
            </w:r>
            <w:r w:rsidR="00BF21B5" w:rsidRPr="00F4401C">
              <w:rPr>
                <w:color w:val="000000"/>
                <w:sz w:val="22"/>
                <w:szCs w:val="22"/>
                <w:lang w:val="en-GB" w:eastAsia="en-IN"/>
              </w:rPr>
              <w:t xml:space="preserve"> </w:t>
            </w:r>
            <w:r w:rsidRPr="00F4401C">
              <w:rPr>
                <w:color w:val="000000"/>
                <w:sz w:val="22"/>
                <w:szCs w:val="22"/>
                <w:lang w:val="en-GB" w:eastAsia="en-IN"/>
              </w:rPr>
              <w:t>&lt;</w:t>
            </w:r>
            <w:r w:rsidR="00BF21B5" w:rsidRPr="00F4401C">
              <w:rPr>
                <w:color w:val="000000"/>
                <w:sz w:val="22"/>
                <w:szCs w:val="22"/>
                <w:lang w:val="en-GB" w:eastAsia="en-IN"/>
              </w:rPr>
              <w:t xml:space="preserve"> </w:t>
            </w:r>
            <w:r w:rsidRPr="00F4401C">
              <w:rPr>
                <w:color w:val="000000"/>
                <w:sz w:val="22"/>
                <w:szCs w:val="22"/>
                <w:lang w:val="en-GB" w:eastAsia="en-IN"/>
              </w:rPr>
              <w:t>1</w:t>
            </w:r>
          </w:p>
        </w:tc>
        <w:tc>
          <w:tcPr>
            <w:tcW w:w="4049" w:type="dxa"/>
            <w:tcBorders>
              <w:top w:val="nil"/>
              <w:left w:val="nil"/>
              <w:bottom w:val="single" w:sz="4" w:space="0" w:color="auto"/>
              <w:right w:val="nil"/>
            </w:tcBorders>
            <w:shd w:val="clear" w:color="auto" w:fill="auto"/>
            <w:noWrap/>
            <w:vAlign w:val="center"/>
            <w:hideMark/>
          </w:tcPr>
          <w:p w14:paraId="7C907DD3"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Less than 1</w:t>
            </w:r>
            <w:r w:rsidR="00E56367" w:rsidRPr="00F4401C">
              <w:rPr>
                <w:color w:val="000000"/>
                <w:sz w:val="22"/>
                <w:szCs w:val="22"/>
                <w:lang w:val="en-GB" w:eastAsia="en-IN"/>
              </w:rPr>
              <w:t xml:space="preserve">.0 </w:t>
            </w:r>
            <w:r w:rsidRPr="00F4401C">
              <w:rPr>
                <w:color w:val="000000"/>
                <w:sz w:val="22"/>
                <w:szCs w:val="22"/>
                <w:lang w:val="en-GB" w:eastAsia="en-IN"/>
              </w:rPr>
              <w:t>m</w:t>
            </w:r>
          </w:p>
        </w:tc>
        <w:tc>
          <w:tcPr>
            <w:tcW w:w="1205" w:type="dxa"/>
            <w:tcBorders>
              <w:top w:val="nil"/>
              <w:left w:val="single" w:sz="4" w:space="0" w:color="auto"/>
              <w:bottom w:val="single" w:sz="4" w:space="0" w:color="auto"/>
              <w:right w:val="single" w:sz="8" w:space="0" w:color="auto"/>
            </w:tcBorders>
            <w:shd w:val="clear" w:color="auto" w:fill="auto"/>
            <w:noWrap/>
            <w:vAlign w:val="center"/>
            <w:hideMark/>
          </w:tcPr>
          <w:p w14:paraId="4E381292"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25</w:t>
            </w:r>
          </w:p>
        </w:tc>
      </w:tr>
      <w:tr w:rsidR="00F42F05" w:rsidRPr="00F4401C" w14:paraId="3FD89888" w14:textId="77777777" w:rsidTr="0012729C">
        <w:trPr>
          <w:trHeight w:val="319"/>
          <w:jc w:val="center"/>
        </w:trPr>
        <w:tc>
          <w:tcPr>
            <w:tcW w:w="1562" w:type="dxa"/>
            <w:tcBorders>
              <w:top w:val="nil"/>
              <w:left w:val="single" w:sz="8" w:space="0" w:color="auto"/>
              <w:bottom w:val="single" w:sz="4" w:space="0" w:color="auto"/>
              <w:right w:val="single" w:sz="4" w:space="0" w:color="auto"/>
            </w:tcBorders>
            <w:shd w:val="clear" w:color="auto" w:fill="auto"/>
            <w:noWrap/>
            <w:vAlign w:val="bottom"/>
            <w:hideMark/>
          </w:tcPr>
          <w:p w14:paraId="5A5F4CEE" w14:textId="77777777" w:rsidR="00F42F05" w:rsidRPr="00F4401C" w:rsidRDefault="00F42F05" w:rsidP="00F42F05">
            <w:pPr>
              <w:rPr>
                <w:color w:val="000000"/>
                <w:sz w:val="22"/>
                <w:szCs w:val="22"/>
                <w:lang w:val="en-GB" w:eastAsia="en-IN"/>
              </w:rPr>
            </w:pPr>
            <w:r w:rsidRPr="00F4401C">
              <w:rPr>
                <w:color w:val="000000"/>
                <w:sz w:val="22"/>
                <w:szCs w:val="22"/>
                <w:lang w:val="en-GB" w:eastAsia="en-IN"/>
              </w:rPr>
              <w:t>Average</w:t>
            </w:r>
          </w:p>
        </w:tc>
        <w:tc>
          <w:tcPr>
            <w:tcW w:w="1760" w:type="dxa"/>
            <w:tcBorders>
              <w:top w:val="nil"/>
              <w:left w:val="nil"/>
              <w:bottom w:val="single" w:sz="4" w:space="0" w:color="auto"/>
              <w:right w:val="single" w:sz="4" w:space="0" w:color="auto"/>
            </w:tcBorders>
            <w:shd w:val="clear" w:color="auto" w:fill="auto"/>
            <w:noWrap/>
            <w:vAlign w:val="center"/>
            <w:hideMark/>
          </w:tcPr>
          <w:p w14:paraId="15171BA8"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1</w:t>
            </w:r>
            <w:r w:rsidR="00BF21B5" w:rsidRPr="00F4401C">
              <w:rPr>
                <w:color w:val="000000"/>
                <w:sz w:val="22"/>
                <w:szCs w:val="22"/>
                <w:lang w:val="en-GB" w:eastAsia="en-IN"/>
              </w:rPr>
              <w:t xml:space="preserve"> </w:t>
            </w:r>
            <w:r w:rsidRPr="00F4401C">
              <w:rPr>
                <w:color w:val="000000"/>
                <w:sz w:val="22"/>
                <w:szCs w:val="22"/>
                <w:lang w:val="en-GB" w:eastAsia="en-IN"/>
              </w:rPr>
              <w:t>&lt;</w:t>
            </w:r>
            <w:r w:rsidR="00BF21B5" w:rsidRPr="00F4401C">
              <w:rPr>
                <w:color w:val="000000"/>
                <w:sz w:val="22"/>
                <w:szCs w:val="22"/>
                <w:lang w:val="en-GB" w:eastAsia="en-IN"/>
              </w:rPr>
              <w:t xml:space="preserve"> </w:t>
            </w:r>
            <w:r w:rsidRPr="00F4401C">
              <w:rPr>
                <w:color w:val="000000"/>
                <w:sz w:val="22"/>
                <w:szCs w:val="22"/>
                <w:lang w:val="en-GB" w:eastAsia="en-IN"/>
              </w:rPr>
              <w:t>=</w:t>
            </w:r>
            <w:r w:rsidR="00BF21B5" w:rsidRPr="00F4401C">
              <w:rPr>
                <w:color w:val="000000"/>
                <w:sz w:val="22"/>
                <w:szCs w:val="22"/>
                <w:lang w:val="en-GB" w:eastAsia="en-IN"/>
              </w:rPr>
              <w:t xml:space="preserve"> </w:t>
            </w:r>
            <w:r w:rsidRPr="00F4401C">
              <w:rPr>
                <w:color w:val="000000"/>
                <w:sz w:val="22"/>
                <w:szCs w:val="22"/>
                <w:lang w:val="en-GB" w:eastAsia="en-IN"/>
              </w:rPr>
              <w:t>b</w:t>
            </w:r>
            <w:r w:rsidR="00BF21B5" w:rsidRPr="00F4401C">
              <w:rPr>
                <w:color w:val="000000"/>
                <w:sz w:val="22"/>
                <w:szCs w:val="22"/>
                <w:lang w:val="en-GB" w:eastAsia="en-IN"/>
              </w:rPr>
              <w:t xml:space="preserve"> </w:t>
            </w:r>
            <w:r w:rsidRPr="00F4401C">
              <w:rPr>
                <w:color w:val="000000"/>
                <w:sz w:val="22"/>
                <w:szCs w:val="22"/>
                <w:lang w:val="en-GB" w:eastAsia="en-IN"/>
              </w:rPr>
              <w:t>&lt;</w:t>
            </w:r>
            <w:r w:rsidR="00BF21B5" w:rsidRPr="00F4401C">
              <w:rPr>
                <w:color w:val="000000"/>
                <w:sz w:val="22"/>
                <w:szCs w:val="22"/>
                <w:lang w:val="en-GB" w:eastAsia="en-IN"/>
              </w:rPr>
              <w:t xml:space="preserve"> </w:t>
            </w:r>
            <w:r w:rsidRPr="00F4401C">
              <w:rPr>
                <w:color w:val="000000"/>
                <w:sz w:val="22"/>
                <w:szCs w:val="22"/>
                <w:lang w:val="en-GB" w:eastAsia="en-IN"/>
              </w:rPr>
              <w:t>1.5</w:t>
            </w:r>
          </w:p>
        </w:tc>
        <w:tc>
          <w:tcPr>
            <w:tcW w:w="4049" w:type="dxa"/>
            <w:tcBorders>
              <w:top w:val="nil"/>
              <w:left w:val="nil"/>
              <w:bottom w:val="single" w:sz="4" w:space="0" w:color="auto"/>
              <w:right w:val="nil"/>
            </w:tcBorders>
            <w:shd w:val="clear" w:color="auto" w:fill="auto"/>
            <w:noWrap/>
            <w:vAlign w:val="center"/>
            <w:hideMark/>
          </w:tcPr>
          <w:p w14:paraId="328CC3AA"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Between 1</w:t>
            </w:r>
            <w:r w:rsidR="00E56367" w:rsidRPr="00F4401C">
              <w:rPr>
                <w:color w:val="000000"/>
                <w:sz w:val="22"/>
                <w:szCs w:val="22"/>
                <w:lang w:val="en-GB" w:eastAsia="en-IN"/>
              </w:rPr>
              <w:t xml:space="preserve">.0 </w:t>
            </w:r>
            <w:r w:rsidRPr="00F4401C">
              <w:rPr>
                <w:color w:val="000000"/>
                <w:sz w:val="22"/>
                <w:szCs w:val="22"/>
                <w:lang w:val="en-GB" w:eastAsia="en-IN"/>
              </w:rPr>
              <w:t>m and 1.5</w:t>
            </w:r>
            <w:r w:rsidR="00CA38CC" w:rsidRPr="00F4401C">
              <w:rPr>
                <w:color w:val="000000"/>
                <w:sz w:val="22"/>
                <w:szCs w:val="22"/>
                <w:lang w:val="en-GB" w:eastAsia="en-IN"/>
              </w:rPr>
              <w:t xml:space="preserve"> </w:t>
            </w:r>
            <w:r w:rsidRPr="00F4401C">
              <w:rPr>
                <w:color w:val="000000"/>
                <w:sz w:val="22"/>
                <w:szCs w:val="22"/>
                <w:lang w:val="en-GB" w:eastAsia="en-IN"/>
              </w:rPr>
              <w:t>m</w:t>
            </w:r>
          </w:p>
        </w:tc>
        <w:tc>
          <w:tcPr>
            <w:tcW w:w="1205" w:type="dxa"/>
            <w:tcBorders>
              <w:top w:val="nil"/>
              <w:left w:val="single" w:sz="4" w:space="0" w:color="auto"/>
              <w:bottom w:val="single" w:sz="4" w:space="0" w:color="auto"/>
              <w:right w:val="single" w:sz="8" w:space="0" w:color="auto"/>
            </w:tcBorders>
            <w:shd w:val="clear" w:color="auto" w:fill="auto"/>
            <w:noWrap/>
            <w:vAlign w:val="center"/>
            <w:hideMark/>
          </w:tcPr>
          <w:p w14:paraId="5D3B1D1C"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30</w:t>
            </w:r>
          </w:p>
        </w:tc>
      </w:tr>
      <w:tr w:rsidR="00F42F05" w:rsidRPr="00F4401C" w14:paraId="5C1C6562" w14:textId="77777777" w:rsidTr="0012729C">
        <w:trPr>
          <w:trHeight w:val="331"/>
          <w:jc w:val="center"/>
        </w:trPr>
        <w:tc>
          <w:tcPr>
            <w:tcW w:w="1562" w:type="dxa"/>
            <w:tcBorders>
              <w:top w:val="nil"/>
              <w:left w:val="single" w:sz="8" w:space="0" w:color="auto"/>
              <w:bottom w:val="single" w:sz="4" w:space="0" w:color="auto"/>
              <w:right w:val="single" w:sz="4" w:space="0" w:color="auto"/>
            </w:tcBorders>
            <w:shd w:val="clear" w:color="auto" w:fill="auto"/>
            <w:noWrap/>
            <w:vAlign w:val="bottom"/>
            <w:hideMark/>
          </w:tcPr>
          <w:p w14:paraId="73607FAE" w14:textId="77777777" w:rsidR="00F42F05" w:rsidRPr="00F4401C" w:rsidRDefault="00F42F05" w:rsidP="00F42F05">
            <w:pPr>
              <w:rPr>
                <w:color w:val="000000"/>
                <w:sz w:val="22"/>
                <w:szCs w:val="22"/>
                <w:lang w:val="en-GB" w:eastAsia="en-IN"/>
              </w:rPr>
            </w:pPr>
            <w:r w:rsidRPr="00F4401C">
              <w:rPr>
                <w:color w:val="000000"/>
                <w:sz w:val="22"/>
                <w:szCs w:val="22"/>
                <w:lang w:val="en-GB" w:eastAsia="en-IN"/>
              </w:rPr>
              <w:t>Tall</w:t>
            </w:r>
          </w:p>
        </w:tc>
        <w:tc>
          <w:tcPr>
            <w:tcW w:w="1760" w:type="dxa"/>
            <w:tcBorders>
              <w:top w:val="nil"/>
              <w:left w:val="nil"/>
              <w:bottom w:val="single" w:sz="4" w:space="0" w:color="auto"/>
              <w:right w:val="single" w:sz="4" w:space="0" w:color="auto"/>
            </w:tcBorders>
            <w:shd w:val="clear" w:color="auto" w:fill="auto"/>
            <w:noWrap/>
            <w:vAlign w:val="center"/>
            <w:hideMark/>
          </w:tcPr>
          <w:p w14:paraId="580F3417"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b</w:t>
            </w:r>
            <w:r w:rsidR="00BF21B5" w:rsidRPr="00F4401C">
              <w:rPr>
                <w:color w:val="000000"/>
                <w:sz w:val="22"/>
                <w:szCs w:val="22"/>
                <w:lang w:val="en-GB" w:eastAsia="en-IN"/>
              </w:rPr>
              <w:t xml:space="preserve"> </w:t>
            </w:r>
            <w:r w:rsidRPr="00F4401C">
              <w:rPr>
                <w:color w:val="000000"/>
                <w:sz w:val="22"/>
                <w:szCs w:val="22"/>
                <w:lang w:val="en-GB" w:eastAsia="en-IN"/>
              </w:rPr>
              <w:t>&gt;</w:t>
            </w:r>
            <w:r w:rsidR="00BF21B5" w:rsidRPr="00F4401C">
              <w:rPr>
                <w:color w:val="000000"/>
                <w:sz w:val="22"/>
                <w:szCs w:val="22"/>
                <w:lang w:val="en-GB" w:eastAsia="en-IN"/>
              </w:rPr>
              <w:t xml:space="preserve"> </w:t>
            </w:r>
            <w:r w:rsidRPr="00F4401C">
              <w:rPr>
                <w:color w:val="000000"/>
                <w:sz w:val="22"/>
                <w:szCs w:val="22"/>
                <w:lang w:val="en-GB" w:eastAsia="en-IN"/>
              </w:rPr>
              <w:t>=</w:t>
            </w:r>
            <w:r w:rsidR="00BF21B5" w:rsidRPr="00F4401C">
              <w:rPr>
                <w:color w:val="000000"/>
                <w:sz w:val="22"/>
                <w:szCs w:val="22"/>
                <w:lang w:val="en-GB" w:eastAsia="en-IN"/>
              </w:rPr>
              <w:t xml:space="preserve"> </w:t>
            </w:r>
            <w:r w:rsidRPr="00F4401C">
              <w:rPr>
                <w:color w:val="000000"/>
                <w:sz w:val="22"/>
                <w:szCs w:val="22"/>
                <w:lang w:val="en-GB" w:eastAsia="en-IN"/>
              </w:rPr>
              <w:t>1.5</w:t>
            </w:r>
          </w:p>
        </w:tc>
        <w:tc>
          <w:tcPr>
            <w:tcW w:w="4049" w:type="dxa"/>
            <w:tcBorders>
              <w:top w:val="nil"/>
              <w:left w:val="nil"/>
              <w:bottom w:val="single" w:sz="4" w:space="0" w:color="auto"/>
              <w:right w:val="nil"/>
            </w:tcBorders>
            <w:shd w:val="clear" w:color="auto" w:fill="auto"/>
            <w:noWrap/>
            <w:vAlign w:val="center"/>
            <w:hideMark/>
          </w:tcPr>
          <w:p w14:paraId="5A4E3630"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Greater than 1.5</w:t>
            </w:r>
            <w:r w:rsidR="00CA38CC" w:rsidRPr="00F4401C">
              <w:rPr>
                <w:color w:val="000000"/>
                <w:sz w:val="22"/>
                <w:szCs w:val="22"/>
                <w:lang w:val="en-GB" w:eastAsia="en-IN"/>
              </w:rPr>
              <w:t xml:space="preserve"> </w:t>
            </w:r>
            <w:r w:rsidRPr="00F4401C">
              <w:rPr>
                <w:color w:val="000000"/>
                <w:sz w:val="22"/>
                <w:szCs w:val="22"/>
                <w:lang w:val="en-GB" w:eastAsia="en-IN"/>
              </w:rPr>
              <w:t>m</w:t>
            </w:r>
          </w:p>
        </w:tc>
        <w:tc>
          <w:tcPr>
            <w:tcW w:w="1205" w:type="dxa"/>
            <w:tcBorders>
              <w:top w:val="nil"/>
              <w:left w:val="single" w:sz="4" w:space="0" w:color="auto"/>
              <w:bottom w:val="single" w:sz="4" w:space="0" w:color="auto"/>
              <w:right w:val="single" w:sz="8" w:space="0" w:color="auto"/>
            </w:tcBorders>
            <w:shd w:val="clear" w:color="auto" w:fill="auto"/>
            <w:noWrap/>
            <w:vAlign w:val="center"/>
            <w:hideMark/>
          </w:tcPr>
          <w:p w14:paraId="0581B57E"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35</w:t>
            </w:r>
          </w:p>
        </w:tc>
      </w:tr>
      <w:tr w:rsidR="00F42F05" w:rsidRPr="00F4401C" w14:paraId="3111130A" w14:textId="77777777" w:rsidTr="0012729C">
        <w:trPr>
          <w:trHeight w:val="331"/>
          <w:jc w:val="center"/>
        </w:trPr>
        <w:tc>
          <w:tcPr>
            <w:tcW w:w="8576"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6A4CCC" w14:textId="77777777" w:rsidR="00F42F05" w:rsidRPr="00F4401C" w:rsidRDefault="00F42F05" w:rsidP="00F42F05">
            <w:pPr>
              <w:jc w:val="center"/>
              <w:rPr>
                <w:b/>
                <w:bCs/>
                <w:color w:val="000000"/>
                <w:sz w:val="22"/>
                <w:szCs w:val="22"/>
                <w:lang w:val="en-GB" w:eastAsia="en-IN"/>
              </w:rPr>
            </w:pPr>
            <w:r w:rsidRPr="00F4401C">
              <w:rPr>
                <w:b/>
                <w:bCs/>
                <w:color w:val="000000"/>
                <w:sz w:val="22"/>
                <w:szCs w:val="22"/>
                <w:lang w:val="en-GB" w:eastAsia="en-IN"/>
              </w:rPr>
              <w:t>Female</w:t>
            </w:r>
          </w:p>
        </w:tc>
      </w:tr>
      <w:tr w:rsidR="00F42F05" w:rsidRPr="00F4401C" w14:paraId="2F85DD04" w14:textId="77777777" w:rsidTr="0012729C">
        <w:trPr>
          <w:trHeight w:val="319"/>
          <w:jc w:val="center"/>
        </w:trPr>
        <w:tc>
          <w:tcPr>
            <w:tcW w:w="1562" w:type="dxa"/>
            <w:tcBorders>
              <w:top w:val="nil"/>
              <w:left w:val="single" w:sz="8" w:space="0" w:color="auto"/>
              <w:bottom w:val="single" w:sz="4" w:space="0" w:color="auto"/>
              <w:right w:val="single" w:sz="4" w:space="0" w:color="auto"/>
            </w:tcBorders>
            <w:shd w:val="clear" w:color="auto" w:fill="auto"/>
            <w:noWrap/>
            <w:vAlign w:val="bottom"/>
            <w:hideMark/>
          </w:tcPr>
          <w:p w14:paraId="771433CE" w14:textId="77777777" w:rsidR="00F42F05" w:rsidRPr="00F4401C" w:rsidRDefault="00F42F05" w:rsidP="00F42F05">
            <w:pPr>
              <w:rPr>
                <w:color w:val="000000"/>
                <w:sz w:val="22"/>
                <w:szCs w:val="22"/>
                <w:lang w:val="en-GB" w:eastAsia="en-IN"/>
              </w:rPr>
            </w:pPr>
            <w:r w:rsidRPr="00F4401C">
              <w:rPr>
                <w:color w:val="000000"/>
                <w:sz w:val="22"/>
                <w:szCs w:val="22"/>
                <w:lang w:val="en-GB" w:eastAsia="en-IN"/>
              </w:rPr>
              <w:t>Female</w:t>
            </w:r>
          </w:p>
        </w:tc>
        <w:tc>
          <w:tcPr>
            <w:tcW w:w="1760" w:type="dxa"/>
            <w:tcBorders>
              <w:top w:val="nil"/>
              <w:left w:val="nil"/>
              <w:bottom w:val="single" w:sz="4" w:space="0" w:color="auto"/>
              <w:right w:val="single" w:sz="4" w:space="0" w:color="auto"/>
            </w:tcBorders>
            <w:shd w:val="clear" w:color="auto" w:fill="auto"/>
            <w:noWrap/>
            <w:vAlign w:val="center"/>
            <w:hideMark/>
          </w:tcPr>
          <w:p w14:paraId="5D14697C"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TRUE</w:t>
            </w:r>
          </w:p>
        </w:tc>
        <w:tc>
          <w:tcPr>
            <w:tcW w:w="4049" w:type="dxa"/>
            <w:tcBorders>
              <w:top w:val="nil"/>
              <w:left w:val="nil"/>
              <w:bottom w:val="single" w:sz="4" w:space="0" w:color="auto"/>
              <w:right w:val="nil"/>
            </w:tcBorders>
            <w:shd w:val="clear" w:color="auto" w:fill="auto"/>
            <w:noWrap/>
            <w:vAlign w:val="center"/>
            <w:hideMark/>
          </w:tcPr>
          <w:p w14:paraId="731F996E"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FEMALE</w:t>
            </w:r>
          </w:p>
        </w:tc>
        <w:tc>
          <w:tcPr>
            <w:tcW w:w="1205" w:type="dxa"/>
            <w:tcBorders>
              <w:top w:val="nil"/>
              <w:left w:val="single" w:sz="4" w:space="0" w:color="auto"/>
              <w:bottom w:val="single" w:sz="4" w:space="0" w:color="auto"/>
              <w:right w:val="single" w:sz="8" w:space="0" w:color="auto"/>
            </w:tcBorders>
            <w:shd w:val="clear" w:color="auto" w:fill="auto"/>
            <w:noWrap/>
            <w:vAlign w:val="center"/>
            <w:hideMark/>
          </w:tcPr>
          <w:p w14:paraId="1E4DF392"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15</w:t>
            </w:r>
          </w:p>
        </w:tc>
      </w:tr>
      <w:tr w:rsidR="00F42F05" w:rsidRPr="00F4401C" w14:paraId="09325857" w14:textId="77777777" w:rsidTr="0012729C">
        <w:trPr>
          <w:trHeight w:val="331"/>
          <w:jc w:val="center"/>
        </w:trPr>
        <w:tc>
          <w:tcPr>
            <w:tcW w:w="1562" w:type="dxa"/>
            <w:tcBorders>
              <w:top w:val="nil"/>
              <w:left w:val="single" w:sz="8" w:space="0" w:color="auto"/>
              <w:bottom w:val="single" w:sz="8" w:space="0" w:color="auto"/>
              <w:right w:val="single" w:sz="4" w:space="0" w:color="auto"/>
            </w:tcBorders>
            <w:shd w:val="clear" w:color="auto" w:fill="auto"/>
            <w:noWrap/>
            <w:vAlign w:val="bottom"/>
            <w:hideMark/>
          </w:tcPr>
          <w:p w14:paraId="3D7CA60A" w14:textId="77777777" w:rsidR="00F42F05" w:rsidRPr="00F4401C" w:rsidRDefault="00F42F05" w:rsidP="00F42F05">
            <w:pPr>
              <w:rPr>
                <w:color w:val="000000"/>
                <w:sz w:val="22"/>
                <w:szCs w:val="22"/>
                <w:lang w:val="en-GB" w:eastAsia="en-IN"/>
              </w:rPr>
            </w:pPr>
            <w:r w:rsidRPr="00F4401C">
              <w:rPr>
                <w:color w:val="000000"/>
                <w:sz w:val="22"/>
                <w:szCs w:val="22"/>
                <w:lang w:val="en-GB" w:eastAsia="en-IN"/>
              </w:rPr>
              <w:t>Male</w:t>
            </w:r>
          </w:p>
        </w:tc>
        <w:tc>
          <w:tcPr>
            <w:tcW w:w="1760" w:type="dxa"/>
            <w:tcBorders>
              <w:top w:val="nil"/>
              <w:left w:val="nil"/>
              <w:bottom w:val="single" w:sz="8" w:space="0" w:color="auto"/>
              <w:right w:val="single" w:sz="4" w:space="0" w:color="auto"/>
            </w:tcBorders>
            <w:shd w:val="clear" w:color="auto" w:fill="auto"/>
            <w:noWrap/>
            <w:vAlign w:val="center"/>
            <w:hideMark/>
          </w:tcPr>
          <w:p w14:paraId="71FAA153"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FALSE</w:t>
            </w:r>
          </w:p>
        </w:tc>
        <w:tc>
          <w:tcPr>
            <w:tcW w:w="4049" w:type="dxa"/>
            <w:tcBorders>
              <w:top w:val="nil"/>
              <w:left w:val="nil"/>
              <w:bottom w:val="single" w:sz="8" w:space="0" w:color="auto"/>
              <w:right w:val="nil"/>
            </w:tcBorders>
            <w:shd w:val="clear" w:color="auto" w:fill="auto"/>
            <w:noWrap/>
            <w:vAlign w:val="center"/>
            <w:hideMark/>
          </w:tcPr>
          <w:p w14:paraId="370BE93C"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MALE</w:t>
            </w:r>
          </w:p>
        </w:tc>
        <w:tc>
          <w:tcPr>
            <w:tcW w:w="1205" w:type="dxa"/>
            <w:tcBorders>
              <w:top w:val="nil"/>
              <w:left w:val="single" w:sz="4" w:space="0" w:color="auto"/>
              <w:bottom w:val="single" w:sz="8" w:space="0" w:color="auto"/>
              <w:right w:val="single" w:sz="8" w:space="0" w:color="auto"/>
            </w:tcBorders>
            <w:shd w:val="clear" w:color="auto" w:fill="auto"/>
            <w:noWrap/>
            <w:vAlign w:val="center"/>
            <w:hideMark/>
          </w:tcPr>
          <w:p w14:paraId="5EFF74D7" w14:textId="77777777" w:rsidR="00F42F05" w:rsidRPr="00F4401C" w:rsidRDefault="00F42F05" w:rsidP="00F42F05">
            <w:pPr>
              <w:jc w:val="center"/>
              <w:rPr>
                <w:color w:val="000000"/>
                <w:sz w:val="22"/>
                <w:szCs w:val="22"/>
                <w:lang w:val="en-GB" w:eastAsia="en-IN"/>
              </w:rPr>
            </w:pPr>
            <w:r w:rsidRPr="00F4401C">
              <w:rPr>
                <w:color w:val="000000"/>
                <w:sz w:val="22"/>
                <w:szCs w:val="22"/>
                <w:lang w:val="en-GB" w:eastAsia="en-IN"/>
              </w:rPr>
              <w:t>32</w:t>
            </w:r>
          </w:p>
        </w:tc>
      </w:tr>
    </w:tbl>
    <w:p w14:paraId="6B73BB39" w14:textId="77777777" w:rsidR="00BF21B5" w:rsidRPr="00F4401C" w:rsidRDefault="00BF21B5" w:rsidP="00BF21B5">
      <w:pPr>
        <w:pStyle w:val="Footnote"/>
        <w:rPr>
          <w:lang w:val="en-GB"/>
        </w:rPr>
      </w:pPr>
    </w:p>
    <w:p w14:paraId="51E26DB2" w14:textId="66EAE899" w:rsidR="00BF21B5" w:rsidRPr="00F4401C" w:rsidRDefault="00BF21B5" w:rsidP="00BF21B5">
      <w:pPr>
        <w:pStyle w:val="Footnote"/>
        <w:rPr>
          <w:lang w:val="en-GB"/>
        </w:rPr>
      </w:pPr>
      <w:r w:rsidRPr="00F4401C">
        <w:rPr>
          <w:lang w:val="en-GB"/>
        </w:rPr>
        <w:t xml:space="preserve">Source: </w:t>
      </w:r>
      <w:r w:rsidR="0051143A">
        <w:rPr>
          <w:lang w:val="en-GB"/>
        </w:rPr>
        <w:t xml:space="preserve">Created by the authors. </w:t>
      </w:r>
    </w:p>
    <w:p w14:paraId="76972665" w14:textId="77777777" w:rsidR="006570A0" w:rsidRPr="00F4401C" w:rsidRDefault="006570A0" w:rsidP="006570A0">
      <w:pPr>
        <w:keepNext/>
        <w:jc w:val="center"/>
        <w:rPr>
          <w:lang w:val="en-GB"/>
        </w:rPr>
      </w:pPr>
    </w:p>
    <w:p w14:paraId="1FA8DDA4" w14:textId="77777777" w:rsidR="006570A0" w:rsidRPr="00F4401C" w:rsidRDefault="006570A0" w:rsidP="006570A0">
      <w:pPr>
        <w:jc w:val="center"/>
        <w:rPr>
          <w:lang w:val="en-GB"/>
        </w:rPr>
      </w:pPr>
    </w:p>
    <w:p w14:paraId="2C4B9440" w14:textId="16FBFAA7" w:rsidR="006570A0" w:rsidRPr="00F4401C" w:rsidRDefault="006570A0" w:rsidP="006570A0">
      <w:pPr>
        <w:pStyle w:val="BodyTextMain"/>
        <w:rPr>
          <w:lang w:val="en-GB"/>
        </w:rPr>
      </w:pPr>
      <w:r w:rsidRPr="00F4401C">
        <w:rPr>
          <w:lang w:val="en-GB"/>
        </w:rPr>
        <w:t xml:space="preserve">As the figure shows, if the arm span for a particular student </w:t>
      </w:r>
      <w:r w:rsidR="00FC1D48" w:rsidRPr="00F4401C">
        <w:rPr>
          <w:lang w:val="en-GB"/>
        </w:rPr>
        <w:t xml:space="preserve">is </w:t>
      </w:r>
      <w:r w:rsidRPr="00F4401C">
        <w:rPr>
          <w:lang w:val="en-GB"/>
        </w:rPr>
        <w:t xml:space="preserve">between 0.5 </w:t>
      </w:r>
      <w:r w:rsidR="00BF21B5" w:rsidRPr="00F4401C">
        <w:rPr>
          <w:lang w:val="en-GB"/>
        </w:rPr>
        <w:t xml:space="preserve">and </w:t>
      </w:r>
      <w:r w:rsidRPr="00F4401C">
        <w:rPr>
          <w:lang w:val="en-GB"/>
        </w:rPr>
        <w:t>1</w:t>
      </w:r>
      <w:r w:rsidR="00E56367" w:rsidRPr="00F4401C">
        <w:rPr>
          <w:lang w:val="en-GB"/>
        </w:rPr>
        <w:t>.0</w:t>
      </w:r>
      <w:r w:rsidRPr="00F4401C">
        <w:rPr>
          <w:lang w:val="en-GB"/>
        </w:rPr>
        <w:t xml:space="preserve"> m</w:t>
      </w:r>
      <w:r w:rsidR="00402B1B" w:rsidRPr="00F4401C">
        <w:rPr>
          <w:lang w:val="en-GB"/>
        </w:rPr>
        <w:t>etres (m)</w:t>
      </w:r>
      <w:r w:rsidRPr="00F4401C">
        <w:rPr>
          <w:lang w:val="en-GB"/>
        </w:rPr>
        <w:t xml:space="preserve">, the partial score for </w:t>
      </w:r>
      <w:r w:rsidR="00FC1D48" w:rsidRPr="00F4401C">
        <w:rPr>
          <w:lang w:val="en-GB"/>
        </w:rPr>
        <w:t xml:space="preserve">the </w:t>
      </w:r>
      <w:r w:rsidRPr="00F4401C">
        <w:rPr>
          <w:lang w:val="en-GB"/>
        </w:rPr>
        <w:t>arm span characteristic is 35. Similarly, if the current height of the student is</w:t>
      </w:r>
      <w:r w:rsidR="00FC1D48" w:rsidRPr="00F4401C">
        <w:rPr>
          <w:lang w:val="en-GB"/>
        </w:rPr>
        <w:t xml:space="preserve"> less</w:t>
      </w:r>
      <w:r w:rsidRPr="00F4401C">
        <w:rPr>
          <w:lang w:val="en-GB"/>
        </w:rPr>
        <w:t xml:space="preserve"> than 1 m, the partial score for </w:t>
      </w:r>
      <w:r w:rsidR="00612540" w:rsidRPr="00F4401C">
        <w:rPr>
          <w:lang w:val="en-GB"/>
        </w:rPr>
        <w:t xml:space="preserve">the </w:t>
      </w:r>
      <w:r w:rsidRPr="00F4401C">
        <w:rPr>
          <w:lang w:val="en-GB"/>
        </w:rPr>
        <w:t>present height characteristic is 25</w:t>
      </w:r>
      <w:r w:rsidR="00FC1D48" w:rsidRPr="00F4401C">
        <w:rPr>
          <w:lang w:val="en-GB"/>
        </w:rPr>
        <w:t>,</w:t>
      </w:r>
      <w:r w:rsidRPr="00F4401C">
        <w:rPr>
          <w:lang w:val="en-GB"/>
        </w:rPr>
        <w:t xml:space="preserve"> and so on. For the final characteristic</w:t>
      </w:r>
      <w:r w:rsidR="00612540" w:rsidRPr="00F4401C">
        <w:rPr>
          <w:lang w:val="en-GB"/>
        </w:rPr>
        <w:t>,</w:t>
      </w:r>
      <w:r w:rsidRPr="00F4401C">
        <w:rPr>
          <w:lang w:val="en-GB"/>
        </w:rPr>
        <w:t xml:space="preserve"> assume that the student is a girl; her partial score would be 30.</w:t>
      </w:r>
    </w:p>
    <w:p w14:paraId="6A833383" w14:textId="77777777" w:rsidR="00E56367" w:rsidRPr="00F4401C" w:rsidRDefault="00E56367" w:rsidP="006570A0">
      <w:pPr>
        <w:pStyle w:val="BodyTextMain"/>
        <w:rPr>
          <w:lang w:val="en-GB"/>
        </w:rPr>
      </w:pPr>
    </w:p>
    <w:p w14:paraId="465C27BE" w14:textId="77777777" w:rsidR="006570A0" w:rsidRPr="00F4401C" w:rsidRDefault="006570A0" w:rsidP="006570A0">
      <w:pPr>
        <w:pStyle w:val="BodyTextMain"/>
        <w:rPr>
          <w:lang w:val="en-GB"/>
        </w:rPr>
      </w:pPr>
      <w:r w:rsidRPr="00F4401C">
        <w:rPr>
          <w:lang w:val="en-GB"/>
        </w:rPr>
        <w:t>Summing the scores from all the characteristics gives a total score</w:t>
      </w:r>
      <w:r w:rsidR="00843609" w:rsidRPr="00F4401C">
        <w:rPr>
          <w:lang w:val="en-GB"/>
        </w:rPr>
        <w:t>,</w:t>
      </w:r>
      <w:r w:rsidRPr="00F4401C">
        <w:rPr>
          <w:lang w:val="en-GB"/>
        </w:rPr>
        <w:t xml:space="preserve"> which is indicative of </w:t>
      </w:r>
      <w:r w:rsidR="00843609" w:rsidRPr="00F4401C">
        <w:rPr>
          <w:lang w:val="en-GB"/>
        </w:rPr>
        <w:t>the future height of</w:t>
      </w:r>
      <w:r w:rsidRPr="00F4401C">
        <w:rPr>
          <w:lang w:val="en-GB"/>
        </w:rPr>
        <w:t xml:space="preserve"> the student</w:t>
      </w:r>
      <w:r w:rsidR="00843609" w:rsidRPr="00F4401C">
        <w:rPr>
          <w:lang w:val="en-GB"/>
        </w:rPr>
        <w:t>.</w:t>
      </w:r>
      <w:r w:rsidRPr="00F4401C">
        <w:rPr>
          <w:lang w:val="en-GB"/>
        </w:rPr>
        <w:t xml:space="preserve"> In the</w:t>
      </w:r>
      <w:r w:rsidR="00FC1D48" w:rsidRPr="00F4401C">
        <w:rPr>
          <w:lang w:val="en-GB"/>
        </w:rPr>
        <w:t xml:space="preserve"> previous </w:t>
      </w:r>
      <w:r w:rsidRPr="00F4401C">
        <w:rPr>
          <w:lang w:val="en-GB"/>
        </w:rPr>
        <w:t>example</w:t>
      </w:r>
      <w:r w:rsidR="00843609" w:rsidRPr="00F4401C">
        <w:rPr>
          <w:lang w:val="en-GB"/>
        </w:rPr>
        <w:t>,</w:t>
      </w:r>
      <w:r w:rsidRPr="00F4401C">
        <w:rPr>
          <w:lang w:val="en-GB"/>
        </w:rPr>
        <w:t xml:space="preserve"> the total score for the student </w:t>
      </w:r>
      <w:r w:rsidR="00FC1D48" w:rsidRPr="00F4401C">
        <w:rPr>
          <w:lang w:val="en-GB"/>
        </w:rPr>
        <w:t>is</w:t>
      </w:r>
      <w:r w:rsidRPr="00F4401C">
        <w:rPr>
          <w:lang w:val="en-GB"/>
        </w:rPr>
        <w:t xml:space="preserve"> 35</w:t>
      </w:r>
      <w:r w:rsidR="00FC1D48" w:rsidRPr="00F4401C">
        <w:rPr>
          <w:lang w:val="en-GB"/>
        </w:rPr>
        <w:t xml:space="preserve"> </w:t>
      </w:r>
      <w:r w:rsidRPr="00F4401C">
        <w:rPr>
          <w:lang w:val="en-GB"/>
        </w:rPr>
        <w:t>+</w:t>
      </w:r>
      <w:r w:rsidR="00FC1D48" w:rsidRPr="00F4401C">
        <w:rPr>
          <w:lang w:val="en-GB"/>
        </w:rPr>
        <w:t xml:space="preserve"> </w:t>
      </w:r>
      <w:r w:rsidRPr="00F4401C">
        <w:rPr>
          <w:lang w:val="en-GB"/>
        </w:rPr>
        <w:t>25</w:t>
      </w:r>
      <w:r w:rsidR="00FC1D48" w:rsidRPr="00F4401C">
        <w:rPr>
          <w:lang w:val="en-GB"/>
        </w:rPr>
        <w:t xml:space="preserve"> </w:t>
      </w:r>
      <w:r w:rsidRPr="00F4401C">
        <w:rPr>
          <w:lang w:val="en-GB"/>
        </w:rPr>
        <w:t>+</w:t>
      </w:r>
      <w:r w:rsidR="00FC1D48" w:rsidRPr="00F4401C">
        <w:rPr>
          <w:lang w:val="en-GB"/>
        </w:rPr>
        <w:t xml:space="preserve"> </w:t>
      </w:r>
      <w:r w:rsidRPr="00F4401C">
        <w:rPr>
          <w:lang w:val="en-GB"/>
        </w:rPr>
        <w:t>30 = 90</w:t>
      </w:r>
      <w:r w:rsidR="00843609" w:rsidRPr="00F4401C">
        <w:rPr>
          <w:lang w:val="en-GB"/>
        </w:rPr>
        <w:t>, as found</w:t>
      </w:r>
      <w:r w:rsidRPr="00F4401C">
        <w:rPr>
          <w:lang w:val="en-GB"/>
        </w:rPr>
        <w:t xml:space="preserve"> from the height</w:t>
      </w:r>
      <w:r w:rsidR="00CA38CC" w:rsidRPr="00F4401C">
        <w:rPr>
          <w:lang w:val="en-GB"/>
        </w:rPr>
        <w:t>-</w:t>
      </w:r>
      <w:r w:rsidRPr="00F4401C">
        <w:rPr>
          <w:lang w:val="en-GB"/>
        </w:rPr>
        <w:t xml:space="preserve">predicting </w:t>
      </w:r>
      <w:r w:rsidR="00FC1D48" w:rsidRPr="00F4401C">
        <w:rPr>
          <w:lang w:val="en-GB"/>
        </w:rPr>
        <w:t>s</w:t>
      </w:r>
      <w:r w:rsidRPr="00F4401C">
        <w:rPr>
          <w:lang w:val="en-GB"/>
        </w:rPr>
        <w:t>core model</w:t>
      </w:r>
      <w:r w:rsidR="00FC1D48" w:rsidRPr="00F4401C">
        <w:rPr>
          <w:lang w:val="en-GB"/>
        </w:rPr>
        <w:t>.</w:t>
      </w:r>
      <w:r w:rsidR="00CA38CC" w:rsidRPr="00F4401C">
        <w:rPr>
          <w:lang w:val="en-GB"/>
        </w:rPr>
        <w:t xml:space="preserve"> </w:t>
      </w:r>
      <w:r w:rsidRPr="00F4401C">
        <w:rPr>
          <w:lang w:val="en-GB"/>
        </w:rPr>
        <w:t xml:space="preserve">This score in itself is not significant, but </w:t>
      </w:r>
      <w:r w:rsidR="00402B1B" w:rsidRPr="00F4401C">
        <w:rPr>
          <w:lang w:val="en-GB"/>
        </w:rPr>
        <w:t>if we</w:t>
      </w:r>
      <w:r w:rsidR="00FC1D48" w:rsidRPr="00F4401C">
        <w:rPr>
          <w:lang w:val="en-GB"/>
        </w:rPr>
        <w:t xml:space="preserve"> </w:t>
      </w:r>
      <w:r w:rsidRPr="00F4401C">
        <w:rPr>
          <w:lang w:val="en-GB"/>
        </w:rPr>
        <w:t>compare</w:t>
      </w:r>
      <w:r w:rsidR="00402B1B" w:rsidRPr="00F4401C">
        <w:rPr>
          <w:lang w:val="en-GB"/>
        </w:rPr>
        <w:t xml:space="preserve"> it</w:t>
      </w:r>
      <w:r w:rsidRPr="00F4401C">
        <w:rPr>
          <w:lang w:val="en-GB"/>
        </w:rPr>
        <w:t xml:space="preserve"> with another student’s scores</w:t>
      </w:r>
      <w:r w:rsidR="00843609" w:rsidRPr="00F4401C">
        <w:rPr>
          <w:lang w:val="en-GB"/>
        </w:rPr>
        <w:t xml:space="preserve">, </w:t>
      </w:r>
      <w:r w:rsidR="00FC1D48" w:rsidRPr="00F4401C">
        <w:rPr>
          <w:lang w:val="en-GB"/>
        </w:rPr>
        <w:t>we</w:t>
      </w:r>
      <w:r w:rsidRPr="00F4401C">
        <w:rPr>
          <w:lang w:val="en-GB"/>
        </w:rPr>
        <w:t xml:space="preserve"> can tell if this student w</w:t>
      </w:r>
      <w:r w:rsidR="00CA38CC" w:rsidRPr="00F4401C">
        <w:rPr>
          <w:lang w:val="en-GB"/>
        </w:rPr>
        <w:t>ill</w:t>
      </w:r>
      <w:r w:rsidRPr="00F4401C">
        <w:rPr>
          <w:lang w:val="en-GB"/>
        </w:rPr>
        <w:t xml:space="preserve"> grow taller than the other student.</w:t>
      </w:r>
    </w:p>
    <w:p w14:paraId="586D873A" w14:textId="77777777" w:rsidR="006570A0" w:rsidRPr="00F4401C" w:rsidRDefault="006570A0" w:rsidP="006570A0">
      <w:pPr>
        <w:jc w:val="both"/>
        <w:rPr>
          <w:lang w:val="en-GB"/>
        </w:rPr>
      </w:pPr>
    </w:p>
    <w:p w14:paraId="7CE9A8CA" w14:textId="77777777" w:rsidR="009A640B" w:rsidRPr="00F4401C" w:rsidRDefault="009A640B" w:rsidP="006570A0">
      <w:pPr>
        <w:pStyle w:val="Casehead2"/>
        <w:rPr>
          <w:lang w:val="en-GB"/>
        </w:rPr>
      </w:pPr>
    </w:p>
    <w:p w14:paraId="2AFD3CBA" w14:textId="77777777" w:rsidR="006570A0" w:rsidRPr="00F4401C" w:rsidRDefault="006570A0" w:rsidP="006570A0">
      <w:pPr>
        <w:pStyle w:val="Casehead2"/>
        <w:rPr>
          <w:lang w:val="en-GB"/>
        </w:rPr>
      </w:pPr>
      <w:r w:rsidRPr="00F4401C">
        <w:rPr>
          <w:lang w:val="en-GB"/>
        </w:rPr>
        <w:t>Decision Tre</w:t>
      </w:r>
      <w:r w:rsidR="009A640B" w:rsidRPr="00F4401C">
        <w:rPr>
          <w:lang w:val="en-GB"/>
        </w:rPr>
        <w:t>e</w:t>
      </w:r>
    </w:p>
    <w:p w14:paraId="500F8269" w14:textId="77777777" w:rsidR="006570A0" w:rsidRPr="00F4401C" w:rsidRDefault="006570A0" w:rsidP="006570A0">
      <w:pPr>
        <w:rPr>
          <w:b/>
          <w:lang w:val="en-GB"/>
        </w:rPr>
      </w:pPr>
    </w:p>
    <w:p w14:paraId="7E0AE3FC" w14:textId="77777777" w:rsidR="00402B1B" w:rsidRPr="00F4401C" w:rsidRDefault="006570A0" w:rsidP="006570A0">
      <w:pPr>
        <w:pStyle w:val="BodyTextMain"/>
        <w:rPr>
          <w:lang w:val="en-GB"/>
        </w:rPr>
      </w:pPr>
      <w:r w:rsidRPr="00F4401C">
        <w:rPr>
          <w:lang w:val="en-GB"/>
        </w:rPr>
        <w:t>A decision tree, unlike a score model, is a graphical representation of a predictive model using historical data. Here</w:t>
      </w:r>
      <w:r w:rsidR="008F2B71" w:rsidRPr="00F4401C">
        <w:rPr>
          <w:lang w:val="en-GB"/>
        </w:rPr>
        <w:t>,</w:t>
      </w:r>
      <w:r w:rsidRPr="00F4401C">
        <w:rPr>
          <w:lang w:val="en-GB"/>
        </w:rPr>
        <w:t xml:space="preserve"> each characteristic is a node on the branch of a tree</w:t>
      </w:r>
      <w:r w:rsidR="00D0306B" w:rsidRPr="00F4401C">
        <w:rPr>
          <w:lang w:val="en-GB"/>
        </w:rPr>
        <w:t>,</w:t>
      </w:r>
      <w:r w:rsidRPr="00F4401C">
        <w:rPr>
          <w:lang w:val="en-GB"/>
        </w:rPr>
        <w:t xml:space="preserve"> and the result can be found at the leaf (node with no further branching) of the tree. </w:t>
      </w:r>
      <w:r w:rsidR="008F2B71" w:rsidRPr="00F4401C">
        <w:rPr>
          <w:lang w:val="en-GB"/>
        </w:rPr>
        <w:t>U</w:t>
      </w:r>
      <w:r w:rsidRPr="00F4401C">
        <w:rPr>
          <w:lang w:val="en-GB"/>
        </w:rPr>
        <w:t>nlike a score at the end</w:t>
      </w:r>
      <w:r w:rsidR="00402B1B" w:rsidRPr="00F4401C">
        <w:rPr>
          <w:lang w:val="en-GB"/>
        </w:rPr>
        <w:t>,</w:t>
      </w:r>
      <w:r w:rsidRPr="00F4401C">
        <w:rPr>
          <w:lang w:val="en-GB"/>
        </w:rPr>
        <w:t xml:space="preserve"> as in</w:t>
      </w:r>
      <w:r w:rsidR="00CA38CC" w:rsidRPr="00F4401C">
        <w:rPr>
          <w:lang w:val="en-GB"/>
        </w:rPr>
        <w:t xml:space="preserve"> a</w:t>
      </w:r>
      <w:r w:rsidRPr="00F4401C">
        <w:rPr>
          <w:lang w:val="en-GB"/>
        </w:rPr>
        <w:t xml:space="preserve"> scorecard, we get an actual predicting value. </w:t>
      </w:r>
    </w:p>
    <w:p w14:paraId="02D945B1" w14:textId="77777777" w:rsidR="00402B1B" w:rsidRPr="00F4401C" w:rsidRDefault="00402B1B" w:rsidP="006570A0">
      <w:pPr>
        <w:pStyle w:val="BodyTextMain"/>
        <w:rPr>
          <w:lang w:val="en-GB"/>
        </w:rPr>
      </w:pPr>
    </w:p>
    <w:p w14:paraId="6453569D" w14:textId="77777777" w:rsidR="006570A0" w:rsidRPr="00F4401C" w:rsidRDefault="008F2B71" w:rsidP="006570A0">
      <w:pPr>
        <w:pStyle w:val="BodyTextMain"/>
        <w:rPr>
          <w:lang w:val="en-GB"/>
        </w:rPr>
      </w:pPr>
      <w:r w:rsidRPr="00F4401C">
        <w:rPr>
          <w:lang w:val="en-GB"/>
        </w:rPr>
        <w:t>T</w:t>
      </w:r>
      <w:r w:rsidR="006570A0" w:rsidRPr="00F4401C">
        <w:rPr>
          <w:lang w:val="en-GB"/>
        </w:rPr>
        <w:t>ak</w:t>
      </w:r>
      <w:r w:rsidR="00402B1B" w:rsidRPr="00F4401C">
        <w:rPr>
          <w:lang w:val="en-GB"/>
        </w:rPr>
        <w:t>e</w:t>
      </w:r>
      <w:r w:rsidR="006570A0" w:rsidRPr="00F4401C">
        <w:rPr>
          <w:lang w:val="en-GB"/>
        </w:rPr>
        <w:t xml:space="preserve"> the same </w:t>
      </w:r>
      <w:r w:rsidRPr="00F4401C">
        <w:rPr>
          <w:lang w:val="en-GB"/>
        </w:rPr>
        <w:t xml:space="preserve">example </w:t>
      </w:r>
      <w:r w:rsidR="006570A0" w:rsidRPr="00F4401C">
        <w:rPr>
          <w:lang w:val="en-GB"/>
        </w:rPr>
        <w:t xml:space="preserve">of finding the future height of </w:t>
      </w:r>
      <w:r w:rsidR="00CA38CC" w:rsidRPr="00F4401C">
        <w:rPr>
          <w:lang w:val="en-GB"/>
        </w:rPr>
        <w:t>students</w:t>
      </w:r>
      <w:r w:rsidR="006570A0" w:rsidRPr="00F4401C">
        <w:rPr>
          <w:lang w:val="en-GB"/>
        </w:rPr>
        <w:t xml:space="preserve"> with the same three characteristics</w:t>
      </w:r>
      <w:r w:rsidR="00BF21B5" w:rsidRPr="00F4401C">
        <w:rPr>
          <w:lang w:val="en-GB"/>
        </w:rPr>
        <w:t>,</w:t>
      </w:r>
      <w:r w:rsidR="006570A0" w:rsidRPr="00F4401C">
        <w:rPr>
          <w:lang w:val="en-GB"/>
        </w:rPr>
        <w:t xml:space="preserve"> and create a decision tree like the one shown in Figure 2.</w:t>
      </w:r>
      <w:r w:rsidR="00402B1B" w:rsidRPr="00F4401C">
        <w:rPr>
          <w:lang w:val="en-GB"/>
        </w:rPr>
        <w:t xml:space="preserve"> </w:t>
      </w:r>
      <w:r w:rsidR="006570A0" w:rsidRPr="00F4401C">
        <w:rPr>
          <w:lang w:val="en-GB"/>
        </w:rPr>
        <w:t>For example, consider a child</w:t>
      </w:r>
      <w:r w:rsidRPr="00F4401C">
        <w:rPr>
          <w:lang w:val="en-GB"/>
        </w:rPr>
        <w:t xml:space="preserve"> </w:t>
      </w:r>
      <w:r w:rsidR="00C756AC" w:rsidRPr="00F4401C">
        <w:rPr>
          <w:lang w:val="en-GB"/>
        </w:rPr>
        <w:t>who is female</w:t>
      </w:r>
      <w:r w:rsidR="00402B1B" w:rsidRPr="00F4401C">
        <w:rPr>
          <w:lang w:val="en-GB"/>
        </w:rPr>
        <w:t xml:space="preserve">, </w:t>
      </w:r>
      <w:r w:rsidR="006570A0" w:rsidRPr="00F4401C">
        <w:rPr>
          <w:lang w:val="en-GB"/>
        </w:rPr>
        <w:t xml:space="preserve">with </w:t>
      </w:r>
      <w:r w:rsidR="00402B1B" w:rsidRPr="00F4401C">
        <w:rPr>
          <w:lang w:val="en-GB"/>
        </w:rPr>
        <w:t xml:space="preserve">an </w:t>
      </w:r>
      <w:r w:rsidR="006570A0" w:rsidRPr="00F4401C">
        <w:rPr>
          <w:lang w:val="en-GB"/>
        </w:rPr>
        <w:t xml:space="preserve">arm span </w:t>
      </w:r>
      <w:r w:rsidRPr="00F4401C">
        <w:rPr>
          <w:lang w:val="en-GB"/>
        </w:rPr>
        <w:t xml:space="preserve">of </w:t>
      </w:r>
      <w:r w:rsidR="006570A0" w:rsidRPr="00F4401C">
        <w:rPr>
          <w:lang w:val="en-GB"/>
        </w:rPr>
        <w:t>0.75</w:t>
      </w:r>
      <w:r w:rsidR="00F47B03" w:rsidRPr="00F4401C">
        <w:rPr>
          <w:lang w:val="en-GB"/>
        </w:rPr>
        <w:t xml:space="preserve"> m</w:t>
      </w:r>
      <w:r w:rsidR="00C756AC" w:rsidRPr="00F4401C">
        <w:rPr>
          <w:lang w:val="en-GB"/>
        </w:rPr>
        <w:t xml:space="preserve"> </w:t>
      </w:r>
      <w:r w:rsidR="006570A0" w:rsidRPr="00F4401C">
        <w:rPr>
          <w:lang w:val="en-GB"/>
        </w:rPr>
        <w:t>(less than 0.8</w:t>
      </w:r>
      <w:r w:rsidRPr="00F4401C">
        <w:rPr>
          <w:lang w:val="en-GB"/>
        </w:rPr>
        <w:t>0</w:t>
      </w:r>
      <w:r w:rsidR="00F47B03" w:rsidRPr="00F4401C">
        <w:rPr>
          <w:lang w:val="en-GB"/>
        </w:rPr>
        <w:t xml:space="preserve"> m</w:t>
      </w:r>
      <w:r w:rsidR="006570A0" w:rsidRPr="00F4401C">
        <w:rPr>
          <w:lang w:val="en-GB"/>
        </w:rPr>
        <w:t>)</w:t>
      </w:r>
      <w:r w:rsidR="00C756AC" w:rsidRPr="00F4401C">
        <w:rPr>
          <w:lang w:val="en-GB"/>
        </w:rPr>
        <w:t xml:space="preserve"> and</w:t>
      </w:r>
      <w:r w:rsidR="007D6CC7" w:rsidRPr="00F4401C">
        <w:rPr>
          <w:lang w:val="en-GB"/>
        </w:rPr>
        <w:t xml:space="preserve"> </w:t>
      </w:r>
      <w:r w:rsidR="006570A0" w:rsidRPr="00F4401C">
        <w:rPr>
          <w:lang w:val="en-GB"/>
        </w:rPr>
        <w:t>present height</w:t>
      </w:r>
      <w:r w:rsidRPr="00F4401C">
        <w:rPr>
          <w:lang w:val="en-GB"/>
        </w:rPr>
        <w:t xml:space="preserve"> of</w:t>
      </w:r>
      <w:r w:rsidR="006570A0" w:rsidRPr="00F4401C">
        <w:rPr>
          <w:lang w:val="en-GB"/>
        </w:rPr>
        <w:t xml:space="preserve"> 1.35 m (between 1</w:t>
      </w:r>
      <w:r w:rsidRPr="00F4401C">
        <w:rPr>
          <w:lang w:val="en-GB"/>
        </w:rPr>
        <w:t>.0</w:t>
      </w:r>
      <w:r w:rsidR="00402B1B" w:rsidRPr="00F4401C">
        <w:rPr>
          <w:lang w:val="en-GB"/>
        </w:rPr>
        <w:t>0</w:t>
      </w:r>
      <w:r w:rsidR="006570A0" w:rsidRPr="00F4401C">
        <w:rPr>
          <w:lang w:val="en-GB"/>
        </w:rPr>
        <w:t xml:space="preserve"> and 1.5</w:t>
      </w:r>
      <w:r w:rsidR="00402B1B" w:rsidRPr="00F4401C">
        <w:rPr>
          <w:lang w:val="en-GB"/>
        </w:rPr>
        <w:t>0</w:t>
      </w:r>
      <w:r w:rsidR="006570A0" w:rsidRPr="00F4401C">
        <w:rPr>
          <w:lang w:val="en-GB"/>
        </w:rPr>
        <w:t xml:space="preserve"> m)</w:t>
      </w:r>
      <w:r w:rsidR="00C756AC" w:rsidRPr="00F4401C">
        <w:rPr>
          <w:lang w:val="en-GB"/>
        </w:rPr>
        <w:t>.</w:t>
      </w:r>
      <w:r w:rsidR="006570A0" w:rsidRPr="00F4401C">
        <w:rPr>
          <w:lang w:val="en-GB"/>
        </w:rPr>
        <w:t xml:space="preserve"> </w:t>
      </w:r>
      <w:r w:rsidRPr="00F4401C">
        <w:rPr>
          <w:lang w:val="en-GB"/>
        </w:rPr>
        <w:t xml:space="preserve">Her </w:t>
      </w:r>
      <w:r w:rsidR="006570A0" w:rsidRPr="00F4401C">
        <w:rPr>
          <w:lang w:val="en-GB"/>
        </w:rPr>
        <w:t>future height (five years from now)</w:t>
      </w:r>
      <w:r w:rsidRPr="00F4401C">
        <w:rPr>
          <w:lang w:val="en-GB"/>
        </w:rPr>
        <w:t>,</w:t>
      </w:r>
      <w:r w:rsidR="006570A0" w:rsidRPr="00F4401C">
        <w:rPr>
          <w:lang w:val="en-GB"/>
        </w:rPr>
        <w:t xml:space="preserve"> as predicted by the model</w:t>
      </w:r>
      <w:r w:rsidR="00CA38CC" w:rsidRPr="00F4401C">
        <w:rPr>
          <w:lang w:val="en-GB"/>
        </w:rPr>
        <w:t>,</w:t>
      </w:r>
      <w:r w:rsidR="006570A0" w:rsidRPr="00F4401C">
        <w:rPr>
          <w:lang w:val="en-GB"/>
        </w:rPr>
        <w:t xml:space="preserve"> would be 1.6</w:t>
      </w:r>
      <w:r w:rsidR="00402B1B" w:rsidRPr="00F4401C">
        <w:rPr>
          <w:lang w:val="en-GB"/>
        </w:rPr>
        <w:t>0</w:t>
      </w:r>
      <w:r w:rsidR="006570A0" w:rsidRPr="00F4401C">
        <w:rPr>
          <w:lang w:val="en-GB"/>
        </w:rPr>
        <w:t xml:space="preserve"> m. </w:t>
      </w:r>
    </w:p>
    <w:p w14:paraId="6C2EB188" w14:textId="7E3A2326" w:rsidR="0012729C" w:rsidRDefault="0012729C">
      <w:pPr>
        <w:spacing w:after="200" w:line="276" w:lineRule="auto"/>
        <w:rPr>
          <w:sz w:val="22"/>
          <w:szCs w:val="22"/>
          <w:lang w:val="en-GB"/>
        </w:rPr>
      </w:pPr>
      <w:r>
        <w:rPr>
          <w:lang w:val="en-GB"/>
        </w:rPr>
        <w:br w:type="page"/>
      </w:r>
    </w:p>
    <w:p w14:paraId="565D9FD9" w14:textId="77777777" w:rsidR="00213666" w:rsidRPr="00F4401C" w:rsidRDefault="00213666" w:rsidP="00213666">
      <w:pPr>
        <w:jc w:val="center"/>
        <w:rPr>
          <w:b/>
          <w:sz w:val="22"/>
          <w:szCs w:val="22"/>
          <w:lang w:val="en-GB"/>
        </w:rPr>
      </w:pPr>
      <w:r w:rsidRPr="00F4401C">
        <w:rPr>
          <w:b/>
          <w:sz w:val="22"/>
          <w:szCs w:val="22"/>
          <w:lang w:val="en-GB"/>
        </w:rPr>
        <w:lastRenderedPageBreak/>
        <w:t xml:space="preserve">Figure </w:t>
      </w:r>
      <w:r w:rsidR="00940027" w:rsidRPr="00F4401C">
        <w:rPr>
          <w:b/>
          <w:sz w:val="22"/>
          <w:szCs w:val="22"/>
          <w:lang w:val="en-GB"/>
        </w:rPr>
        <w:fldChar w:fldCharType="begin"/>
      </w:r>
      <w:r w:rsidRPr="00F4401C">
        <w:rPr>
          <w:b/>
          <w:sz w:val="22"/>
          <w:szCs w:val="22"/>
          <w:lang w:val="en-GB"/>
        </w:rPr>
        <w:instrText xml:space="preserve"> SEQ Figure \* ARABIC </w:instrText>
      </w:r>
      <w:r w:rsidR="00940027" w:rsidRPr="00F4401C">
        <w:rPr>
          <w:b/>
          <w:sz w:val="22"/>
          <w:szCs w:val="22"/>
          <w:lang w:val="en-GB"/>
        </w:rPr>
        <w:fldChar w:fldCharType="separate"/>
      </w:r>
      <w:r w:rsidR="00F47B03" w:rsidRPr="00F4401C">
        <w:rPr>
          <w:b/>
          <w:sz w:val="22"/>
          <w:szCs w:val="22"/>
          <w:lang w:val="en-GB"/>
        </w:rPr>
        <w:t>2</w:t>
      </w:r>
      <w:r w:rsidR="00940027" w:rsidRPr="00F4401C">
        <w:rPr>
          <w:b/>
          <w:sz w:val="22"/>
          <w:szCs w:val="22"/>
          <w:lang w:val="en-GB"/>
        </w:rPr>
        <w:fldChar w:fldCharType="end"/>
      </w:r>
      <w:r w:rsidRPr="00F4401C">
        <w:rPr>
          <w:b/>
          <w:sz w:val="22"/>
          <w:szCs w:val="22"/>
          <w:lang w:val="en-GB"/>
        </w:rPr>
        <w:t>: Decision Tree</w:t>
      </w:r>
    </w:p>
    <w:p w14:paraId="60CA21F8" w14:textId="77777777" w:rsidR="00213666" w:rsidRPr="00F4401C" w:rsidRDefault="00213666" w:rsidP="006570A0">
      <w:pPr>
        <w:pStyle w:val="BodyTextMain"/>
        <w:rPr>
          <w:lang w:val="en-GB"/>
        </w:rPr>
      </w:pPr>
    </w:p>
    <w:p w14:paraId="458614A4" w14:textId="77777777" w:rsidR="006570A0" w:rsidRPr="00F4401C" w:rsidRDefault="006570A0" w:rsidP="006570A0">
      <w:pPr>
        <w:jc w:val="both"/>
        <w:rPr>
          <w:lang w:val="en-GB"/>
        </w:rPr>
      </w:pPr>
    </w:p>
    <w:p w14:paraId="43D2A07C" w14:textId="77777777" w:rsidR="006570A0" w:rsidRPr="00F4401C" w:rsidRDefault="006570A0" w:rsidP="006570A0">
      <w:pPr>
        <w:keepNext/>
        <w:jc w:val="center"/>
        <w:rPr>
          <w:lang w:val="en-GB"/>
        </w:rPr>
      </w:pPr>
      <w:r w:rsidRPr="00F4401C">
        <w:rPr>
          <w:noProof/>
          <w:lang w:val="en-CA" w:eastAsia="en-CA"/>
        </w:rPr>
        <w:drawing>
          <wp:inline distT="0" distB="0" distL="0" distR="0" wp14:anchorId="21484D0E" wp14:editId="6DC0CE2D">
            <wp:extent cx="3400425" cy="2351433"/>
            <wp:effectExtent l="0" t="0" r="0" b="0"/>
            <wp:docPr id="1" name="Picture 1" descr="C:\Users\SHR\Dropbox\Public\Tuhin\PaperTech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Dropbox\Public\Tuhin\PaperTechDoc.PNG"/>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3405207" cy="2354740"/>
                    </a:xfrm>
                    <a:prstGeom prst="rect">
                      <a:avLst/>
                    </a:prstGeom>
                    <a:noFill/>
                    <a:ln>
                      <a:noFill/>
                    </a:ln>
                  </pic:spPr>
                </pic:pic>
              </a:graphicData>
            </a:graphic>
          </wp:inline>
        </w:drawing>
      </w:r>
    </w:p>
    <w:p w14:paraId="026384C6" w14:textId="701B6B29" w:rsidR="00BF21B5" w:rsidRPr="00F4401C" w:rsidRDefault="00BF21B5" w:rsidP="0051143A">
      <w:pPr>
        <w:pStyle w:val="Footnote"/>
        <w:rPr>
          <w:lang w:val="en-GB"/>
        </w:rPr>
      </w:pPr>
      <w:r w:rsidRPr="00F4401C">
        <w:rPr>
          <w:lang w:val="en-GB"/>
        </w:rPr>
        <w:t xml:space="preserve">Source: </w:t>
      </w:r>
      <w:r w:rsidR="0051143A">
        <w:rPr>
          <w:lang w:val="en-GB"/>
        </w:rPr>
        <w:t xml:space="preserve">Created by the authors. </w:t>
      </w:r>
    </w:p>
    <w:p w14:paraId="3EE95D99" w14:textId="77777777" w:rsidR="00CA38CC" w:rsidRPr="00F4401C" w:rsidRDefault="00CA38CC" w:rsidP="00CA38CC">
      <w:pPr>
        <w:pStyle w:val="BodyTextMain"/>
        <w:rPr>
          <w:lang w:val="en-GB"/>
        </w:rPr>
      </w:pPr>
    </w:p>
    <w:p w14:paraId="559B29AA" w14:textId="77777777" w:rsidR="001B1A12" w:rsidRPr="00F4401C" w:rsidRDefault="001B1A12" w:rsidP="006570A0">
      <w:pPr>
        <w:pStyle w:val="Casehead1"/>
        <w:rPr>
          <w:lang w:val="en-GB"/>
        </w:rPr>
      </w:pPr>
    </w:p>
    <w:p w14:paraId="3C9A3081" w14:textId="77777777" w:rsidR="001B1A12" w:rsidRPr="00F4401C" w:rsidRDefault="001B1A12" w:rsidP="001B1A12">
      <w:pPr>
        <w:pStyle w:val="BodyTextMain"/>
        <w:rPr>
          <w:rFonts w:ascii="Arial" w:hAnsi="Arial" w:cs="Arial"/>
          <w:b/>
          <w:sz w:val="20"/>
          <w:szCs w:val="20"/>
          <w:lang w:val="en-GB"/>
        </w:rPr>
      </w:pPr>
      <w:r w:rsidRPr="00F4401C">
        <w:rPr>
          <w:rFonts w:ascii="Arial" w:hAnsi="Arial" w:cs="Arial"/>
          <w:b/>
          <w:sz w:val="20"/>
          <w:szCs w:val="20"/>
          <w:lang w:val="en-GB"/>
        </w:rPr>
        <w:t>Random Forest Model</w:t>
      </w:r>
    </w:p>
    <w:p w14:paraId="0243A53A" w14:textId="77777777" w:rsidR="001B1A12" w:rsidRPr="00F4401C" w:rsidRDefault="001B1A12" w:rsidP="006570A0">
      <w:pPr>
        <w:pStyle w:val="Casehead1"/>
        <w:rPr>
          <w:lang w:val="en-GB"/>
        </w:rPr>
      </w:pPr>
    </w:p>
    <w:p w14:paraId="782645CF" w14:textId="7B6691F1" w:rsidR="001B1A12" w:rsidRPr="00F4401C" w:rsidRDefault="001B1A12" w:rsidP="001B1A12">
      <w:pPr>
        <w:pStyle w:val="BodyTextMain"/>
        <w:rPr>
          <w:lang w:val="en-GB"/>
        </w:rPr>
      </w:pPr>
      <w:r w:rsidRPr="00F4401C">
        <w:rPr>
          <w:lang w:val="en-GB"/>
        </w:rPr>
        <w:t>Random forests are group</w:t>
      </w:r>
      <w:r w:rsidR="00B347F7" w:rsidRPr="00F4401C">
        <w:rPr>
          <w:lang w:val="en-GB"/>
        </w:rPr>
        <w:t>s</w:t>
      </w:r>
      <w:r w:rsidRPr="00F4401C">
        <w:rPr>
          <w:lang w:val="en-GB"/>
        </w:rPr>
        <w:t xml:space="preserve"> of un-pruned classification or regression trees</w:t>
      </w:r>
      <w:r w:rsidR="00B94067" w:rsidRPr="00F4401C">
        <w:rPr>
          <w:lang w:val="en-GB"/>
        </w:rPr>
        <w:t xml:space="preserve"> that are</w:t>
      </w:r>
      <w:r w:rsidRPr="00F4401C">
        <w:rPr>
          <w:lang w:val="en-GB"/>
        </w:rPr>
        <w:t xml:space="preserve"> trained on bootstrap samples of the training data using random feature selection in the process of tree generation. After a large number of trees have been generated, each tree votes for the most popular class. These tree</w:t>
      </w:r>
      <w:r w:rsidR="00AB6238" w:rsidRPr="00F4401C">
        <w:rPr>
          <w:lang w:val="en-GB"/>
        </w:rPr>
        <w:t>-</w:t>
      </w:r>
      <w:r w:rsidRPr="00F4401C">
        <w:rPr>
          <w:lang w:val="en-GB"/>
        </w:rPr>
        <w:t xml:space="preserve">voting procedures are collectively defined as random forests. For the </w:t>
      </w:r>
      <w:r w:rsidR="00257067" w:rsidRPr="00F4401C">
        <w:rPr>
          <w:lang w:val="en-GB"/>
        </w:rPr>
        <w:t>r</w:t>
      </w:r>
      <w:r w:rsidRPr="00F4401C">
        <w:rPr>
          <w:lang w:val="en-GB"/>
        </w:rPr>
        <w:t xml:space="preserve">andom </w:t>
      </w:r>
      <w:r w:rsidR="00257067" w:rsidRPr="00F4401C">
        <w:rPr>
          <w:lang w:val="en-GB"/>
        </w:rPr>
        <w:t>f</w:t>
      </w:r>
      <w:r w:rsidRPr="00F4401C">
        <w:rPr>
          <w:lang w:val="en-GB"/>
        </w:rPr>
        <w:t>orest classification technique</w:t>
      </w:r>
      <w:r w:rsidR="00B94067" w:rsidRPr="00F4401C">
        <w:rPr>
          <w:lang w:val="en-GB"/>
        </w:rPr>
        <w:t>,</w:t>
      </w:r>
      <w:r w:rsidRPr="00F4401C">
        <w:rPr>
          <w:lang w:val="en-GB"/>
        </w:rPr>
        <w:t xml:space="preserve"> two parameters require tuning</w:t>
      </w:r>
      <w:r w:rsidR="00257067" w:rsidRPr="00F4401C">
        <w:rPr>
          <w:lang w:val="en-GB"/>
        </w:rPr>
        <w:t xml:space="preserve">: </w:t>
      </w:r>
      <w:r w:rsidRPr="00F4401C">
        <w:rPr>
          <w:lang w:val="en-GB"/>
        </w:rPr>
        <w:t xml:space="preserve">the number of trees and the number of attributes used to grow each tree. Random forests are </w:t>
      </w:r>
      <w:r w:rsidR="00CA38CC" w:rsidRPr="00F4401C">
        <w:rPr>
          <w:lang w:val="en-GB"/>
        </w:rPr>
        <w:t xml:space="preserve">basically </w:t>
      </w:r>
      <w:r w:rsidRPr="00F4401C">
        <w:rPr>
          <w:lang w:val="en-GB"/>
        </w:rPr>
        <w:t>an efficient estimation procedure in place of decision trees</w:t>
      </w:r>
      <w:r w:rsidR="008A21EF" w:rsidRPr="00F4401C">
        <w:rPr>
          <w:lang w:val="en-GB"/>
        </w:rPr>
        <w:t xml:space="preserve">. Instructors and </w:t>
      </w:r>
      <w:r w:rsidR="00B94067" w:rsidRPr="00F4401C">
        <w:rPr>
          <w:lang w:val="en-GB"/>
        </w:rPr>
        <w:t>s</w:t>
      </w:r>
      <w:r w:rsidR="008A21EF" w:rsidRPr="00F4401C">
        <w:rPr>
          <w:lang w:val="en-GB"/>
        </w:rPr>
        <w:t>tudents</w:t>
      </w:r>
      <w:r w:rsidR="00257067" w:rsidRPr="00F4401C">
        <w:rPr>
          <w:lang w:val="en-GB"/>
        </w:rPr>
        <w:t xml:space="preserve"> can </w:t>
      </w:r>
      <w:r w:rsidR="00B94067" w:rsidRPr="00F4401C">
        <w:rPr>
          <w:lang w:val="en-GB"/>
        </w:rPr>
        <w:t>study</w:t>
      </w:r>
      <w:r w:rsidR="008A21EF" w:rsidRPr="00F4401C">
        <w:rPr>
          <w:lang w:val="en-GB"/>
        </w:rPr>
        <w:t xml:space="preserve"> these methodologies</w:t>
      </w:r>
      <w:r w:rsidR="00B94067" w:rsidRPr="00F4401C">
        <w:rPr>
          <w:lang w:val="en-GB"/>
        </w:rPr>
        <w:t xml:space="preserve"> in detail</w:t>
      </w:r>
      <w:r w:rsidR="00257067" w:rsidRPr="00F4401C">
        <w:rPr>
          <w:lang w:val="en-GB"/>
        </w:rPr>
        <w:t xml:space="preserve"> using</w:t>
      </w:r>
      <w:r w:rsidR="008A21EF" w:rsidRPr="00F4401C">
        <w:rPr>
          <w:lang w:val="en-GB"/>
        </w:rPr>
        <w:t xml:space="preserve"> the academic literature </w:t>
      </w:r>
      <w:r w:rsidR="00257067" w:rsidRPr="00F4401C">
        <w:rPr>
          <w:lang w:val="en-GB"/>
        </w:rPr>
        <w:t xml:space="preserve">listed in </w:t>
      </w:r>
      <w:r w:rsidR="008A21EF" w:rsidRPr="00F4401C">
        <w:rPr>
          <w:lang w:val="en-GB"/>
        </w:rPr>
        <w:t xml:space="preserve">the Relevant Readings section. </w:t>
      </w:r>
    </w:p>
    <w:p w14:paraId="6F5108B0" w14:textId="77777777" w:rsidR="001B1A12" w:rsidRPr="00F4401C" w:rsidRDefault="001B1A12" w:rsidP="001B1A12">
      <w:pPr>
        <w:pStyle w:val="BodyTextMain"/>
        <w:rPr>
          <w:lang w:val="en-GB"/>
        </w:rPr>
      </w:pPr>
    </w:p>
    <w:p w14:paraId="12C74DD6" w14:textId="77777777" w:rsidR="00257067" w:rsidRPr="00F4401C" w:rsidRDefault="00257067" w:rsidP="001B1A12">
      <w:pPr>
        <w:pStyle w:val="BodyTextMain"/>
        <w:rPr>
          <w:rFonts w:ascii="Arial" w:hAnsi="Arial" w:cs="Arial"/>
          <w:b/>
          <w:sz w:val="20"/>
          <w:szCs w:val="20"/>
          <w:lang w:val="en-GB"/>
        </w:rPr>
      </w:pPr>
    </w:p>
    <w:p w14:paraId="0301D500" w14:textId="77777777" w:rsidR="001B1A12" w:rsidRPr="00F4401C" w:rsidRDefault="001B1A12" w:rsidP="001B1A12">
      <w:pPr>
        <w:pStyle w:val="BodyTextMain"/>
        <w:rPr>
          <w:rFonts w:ascii="Arial" w:hAnsi="Arial" w:cs="Arial"/>
          <w:b/>
          <w:sz w:val="20"/>
          <w:szCs w:val="20"/>
          <w:lang w:val="en-GB"/>
        </w:rPr>
      </w:pPr>
      <w:r w:rsidRPr="00F4401C">
        <w:rPr>
          <w:rFonts w:ascii="Arial" w:hAnsi="Arial" w:cs="Arial"/>
          <w:b/>
          <w:sz w:val="20"/>
          <w:szCs w:val="20"/>
          <w:lang w:val="en-GB"/>
        </w:rPr>
        <w:t>Neural Network Model</w:t>
      </w:r>
    </w:p>
    <w:p w14:paraId="785514B3" w14:textId="77777777" w:rsidR="001B1A12" w:rsidRPr="00F4401C" w:rsidRDefault="001B1A12" w:rsidP="006570A0">
      <w:pPr>
        <w:pStyle w:val="Casehead1"/>
        <w:rPr>
          <w:lang w:val="en-GB"/>
        </w:rPr>
      </w:pPr>
    </w:p>
    <w:p w14:paraId="7307FD9B" w14:textId="1217DD89" w:rsidR="008A21EF" w:rsidRPr="00F4401C" w:rsidRDefault="001B1A12" w:rsidP="001B1A12">
      <w:pPr>
        <w:pStyle w:val="BodyTextMain"/>
        <w:rPr>
          <w:lang w:val="en-GB"/>
        </w:rPr>
      </w:pPr>
      <w:r w:rsidRPr="00F4401C">
        <w:rPr>
          <w:lang w:val="en-GB"/>
        </w:rPr>
        <w:t>The most commonly used neural network</w:t>
      </w:r>
      <w:r w:rsidR="008A21EF" w:rsidRPr="00F4401C">
        <w:rPr>
          <w:lang w:val="en-GB"/>
        </w:rPr>
        <w:t xml:space="preserve"> (NN)</w:t>
      </w:r>
      <w:r w:rsidRPr="00F4401C">
        <w:rPr>
          <w:lang w:val="en-GB"/>
        </w:rPr>
        <w:t xml:space="preserve"> architecture in commercial applications</w:t>
      </w:r>
      <w:r w:rsidR="00257067" w:rsidRPr="00F4401C">
        <w:rPr>
          <w:lang w:val="en-GB"/>
        </w:rPr>
        <w:t>,</w:t>
      </w:r>
      <w:r w:rsidRPr="00F4401C">
        <w:rPr>
          <w:lang w:val="en-GB"/>
        </w:rPr>
        <w:t xml:space="preserve"> including credit</w:t>
      </w:r>
      <w:r w:rsidR="00CF31CC" w:rsidRPr="00F4401C">
        <w:rPr>
          <w:lang w:val="en-GB"/>
        </w:rPr>
        <w:t>-</w:t>
      </w:r>
      <w:r w:rsidRPr="00F4401C">
        <w:rPr>
          <w:lang w:val="en-GB"/>
        </w:rPr>
        <w:t xml:space="preserve"> scor</w:t>
      </w:r>
      <w:r w:rsidR="00CF31CC" w:rsidRPr="00F4401C">
        <w:rPr>
          <w:lang w:val="en-GB"/>
        </w:rPr>
        <w:t>ing</w:t>
      </w:r>
      <w:r w:rsidRPr="00F4401C">
        <w:rPr>
          <w:lang w:val="en-GB"/>
        </w:rPr>
        <w:t xml:space="preserve"> models</w:t>
      </w:r>
      <w:r w:rsidR="00257067" w:rsidRPr="00F4401C">
        <w:rPr>
          <w:lang w:val="en-GB"/>
        </w:rPr>
        <w:t>,</w:t>
      </w:r>
      <w:r w:rsidRPr="00F4401C">
        <w:rPr>
          <w:lang w:val="en-GB"/>
        </w:rPr>
        <w:t xml:space="preserve"> is </w:t>
      </w:r>
      <w:r w:rsidR="00270E09" w:rsidRPr="00F4401C">
        <w:rPr>
          <w:lang w:val="en-GB"/>
        </w:rPr>
        <w:t xml:space="preserve">a </w:t>
      </w:r>
      <w:r w:rsidRPr="00F4401C">
        <w:rPr>
          <w:lang w:val="en-GB"/>
        </w:rPr>
        <w:t>multi</w:t>
      </w:r>
      <w:r w:rsidR="00C33463" w:rsidRPr="00F4401C">
        <w:rPr>
          <w:lang w:val="en-GB"/>
        </w:rPr>
        <w:t>-</w:t>
      </w:r>
      <w:r w:rsidRPr="00F4401C">
        <w:rPr>
          <w:lang w:val="en-GB"/>
        </w:rPr>
        <w:t>layer perceptro</w:t>
      </w:r>
      <w:r w:rsidR="00D828FA" w:rsidRPr="00F4401C">
        <w:rPr>
          <w:lang w:val="en-GB"/>
        </w:rPr>
        <w:t>n</w:t>
      </w:r>
      <w:r w:rsidRPr="00F4401C">
        <w:rPr>
          <w:lang w:val="en-GB"/>
        </w:rPr>
        <w:t xml:space="preserve">. </w:t>
      </w:r>
      <w:r w:rsidR="008A21EF" w:rsidRPr="00F4401C">
        <w:rPr>
          <w:lang w:val="en-GB"/>
        </w:rPr>
        <w:t>However</w:t>
      </w:r>
      <w:r w:rsidR="00270E09" w:rsidRPr="00F4401C">
        <w:rPr>
          <w:lang w:val="en-GB"/>
        </w:rPr>
        <w:t>,</w:t>
      </w:r>
      <w:r w:rsidR="008A21EF" w:rsidRPr="00F4401C">
        <w:rPr>
          <w:lang w:val="en-GB"/>
        </w:rPr>
        <w:t xml:space="preserve"> there are other variants of NN architecture</w:t>
      </w:r>
      <w:r w:rsidR="0055628F" w:rsidRPr="00F4401C">
        <w:rPr>
          <w:lang w:val="en-GB"/>
        </w:rPr>
        <w:t>,</w:t>
      </w:r>
      <w:r w:rsidR="008A21EF" w:rsidRPr="00F4401C">
        <w:rPr>
          <w:lang w:val="en-GB"/>
        </w:rPr>
        <w:t xml:space="preserve"> such as mixture of experts, radial basis function, learning vector quantization, </w:t>
      </w:r>
      <w:r w:rsidR="00270E09" w:rsidRPr="00F4401C">
        <w:rPr>
          <w:lang w:val="en-GB"/>
        </w:rPr>
        <w:t xml:space="preserve">and </w:t>
      </w:r>
      <w:r w:rsidR="008A21EF" w:rsidRPr="00F4401C">
        <w:rPr>
          <w:lang w:val="en-GB"/>
        </w:rPr>
        <w:t>fuzzy adaptive resonance. Therefore</w:t>
      </w:r>
      <w:r w:rsidR="00270E09" w:rsidRPr="00F4401C">
        <w:rPr>
          <w:lang w:val="en-GB"/>
        </w:rPr>
        <w:t>,</w:t>
      </w:r>
      <w:r w:rsidR="008A21EF" w:rsidRPr="00F4401C">
        <w:rPr>
          <w:lang w:val="en-GB"/>
        </w:rPr>
        <w:t xml:space="preserve"> one may expect different accuracy score</w:t>
      </w:r>
      <w:r w:rsidR="00D828FA" w:rsidRPr="00F4401C">
        <w:rPr>
          <w:lang w:val="en-GB"/>
        </w:rPr>
        <w:t>s</w:t>
      </w:r>
      <w:r w:rsidR="008A21EF" w:rsidRPr="00F4401C">
        <w:rPr>
          <w:lang w:val="en-GB"/>
        </w:rPr>
        <w:t xml:space="preserve"> from different </w:t>
      </w:r>
      <w:r w:rsidR="00270E09" w:rsidRPr="00F4401C">
        <w:rPr>
          <w:lang w:val="en-GB"/>
        </w:rPr>
        <w:t>NN</w:t>
      </w:r>
      <w:r w:rsidR="008A21EF" w:rsidRPr="00F4401C">
        <w:rPr>
          <w:lang w:val="en-GB"/>
        </w:rPr>
        <w:t xml:space="preserve"> architectures. </w:t>
      </w:r>
      <w:r w:rsidR="00CA38CC" w:rsidRPr="00F4401C">
        <w:rPr>
          <w:lang w:val="en-GB"/>
        </w:rPr>
        <w:t xml:space="preserve">We </w:t>
      </w:r>
      <w:r w:rsidR="00D828FA" w:rsidRPr="00F4401C">
        <w:rPr>
          <w:lang w:val="en-GB"/>
        </w:rPr>
        <w:t>can</w:t>
      </w:r>
      <w:r w:rsidR="008A21EF" w:rsidRPr="00F4401C">
        <w:rPr>
          <w:lang w:val="en-GB"/>
        </w:rPr>
        <w:t xml:space="preserve"> use different algorithms to estimate the unknown credit</w:t>
      </w:r>
      <w:r w:rsidR="00D828FA" w:rsidRPr="00F4401C">
        <w:rPr>
          <w:lang w:val="en-GB"/>
        </w:rPr>
        <w:t>-</w:t>
      </w:r>
      <w:r w:rsidR="008A21EF" w:rsidRPr="00F4401C">
        <w:rPr>
          <w:lang w:val="en-GB"/>
        </w:rPr>
        <w:t xml:space="preserve">scoring function and </w:t>
      </w:r>
      <w:r w:rsidR="00D828FA" w:rsidRPr="00F4401C">
        <w:rPr>
          <w:lang w:val="en-GB"/>
        </w:rPr>
        <w:t>use</w:t>
      </w:r>
      <w:r w:rsidR="008A21EF" w:rsidRPr="00F4401C">
        <w:rPr>
          <w:lang w:val="en-GB"/>
        </w:rPr>
        <w:t xml:space="preserve"> different training methods to acquire information about the credit</w:t>
      </w:r>
      <w:r w:rsidR="00D828FA" w:rsidRPr="00F4401C">
        <w:rPr>
          <w:lang w:val="en-GB"/>
        </w:rPr>
        <w:t>-</w:t>
      </w:r>
      <w:r w:rsidR="008A21EF" w:rsidRPr="00F4401C">
        <w:rPr>
          <w:lang w:val="en-GB"/>
        </w:rPr>
        <w:t xml:space="preserve">scoring model. Instructors and </w:t>
      </w:r>
      <w:r w:rsidR="00270E09" w:rsidRPr="00F4401C">
        <w:rPr>
          <w:lang w:val="en-GB"/>
        </w:rPr>
        <w:t>s</w:t>
      </w:r>
      <w:r w:rsidR="008A21EF" w:rsidRPr="00F4401C">
        <w:rPr>
          <w:lang w:val="en-GB"/>
        </w:rPr>
        <w:t xml:space="preserve">tudents </w:t>
      </w:r>
      <w:r w:rsidR="00D828FA" w:rsidRPr="00F4401C">
        <w:rPr>
          <w:lang w:val="en-GB"/>
        </w:rPr>
        <w:t>can</w:t>
      </w:r>
      <w:r w:rsidR="008A21EF" w:rsidRPr="00F4401C">
        <w:rPr>
          <w:lang w:val="en-GB"/>
        </w:rPr>
        <w:t xml:space="preserve"> </w:t>
      </w:r>
      <w:r w:rsidR="00270E09" w:rsidRPr="00F4401C">
        <w:rPr>
          <w:lang w:val="en-GB"/>
        </w:rPr>
        <w:t>study</w:t>
      </w:r>
      <w:r w:rsidR="008A21EF" w:rsidRPr="00F4401C">
        <w:rPr>
          <w:lang w:val="en-GB"/>
        </w:rPr>
        <w:t xml:space="preserve"> these methodologies </w:t>
      </w:r>
      <w:r w:rsidR="00270E09" w:rsidRPr="00F4401C">
        <w:rPr>
          <w:lang w:val="en-GB"/>
        </w:rPr>
        <w:t xml:space="preserve">in detail </w:t>
      </w:r>
      <w:r w:rsidR="00D828FA" w:rsidRPr="00F4401C">
        <w:rPr>
          <w:lang w:val="en-GB"/>
        </w:rPr>
        <w:t>using</w:t>
      </w:r>
      <w:r w:rsidR="008A21EF" w:rsidRPr="00F4401C">
        <w:rPr>
          <w:lang w:val="en-GB"/>
        </w:rPr>
        <w:t xml:space="preserve"> the academic literature </w:t>
      </w:r>
      <w:r w:rsidR="00D828FA" w:rsidRPr="00F4401C">
        <w:rPr>
          <w:lang w:val="en-GB"/>
        </w:rPr>
        <w:t xml:space="preserve">listed in </w:t>
      </w:r>
      <w:r w:rsidR="008A21EF" w:rsidRPr="00F4401C">
        <w:rPr>
          <w:lang w:val="en-GB"/>
        </w:rPr>
        <w:t xml:space="preserve">the Relevant Readings section. </w:t>
      </w:r>
    </w:p>
    <w:p w14:paraId="14990757" w14:textId="77777777" w:rsidR="008A21EF" w:rsidRPr="00F4401C" w:rsidRDefault="008A21EF" w:rsidP="001B1A12">
      <w:pPr>
        <w:pStyle w:val="BodyTextMain"/>
        <w:rPr>
          <w:lang w:val="en-GB"/>
        </w:rPr>
      </w:pPr>
    </w:p>
    <w:p w14:paraId="4DBB5AF6" w14:textId="1C2C06EA" w:rsidR="001B1A12" w:rsidRPr="00F4401C" w:rsidRDefault="00D828FA" w:rsidP="001B1A12">
      <w:pPr>
        <w:pStyle w:val="BodyTextMain"/>
        <w:rPr>
          <w:lang w:val="en-GB"/>
        </w:rPr>
      </w:pPr>
      <w:r w:rsidRPr="00F4401C">
        <w:rPr>
          <w:lang w:val="en-GB"/>
        </w:rPr>
        <w:t xml:space="preserve">The next part of this </w:t>
      </w:r>
      <w:r w:rsidR="0055628F" w:rsidRPr="00F4401C">
        <w:rPr>
          <w:lang w:val="en-GB"/>
        </w:rPr>
        <w:t>n</w:t>
      </w:r>
      <w:r w:rsidRPr="00F4401C">
        <w:rPr>
          <w:lang w:val="en-GB"/>
        </w:rPr>
        <w:t xml:space="preserve">ote </w:t>
      </w:r>
      <w:r w:rsidR="008A21EF" w:rsidRPr="00F4401C">
        <w:rPr>
          <w:lang w:val="en-GB"/>
        </w:rPr>
        <w:t>focus</w:t>
      </w:r>
      <w:r w:rsidRPr="00F4401C">
        <w:rPr>
          <w:lang w:val="en-GB"/>
        </w:rPr>
        <w:t>es on t</w:t>
      </w:r>
      <w:r w:rsidR="008A21EF" w:rsidRPr="00F4401C">
        <w:rPr>
          <w:lang w:val="en-GB"/>
        </w:rPr>
        <w:t>he most important part of credit</w:t>
      </w:r>
      <w:r w:rsidRPr="00F4401C">
        <w:rPr>
          <w:lang w:val="en-GB"/>
        </w:rPr>
        <w:t>-</w:t>
      </w:r>
      <w:r w:rsidR="008A21EF" w:rsidRPr="00F4401C">
        <w:rPr>
          <w:lang w:val="en-GB"/>
        </w:rPr>
        <w:t>scoring models</w:t>
      </w:r>
      <w:r w:rsidRPr="00F4401C">
        <w:rPr>
          <w:lang w:val="en-GB"/>
        </w:rPr>
        <w:t>—i</w:t>
      </w:r>
      <w:r w:rsidR="008A21EF" w:rsidRPr="00F4401C">
        <w:rPr>
          <w:lang w:val="en-GB"/>
        </w:rPr>
        <w:t>mplement</w:t>
      </w:r>
      <w:r w:rsidRPr="00F4401C">
        <w:rPr>
          <w:lang w:val="en-GB"/>
        </w:rPr>
        <w:t xml:space="preserve">ing the </w:t>
      </w:r>
      <w:r w:rsidR="008A21EF" w:rsidRPr="00F4401C">
        <w:rPr>
          <w:lang w:val="en-GB"/>
        </w:rPr>
        <w:t xml:space="preserve">BASEL II </w:t>
      </w:r>
      <w:r w:rsidR="0055628F" w:rsidRPr="00F4401C">
        <w:rPr>
          <w:lang w:val="en-GB"/>
        </w:rPr>
        <w:t>f</w:t>
      </w:r>
      <w:r w:rsidR="008A21EF" w:rsidRPr="00F4401C">
        <w:rPr>
          <w:lang w:val="en-GB"/>
        </w:rPr>
        <w:t>ramework.</w:t>
      </w:r>
    </w:p>
    <w:p w14:paraId="279D7EB6" w14:textId="77777777" w:rsidR="00234518" w:rsidRPr="00F4401C" w:rsidRDefault="00234518" w:rsidP="001B1A12">
      <w:pPr>
        <w:pStyle w:val="BodyTextMain"/>
        <w:rPr>
          <w:lang w:val="en-GB"/>
        </w:rPr>
      </w:pPr>
    </w:p>
    <w:p w14:paraId="6012E2CF" w14:textId="5D5E30D9" w:rsidR="0012729C" w:rsidRDefault="0012729C">
      <w:pPr>
        <w:spacing w:after="200" w:line="276" w:lineRule="auto"/>
        <w:rPr>
          <w:rFonts w:ascii="Arial" w:hAnsi="Arial" w:cs="Arial"/>
          <w:b/>
          <w:caps/>
          <w:lang w:val="en-GB"/>
        </w:rPr>
      </w:pPr>
      <w:r>
        <w:rPr>
          <w:lang w:val="en-GB"/>
        </w:rPr>
        <w:br w:type="page"/>
      </w:r>
    </w:p>
    <w:p w14:paraId="4F93FF1B" w14:textId="77777777" w:rsidR="006570A0" w:rsidRPr="00F4401C" w:rsidRDefault="006570A0" w:rsidP="006570A0">
      <w:pPr>
        <w:pStyle w:val="Casehead1"/>
        <w:rPr>
          <w:lang w:val="en-GB"/>
        </w:rPr>
      </w:pPr>
      <w:r w:rsidRPr="00F4401C">
        <w:rPr>
          <w:lang w:val="en-GB"/>
        </w:rPr>
        <w:lastRenderedPageBreak/>
        <w:t>BASEL II FRAMEWORK</w:t>
      </w:r>
      <w:r w:rsidRPr="00F4401C">
        <w:rPr>
          <w:rStyle w:val="FootnoteReference"/>
          <w:lang w:val="en-GB"/>
        </w:rPr>
        <w:footnoteReference w:id="1"/>
      </w:r>
    </w:p>
    <w:p w14:paraId="7BAE9BD3" w14:textId="77777777" w:rsidR="006570A0" w:rsidRPr="00F4401C" w:rsidRDefault="006570A0" w:rsidP="006570A0">
      <w:pPr>
        <w:pStyle w:val="BodyTextMain"/>
        <w:rPr>
          <w:lang w:val="en-GB"/>
        </w:rPr>
      </w:pPr>
    </w:p>
    <w:p w14:paraId="749CF8DE" w14:textId="40894F7F" w:rsidR="000B415A" w:rsidRPr="00F4401C" w:rsidRDefault="00EF7B10" w:rsidP="006570A0">
      <w:pPr>
        <w:pStyle w:val="BodyTextMain"/>
        <w:rPr>
          <w:lang w:val="en-GB"/>
        </w:rPr>
      </w:pPr>
      <w:r w:rsidRPr="00F4401C">
        <w:rPr>
          <w:lang w:val="en-GB"/>
        </w:rPr>
        <w:t xml:space="preserve">In June 2004, the Basel Committee on </w:t>
      </w:r>
      <w:r w:rsidR="0055628F" w:rsidRPr="00F4401C">
        <w:rPr>
          <w:lang w:val="en-GB"/>
        </w:rPr>
        <w:t xml:space="preserve">Banking Supervision issued a revised framework for </w:t>
      </w:r>
      <w:r w:rsidRPr="00F4401C">
        <w:rPr>
          <w:lang w:val="en-GB"/>
        </w:rPr>
        <w:t xml:space="preserve">International Convergence of Capital Measurement and Capital Standards </w:t>
      </w:r>
      <w:r w:rsidR="00D65762" w:rsidRPr="00F4401C">
        <w:rPr>
          <w:lang w:val="en-GB"/>
        </w:rPr>
        <w:t xml:space="preserve">to serve </w:t>
      </w:r>
      <w:r w:rsidRPr="00F4401C">
        <w:rPr>
          <w:lang w:val="en-GB"/>
        </w:rPr>
        <w:t xml:space="preserve">as a reference for the development and management of banking risks. This </w:t>
      </w:r>
      <w:r w:rsidR="00FF2057" w:rsidRPr="00F4401C">
        <w:rPr>
          <w:lang w:val="en-GB"/>
        </w:rPr>
        <w:t xml:space="preserve">framework </w:t>
      </w:r>
      <w:r w:rsidRPr="00F4401C">
        <w:rPr>
          <w:lang w:val="en-GB"/>
        </w:rPr>
        <w:t>was intended for banks that moved to the internal ratings-based (IRB) approach. Th</w:t>
      </w:r>
      <w:r w:rsidR="00FF2057" w:rsidRPr="00F4401C">
        <w:rPr>
          <w:lang w:val="en-GB"/>
        </w:rPr>
        <w:t>e</w:t>
      </w:r>
      <w:r w:rsidRPr="00F4401C">
        <w:rPr>
          <w:lang w:val="en-GB"/>
        </w:rPr>
        <w:t xml:space="preserve"> IRB approach allows banks to devise their own internal measures of credit risk drivers,</w:t>
      </w:r>
      <w:r w:rsidR="006C0F6A" w:rsidRPr="00F4401C">
        <w:rPr>
          <w:lang w:val="en-GB"/>
        </w:rPr>
        <w:t xml:space="preserve"> which are</w:t>
      </w:r>
      <w:r w:rsidRPr="00F4401C">
        <w:rPr>
          <w:lang w:val="en-GB"/>
        </w:rPr>
        <w:t xml:space="preserve"> subject</w:t>
      </w:r>
      <w:r w:rsidR="006C0F6A" w:rsidRPr="00F4401C">
        <w:rPr>
          <w:lang w:val="en-GB"/>
        </w:rPr>
        <w:t>ed</w:t>
      </w:r>
      <w:r w:rsidRPr="00F4401C">
        <w:rPr>
          <w:lang w:val="en-GB"/>
        </w:rPr>
        <w:t xml:space="preserve"> to certain conditions and supervisory approval. As a result, banking institutions were allowed to determine </w:t>
      </w:r>
      <w:r w:rsidR="006C0F6A" w:rsidRPr="00F4401C">
        <w:rPr>
          <w:lang w:val="en-GB"/>
        </w:rPr>
        <w:t xml:space="preserve">the </w:t>
      </w:r>
      <w:r w:rsidR="00A7206E" w:rsidRPr="00F4401C">
        <w:rPr>
          <w:lang w:val="en-GB"/>
        </w:rPr>
        <w:t>probability</w:t>
      </w:r>
      <w:r w:rsidRPr="00F4401C">
        <w:rPr>
          <w:lang w:val="en-GB"/>
        </w:rPr>
        <w:t xml:space="preserve"> of default</w:t>
      </w:r>
      <w:r w:rsidR="00A7206E" w:rsidRPr="00F4401C">
        <w:rPr>
          <w:lang w:val="en-GB"/>
        </w:rPr>
        <w:t xml:space="preserve"> </w:t>
      </w:r>
      <w:r w:rsidR="00537585" w:rsidRPr="00F4401C">
        <w:rPr>
          <w:lang w:val="en-GB"/>
        </w:rPr>
        <w:t xml:space="preserve">(PD), </w:t>
      </w:r>
      <w:r w:rsidR="00A7206E" w:rsidRPr="00F4401C">
        <w:rPr>
          <w:lang w:val="en-GB"/>
        </w:rPr>
        <w:t xml:space="preserve">exposure at default </w:t>
      </w:r>
      <w:r w:rsidR="00537585" w:rsidRPr="00F4401C">
        <w:rPr>
          <w:lang w:val="en-GB"/>
        </w:rPr>
        <w:t xml:space="preserve">(EAD), </w:t>
      </w:r>
      <w:r w:rsidR="00A7206E" w:rsidRPr="00F4401C">
        <w:rPr>
          <w:lang w:val="en-GB"/>
        </w:rPr>
        <w:t xml:space="preserve">and loss given default </w:t>
      </w:r>
      <w:r w:rsidR="00537585" w:rsidRPr="00F4401C">
        <w:rPr>
          <w:lang w:val="en-GB"/>
        </w:rPr>
        <w:t xml:space="preserve">(LGD) </w:t>
      </w:r>
      <w:r w:rsidRPr="00F4401C">
        <w:rPr>
          <w:lang w:val="en-GB"/>
        </w:rPr>
        <w:t>for borrowers using the</w:t>
      </w:r>
      <w:r w:rsidR="00A7206E" w:rsidRPr="00F4401C">
        <w:rPr>
          <w:lang w:val="en-GB"/>
        </w:rPr>
        <w:t xml:space="preserve"> IRB approach. These risk measures were then converted into risk weights</w:t>
      </w:r>
      <w:r w:rsidR="00FF2057" w:rsidRPr="00F4401C">
        <w:rPr>
          <w:lang w:val="en-GB"/>
        </w:rPr>
        <w:t>,</w:t>
      </w:r>
      <w:r w:rsidR="00A7206E" w:rsidRPr="00F4401C">
        <w:rPr>
          <w:lang w:val="en-GB"/>
        </w:rPr>
        <w:t xml:space="preserve"> as specified by the Basel Committee.</w:t>
      </w:r>
    </w:p>
    <w:p w14:paraId="4504495F" w14:textId="77777777" w:rsidR="00A7206E" w:rsidRPr="00F4401C" w:rsidRDefault="00A7206E" w:rsidP="006570A0">
      <w:pPr>
        <w:pStyle w:val="BodyTextMain"/>
        <w:rPr>
          <w:lang w:val="en-GB"/>
        </w:rPr>
      </w:pPr>
    </w:p>
    <w:p w14:paraId="507F8A91" w14:textId="171B0DD0" w:rsidR="00A7206E" w:rsidRPr="00F4401C" w:rsidRDefault="00D65762" w:rsidP="006570A0">
      <w:pPr>
        <w:pStyle w:val="BodyTextMain"/>
        <w:rPr>
          <w:lang w:val="en-GB"/>
        </w:rPr>
      </w:pPr>
      <w:r w:rsidRPr="00F4401C">
        <w:rPr>
          <w:lang w:val="en-GB"/>
        </w:rPr>
        <w:t xml:space="preserve">This </w:t>
      </w:r>
      <w:r w:rsidR="0055628F" w:rsidRPr="00F4401C">
        <w:rPr>
          <w:lang w:val="en-GB"/>
        </w:rPr>
        <w:t>t</w:t>
      </w:r>
      <w:r w:rsidR="00CA38CC" w:rsidRPr="00F4401C">
        <w:rPr>
          <w:lang w:val="en-GB"/>
        </w:rPr>
        <w:t xml:space="preserve">echnical </w:t>
      </w:r>
      <w:r w:rsidR="0055628F" w:rsidRPr="00F4401C">
        <w:rPr>
          <w:lang w:val="en-GB"/>
        </w:rPr>
        <w:t>n</w:t>
      </w:r>
      <w:r w:rsidRPr="00F4401C">
        <w:rPr>
          <w:lang w:val="en-GB"/>
        </w:rPr>
        <w:t>ote does not cover</w:t>
      </w:r>
      <w:r w:rsidR="000B415A" w:rsidRPr="00F4401C">
        <w:rPr>
          <w:lang w:val="en-GB"/>
        </w:rPr>
        <w:t xml:space="preserve"> the entire Basel </w:t>
      </w:r>
      <w:r w:rsidR="00CA38CC" w:rsidRPr="00F4401C">
        <w:rPr>
          <w:lang w:val="en-GB"/>
        </w:rPr>
        <w:t>f</w:t>
      </w:r>
      <w:r w:rsidR="000B415A" w:rsidRPr="00F4401C">
        <w:rPr>
          <w:lang w:val="en-GB"/>
        </w:rPr>
        <w:t>ramework in detail</w:t>
      </w:r>
      <w:r w:rsidRPr="00F4401C">
        <w:rPr>
          <w:lang w:val="en-GB"/>
        </w:rPr>
        <w:t>. Instead, it focuses on the</w:t>
      </w:r>
      <w:r w:rsidR="000B415A" w:rsidRPr="00F4401C">
        <w:rPr>
          <w:lang w:val="en-GB"/>
        </w:rPr>
        <w:t xml:space="preserve"> relevant variables and definitions used in the case. </w:t>
      </w:r>
      <w:r w:rsidR="000B2D57" w:rsidRPr="00F4401C">
        <w:rPr>
          <w:lang w:val="en-GB"/>
        </w:rPr>
        <w:t>F</w:t>
      </w:r>
      <w:r w:rsidR="000B415A" w:rsidRPr="00F4401C">
        <w:rPr>
          <w:lang w:val="en-GB"/>
        </w:rPr>
        <w:t>irst</w:t>
      </w:r>
      <w:r w:rsidR="000B2D57" w:rsidRPr="00F4401C">
        <w:rPr>
          <w:lang w:val="en-GB"/>
        </w:rPr>
        <w:t>,</w:t>
      </w:r>
      <w:r w:rsidRPr="00F4401C">
        <w:rPr>
          <w:lang w:val="en-GB"/>
        </w:rPr>
        <w:t xml:space="preserve"> it is important </w:t>
      </w:r>
      <w:r w:rsidR="000B2D57" w:rsidRPr="00F4401C">
        <w:rPr>
          <w:lang w:val="en-GB"/>
        </w:rPr>
        <w:t>to</w:t>
      </w:r>
      <w:r w:rsidR="000B415A" w:rsidRPr="00F4401C">
        <w:rPr>
          <w:lang w:val="en-GB"/>
        </w:rPr>
        <w:t xml:space="preserve"> understand the difference between expected losses and unexpected losses in the banking domain. Each year</w:t>
      </w:r>
      <w:r w:rsidRPr="00F4401C">
        <w:rPr>
          <w:lang w:val="en-GB"/>
        </w:rPr>
        <w:t>,</w:t>
      </w:r>
      <w:r w:rsidR="000B415A" w:rsidRPr="00F4401C">
        <w:rPr>
          <w:lang w:val="en-GB"/>
        </w:rPr>
        <w:t xml:space="preserve"> the bank forecasts the average level of credit losses as reasonable</w:t>
      </w:r>
      <w:r w:rsidRPr="00F4401C">
        <w:rPr>
          <w:lang w:val="en-GB"/>
        </w:rPr>
        <w:t>,</w:t>
      </w:r>
      <w:r w:rsidR="000B415A" w:rsidRPr="00F4401C">
        <w:rPr>
          <w:lang w:val="en-GB"/>
        </w:rPr>
        <w:t xml:space="preserve"> credible information for further analysis in the subsequent year. This calculated average credit loss is known as the </w:t>
      </w:r>
      <w:r w:rsidRPr="00F4401C">
        <w:rPr>
          <w:lang w:val="en-GB"/>
        </w:rPr>
        <w:t>e</w:t>
      </w:r>
      <w:r w:rsidR="000B415A" w:rsidRPr="00F4401C">
        <w:rPr>
          <w:lang w:val="en-GB"/>
        </w:rPr>
        <w:t xml:space="preserve">xpected </w:t>
      </w:r>
      <w:r w:rsidRPr="00F4401C">
        <w:rPr>
          <w:lang w:val="en-GB"/>
        </w:rPr>
        <w:t>l</w:t>
      </w:r>
      <w:r w:rsidR="000B415A" w:rsidRPr="00F4401C">
        <w:rPr>
          <w:lang w:val="en-GB"/>
        </w:rPr>
        <w:t xml:space="preserve">osses (EL). The term </w:t>
      </w:r>
      <w:r w:rsidRPr="00F4401C">
        <w:rPr>
          <w:lang w:val="en-GB"/>
        </w:rPr>
        <w:t>“</w:t>
      </w:r>
      <w:r w:rsidR="000B415A" w:rsidRPr="00F4401C">
        <w:rPr>
          <w:lang w:val="en-GB"/>
        </w:rPr>
        <w:t>expected</w:t>
      </w:r>
      <w:r w:rsidRPr="00F4401C">
        <w:rPr>
          <w:lang w:val="en-GB"/>
        </w:rPr>
        <w:t>”</w:t>
      </w:r>
      <w:r w:rsidR="000B415A" w:rsidRPr="00F4401C">
        <w:rPr>
          <w:lang w:val="en-GB"/>
        </w:rPr>
        <w:t xml:space="preserve"> has been used to highlight the randomness or the forecast error in the model. Losses </w:t>
      </w:r>
      <w:r w:rsidRPr="00F4401C">
        <w:rPr>
          <w:lang w:val="en-GB"/>
        </w:rPr>
        <w:t>that</w:t>
      </w:r>
      <w:r w:rsidR="000B415A" w:rsidRPr="00F4401C">
        <w:rPr>
          <w:lang w:val="en-GB"/>
        </w:rPr>
        <w:t xml:space="preserve"> are incurred beyond this calculated EL are known as </w:t>
      </w:r>
      <w:r w:rsidRPr="00F4401C">
        <w:rPr>
          <w:lang w:val="en-GB"/>
        </w:rPr>
        <w:t>u</w:t>
      </w:r>
      <w:r w:rsidR="000B415A" w:rsidRPr="00F4401C">
        <w:rPr>
          <w:lang w:val="en-GB"/>
        </w:rPr>
        <w:t xml:space="preserve">nexpected </w:t>
      </w:r>
      <w:r w:rsidRPr="00F4401C">
        <w:rPr>
          <w:lang w:val="en-GB"/>
        </w:rPr>
        <w:t>l</w:t>
      </w:r>
      <w:r w:rsidR="000B415A" w:rsidRPr="00F4401C">
        <w:rPr>
          <w:lang w:val="en-GB"/>
        </w:rPr>
        <w:t xml:space="preserve">osses. The IRB framework, </w:t>
      </w:r>
      <w:r w:rsidRPr="00F4401C">
        <w:rPr>
          <w:lang w:val="en-GB"/>
        </w:rPr>
        <w:t>introduced</w:t>
      </w:r>
      <w:r w:rsidR="000B415A" w:rsidRPr="00F4401C">
        <w:rPr>
          <w:lang w:val="en-GB"/>
        </w:rPr>
        <w:t xml:space="preserve"> </w:t>
      </w:r>
      <w:r w:rsidR="00CA38CC" w:rsidRPr="00F4401C">
        <w:rPr>
          <w:lang w:val="en-GB"/>
        </w:rPr>
        <w:t>previously</w:t>
      </w:r>
      <w:r w:rsidR="000B415A" w:rsidRPr="00F4401C">
        <w:rPr>
          <w:lang w:val="en-GB"/>
        </w:rPr>
        <w:t>, defined EL as a function of three variable</w:t>
      </w:r>
      <w:r w:rsidRPr="00F4401C">
        <w:rPr>
          <w:lang w:val="en-GB"/>
        </w:rPr>
        <w:t xml:space="preserve">s: </w:t>
      </w:r>
      <w:r w:rsidR="000B415A" w:rsidRPr="00F4401C">
        <w:rPr>
          <w:lang w:val="en-GB"/>
        </w:rPr>
        <w:t>PD, EAD</w:t>
      </w:r>
      <w:r w:rsidR="000B2D57" w:rsidRPr="00F4401C">
        <w:rPr>
          <w:lang w:val="en-GB"/>
        </w:rPr>
        <w:t>,</w:t>
      </w:r>
      <w:r w:rsidR="000B415A" w:rsidRPr="00F4401C">
        <w:rPr>
          <w:lang w:val="en-GB"/>
        </w:rPr>
        <w:t xml:space="preserve"> </w:t>
      </w:r>
      <w:r w:rsidR="00537585" w:rsidRPr="00F4401C">
        <w:rPr>
          <w:lang w:val="en-GB"/>
        </w:rPr>
        <w:t xml:space="preserve">and </w:t>
      </w:r>
      <w:r w:rsidR="000B415A" w:rsidRPr="00F4401C">
        <w:rPr>
          <w:lang w:val="en-GB"/>
        </w:rPr>
        <w:t>LGD. PD is defined as the randomness assigned by the bank to the expected proportion of defaulters. EAD is the defaulter’s outstanding amount at the time of default.</w:t>
      </w:r>
      <w:r w:rsidR="00D156BC" w:rsidRPr="00F4401C">
        <w:rPr>
          <w:lang w:val="en-GB"/>
        </w:rPr>
        <w:t xml:space="preserve"> The value of LGD</w:t>
      </w:r>
      <w:r w:rsidR="006570A0" w:rsidRPr="00F4401C">
        <w:rPr>
          <w:lang w:val="en-GB"/>
        </w:rPr>
        <w:t xml:space="preserve"> depends on collaterals attached to different portfolios and the expected proceeds from the work-outs of the assets. </w:t>
      </w:r>
      <w:r w:rsidR="00D156BC" w:rsidRPr="00F4401C">
        <w:rPr>
          <w:lang w:val="en-GB"/>
        </w:rPr>
        <w:t>The value is normally expressed as a percentage of EAD</w:t>
      </w:r>
      <w:r w:rsidR="006570A0" w:rsidRPr="00F4401C">
        <w:rPr>
          <w:lang w:val="en-GB"/>
        </w:rPr>
        <w:t xml:space="preserve">. </w:t>
      </w:r>
      <w:r w:rsidR="000B2D57" w:rsidRPr="00F4401C">
        <w:rPr>
          <w:lang w:val="en-GB"/>
        </w:rPr>
        <w:t xml:space="preserve">In the </w:t>
      </w:r>
      <w:r w:rsidR="00C27BDB" w:rsidRPr="00F4401C">
        <w:rPr>
          <w:lang w:val="en-GB"/>
        </w:rPr>
        <w:t>t</w:t>
      </w:r>
      <w:r w:rsidR="000B2D57" w:rsidRPr="00F4401C">
        <w:rPr>
          <w:lang w:val="en-GB"/>
        </w:rPr>
        <w:t xml:space="preserve">eaching </w:t>
      </w:r>
      <w:r w:rsidR="00C27BDB" w:rsidRPr="00F4401C">
        <w:rPr>
          <w:lang w:val="en-GB"/>
        </w:rPr>
        <w:t>n</w:t>
      </w:r>
      <w:r w:rsidR="000B2D57" w:rsidRPr="00F4401C">
        <w:rPr>
          <w:lang w:val="en-GB"/>
        </w:rPr>
        <w:t>ote, w</w:t>
      </w:r>
      <w:r w:rsidR="006570A0" w:rsidRPr="00F4401C">
        <w:rPr>
          <w:lang w:val="en-GB"/>
        </w:rPr>
        <w:t xml:space="preserve">e </w:t>
      </w:r>
      <w:r w:rsidR="00D156BC" w:rsidRPr="00F4401C">
        <w:rPr>
          <w:lang w:val="en-GB"/>
        </w:rPr>
        <w:t xml:space="preserve">have </w:t>
      </w:r>
      <w:r w:rsidR="006570A0" w:rsidRPr="00F4401C">
        <w:rPr>
          <w:lang w:val="en-GB"/>
        </w:rPr>
        <w:t>discuss</w:t>
      </w:r>
      <w:r w:rsidR="00D156BC" w:rsidRPr="00F4401C">
        <w:rPr>
          <w:lang w:val="en-GB"/>
        </w:rPr>
        <w:t>ed</w:t>
      </w:r>
      <w:r w:rsidR="000B2D57" w:rsidRPr="00F4401C">
        <w:rPr>
          <w:lang w:val="en-GB"/>
        </w:rPr>
        <w:t xml:space="preserve"> </w:t>
      </w:r>
      <w:r w:rsidR="006570A0" w:rsidRPr="00F4401C">
        <w:rPr>
          <w:lang w:val="en-GB"/>
        </w:rPr>
        <w:t>brief</w:t>
      </w:r>
      <w:r w:rsidRPr="00F4401C">
        <w:rPr>
          <w:lang w:val="en-GB"/>
        </w:rPr>
        <w:t>ly</w:t>
      </w:r>
      <w:r w:rsidR="006570A0" w:rsidRPr="00F4401C">
        <w:rPr>
          <w:lang w:val="en-GB"/>
        </w:rPr>
        <w:t xml:space="preserve"> </w:t>
      </w:r>
      <w:r w:rsidR="000B2D57" w:rsidRPr="00F4401C">
        <w:rPr>
          <w:lang w:val="en-GB"/>
        </w:rPr>
        <w:t xml:space="preserve">the ways of capturing </w:t>
      </w:r>
      <w:r w:rsidR="006570A0" w:rsidRPr="00F4401C">
        <w:rPr>
          <w:lang w:val="en-GB"/>
        </w:rPr>
        <w:t xml:space="preserve">these factors in the case. </w:t>
      </w:r>
    </w:p>
    <w:p w14:paraId="47F3BA56" w14:textId="77777777" w:rsidR="00A7206E" w:rsidRPr="00F4401C" w:rsidRDefault="00A7206E" w:rsidP="006570A0">
      <w:pPr>
        <w:pStyle w:val="BodyTextMain"/>
        <w:rPr>
          <w:lang w:val="en-GB"/>
        </w:rPr>
      </w:pPr>
    </w:p>
    <w:p w14:paraId="6C405107" w14:textId="77777777" w:rsidR="006570A0" w:rsidRPr="00F4401C" w:rsidRDefault="00A7206E" w:rsidP="006570A0">
      <w:pPr>
        <w:pStyle w:val="BodyTextMain"/>
        <w:rPr>
          <w:lang w:val="en-GB"/>
        </w:rPr>
      </w:pPr>
      <w:r w:rsidRPr="00F4401C">
        <w:rPr>
          <w:lang w:val="en-GB"/>
        </w:rPr>
        <w:t>EL</w:t>
      </w:r>
      <w:r w:rsidR="00EB584E" w:rsidRPr="00F4401C">
        <w:rPr>
          <w:lang w:val="en-GB"/>
        </w:rPr>
        <w:t xml:space="preserve"> is expressed mathematically</w:t>
      </w:r>
      <w:r w:rsidRPr="00F4401C">
        <w:rPr>
          <w:lang w:val="en-GB"/>
        </w:rPr>
        <w:t xml:space="preserve"> </w:t>
      </w:r>
      <w:r w:rsidR="00FF2057" w:rsidRPr="00F4401C">
        <w:rPr>
          <w:lang w:val="en-GB"/>
        </w:rPr>
        <w:t>as</w:t>
      </w:r>
    </w:p>
    <w:p w14:paraId="7A7166EF" w14:textId="77777777" w:rsidR="006570A0" w:rsidRPr="00F4401C" w:rsidRDefault="006570A0" w:rsidP="006570A0">
      <w:pPr>
        <w:pStyle w:val="BodyTextMain"/>
        <w:rPr>
          <w:lang w:val="en-GB"/>
        </w:rPr>
      </w:pPr>
    </w:p>
    <w:p w14:paraId="6B86E684" w14:textId="77777777" w:rsidR="006570A0" w:rsidRPr="00F4401C" w:rsidRDefault="006570A0" w:rsidP="006570A0">
      <w:pPr>
        <w:pStyle w:val="BodyTextMain"/>
        <w:rPr>
          <w:lang w:val="en-GB"/>
        </w:rPr>
      </w:pPr>
    </w:p>
    <w:p w14:paraId="3146545C" w14:textId="77777777" w:rsidR="006570A0" w:rsidRPr="00F4401C" w:rsidRDefault="006570A0" w:rsidP="006570A0">
      <w:pPr>
        <w:jc w:val="both"/>
        <w:rPr>
          <w:lang w:val="en-GB"/>
        </w:rPr>
      </w:pPr>
      <m:oMathPara>
        <m:oMath>
          <m:r>
            <w:rPr>
              <w:rFonts w:ascii="Cambria Math" w:hAnsi="Cambria Math"/>
              <w:lang w:val="en-GB"/>
            </w:rPr>
            <m:t xml:space="preserve">Expected Loss </m:t>
          </m:r>
          <m:d>
            <m:dPr>
              <m:ctrlPr>
                <w:rPr>
                  <w:rFonts w:ascii="Cambria Math" w:hAnsi="Cambria Math"/>
                  <w:i/>
                  <w:lang w:val="en-GB"/>
                </w:rPr>
              </m:ctrlPr>
            </m:dPr>
            <m:e>
              <m:r>
                <w:rPr>
                  <w:rFonts w:ascii="Cambria Math" w:hAnsi="Cambria Math"/>
                  <w:lang w:val="en-GB"/>
                </w:rPr>
                <m:t>EL</m:t>
              </m:r>
            </m:e>
          </m:d>
          <m:r>
            <w:rPr>
              <w:rFonts w:ascii="Cambria Math"/>
              <w:lang w:val="en-GB"/>
            </w:rPr>
            <m:t>=</m:t>
          </m:r>
          <m:r>
            <w:rPr>
              <w:rFonts w:ascii="Cambria Math" w:hAnsi="Cambria Math"/>
              <w:lang w:val="en-GB"/>
            </w:rPr>
            <m:t>PD×EAD×LGD</m:t>
          </m:r>
        </m:oMath>
      </m:oMathPara>
    </w:p>
    <w:p w14:paraId="721F1161" w14:textId="77777777" w:rsidR="006570A0" w:rsidRPr="00F4401C" w:rsidRDefault="006570A0" w:rsidP="006570A0">
      <w:pPr>
        <w:jc w:val="both"/>
        <w:rPr>
          <w:lang w:val="en-GB"/>
        </w:rPr>
      </w:pPr>
    </w:p>
    <w:p w14:paraId="2CEAACC7" w14:textId="77777777" w:rsidR="006570A0" w:rsidRPr="00F4401C" w:rsidRDefault="006570A0" w:rsidP="006570A0">
      <w:pPr>
        <w:jc w:val="both"/>
        <w:rPr>
          <w:lang w:val="en-GB"/>
        </w:rPr>
      </w:pPr>
    </w:p>
    <w:p w14:paraId="41F30F8E" w14:textId="77777777" w:rsidR="006570A0" w:rsidRPr="00F4401C" w:rsidRDefault="00D65762" w:rsidP="006570A0">
      <w:pPr>
        <w:jc w:val="both"/>
        <w:rPr>
          <w:sz w:val="22"/>
          <w:szCs w:val="22"/>
          <w:lang w:val="en-GB"/>
        </w:rPr>
      </w:pPr>
      <w:r w:rsidRPr="00F4401C">
        <w:rPr>
          <w:sz w:val="22"/>
          <w:szCs w:val="22"/>
          <w:lang w:val="en-GB"/>
        </w:rPr>
        <w:t>Alternatively</w:t>
      </w:r>
      <w:r w:rsidR="006570A0" w:rsidRPr="00F4401C">
        <w:rPr>
          <w:sz w:val="22"/>
          <w:szCs w:val="22"/>
          <w:lang w:val="en-GB"/>
        </w:rPr>
        <w:t xml:space="preserve">, as a percentage of EAD, we can express </w:t>
      </w:r>
      <w:r w:rsidRPr="00F4401C">
        <w:rPr>
          <w:sz w:val="22"/>
          <w:szCs w:val="22"/>
          <w:lang w:val="en-GB"/>
        </w:rPr>
        <w:t>EL</w:t>
      </w:r>
      <w:r w:rsidR="006570A0" w:rsidRPr="00F4401C">
        <w:rPr>
          <w:sz w:val="22"/>
          <w:szCs w:val="22"/>
          <w:lang w:val="en-GB"/>
        </w:rPr>
        <w:t xml:space="preserve"> in the following manner</w:t>
      </w:r>
      <w:r w:rsidRPr="00F4401C">
        <w:rPr>
          <w:sz w:val="22"/>
          <w:szCs w:val="22"/>
          <w:lang w:val="en-GB"/>
        </w:rPr>
        <w:t>:</w:t>
      </w:r>
    </w:p>
    <w:p w14:paraId="24A89C72" w14:textId="77777777" w:rsidR="006570A0" w:rsidRPr="00F4401C" w:rsidRDefault="006570A0" w:rsidP="006570A0">
      <w:pPr>
        <w:jc w:val="both"/>
        <w:rPr>
          <w:lang w:val="en-GB"/>
        </w:rPr>
      </w:pPr>
    </w:p>
    <w:p w14:paraId="73867D6E" w14:textId="77777777" w:rsidR="006570A0" w:rsidRPr="00F4401C" w:rsidRDefault="006570A0" w:rsidP="006570A0">
      <w:pPr>
        <w:jc w:val="both"/>
        <w:rPr>
          <w:lang w:val="en-GB"/>
        </w:rPr>
      </w:pPr>
    </w:p>
    <w:p w14:paraId="0986D1C3" w14:textId="77777777" w:rsidR="006570A0" w:rsidRPr="00F4401C" w:rsidRDefault="006570A0" w:rsidP="006570A0">
      <w:pPr>
        <w:jc w:val="both"/>
        <w:rPr>
          <w:lang w:val="en-GB"/>
        </w:rPr>
      </w:pPr>
      <m:oMathPara>
        <m:oMath>
          <m:r>
            <w:rPr>
              <w:rFonts w:ascii="Cambria Math" w:hAnsi="Cambria Math"/>
              <w:lang w:val="en-GB"/>
            </w:rPr>
            <m:t>EL</m:t>
          </m:r>
          <m:r>
            <w:rPr>
              <w:rFonts w:ascii="Cambria Math"/>
              <w:lang w:val="en-GB"/>
            </w:rPr>
            <m:t>=</m:t>
          </m:r>
          <m:r>
            <w:rPr>
              <w:rFonts w:ascii="Cambria Math" w:hAnsi="Cambria Math"/>
              <w:lang w:val="en-GB"/>
            </w:rPr>
            <m:t>PD×LGD</m:t>
          </m:r>
        </m:oMath>
      </m:oMathPara>
    </w:p>
    <w:p w14:paraId="1429CF6E" w14:textId="77777777" w:rsidR="002224C9" w:rsidRPr="00F4401C" w:rsidRDefault="002224C9" w:rsidP="006570A0">
      <w:pPr>
        <w:jc w:val="both"/>
        <w:rPr>
          <w:lang w:val="en-GB"/>
        </w:rPr>
      </w:pPr>
    </w:p>
    <w:p w14:paraId="23075B2C" w14:textId="77777777" w:rsidR="002224C9" w:rsidRPr="00F4401C" w:rsidRDefault="002224C9" w:rsidP="006570A0">
      <w:pPr>
        <w:jc w:val="both"/>
        <w:rPr>
          <w:sz w:val="22"/>
          <w:szCs w:val="22"/>
          <w:lang w:val="en-GB"/>
        </w:rPr>
      </w:pPr>
      <w:r w:rsidRPr="00F4401C">
        <w:rPr>
          <w:sz w:val="22"/>
          <w:szCs w:val="22"/>
          <w:lang w:val="en-GB"/>
        </w:rPr>
        <w:t xml:space="preserve">We </w:t>
      </w:r>
      <w:r w:rsidR="00D65762" w:rsidRPr="00F4401C">
        <w:rPr>
          <w:sz w:val="22"/>
          <w:szCs w:val="22"/>
          <w:lang w:val="en-GB"/>
        </w:rPr>
        <w:t xml:space="preserve">can </w:t>
      </w:r>
      <w:r w:rsidRPr="00F4401C">
        <w:rPr>
          <w:sz w:val="22"/>
          <w:szCs w:val="22"/>
          <w:lang w:val="en-GB"/>
        </w:rPr>
        <w:t xml:space="preserve">now proceed to find the degree of the obligor’s exposure to the systematic risk factor. </w:t>
      </w:r>
      <w:r w:rsidR="00D65762" w:rsidRPr="00F4401C">
        <w:rPr>
          <w:sz w:val="22"/>
          <w:szCs w:val="22"/>
          <w:lang w:val="en-GB"/>
        </w:rPr>
        <w:t>W</w:t>
      </w:r>
      <w:r w:rsidRPr="00F4401C">
        <w:rPr>
          <w:sz w:val="22"/>
          <w:szCs w:val="22"/>
          <w:lang w:val="en-GB"/>
        </w:rPr>
        <w:t>e need to calculate the asset co</w:t>
      </w:r>
      <w:r w:rsidR="00F611AB" w:rsidRPr="00F4401C">
        <w:rPr>
          <w:sz w:val="22"/>
          <w:szCs w:val="22"/>
          <w:lang w:val="en-GB"/>
        </w:rPr>
        <w:t xml:space="preserve">rrelation numbers. </w:t>
      </w:r>
      <w:r w:rsidR="00053B23" w:rsidRPr="00F4401C">
        <w:rPr>
          <w:sz w:val="22"/>
          <w:szCs w:val="22"/>
          <w:lang w:val="en-GB"/>
        </w:rPr>
        <w:t>A</w:t>
      </w:r>
      <w:r w:rsidR="00F611AB" w:rsidRPr="00F4401C">
        <w:rPr>
          <w:sz w:val="22"/>
          <w:szCs w:val="22"/>
          <w:lang w:val="en-GB"/>
        </w:rPr>
        <w:t>sset correlation</w:t>
      </w:r>
      <w:r w:rsidR="00053B23" w:rsidRPr="00F4401C">
        <w:rPr>
          <w:sz w:val="22"/>
          <w:szCs w:val="22"/>
          <w:lang w:val="en-GB"/>
        </w:rPr>
        <w:t xml:space="preserve"> is defined</w:t>
      </w:r>
      <w:r w:rsidR="00F611AB" w:rsidRPr="00F4401C">
        <w:rPr>
          <w:sz w:val="22"/>
          <w:szCs w:val="22"/>
          <w:lang w:val="en-GB"/>
        </w:rPr>
        <w:t xml:space="preserve"> as the association or relation between </w:t>
      </w:r>
      <w:r w:rsidR="00053B23" w:rsidRPr="00F4401C">
        <w:rPr>
          <w:sz w:val="22"/>
          <w:szCs w:val="22"/>
          <w:lang w:val="en-GB"/>
        </w:rPr>
        <w:t xml:space="preserve">the </w:t>
      </w:r>
      <w:r w:rsidR="00F611AB" w:rsidRPr="00F4401C">
        <w:rPr>
          <w:sz w:val="22"/>
          <w:szCs w:val="22"/>
          <w:lang w:val="en-GB"/>
        </w:rPr>
        <w:t xml:space="preserve">sum of </w:t>
      </w:r>
      <w:r w:rsidR="005C1A47" w:rsidRPr="00F4401C">
        <w:rPr>
          <w:sz w:val="22"/>
          <w:szCs w:val="22"/>
          <w:lang w:val="en-GB"/>
        </w:rPr>
        <w:t xml:space="preserve">the </w:t>
      </w:r>
      <w:r w:rsidR="00F611AB" w:rsidRPr="00F4401C">
        <w:rPr>
          <w:sz w:val="22"/>
          <w:szCs w:val="22"/>
          <w:lang w:val="en-GB"/>
        </w:rPr>
        <w:t>asset value of a firm from one borrower</w:t>
      </w:r>
      <w:r w:rsidR="00AD6C84" w:rsidRPr="00F4401C">
        <w:rPr>
          <w:sz w:val="22"/>
          <w:szCs w:val="22"/>
          <w:lang w:val="en-GB"/>
        </w:rPr>
        <w:t xml:space="preserve"> and</w:t>
      </w:r>
      <w:r w:rsidR="00F611AB" w:rsidRPr="00F4401C">
        <w:rPr>
          <w:sz w:val="22"/>
          <w:szCs w:val="22"/>
          <w:lang w:val="en-GB"/>
        </w:rPr>
        <w:t xml:space="preserve"> the asset value of another borrower</w:t>
      </w:r>
      <w:r w:rsidR="009149B6" w:rsidRPr="00F4401C">
        <w:rPr>
          <w:sz w:val="22"/>
          <w:szCs w:val="22"/>
          <w:lang w:val="en-GB"/>
        </w:rPr>
        <w:t>. A</w:t>
      </w:r>
      <w:r w:rsidR="00F611AB" w:rsidRPr="00F4401C">
        <w:rPr>
          <w:sz w:val="22"/>
          <w:szCs w:val="22"/>
          <w:lang w:val="en-GB"/>
        </w:rPr>
        <w:t xml:space="preserve"> high positive correlation indicates that the asset value of the borrower is directly linked to the economy of the region</w:t>
      </w:r>
      <w:r w:rsidR="003E647B" w:rsidRPr="00F4401C">
        <w:rPr>
          <w:sz w:val="22"/>
          <w:szCs w:val="22"/>
          <w:lang w:val="en-GB"/>
        </w:rPr>
        <w:t>, as</w:t>
      </w:r>
      <w:r w:rsidR="00F611AB" w:rsidRPr="00F4401C">
        <w:rPr>
          <w:sz w:val="22"/>
          <w:szCs w:val="22"/>
          <w:lang w:val="en-GB"/>
        </w:rPr>
        <w:t xml:space="preserve"> all borrowers </w:t>
      </w:r>
      <w:r w:rsidR="003E647B" w:rsidRPr="00F4401C">
        <w:rPr>
          <w:sz w:val="22"/>
          <w:szCs w:val="22"/>
          <w:lang w:val="en-GB"/>
        </w:rPr>
        <w:t>are linked</w:t>
      </w:r>
      <w:r w:rsidR="009149B6" w:rsidRPr="00F4401C">
        <w:rPr>
          <w:sz w:val="22"/>
          <w:szCs w:val="22"/>
          <w:lang w:val="en-GB"/>
        </w:rPr>
        <w:t xml:space="preserve"> </w:t>
      </w:r>
      <w:r w:rsidR="00F611AB" w:rsidRPr="00F4401C">
        <w:rPr>
          <w:sz w:val="22"/>
          <w:szCs w:val="22"/>
          <w:lang w:val="en-GB"/>
        </w:rPr>
        <w:t xml:space="preserve">to a single risk factor. </w:t>
      </w:r>
      <w:r w:rsidR="009149B6" w:rsidRPr="00F4401C">
        <w:rPr>
          <w:sz w:val="22"/>
          <w:szCs w:val="22"/>
          <w:lang w:val="en-GB"/>
        </w:rPr>
        <w:t>The</w:t>
      </w:r>
      <w:r w:rsidR="00F611AB" w:rsidRPr="00F4401C">
        <w:rPr>
          <w:sz w:val="22"/>
          <w:szCs w:val="22"/>
          <w:lang w:val="en-GB"/>
        </w:rPr>
        <w:t xml:space="preserve"> asset correlation formula</w:t>
      </w:r>
      <w:r w:rsidR="009149B6" w:rsidRPr="00F4401C">
        <w:rPr>
          <w:sz w:val="22"/>
          <w:szCs w:val="22"/>
          <w:lang w:val="en-GB"/>
        </w:rPr>
        <w:t xml:space="preserve"> is presented</w:t>
      </w:r>
      <w:r w:rsidR="00F611AB" w:rsidRPr="00F4401C">
        <w:rPr>
          <w:sz w:val="22"/>
          <w:szCs w:val="22"/>
          <w:lang w:val="en-GB"/>
        </w:rPr>
        <w:t xml:space="preserve"> below: </w:t>
      </w:r>
    </w:p>
    <w:p w14:paraId="6C4160E7" w14:textId="77777777" w:rsidR="006570A0" w:rsidRPr="00F4401C" w:rsidRDefault="006570A0" w:rsidP="006570A0">
      <w:pPr>
        <w:jc w:val="both"/>
        <w:rPr>
          <w:lang w:val="en-GB"/>
        </w:rPr>
      </w:pPr>
    </w:p>
    <w:p w14:paraId="232F676B" w14:textId="77777777" w:rsidR="006570A0" w:rsidRPr="00F4401C" w:rsidRDefault="006570A0" w:rsidP="006570A0">
      <w:pPr>
        <w:rPr>
          <w:lang w:val="en-GB"/>
        </w:rPr>
      </w:pPr>
      <m:oMathPara>
        <m:oMath>
          <m:r>
            <w:rPr>
              <w:rFonts w:ascii="Cambria Math" w:hAnsi="Cambria Math"/>
              <w:lang w:val="en-GB"/>
            </w:rPr>
            <m:t>Asset Correlation</m:t>
          </m:r>
          <m:d>
            <m:dPr>
              <m:ctrlPr>
                <w:rPr>
                  <w:rFonts w:ascii="Cambria Math" w:hAnsi="Cambria Math"/>
                  <w:i/>
                  <w:lang w:val="en-GB"/>
                </w:rPr>
              </m:ctrlPr>
            </m:dPr>
            <m:e>
              <m:r>
                <w:rPr>
                  <w:rFonts w:ascii="Cambria Math" w:hAnsi="Cambria Math"/>
                  <w:lang w:val="en-GB"/>
                </w:rPr>
                <m:t>R</m:t>
              </m:r>
            </m:e>
          </m:d>
          <m:r>
            <w:rPr>
              <w:rFonts w:ascii="Cambria Math"/>
              <w:lang w:val="en-GB"/>
            </w:rPr>
            <m:t>=0.03+0.13</m:t>
          </m:r>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lang w:val="en-GB"/>
                </w:rPr>
                <m:t>(</m:t>
              </m:r>
              <m:r>
                <w:rPr>
                  <w:rFonts w:ascii="Cambria Math"/>
                  <w:lang w:val="en-GB"/>
                </w:rPr>
                <m:t>-</m:t>
              </m:r>
              <m:r>
                <w:rPr>
                  <w:rFonts w:ascii="Cambria Math"/>
                  <w:lang w:val="en-GB"/>
                </w:rPr>
                <m:t>35</m:t>
              </m:r>
              <m:r>
                <w:rPr>
                  <w:rFonts w:ascii="Cambria Math" w:hAnsi="Cambria Math"/>
                  <w:lang w:val="en-GB"/>
                </w:rPr>
                <m:t>×PD</m:t>
              </m:r>
              <m:r>
                <w:rPr>
                  <w:rFonts w:ascii="Cambria Math"/>
                  <w:lang w:val="en-GB"/>
                </w:rPr>
                <m:t>)</m:t>
              </m:r>
            </m:sup>
          </m:sSup>
          <m:r>
            <w:rPr>
              <w:rFonts w:ascii="Cambria Math" w:hAnsi="Cambria Math"/>
              <w:lang w:val="en-GB"/>
            </w:rPr>
            <m:t>;where e is the exponential constant</m:t>
          </m:r>
        </m:oMath>
      </m:oMathPara>
    </w:p>
    <w:p w14:paraId="6C9F441E" w14:textId="77777777" w:rsidR="002224C9" w:rsidRPr="00F4401C" w:rsidRDefault="002224C9" w:rsidP="006570A0">
      <w:pPr>
        <w:rPr>
          <w:lang w:val="en-GB"/>
        </w:rPr>
      </w:pPr>
    </w:p>
    <w:p w14:paraId="35052158" w14:textId="77777777" w:rsidR="002224C9" w:rsidRPr="00F4401C" w:rsidRDefault="002224C9" w:rsidP="006570A0">
      <w:pPr>
        <w:rPr>
          <w:sz w:val="22"/>
          <w:szCs w:val="22"/>
          <w:lang w:val="en-GB"/>
        </w:rPr>
      </w:pPr>
      <w:r w:rsidRPr="00F4401C">
        <w:rPr>
          <w:sz w:val="22"/>
          <w:szCs w:val="22"/>
          <w:lang w:val="en-GB"/>
        </w:rPr>
        <w:t xml:space="preserve">In the </w:t>
      </w:r>
      <w:r w:rsidR="00D65762" w:rsidRPr="00F4401C">
        <w:rPr>
          <w:sz w:val="22"/>
          <w:szCs w:val="22"/>
          <w:lang w:val="en-GB"/>
        </w:rPr>
        <w:t>r</w:t>
      </w:r>
      <w:r w:rsidRPr="00F4401C">
        <w:rPr>
          <w:sz w:val="22"/>
          <w:szCs w:val="22"/>
          <w:lang w:val="en-GB"/>
        </w:rPr>
        <w:t xml:space="preserve">evised </w:t>
      </w:r>
      <w:r w:rsidR="00D65762" w:rsidRPr="00F4401C">
        <w:rPr>
          <w:sz w:val="22"/>
          <w:szCs w:val="22"/>
          <w:lang w:val="en-GB"/>
        </w:rPr>
        <w:t>f</w:t>
      </w:r>
      <w:r w:rsidRPr="00F4401C">
        <w:rPr>
          <w:sz w:val="22"/>
          <w:szCs w:val="22"/>
          <w:lang w:val="en-GB"/>
        </w:rPr>
        <w:t>ramework, the capital requirement, denoted by K, is expressed as a percentage of the exposure. Therefore, the variable K must be multiplied by EAD and the reciprocal of minimum capital ratio</w:t>
      </w:r>
      <w:r w:rsidR="00621C0D" w:rsidRPr="00F4401C">
        <w:rPr>
          <w:sz w:val="22"/>
          <w:szCs w:val="22"/>
          <w:lang w:val="en-GB"/>
        </w:rPr>
        <w:t xml:space="preserve"> must be multiplied</w:t>
      </w:r>
      <w:r w:rsidRPr="00F4401C">
        <w:rPr>
          <w:sz w:val="22"/>
          <w:szCs w:val="22"/>
          <w:lang w:val="en-GB"/>
        </w:rPr>
        <w:t xml:space="preserve"> by a factor of (1</w:t>
      </w:r>
      <w:r w:rsidR="0044188B" w:rsidRPr="00F4401C">
        <w:rPr>
          <w:sz w:val="22"/>
          <w:szCs w:val="22"/>
          <w:lang w:val="en-GB"/>
        </w:rPr>
        <w:t xml:space="preserve"> ÷ </w:t>
      </w:r>
      <w:r w:rsidRPr="00F4401C">
        <w:rPr>
          <w:sz w:val="22"/>
          <w:szCs w:val="22"/>
          <w:lang w:val="en-GB"/>
        </w:rPr>
        <w:t>8%) = 12.5 in order to derive the risk weighted assets.</w:t>
      </w:r>
    </w:p>
    <w:p w14:paraId="14881ED6" w14:textId="77777777" w:rsidR="006570A0" w:rsidRPr="00F4401C" w:rsidRDefault="006570A0" w:rsidP="006570A0">
      <w:pPr>
        <w:rPr>
          <w:lang w:val="en-GB"/>
        </w:rPr>
      </w:pPr>
      <m:oMathPara>
        <m:oMath>
          <m:r>
            <w:rPr>
              <w:rFonts w:ascii="Cambria Math" w:hAnsi="Cambria Math"/>
              <w:lang w:val="en-GB"/>
            </w:rPr>
            <w:lastRenderedPageBreak/>
            <m:t xml:space="preserve">Capital Requirement </m:t>
          </m:r>
          <m:d>
            <m:dPr>
              <m:ctrlPr>
                <w:rPr>
                  <w:rFonts w:ascii="Cambria Math" w:hAnsi="Cambria Math"/>
                  <w:i/>
                  <w:lang w:val="en-GB"/>
                </w:rPr>
              </m:ctrlPr>
            </m:dPr>
            <m:e>
              <m:r>
                <w:rPr>
                  <w:rFonts w:ascii="Cambria Math" w:hAnsi="Cambria Math"/>
                  <w:lang w:val="en-GB"/>
                </w:rPr>
                <m:t>K</m:t>
              </m:r>
            </m:e>
          </m:d>
          <m:r>
            <w:rPr>
              <w:rFonts w:ascii="Cambria Math"/>
              <w:lang w:val="en-GB"/>
            </w:rPr>
            <m:t>=</m:t>
          </m:r>
          <m:r>
            <w:rPr>
              <w:rFonts w:ascii="Cambria Math" w:hAnsi="Cambria Math"/>
              <w:lang w:val="en-GB"/>
            </w:rPr>
            <m:t>LGD×</m:t>
          </m:r>
          <m:r>
            <w:rPr>
              <w:rFonts w:ascii="Cambria Math"/>
              <w:lang w:val="en-GB"/>
            </w:rPr>
            <m:t>[</m:t>
          </m:r>
          <m:r>
            <w:rPr>
              <w:rFonts w:ascii="Cambria Math" w:hAnsi="Cambria Math"/>
              <w:lang w:val="en-GB"/>
            </w:rPr>
            <m:t>N</m:t>
          </m:r>
          <m:r>
            <w:rPr>
              <w:rFonts w:asci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lang w:val="en-GB"/>
                    </w:rPr>
                    <m:t>1</m:t>
                  </m:r>
                </m:num>
                <m:den>
                  <m:r>
                    <w:rPr>
                      <w:rFonts w:ascii="Cambria Math"/>
                      <w:lang w:val="en-GB"/>
                    </w:rPr>
                    <m:t>1</m:t>
                  </m:r>
                  <m:r>
                    <w:rPr>
                      <w:rFonts w:ascii="Cambria Math"/>
                      <w:lang w:val="en-GB"/>
                    </w:rPr>
                    <m:t>-</m:t>
                  </m:r>
                  <m:r>
                    <w:rPr>
                      <w:rFonts w:ascii="Cambria Math" w:hAnsi="Cambria Math"/>
                      <w:lang w:val="en-GB"/>
                    </w:rPr>
                    <m:t>R</m:t>
                  </m:r>
                </m:den>
              </m:f>
            </m:e>
          </m:rad>
          <m:r>
            <w:rPr>
              <w:rFonts w:ascii="Cambria Math" w:hAnsi="Cambria Math"/>
              <w:lang w:val="en-GB"/>
            </w:rPr>
            <m:t>×G</m:t>
          </m:r>
          <m:d>
            <m:dPr>
              <m:ctrlPr>
                <w:rPr>
                  <w:rFonts w:ascii="Cambria Math" w:hAnsi="Cambria Math"/>
                  <w:i/>
                  <w:lang w:val="en-GB"/>
                </w:rPr>
              </m:ctrlPr>
            </m:dPr>
            <m:e>
              <m:r>
                <w:rPr>
                  <w:rFonts w:ascii="Cambria Math" w:hAnsi="Cambria Math"/>
                  <w:lang w:val="en-GB"/>
                </w:rPr>
                <m:t>PD</m:t>
              </m:r>
            </m:e>
          </m:d>
          <m:r>
            <w:rPr>
              <w:rFonts w:asci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lang w:val="en-GB"/>
                    </w:rPr>
                    <m:t>1</m:t>
                  </m:r>
                </m:num>
                <m:den>
                  <m:r>
                    <w:rPr>
                      <w:rFonts w:ascii="Cambria Math"/>
                      <w:lang w:val="en-GB"/>
                    </w:rPr>
                    <m:t>1</m:t>
                  </m:r>
                  <m:r>
                    <w:rPr>
                      <w:rFonts w:ascii="Cambria Math"/>
                      <w:lang w:val="en-GB"/>
                    </w:rPr>
                    <m:t>-</m:t>
                  </m:r>
                  <m:r>
                    <w:rPr>
                      <w:rFonts w:ascii="Cambria Math" w:hAnsi="Cambria Math"/>
                      <w:lang w:val="en-GB"/>
                    </w:rPr>
                    <m:t>R</m:t>
                  </m:r>
                </m:den>
              </m:f>
            </m:e>
          </m:rad>
          <m:r>
            <w:rPr>
              <w:rFonts w:ascii="Cambria Math" w:hAnsi="Cambria Math"/>
              <w:lang w:val="en-GB"/>
            </w:rPr>
            <m:t>×G</m:t>
          </m:r>
          <m:r>
            <w:rPr>
              <w:rFonts w:ascii="Cambria Math"/>
              <w:lang w:val="en-GB"/>
            </w:rPr>
            <m:t>(0.999))</m:t>
          </m:r>
          <m:r>
            <w:rPr>
              <w:rFonts w:ascii="Cambria Math"/>
              <w:lang w:val="en-GB"/>
            </w:rPr>
            <m:t>-</m:t>
          </m:r>
          <m:r>
            <w:rPr>
              <w:rFonts w:ascii="Cambria Math" w:hAnsi="Cambria Math"/>
              <w:lang w:val="en-GB"/>
            </w:rPr>
            <m:t>PD</m:t>
          </m:r>
          <m:r>
            <w:rPr>
              <w:rFonts w:ascii="Cambria Math"/>
              <w:lang w:val="en-GB"/>
            </w:rPr>
            <m:t>]</m:t>
          </m:r>
        </m:oMath>
      </m:oMathPara>
    </w:p>
    <w:p w14:paraId="4513BAE1" w14:textId="77777777" w:rsidR="00C522C0" w:rsidRPr="00F4401C" w:rsidRDefault="00C522C0" w:rsidP="006570A0">
      <w:pPr>
        <w:rPr>
          <w:lang w:val="en-GB"/>
        </w:rPr>
      </w:pPr>
    </w:p>
    <w:p w14:paraId="20F519FD" w14:textId="77777777" w:rsidR="00C522C0" w:rsidRPr="00F4401C" w:rsidRDefault="00C522C0" w:rsidP="006570A0">
      <w:pPr>
        <w:rPr>
          <w:lang w:val="en-GB"/>
        </w:rPr>
      </w:pPr>
    </w:p>
    <w:p w14:paraId="75F2C6FD" w14:textId="77777777" w:rsidR="006570A0" w:rsidRPr="00F4401C" w:rsidRDefault="006570A0" w:rsidP="006570A0">
      <w:pPr>
        <w:rPr>
          <w:lang w:val="en-GB"/>
        </w:rPr>
      </w:pPr>
      <m:oMathPara>
        <m:oMath>
          <m:r>
            <w:rPr>
              <w:rFonts w:ascii="Cambria Math" w:hAnsi="Cambria Math"/>
              <w:lang w:val="en-GB"/>
            </w:rPr>
            <m:t>Risk Weig</m:t>
          </m:r>
          <m:r>
            <w:rPr>
              <w:rFonts w:hAnsi="Cambria Math"/>
              <w:lang w:val="en-GB"/>
            </w:rPr>
            <m:t>h</m:t>
          </m:r>
          <m:r>
            <w:rPr>
              <w:rFonts w:ascii="Cambria Math" w:hAnsi="Cambria Math"/>
              <w:lang w:val="en-GB"/>
            </w:rPr>
            <m:t xml:space="preserve">ted Assets </m:t>
          </m:r>
          <m:r>
            <w:rPr>
              <w:rFonts w:ascii="Cambria Math"/>
              <w:lang w:val="en-GB"/>
            </w:rPr>
            <m:t>(</m:t>
          </m:r>
          <m:r>
            <w:rPr>
              <w:rFonts w:ascii="Cambria Math" w:hAnsi="Cambria Math"/>
              <w:lang w:val="en-GB"/>
            </w:rPr>
            <m:t>RWA</m:t>
          </m:r>
          <m:r>
            <w:rPr>
              <w:rFonts w:ascii="Cambria Math"/>
              <w:lang w:val="en-GB"/>
            </w:rPr>
            <m:t>)=12.5</m:t>
          </m:r>
          <m:r>
            <w:rPr>
              <w:rFonts w:ascii="Cambria Math" w:hAnsi="Cambria Math"/>
              <w:lang w:val="en-GB"/>
            </w:rPr>
            <m:t>×K×EAD</m:t>
          </m:r>
        </m:oMath>
      </m:oMathPara>
    </w:p>
    <w:p w14:paraId="7DC8CE12" w14:textId="77777777" w:rsidR="00C522C0" w:rsidRPr="00F4401C" w:rsidRDefault="00C522C0" w:rsidP="006570A0">
      <w:pPr>
        <w:rPr>
          <w:lang w:val="en-GB"/>
        </w:rPr>
      </w:pPr>
    </w:p>
    <w:p w14:paraId="1B96739D" w14:textId="77777777" w:rsidR="00C522C0" w:rsidRPr="00F4401C" w:rsidRDefault="00C522C0" w:rsidP="00C522C0">
      <w:pPr>
        <w:pStyle w:val="BodyTextMain"/>
        <w:rPr>
          <w:lang w:val="en-GB"/>
        </w:rPr>
      </w:pPr>
    </w:p>
    <w:p w14:paraId="75DE173D" w14:textId="77777777" w:rsidR="006570A0" w:rsidRPr="00F4401C" w:rsidRDefault="00621C0D" w:rsidP="00C522C0">
      <w:pPr>
        <w:pStyle w:val="BodyTextMain"/>
        <w:rPr>
          <w:lang w:val="en-GB"/>
        </w:rPr>
      </w:pPr>
      <w:r w:rsidRPr="00F4401C">
        <w:rPr>
          <w:lang w:val="en-GB"/>
        </w:rPr>
        <w:t>Therefore, w</w:t>
      </w:r>
      <w:r w:rsidR="006570A0" w:rsidRPr="00F4401C">
        <w:rPr>
          <w:lang w:val="en-GB"/>
        </w:rPr>
        <w:t>e have multiplied the minimum capital ratio of 8% to derive the minimum capital requirement</w:t>
      </w:r>
      <w:r w:rsidRPr="00F4401C">
        <w:rPr>
          <w:lang w:val="en-GB"/>
        </w:rPr>
        <w:t>, which is given below as</w:t>
      </w:r>
      <w:r w:rsidR="006570A0" w:rsidRPr="00F4401C">
        <w:rPr>
          <w:lang w:val="en-GB"/>
        </w:rPr>
        <w:t xml:space="preserve"> </w:t>
      </w:r>
    </w:p>
    <w:p w14:paraId="642E6AC1" w14:textId="77777777" w:rsidR="00C522C0" w:rsidRPr="00F4401C" w:rsidRDefault="00C522C0" w:rsidP="006570A0">
      <w:pPr>
        <w:rPr>
          <w:lang w:val="en-GB"/>
        </w:rPr>
      </w:pPr>
    </w:p>
    <w:p w14:paraId="63C26805" w14:textId="77777777" w:rsidR="00C522C0" w:rsidRPr="00F4401C" w:rsidRDefault="00C522C0" w:rsidP="006570A0">
      <w:pPr>
        <w:rPr>
          <w:lang w:val="en-GB"/>
        </w:rPr>
      </w:pPr>
    </w:p>
    <w:p w14:paraId="341D75F6" w14:textId="77777777" w:rsidR="006570A0" w:rsidRPr="00F4401C" w:rsidRDefault="006570A0" w:rsidP="006570A0">
      <w:pPr>
        <w:rPr>
          <w:lang w:val="en-GB"/>
        </w:rPr>
      </w:pPr>
      <m:oMathPara>
        <m:oMath>
          <m:r>
            <w:rPr>
              <w:rFonts w:ascii="Cambria Math" w:hAnsi="Cambria Math"/>
              <w:lang w:val="en-GB"/>
            </w:rPr>
            <m:t>Minimum Capital Requirement</m:t>
          </m:r>
          <m:r>
            <w:rPr>
              <w:rFonts w:ascii="Cambria Math"/>
              <w:lang w:val="en-GB"/>
            </w:rPr>
            <m:t xml:space="preserve">=8% </m:t>
          </m:r>
          <m:r>
            <w:rPr>
              <w:rFonts w:ascii="Cambria Math" w:hAnsi="Cambria Math"/>
              <w:lang w:val="en-GB"/>
            </w:rPr>
            <m:t>ofRWA</m:t>
          </m:r>
        </m:oMath>
      </m:oMathPara>
    </w:p>
    <w:p w14:paraId="694338A7" w14:textId="77777777" w:rsidR="00C522C0" w:rsidRPr="00F4401C" w:rsidRDefault="00C522C0" w:rsidP="006570A0">
      <w:pPr>
        <w:rPr>
          <w:lang w:val="en-GB"/>
        </w:rPr>
      </w:pPr>
    </w:p>
    <w:p w14:paraId="52E15A26" w14:textId="77777777" w:rsidR="00C522C0" w:rsidRPr="00F4401C" w:rsidRDefault="00C522C0" w:rsidP="006570A0">
      <w:pPr>
        <w:rPr>
          <w:lang w:val="en-GB"/>
        </w:rPr>
      </w:pPr>
    </w:p>
    <w:p w14:paraId="2A4C4AD5" w14:textId="77777777" w:rsidR="006570A0" w:rsidRPr="00F4401C" w:rsidRDefault="006570A0" w:rsidP="00C522C0">
      <w:pPr>
        <w:pStyle w:val="Casehead1"/>
        <w:rPr>
          <w:lang w:val="en-GB"/>
        </w:rPr>
      </w:pPr>
      <w:r w:rsidRPr="00F4401C">
        <w:rPr>
          <w:lang w:val="en-GB"/>
        </w:rPr>
        <w:t>Rete Algorithm</w:t>
      </w:r>
      <w:r w:rsidR="007D6CC7" w:rsidRPr="00F4401C">
        <w:rPr>
          <w:rStyle w:val="FootnoteReference"/>
          <w:lang w:val="en-GB"/>
        </w:rPr>
        <w:footnoteReference w:id="2"/>
      </w:r>
    </w:p>
    <w:p w14:paraId="4BDF9DDA" w14:textId="77777777" w:rsidR="00C522C0" w:rsidRPr="00F4401C" w:rsidRDefault="00C522C0" w:rsidP="00C522C0">
      <w:pPr>
        <w:pStyle w:val="Casehead1"/>
        <w:rPr>
          <w:lang w:val="en-GB"/>
        </w:rPr>
      </w:pPr>
    </w:p>
    <w:p w14:paraId="5CB7912E" w14:textId="34E4A27B" w:rsidR="006570A0" w:rsidRPr="00F4401C" w:rsidRDefault="00C522C0" w:rsidP="00C522C0">
      <w:pPr>
        <w:pStyle w:val="BodyTextMain"/>
        <w:rPr>
          <w:lang w:val="en-GB"/>
        </w:rPr>
      </w:pPr>
      <w:r w:rsidRPr="00F4401C">
        <w:rPr>
          <w:lang w:val="en-GB"/>
        </w:rPr>
        <w:t xml:space="preserve">The </w:t>
      </w:r>
      <w:r w:rsidR="006570A0" w:rsidRPr="00F4401C">
        <w:rPr>
          <w:lang w:val="en-GB"/>
        </w:rPr>
        <w:t xml:space="preserve">Rete </w:t>
      </w:r>
      <w:r w:rsidR="00E24A8F" w:rsidRPr="00F4401C">
        <w:rPr>
          <w:lang w:val="en-GB"/>
        </w:rPr>
        <w:t>a</w:t>
      </w:r>
      <w:r w:rsidR="006570A0" w:rsidRPr="00F4401C">
        <w:rPr>
          <w:lang w:val="en-GB"/>
        </w:rPr>
        <w:t xml:space="preserve">lgorithm was designed in 1974 by Charles L. </w:t>
      </w:r>
      <w:proofErr w:type="spellStart"/>
      <w:r w:rsidR="006570A0" w:rsidRPr="00F4401C">
        <w:rPr>
          <w:lang w:val="en-GB"/>
        </w:rPr>
        <w:t>Forgy</w:t>
      </w:r>
      <w:proofErr w:type="spellEnd"/>
      <w:r w:rsidR="006570A0" w:rsidRPr="00F4401C">
        <w:rPr>
          <w:lang w:val="en-GB"/>
        </w:rPr>
        <w:t xml:space="preserve">. </w:t>
      </w:r>
      <w:r w:rsidR="00524A49" w:rsidRPr="00F4401C">
        <w:rPr>
          <w:lang w:val="en-GB"/>
        </w:rPr>
        <w:t>It</w:t>
      </w:r>
      <w:r w:rsidR="006570A0" w:rsidRPr="00F4401C">
        <w:rPr>
          <w:lang w:val="en-GB"/>
        </w:rPr>
        <w:t xml:space="preserve"> is at the heart of all modern</w:t>
      </w:r>
      <w:r w:rsidR="00D64D7F" w:rsidRPr="00F4401C">
        <w:rPr>
          <w:lang w:val="en-GB"/>
        </w:rPr>
        <w:t xml:space="preserve"> business rules management system</w:t>
      </w:r>
      <w:r w:rsidR="006570A0" w:rsidRPr="00F4401C">
        <w:rPr>
          <w:lang w:val="en-GB"/>
        </w:rPr>
        <w:t xml:space="preserve"> tools. This algorithm is particularly well suited for handling complex situations whe</w:t>
      </w:r>
      <w:r w:rsidR="005C1A47" w:rsidRPr="00F4401C">
        <w:rPr>
          <w:lang w:val="en-GB"/>
        </w:rPr>
        <w:t>re there are</w:t>
      </w:r>
      <w:r w:rsidR="006570A0" w:rsidRPr="00F4401C">
        <w:rPr>
          <w:lang w:val="en-GB"/>
        </w:rPr>
        <w:t xml:space="preserve"> a lot of if-then-else conditions.</w:t>
      </w:r>
      <w:r w:rsidR="003C09FF" w:rsidRPr="00F4401C">
        <w:rPr>
          <w:lang w:val="en-GB"/>
        </w:rPr>
        <w:t xml:space="preserve"> A detailed explanation of the Rete algorithm is out</w:t>
      </w:r>
      <w:r w:rsidR="00E24A8F" w:rsidRPr="00F4401C">
        <w:rPr>
          <w:lang w:val="en-GB"/>
        </w:rPr>
        <w:t>side</w:t>
      </w:r>
      <w:r w:rsidR="003C09FF" w:rsidRPr="00F4401C">
        <w:rPr>
          <w:lang w:val="en-GB"/>
        </w:rPr>
        <w:t xml:space="preserve"> the scope of this </w:t>
      </w:r>
      <w:r w:rsidR="00E24A8F" w:rsidRPr="00F4401C">
        <w:rPr>
          <w:lang w:val="en-GB"/>
        </w:rPr>
        <w:t>n</w:t>
      </w:r>
      <w:r w:rsidR="003C09FF" w:rsidRPr="00F4401C">
        <w:rPr>
          <w:lang w:val="en-GB"/>
        </w:rPr>
        <w:t>ote. However, this final section</w:t>
      </w:r>
      <w:r w:rsidR="005C1A47" w:rsidRPr="00F4401C">
        <w:rPr>
          <w:lang w:val="en-GB"/>
        </w:rPr>
        <w:t xml:space="preserve"> briefly</w:t>
      </w:r>
      <w:r w:rsidR="00B1243A" w:rsidRPr="00F4401C">
        <w:rPr>
          <w:lang w:val="en-GB"/>
        </w:rPr>
        <w:t xml:space="preserve"> describes </w:t>
      </w:r>
      <w:r w:rsidR="00B335AF" w:rsidRPr="00F4401C">
        <w:rPr>
          <w:lang w:val="en-GB"/>
        </w:rPr>
        <w:t>the working process of</w:t>
      </w:r>
      <w:r w:rsidR="006570A0" w:rsidRPr="00F4401C">
        <w:rPr>
          <w:lang w:val="en-GB"/>
        </w:rPr>
        <w:t xml:space="preserve"> the Rete algorithm and </w:t>
      </w:r>
      <w:r w:rsidR="00537585" w:rsidRPr="00F4401C">
        <w:rPr>
          <w:lang w:val="en-GB"/>
        </w:rPr>
        <w:t xml:space="preserve">how it </w:t>
      </w:r>
      <w:r w:rsidR="006570A0" w:rsidRPr="00F4401C">
        <w:rPr>
          <w:lang w:val="en-GB"/>
        </w:rPr>
        <w:t>compar</w:t>
      </w:r>
      <w:r w:rsidR="00537585" w:rsidRPr="00F4401C">
        <w:rPr>
          <w:lang w:val="en-GB"/>
        </w:rPr>
        <w:t>es to</w:t>
      </w:r>
      <w:r w:rsidR="006570A0" w:rsidRPr="00F4401C">
        <w:rPr>
          <w:lang w:val="en-GB"/>
        </w:rPr>
        <w:t xml:space="preserve"> a naïve implementation.</w:t>
      </w:r>
    </w:p>
    <w:p w14:paraId="09497B83" w14:textId="77777777" w:rsidR="00C522C0" w:rsidRPr="00F4401C" w:rsidRDefault="00C522C0" w:rsidP="00C522C0">
      <w:pPr>
        <w:pStyle w:val="BodyTextMain"/>
        <w:rPr>
          <w:lang w:val="en-GB"/>
        </w:rPr>
      </w:pPr>
    </w:p>
    <w:p w14:paraId="63141659" w14:textId="18DE5C13" w:rsidR="006570A0" w:rsidRPr="00F4401C" w:rsidRDefault="006A62EF" w:rsidP="00C522C0">
      <w:pPr>
        <w:pStyle w:val="BodyTextMain"/>
        <w:rPr>
          <w:lang w:val="en-GB"/>
        </w:rPr>
      </w:pPr>
      <w:r w:rsidRPr="00F4401C">
        <w:rPr>
          <w:lang w:val="en-GB"/>
        </w:rPr>
        <w:t>In the process of implementing rules,</w:t>
      </w:r>
      <w:r w:rsidR="006570A0" w:rsidRPr="00F4401C">
        <w:rPr>
          <w:lang w:val="en-GB"/>
        </w:rPr>
        <w:t xml:space="preserve"> each rule</w:t>
      </w:r>
      <w:r w:rsidRPr="00F4401C">
        <w:rPr>
          <w:lang w:val="en-GB"/>
        </w:rPr>
        <w:t xml:space="preserve"> is checked</w:t>
      </w:r>
      <w:r w:rsidR="006570A0" w:rsidRPr="00F4401C">
        <w:rPr>
          <w:lang w:val="en-GB"/>
        </w:rPr>
        <w:t xml:space="preserve"> against the known input data. </w:t>
      </w:r>
      <w:r w:rsidRPr="00F4401C">
        <w:rPr>
          <w:lang w:val="en-GB"/>
        </w:rPr>
        <w:t xml:space="preserve">The implementation process </w:t>
      </w:r>
      <w:r w:rsidR="006570A0" w:rsidRPr="00F4401C">
        <w:rPr>
          <w:lang w:val="en-GB"/>
        </w:rPr>
        <w:t>is generally</w:t>
      </w:r>
      <w:r w:rsidR="00673F93" w:rsidRPr="00F4401C">
        <w:rPr>
          <w:lang w:val="en-GB"/>
        </w:rPr>
        <w:t xml:space="preserve"> </w:t>
      </w:r>
      <w:r w:rsidR="006570A0" w:rsidRPr="00F4401C">
        <w:rPr>
          <w:lang w:val="en-GB"/>
        </w:rPr>
        <w:t>slow</w:t>
      </w:r>
      <w:r w:rsidR="00B1243A" w:rsidRPr="00F4401C">
        <w:rPr>
          <w:lang w:val="en-GB"/>
        </w:rPr>
        <w:t>,</w:t>
      </w:r>
      <w:r w:rsidR="006570A0" w:rsidRPr="00F4401C">
        <w:rPr>
          <w:lang w:val="en-GB"/>
        </w:rPr>
        <w:t xml:space="preserve"> and some rules need to be re-implemented if</w:t>
      </w:r>
      <w:r w:rsidR="00E24A8F" w:rsidRPr="00F4401C">
        <w:rPr>
          <w:lang w:val="en-GB"/>
        </w:rPr>
        <w:t xml:space="preserve"> the</w:t>
      </w:r>
      <w:r w:rsidR="006570A0" w:rsidRPr="00F4401C">
        <w:rPr>
          <w:lang w:val="en-GB"/>
        </w:rPr>
        <w:t xml:space="preserve"> triggering </w:t>
      </w:r>
      <w:r w:rsidR="00E24A8F" w:rsidRPr="00F4401C">
        <w:rPr>
          <w:lang w:val="en-GB"/>
        </w:rPr>
        <w:t xml:space="preserve">of </w:t>
      </w:r>
      <w:r w:rsidR="006570A0" w:rsidRPr="00F4401C">
        <w:rPr>
          <w:lang w:val="en-GB"/>
        </w:rPr>
        <w:t>any input data</w:t>
      </w:r>
      <w:r w:rsidR="00E24A8F" w:rsidRPr="00F4401C">
        <w:rPr>
          <w:lang w:val="en-GB"/>
        </w:rPr>
        <w:t xml:space="preserve"> affects </w:t>
      </w:r>
      <w:r w:rsidRPr="00F4401C">
        <w:rPr>
          <w:lang w:val="en-GB"/>
        </w:rPr>
        <w:t>the</w:t>
      </w:r>
      <w:r w:rsidR="006570A0" w:rsidRPr="00F4401C">
        <w:rPr>
          <w:lang w:val="en-GB"/>
        </w:rPr>
        <w:t xml:space="preserve"> conditions.</w:t>
      </w:r>
    </w:p>
    <w:p w14:paraId="14AA324C" w14:textId="77777777" w:rsidR="00524A49" w:rsidRPr="00F4401C" w:rsidRDefault="00524A49" w:rsidP="00C522C0">
      <w:pPr>
        <w:pStyle w:val="BodyTextMain"/>
        <w:rPr>
          <w:lang w:val="en-GB"/>
        </w:rPr>
      </w:pPr>
    </w:p>
    <w:p w14:paraId="6058388B" w14:textId="257EF6E2" w:rsidR="006570A0" w:rsidRPr="00F4401C" w:rsidRDefault="006570A0" w:rsidP="00C522C0">
      <w:pPr>
        <w:pStyle w:val="BodyTextMain"/>
        <w:rPr>
          <w:lang w:val="en-GB"/>
        </w:rPr>
      </w:pPr>
      <w:r w:rsidRPr="00F4401C">
        <w:rPr>
          <w:lang w:val="en-GB"/>
        </w:rPr>
        <w:t>A Rete-based system builds a network of nodes, where each node is formed by a condition of a rule. Thus</w:t>
      </w:r>
      <w:r w:rsidR="006B3205" w:rsidRPr="00F4401C">
        <w:rPr>
          <w:lang w:val="en-GB"/>
        </w:rPr>
        <w:t>,</w:t>
      </w:r>
      <w:r w:rsidRPr="00F4401C">
        <w:rPr>
          <w:lang w:val="en-GB"/>
        </w:rPr>
        <w:t xml:space="preserve"> a mesh or a tree structure is formed</w:t>
      </w:r>
      <w:r w:rsidR="006B3205" w:rsidRPr="00F4401C">
        <w:rPr>
          <w:lang w:val="en-GB"/>
        </w:rPr>
        <w:t>,</w:t>
      </w:r>
      <w:r w:rsidRPr="00F4401C">
        <w:rPr>
          <w:lang w:val="en-GB"/>
        </w:rPr>
        <w:t xml:space="preserve"> where each rule is a path from the root (top) to the leaf (bottom most) node. If a similar condition for another rule is to be set</w:t>
      </w:r>
      <w:r w:rsidR="00B1243A" w:rsidRPr="00F4401C">
        <w:rPr>
          <w:lang w:val="en-GB"/>
        </w:rPr>
        <w:t xml:space="preserve"> </w:t>
      </w:r>
      <w:r w:rsidRPr="00F4401C">
        <w:rPr>
          <w:lang w:val="en-GB"/>
        </w:rPr>
        <w:t xml:space="preserve">up, the original node is </w:t>
      </w:r>
      <w:r w:rsidR="007D6CC7" w:rsidRPr="00F4401C">
        <w:rPr>
          <w:lang w:val="en-GB"/>
        </w:rPr>
        <w:t>reused;</w:t>
      </w:r>
      <w:r w:rsidRPr="00F4401C">
        <w:rPr>
          <w:lang w:val="en-GB"/>
        </w:rPr>
        <w:t xml:space="preserve"> hence</w:t>
      </w:r>
      <w:r w:rsidR="006B3205" w:rsidRPr="00F4401C">
        <w:rPr>
          <w:lang w:val="en-GB"/>
        </w:rPr>
        <w:t>,</w:t>
      </w:r>
      <w:r w:rsidRPr="00F4401C">
        <w:rPr>
          <w:lang w:val="en-GB"/>
        </w:rPr>
        <w:t xml:space="preserve"> </w:t>
      </w:r>
      <w:r w:rsidR="00E24A8F" w:rsidRPr="00F4401C">
        <w:rPr>
          <w:lang w:val="en-GB"/>
        </w:rPr>
        <w:t xml:space="preserve">the addition of </w:t>
      </w:r>
      <w:r w:rsidRPr="00F4401C">
        <w:rPr>
          <w:lang w:val="en-GB"/>
        </w:rPr>
        <w:t xml:space="preserve">any new rule would just mean </w:t>
      </w:r>
      <w:r w:rsidR="005C1A47" w:rsidRPr="00F4401C">
        <w:rPr>
          <w:lang w:val="en-GB"/>
        </w:rPr>
        <w:t xml:space="preserve">the </w:t>
      </w:r>
      <w:r w:rsidRPr="00F4401C">
        <w:rPr>
          <w:lang w:val="en-GB"/>
        </w:rPr>
        <w:t>addition of new conditions to the existing structure.</w:t>
      </w:r>
    </w:p>
    <w:p w14:paraId="337E0969" w14:textId="77777777" w:rsidR="00C522C0" w:rsidRPr="00F4401C" w:rsidRDefault="00C522C0" w:rsidP="00C522C0">
      <w:pPr>
        <w:pStyle w:val="BodyTextMain"/>
        <w:rPr>
          <w:lang w:val="en-GB"/>
        </w:rPr>
      </w:pPr>
    </w:p>
    <w:p w14:paraId="053BBD9E" w14:textId="471B3A02" w:rsidR="006570A0" w:rsidRPr="00F4401C" w:rsidRDefault="006570A0" w:rsidP="00C522C0">
      <w:pPr>
        <w:pStyle w:val="BodyTextMain"/>
        <w:rPr>
          <w:lang w:val="en-GB"/>
        </w:rPr>
      </w:pPr>
      <w:r w:rsidRPr="00F4401C">
        <w:rPr>
          <w:lang w:val="en-GB"/>
        </w:rPr>
        <w:t xml:space="preserve">This network of nodes is used to filter data as it propagates through it. The nodes at the top </w:t>
      </w:r>
      <w:r w:rsidR="006B3205" w:rsidRPr="00F4401C">
        <w:rPr>
          <w:lang w:val="en-GB"/>
        </w:rPr>
        <w:t>generally</w:t>
      </w:r>
      <w:r w:rsidRPr="00F4401C">
        <w:rPr>
          <w:lang w:val="en-GB"/>
        </w:rPr>
        <w:t xml:space="preserve"> have many matches, but </w:t>
      </w:r>
      <w:r w:rsidR="006B3205" w:rsidRPr="00F4401C">
        <w:rPr>
          <w:lang w:val="en-GB"/>
        </w:rPr>
        <w:t>the number of matches gets reduced</w:t>
      </w:r>
      <w:r w:rsidR="00B1243A" w:rsidRPr="00F4401C">
        <w:rPr>
          <w:lang w:val="en-GB"/>
        </w:rPr>
        <w:t xml:space="preserve"> </w:t>
      </w:r>
      <w:r w:rsidRPr="00F4401C">
        <w:rPr>
          <w:lang w:val="en-GB"/>
        </w:rPr>
        <w:t>as we go down the network</w:t>
      </w:r>
      <w:r w:rsidR="006B3205" w:rsidRPr="00F4401C">
        <w:rPr>
          <w:lang w:val="en-GB"/>
        </w:rPr>
        <w:t>.</w:t>
      </w:r>
      <w:r w:rsidRPr="00F4401C">
        <w:rPr>
          <w:lang w:val="en-GB"/>
        </w:rPr>
        <w:t xml:space="preserve"> At the bottom of the network are the terminal nodes</w:t>
      </w:r>
      <w:r w:rsidR="006B3205" w:rsidRPr="00F4401C">
        <w:rPr>
          <w:lang w:val="en-GB"/>
        </w:rPr>
        <w:t>,</w:t>
      </w:r>
      <w:r w:rsidRPr="00F4401C">
        <w:rPr>
          <w:lang w:val="en-GB"/>
        </w:rPr>
        <w:t xml:space="preserve"> which trigger the action for the respective rule. Hence</w:t>
      </w:r>
      <w:r w:rsidR="006B3205" w:rsidRPr="00F4401C">
        <w:rPr>
          <w:lang w:val="en-GB"/>
        </w:rPr>
        <w:t>,</w:t>
      </w:r>
      <w:r w:rsidR="00684101" w:rsidRPr="00F4401C">
        <w:rPr>
          <w:lang w:val="en-GB"/>
        </w:rPr>
        <w:t xml:space="preserve"> the</w:t>
      </w:r>
      <w:r w:rsidRPr="00F4401C">
        <w:rPr>
          <w:lang w:val="en-GB"/>
        </w:rPr>
        <w:t xml:space="preserve"> data to be evaluated would decide which rule is to be checked</w:t>
      </w:r>
      <w:r w:rsidR="00E24A8F" w:rsidRPr="00F4401C">
        <w:rPr>
          <w:lang w:val="en-GB"/>
        </w:rPr>
        <w:t>,</w:t>
      </w:r>
      <w:r w:rsidRPr="00F4401C">
        <w:rPr>
          <w:lang w:val="en-GB"/>
        </w:rPr>
        <w:t xml:space="preserve"> and </w:t>
      </w:r>
      <w:r w:rsidR="00A45858" w:rsidRPr="00F4401C">
        <w:rPr>
          <w:lang w:val="en-GB"/>
        </w:rPr>
        <w:t>not every condition of every rule need</w:t>
      </w:r>
      <w:r w:rsidR="00970FB5">
        <w:rPr>
          <w:lang w:val="en-GB"/>
        </w:rPr>
        <w:t>s to</w:t>
      </w:r>
      <w:bookmarkStart w:id="0" w:name="_GoBack"/>
      <w:bookmarkEnd w:id="0"/>
      <w:r w:rsidRPr="00F4401C">
        <w:rPr>
          <w:lang w:val="en-GB"/>
        </w:rPr>
        <w:t xml:space="preserve"> be tested to give a correct response.</w:t>
      </w:r>
    </w:p>
    <w:p w14:paraId="5FE5F9EA" w14:textId="77777777" w:rsidR="00C522C0" w:rsidRPr="00F4401C" w:rsidRDefault="00C522C0" w:rsidP="00C522C0">
      <w:pPr>
        <w:pStyle w:val="BodyTextMain"/>
        <w:rPr>
          <w:lang w:val="en-GB"/>
        </w:rPr>
      </w:pPr>
    </w:p>
    <w:p w14:paraId="14B16399" w14:textId="77777777" w:rsidR="006570A0" w:rsidRPr="00F4401C" w:rsidRDefault="006570A0" w:rsidP="00C522C0">
      <w:pPr>
        <w:pStyle w:val="BodyTextMain"/>
        <w:rPr>
          <w:lang w:val="en-GB"/>
        </w:rPr>
      </w:pPr>
    </w:p>
    <w:sectPr w:rsidR="006570A0" w:rsidRPr="00F4401C"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78541" w14:textId="77777777" w:rsidR="00BE3597" w:rsidRDefault="00BE3597" w:rsidP="00D75295">
      <w:r>
        <w:separator/>
      </w:r>
    </w:p>
  </w:endnote>
  <w:endnote w:type="continuationSeparator" w:id="0">
    <w:p w14:paraId="62EE680A" w14:textId="77777777" w:rsidR="00BE3597" w:rsidRDefault="00BE35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ADAC9" w14:textId="77777777" w:rsidR="00BE3597" w:rsidRDefault="00BE3597" w:rsidP="00D75295">
      <w:r>
        <w:separator/>
      </w:r>
    </w:p>
  </w:footnote>
  <w:footnote w:type="continuationSeparator" w:id="0">
    <w:p w14:paraId="38227C7B" w14:textId="77777777" w:rsidR="00BE3597" w:rsidRDefault="00BE3597" w:rsidP="00D75295">
      <w:r>
        <w:continuationSeparator/>
      </w:r>
    </w:p>
  </w:footnote>
  <w:footnote w:id="1">
    <w:p w14:paraId="6BF71F9A" w14:textId="7846F9E6" w:rsidR="00AB6238" w:rsidRDefault="00AB6238" w:rsidP="00C522C0">
      <w:pPr>
        <w:pStyle w:val="Footnote"/>
      </w:pPr>
      <w:r>
        <w:rPr>
          <w:rStyle w:val="FootnoteReference"/>
        </w:rPr>
        <w:footnoteRef/>
      </w:r>
      <w:r>
        <w:t xml:space="preserve"> </w:t>
      </w:r>
      <w:r w:rsidRPr="00C066DE">
        <w:t>Basel Committee on Banking Supervision</w:t>
      </w:r>
      <w:r w:rsidR="00C27BDB">
        <w:t xml:space="preserve">, “Basel </w:t>
      </w:r>
      <w:r w:rsidR="0044188B">
        <w:t xml:space="preserve">II: </w:t>
      </w:r>
      <w:r w:rsidRPr="00C066DE">
        <w:t xml:space="preserve">Revised </w:t>
      </w:r>
      <w:r w:rsidR="0044188B">
        <w:t xml:space="preserve">International Capital </w:t>
      </w:r>
      <w:r w:rsidRPr="00C066DE">
        <w:t>Framework</w:t>
      </w:r>
      <w:r w:rsidR="0044188B">
        <w:t xml:space="preserve">,” Bank for International Settlements, </w:t>
      </w:r>
      <w:r w:rsidR="00C27BDB">
        <w:t xml:space="preserve">accessed November 14, 2017, </w:t>
      </w:r>
      <w:r w:rsidRPr="00C066DE">
        <w:t>www.bis.org/publ/bcbsca.htm</w:t>
      </w:r>
      <w:r>
        <w:t xml:space="preserve">; </w:t>
      </w:r>
      <w:r w:rsidRPr="00DF6ACB">
        <w:t>Basel Committee</w:t>
      </w:r>
      <w:r w:rsidR="0044188B">
        <w:t xml:space="preserve"> on Banking Supervision</w:t>
      </w:r>
      <w:r w:rsidR="00C27BDB">
        <w:t>, “</w:t>
      </w:r>
      <w:r w:rsidRPr="00DF6ACB">
        <w:t>An Explanatory Note on the Basel II IRB Risk Weight Functions</w:t>
      </w:r>
      <w:r w:rsidR="0033183F">
        <w:t xml:space="preserve">,” Bank for International Settlements, </w:t>
      </w:r>
      <w:r w:rsidR="00CA38CC">
        <w:t xml:space="preserve">2005, </w:t>
      </w:r>
      <w:r w:rsidR="00DF0C74">
        <w:t xml:space="preserve">accessed </w:t>
      </w:r>
      <w:r w:rsidR="00AD6C84" w:rsidRPr="00234518">
        <w:t>September 30, 2017</w:t>
      </w:r>
      <w:r w:rsidR="00DF0C74" w:rsidRPr="00234518">
        <w:t>,</w:t>
      </w:r>
      <w:r w:rsidR="00DF0C74">
        <w:t xml:space="preserve"> </w:t>
      </w:r>
      <w:r w:rsidR="0033183F" w:rsidRPr="0033183F">
        <w:t>www.bis.org/bcbs/irbriskweight.htm</w:t>
      </w:r>
      <w:r w:rsidRPr="00DF6ACB">
        <w:t>.</w:t>
      </w:r>
    </w:p>
  </w:footnote>
  <w:footnote w:id="2">
    <w:p w14:paraId="02843BCE" w14:textId="04132960" w:rsidR="00AB6238" w:rsidRPr="0051143A" w:rsidRDefault="00AB6238">
      <w:pPr>
        <w:pStyle w:val="FootnoteText"/>
        <w:rPr>
          <w:rStyle w:val="FootnoteChar"/>
        </w:rPr>
      </w:pPr>
      <w:r w:rsidRPr="005712B8">
        <w:rPr>
          <w:rStyle w:val="FootnoteReference"/>
          <w:rFonts w:ascii="Arial" w:hAnsi="Arial" w:cs="Arial"/>
          <w:sz w:val="17"/>
          <w:szCs w:val="17"/>
        </w:rPr>
        <w:footnoteRef/>
      </w:r>
      <w:r w:rsidRPr="005712B8">
        <w:rPr>
          <w:rFonts w:ascii="Arial" w:hAnsi="Arial" w:cs="Arial"/>
          <w:sz w:val="17"/>
          <w:szCs w:val="17"/>
        </w:rPr>
        <w:t xml:space="preserve"> </w:t>
      </w:r>
      <w:r w:rsidRPr="0051143A">
        <w:rPr>
          <w:rStyle w:val="FootnoteChar"/>
        </w:rPr>
        <w:t>Ernest Friedman-Hill, J</w:t>
      </w:r>
      <w:r w:rsidR="00524A49" w:rsidRPr="0051143A">
        <w:rPr>
          <w:rStyle w:val="FootnoteChar"/>
        </w:rPr>
        <w:t xml:space="preserve">ess </w:t>
      </w:r>
      <w:r w:rsidRPr="0051143A">
        <w:rPr>
          <w:rStyle w:val="FootnoteChar"/>
        </w:rPr>
        <w:t>in Action</w:t>
      </w:r>
      <w:r w:rsidR="00524A49" w:rsidRPr="0051143A">
        <w:rPr>
          <w:rStyle w:val="FootnoteChar"/>
        </w:rPr>
        <w:t>: Rule-Based Systems in Java (</w:t>
      </w:r>
      <w:r w:rsidRPr="0051143A">
        <w:rPr>
          <w:rStyle w:val="FootnoteChar"/>
        </w:rPr>
        <w:t>Greenwich, CT: Manning</w:t>
      </w:r>
      <w:r w:rsidR="00524A49" w:rsidRPr="0051143A">
        <w:rPr>
          <w:rStyle w:val="FootnoteChar"/>
        </w:rPr>
        <w:t xml:space="preserve"> Publications</w:t>
      </w:r>
      <w:r w:rsidRPr="0051143A">
        <w:rPr>
          <w:rStyle w:val="FootnoteChar"/>
        </w:rPr>
        <w:t>, 2003</w:t>
      </w:r>
      <w:r w:rsidR="00892F10">
        <w:rPr>
          <w:rStyle w:val="FootnoteChar"/>
        </w:rPr>
        <w:t>)</w:t>
      </w:r>
      <w:r w:rsidR="00D44FFB">
        <w:rPr>
          <w:rStyle w:val="FootnoteCha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465CC" w14:textId="646473AE" w:rsidR="00AB6238" w:rsidRDefault="00AB623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940027">
      <w:rPr>
        <w:rFonts w:ascii="Arial" w:hAnsi="Arial"/>
        <w:b/>
      </w:rPr>
      <w:fldChar w:fldCharType="begin"/>
    </w:r>
    <w:r>
      <w:rPr>
        <w:rFonts w:ascii="Arial" w:hAnsi="Arial"/>
        <w:b/>
      </w:rPr>
      <w:instrText>PAGE</w:instrText>
    </w:r>
    <w:r w:rsidR="00940027">
      <w:rPr>
        <w:rFonts w:ascii="Arial" w:hAnsi="Arial"/>
        <w:b/>
      </w:rPr>
      <w:fldChar w:fldCharType="separate"/>
    </w:r>
    <w:r w:rsidR="00970FB5">
      <w:rPr>
        <w:rFonts w:ascii="Arial" w:hAnsi="Arial"/>
        <w:b/>
        <w:noProof/>
      </w:rPr>
      <w:t>5</w:t>
    </w:r>
    <w:r w:rsidR="00940027">
      <w:rPr>
        <w:rFonts w:ascii="Arial" w:hAnsi="Arial"/>
        <w:b/>
      </w:rPr>
      <w:fldChar w:fldCharType="end"/>
    </w:r>
    <w:r>
      <w:rPr>
        <w:rFonts w:ascii="Arial" w:hAnsi="Arial"/>
        <w:b/>
      </w:rPr>
      <w:tab/>
    </w:r>
    <w:r w:rsidR="00234518">
      <w:rPr>
        <w:rFonts w:ascii="Arial" w:hAnsi="Arial"/>
        <w:b/>
      </w:rPr>
      <w:t>9B17M</w:t>
    </w:r>
    <w:r w:rsidR="0012729C">
      <w:rPr>
        <w:rFonts w:ascii="Arial" w:hAnsi="Arial"/>
        <w:b/>
      </w:rPr>
      <w:t>178</w:t>
    </w:r>
  </w:p>
  <w:p w14:paraId="10B218FB" w14:textId="77777777" w:rsidR="00AB6238" w:rsidRPr="00C92CC4" w:rsidRDefault="00AB6238">
    <w:pPr>
      <w:pStyle w:val="Header"/>
      <w:rPr>
        <w:sz w:val="18"/>
        <w:szCs w:val="18"/>
      </w:rPr>
    </w:pPr>
  </w:p>
  <w:p w14:paraId="1B750ECE" w14:textId="77777777" w:rsidR="00AB6238" w:rsidRPr="00C92CC4" w:rsidRDefault="00AB6238">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051786"/>
    <w:multiLevelType w:val="hybridMultilevel"/>
    <w:tmpl w:val="3D8A25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15F97"/>
    <w:multiLevelType w:val="hybridMultilevel"/>
    <w:tmpl w:val="0EE26A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71264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9536A4"/>
    <w:multiLevelType w:val="hybridMultilevel"/>
    <w:tmpl w:val="179297D8"/>
    <w:lvl w:ilvl="0" w:tplc="E0DCDC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AE7EFD"/>
    <w:multiLevelType w:val="multilevel"/>
    <w:tmpl w:val="148697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E447046"/>
    <w:multiLevelType w:val="multilevel"/>
    <w:tmpl w:val="7B5E5C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1837599"/>
    <w:multiLevelType w:val="hybridMultilevel"/>
    <w:tmpl w:val="731089F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6"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8" w15:restartNumberingAfterBreak="0">
    <w:nsid w:val="583D5D5A"/>
    <w:multiLevelType w:val="hybridMultilevel"/>
    <w:tmpl w:val="726AD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1"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3" w15:restartNumberingAfterBreak="0">
    <w:nsid w:val="7C44125F"/>
    <w:multiLevelType w:val="hybridMultilevel"/>
    <w:tmpl w:val="025CC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5"/>
  </w:num>
  <w:num w:numId="13">
    <w:abstractNumId w:val="12"/>
  </w:num>
  <w:num w:numId="14">
    <w:abstractNumId w:val="26"/>
  </w:num>
  <w:num w:numId="15">
    <w:abstractNumId w:val="27"/>
  </w:num>
  <w:num w:numId="16">
    <w:abstractNumId w:val="29"/>
  </w:num>
  <w:num w:numId="17">
    <w:abstractNumId w:val="16"/>
  </w:num>
  <w:num w:numId="18">
    <w:abstractNumId w:val="30"/>
  </w:num>
  <w:num w:numId="19">
    <w:abstractNumId w:val="11"/>
  </w:num>
  <w:num w:numId="20">
    <w:abstractNumId w:val="10"/>
  </w:num>
  <w:num w:numId="21">
    <w:abstractNumId w:val="31"/>
  </w:num>
  <w:num w:numId="22">
    <w:abstractNumId w:val="24"/>
  </w:num>
  <w:num w:numId="23">
    <w:abstractNumId w:val="3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22"/>
  </w:num>
  <w:num w:numId="28">
    <w:abstractNumId w:val="21"/>
  </w:num>
  <w:num w:numId="29">
    <w:abstractNumId w:val="18"/>
  </w:num>
  <w:num w:numId="30">
    <w:abstractNumId w:val="28"/>
  </w:num>
  <w:num w:numId="31">
    <w:abstractNumId w:val="17"/>
  </w:num>
  <w:num w:numId="32">
    <w:abstractNumId w:val="20"/>
  </w:num>
  <w:num w:numId="33">
    <w:abstractNumId w:val="14"/>
  </w:num>
  <w:num w:numId="34">
    <w:abstractNumId w:val="23"/>
  </w:num>
  <w:num w:numId="35">
    <w:abstractNumId w:val="19"/>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4ECC"/>
    <w:rsid w:val="000531D3"/>
    <w:rsid w:val="00053B23"/>
    <w:rsid w:val="0005646B"/>
    <w:rsid w:val="00060CDE"/>
    <w:rsid w:val="00075CB2"/>
    <w:rsid w:val="0008102D"/>
    <w:rsid w:val="00094C0E"/>
    <w:rsid w:val="000A3AB7"/>
    <w:rsid w:val="000B2D57"/>
    <w:rsid w:val="000B415A"/>
    <w:rsid w:val="000C0CB9"/>
    <w:rsid w:val="000E0349"/>
    <w:rsid w:val="000F0C22"/>
    <w:rsid w:val="000F6B09"/>
    <w:rsid w:val="000F6FDC"/>
    <w:rsid w:val="00104567"/>
    <w:rsid w:val="0012729C"/>
    <w:rsid w:val="0012732D"/>
    <w:rsid w:val="001426E0"/>
    <w:rsid w:val="00154FC9"/>
    <w:rsid w:val="001672BB"/>
    <w:rsid w:val="0019241A"/>
    <w:rsid w:val="00192C6C"/>
    <w:rsid w:val="001A5335"/>
    <w:rsid w:val="001A752D"/>
    <w:rsid w:val="001B1A12"/>
    <w:rsid w:val="001D4346"/>
    <w:rsid w:val="001E70DC"/>
    <w:rsid w:val="001F3D29"/>
    <w:rsid w:val="00203AA1"/>
    <w:rsid w:val="00213666"/>
    <w:rsid w:val="00213E98"/>
    <w:rsid w:val="002224C9"/>
    <w:rsid w:val="00234518"/>
    <w:rsid w:val="002502E7"/>
    <w:rsid w:val="00256C97"/>
    <w:rsid w:val="00257067"/>
    <w:rsid w:val="00265BFD"/>
    <w:rsid w:val="00270E09"/>
    <w:rsid w:val="002C299B"/>
    <w:rsid w:val="002D61E9"/>
    <w:rsid w:val="002E32F0"/>
    <w:rsid w:val="002F460C"/>
    <w:rsid w:val="002F48D6"/>
    <w:rsid w:val="002F7512"/>
    <w:rsid w:val="003073A6"/>
    <w:rsid w:val="0033183F"/>
    <w:rsid w:val="00354899"/>
    <w:rsid w:val="00355FD6"/>
    <w:rsid w:val="00361C8E"/>
    <w:rsid w:val="00364A5C"/>
    <w:rsid w:val="00373FB1"/>
    <w:rsid w:val="00381ECF"/>
    <w:rsid w:val="003B30D8"/>
    <w:rsid w:val="003B3D71"/>
    <w:rsid w:val="003B7EF2"/>
    <w:rsid w:val="003C09FF"/>
    <w:rsid w:val="003C3FA4"/>
    <w:rsid w:val="003D22BE"/>
    <w:rsid w:val="003E5E69"/>
    <w:rsid w:val="003E647B"/>
    <w:rsid w:val="003F2B0C"/>
    <w:rsid w:val="00402B1B"/>
    <w:rsid w:val="004221E4"/>
    <w:rsid w:val="00436D90"/>
    <w:rsid w:val="0044188B"/>
    <w:rsid w:val="00471088"/>
    <w:rsid w:val="0047266F"/>
    <w:rsid w:val="00483AF9"/>
    <w:rsid w:val="004A4B80"/>
    <w:rsid w:val="004B1CCB"/>
    <w:rsid w:val="004B2342"/>
    <w:rsid w:val="004C757C"/>
    <w:rsid w:val="004D73A5"/>
    <w:rsid w:val="0051143A"/>
    <w:rsid w:val="0051691D"/>
    <w:rsid w:val="00524A49"/>
    <w:rsid w:val="00532CF5"/>
    <w:rsid w:val="00537585"/>
    <w:rsid w:val="005528CB"/>
    <w:rsid w:val="0055628F"/>
    <w:rsid w:val="00566771"/>
    <w:rsid w:val="005712B8"/>
    <w:rsid w:val="00581E2E"/>
    <w:rsid w:val="00584587"/>
    <w:rsid w:val="00584ED8"/>
    <w:rsid w:val="00584F15"/>
    <w:rsid w:val="005C14FB"/>
    <w:rsid w:val="005C1A47"/>
    <w:rsid w:val="005C51DF"/>
    <w:rsid w:val="005D300E"/>
    <w:rsid w:val="005D3741"/>
    <w:rsid w:val="005E6459"/>
    <w:rsid w:val="00604073"/>
    <w:rsid w:val="00612540"/>
    <w:rsid w:val="006163F7"/>
    <w:rsid w:val="00621C0D"/>
    <w:rsid w:val="00652606"/>
    <w:rsid w:val="00653A52"/>
    <w:rsid w:val="006570A0"/>
    <w:rsid w:val="0066372A"/>
    <w:rsid w:val="00673F93"/>
    <w:rsid w:val="006772FB"/>
    <w:rsid w:val="00682754"/>
    <w:rsid w:val="00684101"/>
    <w:rsid w:val="00686618"/>
    <w:rsid w:val="006A54C5"/>
    <w:rsid w:val="006A58A9"/>
    <w:rsid w:val="006A606D"/>
    <w:rsid w:val="006A62EF"/>
    <w:rsid w:val="006A7CF5"/>
    <w:rsid w:val="006B3205"/>
    <w:rsid w:val="006B7F7A"/>
    <w:rsid w:val="006C0371"/>
    <w:rsid w:val="006C08B6"/>
    <w:rsid w:val="006C0B1A"/>
    <w:rsid w:val="006C0C83"/>
    <w:rsid w:val="006C0F6A"/>
    <w:rsid w:val="006C38A0"/>
    <w:rsid w:val="006C4384"/>
    <w:rsid w:val="006C5665"/>
    <w:rsid w:val="006C6065"/>
    <w:rsid w:val="006C6328"/>
    <w:rsid w:val="006C7F9F"/>
    <w:rsid w:val="006E2F55"/>
    <w:rsid w:val="006E2F6D"/>
    <w:rsid w:val="006E58F6"/>
    <w:rsid w:val="006E653B"/>
    <w:rsid w:val="006E77E1"/>
    <w:rsid w:val="006F03A8"/>
    <w:rsid w:val="006F131D"/>
    <w:rsid w:val="006F1D9E"/>
    <w:rsid w:val="006F4250"/>
    <w:rsid w:val="0071326A"/>
    <w:rsid w:val="00736672"/>
    <w:rsid w:val="00752BCD"/>
    <w:rsid w:val="00766DA1"/>
    <w:rsid w:val="00772144"/>
    <w:rsid w:val="007866A6"/>
    <w:rsid w:val="00795224"/>
    <w:rsid w:val="007A130D"/>
    <w:rsid w:val="007A4CCE"/>
    <w:rsid w:val="007A6146"/>
    <w:rsid w:val="007D4102"/>
    <w:rsid w:val="007D6CC7"/>
    <w:rsid w:val="007E0DD2"/>
    <w:rsid w:val="007E5921"/>
    <w:rsid w:val="007F4819"/>
    <w:rsid w:val="00821FFC"/>
    <w:rsid w:val="00823F08"/>
    <w:rsid w:val="008271CA"/>
    <w:rsid w:val="00835802"/>
    <w:rsid w:val="00843609"/>
    <w:rsid w:val="008467D5"/>
    <w:rsid w:val="00856D9F"/>
    <w:rsid w:val="00866F6D"/>
    <w:rsid w:val="00892F10"/>
    <w:rsid w:val="008A1A33"/>
    <w:rsid w:val="008A21EF"/>
    <w:rsid w:val="008A4DC4"/>
    <w:rsid w:val="008F2B71"/>
    <w:rsid w:val="009067A4"/>
    <w:rsid w:val="0090722E"/>
    <w:rsid w:val="009149B6"/>
    <w:rsid w:val="009232E8"/>
    <w:rsid w:val="009340DB"/>
    <w:rsid w:val="00940027"/>
    <w:rsid w:val="00945F9E"/>
    <w:rsid w:val="00970FB5"/>
    <w:rsid w:val="00972498"/>
    <w:rsid w:val="00974CC6"/>
    <w:rsid w:val="00976AD4"/>
    <w:rsid w:val="00992B79"/>
    <w:rsid w:val="00997158"/>
    <w:rsid w:val="009A312F"/>
    <w:rsid w:val="009A5348"/>
    <w:rsid w:val="009A640B"/>
    <w:rsid w:val="009A67BB"/>
    <w:rsid w:val="009A6E71"/>
    <w:rsid w:val="009C2710"/>
    <w:rsid w:val="009C76D5"/>
    <w:rsid w:val="009F7AA4"/>
    <w:rsid w:val="00A14350"/>
    <w:rsid w:val="00A45858"/>
    <w:rsid w:val="00A54BF7"/>
    <w:rsid w:val="00A559DB"/>
    <w:rsid w:val="00A7206E"/>
    <w:rsid w:val="00AB6238"/>
    <w:rsid w:val="00AC6204"/>
    <w:rsid w:val="00AD6C84"/>
    <w:rsid w:val="00AF35FC"/>
    <w:rsid w:val="00B03639"/>
    <w:rsid w:val="00B0652A"/>
    <w:rsid w:val="00B1243A"/>
    <w:rsid w:val="00B20E08"/>
    <w:rsid w:val="00B30587"/>
    <w:rsid w:val="00B30993"/>
    <w:rsid w:val="00B335AF"/>
    <w:rsid w:val="00B347F7"/>
    <w:rsid w:val="00B3757D"/>
    <w:rsid w:val="00B40937"/>
    <w:rsid w:val="00B423EF"/>
    <w:rsid w:val="00B453DE"/>
    <w:rsid w:val="00B4742F"/>
    <w:rsid w:val="00B817C6"/>
    <w:rsid w:val="00B901F9"/>
    <w:rsid w:val="00B93989"/>
    <w:rsid w:val="00B94067"/>
    <w:rsid w:val="00B966AD"/>
    <w:rsid w:val="00B97E03"/>
    <w:rsid w:val="00BA5541"/>
    <w:rsid w:val="00BD6EFB"/>
    <w:rsid w:val="00BE3597"/>
    <w:rsid w:val="00BF21B5"/>
    <w:rsid w:val="00C00DA9"/>
    <w:rsid w:val="00C15BE2"/>
    <w:rsid w:val="00C20C83"/>
    <w:rsid w:val="00C22219"/>
    <w:rsid w:val="00C27BDB"/>
    <w:rsid w:val="00C33463"/>
    <w:rsid w:val="00C3447F"/>
    <w:rsid w:val="00C522C0"/>
    <w:rsid w:val="00C756AC"/>
    <w:rsid w:val="00C81491"/>
    <w:rsid w:val="00C81676"/>
    <w:rsid w:val="00C92CC4"/>
    <w:rsid w:val="00CA0AFB"/>
    <w:rsid w:val="00CA2CE1"/>
    <w:rsid w:val="00CA38CC"/>
    <w:rsid w:val="00CA3976"/>
    <w:rsid w:val="00CA757B"/>
    <w:rsid w:val="00CB6B09"/>
    <w:rsid w:val="00CC1787"/>
    <w:rsid w:val="00CC182C"/>
    <w:rsid w:val="00CD0824"/>
    <w:rsid w:val="00CD1AB6"/>
    <w:rsid w:val="00CD2908"/>
    <w:rsid w:val="00CF31CC"/>
    <w:rsid w:val="00D01C6A"/>
    <w:rsid w:val="00D0306B"/>
    <w:rsid w:val="00D031C2"/>
    <w:rsid w:val="00D0324B"/>
    <w:rsid w:val="00D03A82"/>
    <w:rsid w:val="00D14E73"/>
    <w:rsid w:val="00D15344"/>
    <w:rsid w:val="00D155D0"/>
    <w:rsid w:val="00D156BC"/>
    <w:rsid w:val="00D216D5"/>
    <w:rsid w:val="00D31BEC"/>
    <w:rsid w:val="00D44FFB"/>
    <w:rsid w:val="00D63150"/>
    <w:rsid w:val="00D64A32"/>
    <w:rsid w:val="00D64D7F"/>
    <w:rsid w:val="00D64EFC"/>
    <w:rsid w:val="00D65762"/>
    <w:rsid w:val="00D75295"/>
    <w:rsid w:val="00D76CE9"/>
    <w:rsid w:val="00D828FA"/>
    <w:rsid w:val="00D90225"/>
    <w:rsid w:val="00D97F12"/>
    <w:rsid w:val="00DA216A"/>
    <w:rsid w:val="00DB42E7"/>
    <w:rsid w:val="00DF0C74"/>
    <w:rsid w:val="00DF32C2"/>
    <w:rsid w:val="00E02A41"/>
    <w:rsid w:val="00E12881"/>
    <w:rsid w:val="00E20E86"/>
    <w:rsid w:val="00E24A8F"/>
    <w:rsid w:val="00E41E04"/>
    <w:rsid w:val="00E471A7"/>
    <w:rsid w:val="00E56367"/>
    <w:rsid w:val="00E63370"/>
    <w:rsid w:val="00E635CF"/>
    <w:rsid w:val="00E91899"/>
    <w:rsid w:val="00EB3EBB"/>
    <w:rsid w:val="00EB44E1"/>
    <w:rsid w:val="00EB5410"/>
    <w:rsid w:val="00EB584E"/>
    <w:rsid w:val="00EC6E0A"/>
    <w:rsid w:val="00ED4E18"/>
    <w:rsid w:val="00EE1F37"/>
    <w:rsid w:val="00EF7B10"/>
    <w:rsid w:val="00F0159C"/>
    <w:rsid w:val="00F105B7"/>
    <w:rsid w:val="00F17A21"/>
    <w:rsid w:val="00F42F05"/>
    <w:rsid w:val="00F4401C"/>
    <w:rsid w:val="00F47B03"/>
    <w:rsid w:val="00F50E91"/>
    <w:rsid w:val="00F57D29"/>
    <w:rsid w:val="00F611AB"/>
    <w:rsid w:val="00F92A99"/>
    <w:rsid w:val="00F96201"/>
    <w:rsid w:val="00FC1D48"/>
    <w:rsid w:val="00FC30E9"/>
    <w:rsid w:val="00FD0B18"/>
    <w:rsid w:val="00FD0F82"/>
    <w:rsid w:val="00FE04DB"/>
    <w:rsid w:val="00FE714F"/>
    <w:rsid w:val="00FF2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883961A"/>
  <w15:docId w15:val="{E890C5F4-B6A1-472D-B333-F40A7E23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6096">
      <w:bodyDiv w:val="1"/>
      <w:marLeft w:val="0"/>
      <w:marRight w:val="0"/>
      <w:marTop w:val="0"/>
      <w:marBottom w:val="0"/>
      <w:divBdr>
        <w:top w:val="none" w:sz="0" w:space="0" w:color="auto"/>
        <w:left w:val="none" w:sz="0" w:space="0" w:color="auto"/>
        <w:bottom w:val="none" w:sz="0" w:space="0" w:color="auto"/>
        <w:right w:val="none" w:sz="0" w:space="0" w:color="auto"/>
      </w:divBdr>
      <w:divsChild>
        <w:div w:id="1553468170">
          <w:marLeft w:val="0"/>
          <w:marRight w:val="0"/>
          <w:marTop w:val="0"/>
          <w:marBottom w:val="0"/>
          <w:divBdr>
            <w:top w:val="none" w:sz="0" w:space="0" w:color="auto"/>
            <w:left w:val="none" w:sz="0" w:space="0" w:color="auto"/>
            <w:bottom w:val="none" w:sz="0" w:space="0" w:color="auto"/>
            <w:right w:val="none" w:sz="0" w:space="0" w:color="auto"/>
          </w:divBdr>
        </w:div>
        <w:div w:id="343478492">
          <w:marLeft w:val="0"/>
          <w:marRight w:val="0"/>
          <w:marTop w:val="0"/>
          <w:marBottom w:val="0"/>
          <w:divBdr>
            <w:top w:val="none" w:sz="0" w:space="0" w:color="auto"/>
            <w:left w:val="none" w:sz="0" w:space="0" w:color="auto"/>
            <w:bottom w:val="none" w:sz="0" w:space="0" w:color="auto"/>
            <w:right w:val="none" w:sz="0" w:space="0" w:color="auto"/>
          </w:divBdr>
        </w:div>
        <w:div w:id="1259830101">
          <w:marLeft w:val="0"/>
          <w:marRight w:val="0"/>
          <w:marTop w:val="0"/>
          <w:marBottom w:val="0"/>
          <w:divBdr>
            <w:top w:val="none" w:sz="0" w:space="0" w:color="auto"/>
            <w:left w:val="none" w:sz="0" w:space="0" w:color="auto"/>
            <w:bottom w:val="none" w:sz="0" w:space="0" w:color="auto"/>
            <w:right w:val="none" w:sz="0" w:space="0" w:color="auto"/>
          </w:divBdr>
        </w:div>
      </w:divsChild>
    </w:div>
    <w:div w:id="138377711">
      <w:bodyDiv w:val="1"/>
      <w:marLeft w:val="0"/>
      <w:marRight w:val="0"/>
      <w:marTop w:val="0"/>
      <w:marBottom w:val="0"/>
      <w:divBdr>
        <w:top w:val="none" w:sz="0" w:space="0" w:color="auto"/>
        <w:left w:val="none" w:sz="0" w:space="0" w:color="auto"/>
        <w:bottom w:val="none" w:sz="0" w:space="0" w:color="auto"/>
        <w:right w:val="none" w:sz="0" w:space="0" w:color="auto"/>
      </w:divBdr>
      <w:divsChild>
        <w:div w:id="1243101508">
          <w:marLeft w:val="0"/>
          <w:marRight w:val="0"/>
          <w:marTop w:val="0"/>
          <w:marBottom w:val="0"/>
          <w:divBdr>
            <w:top w:val="none" w:sz="0" w:space="0" w:color="auto"/>
            <w:left w:val="none" w:sz="0" w:space="0" w:color="auto"/>
            <w:bottom w:val="none" w:sz="0" w:space="0" w:color="auto"/>
            <w:right w:val="none" w:sz="0" w:space="0" w:color="auto"/>
          </w:divBdr>
        </w:div>
      </w:divsChild>
    </w:div>
    <w:div w:id="166942610">
      <w:bodyDiv w:val="1"/>
      <w:marLeft w:val="0"/>
      <w:marRight w:val="0"/>
      <w:marTop w:val="0"/>
      <w:marBottom w:val="0"/>
      <w:divBdr>
        <w:top w:val="none" w:sz="0" w:space="0" w:color="auto"/>
        <w:left w:val="none" w:sz="0" w:space="0" w:color="auto"/>
        <w:bottom w:val="none" w:sz="0" w:space="0" w:color="auto"/>
        <w:right w:val="none" w:sz="0" w:space="0" w:color="auto"/>
      </w:divBdr>
      <w:divsChild>
        <w:div w:id="901138410">
          <w:marLeft w:val="0"/>
          <w:marRight w:val="0"/>
          <w:marTop w:val="0"/>
          <w:marBottom w:val="0"/>
          <w:divBdr>
            <w:top w:val="none" w:sz="0" w:space="0" w:color="auto"/>
            <w:left w:val="none" w:sz="0" w:space="0" w:color="auto"/>
            <w:bottom w:val="none" w:sz="0" w:space="0" w:color="auto"/>
            <w:right w:val="none" w:sz="0" w:space="0" w:color="auto"/>
          </w:divBdr>
        </w:div>
      </w:divsChild>
    </w:div>
    <w:div w:id="295137415">
      <w:bodyDiv w:val="1"/>
      <w:marLeft w:val="0"/>
      <w:marRight w:val="0"/>
      <w:marTop w:val="0"/>
      <w:marBottom w:val="0"/>
      <w:divBdr>
        <w:top w:val="none" w:sz="0" w:space="0" w:color="auto"/>
        <w:left w:val="none" w:sz="0" w:space="0" w:color="auto"/>
        <w:bottom w:val="none" w:sz="0" w:space="0" w:color="auto"/>
        <w:right w:val="none" w:sz="0" w:space="0" w:color="auto"/>
      </w:divBdr>
      <w:divsChild>
        <w:div w:id="554581043">
          <w:marLeft w:val="0"/>
          <w:marRight w:val="0"/>
          <w:marTop w:val="0"/>
          <w:marBottom w:val="0"/>
          <w:divBdr>
            <w:top w:val="none" w:sz="0" w:space="0" w:color="auto"/>
            <w:left w:val="none" w:sz="0" w:space="0" w:color="auto"/>
            <w:bottom w:val="none" w:sz="0" w:space="0" w:color="auto"/>
            <w:right w:val="none" w:sz="0" w:space="0" w:color="auto"/>
          </w:divBdr>
        </w:div>
      </w:divsChild>
    </w:div>
    <w:div w:id="301739188">
      <w:bodyDiv w:val="1"/>
      <w:marLeft w:val="0"/>
      <w:marRight w:val="0"/>
      <w:marTop w:val="0"/>
      <w:marBottom w:val="0"/>
      <w:divBdr>
        <w:top w:val="none" w:sz="0" w:space="0" w:color="auto"/>
        <w:left w:val="none" w:sz="0" w:space="0" w:color="auto"/>
        <w:bottom w:val="none" w:sz="0" w:space="0" w:color="auto"/>
        <w:right w:val="none" w:sz="0" w:space="0" w:color="auto"/>
      </w:divBdr>
      <w:divsChild>
        <w:div w:id="1063722817">
          <w:marLeft w:val="0"/>
          <w:marRight w:val="0"/>
          <w:marTop w:val="0"/>
          <w:marBottom w:val="0"/>
          <w:divBdr>
            <w:top w:val="none" w:sz="0" w:space="0" w:color="auto"/>
            <w:left w:val="none" w:sz="0" w:space="0" w:color="auto"/>
            <w:bottom w:val="none" w:sz="0" w:space="0" w:color="auto"/>
            <w:right w:val="none" w:sz="0" w:space="0" w:color="auto"/>
          </w:divBdr>
        </w:div>
      </w:divsChild>
    </w:div>
    <w:div w:id="554589335">
      <w:bodyDiv w:val="1"/>
      <w:marLeft w:val="0"/>
      <w:marRight w:val="0"/>
      <w:marTop w:val="0"/>
      <w:marBottom w:val="0"/>
      <w:divBdr>
        <w:top w:val="none" w:sz="0" w:space="0" w:color="auto"/>
        <w:left w:val="none" w:sz="0" w:space="0" w:color="auto"/>
        <w:bottom w:val="none" w:sz="0" w:space="0" w:color="auto"/>
        <w:right w:val="none" w:sz="0" w:space="0" w:color="auto"/>
      </w:divBdr>
      <w:divsChild>
        <w:div w:id="539441414">
          <w:marLeft w:val="0"/>
          <w:marRight w:val="0"/>
          <w:marTop w:val="0"/>
          <w:marBottom w:val="0"/>
          <w:divBdr>
            <w:top w:val="none" w:sz="0" w:space="0" w:color="auto"/>
            <w:left w:val="none" w:sz="0" w:space="0" w:color="auto"/>
            <w:bottom w:val="none" w:sz="0" w:space="0" w:color="auto"/>
            <w:right w:val="none" w:sz="0" w:space="0" w:color="auto"/>
          </w:divBdr>
        </w:div>
      </w:divsChild>
    </w:div>
    <w:div w:id="583074182">
      <w:bodyDiv w:val="1"/>
      <w:marLeft w:val="0"/>
      <w:marRight w:val="0"/>
      <w:marTop w:val="0"/>
      <w:marBottom w:val="0"/>
      <w:divBdr>
        <w:top w:val="none" w:sz="0" w:space="0" w:color="auto"/>
        <w:left w:val="none" w:sz="0" w:space="0" w:color="auto"/>
        <w:bottom w:val="none" w:sz="0" w:space="0" w:color="auto"/>
        <w:right w:val="none" w:sz="0" w:space="0" w:color="auto"/>
      </w:divBdr>
      <w:divsChild>
        <w:div w:id="1853298462">
          <w:marLeft w:val="0"/>
          <w:marRight w:val="0"/>
          <w:marTop w:val="0"/>
          <w:marBottom w:val="0"/>
          <w:divBdr>
            <w:top w:val="none" w:sz="0" w:space="0" w:color="auto"/>
            <w:left w:val="none" w:sz="0" w:space="0" w:color="auto"/>
            <w:bottom w:val="none" w:sz="0" w:space="0" w:color="auto"/>
            <w:right w:val="none" w:sz="0" w:space="0" w:color="auto"/>
          </w:divBdr>
        </w:div>
        <w:div w:id="2016298439">
          <w:marLeft w:val="0"/>
          <w:marRight w:val="0"/>
          <w:marTop w:val="0"/>
          <w:marBottom w:val="0"/>
          <w:divBdr>
            <w:top w:val="none" w:sz="0" w:space="0" w:color="auto"/>
            <w:left w:val="none" w:sz="0" w:space="0" w:color="auto"/>
            <w:bottom w:val="none" w:sz="0" w:space="0" w:color="auto"/>
            <w:right w:val="none" w:sz="0" w:space="0" w:color="auto"/>
          </w:divBdr>
        </w:div>
        <w:div w:id="65154425">
          <w:marLeft w:val="0"/>
          <w:marRight w:val="0"/>
          <w:marTop w:val="0"/>
          <w:marBottom w:val="0"/>
          <w:divBdr>
            <w:top w:val="none" w:sz="0" w:space="0" w:color="auto"/>
            <w:left w:val="none" w:sz="0" w:space="0" w:color="auto"/>
            <w:bottom w:val="none" w:sz="0" w:space="0" w:color="auto"/>
            <w:right w:val="none" w:sz="0" w:space="0" w:color="auto"/>
          </w:divBdr>
        </w:div>
      </w:divsChild>
    </w:div>
    <w:div w:id="611940087">
      <w:bodyDiv w:val="1"/>
      <w:marLeft w:val="0"/>
      <w:marRight w:val="0"/>
      <w:marTop w:val="0"/>
      <w:marBottom w:val="0"/>
      <w:divBdr>
        <w:top w:val="none" w:sz="0" w:space="0" w:color="auto"/>
        <w:left w:val="none" w:sz="0" w:space="0" w:color="auto"/>
        <w:bottom w:val="none" w:sz="0" w:space="0" w:color="auto"/>
        <w:right w:val="none" w:sz="0" w:space="0" w:color="auto"/>
      </w:divBdr>
      <w:divsChild>
        <w:div w:id="1775635277">
          <w:marLeft w:val="0"/>
          <w:marRight w:val="0"/>
          <w:marTop w:val="0"/>
          <w:marBottom w:val="0"/>
          <w:divBdr>
            <w:top w:val="none" w:sz="0" w:space="0" w:color="auto"/>
            <w:left w:val="none" w:sz="0" w:space="0" w:color="auto"/>
            <w:bottom w:val="none" w:sz="0" w:space="0" w:color="auto"/>
            <w:right w:val="none" w:sz="0" w:space="0" w:color="auto"/>
          </w:divBdr>
        </w:div>
      </w:divsChild>
    </w:div>
    <w:div w:id="812402961">
      <w:bodyDiv w:val="1"/>
      <w:marLeft w:val="0"/>
      <w:marRight w:val="0"/>
      <w:marTop w:val="0"/>
      <w:marBottom w:val="0"/>
      <w:divBdr>
        <w:top w:val="none" w:sz="0" w:space="0" w:color="auto"/>
        <w:left w:val="none" w:sz="0" w:space="0" w:color="auto"/>
        <w:bottom w:val="none" w:sz="0" w:space="0" w:color="auto"/>
        <w:right w:val="none" w:sz="0" w:space="0" w:color="auto"/>
      </w:divBdr>
      <w:divsChild>
        <w:div w:id="1372151779">
          <w:marLeft w:val="0"/>
          <w:marRight w:val="0"/>
          <w:marTop w:val="0"/>
          <w:marBottom w:val="0"/>
          <w:divBdr>
            <w:top w:val="none" w:sz="0" w:space="0" w:color="auto"/>
            <w:left w:val="none" w:sz="0" w:space="0" w:color="auto"/>
            <w:bottom w:val="none" w:sz="0" w:space="0" w:color="auto"/>
            <w:right w:val="none" w:sz="0" w:space="0" w:color="auto"/>
          </w:divBdr>
        </w:div>
      </w:divsChild>
    </w:div>
    <w:div w:id="829489449">
      <w:bodyDiv w:val="1"/>
      <w:marLeft w:val="0"/>
      <w:marRight w:val="0"/>
      <w:marTop w:val="0"/>
      <w:marBottom w:val="0"/>
      <w:divBdr>
        <w:top w:val="none" w:sz="0" w:space="0" w:color="auto"/>
        <w:left w:val="none" w:sz="0" w:space="0" w:color="auto"/>
        <w:bottom w:val="none" w:sz="0" w:space="0" w:color="auto"/>
        <w:right w:val="none" w:sz="0" w:space="0" w:color="auto"/>
      </w:divBdr>
      <w:divsChild>
        <w:div w:id="1573586212">
          <w:marLeft w:val="0"/>
          <w:marRight w:val="0"/>
          <w:marTop w:val="0"/>
          <w:marBottom w:val="0"/>
          <w:divBdr>
            <w:top w:val="none" w:sz="0" w:space="0" w:color="auto"/>
            <w:left w:val="none" w:sz="0" w:space="0" w:color="auto"/>
            <w:bottom w:val="none" w:sz="0" w:space="0" w:color="auto"/>
            <w:right w:val="none" w:sz="0" w:space="0" w:color="auto"/>
          </w:divBdr>
        </w:div>
      </w:divsChild>
    </w:div>
    <w:div w:id="907114504">
      <w:bodyDiv w:val="1"/>
      <w:marLeft w:val="0"/>
      <w:marRight w:val="0"/>
      <w:marTop w:val="0"/>
      <w:marBottom w:val="0"/>
      <w:divBdr>
        <w:top w:val="none" w:sz="0" w:space="0" w:color="auto"/>
        <w:left w:val="none" w:sz="0" w:space="0" w:color="auto"/>
        <w:bottom w:val="none" w:sz="0" w:space="0" w:color="auto"/>
        <w:right w:val="none" w:sz="0" w:space="0" w:color="auto"/>
      </w:divBdr>
      <w:divsChild>
        <w:div w:id="571813746">
          <w:marLeft w:val="0"/>
          <w:marRight w:val="0"/>
          <w:marTop w:val="0"/>
          <w:marBottom w:val="0"/>
          <w:divBdr>
            <w:top w:val="none" w:sz="0" w:space="0" w:color="auto"/>
            <w:left w:val="none" w:sz="0" w:space="0" w:color="auto"/>
            <w:bottom w:val="none" w:sz="0" w:space="0" w:color="auto"/>
            <w:right w:val="none" w:sz="0" w:space="0" w:color="auto"/>
          </w:divBdr>
        </w:div>
      </w:divsChild>
    </w:div>
    <w:div w:id="1001002859">
      <w:bodyDiv w:val="1"/>
      <w:marLeft w:val="0"/>
      <w:marRight w:val="0"/>
      <w:marTop w:val="0"/>
      <w:marBottom w:val="0"/>
      <w:divBdr>
        <w:top w:val="none" w:sz="0" w:space="0" w:color="auto"/>
        <w:left w:val="none" w:sz="0" w:space="0" w:color="auto"/>
        <w:bottom w:val="none" w:sz="0" w:space="0" w:color="auto"/>
        <w:right w:val="none" w:sz="0" w:space="0" w:color="auto"/>
      </w:divBdr>
      <w:divsChild>
        <w:div w:id="1357728888">
          <w:marLeft w:val="0"/>
          <w:marRight w:val="0"/>
          <w:marTop w:val="0"/>
          <w:marBottom w:val="0"/>
          <w:divBdr>
            <w:top w:val="none" w:sz="0" w:space="0" w:color="auto"/>
            <w:left w:val="none" w:sz="0" w:space="0" w:color="auto"/>
            <w:bottom w:val="none" w:sz="0" w:space="0" w:color="auto"/>
            <w:right w:val="none" w:sz="0" w:space="0" w:color="auto"/>
          </w:divBdr>
        </w:div>
      </w:divsChild>
    </w:div>
    <w:div w:id="1717511474">
      <w:bodyDiv w:val="1"/>
      <w:marLeft w:val="0"/>
      <w:marRight w:val="0"/>
      <w:marTop w:val="0"/>
      <w:marBottom w:val="0"/>
      <w:divBdr>
        <w:top w:val="none" w:sz="0" w:space="0" w:color="auto"/>
        <w:left w:val="none" w:sz="0" w:space="0" w:color="auto"/>
        <w:bottom w:val="none" w:sz="0" w:space="0" w:color="auto"/>
        <w:right w:val="none" w:sz="0" w:space="0" w:color="auto"/>
      </w:divBdr>
      <w:divsChild>
        <w:div w:id="1283153896">
          <w:marLeft w:val="0"/>
          <w:marRight w:val="0"/>
          <w:marTop w:val="0"/>
          <w:marBottom w:val="0"/>
          <w:divBdr>
            <w:top w:val="none" w:sz="0" w:space="0" w:color="auto"/>
            <w:left w:val="none" w:sz="0" w:space="0" w:color="auto"/>
            <w:bottom w:val="none" w:sz="0" w:space="0" w:color="auto"/>
            <w:right w:val="none" w:sz="0" w:space="0" w:color="auto"/>
          </w:divBdr>
        </w:div>
      </w:divsChild>
    </w:div>
    <w:div w:id="1731927297">
      <w:bodyDiv w:val="1"/>
      <w:marLeft w:val="0"/>
      <w:marRight w:val="0"/>
      <w:marTop w:val="0"/>
      <w:marBottom w:val="0"/>
      <w:divBdr>
        <w:top w:val="none" w:sz="0" w:space="0" w:color="auto"/>
        <w:left w:val="none" w:sz="0" w:space="0" w:color="auto"/>
        <w:bottom w:val="none" w:sz="0" w:space="0" w:color="auto"/>
        <w:right w:val="none" w:sz="0" w:space="0" w:color="auto"/>
      </w:divBdr>
    </w:div>
    <w:div w:id="1734960635">
      <w:bodyDiv w:val="1"/>
      <w:marLeft w:val="0"/>
      <w:marRight w:val="0"/>
      <w:marTop w:val="0"/>
      <w:marBottom w:val="0"/>
      <w:divBdr>
        <w:top w:val="none" w:sz="0" w:space="0" w:color="auto"/>
        <w:left w:val="none" w:sz="0" w:space="0" w:color="auto"/>
        <w:bottom w:val="none" w:sz="0" w:space="0" w:color="auto"/>
        <w:right w:val="none" w:sz="0" w:space="0" w:color="auto"/>
      </w:divBdr>
      <w:divsChild>
        <w:div w:id="1440831985">
          <w:marLeft w:val="0"/>
          <w:marRight w:val="0"/>
          <w:marTop w:val="0"/>
          <w:marBottom w:val="0"/>
          <w:divBdr>
            <w:top w:val="none" w:sz="0" w:space="0" w:color="auto"/>
            <w:left w:val="none" w:sz="0" w:space="0" w:color="auto"/>
            <w:bottom w:val="none" w:sz="0" w:space="0" w:color="auto"/>
            <w:right w:val="none" w:sz="0" w:space="0" w:color="auto"/>
          </w:divBdr>
        </w:div>
        <w:div w:id="500200582">
          <w:marLeft w:val="0"/>
          <w:marRight w:val="0"/>
          <w:marTop w:val="0"/>
          <w:marBottom w:val="0"/>
          <w:divBdr>
            <w:top w:val="none" w:sz="0" w:space="0" w:color="auto"/>
            <w:left w:val="none" w:sz="0" w:space="0" w:color="auto"/>
            <w:bottom w:val="none" w:sz="0" w:space="0" w:color="auto"/>
            <w:right w:val="none" w:sz="0" w:space="0" w:color="auto"/>
          </w:divBdr>
        </w:div>
        <w:div w:id="1450856143">
          <w:marLeft w:val="0"/>
          <w:marRight w:val="0"/>
          <w:marTop w:val="0"/>
          <w:marBottom w:val="0"/>
          <w:divBdr>
            <w:top w:val="none" w:sz="0" w:space="0" w:color="auto"/>
            <w:left w:val="none" w:sz="0" w:space="0" w:color="auto"/>
            <w:bottom w:val="none" w:sz="0" w:space="0" w:color="auto"/>
            <w:right w:val="none" w:sz="0" w:space="0" w:color="auto"/>
          </w:divBdr>
        </w:div>
        <w:div w:id="1947957297">
          <w:marLeft w:val="0"/>
          <w:marRight w:val="0"/>
          <w:marTop w:val="0"/>
          <w:marBottom w:val="0"/>
          <w:divBdr>
            <w:top w:val="none" w:sz="0" w:space="0" w:color="auto"/>
            <w:left w:val="none" w:sz="0" w:space="0" w:color="auto"/>
            <w:bottom w:val="none" w:sz="0" w:space="0" w:color="auto"/>
            <w:right w:val="none" w:sz="0" w:space="0" w:color="auto"/>
          </w:divBdr>
        </w:div>
        <w:div w:id="194775603">
          <w:marLeft w:val="0"/>
          <w:marRight w:val="0"/>
          <w:marTop w:val="0"/>
          <w:marBottom w:val="0"/>
          <w:divBdr>
            <w:top w:val="none" w:sz="0" w:space="0" w:color="auto"/>
            <w:left w:val="none" w:sz="0" w:space="0" w:color="auto"/>
            <w:bottom w:val="none" w:sz="0" w:space="0" w:color="auto"/>
            <w:right w:val="none" w:sz="0" w:space="0" w:color="auto"/>
          </w:divBdr>
        </w:div>
        <w:div w:id="1362779585">
          <w:marLeft w:val="0"/>
          <w:marRight w:val="0"/>
          <w:marTop w:val="0"/>
          <w:marBottom w:val="0"/>
          <w:divBdr>
            <w:top w:val="none" w:sz="0" w:space="0" w:color="auto"/>
            <w:left w:val="none" w:sz="0" w:space="0" w:color="auto"/>
            <w:bottom w:val="none" w:sz="0" w:space="0" w:color="auto"/>
            <w:right w:val="none" w:sz="0" w:space="0" w:color="auto"/>
          </w:divBdr>
        </w:div>
      </w:divsChild>
    </w:div>
    <w:div w:id="1762138548">
      <w:bodyDiv w:val="1"/>
      <w:marLeft w:val="0"/>
      <w:marRight w:val="0"/>
      <w:marTop w:val="0"/>
      <w:marBottom w:val="0"/>
      <w:divBdr>
        <w:top w:val="none" w:sz="0" w:space="0" w:color="auto"/>
        <w:left w:val="none" w:sz="0" w:space="0" w:color="auto"/>
        <w:bottom w:val="none" w:sz="0" w:space="0" w:color="auto"/>
        <w:right w:val="none" w:sz="0" w:space="0" w:color="auto"/>
      </w:divBdr>
      <w:divsChild>
        <w:div w:id="794107665">
          <w:marLeft w:val="0"/>
          <w:marRight w:val="0"/>
          <w:marTop w:val="0"/>
          <w:marBottom w:val="0"/>
          <w:divBdr>
            <w:top w:val="none" w:sz="0" w:space="0" w:color="auto"/>
            <w:left w:val="none" w:sz="0" w:space="0" w:color="auto"/>
            <w:bottom w:val="none" w:sz="0" w:space="0" w:color="auto"/>
            <w:right w:val="none" w:sz="0" w:space="0" w:color="auto"/>
          </w:divBdr>
        </w:div>
        <w:div w:id="1612132090">
          <w:marLeft w:val="0"/>
          <w:marRight w:val="0"/>
          <w:marTop w:val="0"/>
          <w:marBottom w:val="0"/>
          <w:divBdr>
            <w:top w:val="none" w:sz="0" w:space="0" w:color="auto"/>
            <w:left w:val="none" w:sz="0" w:space="0" w:color="auto"/>
            <w:bottom w:val="none" w:sz="0" w:space="0" w:color="auto"/>
            <w:right w:val="none" w:sz="0" w:space="0" w:color="auto"/>
          </w:divBdr>
        </w:div>
        <w:div w:id="1042093605">
          <w:marLeft w:val="0"/>
          <w:marRight w:val="0"/>
          <w:marTop w:val="0"/>
          <w:marBottom w:val="0"/>
          <w:divBdr>
            <w:top w:val="none" w:sz="0" w:space="0" w:color="auto"/>
            <w:left w:val="none" w:sz="0" w:space="0" w:color="auto"/>
            <w:bottom w:val="none" w:sz="0" w:space="0" w:color="auto"/>
            <w:right w:val="none" w:sz="0" w:space="0" w:color="auto"/>
          </w:divBdr>
        </w:div>
        <w:div w:id="444496577">
          <w:marLeft w:val="0"/>
          <w:marRight w:val="0"/>
          <w:marTop w:val="0"/>
          <w:marBottom w:val="0"/>
          <w:divBdr>
            <w:top w:val="none" w:sz="0" w:space="0" w:color="auto"/>
            <w:left w:val="none" w:sz="0" w:space="0" w:color="auto"/>
            <w:bottom w:val="none" w:sz="0" w:space="0" w:color="auto"/>
            <w:right w:val="none" w:sz="0" w:space="0" w:color="auto"/>
          </w:divBdr>
        </w:div>
        <w:div w:id="1656185960">
          <w:marLeft w:val="0"/>
          <w:marRight w:val="0"/>
          <w:marTop w:val="0"/>
          <w:marBottom w:val="0"/>
          <w:divBdr>
            <w:top w:val="none" w:sz="0" w:space="0" w:color="auto"/>
            <w:left w:val="none" w:sz="0" w:space="0" w:color="auto"/>
            <w:bottom w:val="none" w:sz="0" w:space="0" w:color="auto"/>
            <w:right w:val="none" w:sz="0" w:space="0" w:color="auto"/>
          </w:divBdr>
        </w:div>
        <w:div w:id="29957922">
          <w:marLeft w:val="0"/>
          <w:marRight w:val="0"/>
          <w:marTop w:val="0"/>
          <w:marBottom w:val="0"/>
          <w:divBdr>
            <w:top w:val="none" w:sz="0" w:space="0" w:color="auto"/>
            <w:left w:val="none" w:sz="0" w:space="0" w:color="auto"/>
            <w:bottom w:val="none" w:sz="0" w:space="0" w:color="auto"/>
            <w:right w:val="none" w:sz="0" w:space="0" w:color="auto"/>
          </w:divBdr>
        </w:div>
      </w:divsChild>
    </w:div>
    <w:div w:id="1998067991">
      <w:bodyDiv w:val="1"/>
      <w:marLeft w:val="0"/>
      <w:marRight w:val="0"/>
      <w:marTop w:val="0"/>
      <w:marBottom w:val="0"/>
      <w:divBdr>
        <w:top w:val="none" w:sz="0" w:space="0" w:color="auto"/>
        <w:left w:val="none" w:sz="0" w:space="0" w:color="auto"/>
        <w:bottom w:val="none" w:sz="0" w:space="0" w:color="auto"/>
        <w:right w:val="none" w:sz="0" w:space="0" w:color="auto"/>
      </w:divBdr>
      <w:divsChild>
        <w:div w:id="105084769">
          <w:marLeft w:val="0"/>
          <w:marRight w:val="0"/>
          <w:marTop w:val="0"/>
          <w:marBottom w:val="0"/>
          <w:divBdr>
            <w:top w:val="none" w:sz="0" w:space="0" w:color="auto"/>
            <w:left w:val="none" w:sz="0" w:space="0" w:color="auto"/>
            <w:bottom w:val="none" w:sz="0" w:space="0" w:color="auto"/>
            <w:right w:val="none" w:sz="0" w:space="0" w:color="auto"/>
          </w:divBdr>
        </w:div>
      </w:divsChild>
    </w:div>
    <w:div w:id="2054384825">
      <w:bodyDiv w:val="1"/>
      <w:marLeft w:val="0"/>
      <w:marRight w:val="0"/>
      <w:marTop w:val="0"/>
      <w:marBottom w:val="0"/>
      <w:divBdr>
        <w:top w:val="none" w:sz="0" w:space="0" w:color="auto"/>
        <w:left w:val="none" w:sz="0" w:space="0" w:color="auto"/>
        <w:bottom w:val="none" w:sz="0" w:space="0" w:color="auto"/>
        <w:right w:val="none" w:sz="0" w:space="0" w:color="auto"/>
      </w:divBdr>
    </w:div>
    <w:div w:id="2102601445">
      <w:bodyDiv w:val="1"/>
      <w:marLeft w:val="0"/>
      <w:marRight w:val="0"/>
      <w:marTop w:val="0"/>
      <w:marBottom w:val="0"/>
      <w:divBdr>
        <w:top w:val="none" w:sz="0" w:space="0" w:color="auto"/>
        <w:left w:val="none" w:sz="0" w:space="0" w:color="auto"/>
        <w:bottom w:val="none" w:sz="0" w:space="0" w:color="auto"/>
        <w:right w:val="none" w:sz="0" w:space="0" w:color="auto"/>
      </w:divBdr>
      <w:divsChild>
        <w:div w:id="1717923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BF1590C-FBD9-4266-9411-F74CCD7280CD}">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48C1D37-9E8B-41DA-8699-FB58851431C1}">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BC354-DC78-4104-A3B0-76554C3BF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2017-10-27T17:31:00Z</cp:lastPrinted>
  <dcterms:created xsi:type="dcterms:W3CDTF">2017-11-24T16:11:00Z</dcterms:created>
  <dcterms:modified xsi:type="dcterms:W3CDTF">2017-12-15T16:36:00Z</dcterms:modified>
</cp:coreProperties>
</file>