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0667D" w14:textId="3A449C0C" w:rsidR="00F13220" w:rsidRPr="007C0E90" w:rsidRDefault="00B11CC4" w:rsidP="008467D5">
      <w:pPr>
        <w:pBdr>
          <w:bottom w:val="single" w:sz="18" w:space="1" w:color="auto"/>
        </w:pBdr>
        <w:tabs>
          <w:tab w:val="left" w:pos="-1440"/>
          <w:tab w:val="left" w:pos="-720"/>
          <w:tab w:val="left" w:pos="1"/>
        </w:tabs>
        <w:jc w:val="both"/>
        <w:rPr>
          <w:rFonts w:ascii="Arial" w:hAnsi="Arial"/>
          <w:b/>
          <w:sz w:val="24"/>
          <w:lang w:val="en-GB"/>
        </w:rPr>
      </w:pPr>
      <w:r w:rsidRPr="007C0E90">
        <w:rPr>
          <w:rFonts w:ascii="Arial" w:hAnsi="Arial"/>
          <w:b/>
          <w:noProof/>
          <w:sz w:val="24"/>
        </w:rPr>
        <w:drawing>
          <wp:inline distT="0" distB="0" distL="0" distR="0" wp14:anchorId="6DB3D972" wp14:editId="27A9DB0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D68AE7E" w14:textId="73330BCB" w:rsidR="00D75295" w:rsidRPr="007C0E90" w:rsidRDefault="00167D35" w:rsidP="00F105B7">
      <w:pPr>
        <w:pStyle w:val="ProductNumber"/>
        <w:rPr>
          <w:lang w:val="en-GB"/>
        </w:rPr>
      </w:pPr>
      <w:r>
        <w:rPr>
          <w:lang w:val="en-GB"/>
        </w:rPr>
        <w:t>9B18A022</w:t>
      </w:r>
    </w:p>
    <w:p w14:paraId="03FACC87" w14:textId="77777777" w:rsidR="00D75295" w:rsidRPr="007C0E90" w:rsidRDefault="00D75295" w:rsidP="00D75295">
      <w:pPr>
        <w:jc w:val="right"/>
        <w:rPr>
          <w:rFonts w:ascii="Arial" w:hAnsi="Arial"/>
          <w:b/>
          <w:sz w:val="28"/>
          <w:szCs w:val="28"/>
          <w:lang w:val="en-GB"/>
        </w:rPr>
      </w:pPr>
    </w:p>
    <w:p w14:paraId="478505B9" w14:textId="77777777" w:rsidR="00013360" w:rsidRPr="007C0E90" w:rsidRDefault="00013360" w:rsidP="00D75295">
      <w:pPr>
        <w:jc w:val="right"/>
        <w:rPr>
          <w:rFonts w:ascii="Arial" w:hAnsi="Arial"/>
          <w:b/>
          <w:sz w:val="28"/>
          <w:szCs w:val="28"/>
          <w:lang w:val="en-GB"/>
        </w:rPr>
      </w:pPr>
    </w:p>
    <w:p w14:paraId="55396A44" w14:textId="26FFF2F9" w:rsidR="00013360" w:rsidRPr="007C0E90" w:rsidRDefault="000D3420" w:rsidP="00013360">
      <w:pPr>
        <w:pStyle w:val="CaseTitle"/>
        <w:spacing w:after="0" w:line="240" w:lineRule="auto"/>
        <w:rPr>
          <w:sz w:val="20"/>
          <w:szCs w:val="20"/>
          <w:lang w:val="en-GB"/>
        </w:rPr>
      </w:pPr>
      <w:r w:rsidRPr="007C0E90">
        <w:rPr>
          <w:rFonts w:eastAsia="Times New Roman"/>
          <w:szCs w:val="20"/>
          <w:lang w:val="en-GB"/>
        </w:rPr>
        <w:t>BAKEYS CUTLERY: AN INNOVATIVE SUSTAINABLE PRODUCT</w:t>
      </w:r>
      <w:r w:rsidR="00B11CC4" w:rsidRPr="007C0E90">
        <w:rPr>
          <w:rStyle w:val="FootnoteReference"/>
          <w:rFonts w:eastAsia="Times New Roman"/>
          <w:szCs w:val="20"/>
          <w:lang w:val="en-GB"/>
        </w:rPr>
        <w:footnoteReference w:id="1"/>
      </w:r>
    </w:p>
    <w:p w14:paraId="16AE874D" w14:textId="77777777" w:rsidR="00CA3976" w:rsidRPr="007C0E90" w:rsidRDefault="00CA3976" w:rsidP="00013360">
      <w:pPr>
        <w:pStyle w:val="CaseTitle"/>
        <w:spacing w:after="0" w:line="240" w:lineRule="auto"/>
        <w:rPr>
          <w:sz w:val="20"/>
          <w:szCs w:val="20"/>
          <w:lang w:val="en-GB"/>
        </w:rPr>
      </w:pPr>
    </w:p>
    <w:p w14:paraId="40894B39" w14:textId="77777777" w:rsidR="00013360" w:rsidRPr="007C0E90" w:rsidRDefault="00013360" w:rsidP="00013360">
      <w:pPr>
        <w:pStyle w:val="CaseTitle"/>
        <w:spacing w:after="0" w:line="240" w:lineRule="auto"/>
        <w:rPr>
          <w:sz w:val="20"/>
          <w:szCs w:val="20"/>
          <w:lang w:val="en-GB"/>
        </w:rPr>
      </w:pPr>
    </w:p>
    <w:p w14:paraId="6E1790A9" w14:textId="77777777" w:rsidR="00627C63" w:rsidRPr="007C0E90" w:rsidRDefault="008016F3" w:rsidP="00627C63">
      <w:pPr>
        <w:pStyle w:val="StyleCopyrightStatementAfter0ptBottomSinglesolidline1"/>
        <w:rPr>
          <w:lang w:val="en-GB"/>
        </w:rPr>
      </w:pPr>
      <w:hyperlink r:id="rId9" w:history="1">
        <w:r w:rsidR="000D3420" w:rsidRPr="007C0E90">
          <w:rPr>
            <w:rStyle w:val="Hyperlink"/>
            <w:color w:val="auto"/>
            <w:u w:val="none"/>
            <w:lang w:val="en-GB"/>
          </w:rPr>
          <w:t>Rambalak Yadav</w:t>
        </w:r>
      </w:hyperlink>
      <w:r w:rsidR="000D3420" w:rsidRPr="007C0E90">
        <w:rPr>
          <w:color w:val="auto"/>
          <w:lang w:val="en-GB"/>
        </w:rPr>
        <w:t xml:space="preserve"> and </w:t>
      </w:r>
      <w:hyperlink r:id="rId10" w:history="1">
        <w:r w:rsidR="000D3420" w:rsidRPr="007C0E90">
          <w:rPr>
            <w:rStyle w:val="Hyperlink"/>
            <w:color w:val="auto"/>
            <w:u w:val="none"/>
            <w:lang w:val="en-GB"/>
          </w:rPr>
          <w:t>Pallavi Pandey</w:t>
        </w:r>
      </w:hyperlink>
      <w:r w:rsidR="000D3420" w:rsidRPr="007C0E90">
        <w:rPr>
          <w:color w:val="auto"/>
          <w:lang w:val="en-GB"/>
        </w:rPr>
        <w:t xml:space="preserve"> </w:t>
      </w:r>
      <w:r w:rsidR="004B632F" w:rsidRPr="007C0E90">
        <w:rPr>
          <w:color w:val="auto"/>
          <w:lang w:val="en-GB"/>
        </w:rPr>
        <w:t>wro</w:t>
      </w:r>
      <w:r w:rsidR="004B632F" w:rsidRPr="007C0E90">
        <w:rPr>
          <w:lang w:val="en-GB"/>
        </w:rPr>
        <w:t xml:space="preserve">te this </w:t>
      </w:r>
      <w:r w:rsidR="00152682" w:rsidRPr="007C0E90">
        <w:rPr>
          <w:lang w:val="en-GB"/>
        </w:rPr>
        <w:t>case</w:t>
      </w:r>
      <w:r w:rsidR="004B632F" w:rsidRPr="007C0E90">
        <w:rPr>
          <w:lang w:val="en-GB"/>
        </w:rPr>
        <w:t xml:space="preserve"> </w:t>
      </w:r>
      <w:r w:rsidR="00152682" w:rsidRPr="007C0E90">
        <w:rPr>
          <w:lang w:val="en-GB"/>
        </w:rPr>
        <w:t>solely to provide material for class discussion. The</w:t>
      </w:r>
      <w:r w:rsidR="001C7777" w:rsidRPr="007C0E90">
        <w:rPr>
          <w:lang w:val="en-GB"/>
        </w:rPr>
        <w:t xml:space="preserve"> author</w:t>
      </w:r>
      <w:r w:rsidR="001A22D1" w:rsidRPr="007C0E90">
        <w:rPr>
          <w:lang w:val="en-GB"/>
        </w:rPr>
        <w:t>s</w:t>
      </w:r>
      <w:r w:rsidR="00152682" w:rsidRPr="007C0E90">
        <w:rPr>
          <w:lang w:val="en-GB"/>
        </w:rPr>
        <w:t xml:space="preserve"> do not intend to illustrate either effective or ineffective handling of a managerial situation. The author</w:t>
      </w:r>
      <w:r w:rsidR="001A22D1" w:rsidRPr="007C0E90">
        <w:rPr>
          <w:lang w:val="en-GB"/>
        </w:rPr>
        <w:t>s</w:t>
      </w:r>
      <w:r w:rsidR="00152682" w:rsidRPr="007C0E90">
        <w:rPr>
          <w:lang w:val="en-GB"/>
        </w:rPr>
        <w:t xml:space="preserve"> may have disguised certain names and other identifying information to protect confidentiality.</w:t>
      </w:r>
    </w:p>
    <w:p w14:paraId="1915A420" w14:textId="77777777" w:rsidR="00751E0B" w:rsidRPr="007C0E90" w:rsidRDefault="00751E0B" w:rsidP="00751E0B">
      <w:pPr>
        <w:pStyle w:val="StyleCopyrightStatementAfter0ptBottomSinglesolidline1"/>
        <w:rPr>
          <w:lang w:val="en-GB"/>
        </w:rPr>
      </w:pPr>
    </w:p>
    <w:p w14:paraId="72CFBF37" w14:textId="77777777" w:rsidR="00B11CC4" w:rsidRPr="007C0E90" w:rsidRDefault="00B11CC4" w:rsidP="007C0E90">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7C0E90">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7C0E90">
          <w:rPr>
            <w:rFonts w:ascii="Arial" w:hAnsi="Arial"/>
            <w:i/>
            <w:iCs/>
            <w:color w:val="000000"/>
            <w:sz w:val="16"/>
            <w:lang w:val="en-GB"/>
          </w:rPr>
          <w:t>cases@ivey.ca</w:t>
        </w:r>
      </w:hyperlink>
      <w:r w:rsidRPr="007C0E90">
        <w:rPr>
          <w:rFonts w:ascii="Arial" w:hAnsi="Arial"/>
          <w:i/>
          <w:iCs/>
          <w:color w:val="000000"/>
          <w:sz w:val="16"/>
          <w:lang w:val="en-GB"/>
        </w:rPr>
        <w:t xml:space="preserve">; </w:t>
      </w:r>
      <w:hyperlink r:id="rId12" w:history="1">
        <w:r w:rsidRPr="007C0E90">
          <w:rPr>
            <w:rFonts w:ascii="Arial" w:hAnsi="Arial"/>
            <w:i/>
            <w:iCs/>
            <w:color w:val="000000"/>
            <w:sz w:val="16"/>
            <w:lang w:val="en-GB"/>
          </w:rPr>
          <w:t>www.iveycases.com</w:t>
        </w:r>
      </w:hyperlink>
      <w:r w:rsidRPr="007C0E90">
        <w:rPr>
          <w:rFonts w:ascii="Arial" w:hAnsi="Arial"/>
          <w:i/>
          <w:iCs/>
          <w:color w:val="000000"/>
          <w:sz w:val="16"/>
          <w:lang w:val="en-GB"/>
        </w:rPr>
        <w:t>.</w:t>
      </w:r>
    </w:p>
    <w:p w14:paraId="6E46157F" w14:textId="7010BAFE" w:rsidR="000D3420" w:rsidRPr="007C0E90" w:rsidRDefault="000D3420" w:rsidP="00751E0B">
      <w:pPr>
        <w:pStyle w:val="StyleCopyrightStatementAfter0ptBottomSinglesolidline1"/>
        <w:rPr>
          <w:lang w:val="en-GB"/>
        </w:rPr>
      </w:pPr>
    </w:p>
    <w:p w14:paraId="134FB97D" w14:textId="2F71A2F1" w:rsidR="00751E0B" w:rsidRPr="007C0E90" w:rsidRDefault="00B11CC4" w:rsidP="00751E0B">
      <w:pPr>
        <w:pStyle w:val="StyleStyleCopyrightStatementAfter0ptBottomSinglesolid"/>
        <w:rPr>
          <w:lang w:val="en-GB"/>
        </w:rPr>
      </w:pPr>
      <w:r w:rsidRPr="007C0E90">
        <w:rPr>
          <w:rFonts w:cs="Arial"/>
          <w:szCs w:val="16"/>
          <w:lang w:val="en-GB"/>
        </w:rPr>
        <w:t>Copyright © 2018, Ivey Business School Foundation</w:t>
      </w:r>
      <w:r w:rsidR="00A569EA" w:rsidRPr="007C0E90">
        <w:rPr>
          <w:rFonts w:cs="Arial"/>
          <w:szCs w:val="16"/>
          <w:lang w:val="en-GB"/>
        </w:rPr>
        <w:tab/>
      </w:r>
      <w:r w:rsidR="00751E0B" w:rsidRPr="007C0E90">
        <w:rPr>
          <w:lang w:val="en-GB"/>
        </w:rPr>
        <w:t xml:space="preserve">Version: </w:t>
      </w:r>
      <w:r w:rsidR="000D3420" w:rsidRPr="007C0E90">
        <w:rPr>
          <w:lang w:val="en-GB"/>
        </w:rPr>
        <w:t>2018</w:t>
      </w:r>
      <w:r w:rsidR="001C7777" w:rsidRPr="007C0E90">
        <w:rPr>
          <w:lang w:val="en-GB"/>
        </w:rPr>
        <w:t>-</w:t>
      </w:r>
      <w:r w:rsidR="00D86664" w:rsidRPr="007C0E90">
        <w:rPr>
          <w:lang w:val="en-GB"/>
        </w:rPr>
        <w:t>0</w:t>
      </w:r>
      <w:r w:rsidR="00C843FB">
        <w:rPr>
          <w:lang w:val="en-GB"/>
        </w:rPr>
        <w:t>4</w:t>
      </w:r>
      <w:r w:rsidR="00751E0B" w:rsidRPr="007C0E90">
        <w:rPr>
          <w:lang w:val="en-GB"/>
        </w:rPr>
        <w:t>-</w:t>
      </w:r>
      <w:r w:rsidR="008016F3">
        <w:rPr>
          <w:lang w:val="en-GB"/>
        </w:rPr>
        <w:t>13</w:t>
      </w:r>
    </w:p>
    <w:p w14:paraId="748BB976" w14:textId="77777777" w:rsidR="00751E0B" w:rsidRPr="007C0E90" w:rsidRDefault="00751E0B" w:rsidP="00751E0B">
      <w:pPr>
        <w:pStyle w:val="StyleCopyrightStatementAfter0ptBottomSinglesolidline1"/>
        <w:rPr>
          <w:rFonts w:ascii="Times New Roman" w:hAnsi="Times New Roman"/>
          <w:sz w:val="20"/>
          <w:lang w:val="en-GB"/>
        </w:rPr>
      </w:pPr>
    </w:p>
    <w:p w14:paraId="2F56E7E4" w14:textId="77777777" w:rsidR="004B632F" w:rsidRPr="007C0E90" w:rsidRDefault="004B632F" w:rsidP="004B632F">
      <w:pPr>
        <w:pStyle w:val="StyleCopyrightStatementAfter0ptBottomSinglesolidline1"/>
        <w:rPr>
          <w:rFonts w:ascii="Times New Roman" w:hAnsi="Times New Roman"/>
          <w:sz w:val="20"/>
          <w:lang w:val="en-GB"/>
        </w:rPr>
      </w:pPr>
    </w:p>
    <w:p w14:paraId="340AF1C4" w14:textId="5412F330" w:rsidR="000D3420" w:rsidRPr="007C0E90" w:rsidRDefault="000D3420" w:rsidP="00FC74BF">
      <w:pPr>
        <w:pStyle w:val="BodyTextMain"/>
        <w:rPr>
          <w:rFonts w:eastAsia="Calibri"/>
          <w:lang w:val="en-GB"/>
        </w:rPr>
      </w:pPr>
      <w:r w:rsidRPr="007C0E90">
        <w:rPr>
          <w:rFonts w:eastAsia="Calibri"/>
          <w:lang w:val="en-GB"/>
        </w:rPr>
        <w:t xml:space="preserve">Bakeys </w:t>
      </w:r>
      <w:r w:rsidR="00D86664" w:rsidRPr="007C0E90">
        <w:rPr>
          <w:rFonts w:eastAsia="Calibri"/>
          <w:lang w:val="en-GB"/>
        </w:rPr>
        <w:t>Cutlery</w:t>
      </w:r>
      <w:r w:rsidR="00A35D73" w:rsidRPr="007C0E90">
        <w:rPr>
          <w:rFonts w:eastAsia="Calibri"/>
          <w:lang w:val="en-GB"/>
        </w:rPr>
        <w:t xml:space="preserve"> </w:t>
      </w:r>
      <w:r w:rsidR="0029435B" w:rsidRPr="007C0E90">
        <w:rPr>
          <w:rFonts w:eastAsia="Calibri"/>
          <w:lang w:val="en-GB"/>
        </w:rPr>
        <w:t xml:space="preserve">(Bakeys) </w:t>
      </w:r>
      <w:r w:rsidR="00A35D73" w:rsidRPr="007C0E90">
        <w:rPr>
          <w:rFonts w:eastAsia="Calibri"/>
          <w:lang w:val="en-GB"/>
        </w:rPr>
        <w:t xml:space="preserve">was founded </w:t>
      </w:r>
      <w:r w:rsidR="00206E2C" w:rsidRPr="007C0E90">
        <w:rPr>
          <w:rFonts w:eastAsia="Calibri"/>
          <w:lang w:val="en-GB"/>
        </w:rPr>
        <w:t>by Narayan</w:t>
      </w:r>
      <w:r w:rsidR="0073545B" w:rsidRPr="007C0E90">
        <w:rPr>
          <w:rFonts w:eastAsia="Calibri"/>
          <w:lang w:val="en-GB"/>
        </w:rPr>
        <w:t>a</w:t>
      </w:r>
      <w:r w:rsidR="00206E2C" w:rsidRPr="007C0E90">
        <w:rPr>
          <w:rFonts w:eastAsia="Calibri"/>
          <w:lang w:val="en-GB"/>
        </w:rPr>
        <w:t xml:space="preserve"> Peesapaty in </w:t>
      </w:r>
      <w:r w:rsidR="00022241" w:rsidRPr="007C0E90">
        <w:rPr>
          <w:rFonts w:eastAsia="Calibri"/>
          <w:lang w:val="en-GB"/>
        </w:rPr>
        <w:t>2010 in Hyderabad</w:t>
      </w:r>
      <w:r w:rsidR="00DA23AB" w:rsidRPr="007C0E90">
        <w:rPr>
          <w:rFonts w:eastAsia="Calibri"/>
          <w:lang w:val="en-GB"/>
        </w:rPr>
        <w:t>,</w:t>
      </w:r>
      <w:r w:rsidR="00022241" w:rsidRPr="007C0E90">
        <w:rPr>
          <w:rFonts w:eastAsia="Calibri"/>
          <w:lang w:val="en-GB"/>
        </w:rPr>
        <w:t xml:space="preserve"> India.</w:t>
      </w:r>
      <w:r w:rsidR="00B11CC4" w:rsidRPr="007C0E90">
        <w:rPr>
          <w:rStyle w:val="FootnoteReference"/>
          <w:rFonts w:eastAsia="Calibri"/>
          <w:lang w:val="en-GB"/>
        </w:rPr>
        <w:footnoteReference w:id="2"/>
      </w:r>
      <w:r w:rsidR="00022241" w:rsidRPr="007C0E90">
        <w:rPr>
          <w:rFonts w:eastAsia="Calibri"/>
          <w:lang w:val="en-GB"/>
        </w:rPr>
        <w:t xml:space="preserve"> The company </w:t>
      </w:r>
      <w:r w:rsidRPr="007C0E90">
        <w:rPr>
          <w:rFonts w:eastAsia="Calibri"/>
          <w:lang w:val="en-GB"/>
        </w:rPr>
        <w:t>deal</w:t>
      </w:r>
      <w:r w:rsidR="00DA23AB" w:rsidRPr="007C0E90">
        <w:rPr>
          <w:rFonts w:eastAsia="Calibri"/>
          <w:lang w:val="en-GB"/>
        </w:rPr>
        <w:t>t</w:t>
      </w:r>
      <w:r w:rsidRPr="007C0E90">
        <w:rPr>
          <w:rFonts w:eastAsia="Calibri"/>
          <w:lang w:val="en-GB"/>
        </w:rPr>
        <w:t xml:space="preserve"> in edible cutlery</w:t>
      </w:r>
      <w:r w:rsidR="00022241" w:rsidRPr="007C0E90">
        <w:rPr>
          <w:rFonts w:eastAsia="Calibri"/>
          <w:lang w:val="en-GB"/>
        </w:rPr>
        <w:t>,</w:t>
      </w:r>
      <w:r w:rsidRPr="007C0E90">
        <w:rPr>
          <w:rFonts w:eastAsia="Calibri"/>
          <w:lang w:val="en-GB"/>
        </w:rPr>
        <w:t xml:space="preserve"> </w:t>
      </w:r>
      <w:r w:rsidR="00022241" w:rsidRPr="007C0E90">
        <w:rPr>
          <w:rFonts w:eastAsia="Calibri"/>
          <w:lang w:val="en-GB"/>
        </w:rPr>
        <w:t xml:space="preserve">with </w:t>
      </w:r>
      <w:r w:rsidR="00DA23AB" w:rsidRPr="007C0E90">
        <w:rPr>
          <w:rFonts w:eastAsia="Calibri"/>
          <w:lang w:val="en-GB"/>
        </w:rPr>
        <w:t>the</w:t>
      </w:r>
      <w:r w:rsidR="00022241" w:rsidRPr="007C0E90">
        <w:rPr>
          <w:rFonts w:eastAsia="Calibri"/>
          <w:lang w:val="en-GB"/>
        </w:rPr>
        <w:t xml:space="preserve"> objective </w:t>
      </w:r>
      <w:r w:rsidRPr="007C0E90">
        <w:rPr>
          <w:rFonts w:eastAsia="Calibri"/>
          <w:lang w:val="en-GB"/>
        </w:rPr>
        <w:t xml:space="preserve">to provide an alternative to plastic spoons and </w:t>
      </w:r>
      <w:r w:rsidR="00DA23AB" w:rsidRPr="007C0E90">
        <w:rPr>
          <w:rFonts w:eastAsia="Calibri"/>
          <w:lang w:val="en-GB"/>
        </w:rPr>
        <w:t>pass on</w:t>
      </w:r>
      <w:r w:rsidRPr="007C0E90">
        <w:rPr>
          <w:rFonts w:eastAsia="Calibri"/>
          <w:lang w:val="en-GB"/>
        </w:rPr>
        <w:t xml:space="preserve"> a better environment </w:t>
      </w:r>
      <w:r w:rsidR="00DA23AB" w:rsidRPr="007C0E90">
        <w:rPr>
          <w:rFonts w:eastAsia="Calibri"/>
          <w:lang w:val="en-GB"/>
        </w:rPr>
        <w:t>to</w:t>
      </w:r>
      <w:r w:rsidRPr="007C0E90">
        <w:rPr>
          <w:rFonts w:eastAsia="Calibri"/>
          <w:lang w:val="en-GB"/>
        </w:rPr>
        <w:t xml:space="preserve"> </w:t>
      </w:r>
      <w:r w:rsidR="00022241" w:rsidRPr="007C0E90">
        <w:rPr>
          <w:rFonts w:eastAsia="Calibri"/>
          <w:lang w:val="en-GB"/>
        </w:rPr>
        <w:t>future generation</w:t>
      </w:r>
      <w:r w:rsidR="00181EF9" w:rsidRPr="007C0E90">
        <w:rPr>
          <w:rFonts w:eastAsia="Calibri"/>
          <w:lang w:val="en-GB"/>
        </w:rPr>
        <w:t>s</w:t>
      </w:r>
      <w:r w:rsidR="00022241" w:rsidRPr="007C0E90">
        <w:rPr>
          <w:rFonts w:eastAsia="Calibri"/>
          <w:lang w:val="en-GB"/>
        </w:rPr>
        <w:t xml:space="preserve">. </w:t>
      </w:r>
      <w:r w:rsidR="0029435B" w:rsidRPr="007C0E90">
        <w:rPr>
          <w:rFonts w:eastAsia="Calibri"/>
          <w:lang w:val="en-GB"/>
        </w:rPr>
        <w:t>With</w:t>
      </w:r>
      <w:r w:rsidR="00022241" w:rsidRPr="007C0E90">
        <w:rPr>
          <w:rFonts w:eastAsia="Calibri"/>
          <w:lang w:val="en-GB"/>
        </w:rPr>
        <w:t xml:space="preserve"> </w:t>
      </w:r>
      <w:r w:rsidR="0029435B" w:rsidRPr="007C0E90">
        <w:rPr>
          <w:rFonts w:eastAsia="Calibri"/>
          <w:lang w:val="en-GB"/>
        </w:rPr>
        <w:t xml:space="preserve">Bakeys’ product being </w:t>
      </w:r>
      <w:r w:rsidR="00022241" w:rsidRPr="007C0E90">
        <w:rPr>
          <w:rFonts w:eastAsia="Calibri"/>
          <w:lang w:val="en-GB"/>
        </w:rPr>
        <w:t>an</w:t>
      </w:r>
      <w:r w:rsidRPr="007C0E90">
        <w:rPr>
          <w:rFonts w:eastAsia="Calibri"/>
          <w:lang w:val="en-GB"/>
        </w:rPr>
        <w:t xml:space="preserve"> innovative, environmentally friendly</w:t>
      </w:r>
      <w:r w:rsidR="0029435B" w:rsidRPr="007C0E90">
        <w:rPr>
          <w:rFonts w:eastAsia="Calibri"/>
          <w:lang w:val="en-GB"/>
        </w:rPr>
        <w:t>,</w:t>
      </w:r>
      <w:r w:rsidRPr="007C0E90">
        <w:rPr>
          <w:rFonts w:eastAsia="Calibri"/>
          <w:lang w:val="en-GB"/>
        </w:rPr>
        <w:t xml:space="preserve"> and healthy </w:t>
      </w:r>
      <w:r w:rsidR="0029435B" w:rsidRPr="007C0E90">
        <w:rPr>
          <w:rFonts w:eastAsia="Calibri"/>
          <w:lang w:val="en-GB"/>
        </w:rPr>
        <w:t>alternative</w:t>
      </w:r>
      <w:r w:rsidRPr="007C0E90">
        <w:rPr>
          <w:rFonts w:eastAsia="Calibri"/>
          <w:lang w:val="en-GB"/>
        </w:rPr>
        <w:t xml:space="preserve"> to plastic cutler</w:t>
      </w:r>
      <w:r w:rsidR="0029435B" w:rsidRPr="007C0E90">
        <w:rPr>
          <w:rFonts w:eastAsia="Calibri"/>
          <w:lang w:val="en-GB"/>
        </w:rPr>
        <w:t>y</w:t>
      </w:r>
      <w:r w:rsidRPr="007C0E90">
        <w:rPr>
          <w:rFonts w:eastAsia="Calibri"/>
          <w:lang w:val="en-GB"/>
        </w:rPr>
        <w:t xml:space="preserve">, it was expected that demand for </w:t>
      </w:r>
      <w:r w:rsidR="0029435B" w:rsidRPr="007C0E90">
        <w:rPr>
          <w:rFonts w:eastAsia="Calibri"/>
          <w:lang w:val="en-GB"/>
        </w:rPr>
        <w:t>the</w:t>
      </w:r>
      <w:r w:rsidRPr="007C0E90">
        <w:rPr>
          <w:rFonts w:eastAsia="Calibri"/>
          <w:lang w:val="en-GB"/>
        </w:rPr>
        <w:t xml:space="preserve"> product </w:t>
      </w:r>
      <w:r w:rsidR="00181EF9" w:rsidRPr="007C0E90">
        <w:rPr>
          <w:rFonts w:eastAsia="Calibri"/>
          <w:lang w:val="en-GB"/>
        </w:rPr>
        <w:t>would</w:t>
      </w:r>
      <w:r w:rsidRPr="007C0E90">
        <w:rPr>
          <w:rFonts w:eastAsia="Calibri"/>
          <w:lang w:val="en-GB"/>
        </w:rPr>
        <w:t xml:space="preserve"> increase </w:t>
      </w:r>
      <w:r w:rsidR="0029435B" w:rsidRPr="007C0E90">
        <w:rPr>
          <w:rFonts w:eastAsia="Calibri"/>
          <w:lang w:val="en-GB"/>
        </w:rPr>
        <w:t>rapidly</w:t>
      </w:r>
      <w:r w:rsidRPr="007C0E90">
        <w:rPr>
          <w:rFonts w:eastAsia="Calibri"/>
          <w:lang w:val="en-GB"/>
        </w:rPr>
        <w:t xml:space="preserve"> </w:t>
      </w:r>
      <w:r w:rsidR="00206E2C" w:rsidRPr="007C0E90">
        <w:rPr>
          <w:rFonts w:eastAsia="Calibri"/>
          <w:lang w:val="en-GB"/>
        </w:rPr>
        <w:t>in a short period of time</w:t>
      </w:r>
      <w:r w:rsidR="00891400" w:rsidRPr="007C0E90">
        <w:rPr>
          <w:rFonts w:eastAsia="Calibri"/>
          <w:lang w:val="en-GB"/>
        </w:rPr>
        <w:t xml:space="preserve">. </w:t>
      </w:r>
      <w:r w:rsidR="00181EF9" w:rsidRPr="007C0E90">
        <w:rPr>
          <w:lang w:val="en-GB" w:eastAsia="en-GB"/>
        </w:rPr>
        <w:t>Pee</w:t>
      </w:r>
      <w:r w:rsidR="00206E2C" w:rsidRPr="007C0E90">
        <w:rPr>
          <w:lang w:val="en-GB" w:eastAsia="en-GB"/>
        </w:rPr>
        <w:t>sap</w:t>
      </w:r>
      <w:r w:rsidR="00FB337D" w:rsidRPr="007C0E90">
        <w:rPr>
          <w:lang w:val="en-GB" w:eastAsia="en-GB"/>
        </w:rPr>
        <w:t>a</w:t>
      </w:r>
      <w:r w:rsidR="00206E2C" w:rsidRPr="007C0E90">
        <w:rPr>
          <w:lang w:val="en-GB" w:eastAsia="en-GB"/>
        </w:rPr>
        <w:t>ty had a vision to make Bakeys’</w:t>
      </w:r>
      <w:r w:rsidR="00181EF9" w:rsidRPr="007C0E90">
        <w:rPr>
          <w:lang w:val="en-GB" w:eastAsia="en-GB"/>
        </w:rPr>
        <w:t xml:space="preserve"> presence felt in the domestic market </w:t>
      </w:r>
      <w:r w:rsidR="0029435B" w:rsidRPr="007C0E90">
        <w:rPr>
          <w:lang w:val="en-GB" w:eastAsia="en-GB"/>
        </w:rPr>
        <w:t>on</w:t>
      </w:r>
      <w:r w:rsidR="00181EF9" w:rsidRPr="007C0E90">
        <w:rPr>
          <w:lang w:val="en-GB" w:eastAsia="en-GB"/>
        </w:rPr>
        <w:t xml:space="preserve"> a larger scale.</w:t>
      </w:r>
      <w:r w:rsidR="00181EF9" w:rsidRPr="007C0E90">
        <w:rPr>
          <w:rFonts w:eastAsia="Calibri"/>
          <w:lang w:val="en-GB"/>
        </w:rPr>
        <w:t xml:space="preserve"> </w:t>
      </w:r>
      <w:r w:rsidR="0094299C">
        <w:rPr>
          <w:rFonts w:eastAsia="Calibri"/>
          <w:lang w:val="en-GB"/>
        </w:rPr>
        <w:t>In 2017, d</w:t>
      </w:r>
      <w:r w:rsidR="00891400" w:rsidRPr="007C0E90">
        <w:rPr>
          <w:rFonts w:eastAsia="Calibri"/>
          <w:lang w:val="en-GB"/>
        </w:rPr>
        <w:t xml:space="preserve">espite </w:t>
      </w:r>
      <w:r w:rsidRPr="007C0E90">
        <w:rPr>
          <w:rFonts w:eastAsia="Calibri"/>
          <w:lang w:val="en-GB"/>
        </w:rPr>
        <w:t>seven years in operations</w:t>
      </w:r>
      <w:r w:rsidR="00206E2C" w:rsidRPr="007C0E90">
        <w:rPr>
          <w:rFonts w:eastAsia="Calibri"/>
          <w:lang w:val="en-GB"/>
        </w:rPr>
        <w:t xml:space="preserve">, </w:t>
      </w:r>
      <w:r w:rsidRPr="007C0E90">
        <w:rPr>
          <w:rFonts w:eastAsia="Calibri"/>
          <w:lang w:val="en-GB"/>
        </w:rPr>
        <w:t xml:space="preserve">demand </w:t>
      </w:r>
      <w:r w:rsidR="0029435B" w:rsidRPr="007C0E90">
        <w:rPr>
          <w:rFonts w:eastAsia="Calibri"/>
          <w:lang w:val="en-GB"/>
        </w:rPr>
        <w:t xml:space="preserve">for </w:t>
      </w:r>
      <w:r w:rsidRPr="007C0E90">
        <w:rPr>
          <w:rFonts w:eastAsia="Calibri"/>
          <w:lang w:val="en-GB"/>
        </w:rPr>
        <w:t xml:space="preserve">and </w:t>
      </w:r>
      <w:r w:rsidR="0029435B" w:rsidRPr="007C0E90">
        <w:rPr>
          <w:rFonts w:eastAsia="Calibri"/>
          <w:lang w:val="en-GB"/>
        </w:rPr>
        <w:t xml:space="preserve">the </w:t>
      </w:r>
      <w:r w:rsidRPr="007C0E90">
        <w:rPr>
          <w:rFonts w:eastAsia="Calibri"/>
          <w:lang w:val="en-GB"/>
        </w:rPr>
        <w:t>penetration of Bakeys</w:t>
      </w:r>
      <w:r w:rsidR="0029435B" w:rsidRPr="007C0E90">
        <w:rPr>
          <w:rFonts w:eastAsia="Calibri"/>
          <w:lang w:val="en-GB"/>
        </w:rPr>
        <w:t>’</w:t>
      </w:r>
      <w:r w:rsidRPr="007C0E90">
        <w:rPr>
          <w:rFonts w:eastAsia="Calibri"/>
          <w:lang w:val="en-GB"/>
        </w:rPr>
        <w:t xml:space="preserve"> cutler</w:t>
      </w:r>
      <w:r w:rsidR="0029435B" w:rsidRPr="007C0E90">
        <w:rPr>
          <w:rFonts w:eastAsia="Calibri"/>
          <w:lang w:val="en-GB"/>
        </w:rPr>
        <w:t>y</w:t>
      </w:r>
      <w:r w:rsidRPr="007C0E90">
        <w:rPr>
          <w:rFonts w:eastAsia="Calibri"/>
          <w:lang w:val="en-GB"/>
        </w:rPr>
        <w:t xml:space="preserve"> in the domestic market </w:t>
      </w:r>
      <w:r w:rsidR="006C5750" w:rsidRPr="007C0E90">
        <w:rPr>
          <w:rFonts w:eastAsia="Calibri"/>
          <w:lang w:val="en-GB"/>
        </w:rPr>
        <w:t>w</w:t>
      </w:r>
      <w:r w:rsidR="00206E2C" w:rsidRPr="007C0E90">
        <w:rPr>
          <w:rFonts w:eastAsia="Calibri"/>
          <w:lang w:val="en-GB"/>
        </w:rPr>
        <w:t>as low</w:t>
      </w:r>
      <w:r w:rsidR="00D86664" w:rsidRPr="007C0E90">
        <w:rPr>
          <w:rFonts w:eastAsia="Calibri"/>
          <w:lang w:val="en-GB"/>
        </w:rPr>
        <w:t>.</w:t>
      </w:r>
      <w:r w:rsidR="00B11CC4" w:rsidRPr="007C0E90">
        <w:rPr>
          <w:rStyle w:val="FootnoteReference"/>
          <w:rFonts w:eastAsia="Calibri"/>
          <w:lang w:val="en-GB"/>
        </w:rPr>
        <w:footnoteReference w:id="3"/>
      </w:r>
      <w:r w:rsidR="00D86664" w:rsidRPr="007C0E90">
        <w:rPr>
          <w:rFonts w:eastAsia="Calibri"/>
          <w:lang w:val="en-GB"/>
        </w:rPr>
        <w:t xml:space="preserve"> </w:t>
      </w:r>
      <w:r w:rsidR="007C0E90">
        <w:rPr>
          <w:rFonts w:eastAsia="Calibri"/>
          <w:lang w:val="en-GB"/>
        </w:rPr>
        <w:t>T</w:t>
      </w:r>
      <w:r w:rsidR="007C0E90" w:rsidRPr="007C0E90">
        <w:rPr>
          <w:lang w:val="en-GB" w:eastAsia="en-GB"/>
        </w:rPr>
        <w:t xml:space="preserve">he major challenges for Bakeys in the domestic market </w:t>
      </w:r>
      <w:r w:rsidR="007C0E90">
        <w:rPr>
          <w:lang w:val="en-GB" w:eastAsia="en-GB"/>
        </w:rPr>
        <w:t>were t</w:t>
      </w:r>
      <w:r w:rsidRPr="007C0E90">
        <w:rPr>
          <w:lang w:val="en-GB" w:eastAsia="en-GB"/>
        </w:rPr>
        <w:t xml:space="preserve">he high prices </w:t>
      </w:r>
      <w:r w:rsidR="0029435B" w:rsidRPr="007C0E90">
        <w:rPr>
          <w:lang w:val="en-GB" w:eastAsia="en-GB"/>
        </w:rPr>
        <w:t>of</w:t>
      </w:r>
      <w:r w:rsidRPr="007C0E90">
        <w:rPr>
          <w:lang w:val="en-GB" w:eastAsia="en-GB"/>
        </w:rPr>
        <w:t xml:space="preserve"> </w:t>
      </w:r>
      <w:r w:rsidR="0029435B" w:rsidRPr="007C0E90">
        <w:rPr>
          <w:lang w:val="en-GB" w:eastAsia="en-GB"/>
        </w:rPr>
        <w:t>the</w:t>
      </w:r>
      <w:r w:rsidRPr="007C0E90">
        <w:rPr>
          <w:lang w:val="en-GB" w:eastAsia="en-GB"/>
        </w:rPr>
        <w:t xml:space="preserve"> cutler</w:t>
      </w:r>
      <w:r w:rsidR="0029435B" w:rsidRPr="007C0E90">
        <w:rPr>
          <w:lang w:val="en-GB" w:eastAsia="en-GB"/>
        </w:rPr>
        <w:t>y</w:t>
      </w:r>
      <w:r w:rsidRPr="007C0E90">
        <w:rPr>
          <w:lang w:val="en-GB" w:eastAsia="en-GB"/>
        </w:rPr>
        <w:t xml:space="preserve"> compared </w:t>
      </w:r>
      <w:r w:rsidR="007C0E90">
        <w:rPr>
          <w:lang w:val="en-GB" w:eastAsia="en-GB"/>
        </w:rPr>
        <w:t>with</w:t>
      </w:r>
      <w:r w:rsidR="007C0E90" w:rsidRPr="007C0E90">
        <w:rPr>
          <w:lang w:val="en-GB" w:eastAsia="en-GB"/>
        </w:rPr>
        <w:t xml:space="preserve"> </w:t>
      </w:r>
      <w:r w:rsidRPr="007C0E90">
        <w:rPr>
          <w:lang w:val="en-GB" w:eastAsia="en-GB"/>
        </w:rPr>
        <w:t>plastic cutler</w:t>
      </w:r>
      <w:r w:rsidR="0029435B" w:rsidRPr="007C0E90">
        <w:rPr>
          <w:lang w:val="en-GB" w:eastAsia="en-GB"/>
        </w:rPr>
        <w:t>y</w:t>
      </w:r>
      <w:r w:rsidRPr="007C0E90">
        <w:rPr>
          <w:lang w:val="en-GB" w:eastAsia="en-GB"/>
        </w:rPr>
        <w:t xml:space="preserve"> and low environmental awareness among </w:t>
      </w:r>
      <w:r w:rsidR="0094299C">
        <w:rPr>
          <w:lang w:val="en-GB" w:eastAsia="en-GB"/>
        </w:rPr>
        <w:t>domestic consumers</w:t>
      </w:r>
      <w:r w:rsidRPr="007C0E90">
        <w:rPr>
          <w:lang w:val="en-GB" w:eastAsia="en-GB"/>
        </w:rPr>
        <w:t>.</w:t>
      </w:r>
      <w:r w:rsidR="00181EF9" w:rsidRPr="007C0E90">
        <w:rPr>
          <w:lang w:val="en-GB" w:eastAsia="en-GB"/>
        </w:rPr>
        <w:t xml:space="preserve"> </w:t>
      </w:r>
      <w:r w:rsidR="0029435B" w:rsidRPr="007C0E90">
        <w:rPr>
          <w:lang w:val="en-GB" w:eastAsia="en-GB"/>
        </w:rPr>
        <w:t xml:space="preserve">Response to </w:t>
      </w:r>
      <w:r w:rsidR="0029435B" w:rsidRPr="007C0E90">
        <w:rPr>
          <w:rFonts w:eastAsia="Calibri"/>
          <w:lang w:val="en-GB"/>
        </w:rPr>
        <w:t>t</w:t>
      </w:r>
      <w:r w:rsidR="00181EF9" w:rsidRPr="007C0E90">
        <w:rPr>
          <w:rFonts w:eastAsia="Calibri"/>
          <w:lang w:val="en-GB"/>
        </w:rPr>
        <w:t xml:space="preserve">he company </w:t>
      </w:r>
      <w:r w:rsidR="00206E2C" w:rsidRPr="007C0E90">
        <w:rPr>
          <w:rFonts w:eastAsia="Calibri"/>
          <w:lang w:val="en-GB"/>
        </w:rPr>
        <w:t>from the international markets</w:t>
      </w:r>
      <w:r w:rsidR="0029435B" w:rsidRPr="007C0E90">
        <w:rPr>
          <w:rFonts w:eastAsia="Calibri"/>
          <w:lang w:val="en-GB"/>
        </w:rPr>
        <w:t xml:space="preserve"> was positive</w:t>
      </w:r>
      <w:r w:rsidR="0063609B" w:rsidRPr="007C0E90">
        <w:rPr>
          <w:rFonts w:eastAsia="Calibri"/>
          <w:lang w:val="en-GB"/>
        </w:rPr>
        <w:t>,</w:t>
      </w:r>
      <w:r w:rsidR="00206E2C" w:rsidRPr="007C0E90">
        <w:rPr>
          <w:rFonts w:eastAsia="Calibri"/>
          <w:lang w:val="en-GB"/>
        </w:rPr>
        <w:t xml:space="preserve"> but how </w:t>
      </w:r>
      <w:r w:rsidR="00181EF9" w:rsidRPr="007C0E90">
        <w:rPr>
          <w:rFonts w:eastAsia="Calibri"/>
          <w:lang w:val="en-GB"/>
        </w:rPr>
        <w:t xml:space="preserve">could </w:t>
      </w:r>
      <w:r w:rsidR="00206E2C" w:rsidRPr="007C0E90">
        <w:rPr>
          <w:rFonts w:eastAsia="Calibri"/>
          <w:lang w:val="en-GB"/>
        </w:rPr>
        <w:t xml:space="preserve">Peesapaty </w:t>
      </w:r>
      <w:r w:rsidR="00181EF9" w:rsidRPr="007C0E90">
        <w:rPr>
          <w:rFonts w:eastAsia="Calibri"/>
          <w:lang w:val="en-GB"/>
        </w:rPr>
        <w:t>create a success stor</w:t>
      </w:r>
      <w:r w:rsidR="00206E2C" w:rsidRPr="007C0E90">
        <w:rPr>
          <w:rFonts w:eastAsia="Calibri"/>
          <w:lang w:val="en-GB"/>
        </w:rPr>
        <w:t>y in the domestic market?</w:t>
      </w:r>
    </w:p>
    <w:p w14:paraId="22E9C12D" w14:textId="77777777" w:rsidR="000D3420" w:rsidRPr="007C0E90" w:rsidRDefault="000D3420" w:rsidP="00FC74BF">
      <w:pPr>
        <w:pStyle w:val="BodyTextMain"/>
        <w:rPr>
          <w:rFonts w:eastAsia="Calibri"/>
          <w:lang w:val="en-GB"/>
        </w:rPr>
      </w:pPr>
    </w:p>
    <w:p w14:paraId="7CA48E12" w14:textId="77777777" w:rsidR="000D3420" w:rsidRPr="007C0E90" w:rsidRDefault="000D3420" w:rsidP="00FC74BF">
      <w:pPr>
        <w:pStyle w:val="BodyTextMain"/>
        <w:rPr>
          <w:rFonts w:eastAsia="Calibri"/>
          <w:lang w:val="en-GB"/>
        </w:rPr>
      </w:pPr>
    </w:p>
    <w:p w14:paraId="4FEB479E" w14:textId="3EB260F1" w:rsidR="000D3420" w:rsidRPr="007C0E90" w:rsidRDefault="00206E2C" w:rsidP="00FC74BF">
      <w:pPr>
        <w:pStyle w:val="Casehead1"/>
        <w:rPr>
          <w:rFonts w:eastAsia="Calibri"/>
          <w:lang w:val="en-GB"/>
        </w:rPr>
      </w:pPr>
      <w:r w:rsidRPr="007C0E90">
        <w:rPr>
          <w:rFonts w:eastAsia="Calibri"/>
          <w:lang w:val="en-GB"/>
        </w:rPr>
        <w:t>bakeys</w:t>
      </w:r>
      <w:r w:rsidR="00EF4B31">
        <w:rPr>
          <w:rFonts w:eastAsia="Calibri"/>
          <w:lang w:val="en-GB"/>
        </w:rPr>
        <w:t>’</w:t>
      </w:r>
      <w:r w:rsidRPr="007C0E90">
        <w:rPr>
          <w:rFonts w:eastAsia="Calibri"/>
          <w:lang w:val="en-GB"/>
        </w:rPr>
        <w:t xml:space="preserve"> BACKGROUND</w:t>
      </w:r>
    </w:p>
    <w:p w14:paraId="102754A3" w14:textId="77777777" w:rsidR="000D3420" w:rsidRPr="007C0E90" w:rsidRDefault="000D3420" w:rsidP="00FC74BF">
      <w:pPr>
        <w:pStyle w:val="BodyTextMain"/>
        <w:rPr>
          <w:rFonts w:eastAsia="Calibri"/>
          <w:lang w:val="en-GB"/>
        </w:rPr>
      </w:pPr>
    </w:p>
    <w:p w14:paraId="4FE6BBB1" w14:textId="2740A67A" w:rsidR="000D3420" w:rsidRPr="007C0E90" w:rsidRDefault="00EF4B31" w:rsidP="00FC74BF">
      <w:pPr>
        <w:pStyle w:val="BodyTextMain"/>
        <w:rPr>
          <w:shd w:val="clear" w:color="auto" w:fill="FFFFFF"/>
          <w:lang w:val="en-GB" w:eastAsia="en-GB"/>
        </w:rPr>
      </w:pPr>
      <w:r>
        <w:rPr>
          <w:rFonts w:eastAsia="Calibri"/>
          <w:lang w:val="en-GB"/>
        </w:rPr>
        <w:t>Bakeys, f</w:t>
      </w:r>
      <w:r w:rsidR="000D3420" w:rsidRPr="007C0E90">
        <w:rPr>
          <w:rFonts w:eastAsia="Calibri"/>
          <w:lang w:val="en-GB"/>
        </w:rPr>
        <w:t>ounded in 2010</w:t>
      </w:r>
      <w:r w:rsidR="0029435B" w:rsidRPr="007C0E90">
        <w:rPr>
          <w:rFonts w:eastAsia="Calibri"/>
          <w:lang w:val="en-GB"/>
        </w:rPr>
        <w:t xml:space="preserve"> in</w:t>
      </w:r>
      <w:r w:rsidR="000D3420" w:rsidRPr="007C0E90">
        <w:rPr>
          <w:rFonts w:eastAsia="Calibri"/>
          <w:lang w:val="en-GB"/>
        </w:rPr>
        <w:t xml:space="preserve"> Hyderabad,</w:t>
      </w:r>
      <w:r w:rsidR="00891400" w:rsidRPr="007C0E90">
        <w:rPr>
          <w:rFonts w:eastAsia="Calibri"/>
          <w:lang w:val="en-GB"/>
        </w:rPr>
        <w:t xml:space="preserve"> </w:t>
      </w:r>
      <w:r>
        <w:rPr>
          <w:rFonts w:eastAsia="Calibri"/>
          <w:lang w:val="en-GB"/>
        </w:rPr>
        <w:t xml:space="preserve">produced </w:t>
      </w:r>
      <w:r w:rsidR="003E77A5" w:rsidRPr="007C0E90">
        <w:rPr>
          <w:rFonts w:eastAsia="Calibri"/>
          <w:lang w:val="en-GB"/>
        </w:rPr>
        <w:t>edible cutlery</w:t>
      </w:r>
      <w:r w:rsidR="007C0E90">
        <w:rPr>
          <w:rFonts w:eastAsia="Calibri"/>
          <w:lang w:val="en-GB"/>
        </w:rPr>
        <w:t>—</w:t>
      </w:r>
      <w:r w:rsidR="000D3420" w:rsidRPr="007C0E90">
        <w:rPr>
          <w:rFonts w:eastAsia="Calibri"/>
          <w:lang w:val="en-GB"/>
        </w:rPr>
        <w:t>i.e.</w:t>
      </w:r>
      <w:r w:rsidR="0083307B" w:rsidRPr="007C0E90">
        <w:rPr>
          <w:rFonts w:eastAsia="Calibri"/>
          <w:lang w:val="en-GB"/>
        </w:rPr>
        <w:t>,</w:t>
      </w:r>
      <w:r w:rsidR="000D3420" w:rsidRPr="007C0E90">
        <w:rPr>
          <w:rFonts w:eastAsia="Calibri"/>
          <w:lang w:val="en-GB"/>
        </w:rPr>
        <w:t xml:space="preserve"> </w:t>
      </w:r>
      <w:r w:rsidR="00524AB5" w:rsidRPr="007C0E90">
        <w:rPr>
          <w:rFonts w:eastAsia="Calibri"/>
          <w:lang w:val="en-GB"/>
        </w:rPr>
        <w:t xml:space="preserve">spoons, </w:t>
      </w:r>
      <w:r w:rsidR="000D3420" w:rsidRPr="007C0E90">
        <w:rPr>
          <w:rFonts w:eastAsia="Calibri"/>
          <w:lang w:val="en-GB"/>
        </w:rPr>
        <w:t>forks</w:t>
      </w:r>
      <w:r w:rsidR="00524AB5" w:rsidRPr="007C0E90">
        <w:rPr>
          <w:rFonts w:eastAsia="Calibri"/>
          <w:lang w:val="en-GB"/>
        </w:rPr>
        <w:t>,</w:t>
      </w:r>
      <w:r w:rsidR="000D3420" w:rsidRPr="007C0E90">
        <w:rPr>
          <w:rFonts w:eastAsia="Calibri"/>
          <w:lang w:val="en-GB"/>
        </w:rPr>
        <w:t xml:space="preserve"> and chopsticks </w:t>
      </w:r>
      <w:r w:rsidR="00206E2C" w:rsidRPr="007C0E90">
        <w:rPr>
          <w:rFonts w:eastAsia="Calibri"/>
          <w:lang w:val="en-GB"/>
        </w:rPr>
        <w:t>that</w:t>
      </w:r>
      <w:r w:rsidR="000D3420" w:rsidRPr="007C0E90">
        <w:rPr>
          <w:rFonts w:eastAsia="Calibri"/>
          <w:lang w:val="en-GB"/>
        </w:rPr>
        <w:t xml:space="preserve"> </w:t>
      </w:r>
      <w:r w:rsidR="003E77A5" w:rsidRPr="007C0E90">
        <w:rPr>
          <w:rFonts w:eastAsia="Calibri"/>
          <w:lang w:val="en-GB"/>
        </w:rPr>
        <w:t>could</w:t>
      </w:r>
      <w:r w:rsidR="000D3420" w:rsidRPr="007C0E90">
        <w:rPr>
          <w:rFonts w:eastAsia="Calibri"/>
          <w:lang w:val="en-GB"/>
        </w:rPr>
        <w:t xml:space="preserve"> be consumed after use. </w:t>
      </w:r>
      <w:r w:rsidR="00891400" w:rsidRPr="007C0E90">
        <w:rPr>
          <w:lang w:val="en-GB" w:eastAsia="en-GB"/>
        </w:rPr>
        <w:t>Peesapaty envisioned</w:t>
      </w:r>
      <w:r w:rsidR="000D3420" w:rsidRPr="007C0E90">
        <w:rPr>
          <w:lang w:val="en-GB" w:eastAsia="en-GB"/>
        </w:rPr>
        <w:t xml:space="preserve"> Bakeys </w:t>
      </w:r>
      <w:r w:rsidR="0073545B" w:rsidRPr="007C0E90">
        <w:rPr>
          <w:lang w:val="en-GB" w:eastAsia="en-GB"/>
        </w:rPr>
        <w:t>be</w:t>
      </w:r>
      <w:r w:rsidR="0083307B" w:rsidRPr="007C0E90">
        <w:rPr>
          <w:lang w:val="en-GB" w:eastAsia="en-GB"/>
        </w:rPr>
        <w:t>ing</w:t>
      </w:r>
      <w:r w:rsidR="000D3420" w:rsidRPr="007C0E90">
        <w:rPr>
          <w:lang w:val="en-GB" w:eastAsia="en-GB"/>
        </w:rPr>
        <w:t xml:space="preserve"> one of the leading companies in edible cutlery</w:t>
      </w:r>
      <w:r w:rsidR="0083307B" w:rsidRPr="007C0E90">
        <w:rPr>
          <w:lang w:val="en-GB" w:eastAsia="en-GB"/>
        </w:rPr>
        <w:t>,</w:t>
      </w:r>
      <w:r w:rsidR="000D3420" w:rsidRPr="007C0E90">
        <w:rPr>
          <w:lang w:val="en-GB" w:eastAsia="en-GB"/>
        </w:rPr>
        <w:t xml:space="preserve"> </w:t>
      </w:r>
      <w:r w:rsidR="0083307B" w:rsidRPr="007C0E90">
        <w:rPr>
          <w:lang w:val="en-GB" w:eastAsia="en-GB"/>
        </w:rPr>
        <w:t xml:space="preserve">a vision that would be achieved </w:t>
      </w:r>
      <w:r w:rsidR="000D3420" w:rsidRPr="007C0E90">
        <w:rPr>
          <w:lang w:val="en-GB" w:eastAsia="en-GB"/>
        </w:rPr>
        <w:t xml:space="preserve">by creating awareness </w:t>
      </w:r>
      <w:r w:rsidR="0083307B" w:rsidRPr="007C0E90">
        <w:rPr>
          <w:lang w:val="en-GB" w:eastAsia="en-GB"/>
        </w:rPr>
        <w:t>of</w:t>
      </w:r>
      <w:r w:rsidR="000D3420" w:rsidRPr="007C0E90">
        <w:rPr>
          <w:lang w:val="en-GB" w:eastAsia="en-GB"/>
        </w:rPr>
        <w:t xml:space="preserve"> the ill effects of plastic</w:t>
      </w:r>
      <w:r w:rsidR="00891400" w:rsidRPr="007C0E90">
        <w:rPr>
          <w:lang w:val="en-GB" w:eastAsia="en-GB"/>
        </w:rPr>
        <w:t>s on health and the environment.</w:t>
      </w:r>
      <w:r w:rsidR="00B11CC4" w:rsidRPr="007C0E90">
        <w:rPr>
          <w:rStyle w:val="FootnoteReference"/>
          <w:lang w:val="en-GB" w:eastAsia="en-GB"/>
        </w:rPr>
        <w:footnoteReference w:id="4"/>
      </w:r>
      <w:r w:rsidR="00891400" w:rsidRPr="007C0E90">
        <w:rPr>
          <w:lang w:val="en-GB" w:eastAsia="en-GB"/>
        </w:rPr>
        <w:t xml:space="preserve"> </w:t>
      </w:r>
      <w:r w:rsidR="004E4202" w:rsidRPr="007C0E90">
        <w:rPr>
          <w:lang w:val="en-GB" w:eastAsia="en-GB"/>
        </w:rPr>
        <w:t xml:space="preserve">He also </w:t>
      </w:r>
      <w:r w:rsidR="00CB6DC2" w:rsidRPr="007C0E90">
        <w:rPr>
          <w:lang w:val="en-GB" w:eastAsia="en-GB"/>
        </w:rPr>
        <w:t>visualiz</w:t>
      </w:r>
      <w:r w:rsidR="00640FEE" w:rsidRPr="007C0E90">
        <w:rPr>
          <w:lang w:val="en-GB" w:eastAsia="en-GB"/>
        </w:rPr>
        <w:t xml:space="preserve">ed </w:t>
      </w:r>
      <w:r>
        <w:rPr>
          <w:lang w:val="en-GB" w:eastAsia="en-GB"/>
        </w:rPr>
        <w:t>growing</w:t>
      </w:r>
      <w:r w:rsidRPr="007C0E90">
        <w:rPr>
          <w:lang w:val="en-GB" w:eastAsia="en-GB"/>
        </w:rPr>
        <w:t xml:space="preserve"> </w:t>
      </w:r>
      <w:r w:rsidR="00640FEE" w:rsidRPr="007C0E90">
        <w:rPr>
          <w:lang w:val="en-GB" w:eastAsia="en-GB"/>
        </w:rPr>
        <w:t>Bakey</w:t>
      </w:r>
      <w:r w:rsidR="00206E2C" w:rsidRPr="007C0E90">
        <w:rPr>
          <w:lang w:val="en-GB" w:eastAsia="en-GB"/>
        </w:rPr>
        <w:t>s</w:t>
      </w:r>
      <w:r w:rsidR="00640FEE" w:rsidRPr="007C0E90">
        <w:rPr>
          <w:lang w:val="en-GB" w:eastAsia="en-GB"/>
        </w:rPr>
        <w:t xml:space="preserve"> by making</w:t>
      </w:r>
      <w:r w:rsidR="000D3420" w:rsidRPr="007C0E90">
        <w:rPr>
          <w:lang w:val="en-GB" w:eastAsia="en-GB"/>
        </w:rPr>
        <w:t xml:space="preserve"> edible cutlery</w:t>
      </w:r>
      <w:r w:rsidR="00640FEE" w:rsidRPr="007C0E90">
        <w:rPr>
          <w:lang w:val="en-GB" w:eastAsia="en-GB"/>
        </w:rPr>
        <w:t xml:space="preserve"> available</w:t>
      </w:r>
      <w:r w:rsidR="000D3420" w:rsidRPr="007C0E90">
        <w:rPr>
          <w:lang w:val="en-GB" w:eastAsia="en-GB"/>
        </w:rPr>
        <w:t xml:space="preserve"> worldwide and encouraging farmers to grow millets and sorghum, the main ingredients of </w:t>
      </w:r>
      <w:r w:rsidR="0083307B" w:rsidRPr="007C0E90">
        <w:rPr>
          <w:lang w:val="en-GB" w:eastAsia="en-GB"/>
        </w:rPr>
        <w:t xml:space="preserve">the edible </w:t>
      </w:r>
      <w:r w:rsidR="000D3420" w:rsidRPr="007C0E90">
        <w:rPr>
          <w:lang w:val="en-GB" w:eastAsia="en-GB"/>
        </w:rPr>
        <w:t>cutlery. Th</w:t>
      </w:r>
      <w:r w:rsidR="0083307B" w:rsidRPr="007C0E90">
        <w:rPr>
          <w:lang w:val="en-GB" w:eastAsia="en-GB"/>
        </w:rPr>
        <w:t>e</w:t>
      </w:r>
      <w:r w:rsidR="000D3420" w:rsidRPr="007C0E90">
        <w:rPr>
          <w:lang w:val="en-GB" w:eastAsia="en-GB"/>
        </w:rPr>
        <w:t xml:space="preserve"> eco-friendly initia</w:t>
      </w:r>
      <w:r w:rsidR="00206E2C" w:rsidRPr="007C0E90">
        <w:rPr>
          <w:lang w:val="en-GB" w:eastAsia="en-GB"/>
        </w:rPr>
        <w:t xml:space="preserve">tive </w:t>
      </w:r>
      <w:r w:rsidR="0083307B" w:rsidRPr="007C0E90">
        <w:rPr>
          <w:lang w:val="en-GB" w:eastAsia="en-GB"/>
        </w:rPr>
        <w:t>began</w:t>
      </w:r>
      <w:r w:rsidR="00206E2C" w:rsidRPr="007C0E90">
        <w:rPr>
          <w:lang w:val="en-GB" w:eastAsia="en-GB"/>
        </w:rPr>
        <w:t xml:space="preserve"> when </w:t>
      </w:r>
      <w:r w:rsidR="000D3420" w:rsidRPr="007C0E90">
        <w:rPr>
          <w:lang w:val="en-GB" w:eastAsia="en-GB"/>
        </w:rPr>
        <w:t xml:space="preserve">Peesapaty </w:t>
      </w:r>
      <w:r w:rsidR="0083307B" w:rsidRPr="007C0E90">
        <w:rPr>
          <w:lang w:val="en-GB" w:eastAsia="en-GB"/>
        </w:rPr>
        <w:t>learned of</w:t>
      </w:r>
      <w:r w:rsidR="000D3420" w:rsidRPr="007C0E90">
        <w:rPr>
          <w:lang w:val="en-GB" w:eastAsia="en-GB"/>
        </w:rPr>
        <w:t xml:space="preserve"> the damaging effects of plastic on our health and environment. </w:t>
      </w:r>
      <w:r w:rsidR="007C0E90">
        <w:rPr>
          <w:lang w:val="en-GB" w:eastAsia="en-GB"/>
        </w:rPr>
        <w:t>S</w:t>
      </w:r>
      <w:r w:rsidR="000D3420" w:rsidRPr="007C0E90">
        <w:rPr>
          <w:lang w:val="en-GB" w:eastAsia="en-GB"/>
        </w:rPr>
        <w:t>ince</w:t>
      </w:r>
      <w:r w:rsidR="007C0E90">
        <w:rPr>
          <w:lang w:val="en-GB" w:eastAsia="en-GB"/>
        </w:rPr>
        <w:t xml:space="preserve"> its launch</w:t>
      </w:r>
      <w:r w:rsidR="000D3420" w:rsidRPr="007C0E90">
        <w:rPr>
          <w:lang w:val="en-GB" w:eastAsia="en-GB"/>
        </w:rPr>
        <w:t xml:space="preserve">, Bakeys </w:t>
      </w:r>
      <w:r w:rsidR="00640FEE" w:rsidRPr="007C0E90">
        <w:rPr>
          <w:lang w:val="en-GB" w:eastAsia="en-GB"/>
        </w:rPr>
        <w:t>had</w:t>
      </w:r>
      <w:r w:rsidR="000D3420" w:rsidRPr="007C0E90">
        <w:rPr>
          <w:lang w:val="en-GB" w:eastAsia="en-GB"/>
        </w:rPr>
        <w:t xml:space="preserve"> been growing exponentia</w:t>
      </w:r>
      <w:r w:rsidR="00640FEE" w:rsidRPr="007C0E90">
        <w:rPr>
          <w:lang w:val="en-GB" w:eastAsia="en-GB"/>
        </w:rPr>
        <w:t>lly. It had</w:t>
      </w:r>
      <w:r w:rsidR="000D3420" w:rsidRPr="007C0E90">
        <w:rPr>
          <w:lang w:val="en-GB" w:eastAsia="en-GB"/>
        </w:rPr>
        <w:t xml:space="preserve"> doubled</w:t>
      </w:r>
      <w:r w:rsidR="00640FEE" w:rsidRPr="007C0E90">
        <w:rPr>
          <w:lang w:val="en-GB" w:eastAsia="en-GB"/>
        </w:rPr>
        <w:t xml:space="preserve"> its production capacity and had</w:t>
      </w:r>
      <w:r w:rsidR="000D3420" w:rsidRPr="007C0E90">
        <w:rPr>
          <w:lang w:val="en-GB" w:eastAsia="en-GB"/>
        </w:rPr>
        <w:t xml:space="preserve"> gain</w:t>
      </w:r>
      <w:r w:rsidR="007C0E90">
        <w:rPr>
          <w:lang w:val="en-GB" w:eastAsia="en-GB"/>
        </w:rPr>
        <w:t>ed the attention of</w:t>
      </w:r>
      <w:r w:rsidR="000D3420" w:rsidRPr="007C0E90">
        <w:rPr>
          <w:lang w:val="en-GB" w:eastAsia="en-GB"/>
        </w:rPr>
        <w:t xml:space="preserve"> </w:t>
      </w:r>
      <w:r w:rsidR="007C0E90" w:rsidRPr="007C0E90">
        <w:rPr>
          <w:lang w:val="en-GB" w:eastAsia="en-GB"/>
        </w:rPr>
        <w:t>invest</w:t>
      </w:r>
      <w:r w:rsidR="007C0E90">
        <w:rPr>
          <w:lang w:val="en-GB" w:eastAsia="en-GB"/>
        </w:rPr>
        <w:t>or</w:t>
      </w:r>
      <w:r w:rsidR="007C0E90" w:rsidRPr="007C0E90">
        <w:rPr>
          <w:lang w:val="en-GB" w:eastAsia="en-GB"/>
        </w:rPr>
        <w:t xml:space="preserve">s </w:t>
      </w:r>
      <w:r w:rsidR="000D3420" w:rsidRPr="007C0E90">
        <w:rPr>
          <w:lang w:val="en-GB" w:eastAsia="en-GB"/>
        </w:rPr>
        <w:t>(</w:t>
      </w:r>
      <w:r w:rsidR="0083307B" w:rsidRPr="007C0E90">
        <w:rPr>
          <w:lang w:val="en-GB" w:eastAsia="en-GB"/>
        </w:rPr>
        <w:t>raising</w:t>
      </w:r>
      <w:r w:rsidR="000D3420" w:rsidRPr="007C0E90">
        <w:rPr>
          <w:lang w:val="en-GB" w:eastAsia="en-GB"/>
        </w:rPr>
        <w:t xml:space="preserve"> more</w:t>
      </w:r>
      <w:r w:rsidR="00640FEE" w:rsidRPr="007C0E90">
        <w:rPr>
          <w:lang w:val="en-GB" w:eastAsia="en-GB"/>
        </w:rPr>
        <w:t xml:space="preserve"> than </w:t>
      </w:r>
      <w:r w:rsidR="00206E2C" w:rsidRPr="007C0E90">
        <w:rPr>
          <w:lang w:val="en-GB" w:eastAsia="en-GB"/>
        </w:rPr>
        <w:t>US$120,000</w:t>
      </w:r>
      <w:r w:rsidR="00640FEE" w:rsidRPr="007C0E90">
        <w:rPr>
          <w:lang w:val="en-GB" w:eastAsia="en-GB"/>
        </w:rPr>
        <w:t>).</w:t>
      </w:r>
      <w:r w:rsidR="00B11CC4" w:rsidRPr="007C0E90">
        <w:rPr>
          <w:rStyle w:val="FootnoteReference"/>
          <w:lang w:val="en-GB" w:eastAsia="en-GB"/>
        </w:rPr>
        <w:footnoteReference w:id="5"/>
      </w:r>
      <w:r w:rsidR="00640FEE" w:rsidRPr="007C0E90">
        <w:rPr>
          <w:lang w:val="en-GB" w:eastAsia="en-GB"/>
        </w:rPr>
        <w:t xml:space="preserve"> Bakeys had</w:t>
      </w:r>
      <w:r w:rsidR="000D3420" w:rsidRPr="007C0E90">
        <w:rPr>
          <w:lang w:val="en-GB" w:eastAsia="en-GB"/>
        </w:rPr>
        <w:t xml:space="preserve"> a growing client base in India </w:t>
      </w:r>
      <w:r w:rsidR="007C0E90">
        <w:rPr>
          <w:lang w:val="en-GB" w:eastAsia="en-GB"/>
        </w:rPr>
        <w:t>and</w:t>
      </w:r>
      <w:r w:rsidR="000D3420" w:rsidRPr="007C0E90">
        <w:rPr>
          <w:lang w:val="en-GB" w:eastAsia="en-GB"/>
        </w:rPr>
        <w:t xml:space="preserve"> </w:t>
      </w:r>
      <w:r w:rsidR="0083307B" w:rsidRPr="007C0E90">
        <w:rPr>
          <w:lang w:val="en-GB" w:eastAsia="en-GB"/>
        </w:rPr>
        <w:t>in</w:t>
      </w:r>
      <w:r w:rsidR="000D3420" w:rsidRPr="007C0E90">
        <w:rPr>
          <w:lang w:val="en-GB" w:eastAsia="en-GB"/>
        </w:rPr>
        <w:t xml:space="preserve"> other pa</w:t>
      </w:r>
      <w:r w:rsidR="00206E2C" w:rsidRPr="007C0E90">
        <w:rPr>
          <w:lang w:val="en-GB" w:eastAsia="en-GB"/>
        </w:rPr>
        <w:t>rts of the world.</w:t>
      </w:r>
    </w:p>
    <w:p w14:paraId="61BB6445" w14:textId="77777777" w:rsidR="004B77FC" w:rsidRPr="007C0E90" w:rsidRDefault="004B77FC" w:rsidP="000D3420">
      <w:pPr>
        <w:pStyle w:val="BodyTextMain"/>
        <w:rPr>
          <w:shd w:val="clear" w:color="auto" w:fill="FFFFFF"/>
          <w:lang w:val="en-GB" w:eastAsia="en-GB"/>
        </w:rPr>
      </w:pPr>
    </w:p>
    <w:p w14:paraId="2166408F" w14:textId="3D7C6C75" w:rsidR="000D3420" w:rsidRPr="007C0E90" w:rsidRDefault="00DB74DC" w:rsidP="00AA35A3">
      <w:pPr>
        <w:pStyle w:val="Casehead2"/>
        <w:tabs>
          <w:tab w:val="left" w:pos="2947"/>
        </w:tabs>
        <w:rPr>
          <w:rFonts w:eastAsia="Calibri"/>
          <w:lang w:val="en-GB"/>
        </w:rPr>
      </w:pPr>
      <w:r w:rsidRPr="007C0E90">
        <w:rPr>
          <w:rFonts w:eastAsia="Calibri"/>
          <w:lang w:val="en-GB"/>
        </w:rPr>
        <w:t>The Eureka Moment</w:t>
      </w:r>
    </w:p>
    <w:p w14:paraId="64F6B1BB" w14:textId="77777777" w:rsidR="007C0E90" w:rsidRDefault="007C0E90" w:rsidP="000D3420">
      <w:pPr>
        <w:jc w:val="both"/>
        <w:rPr>
          <w:rFonts w:eastAsia="Calibri"/>
          <w:sz w:val="22"/>
          <w:szCs w:val="22"/>
          <w:lang w:val="en-GB"/>
        </w:rPr>
      </w:pPr>
    </w:p>
    <w:p w14:paraId="6AC78503" w14:textId="137A2DC4" w:rsidR="000D3420" w:rsidRPr="007C0E90" w:rsidRDefault="000D3420" w:rsidP="000D3420">
      <w:pPr>
        <w:jc w:val="both"/>
        <w:rPr>
          <w:rFonts w:eastAsia="Calibri"/>
          <w:sz w:val="22"/>
          <w:szCs w:val="22"/>
          <w:lang w:val="en-GB"/>
        </w:rPr>
      </w:pPr>
      <w:r w:rsidRPr="007C0E90">
        <w:rPr>
          <w:rFonts w:eastAsia="Calibri"/>
          <w:sz w:val="22"/>
          <w:szCs w:val="22"/>
          <w:lang w:val="en-GB"/>
        </w:rPr>
        <w:t>While travelling from Ahmedabad</w:t>
      </w:r>
      <w:r w:rsidR="00503925" w:rsidRPr="007C0E90">
        <w:rPr>
          <w:rFonts w:eastAsia="Calibri"/>
          <w:sz w:val="22"/>
          <w:szCs w:val="22"/>
          <w:lang w:val="en-GB"/>
        </w:rPr>
        <w:t xml:space="preserve"> in Gujarat</w:t>
      </w:r>
      <w:r w:rsidR="00206E2C" w:rsidRPr="007C0E90">
        <w:rPr>
          <w:rFonts w:eastAsia="Calibri"/>
          <w:sz w:val="22"/>
          <w:szCs w:val="22"/>
          <w:lang w:val="en-GB"/>
        </w:rPr>
        <w:t xml:space="preserve"> to Hyderabad in </w:t>
      </w:r>
      <w:r w:rsidRPr="007C0E90">
        <w:rPr>
          <w:rFonts w:eastAsia="Calibri"/>
          <w:sz w:val="22"/>
          <w:szCs w:val="22"/>
          <w:lang w:val="en-GB"/>
        </w:rPr>
        <w:t xml:space="preserve">2005, </w:t>
      </w:r>
      <w:r w:rsidR="00503925" w:rsidRPr="007C0E90">
        <w:rPr>
          <w:rFonts w:eastAsia="Calibri"/>
          <w:sz w:val="22"/>
          <w:szCs w:val="22"/>
          <w:lang w:val="en-GB"/>
        </w:rPr>
        <w:t xml:space="preserve">Peesapaty was inspired with </w:t>
      </w:r>
      <w:r w:rsidRPr="007C0E90">
        <w:rPr>
          <w:rFonts w:eastAsia="Calibri"/>
          <w:sz w:val="22"/>
          <w:szCs w:val="22"/>
          <w:lang w:val="en-GB"/>
        </w:rPr>
        <w:t xml:space="preserve">the idea of replacing plastic cutlery </w:t>
      </w:r>
      <w:r w:rsidR="00503925" w:rsidRPr="007C0E90">
        <w:rPr>
          <w:rFonts w:eastAsia="Calibri"/>
          <w:sz w:val="22"/>
          <w:szCs w:val="22"/>
          <w:lang w:val="en-GB"/>
        </w:rPr>
        <w:t>with</w:t>
      </w:r>
      <w:r w:rsidRPr="007C0E90">
        <w:rPr>
          <w:rFonts w:eastAsia="Calibri"/>
          <w:sz w:val="22"/>
          <w:szCs w:val="22"/>
          <w:lang w:val="en-GB"/>
        </w:rPr>
        <w:t xml:space="preserve"> edible cutlery. He </w:t>
      </w:r>
      <w:r w:rsidR="00503925" w:rsidRPr="007C0E90">
        <w:rPr>
          <w:rFonts w:eastAsia="Calibri"/>
          <w:sz w:val="22"/>
          <w:szCs w:val="22"/>
          <w:lang w:val="en-GB"/>
        </w:rPr>
        <w:t>had noticed</w:t>
      </w:r>
      <w:r w:rsidR="00640FEE" w:rsidRPr="007C0E90">
        <w:rPr>
          <w:rFonts w:eastAsia="Calibri"/>
          <w:sz w:val="22"/>
          <w:szCs w:val="22"/>
          <w:lang w:val="en-GB"/>
        </w:rPr>
        <w:t xml:space="preserve"> that </w:t>
      </w:r>
      <w:r w:rsidR="00F6648B">
        <w:rPr>
          <w:rFonts w:eastAsia="Calibri"/>
          <w:sz w:val="22"/>
          <w:szCs w:val="22"/>
          <w:lang w:val="en-GB"/>
        </w:rPr>
        <w:t>another</w:t>
      </w:r>
      <w:r w:rsidR="00640FEE" w:rsidRPr="007C0E90">
        <w:rPr>
          <w:rFonts w:eastAsia="Calibri"/>
          <w:sz w:val="22"/>
          <w:szCs w:val="22"/>
          <w:lang w:val="en-GB"/>
        </w:rPr>
        <w:t xml:space="preserve"> passenger was </w:t>
      </w:r>
      <w:r w:rsidRPr="007C0E90">
        <w:rPr>
          <w:rFonts w:eastAsia="Calibri"/>
          <w:sz w:val="22"/>
          <w:szCs w:val="22"/>
          <w:lang w:val="en-GB"/>
        </w:rPr>
        <w:t xml:space="preserve">using </w:t>
      </w:r>
      <w:r w:rsidRPr="007C0E90">
        <w:rPr>
          <w:rFonts w:eastAsia="Calibri"/>
          <w:i/>
          <w:sz w:val="22"/>
          <w:szCs w:val="22"/>
          <w:lang w:val="en-GB"/>
        </w:rPr>
        <w:t>khakra</w:t>
      </w:r>
      <w:r w:rsidR="00503925" w:rsidRPr="007C0E90">
        <w:rPr>
          <w:rFonts w:eastAsia="Calibri"/>
          <w:sz w:val="22"/>
          <w:szCs w:val="22"/>
          <w:lang w:val="en-GB"/>
        </w:rPr>
        <w:t>,</w:t>
      </w:r>
      <w:r w:rsidR="00B11CC4" w:rsidRPr="007C0E90">
        <w:rPr>
          <w:rStyle w:val="FootnoteReference"/>
          <w:rFonts w:eastAsia="Calibri"/>
          <w:sz w:val="22"/>
          <w:szCs w:val="22"/>
          <w:lang w:val="en-GB"/>
        </w:rPr>
        <w:footnoteReference w:id="6"/>
      </w:r>
      <w:r w:rsidR="00503925" w:rsidRPr="007C0E90">
        <w:rPr>
          <w:rFonts w:eastAsia="Calibri"/>
          <w:sz w:val="22"/>
          <w:szCs w:val="22"/>
          <w:lang w:val="en-GB"/>
        </w:rPr>
        <w:t xml:space="preserve"> a thin</w:t>
      </w:r>
      <w:r w:rsidR="00A903F2" w:rsidRPr="007C0E90">
        <w:rPr>
          <w:rFonts w:eastAsia="Calibri"/>
          <w:sz w:val="22"/>
          <w:szCs w:val="22"/>
          <w:lang w:val="en-GB"/>
        </w:rPr>
        <w:t xml:space="preserve"> </w:t>
      </w:r>
      <w:r w:rsidR="00831F54" w:rsidRPr="007C0E90">
        <w:rPr>
          <w:rFonts w:eastAsia="Calibri"/>
          <w:sz w:val="22"/>
          <w:szCs w:val="22"/>
          <w:lang w:val="en-GB"/>
        </w:rPr>
        <w:t>cracker</w:t>
      </w:r>
      <w:r w:rsidR="00640FEE" w:rsidRPr="007C0E90">
        <w:rPr>
          <w:rFonts w:eastAsia="Calibri"/>
          <w:sz w:val="22"/>
          <w:szCs w:val="22"/>
          <w:lang w:val="en-GB"/>
        </w:rPr>
        <w:t xml:space="preserve"> as a spoon to eat a</w:t>
      </w:r>
      <w:r w:rsidRPr="007C0E90">
        <w:rPr>
          <w:rFonts w:eastAsia="Calibri"/>
          <w:sz w:val="22"/>
          <w:szCs w:val="22"/>
          <w:lang w:val="en-GB"/>
        </w:rPr>
        <w:t xml:space="preserve"> dessert. </w:t>
      </w:r>
      <w:r w:rsidR="00177F1D" w:rsidRPr="007C0E90">
        <w:rPr>
          <w:rFonts w:eastAsia="Calibri"/>
          <w:sz w:val="22"/>
          <w:szCs w:val="22"/>
          <w:lang w:val="en-GB"/>
        </w:rPr>
        <w:t>T</w:t>
      </w:r>
      <w:r w:rsidRPr="007C0E90">
        <w:rPr>
          <w:rFonts w:eastAsia="Calibri"/>
          <w:sz w:val="22"/>
          <w:szCs w:val="22"/>
          <w:lang w:val="en-GB"/>
        </w:rPr>
        <w:t>he idea of an edible spoon</w:t>
      </w:r>
      <w:r w:rsidR="00177F1D" w:rsidRPr="007C0E90">
        <w:rPr>
          <w:rFonts w:eastAsia="Calibri"/>
          <w:sz w:val="22"/>
          <w:szCs w:val="22"/>
          <w:lang w:val="en-GB"/>
        </w:rPr>
        <w:t xml:space="preserve"> stuck with Peesapaty,</w:t>
      </w:r>
      <w:r w:rsidRPr="007C0E90">
        <w:rPr>
          <w:rFonts w:eastAsia="Calibri"/>
          <w:sz w:val="22"/>
          <w:szCs w:val="22"/>
          <w:lang w:val="en-GB"/>
        </w:rPr>
        <w:t xml:space="preserve"> and</w:t>
      </w:r>
      <w:r w:rsidR="00640FEE" w:rsidRPr="007C0E90">
        <w:rPr>
          <w:rFonts w:eastAsia="Calibri"/>
          <w:sz w:val="22"/>
          <w:szCs w:val="22"/>
          <w:lang w:val="en-GB"/>
        </w:rPr>
        <w:t xml:space="preserve"> </w:t>
      </w:r>
      <w:r w:rsidR="00177F1D" w:rsidRPr="007C0E90">
        <w:rPr>
          <w:rFonts w:eastAsia="Calibri"/>
          <w:sz w:val="22"/>
          <w:szCs w:val="22"/>
          <w:lang w:val="en-GB"/>
        </w:rPr>
        <w:t xml:space="preserve">he </w:t>
      </w:r>
      <w:r w:rsidR="00640FEE" w:rsidRPr="007C0E90">
        <w:rPr>
          <w:rFonts w:eastAsia="Calibri"/>
          <w:sz w:val="22"/>
          <w:szCs w:val="22"/>
          <w:lang w:val="en-GB"/>
        </w:rPr>
        <w:t>wondered how to enter the</w:t>
      </w:r>
      <w:r w:rsidRPr="007C0E90">
        <w:rPr>
          <w:rFonts w:eastAsia="Calibri"/>
          <w:sz w:val="22"/>
          <w:szCs w:val="22"/>
          <w:lang w:val="en-GB"/>
        </w:rPr>
        <w:t xml:space="preserve"> business of manufacturing </w:t>
      </w:r>
      <w:r w:rsidR="00041863" w:rsidRPr="007C0E90">
        <w:rPr>
          <w:rFonts w:eastAsia="Calibri"/>
          <w:sz w:val="22"/>
          <w:szCs w:val="22"/>
          <w:lang w:val="en-GB"/>
        </w:rPr>
        <w:t>edible</w:t>
      </w:r>
      <w:r w:rsidR="00EC4DDF" w:rsidRPr="007C0E90">
        <w:rPr>
          <w:rFonts w:eastAsia="Calibri"/>
          <w:sz w:val="22"/>
          <w:szCs w:val="22"/>
          <w:lang w:val="en-GB"/>
        </w:rPr>
        <w:t xml:space="preserve"> cutlery</w:t>
      </w:r>
      <w:r w:rsidR="00041863" w:rsidRPr="007C0E90">
        <w:rPr>
          <w:rFonts w:eastAsia="Calibri"/>
          <w:sz w:val="22"/>
          <w:szCs w:val="22"/>
          <w:lang w:val="en-GB"/>
        </w:rPr>
        <w:t>.</w:t>
      </w:r>
      <w:r w:rsidR="00B11CC4" w:rsidRPr="007C0E90">
        <w:rPr>
          <w:rStyle w:val="FootnoteReference"/>
          <w:rFonts w:eastAsia="Calibri"/>
          <w:sz w:val="22"/>
          <w:szCs w:val="22"/>
          <w:lang w:val="en-GB"/>
        </w:rPr>
        <w:footnoteReference w:id="7"/>
      </w:r>
      <w:r w:rsidRPr="007C0E90">
        <w:rPr>
          <w:rFonts w:eastAsia="Calibri"/>
          <w:sz w:val="22"/>
          <w:szCs w:val="22"/>
          <w:lang w:val="en-GB"/>
        </w:rPr>
        <w:t xml:space="preserve"> Th</w:t>
      </w:r>
      <w:r w:rsidR="00177F1D" w:rsidRPr="007C0E90">
        <w:rPr>
          <w:rFonts w:eastAsia="Calibri"/>
          <w:sz w:val="22"/>
          <w:szCs w:val="22"/>
          <w:lang w:val="en-GB"/>
        </w:rPr>
        <w:t>e</w:t>
      </w:r>
      <w:r w:rsidRPr="007C0E90">
        <w:rPr>
          <w:rFonts w:eastAsia="Calibri"/>
          <w:sz w:val="22"/>
          <w:szCs w:val="22"/>
          <w:lang w:val="en-GB"/>
        </w:rPr>
        <w:t xml:space="preserve"> idea prompted him to leave </w:t>
      </w:r>
      <w:r w:rsidR="00206E2C" w:rsidRPr="007C0E90">
        <w:rPr>
          <w:rFonts w:eastAsia="Calibri"/>
          <w:sz w:val="22"/>
          <w:szCs w:val="22"/>
          <w:lang w:val="en-GB"/>
        </w:rPr>
        <w:t xml:space="preserve">his job as a scientist at the </w:t>
      </w:r>
      <w:r w:rsidRPr="007C0E90">
        <w:rPr>
          <w:rFonts w:eastAsia="Calibri"/>
          <w:sz w:val="22"/>
          <w:szCs w:val="22"/>
          <w:lang w:val="en-GB"/>
        </w:rPr>
        <w:t>International Water Management Institute</w:t>
      </w:r>
      <w:r w:rsidR="00041863" w:rsidRPr="007C0E90">
        <w:rPr>
          <w:rFonts w:eastAsia="Calibri"/>
          <w:sz w:val="22"/>
          <w:szCs w:val="22"/>
          <w:lang w:val="en-GB"/>
        </w:rPr>
        <w:t>.</w:t>
      </w:r>
    </w:p>
    <w:p w14:paraId="0346C6D8" w14:textId="77777777" w:rsidR="000D3420" w:rsidRPr="007C0E90" w:rsidRDefault="000D3420" w:rsidP="000D3420">
      <w:pPr>
        <w:jc w:val="both"/>
        <w:rPr>
          <w:rFonts w:eastAsia="Calibri"/>
          <w:sz w:val="22"/>
          <w:szCs w:val="22"/>
          <w:lang w:val="en-GB"/>
        </w:rPr>
      </w:pPr>
    </w:p>
    <w:p w14:paraId="65101FF9" w14:textId="32A20882" w:rsidR="000D3420" w:rsidRPr="007C0E90" w:rsidRDefault="008B6ECD" w:rsidP="002A70CD">
      <w:pPr>
        <w:contextualSpacing/>
        <w:jc w:val="both"/>
        <w:rPr>
          <w:rFonts w:eastAsia="Calibri"/>
          <w:spacing w:val="-2"/>
          <w:kern w:val="22"/>
          <w:sz w:val="22"/>
          <w:szCs w:val="22"/>
          <w:lang w:val="en-GB"/>
        </w:rPr>
      </w:pPr>
      <w:r w:rsidRPr="007C0E90">
        <w:rPr>
          <w:rFonts w:eastAsia="Calibri"/>
          <w:spacing w:val="-2"/>
          <w:kern w:val="22"/>
          <w:sz w:val="22"/>
          <w:szCs w:val="22"/>
          <w:lang w:val="en-GB"/>
        </w:rPr>
        <w:t>P</w:t>
      </w:r>
      <w:r w:rsidR="000D3420" w:rsidRPr="007C0E90">
        <w:rPr>
          <w:rFonts w:eastAsia="Calibri"/>
          <w:spacing w:val="-2"/>
          <w:kern w:val="22"/>
          <w:sz w:val="22"/>
          <w:szCs w:val="22"/>
          <w:lang w:val="en-GB"/>
        </w:rPr>
        <w:t xml:space="preserve">lastic was a concern for </w:t>
      </w:r>
      <w:r w:rsidRPr="007C0E90">
        <w:rPr>
          <w:rFonts w:eastAsia="Calibri"/>
          <w:spacing w:val="-2"/>
          <w:kern w:val="22"/>
          <w:sz w:val="22"/>
          <w:szCs w:val="22"/>
          <w:lang w:val="en-GB"/>
        </w:rPr>
        <w:t xml:space="preserve">Peesapaty for several reasons. </w:t>
      </w:r>
      <w:r w:rsidR="00EF4B31">
        <w:rPr>
          <w:rFonts w:eastAsia="Calibri"/>
          <w:spacing w:val="-2"/>
          <w:kern w:val="22"/>
          <w:sz w:val="22"/>
          <w:szCs w:val="22"/>
          <w:lang w:val="en-GB"/>
        </w:rPr>
        <w:t xml:space="preserve">Each year, </w:t>
      </w:r>
      <w:r w:rsidR="00206E2C" w:rsidRPr="007C0E90">
        <w:rPr>
          <w:rFonts w:eastAsia="Calibri"/>
          <w:spacing w:val="-2"/>
          <w:kern w:val="22"/>
          <w:sz w:val="22"/>
          <w:szCs w:val="22"/>
          <w:lang w:val="en-GB"/>
        </w:rPr>
        <w:t>India, Japan</w:t>
      </w:r>
      <w:r w:rsidRPr="007C0E90">
        <w:rPr>
          <w:rFonts w:eastAsia="Calibri"/>
          <w:spacing w:val="-2"/>
          <w:kern w:val="22"/>
          <w:sz w:val="22"/>
          <w:szCs w:val="22"/>
          <w:lang w:val="en-GB"/>
        </w:rPr>
        <w:t>,</w:t>
      </w:r>
      <w:r w:rsidR="00206E2C" w:rsidRPr="007C0E90">
        <w:rPr>
          <w:rFonts w:eastAsia="Calibri"/>
          <w:spacing w:val="-2"/>
          <w:kern w:val="22"/>
          <w:sz w:val="22"/>
          <w:szCs w:val="22"/>
          <w:lang w:val="en-GB"/>
        </w:rPr>
        <w:t xml:space="preserve"> and the United States </w:t>
      </w:r>
      <w:r w:rsidR="000D3420" w:rsidRPr="007C0E90">
        <w:rPr>
          <w:rFonts w:eastAsia="Calibri"/>
          <w:spacing w:val="-2"/>
          <w:kern w:val="22"/>
          <w:sz w:val="22"/>
          <w:szCs w:val="22"/>
          <w:lang w:val="en-GB"/>
        </w:rPr>
        <w:t xml:space="preserve">together </w:t>
      </w:r>
      <w:r w:rsidR="007C0E90">
        <w:rPr>
          <w:rFonts w:eastAsia="Calibri"/>
          <w:spacing w:val="-2"/>
          <w:kern w:val="22"/>
          <w:sz w:val="22"/>
          <w:szCs w:val="22"/>
          <w:lang w:val="en-GB"/>
        </w:rPr>
        <w:t>us</w:t>
      </w:r>
      <w:r w:rsidR="007C0E90" w:rsidRPr="007C0E90">
        <w:rPr>
          <w:rFonts w:eastAsia="Calibri"/>
          <w:spacing w:val="-2"/>
          <w:kern w:val="22"/>
          <w:sz w:val="22"/>
          <w:szCs w:val="22"/>
          <w:lang w:val="en-GB"/>
        </w:rPr>
        <w:t xml:space="preserve">ed </w:t>
      </w:r>
      <w:r w:rsidR="00EF4B31">
        <w:rPr>
          <w:rFonts w:eastAsia="Calibri"/>
          <w:spacing w:val="-2"/>
          <w:kern w:val="22"/>
          <w:sz w:val="22"/>
          <w:szCs w:val="22"/>
          <w:lang w:val="en-GB"/>
        </w:rPr>
        <w:t xml:space="preserve">and disposed of </w:t>
      </w:r>
      <w:r w:rsidR="000D3420" w:rsidRPr="007C0E90">
        <w:rPr>
          <w:rFonts w:eastAsia="Calibri"/>
          <w:spacing w:val="-2"/>
          <w:kern w:val="22"/>
          <w:sz w:val="22"/>
          <w:szCs w:val="22"/>
          <w:lang w:val="en-GB"/>
        </w:rPr>
        <w:t xml:space="preserve">350 billion </w:t>
      </w:r>
      <w:r w:rsidRPr="007C0E90">
        <w:rPr>
          <w:rFonts w:eastAsia="Calibri"/>
          <w:spacing w:val="-2"/>
          <w:kern w:val="22"/>
          <w:sz w:val="22"/>
          <w:szCs w:val="22"/>
          <w:lang w:val="en-GB"/>
        </w:rPr>
        <w:t xml:space="preserve">pieces of </w:t>
      </w:r>
      <w:r w:rsidR="000D3420" w:rsidRPr="007C0E90">
        <w:rPr>
          <w:rFonts w:eastAsia="Calibri"/>
          <w:spacing w:val="-2"/>
          <w:kern w:val="22"/>
          <w:sz w:val="22"/>
          <w:szCs w:val="22"/>
          <w:lang w:val="en-GB"/>
        </w:rPr>
        <w:t>plasti</w:t>
      </w:r>
      <w:r w:rsidR="00637E62" w:rsidRPr="007C0E90">
        <w:rPr>
          <w:rFonts w:eastAsia="Calibri"/>
          <w:spacing w:val="-2"/>
          <w:kern w:val="22"/>
          <w:sz w:val="22"/>
          <w:szCs w:val="22"/>
          <w:lang w:val="en-GB"/>
        </w:rPr>
        <w:t>c cutler</w:t>
      </w:r>
      <w:r w:rsidRPr="007C0E90">
        <w:rPr>
          <w:rFonts w:eastAsia="Calibri"/>
          <w:spacing w:val="-2"/>
          <w:kern w:val="22"/>
          <w:sz w:val="22"/>
          <w:szCs w:val="22"/>
          <w:lang w:val="en-GB"/>
        </w:rPr>
        <w:t>y, with</w:t>
      </w:r>
      <w:r w:rsidR="00637E62" w:rsidRPr="007C0E90">
        <w:rPr>
          <w:rFonts w:eastAsia="Calibri"/>
          <w:spacing w:val="-2"/>
          <w:kern w:val="22"/>
          <w:sz w:val="22"/>
          <w:szCs w:val="22"/>
          <w:lang w:val="en-GB"/>
        </w:rPr>
        <w:t xml:space="preserve"> India </w:t>
      </w:r>
      <w:r w:rsidRPr="007C0E90">
        <w:rPr>
          <w:rFonts w:eastAsia="Calibri"/>
          <w:spacing w:val="-2"/>
          <w:kern w:val="22"/>
          <w:sz w:val="22"/>
          <w:szCs w:val="22"/>
          <w:lang w:val="en-GB"/>
        </w:rPr>
        <w:t>alone throwing out</w:t>
      </w:r>
      <w:r w:rsidR="000D3420" w:rsidRPr="007C0E90">
        <w:rPr>
          <w:rFonts w:eastAsia="Calibri"/>
          <w:spacing w:val="-2"/>
          <w:kern w:val="22"/>
          <w:sz w:val="22"/>
          <w:szCs w:val="22"/>
          <w:lang w:val="en-GB"/>
        </w:rPr>
        <w:t xml:space="preserve"> 40 trillion tons (12</w:t>
      </w:r>
      <w:r w:rsidR="00637E62" w:rsidRPr="007C0E90">
        <w:rPr>
          <w:rFonts w:eastAsia="Calibri"/>
          <w:spacing w:val="-2"/>
          <w:kern w:val="22"/>
          <w:sz w:val="22"/>
          <w:szCs w:val="22"/>
          <w:lang w:val="en-GB"/>
        </w:rPr>
        <w:t xml:space="preserve">0 billion pieces) of plastic </w:t>
      </w:r>
      <w:r w:rsidR="0061023A" w:rsidRPr="007C0E90">
        <w:rPr>
          <w:rFonts w:eastAsia="Calibri"/>
          <w:spacing w:val="-2"/>
          <w:kern w:val="22"/>
          <w:sz w:val="22"/>
          <w:szCs w:val="22"/>
          <w:lang w:val="en-GB"/>
        </w:rPr>
        <w:t xml:space="preserve">every year. As plastics were non-biodegradable, </w:t>
      </w:r>
      <w:r w:rsidRPr="007C0E90">
        <w:rPr>
          <w:rFonts w:eastAsia="Calibri"/>
          <w:spacing w:val="-2"/>
          <w:kern w:val="22"/>
          <w:sz w:val="22"/>
          <w:szCs w:val="22"/>
          <w:lang w:val="en-GB"/>
        </w:rPr>
        <w:t>they</w:t>
      </w:r>
      <w:r w:rsidR="0061023A" w:rsidRPr="007C0E90">
        <w:rPr>
          <w:rFonts w:eastAsia="Calibri"/>
          <w:spacing w:val="-2"/>
          <w:kern w:val="22"/>
          <w:sz w:val="22"/>
          <w:szCs w:val="22"/>
          <w:lang w:val="en-GB"/>
        </w:rPr>
        <w:t xml:space="preserve"> created</w:t>
      </w:r>
      <w:r w:rsidR="000D3420" w:rsidRPr="007C0E90">
        <w:rPr>
          <w:rFonts w:eastAsia="Calibri"/>
          <w:spacing w:val="-2"/>
          <w:kern w:val="22"/>
          <w:sz w:val="22"/>
          <w:szCs w:val="22"/>
          <w:lang w:val="en-GB"/>
        </w:rPr>
        <w:t xml:space="preserve"> </w:t>
      </w:r>
      <w:r w:rsidRPr="007C0E90">
        <w:rPr>
          <w:rFonts w:eastAsia="Calibri"/>
          <w:spacing w:val="-2"/>
          <w:kern w:val="22"/>
          <w:sz w:val="22"/>
          <w:szCs w:val="22"/>
          <w:lang w:val="en-GB"/>
        </w:rPr>
        <w:t>many</w:t>
      </w:r>
      <w:r w:rsidR="000D3420" w:rsidRPr="007C0E90">
        <w:rPr>
          <w:rFonts w:eastAsia="Calibri"/>
          <w:spacing w:val="-2"/>
          <w:kern w:val="22"/>
          <w:sz w:val="22"/>
          <w:szCs w:val="22"/>
          <w:lang w:val="en-GB"/>
        </w:rPr>
        <w:t xml:space="preserve"> problems for land fertility</w:t>
      </w:r>
      <w:r w:rsidRPr="007C0E90">
        <w:rPr>
          <w:rFonts w:eastAsia="Calibri"/>
          <w:spacing w:val="-2"/>
          <w:kern w:val="22"/>
          <w:sz w:val="22"/>
          <w:szCs w:val="22"/>
          <w:lang w:val="en-GB"/>
        </w:rPr>
        <w:t>,</w:t>
      </w:r>
      <w:r w:rsidR="000D3420" w:rsidRPr="007C0E90">
        <w:rPr>
          <w:rFonts w:eastAsia="Calibri"/>
          <w:spacing w:val="-2"/>
          <w:kern w:val="22"/>
          <w:sz w:val="22"/>
          <w:szCs w:val="22"/>
          <w:lang w:val="en-GB"/>
        </w:rPr>
        <w:t xml:space="preserve"> and adversely affect</w:t>
      </w:r>
      <w:r w:rsidR="0061023A" w:rsidRPr="007C0E90">
        <w:rPr>
          <w:rFonts w:eastAsia="Calibri"/>
          <w:spacing w:val="-2"/>
          <w:kern w:val="22"/>
          <w:sz w:val="22"/>
          <w:szCs w:val="22"/>
          <w:lang w:val="en-GB"/>
        </w:rPr>
        <w:t>ed</w:t>
      </w:r>
      <w:r w:rsidR="000D3420" w:rsidRPr="007C0E90">
        <w:rPr>
          <w:rFonts w:eastAsia="Calibri"/>
          <w:spacing w:val="-2"/>
          <w:kern w:val="22"/>
          <w:sz w:val="22"/>
          <w:szCs w:val="22"/>
          <w:lang w:val="en-GB"/>
        </w:rPr>
        <w:t xml:space="preserve"> marine creatures.</w:t>
      </w:r>
      <w:r w:rsidR="00B11CC4" w:rsidRPr="007C0E90">
        <w:rPr>
          <w:rStyle w:val="FootnoteReference"/>
          <w:rFonts w:eastAsia="Calibri"/>
          <w:spacing w:val="-2"/>
          <w:kern w:val="22"/>
          <w:sz w:val="22"/>
          <w:szCs w:val="22"/>
          <w:lang w:val="en-GB"/>
        </w:rPr>
        <w:footnoteReference w:id="8"/>
      </w:r>
      <w:r w:rsidRPr="007C0E90">
        <w:rPr>
          <w:rFonts w:eastAsia="Calibri"/>
          <w:spacing w:val="-2"/>
          <w:kern w:val="22"/>
          <w:sz w:val="22"/>
          <w:szCs w:val="22"/>
          <w:lang w:val="en-GB"/>
        </w:rPr>
        <w:t xml:space="preserve"> Also, b</w:t>
      </w:r>
      <w:r w:rsidR="000D3420" w:rsidRPr="007C0E90">
        <w:rPr>
          <w:rFonts w:eastAsia="Calibri"/>
          <w:spacing w:val="-2"/>
          <w:kern w:val="22"/>
          <w:sz w:val="22"/>
          <w:szCs w:val="22"/>
          <w:lang w:val="en-GB"/>
        </w:rPr>
        <w:t xml:space="preserve">ecause of the high cost of plastic recycling, </w:t>
      </w:r>
      <w:r w:rsidR="00CA4305" w:rsidRPr="007C0E90">
        <w:rPr>
          <w:rFonts w:eastAsia="Calibri"/>
          <w:spacing w:val="-2"/>
          <w:kern w:val="22"/>
          <w:sz w:val="22"/>
          <w:szCs w:val="22"/>
          <w:lang w:val="en-GB"/>
        </w:rPr>
        <w:t xml:space="preserve">plastic </w:t>
      </w:r>
      <w:r w:rsidR="000D3420" w:rsidRPr="007C0E90">
        <w:rPr>
          <w:rFonts w:eastAsia="Calibri"/>
          <w:spacing w:val="-2"/>
          <w:kern w:val="22"/>
          <w:sz w:val="22"/>
          <w:szCs w:val="22"/>
          <w:lang w:val="en-GB"/>
        </w:rPr>
        <w:t>cutler</w:t>
      </w:r>
      <w:r w:rsidRPr="007C0E90">
        <w:rPr>
          <w:rFonts w:eastAsia="Calibri"/>
          <w:spacing w:val="-2"/>
          <w:kern w:val="22"/>
          <w:sz w:val="22"/>
          <w:szCs w:val="22"/>
          <w:lang w:val="en-GB"/>
        </w:rPr>
        <w:t>y</w:t>
      </w:r>
      <w:r w:rsidR="000D3420" w:rsidRPr="007C0E90">
        <w:rPr>
          <w:rFonts w:eastAsia="Calibri"/>
          <w:spacing w:val="-2"/>
          <w:kern w:val="22"/>
          <w:sz w:val="22"/>
          <w:szCs w:val="22"/>
          <w:lang w:val="en-GB"/>
        </w:rPr>
        <w:t xml:space="preserve"> </w:t>
      </w:r>
      <w:r w:rsidR="00CA4305" w:rsidRPr="007C0E90">
        <w:rPr>
          <w:rFonts w:eastAsia="Calibri"/>
          <w:spacing w:val="-2"/>
          <w:kern w:val="22"/>
          <w:sz w:val="22"/>
          <w:szCs w:val="22"/>
          <w:lang w:val="en-GB"/>
        </w:rPr>
        <w:t>w</w:t>
      </w:r>
      <w:r w:rsidRPr="007C0E90">
        <w:rPr>
          <w:rFonts w:eastAsia="Calibri"/>
          <w:spacing w:val="-2"/>
          <w:kern w:val="22"/>
          <w:sz w:val="22"/>
          <w:szCs w:val="22"/>
          <w:lang w:val="en-GB"/>
        </w:rPr>
        <w:t>as</w:t>
      </w:r>
      <w:r w:rsidR="000D3420" w:rsidRPr="007C0E90">
        <w:rPr>
          <w:rFonts w:eastAsia="Calibri"/>
          <w:spacing w:val="-2"/>
          <w:kern w:val="22"/>
          <w:sz w:val="22"/>
          <w:szCs w:val="22"/>
          <w:lang w:val="en-GB"/>
        </w:rPr>
        <w:t xml:space="preserve"> generally </w:t>
      </w:r>
      <w:r w:rsidR="00577A81" w:rsidRPr="007C0E90">
        <w:rPr>
          <w:rFonts w:eastAsia="Calibri"/>
          <w:spacing w:val="-2"/>
          <w:kern w:val="22"/>
          <w:sz w:val="22"/>
          <w:szCs w:val="22"/>
          <w:lang w:val="en-GB"/>
        </w:rPr>
        <w:t>sent</w:t>
      </w:r>
      <w:r w:rsidR="000D3420" w:rsidRPr="007C0E90">
        <w:rPr>
          <w:rFonts w:eastAsia="Calibri"/>
          <w:spacing w:val="-2"/>
          <w:kern w:val="22"/>
          <w:sz w:val="22"/>
          <w:szCs w:val="22"/>
          <w:lang w:val="en-GB"/>
        </w:rPr>
        <w:t xml:space="preserve"> to landfill</w:t>
      </w:r>
      <w:r w:rsidR="0061023A" w:rsidRPr="007C0E90">
        <w:rPr>
          <w:rFonts w:eastAsia="Calibri"/>
          <w:spacing w:val="-2"/>
          <w:kern w:val="22"/>
          <w:sz w:val="22"/>
          <w:szCs w:val="22"/>
          <w:lang w:val="en-GB"/>
        </w:rPr>
        <w:t>s</w:t>
      </w:r>
      <w:r w:rsidR="002425A2" w:rsidRPr="007C0E90">
        <w:rPr>
          <w:rFonts w:eastAsia="Calibri"/>
          <w:spacing w:val="-2"/>
          <w:kern w:val="22"/>
          <w:sz w:val="22"/>
          <w:szCs w:val="22"/>
          <w:lang w:val="en-GB"/>
        </w:rPr>
        <w:t xml:space="preserve">, </w:t>
      </w:r>
      <w:r w:rsidRPr="007C0E90">
        <w:rPr>
          <w:rFonts w:eastAsia="Calibri"/>
          <w:spacing w:val="-2"/>
          <w:kern w:val="22"/>
          <w:sz w:val="22"/>
          <w:szCs w:val="22"/>
          <w:lang w:val="en-GB"/>
        </w:rPr>
        <w:t>which had</w:t>
      </w:r>
      <w:r w:rsidR="000D3420" w:rsidRPr="007C0E90">
        <w:rPr>
          <w:rFonts w:eastAsia="Calibri"/>
          <w:spacing w:val="-2"/>
          <w:kern w:val="22"/>
          <w:sz w:val="22"/>
          <w:szCs w:val="22"/>
          <w:lang w:val="en-GB"/>
        </w:rPr>
        <w:t xml:space="preserve"> </w:t>
      </w:r>
      <w:r w:rsidRPr="007C0E90">
        <w:rPr>
          <w:rFonts w:eastAsia="Calibri"/>
          <w:spacing w:val="-2"/>
          <w:kern w:val="22"/>
          <w:sz w:val="22"/>
          <w:szCs w:val="22"/>
          <w:lang w:val="en-GB"/>
        </w:rPr>
        <w:t xml:space="preserve">a </w:t>
      </w:r>
      <w:r w:rsidR="000D3420" w:rsidRPr="007C0E90">
        <w:rPr>
          <w:rFonts w:eastAsia="Calibri"/>
          <w:spacing w:val="-2"/>
          <w:kern w:val="22"/>
          <w:sz w:val="22"/>
          <w:szCs w:val="22"/>
          <w:lang w:val="en-GB"/>
        </w:rPr>
        <w:t>negative impact on the environment.</w:t>
      </w:r>
      <w:r w:rsidR="00B11CC4" w:rsidRPr="007C0E90">
        <w:rPr>
          <w:rStyle w:val="FootnoteReference"/>
          <w:rFonts w:eastAsia="Calibri"/>
          <w:spacing w:val="-2"/>
          <w:kern w:val="22"/>
          <w:sz w:val="22"/>
          <w:szCs w:val="22"/>
          <w:lang w:val="en-GB"/>
        </w:rPr>
        <w:footnoteReference w:id="9"/>
      </w:r>
    </w:p>
    <w:p w14:paraId="4410B9C7" w14:textId="77777777" w:rsidR="008B6ECD" w:rsidRPr="007C0E90" w:rsidRDefault="008B6ECD" w:rsidP="002A70CD">
      <w:pPr>
        <w:contextualSpacing/>
        <w:jc w:val="both"/>
        <w:rPr>
          <w:rFonts w:eastAsia="Calibri"/>
          <w:sz w:val="22"/>
          <w:szCs w:val="22"/>
          <w:lang w:val="en-GB"/>
        </w:rPr>
      </w:pPr>
    </w:p>
    <w:p w14:paraId="51DC19FA" w14:textId="08143159" w:rsidR="000D3420" w:rsidRPr="007C0E90" w:rsidRDefault="008B6ECD" w:rsidP="002A70CD">
      <w:pPr>
        <w:contextualSpacing/>
        <w:jc w:val="both"/>
        <w:rPr>
          <w:rFonts w:eastAsia="Calibri"/>
          <w:sz w:val="22"/>
          <w:szCs w:val="22"/>
          <w:lang w:val="en-GB"/>
        </w:rPr>
      </w:pPr>
      <w:r w:rsidRPr="007C0E90">
        <w:rPr>
          <w:rFonts w:eastAsia="Calibri"/>
          <w:sz w:val="22"/>
          <w:szCs w:val="22"/>
          <w:lang w:val="en-GB"/>
        </w:rPr>
        <w:t>Peesapaty was also concerned about p</w:t>
      </w:r>
      <w:r w:rsidR="000D3420" w:rsidRPr="007C0E90">
        <w:rPr>
          <w:rFonts w:eastAsia="Calibri"/>
          <w:sz w:val="22"/>
          <w:szCs w:val="22"/>
          <w:lang w:val="en-GB"/>
        </w:rPr>
        <w:t xml:space="preserve">lastic </w:t>
      </w:r>
      <w:r w:rsidRPr="007C0E90">
        <w:rPr>
          <w:rFonts w:eastAsia="Calibri"/>
          <w:sz w:val="22"/>
          <w:szCs w:val="22"/>
          <w:lang w:val="en-GB"/>
        </w:rPr>
        <w:t xml:space="preserve">because it </w:t>
      </w:r>
      <w:r w:rsidR="000D3420" w:rsidRPr="007C0E90">
        <w:rPr>
          <w:rFonts w:eastAsia="Calibri"/>
          <w:sz w:val="22"/>
          <w:szCs w:val="22"/>
          <w:lang w:val="en-GB"/>
        </w:rPr>
        <w:t>contain</w:t>
      </w:r>
      <w:r w:rsidR="0061023A" w:rsidRPr="007C0E90">
        <w:rPr>
          <w:rFonts w:eastAsia="Calibri"/>
          <w:sz w:val="22"/>
          <w:szCs w:val="22"/>
          <w:lang w:val="en-GB"/>
        </w:rPr>
        <w:t>ed</w:t>
      </w:r>
      <w:r w:rsidR="000D3420" w:rsidRPr="007C0E90">
        <w:rPr>
          <w:rFonts w:eastAsia="Calibri"/>
          <w:sz w:val="22"/>
          <w:szCs w:val="22"/>
          <w:lang w:val="en-GB"/>
        </w:rPr>
        <w:t xml:space="preserve"> harmful chemicals</w:t>
      </w:r>
      <w:r w:rsidRPr="007C0E90">
        <w:rPr>
          <w:rFonts w:eastAsia="Calibri"/>
          <w:sz w:val="22"/>
          <w:szCs w:val="22"/>
          <w:lang w:val="en-GB"/>
        </w:rPr>
        <w:t>—its</w:t>
      </w:r>
      <w:r w:rsidR="000D3420" w:rsidRPr="007C0E90">
        <w:rPr>
          <w:rFonts w:eastAsia="Calibri"/>
          <w:sz w:val="22"/>
          <w:szCs w:val="22"/>
          <w:lang w:val="en-GB"/>
        </w:rPr>
        <w:t xml:space="preserve"> components </w:t>
      </w:r>
      <w:r w:rsidR="0061023A" w:rsidRPr="007C0E90">
        <w:rPr>
          <w:rFonts w:eastAsia="Calibri"/>
          <w:sz w:val="22"/>
          <w:szCs w:val="22"/>
          <w:lang w:val="en-GB"/>
        </w:rPr>
        <w:t>were toxic and could</w:t>
      </w:r>
      <w:r w:rsidR="000D3420" w:rsidRPr="007C0E90">
        <w:rPr>
          <w:rFonts w:eastAsia="Calibri"/>
          <w:sz w:val="22"/>
          <w:szCs w:val="22"/>
          <w:lang w:val="en-GB"/>
        </w:rPr>
        <w:t xml:space="preserve"> </w:t>
      </w:r>
      <w:r w:rsidR="00DD337B" w:rsidRPr="007C0E90">
        <w:rPr>
          <w:rFonts w:eastAsia="Calibri"/>
          <w:sz w:val="22"/>
          <w:szCs w:val="22"/>
          <w:lang w:val="en-GB"/>
        </w:rPr>
        <w:t>leach</w:t>
      </w:r>
      <w:r w:rsidR="000D3420" w:rsidRPr="007C0E90">
        <w:rPr>
          <w:rFonts w:eastAsia="Calibri"/>
          <w:sz w:val="22"/>
          <w:szCs w:val="22"/>
          <w:lang w:val="en-GB"/>
        </w:rPr>
        <w:t xml:space="preserve"> into food.</w:t>
      </w:r>
      <w:r w:rsidR="00DA066B" w:rsidRPr="007C0E90">
        <w:rPr>
          <w:rStyle w:val="FootnoteReference"/>
          <w:rFonts w:eastAsia="Calibri"/>
          <w:sz w:val="22"/>
          <w:szCs w:val="22"/>
          <w:lang w:val="en-GB"/>
        </w:rPr>
        <w:footnoteReference w:id="10"/>
      </w:r>
      <w:r w:rsidR="00A61E4C" w:rsidRPr="007C0E90">
        <w:rPr>
          <w:rFonts w:eastAsia="Calibri"/>
          <w:sz w:val="22"/>
          <w:szCs w:val="22"/>
          <w:lang w:val="en-GB"/>
        </w:rPr>
        <w:t xml:space="preserve"> </w:t>
      </w:r>
      <w:r w:rsidRPr="007C0E90">
        <w:rPr>
          <w:rFonts w:eastAsia="Calibri"/>
          <w:sz w:val="22"/>
          <w:szCs w:val="22"/>
          <w:lang w:val="en-GB"/>
        </w:rPr>
        <w:t>He</w:t>
      </w:r>
      <w:r w:rsidR="000D3420" w:rsidRPr="007C0E90">
        <w:rPr>
          <w:rFonts w:eastAsia="Calibri"/>
          <w:sz w:val="22"/>
          <w:szCs w:val="22"/>
          <w:lang w:val="en-GB"/>
        </w:rPr>
        <w:t xml:space="preserve"> </w:t>
      </w:r>
      <w:r w:rsidRPr="007C0E90">
        <w:rPr>
          <w:rFonts w:eastAsia="Calibri"/>
          <w:sz w:val="22"/>
          <w:szCs w:val="22"/>
          <w:lang w:val="en-GB"/>
        </w:rPr>
        <w:t xml:space="preserve">had </w:t>
      </w:r>
      <w:r w:rsidR="000D3420" w:rsidRPr="007C0E90">
        <w:rPr>
          <w:rFonts w:eastAsia="Calibri"/>
          <w:sz w:val="22"/>
          <w:szCs w:val="22"/>
          <w:lang w:val="en-GB"/>
        </w:rPr>
        <w:t xml:space="preserve">personally visited various manufacturing units and found the </w:t>
      </w:r>
      <w:r w:rsidR="00577A81" w:rsidRPr="007C0E90">
        <w:rPr>
          <w:rFonts w:eastAsia="Calibri"/>
          <w:sz w:val="22"/>
          <w:szCs w:val="22"/>
          <w:lang w:val="en-GB"/>
        </w:rPr>
        <w:t xml:space="preserve">manufacturing process </w:t>
      </w:r>
      <w:r w:rsidRPr="007C0E90">
        <w:rPr>
          <w:rFonts w:eastAsia="Calibri"/>
          <w:sz w:val="22"/>
          <w:szCs w:val="22"/>
          <w:lang w:val="en-GB"/>
        </w:rPr>
        <w:t>for</w:t>
      </w:r>
      <w:r w:rsidR="00577A81" w:rsidRPr="007C0E90">
        <w:rPr>
          <w:rFonts w:eastAsia="Calibri"/>
          <w:sz w:val="22"/>
          <w:szCs w:val="22"/>
          <w:lang w:val="en-GB"/>
        </w:rPr>
        <w:t xml:space="preserve"> plastic cutler</w:t>
      </w:r>
      <w:r w:rsidRPr="007C0E90">
        <w:rPr>
          <w:rFonts w:eastAsia="Calibri"/>
          <w:sz w:val="22"/>
          <w:szCs w:val="22"/>
          <w:lang w:val="en-GB"/>
        </w:rPr>
        <w:t>y</w:t>
      </w:r>
      <w:r w:rsidR="000D3420" w:rsidRPr="007C0E90">
        <w:rPr>
          <w:rFonts w:eastAsia="Calibri"/>
          <w:sz w:val="22"/>
          <w:szCs w:val="22"/>
          <w:lang w:val="en-GB"/>
        </w:rPr>
        <w:t xml:space="preserve"> </w:t>
      </w:r>
      <w:r w:rsidR="007B31B7" w:rsidRPr="007C0E90">
        <w:rPr>
          <w:rFonts w:eastAsia="Calibri"/>
          <w:sz w:val="22"/>
          <w:szCs w:val="22"/>
          <w:lang w:val="en-GB"/>
        </w:rPr>
        <w:t>to be</w:t>
      </w:r>
      <w:r w:rsidR="000D3420" w:rsidRPr="007C0E90">
        <w:rPr>
          <w:rFonts w:eastAsia="Calibri"/>
          <w:sz w:val="22"/>
          <w:szCs w:val="22"/>
          <w:lang w:val="en-GB"/>
        </w:rPr>
        <w:t xml:space="preserve"> </w:t>
      </w:r>
      <w:r w:rsidRPr="007C0E90">
        <w:rPr>
          <w:rFonts w:eastAsia="Calibri"/>
          <w:sz w:val="22"/>
          <w:szCs w:val="22"/>
          <w:lang w:val="en-GB"/>
        </w:rPr>
        <w:t>un</w:t>
      </w:r>
      <w:r w:rsidR="000D3420" w:rsidRPr="007C0E90">
        <w:rPr>
          <w:rFonts w:eastAsia="Calibri"/>
          <w:sz w:val="22"/>
          <w:szCs w:val="22"/>
          <w:lang w:val="en-GB"/>
        </w:rPr>
        <w:t xml:space="preserve">safe. He </w:t>
      </w:r>
      <w:r w:rsidR="007B31B7" w:rsidRPr="007C0E90">
        <w:rPr>
          <w:rFonts w:eastAsia="Calibri"/>
          <w:sz w:val="22"/>
          <w:szCs w:val="22"/>
          <w:lang w:val="en-GB"/>
        </w:rPr>
        <w:t>realized</w:t>
      </w:r>
      <w:r w:rsidR="000D3420" w:rsidRPr="007C0E90">
        <w:rPr>
          <w:rFonts w:eastAsia="Calibri"/>
          <w:sz w:val="22"/>
          <w:szCs w:val="22"/>
          <w:lang w:val="en-GB"/>
        </w:rPr>
        <w:t xml:space="preserve"> that</w:t>
      </w:r>
      <w:r w:rsidR="0061023A" w:rsidRPr="007C0E90">
        <w:rPr>
          <w:rFonts w:eastAsia="Calibri"/>
          <w:sz w:val="22"/>
          <w:szCs w:val="22"/>
          <w:lang w:val="en-GB"/>
        </w:rPr>
        <w:t xml:space="preserve"> </w:t>
      </w:r>
      <w:r w:rsidR="007B31B7" w:rsidRPr="007C0E90">
        <w:rPr>
          <w:rFonts w:eastAsia="Calibri"/>
          <w:sz w:val="22"/>
          <w:szCs w:val="22"/>
          <w:lang w:val="en-GB"/>
        </w:rPr>
        <w:t xml:space="preserve">although </w:t>
      </w:r>
      <w:r w:rsidR="0061023A" w:rsidRPr="007C0E90">
        <w:rPr>
          <w:rFonts w:eastAsia="Calibri"/>
          <w:sz w:val="22"/>
          <w:szCs w:val="22"/>
          <w:lang w:val="en-GB"/>
        </w:rPr>
        <w:t>people</w:t>
      </w:r>
      <w:r w:rsidR="002425A2" w:rsidRPr="007C0E90">
        <w:rPr>
          <w:rFonts w:eastAsia="Calibri"/>
          <w:sz w:val="22"/>
          <w:szCs w:val="22"/>
          <w:lang w:val="en-GB"/>
        </w:rPr>
        <w:t xml:space="preserve"> follow</w:t>
      </w:r>
      <w:r w:rsidR="0061023A" w:rsidRPr="007C0E90">
        <w:rPr>
          <w:rFonts w:eastAsia="Calibri"/>
          <w:sz w:val="22"/>
          <w:szCs w:val="22"/>
          <w:lang w:val="en-GB"/>
        </w:rPr>
        <w:t>ed</w:t>
      </w:r>
      <w:r w:rsidR="000D3420" w:rsidRPr="007C0E90">
        <w:rPr>
          <w:rFonts w:eastAsia="Calibri"/>
          <w:sz w:val="22"/>
          <w:szCs w:val="22"/>
          <w:lang w:val="en-GB"/>
        </w:rPr>
        <w:t xml:space="preserve"> strong food safety norms</w:t>
      </w:r>
      <w:r w:rsidR="002425A2" w:rsidRPr="007C0E90">
        <w:rPr>
          <w:rFonts w:eastAsia="Calibri"/>
          <w:sz w:val="22"/>
          <w:szCs w:val="22"/>
          <w:lang w:val="en-GB"/>
        </w:rPr>
        <w:t xml:space="preserve"> in India</w:t>
      </w:r>
      <w:r w:rsidR="000D3420" w:rsidRPr="007C0E90">
        <w:rPr>
          <w:rFonts w:eastAsia="Calibri"/>
          <w:sz w:val="22"/>
          <w:szCs w:val="22"/>
          <w:lang w:val="en-GB"/>
        </w:rPr>
        <w:t xml:space="preserve">, no such </w:t>
      </w:r>
      <w:r w:rsidR="0061023A" w:rsidRPr="007C0E90">
        <w:rPr>
          <w:rFonts w:eastAsia="Calibri"/>
          <w:sz w:val="22"/>
          <w:szCs w:val="22"/>
          <w:lang w:val="en-GB"/>
        </w:rPr>
        <w:t xml:space="preserve">norms </w:t>
      </w:r>
      <w:r w:rsidR="00972B15">
        <w:rPr>
          <w:rFonts w:eastAsia="Calibri"/>
          <w:sz w:val="22"/>
          <w:szCs w:val="22"/>
          <w:lang w:val="en-GB"/>
        </w:rPr>
        <w:t>were in place when</w:t>
      </w:r>
      <w:r w:rsidR="000D3420" w:rsidRPr="007C0E90">
        <w:rPr>
          <w:rFonts w:eastAsia="Calibri"/>
          <w:sz w:val="22"/>
          <w:szCs w:val="22"/>
          <w:lang w:val="en-GB"/>
        </w:rPr>
        <w:t xml:space="preserve"> manufacturi</w:t>
      </w:r>
      <w:r w:rsidR="0061023A" w:rsidRPr="007C0E90">
        <w:rPr>
          <w:rFonts w:eastAsia="Calibri"/>
          <w:sz w:val="22"/>
          <w:szCs w:val="22"/>
          <w:lang w:val="en-GB"/>
        </w:rPr>
        <w:t>ng the utensils used for food. A</w:t>
      </w:r>
      <w:r w:rsidR="000D3420" w:rsidRPr="007C0E90">
        <w:rPr>
          <w:rFonts w:eastAsia="Calibri"/>
          <w:sz w:val="22"/>
          <w:szCs w:val="22"/>
          <w:lang w:val="en-GB"/>
        </w:rPr>
        <w:t>s a result</w:t>
      </w:r>
      <w:r w:rsidR="007B31B7" w:rsidRPr="007C0E90">
        <w:rPr>
          <w:rFonts w:eastAsia="Calibri"/>
          <w:sz w:val="22"/>
          <w:szCs w:val="22"/>
          <w:lang w:val="en-GB"/>
        </w:rPr>
        <w:t>,</w:t>
      </w:r>
      <w:r w:rsidR="000D3420" w:rsidRPr="007C0E90">
        <w:rPr>
          <w:rFonts w:eastAsia="Calibri"/>
          <w:sz w:val="22"/>
          <w:szCs w:val="22"/>
          <w:lang w:val="en-GB"/>
        </w:rPr>
        <w:t xml:space="preserve"> hygiene </w:t>
      </w:r>
      <w:r w:rsidR="007B31B7" w:rsidRPr="007C0E90">
        <w:rPr>
          <w:rFonts w:eastAsia="Calibri"/>
          <w:sz w:val="22"/>
          <w:szCs w:val="22"/>
          <w:lang w:val="en-GB"/>
        </w:rPr>
        <w:t>was</w:t>
      </w:r>
      <w:r w:rsidR="000D3420" w:rsidRPr="007C0E90">
        <w:rPr>
          <w:rFonts w:eastAsia="Calibri"/>
          <w:sz w:val="22"/>
          <w:szCs w:val="22"/>
          <w:lang w:val="en-GB"/>
        </w:rPr>
        <w:t xml:space="preserve"> the first casualty </w:t>
      </w:r>
      <w:r w:rsidR="007B31B7" w:rsidRPr="007C0E90">
        <w:rPr>
          <w:rFonts w:eastAsia="Calibri"/>
          <w:sz w:val="22"/>
          <w:szCs w:val="22"/>
          <w:lang w:val="en-GB"/>
        </w:rPr>
        <w:t>of cost</w:t>
      </w:r>
      <w:r w:rsidR="00972B15">
        <w:rPr>
          <w:rFonts w:eastAsia="Calibri"/>
          <w:sz w:val="22"/>
          <w:szCs w:val="22"/>
          <w:lang w:val="en-GB"/>
        </w:rPr>
        <w:t>-</w:t>
      </w:r>
      <w:r w:rsidR="007B31B7" w:rsidRPr="007C0E90">
        <w:rPr>
          <w:rFonts w:eastAsia="Calibri"/>
          <w:sz w:val="22"/>
          <w:szCs w:val="22"/>
          <w:lang w:val="en-GB"/>
        </w:rPr>
        <w:t xml:space="preserve">cutting </w:t>
      </w:r>
      <w:r w:rsidR="000D3420" w:rsidRPr="007C0E90">
        <w:rPr>
          <w:rFonts w:eastAsia="Calibri"/>
          <w:sz w:val="22"/>
          <w:szCs w:val="22"/>
          <w:lang w:val="en-GB"/>
        </w:rPr>
        <w:t>in th</w:t>
      </w:r>
      <w:r w:rsidR="007B31B7" w:rsidRPr="007C0E90">
        <w:rPr>
          <w:rFonts w:eastAsia="Calibri"/>
          <w:sz w:val="22"/>
          <w:szCs w:val="22"/>
          <w:lang w:val="en-GB"/>
        </w:rPr>
        <w:t>is</w:t>
      </w:r>
      <w:r w:rsidR="000D3420" w:rsidRPr="007C0E90">
        <w:rPr>
          <w:rFonts w:eastAsia="Calibri"/>
          <w:sz w:val="22"/>
          <w:szCs w:val="22"/>
          <w:lang w:val="en-GB"/>
        </w:rPr>
        <w:t xml:space="preserve"> competitive market.</w:t>
      </w:r>
      <w:r w:rsidR="00DA066B" w:rsidRPr="007C0E90">
        <w:rPr>
          <w:rStyle w:val="FootnoteReference"/>
          <w:rFonts w:eastAsia="Calibri"/>
          <w:sz w:val="22"/>
          <w:szCs w:val="22"/>
          <w:lang w:val="en-GB"/>
        </w:rPr>
        <w:footnoteReference w:id="11"/>
      </w:r>
      <w:r w:rsidR="007B31B7" w:rsidRPr="007C0E90">
        <w:rPr>
          <w:rFonts w:eastAsia="Calibri"/>
          <w:sz w:val="22"/>
          <w:szCs w:val="22"/>
          <w:lang w:val="en-GB"/>
        </w:rPr>
        <w:t xml:space="preserve"> </w:t>
      </w:r>
      <w:r w:rsidR="000D3420" w:rsidRPr="007C0E90">
        <w:rPr>
          <w:rFonts w:eastAsia="Calibri"/>
          <w:sz w:val="22"/>
          <w:szCs w:val="22"/>
          <w:lang w:val="en-GB"/>
        </w:rPr>
        <w:t xml:space="preserve">Peesapaty </w:t>
      </w:r>
      <w:r w:rsidR="007B31B7" w:rsidRPr="007C0E90">
        <w:rPr>
          <w:rFonts w:eastAsia="Calibri"/>
          <w:sz w:val="22"/>
          <w:szCs w:val="22"/>
          <w:lang w:val="en-GB"/>
        </w:rPr>
        <w:t xml:space="preserve">had </w:t>
      </w:r>
      <w:r w:rsidR="002C7ECF" w:rsidRPr="007C0E90">
        <w:rPr>
          <w:rFonts w:eastAsia="Calibri"/>
          <w:sz w:val="22"/>
          <w:szCs w:val="22"/>
          <w:lang w:val="en-GB"/>
        </w:rPr>
        <w:t>also discovered that</w:t>
      </w:r>
      <w:r w:rsidR="000D3420" w:rsidRPr="007C0E90">
        <w:rPr>
          <w:rFonts w:eastAsia="Calibri"/>
          <w:sz w:val="22"/>
          <w:szCs w:val="22"/>
          <w:lang w:val="en-GB"/>
        </w:rPr>
        <w:t xml:space="preserve"> at</w:t>
      </w:r>
      <w:r w:rsidR="002C7ECF" w:rsidRPr="007C0E90">
        <w:rPr>
          <w:rFonts w:eastAsia="Calibri"/>
          <w:sz w:val="22"/>
          <w:szCs w:val="22"/>
          <w:lang w:val="en-GB"/>
        </w:rPr>
        <w:t xml:space="preserve"> some</w:t>
      </w:r>
      <w:r w:rsidR="000D3420" w:rsidRPr="007C0E90">
        <w:rPr>
          <w:rFonts w:eastAsia="Calibri"/>
          <w:sz w:val="22"/>
          <w:szCs w:val="22"/>
          <w:lang w:val="en-GB"/>
        </w:rPr>
        <w:t xml:space="preserve"> </w:t>
      </w:r>
      <w:r w:rsidR="002C7ECF" w:rsidRPr="007C0E90">
        <w:rPr>
          <w:rFonts w:eastAsia="Calibri"/>
          <w:i/>
          <w:sz w:val="22"/>
          <w:szCs w:val="22"/>
          <w:lang w:val="en-GB"/>
        </w:rPr>
        <w:t>d</w:t>
      </w:r>
      <w:r w:rsidR="000D3420" w:rsidRPr="007C0E90">
        <w:rPr>
          <w:rFonts w:eastAsia="Calibri"/>
          <w:i/>
          <w:sz w:val="22"/>
          <w:szCs w:val="22"/>
          <w:lang w:val="en-GB"/>
        </w:rPr>
        <w:t>haba</w:t>
      </w:r>
      <w:r w:rsidR="002C7ECF" w:rsidRPr="007C0E90">
        <w:rPr>
          <w:rFonts w:eastAsia="Calibri"/>
          <w:i/>
          <w:sz w:val="22"/>
          <w:szCs w:val="22"/>
          <w:lang w:val="en-GB"/>
        </w:rPr>
        <w:t>s</w:t>
      </w:r>
      <w:r w:rsidR="000D3420" w:rsidRPr="007C0E90">
        <w:rPr>
          <w:rFonts w:eastAsia="Calibri"/>
          <w:sz w:val="22"/>
          <w:szCs w:val="22"/>
          <w:lang w:val="en-GB"/>
        </w:rPr>
        <w:t xml:space="preserve"> (</w:t>
      </w:r>
      <w:r w:rsidR="002C7ECF" w:rsidRPr="007C0E90">
        <w:rPr>
          <w:rFonts w:eastAsia="Calibri"/>
          <w:sz w:val="22"/>
          <w:szCs w:val="22"/>
          <w:lang w:val="en-GB"/>
        </w:rPr>
        <w:t xml:space="preserve">small </w:t>
      </w:r>
      <w:r w:rsidR="000D3420" w:rsidRPr="007C0E90">
        <w:rPr>
          <w:rFonts w:eastAsia="Calibri"/>
          <w:sz w:val="22"/>
          <w:szCs w:val="22"/>
          <w:lang w:val="en-GB"/>
        </w:rPr>
        <w:t>roadside restaurants)</w:t>
      </w:r>
      <w:r w:rsidR="002C7ECF" w:rsidRPr="007C0E90">
        <w:rPr>
          <w:rFonts w:eastAsia="Calibri"/>
          <w:sz w:val="22"/>
          <w:szCs w:val="22"/>
          <w:lang w:val="en-GB"/>
        </w:rPr>
        <w:t xml:space="preserve"> in India,</w:t>
      </w:r>
      <w:r w:rsidR="000D3420" w:rsidRPr="007C0E90">
        <w:rPr>
          <w:rFonts w:eastAsia="Calibri"/>
          <w:sz w:val="22"/>
          <w:szCs w:val="22"/>
          <w:lang w:val="en-GB"/>
        </w:rPr>
        <w:t xml:space="preserve"> </w:t>
      </w:r>
      <w:r w:rsidR="00972B15">
        <w:rPr>
          <w:rFonts w:eastAsia="Calibri"/>
          <w:sz w:val="22"/>
          <w:szCs w:val="22"/>
          <w:lang w:val="en-GB"/>
        </w:rPr>
        <w:t>to save</w:t>
      </w:r>
      <w:r w:rsidR="002C7ECF" w:rsidRPr="007C0E90">
        <w:rPr>
          <w:rFonts w:eastAsia="Calibri"/>
          <w:sz w:val="22"/>
          <w:szCs w:val="22"/>
          <w:lang w:val="en-GB"/>
        </w:rPr>
        <w:t xml:space="preserve"> costs</w:t>
      </w:r>
      <w:r w:rsidR="00972B15">
        <w:rPr>
          <w:rFonts w:eastAsia="Calibri"/>
          <w:sz w:val="22"/>
          <w:szCs w:val="22"/>
          <w:lang w:val="en-GB"/>
        </w:rPr>
        <w:t>,</w:t>
      </w:r>
      <w:r w:rsidR="002C7ECF" w:rsidRPr="007C0E90">
        <w:rPr>
          <w:rFonts w:eastAsia="Calibri"/>
          <w:sz w:val="22"/>
          <w:szCs w:val="22"/>
          <w:lang w:val="en-GB"/>
        </w:rPr>
        <w:t xml:space="preserve"> </w:t>
      </w:r>
      <w:r w:rsidR="000D3420" w:rsidRPr="007C0E90">
        <w:rPr>
          <w:rFonts w:eastAsia="Calibri"/>
          <w:sz w:val="22"/>
          <w:szCs w:val="22"/>
          <w:lang w:val="en-GB"/>
        </w:rPr>
        <w:t xml:space="preserve">plastic cutlery </w:t>
      </w:r>
      <w:r w:rsidR="002C7ECF" w:rsidRPr="007C0E90">
        <w:rPr>
          <w:rFonts w:eastAsia="Calibri"/>
          <w:sz w:val="22"/>
          <w:szCs w:val="22"/>
          <w:lang w:val="en-GB"/>
        </w:rPr>
        <w:t>was sometimes reused</w:t>
      </w:r>
      <w:r w:rsidR="0061023A" w:rsidRPr="007C0E90">
        <w:rPr>
          <w:rFonts w:eastAsia="Calibri"/>
          <w:sz w:val="22"/>
          <w:szCs w:val="22"/>
          <w:lang w:val="en-GB"/>
        </w:rPr>
        <w:t>, neglect</w:t>
      </w:r>
      <w:r w:rsidR="00972B15">
        <w:rPr>
          <w:rFonts w:eastAsia="Calibri"/>
          <w:sz w:val="22"/>
          <w:szCs w:val="22"/>
          <w:lang w:val="en-GB"/>
        </w:rPr>
        <w:t>ing</w:t>
      </w:r>
      <w:r w:rsidR="002C7ECF" w:rsidRPr="007C0E90">
        <w:rPr>
          <w:rFonts w:eastAsia="Calibri"/>
          <w:sz w:val="22"/>
          <w:szCs w:val="22"/>
          <w:lang w:val="en-GB"/>
        </w:rPr>
        <w:t xml:space="preserve"> </w:t>
      </w:r>
      <w:r w:rsidR="00972B15">
        <w:rPr>
          <w:rFonts w:eastAsia="Calibri"/>
          <w:sz w:val="22"/>
          <w:szCs w:val="22"/>
          <w:lang w:val="en-GB"/>
        </w:rPr>
        <w:t>the</w:t>
      </w:r>
      <w:r w:rsidR="0061023A" w:rsidRPr="007C0E90">
        <w:rPr>
          <w:rFonts w:eastAsia="Calibri"/>
          <w:sz w:val="22"/>
          <w:szCs w:val="22"/>
          <w:lang w:val="en-GB"/>
        </w:rPr>
        <w:t xml:space="preserve"> ill </w:t>
      </w:r>
      <w:r w:rsidR="00F351EF" w:rsidRPr="007C0E90">
        <w:rPr>
          <w:rFonts w:eastAsia="Calibri"/>
          <w:sz w:val="22"/>
          <w:szCs w:val="22"/>
          <w:lang w:val="en-GB"/>
        </w:rPr>
        <w:t>e</w:t>
      </w:r>
      <w:r w:rsidR="00D70DC2" w:rsidRPr="007C0E90">
        <w:rPr>
          <w:rFonts w:eastAsia="Calibri"/>
          <w:sz w:val="22"/>
          <w:szCs w:val="22"/>
          <w:lang w:val="en-GB"/>
        </w:rPr>
        <w:t xml:space="preserve">ffects </w:t>
      </w:r>
      <w:r w:rsidR="00972B15">
        <w:rPr>
          <w:rFonts w:eastAsia="Calibri"/>
          <w:sz w:val="22"/>
          <w:szCs w:val="22"/>
          <w:lang w:val="en-GB"/>
        </w:rPr>
        <w:t xml:space="preserve">of </w:t>
      </w:r>
      <w:r w:rsidR="00F6648B">
        <w:rPr>
          <w:rFonts w:eastAsia="Calibri"/>
          <w:sz w:val="22"/>
          <w:szCs w:val="22"/>
          <w:lang w:val="en-GB"/>
        </w:rPr>
        <w:t>this practice</w:t>
      </w:r>
      <w:r w:rsidR="00972B15">
        <w:rPr>
          <w:rFonts w:eastAsia="Calibri"/>
          <w:sz w:val="22"/>
          <w:szCs w:val="22"/>
          <w:lang w:val="en-GB"/>
        </w:rPr>
        <w:t xml:space="preserve"> </w:t>
      </w:r>
      <w:r w:rsidR="00D70DC2" w:rsidRPr="007C0E90">
        <w:rPr>
          <w:rFonts w:eastAsia="Calibri"/>
          <w:sz w:val="22"/>
          <w:szCs w:val="22"/>
          <w:lang w:val="en-GB"/>
        </w:rPr>
        <w:t>on human health</w:t>
      </w:r>
      <w:r w:rsidR="000D3420" w:rsidRPr="007C0E90">
        <w:rPr>
          <w:rFonts w:eastAsia="Calibri"/>
          <w:sz w:val="22"/>
          <w:szCs w:val="22"/>
          <w:lang w:val="en-GB"/>
        </w:rPr>
        <w:t>.</w:t>
      </w:r>
      <w:r w:rsidR="00DA066B" w:rsidRPr="007C0E90">
        <w:rPr>
          <w:rStyle w:val="FootnoteReference"/>
          <w:rFonts w:eastAsia="Calibri"/>
          <w:sz w:val="22"/>
          <w:szCs w:val="22"/>
          <w:lang w:val="en-GB"/>
        </w:rPr>
        <w:footnoteReference w:id="12"/>
      </w:r>
    </w:p>
    <w:p w14:paraId="03DD6A62" w14:textId="77777777" w:rsidR="000D3420" w:rsidRPr="007C0E90" w:rsidRDefault="000D3420" w:rsidP="000D3420">
      <w:pPr>
        <w:jc w:val="both"/>
        <w:rPr>
          <w:rFonts w:eastAsia="Calibri"/>
          <w:sz w:val="22"/>
          <w:szCs w:val="22"/>
          <w:lang w:val="en-GB"/>
        </w:rPr>
      </w:pPr>
    </w:p>
    <w:p w14:paraId="2D0F65A8" w14:textId="77777777" w:rsidR="00DB74DC" w:rsidRPr="007C0E90" w:rsidRDefault="00DB74DC" w:rsidP="000D3420">
      <w:pPr>
        <w:jc w:val="both"/>
        <w:rPr>
          <w:rFonts w:eastAsia="Calibri"/>
          <w:sz w:val="22"/>
          <w:szCs w:val="22"/>
          <w:lang w:val="en-GB"/>
        </w:rPr>
      </w:pPr>
    </w:p>
    <w:p w14:paraId="6046EDEB" w14:textId="71306E60" w:rsidR="000D3420" w:rsidRPr="007C0E90" w:rsidRDefault="00DB74DC" w:rsidP="002A70CD">
      <w:pPr>
        <w:pStyle w:val="Casehead2"/>
        <w:rPr>
          <w:rFonts w:eastAsia="Calibri"/>
          <w:lang w:val="en-GB"/>
        </w:rPr>
      </w:pPr>
      <w:r w:rsidRPr="007C0E90">
        <w:rPr>
          <w:rFonts w:eastAsia="Calibri"/>
          <w:lang w:val="en-GB"/>
        </w:rPr>
        <w:t>Looking for the Best Alternative</w:t>
      </w:r>
    </w:p>
    <w:p w14:paraId="66FEFCAC" w14:textId="77777777" w:rsidR="000D3420" w:rsidRPr="007C0E90" w:rsidRDefault="000D3420" w:rsidP="000D3420">
      <w:pPr>
        <w:pStyle w:val="BodyTextMain"/>
        <w:rPr>
          <w:rFonts w:eastAsia="Calibri"/>
          <w:lang w:val="en-GB"/>
        </w:rPr>
      </w:pPr>
    </w:p>
    <w:p w14:paraId="5F304CEA" w14:textId="12CF0BE0" w:rsidR="000D3420" w:rsidRPr="007C0E90" w:rsidRDefault="000D3420" w:rsidP="000D3420">
      <w:pPr>
        <w:pStyle w:val="BodyTextMain"/>
        <w:rPr>
          <w:rFonts w:eastAsia="Calibri"/>
          <w:color w:val="000000"/>
          <w:spacing w:val="-4"/>
          <w:kern w:val="22"/>
          <w:lang w:val="en-GB"/>
        </w:rPr>
      </w:pPr>
      <w:r w:rsidRPr="007C0E90">
        <w:rPr>
          <w:rFonts w:eastAsia="Calibri"/>
          <w:color w:val="000000"/>
          <w:spacing w:val="-4"/>
          <w:kern w:val="22"/>
          <w:lang w:val="en-GB"/>
        </w:rPr>
        <w:t>After</w:t>
      </w:r>
      <w:r w:rsidR="00B21D41" w:rsidRPr="007C0E90">
        <w:rPr>
          <w:rFonts w:eastAsia="Calibri"/>
          <w:color w:val="000000"/>
          <w:spacing w:val="-4"/>
          <w:kern w:val="22"/>
          <w:lang w:val="en-GB"/>
        </w:rPr>
        <w:t xml:space="preserve"> being inspired with</w:t>
      </w:r>
      <w:r w:rsidRPr="007C0E90">
        <w:rPr>
          <w:rFonts w:eastAsia="Calibri"/>
          <w:color w:val="000000"/>
          <w:spacing w:val="-4"/>
          <w:kern w:val="22"/>
          <w:lang w:val="en-GB"/>
        </w:rPr>
        <w:t xml:space="preserve"> the idea of replacing plastic cutlery with edible cutlery, Pees</w:t>
      </w:r>
      <w:r w:rsidR="00041863" w:rsidRPr="007C0E90">
        <w:rPr>
          <w:rFonts w:eastAsia="Calibri"/>
          <w:color w:val="000000"/>
          <w:spacing w:val="-4"/>
          <w:kern w:val="22"/>
          <w:lang w:val="en-GB"/>
        </w:rPr>
        <w:t>apaty started his research on</w:t>
      </w:r>
      <w:r w:rsidR="000817F1" w:rsidRPr="007C0E90">
        <w:rPr>
          <w:rFonts w:eastAsia="Calibri"/>
          <w:color w:val="000000"/>
          <w:spacing w:val="-4"/>
          <w:kern w:val="22"/>
          <w:lang w:val="en-GB"/>
        </w:rPr>
        <w:t xml:space="preserve"> </w:t>
      </w:r>
      <w:r w:rsidRPr="007C0E90">
        <w:rPr>
          <w:rFonts w:eastAsia="Calibri"/>
          <w:color w:val="000000"/>
          <w:spacing w:val="-4"/>
          <w:kern w:val="22"/>
          <w:lang w:val="en-GB"/>
        </w:rPr>
        <w:t>ingredients that h</w:t>
      </w:r>
      <w:r w:rsidR="004D6730" w:rsidRPr="007C0E90">
        <w:rPr>
          <w:rFonts w:eastAsia="Calibri"/>
          <w:color w:val="000000"/>
          <w:spacing w:val="-4"/>
          <w:kern w:val="22"/>
          <w:lang w:val="en-GB"/>
        </w:rPr>
        <w:t>ad</w:t>
      </w:r>
      <w:r w:rsidR="0061023A" w:rsidRPr="007C0E90">
        <w:rPr>
          <w:rFonts w:eastAsia="Calibri"/>
          <w:color w:val="000000"/>
          <w:spacing w:val="-4"/>
          <w:kern w:val="22"/>
          <w:lang w:val="en-GB"/>
        </w:rPr>
        <w:t xml:space="preserve"> </w:t>
      </w:r>
      <w:r w:rsidR="00B21D41" w:rsidRPr="007C0E90">
        <w:rPr>
          <w:rFonts w:eastAsia="Calibri"/>
          <w:color w:val="000000"/>
          <w:spacing w:val="-4"/>
          <w:kern w:val="22"/>
          <w:lang w:val="en-GB"/>
        </w:rPr>
        <w:t xml:space="preserve">a </w:t>
      </w:r>
      <w:r w:rsidR="0061023A" w:rsidRPr="007C0E90">
        <w:rPr>
          <w:rFonts w:eastAsia="Calibri"/>
          <w:color w:val="000000"/>
          <w:spacing w:val="-4"/>
          <w:kern w:val="22"/>
          <w:lang w:val="en-GB"/>
        </w:rPr>
        <w:t>good shelf li</w:t>
      </w:r>
      <w:r w:rsidR="00B21D41" w:rsidRPr="007C0E90">
        <w:rPr>
          <w:rFonts w:eastAsia="Calibri"/>
          <w:color w:val="000000"/>
          <w:spacing w:val="-4"/>
          <w:kern w:val="22"/>
          <w:lang w:val="en-GB"/>
        </w:rPr>
        <w:t>fe</w:t>
      </w:r>
      <w:r w:rsidRPr="007C0E90">
        <w:rPr>
          <w:rFonts w:eastAsia="Calibri"/>
          <w:color w:val="000000"/>
          <w:spacing w:val="-4"/>
          <w:kern w:val="22"/>
          <w:lang w:val="en-GB"/>
        </w:rPr>
        <w:t xml:space="preserve">, </w:t>
      </w:r>
      <w:r w:rsidR="0061023A" w:rsidRPr="007C0E90">
        <w:rPr>
          <w:rFonts w:eastAsia="Calibri"/>
          <w:color w:val="000000"/>
          <w:spacing w:val="-4"/>
          <w:kern w:val="22"/>
          <w:lang w:val="en-GB"/>
        </w:rPr>
        <w:t xml:space="preserve">were </w:t>
      </w:r>
      <w:r w:rsidRPr="007C0E90">
        <w:rPr>
          <w:rFonts w:eastAsia="Calibri"/>
          <w:color w:val="000000"/>
          <w:spacing w:val="-4"/>
          <w:kern w:val="22"/>
          <w:lang w:val="en-GB"/>
        </w:rPr>
        <w:t>decomposable</w:t>
      </w:r>
      <w:r w:rsidR="00B21D41" w:rsidRPr="007C0E90">
        <w:rPr>
          <w:rFonts w:eastAsia="Calibri"/>
          <w:color w:val="000000"/>
          <w:spacing w:val="-4"/>
          <w:kern w:val="22"/>
          <w:lang w:val="en-GB"/>
        </w:rPr>
        <w:t>,</w:t>
      </w:r>
      <w:r w:rsidRPr="007C0E90">
        <w:rPr>
          <w:rFonts w:eastAsia="Calibri"/>
          <w:color w:val="000000"/>
          <w:spacing w:val="-4"/>
          <w:kern w:val="22"/>
          <w:lang w:val="en-GB"/>
        </w:rPr>
        <w:t xml:space="preserve"> and retain</w:t>
      </w:r>
      <w:r w:rsidR="00975361" w:rsidRPr="007C0E90">
        <w:rPr>
          <w:rFonts w:eastAsia="Calibri"/>
          <w:color w:val="000000"/>
          <w:spacing w:val="-4"/>
          <w:kern w:val="22"/>
          <w:lang w:val="en-GB"/>
        </w:rPr>
        <w:t>e</w:t>
      </w:r>
      <w:r w:rsidR="0061023A" w:rsidRPr="007C0E90">
        <w:rPr>
          <w:rFonts w:eastAsia="Calibri"/>
          <w:color w:val="000000"/>
          <w:spacing w:val="-4"/>
          <w:kern w:val="22"/>
          <w:lang w:val="en-GB"/>
        </w:rPr>
        <w:t>d</w:t>
      </w:r>
      <w:r w:rsidRPr="007C0E90">
        <w:rPr>
          <w:rFonts w:eastAsia="Calibri"/>
          <w:color w:val="000000"/>
          <w:spacing w:val="-4"/>
          <w:kern w:val="22"/>
          <w:lang w:val="en-GB"/>
        </w:rPr>
        <w:t xml:space="preserve"> </w:t>
      </w:r>
      <w:r w:rsidR="00FE300D" w:rsidRPr="007C0E90">
        <w:rPr>
          <w:rFonts w:eastAsia="Calibri"/>
          <w:color w:val="000000"/>
          <w:spacing w:val="-4"/>
          <w:kern w:val="22"/>
          <w:lang w:val="en-GB"/>
        </w:rPr>
        <w:t xml:space="preserve">their </w:t>
      </w:r>
      <w:r w:rsidRPr="007C0E90">
        <w:rPr>
          <w:rFonts w:eastAsia="Calibri"/>
          <w:color w:val="000000"/>
          <w:spacing w:val="-4"/>
          <w:kern w:val="22"/>
          <w:lang w:val="en-GB"/>
        </w:rPr>
        <w:t>shape even at high temperature</w:t>
      </w:r>
      <w:r w:rsidR="0061023A" w:rsidRPr="007C0E90">
        <w:rPr>
          <w:rFonts w:eastAsia="Calibri"/>
          <w:color w:val="000000"/>
          <w:spacing w:val="-4"/>
          <w:kern w:val="22"/>
          <w:lang w:val="en-GB"/>
        </w:rPr>
        <w:t>s</w:t>
      </w:r>
      <w:r w:rsidRPr="007C0E90">
        <w:rPr>
          <w:rFonts w:eastAsia="Calibri"/>
          <w:color w:val="000000"/>
          <w:spacing w:val="-4"/>
          <w:kern w:val="22"/>
          <w:lang w:val="en-GB"/>
        </w:rPr>
        <w:t xml:space="preserve">. He </w:t>
      </w:r>
      <w:r w:rsidR="00B21D41" w:rsidRPr="007C0E90">
        <w:rPr>
          <w:rFonts w:eastAsia="Calibri"/>
          <w:color w:val="000000"/>
          <w:spacing w:val="-4"/>
          <w:kern w:val="22"/>
          <w:lang w:val="en-GB"/>
        </w:rPr>
        <w:t>narrowed down</w:t>
      </w:r>
      <w:r w:rsidRPr="007C0E90">
        <w:rPr>
          <w:rFonts w:eastAsia="Calibri"/>
          <w:color w:val="000000"/>
          <w:spacing w:val="-4"/>
          <w:kern w:val="22"/>
          <w:lang w:val="en-GB"/>
        </w:rPr>
        <w:t xml:space="preserve"> sorghum (</w:t>
      </w:r>
      <w:r w:rsidRPr="007C0E90">
        <w:rPr>
          <w:rFonts w:eastAsia="Calibri"/>
          <w:i/>
          <w:color w:val="000000"/>
          <w:spacing w:val="-4"/>
          <w:kern w:val="22"/>
          <w:lang w:val="en-GB"/>
        </w:rPr>
        <w:t>jowar</w:t>
      </w:r>
      <w:r w:rsidRPr="007C0E90">
        <w:rPr>
          <w:rFonts w:eastAsia="Calibri"/>
          <w:color w:val="000000"/>
          <w:spacing w:val="-4"/>
          <w:kern w:val="22"/>
          <w:lang w:val="en-GB"/>
        </w:rPr>
        <w:t xml:space="preserve">) and rice </w:t>
      </w:r>
      <w:r w:rsidR="00B21D41" w:rsidRPr="007C0E90">
        <w:rPr>
          <w:rFonts w:eastAsia="Calibri"/>
          <w:color w:val="000000"/>
          <w:spacing w:val="-4"/>
          <w:kern w:val="22"/>
          <w:lang w:val="en-GB"/>
        </w:rPr>
        <w:t>as the</w:t>
      </w:r>
      <w:r w:rsidRPr="007C0E90">
        <w:rPr>
          <w:rFonts w:eastAsia="Calibri"/>
          <w:color w:val="000000"/>
          <w:spacing w:val="-4"/>
          <w:kern w:val="22"/>
          <w:lang w:val="en-GB"/>
        </w:rPr>
        <w:t xml:space="preserve"> </w:t>
      </w:r>
      <w:r w:rsidR="0061023A" w:rsidRPr="007C0E90">
        <w:rPr>
          <w:rFonts w:eastAsia="Calibri"/>
          <w:color w:val="000000"/>
          <w:spacing w:val="-4"/>
          <w:kern w:val="22"/>
          <w:lang w:val="en-GB"/>
        </w:rPr>
        <w:t xml:space="preserve">two </w:t>
      </w:r>
      <w:r w:rsidR="00FE300D" w:rsidRPr="007C0E90">
        <w:rPr>
          <w:rFonts w:eastAsia="Calibri"/>
          <w:color w:val="000000"/>
          <w:spacing w:val="-4"/>
          <w:kern w:val="22"/>
          <w:lang w:val="en-GB"/>
        </w:rPr>
        <w:t xml:space="preserve">best </w:t>
      </w:r>
      <w:r w:rsidR="0061023A" w:rsidRPr="007C0E90">
        <w:rPr>
          <w:rFonts w:eastAsia="Calibri"/>
          <w:color w:val="000000"/>
          <w:spacing w:val="-4"/>
          <w:kern w:val="22"/>
          <w:lang w:val="en-GB"/>
        </w:rPr>
        <w:t xml:space="preserve">options for </w:t>
      </w:r>
      <w:r w:rsidR="00AF1080" w:rsidRPr="007C0E90">
        <w:rPr>
          <w:rFonts w:eastAsia="Calibri"/>
          <w:color w:val="000000"/>
          <w:spacing w:val="-4"/>
          <w:kern w:val="22"/>
          <w:lang w:val="en-GB"/>
        </w:rPr>
        <w:t xml:space="preserve">the </w:t>
      </w:r>
      <w:r w:rsidRPr="007C0E90">
        <w:rPr>
          <w:rFonts w:eastAsia="Calibri"/>
          <w:color w:val="000000"/>
          <w:spacing w:val="-4"/>
          <w:kern w:val="22"/>
          <w:lang w:val="en-GB"/>
        </w:rPr>
        <w:t xml:space="preserve">main ingredient </w:t>
      </w:r>
      <w:r w:rsidR="00B21D41" w:rsidRPr="007C0E90">
        <w:rPr>
          <w:rFonts w:eastAsia="Calibri"/>
          <w:color w:val="000000"/>
          <w:spacing w:val="-4"/>
          <w:kern w:val="22"/>
          <w:lang w:val="en-GB"/>
        </w:rPr>
        <w:t>in</w:t>
      </w:r>
      <w:r w:rsidRPr="007C0E90">
        <w:rPr>
          <w:rFonts w:eastAsia="Calibri"/>
          <w:color w:val="000000"/>
          <w:spacing w:val="-4"/>
          <w:kern w:val="22"/>
          <w:lang w:val="en-GB"/>
        </w:rPr>
        <w:t xml:space="preserve"> edible cutlery. However, he was concerned </w:t>
      </w:r>
      <w:r w:rsidR="0061023A" w:rsidRPr="007C0E90">
        <w:rPr>
          <w:rFonts w:eastAsia="Calibri"/>
          <w:color w:val="000000"/>
          <w:spacing w:val="-4"/>
          <w:kern w:val="22"/>
          <w:lang w:val="en-GB"/>
        </w:rPr>
        <w:t xml:space="preserve">about the water required for </w:t>
      </w:r>
      <w:r w:rsidR="00B21D41" w:rsidRPr="007C0E90">
        <w:rPr>
          <w:rFonts w:eastAsia="Calibri"/>
          <w:color w:val="000000"/>
          <w:spacing w:val="-4"/>
          <w:kern w:val="22"/>
          <w:lang w:val="en-GB"/>
        </w:rPr>
        <w:t xml:space="preserve">growing </w:t>
      </w:r>
      <w:r w:rsidR="0061023A" w:rsidRPr="007C0E90">
        <w:rPr>
          <w:rFonts w:eastAsia="Calibri"/>
          <w:color w:val="000000"/>
          <w:spacing w:val="-4"/>
          <w:kern w:val="22"/>
          <w:lang w:val="en-GB"/>
        </w:rPr>
        <w:t>th</w:t>
      </w:r>
      <w:r w:rsidR="00B21D41" w:rsidRPr="007C0E90">
        <w:rPr>
          <w:rFonts w:eastAsia="Calibri"/>
          <w:color w:val="000000"/>
          <w:spacing w:val="-4"/>
          <w:kern w:val="22"/>
          <w:lang w:val="en-GB"/>
        </w:rPr>
        <w:t>e</w:t>
      </w:r>
      <w:r w:rsidRPr="007C0E90">
        <w:rPr>
          <w:rFonts w:eastAsia="Calibri"/>
          <w:color w:val="000000"/>
          <w:spacing w:val="-4"/>
          <w:kern w:val="22"/>
          <w:lang w:val="en-GB"/>
        </w:rPr>
        <w:t xml:space="preserve">se two crops. </w:t>
      </w:r>
      <w:r w:rsidR="007725FD">
        <w:rPr>
          <w:rFonts w:eastAsia="Calibri"/>
          <w:color w:val="000000"/>
          <w:spacing w:val="-4"/>
          <w:kern w:val="22"/>
          <w:lang w:val="en-GB"/>
        </w:rPr>
        <w:t>After l</w:t>
      </w:r>
      <w:r w:rsidR="00B21D41" w:rsidRPr="007C0E90">
        <w:rPr>
          <w:rFonts w:eastAsia="Calibri"/>
          <w:color w:val="000000"/>
          <w:spacing w:val="-4"/>
          <w:kern w:val="22"/>
          <w:lang w:val="en-GB"/>
        </w:rPr>
        <w:t>earning</w:t>
      </w:r>
      <w:r w:rsidRPr="007C0E90">
        <w:rPr>
          <w:rFonts w:eastAsia="Calibri"/>
          <w:color w:val="000000"/>
          <w:spacing w:val="-4"/>
          <w:kern w:val="22"/>
          <w:lang w:val="en-GB"/>
        </w:rPr>
        <w:t xml:space="preserve"> that </w:t>
      </w:r>
      <w:r w:rsidR="00C709F2" w:rsidRPr="007C0E90">
        <w:rPr>
          <w:rFonts w:eastAsia="Calibri"/>
          <w:color w:val="000000"/>
          <w:spacing w:val="-4"/>
          <w:kern w:val="22"/>
          <w:lang w:val="en-GB"/>
        </w:rPr>
        <w:t>grow</w:t>
      </w:r>
      <w:r w:rsidR="007725FD">
        <w:rPr>
          <w:rFonts w:eastAsia="Calibri"/>
          <w:color w:val="000000"/>
          <w:spacing w:val="-4"/>
          <w:kern w:val="22"/>
          <w:lang w:val="en-GB"/>
        </w:rPr>
        <w:t>ing</w:t>
      </w:r>
      <w:r w:rsidR="00C709F2" w:rsidRPr="007C0E90">
        <w:rPr>
          <w:rFonts w:eastAsia="Calibri"/>
          <w:color w:val="000000"/>
          <w:spacing w:val="-4"/>
          <w:kern w:val="22"/>
          <w:lang w:val="en-GB"/>
        </w:rPr>
        <w:t xml:space="preserve"> </w:t>
      </w:r>
      <w:r w:rsidRPr="007C0E90">
        <w:rPr>
          <w:rFonts w:eastAsia="Calibri"/>
          <w:color w:val="000000"/>
          <w:spacing w:val="-4"/>
          <w:kern w:val="22"/>
          <w:lang w:val="en-GB"/>
        </w:rPr>
        <w:t>sorghum required 60 times less water than rice</w:t>
      </w:r>
      <w:r w:rsidR="00B21D41" w:rsidRPr="007C0E90">
        <w:rPr>
          <w:rFonts w:eastAsia="Calibri"/>
          <w:color w:val="000000"/>
          <w:spacing w:val="-4"/>
          <w:kern w:val="22"/>
          <w:lang w:val="en-GB"/>
        </w:rPr>
        <w:t>,</w:t>
      </w:r>
      <w:r w:rsidRPr="007C0E90">
        <w:rPr>
          <w:rFonts w:eastAsia="Calibri"/>
          <w:color w:val="000000"/>
          <w:spacing w:val="-4"/>
          <w:kern w:val="22"/>
          <w:lang w:val="en-GB"/>
        </w:rPr>
        <w:t xml:space="preserve"> </w:t>
      </w:r>
      <w:r w:rsidR="00C709F2" w:rsidRPr="007C0E90">
        <w:rPr>
          <w:rFonts w:eastAsia="Calibri"/>
          <w:color w:val="000000"/>
          <w:spacing w:val="-4"/>
          <w:kern w:val="22"/>
          <w:lang w:val="en-GB"/>
        </w:rPr>
        <w:t>and</w:t>
      </w:r>
      <w:r w:rsidR="00B21D41" w:rsidRPr="007C0E90">
        <w:rPr>
          <w:rFonts w:eastAsia="Calibri"/>
          <w:color w:val="000000"/>
          <w:spacing w:val="-4"/>
          <w:kern w:val="22"/>
          <w:lang w:val="en-GB"/>
        </w:rPr>
        <w:t xml:space="preserve"> </w:t>
      </w:r>
      <w:r w:rsidR="007725FD">
        <w:rPr>
          <w:rFonts w:eastAsia="Calibri"/>
          <w:color w:val="000000"/>
          <w:spacing w:val="-4"/>
          <w:kern w:val="22"/>
          <w:lang w:val="en-GB"/>
        </w:rPr>
        <w:t>because of</w:t>
      </w:r>
      <w:r w:rsidR="007725FD" w:rsidRPr="007C0E90">
        <w:rPr>
          <w:rFonts w:eastAsia="Calibri"/>
          <w:color w:val="000000"/>
          <w:spacing w:val="-4"/>
          <w:kern w:val="22"/>
          <w:lang w:val="en-GB"/>
        </w:rPr>
        <w:t xml:space="preserve"> </w:t>
      </w:r>
      <w:r w:rsidR="00B21D41" w:rsidRPr="007C0E90">
        <w:rPr>
          <w:rFonts w:eastAsia="Calibri"/>
          <w:color w:val="000000"/>
          <w:spacing w:val="-4"/>
          <w:kern w:val="22"/>
          <w:lang w:val="en-GB"/>
        </w:rPr>
        <w:t>his</w:t>
      </w:r>
      <w:r w:rsidRPr="007C0E90">
        <w:rPr>
          <w:rFonts w:eastAsia="Calibri"/>
          <w:color w:val="000000"/>
          <w:spacing w:val="-4"/>
          <w:kern w:val="22"/>
          <w:lang w:val="en-GB"/>
        </w:rPr>
        <w:t xml:space="preserve"> concern</w:t>
      </w:r>
      <w:r w:rsidR="007725FD">
        <w:rPr>
          <w:rFonts w:eastAsia="Calibri"/>
          <w:color w:val="000000"/>
          <w:spacing w:val="-4"/>
          <w:kern w:val="22"/>
          <w:lang w:val="en-GB"/>
        </w:rPr>
        <w:t>s</w:t>
      </w:r>
      <w:r w:rsidRPr="007C0E90">
        <w:rPr>
          <w:rFonts w:eastAsia="Calibri"/>
          <w:color w:val="000000"/>
          <w:spacing w:val="-4"/>
          <w:kern w:val="22"/>
          <w:lang w:val="en-GB"/>
        </w:rPr>
        <w:t xml:space="preserve"> </w:t>
      </w:r>
      <w:r w:rsidR="007725FD">
        <w:rPr>
          <w:rFonts w:eastAsia="Calibri"/>
          <w:color w:val="000000"/>
          <w:spacing w:val="-4"/>
          <w:kern w:val="22"/>
          <w:lang w:val="en-GB"/>
        </w:rPr>
        <w:t>about</w:t>
      </w:r>
      <w:r w:rsidR="007725FD" w:rsidRPr="007C0E90">
        <w:rPr>
          <w:rFonts w:eastAsia="Calibri"/>
          <w:color w:val="000000"/>
          <w:spacing w:val="-4"/>
          <w:kern w:val="22"/>
          <w:lang w:val="en-GB"/>
        </w:rPr>
        <w:t xml:space="preserve"> </w:t>
      </w:r>
      <w:r w:rsidRPr="007C0E90">
        <w:rPr>
          <w:rFonts w:eastAsia="Calibri"/>
          <w:color w:val="000000"/>
          <w:spacing w:val="-4"/>
          <w:kern w:val="22"/>
          <w:lang w:val="en-GB"/>
        </w:rPr>
        <w:t>depleting level</w:t>
      </w:r>
      <w:r w:rsidR="00AF1080" w:rsidRPr="007C0E90">
        <w:rPr>
          <w:rFonts w:eastAsia="Calibri"/>
          <w:color w:val="000000"/>
          <w:spacing w:val="-4"/>
          <w:kern w:val="22"/>
          <w:lang w:val="en-GB"/>
        </w:rPr>
        <w:t>s</w:t>
      </w:r>
      <w:r w:rsidRPr="007C0E90">
        <w:rPr>
          <w:rFonts w:eastAsia="Calibri"/>
          <w:color w:val="000000"/>
          <w:spacing w:val="-4"/>
          <w:kern w:val="22"/>
          <w:lang w:val="en-GB"/>
        </w:rPr>
        <w:t xml:space="preserve"> of groundwater</w:t>
      </w:r>
      <w:r w:rsidR="00C709F2" w:rsidRPr="007C0E90">
        <w:rPr>
          <w:rFonts w:eastAsia="Calibri"/>
          <w:color w:val="000000"/>
          <w:spacing w:val="-4"/>
          <w:kern w:val="22"/>
          <w:lang w:val="en-GB"/>
        </w:rPr>
        <w:t>,</w:t>
      </w:r>
      <w:r w:rsidRPr="007C0E90">
        <w:rPr>
          <w:rFonts w:eastAsia="Calibri"/>
          <w:color w:val="000000"/>
          <w:spacing w:val="-4"/>
          <w:kern w:val="22"/>
          <w:lang w:val="en-GB"/>
        </w:rPr>
        <w:t xml:space="preserve"> Peesapaty </w:t>
      </w:r>
      <w:r w:rsidR="00C709F2" w:rsidRPr="007C0E90">
        <w:rPr>
          <w:rFonts w:eastAsia="Calibri"/>
          <w:color w:val="000000"/>
          <w:spacing w:val="-4"/>
          <w:kern w:val="22"/>
          <w:lang w:val="en-GB"/>
        </w:rPr>
        <w:t>chose</w:t>
      </w:r>
      <w:r w:rsidR="008F7EFE" w:rsidRPr="007C0E90">
        <w:rPr>
          <w:rFonts w:eastAsia="Calibri"/>
          <w:spacing w:val="-4"/>
          <w:kern w:val="22"/>
          <w:lang w:val="en-GB"/>
        </w:rPr>
        <w:t xml:space="preserve"> </w:t>
      </w:r>
      <w:r w:rsidR="00C709F2" w:rsidRPr="007C0E90">
        <w:rPr>
          <w:rFonts w:eastAsia="Calibri"/>
          <w:spacing w:val="-4"/>
          <w:kern w:val="22"/>
          <w:lang w:val="en-GB"/>
        </w:rPr>
        <w:t>sorghum</w:t>
      </w:r>
      <w:r w:rsidR="008F7EFE" w:rsidRPr="007C0E90">
        <w:rPr>
          <w:rFonts w:eastAsia="Calibri"/>
          <w:spacing w:val="-4"/>
          <w:kern w:val="22"/>
          <w:lang w:val="en-GB"/>
        </w:rPr>
        <w:t xml:space="preserve"> as </w:t>
      </w:r>
      <w:r w:rsidR="00C709F2" w:rsidRPr="007C0E90">
        <w:rPr>
          <w:rFonts w:eastAsia="Calibri"/>
          <w:spacing w:val="-4"/>
          <w:kern w:val="22"/>
          <w:lang w:val="en-GB"/>
        </w:rPr>
        <w:t>the</w:t>
      </w:r>
      <w:r w:rsidRPr="007C0E90">
        <w:rPr>
          <w:rFonts w:eastAsia="Calibri"/>
          <w:spacing w:val="-4"/>
          <w:kern w:val="22"/>
          <w:lang w:val="en-GB"/>
        </w:rPr>
        <w:t xml:space="preserve"> </w:t>
      </w:r>
      <w:r w:rsidRPr="007C0E90">
        <w:rPr>
          <w:rFonts w:eastAsia="Calibri"/>
          <w:color w:val="000000"/>
          <w:spacing w:val="-4"/>
          <w:kern w:val="22"/>
          <w:lang w:val="en-GB"/>
        </w:rPr>
        <w:t xml:space="preserve">main ingredient for </w:t>
      </w:r>
      <w:r w:rsidR="004D6730" w:rsidRPr="007C0E90">
        <w:rPr>
          <w:rFonts w:eastAsia="Calibri"/>
          <w:color w:val="000000"/>
          <w:spacing w:val="-4"/>
          <w:kern w:val="22"/>
          <w:lang w:val="en-GB"/>
        </w:rPr>
        <w:t>the</w:t>
      </w:r>
      <w:r w:rsidRPr="007C0E90">
        <w:rPr>
          <w:rFonts w:eastAsia="Calibri"/>
          <w:color w:val="000000"/>
          <w:spacing w:val="-4"/>
          <w:kern w:val="22"/>
          <w:lang w:val="en-GB"/>
        </w:rPr>
        <w:t xml:space="preserve"> edibl</w:t>
      </w:r>
      <w:r w:rsidR="003D5405" w:rsidRPr="007C0E90">
        <w:rPr>
          <w:rFonts w:eastAsia="Calibri"/>
          <w:color w:val="000000"/>
          <w:spacing w:val="-4"/>
          <w:kern w:val="22"/>
          <w:lang w:val="en-GB"/>
        </w:rPr>
        <w:t>e cutlery</w:t>
      </w:r>
      <w:r w:rsidRPr="007C0E90">
        <w:rPr>
          <w:rFonts w:eastAsia="Calibri"/>
          <w:color w:val="000000"/>
          <w:spacing w:val="-4"/>
          <w:kern w:val="22"/>
          <w:lang w:val="en-GB"/>
        </w:rPr>
        <w:t xml:space="preserve">. </w:t>
      </w:r>
      <w:r w:rsidR="0061023A" w:rsidRPr="007C0E90">
        <w:rPr>
          <w:rFonts w:eastAsia="Calibri"/>
          <w:spacing w:val="-4"/>
          <w:kern w:val="22"/>
          <w:lang w:val="en-GB"/>
        </w:rPr>
        <w:t>Sorghum could</w:t>
      </w:r>
      <w:r w:rsidRPr="007C0E90">
        <w:rPr>
          <w:rFonts w:eastAsia="Calibri"/>
          <w:spacing w:val="-4"/>
          <w:kern w:val="22"/>
          <w:lang w:val="en-GB"/>
        </w:rPr>
        <w:t xml:space="preserve"> be </w:t>
      </w:r>
      <w:r w:rsidR="00C709F2" w:rsidRPr="007C0E90">
        <w:rPr>
          <w:rFonts w:eastAsia="Calibri"/>
          <w:spacing w:val="-4"/>
          <w:kern w:val="22"/>
          <w:lang w:val="en-GB"/>
        </w:rPr>
        <w:t xml:space="preserve">easily </w:t>
      </w:r>
      <w:r w:rsidRPr="007C0E90">
        <w:rPr>
          <w:rFonts w:eastAsia="Calibri"/>
          <w:spacing w:val="-4"/>
          <w:kern w:val="22"/>
          <w:lang w:val="en-GB"/>
        </w:rPr>
        <w:t xml:space="preserve">grown and cultivated in </w:t>
      </w:r>
      <w:r w:rsidR="0061023A" w:rsidRPr="007C0E90">
        <w:rPr>
          <w:rFonts w:eastAsia="Calibri"/>
          <w:spacing w:val="-4"/>
          <w:kern w:val="22"/>
          <w:lang w:val="en-GB"/>
        </w:rPr>
        <w:t xml:space="preserve">95 per cent </w:t>
      </w:r>
      <w:r w:rsidR="005F11E6" w:rsidRPr="007C0E90">
        <w:rPr>
          <w:rFonts w:eastAsia="Calibri"/>
          <w:spacing w:val="-4"/>
          <w:kern w:val="22"/>
          <w:lang w:val="en-GB"/>
        </w:rPr>
        <w:t xml:space="preserve">of the world’s </w:t>
      </w:r>
      <w:r w:rsidR="0061023A" w:rsidRPr="007C0E90">
        <w:rPr>
          <w:rFonts w:eastAsia="Calibri"/>
          <w:spacing w:val="-4"/>
          <w:kern w:val="22"/>
          <w:lang w:val="en-GB"/>
        </w:rPr>
        <w:t xml:space="preserve">arable land with less </w:t>
      </w:r>
      <w:r w:rsidRPr="007C0E90">
        <w:rPr>
          <w:rFonts w:eastAsia="Calibri"/>
          <w:spacing w:val="-4"/>
          <w:kern w:val="22"/>
          <w:lang w:val="en-GB"/>
        </w:rPr>
        <w:t>water</w:t>
      </w:r>
      <w:r w:rsidR="00F6648B">
        <w:rPr>
          <w:rFonts w:eastAsia="Calibri"/>
          <w:spacing w:val="-4"/>
          <w:kern w:val="22"/>
          <w:lang w:val="en-GB"/>
        </w:rPr>
        <w:t xml:space="preserve"> than needed for rice</w:t>
      </w:r>
      <w:r w:rsidRPr="007C0E90">
        <w:rPr>
          <w:rFonts w:eastAsia="Calibri"/>
          <w:spacing w:val="-4"/>
          <w:kern w:val="22"/>
          <w:lang w:val="en-GB"/>
        </w:rPr>
        <w:t xml:space="preserve">, which </w:t>
      </w:r>
      <w:r w:rsidR="00B31A1B" w:rsidRPr="007C0E90">
        <w:rPr>
          <w:rFonts w:eastAsia="Calibri"/>
          <w:spacing w:val="-4"/>
          <w:kern w:val="22"/>
          <w:lang w:val="en-GB"/>
        </w:rPr>
        <w:t>motivate</w:t>
      </w:r>
      <w:r w:rsidR="0061023A" w:rsidRPr="007C0E90">
        <w:rPr>
          <w:rFonts w:eastAsia="Calibri"/>
          <w:spacing w:val="-4"/>
          <w:kern w:val="22"/>
          <w:lang w:val="en-GB"/>
        </w:rPr>
        <w:t xml:space="preserve">d </w:t>
      </w:r>
      <w:r w:rsidRPr="007C0E90">
        <w:rPr>
          <w:rFonts w:eastAsia="Calibri"/>
          <w:spacing w:val="-4"/>
          <w:kern w:val="22"/>
          <w:lang w:val="en-GB"/>
        </w:rPr>
        <w:t xml:space="preserve">farmers to </w:t>
      </w:r>
      <w:r w:rsidR="005F11E6" w:rsidRPr="007C0E90">
        <w:rPr>
          <w:rFonts w:eastAsia="Calibri"/>
          <w:spacing w:val="-4"/>
          <w:kern w:val="22"/>
          <w:lang w:val="en-GB"/>
        </w:rPr>
        <w:t>pursue</w:t>
      </w:r>
      <w:r w:rsidRPr="007C0E90">
        <w:rPr>
          <w:rFonts w:eastAsia="Calibri"/>
          <w:spacing w:val="-4"/>
          <w:kern w:val="22"/>
          <w:lang w:val="en-GB"/>
        </w:rPr>
        <w:t xml:space="preserve"> sorghum cultivation and </w:t>
      </w:r>
      <w:r w:rsidR="005F11E6" w:rsidRPr="007C0E90">
        <w:rPr>
          <w:rFonts w:eastAsia="Calibri"/>
          <w:spacing w:val="-4"/>
          <w:kern w:val="22"/>
          <w:lang w:val="en-GB"/>
        </w:rPr>
        <w:t>thus</w:t>
      </w:r>
      <w:r w:rsidR="0061023A" w:rsidRPr="007C0E90">
        <w:rPr>
          <w:rFonts w:eastAsia="Calibri"/>
          <w:spacing w:val="-4"/>
          <w:kern w:val="22"/>
          <w:lang w:val="en-GB"/>
        </w:rPr>
        <w:t xml:space="preserve"> </w:t>
      </w:r>
      <w:r w:rsidRPr="007C0E90">
        <w:rPr>
          <w:rFonts w:eastAsia="Calibri"/>
          <w:spacing w:val="-4"/>
          <w:kern w:val="22"/>
          <w:lang w:val="en-GB"/>
        </w:rPr>
        <w:t xml:space="preserve">help </w:t>
      </w:r>
      <w:r w:rsidR="00AF1080" w:rsidRPr="007C0E90">
        <w:rPr>
          <w:rFonts w:eastAsia="Calibri"/>
          <w:spacing w:val="-4"/>
          <w:kern w:val="22"/>
          <w:lang w:val="en-GB"/>
        </w:rPr>
        <w:t>to</w:t>
      </w:r>
      <w:r w:rsidRPr="007C0E90">
        <w:rPr>
          <w:rFonts w:eastAsia="Calibri"/>
          <w:spacing w:val="-4"/>
          <w:kern w:val="22"/>
          <w:lang w:val="en-GB"/>
        </w:rPr>
        <w:t xml:space="preserve"> s</w:t>
      </w:r>
      <w:r w:rsidR="0061023A" w:rsidRPr="007C0E90">
        <w:rPr>
          <w:rFonts w:eastAsia="Calibri"/>
          <w:spacing w:val="-4"/>
          <w:kern w:val="22"/>
          <w:lang w:val="en-GB"/>
        </w:rPr>
        <w:t>ustain a better livelihood for</w:t>
      </w:r>
      <w:r w:rsidRPr="007C0E90">
        <w:rPr>
          <w:rFonts w:eastAsia="Calibri"/>
          <w:spacing w:val="-4"/>
          <w:kern w:val="22"/>
          <w:lang w:val="en-GB"/>
        </w:rPr>
        <w:t xml:space="preserve"> </w:t>
      </w:r>
      <w:r w:rsidR="00275B4D" w:rsidRPr="007C0E90">
        <w:rPr>
          <w:rFonts w:eastAsia="Calibri"/>
          <w:spacing w:val="-4"/>
          <w:kern w:val="22"/>
          <w:lang w:val="en-GB"/>
        </w:rPr>
        <w:t>them</w:t>
      </w:r>
      <w:r w:rsidR="00AF1080" w:rsidRPr="007C0E90">
        <w:rPr>
          <w:rFonts w:eastAsia="Calibri"/>
          <w:spacing w:val="-4"/>
          <w:kern w:val="22"/>
          <w:lang w:val="en-GB"/>
        </w:rPr>
        <w:t>selves</w:t>
      </w:r>
      <w:r w:rsidRPr="007C0E90">
        <w:rPr>
          <w:rFonts w:eastAsia="Calibri"/>
          <w:spacing w:val="-4"/>
          <w:kern w:val="22"/>
          <w:lang w:val="en-GB"/>
        </w:rPr>
        <w:t>.</w:t>
      </w:r>
      <w:r w:rsidR="00DA066B" w:rsidRPr="007C0E90">
        <w:rPr>
          <w:rStyle w:val="FootnoteReference"/>
          <w:rFonts w:eastAsia="Calibri"/>
          <w:spacing w:val="-4"/>
          <w:kern w:val="22"/>
          <w:lang w:val="en-GB"/>
        </w:rPr>
        <w:footnoteReference w:id="13"/>
      </w:r>
    </w:p>
    <w:p w14:paraId="5B03A591" w14:textId="77777777" w:rsidR="000D3420" w:rsidRPr="007C0E90" w:rsidRDefault="000D3420" w:rsidP="000D3420">
      <w:pPr>
        <w:pStyle w:val="BodyTextMain"/>
        <w:rPr>
          <w:rFonts w:eastAsia="Calibri"/>
          <w:color w:val="000000"/>
          <w:lang w:val="en-GB"/>
        </w:rPr>
      </w:pPr>
    </w:p>
    <w:p w14:paraId="7B4502F2" w14:textId="531D4878" w:rsidR="00595E7B" w:rsidRDefault="00595E7B" w:rsidP="000D3420">
      <w:pPr>
        <w:pStyle w:val="BodyTextMain"/>
        <w:rPr>
          <w:rFonts w:eastAsia="Calibri"/>
          <w:color w:val="000000"/>
          <w:lang w:val="en-GB"/>
        </w:rPr>
      </w:pPr>
      <w:r w:rsidRPr="007C0E90">
        <w:rPr>
          <w:rFonts w:eastAsia="Calibri"/>
          <w:color w:val="000000"/>
          <w:lang w:val="en-GB"/>
        </w:rPr>
        <w:t xml:space="preserve">Further, </w:t>
      </w:r>
      <w:r w:rsidR="005F11E6" w:rsidRPr="007C0E90">
        <w:rPr>
          <w:rFonts w:eastAsia="Calibri"/>
          <w:color w:val="000000"/>
          <w:lang w:val="en-GB"/>
        </w:rPr>
        <w:t>Peesapaty</w:t>
      </w:r>
      <w:r w:rsidRPr="007C0E90">
        <w:rPr>
          <w:rFonts w:eastAsia="Calibri"/>
          <w:color w:val="000000"/>
          <w:lang w:val="en-GB"/>
        </w:rPr>
        <w:t xml:space="preserve"> justifie</w:t>
      </w:r>
      <w:r w:rsidRPr="007C0E90">
        <w:rPr>
          <w:rFonts w:eastAsia="Calibri"/>
          <w:lang w:val="en-GB"/>
        </w:rPr>
        <w:t>d</w:t>
      </w:r>
      <w:r w:rsidRPr="007C0E90">
        <w:rPr>
          <w:rFonts w:eastAsia="Calibri"/>
          <w:color w:val="000000"/>
          <w:lang w:val="en-GB"/>
        </w:rPr>
        <w:t xml:space="preserve"> the use of sorghum in place of sugar</w:t>
      </w:r>
      <w:r w:rsidR="007725FD">
        <w:rPr>
          <w:rFonts w:eastAsia="Calibri"/>
          <w:color w:val="000000"/>
          <w:lang w:val="en-GB"/>
        </w:rPr>
        <w:t xml:space="preserve"> </w:t>
      </w:r>
      <w:r w:rsidRPr="007C0E90">
        <w:rPr>
          <w:rFonts w:eastAsia="Calibri"/>
          <w:color w:val="000000"/>
          <w:lang w:val="en-GB"/>
        </w:rPr>
        <w:t xml:space="preserve">cane and corn, which were used in biodegradable products, </w:t>
      </w:r>
      <w:r w:rsidR="005F11E6" w:rsidRPr="007C0E90">
        <w:rPr>
          <w:rFonts w:eastAsia="Calibri"/>
          <w:color w:val="000000"/>
          <w:lang w:val="en-GB"/>
        </w:rPr>
        <w:t>because</w:t>
      </w:r>
      <w:r w:rsidR="007725FD">
        <w:rPr>
          <w:rFonts w:eastAsia="Calibri"/>
          <w:color w:val="000000"/>
          <w:lang w:val="en-GB"/>
        </w:rPr>
        <w:t xml:space="preserve">, </w:t>
      </w:r>
      <w:r w:rsidR="007725FD" w:rsidRPr="007C0E90">
        <w:rPr>
          <w:rFonts w:eastAsia="Calibri"/>
          <w:color w:val="000000"/>
          <w:lang w:val="en-GB"/>
        </w:rPr>
        <w:t xml:space="preserve">compared </w:t>
      </w:r>
      <w:r w:rsidR="007725FD">
        <w:rPr>
          <w:rFonts w:eastAsia="Calibri"/>
          <w:color w:val="000000"/>
          <w:lang w:val="en-GB"/>
        </w:rPr>
        <w:t>with</w:t>
      </w:r>
      <w:r w:rsidR="007725FD" w:rsidRPr="007C0E90">
        <w:rPr>
          <w:rFonts w:eastAsia="Calibri"/>
          <w:color w:val="000000"/>
          <w:lang w:val="en-GB"/>
        </w:rPr>
        <w:t xml:space="preserve"> those two crops</w:t>
      </w:r>
      <w:r w:rsidR="007725FD">
        <w:rPr>
          <w:rFonts w:eastAsia="Calibri"/>
          <w:color w:val="000000"/>
          <w:lang w:val="en-GB"/>
        </w:rPr>
        <w:t>,</w:t>
      </w:r>
      <w:r w:rsidRPr="007C0E90">
        <w:rPr>
          <w:rFonts w:eastAsia="Calibri"/>
          <w:color w:val="000000"/>
          <w:lang w:val="en-GB"/>
        </w:rPr>
        <w:t xml:space="preserve"> sorghum consumed less energy during the manufacturing process. The energy used </w:t>
      </w:r>
      <w:r w:rsidR="00AF1080" w:rsidRPr="007C0E90">
        <w:rPr>
          <w:rFonts w:eastAsia="Calibri"/>
          <w:color w:val="000000"/>
          <w:lang w:val="en-GB"/>
        </w:rPr>
        <w:t>to</w:t>
      </w:r>
      <w:r w:rsidRPr="007C0E90">
        <w:rPr>
          <w:rFonts w:eastAsia="Calibri"/>
          <w:color w:val="000000"/>
          <w:lang w:val="en-GB"/>
        </w:rPr>
        <w:t xml:space="preserve"> manufactur</w:t>
      </w:r>
      <w:r w:rsidR="00AF1080" w:rsidRPr="007C0E90">
        <w:rPr>
          <w:rFonts w:eastAsia="Calibri"/>
          <w:color w:val="000000"/>
          <w:lang w:val="en-GB"/>
        </w:rPr>
        <w:t>e</w:t>
      </w:r>
      <w:r w:rsidRPr="007C0E90">
        <w:rPr>
          <w:rFonts w:eastAsia="Calibri"/>
          <w:color w:val="000000"/>
          <w:lang w:val="en-GB"/>
        </w:rPr>
        <w:t xml:space="preserve"> one plastic spoon could easily produce 100 sorghum</w:t>
      </w:r>
      <w:r w:rsidR="005F11E6" w:rsidRPr="007C0E90">
        <w:rPr>
          <w:rFonts w:eastAsia="Calibri"/>
          <w:color w:val="000000"/>
          <w:lang w:val="en-GB"/>
        </w:rPr>
        <w:t>-</w:t>
      </w:r>
      <w:r w:rsidRPr="007C0E90">
        <w:rPr>
          <w:rFonts w:eastAsia="Calibri"/>
          <w:color w:val="000000"/>
          <w:lang w:val="en-GB"/>
        </w:rPr>
        <w:t xml:space="preserve">based spoons, whereas </w:t>
      </w:r>
      <w:r w:rsidR="00AF1080" w:rsidRPr="007C0E90">
        <w:rPr>
          <w:rFonts w:eastAsia="Calibri"/>
          <w:color w:val="000000"/>
          <w:lang w:val="en-GB"/>
        </w:rPr>
        <w:t xml:space="preserve">the </w:t>
      </w:r>
      <w:r w:rsidRPr="007C0E90">
        <w:rPr>
          <w:rFonts w:eastAsia="Calibri"/>
          <w:color w:val="000000"/>
          <w:lang w:val="en-GB"/>
        </w:rPr>
        <w:t xml:space="preserve">energy used </w:t>
      </w:r>
      <w:r w:rsidR="00AF1080" w:rsidRPr="007C0E90">
        <w:rPr>
          <w:rFonts w:eastAsia="Calibri"/>
          <w:color w:val="000000"/>
          <w:lang w:val="en-GB"/>
        </w:rPr>
        <w:t>to manufacture</w:t>
      </w:r>
      <w:r w:rsidRPr="007C0E90">
        <w:rPr>
          <w:rFonts w:eastAsia="Calibri"/>
          <w:color w:val="000000"/>
          <w:lang w:val="en-GB"/>
        </w:rPr>
        <w:t xml:space="preserve"> one corn</w:t>
      </w:r>
      <w:r w:rsidR="00AF1080" w:rsidRPr="007C0E90">
        <w:rPr>
          <w:rFonts w:eastAsia="Calibri"/>
          <w:color w:val="000000"/>
          <w:lang w:val="en-GB"/>
        </w:rPr>
        <w:t>-based</w:t>
      </w:r>
      <w:r w:rsidRPr="007C0E90">
        <w:rPr>
          <w:rFonts w:eastAsia="Calibri"/>
          <w:color w:val="000000"/>
          <w:lang w:val="en-GB"/>
        </w:rPr>
        <w:t xml:space="preserve"> spoon could produce 50 sorghum spoons (see Exhibit 1). </w:t>
      </w:r>
      <w:r w:rsidR="00AF1080" w:rsidRPr="007C0E90">
        <w:rPr>
          <w:rFonts w:eastAsia="Calibri"/>
          <w:color w:val="000000"/>
          <w:lang w:val="en-GB"/>
        </w:rPr>
        <w:t>T</w:t>
      </w:r>
      <w:r w:rsidRPr="007C0E90">
        <w:rPr>
          <w:rFonts w:eastAsia="Calibri"/>
          <w:color w:val="000000"/>
          <w:lang w:val="en-GB"/>
        </w:rPr>
        <w:t>his</w:t>
      </w:r>
      <w:r w:rsidR="00AF1080" w:rsidRPr="007C0E90">
        <w:rPr>
          <w:rFonts w:eastAsia="Calibri"/>
          <w:color w:val="000000"/>
          <w:lang w:val="en-GB"/>
        </w:rPr>
        <w:t xml:space="preserve"> </w:t>
      </w:r>
      <w:r w:rsidR="00F6648B">
        <w:rPr>
          <w:rFonts w:eastAsia="Calibri"/>
          <w:color w:val="000000"/>
          <w:lang w:val="en-GB"/>
        </w:rPr>
        <w:t>knowledge</w:t>
      </w:r>
      <w:r w:rsidR="007725FD">
        <w:rPr>
          <w:rFonts w:eastAsia="Calibri"/>
          <w:color w:val="000000"/>
          <w:lang w:val="en-GB"/>
        </w:rPr>
        <w:t xml:space="preserve"> </w:t>
      </w:r>
      <w:r w:rsidR="00AF1080" w:rsidRPr="007C0E90">
        <w:rPr>
          <w:rFonts w:eastAsia="Calibri"/>
          <w:color w:val="000000"/>
          <w:lang w:val="en-GB"/>
        </w:rPr>
        <w:t>confirmed Peesapaty’s choi</w:t>
      </w:r>
      <w:r w:rsidR="00FB337D" w:rsidRPr="007C0E90">
        <w:rPr>
          <w:rFonts w:eastAsia="Calibri"/>
          <w:color w:val="000000"/>
          <w:lang w:val="en-GB"/>
        </w:rPr>
        <w:t>c</w:t>
      </w:r>
      <w:r w:rsidR="00AF1080" w:rsidRPr="007C0E90">
        <w:rPr>
          <w:rFonts w:eastAsia="Calibri"/>
          <w:color w:val="000000"/>
          <w:lang w:val="en-GB"/>
        </w:rPr>
        <w:t>e of</w:t>
      </w:r>
      <w:r w:rsidRPr="007C0E90">
        <w:rPr>
          <w:rFonts w:eastAsia="Calibri"/>
          <w:color w:val="000000"/>
          <w:lang w:val="en-GB"/>
        </w:rPr>
        <w:t xml:space="preserve"> sorghum as the main ingredient for </w:t>
      </w:r>
      <w:r w:rsidRPr="007C0E90">
        <w:rPr>
          <w:rFonts w:eastAsia="Calibri"/>
          <w:lang w:val="en-GB"/>
        </w:rPr>
        <w:t>the</w:t>
      </w:r>
      <w:r w:rsidRPr="007C0E90">
        <w:rPr>
          <w:rFonts w:eastAsia="Calibri"/>
          <w:color w:val="000000"/>
          <w:lang w:val="en-GB"/>
        </w:rPr>
        <w:t xml:space="preserve"> edible cutlery. </w:t>
      </w:r>
      <w:r w:rsidR="00AF1080" w:rsidRPr="007C0E90">
        <w:rPr>
          <w:rFonts w:eastAsia="Calibri"/>
          <w:color w:val="000000"/>
          <w:lang w:val="en-GB"/>
        </w:rPr>
        <w:t>H</w:t>
      </w:r>
      <w:r w:rsidRPr="007C0E90">
        <w:rPr>
          <w:rFonts w:eastAsia="Calibri"/>
          <w:color w:val="000000"/>
          <w:lang w:val="en-GB"/>
        </w:rPr>
        <w:t>is motive was also to create a market for sorghum in the long run and reduce farmers</w:t>
      </w:r>
      <w:r w:rsidR="00AF1080" w:rsidRPr="007C0E90">
        <w:rPr>
          <w:rFonts w:eastAsia="Calibri"/>
          <w:color w:val="000000"/>
          <w:lang w:val="en-GB"/>
        </w:rPr>
        <w:t>’</w:t>
      </w:r>
      <w:r w:rsidRPr="007C0E90">
        <w:rPr>
          <w:rFonts w:eastAsia="Calibri"/>
          <w:color w:val="000000"/>
          <w:lang w:val="en-GB"/>
        </w:rPr>
        <w:t xml:space="preserve"> over-dependency on rice, which required more water</w:t>
      </w:r>
      <w:r w:rsidR="00AF1080" w:rsidRPr="007C0E90">
        <w:rPr>
          <w:rFonts w:eastAsia="Calibri"/>
          <w:color w:val="000000"/>
          <w:lang w:val="en-GB"/>
        </w:rPr>
        <w:t xml:space="preserve"> to grow</w:t>
      </w:r>
      <w:r w:rsidRPr="007C0E90">
        <w:rPr>
          <w:rFonts w:eastAsia="Calibri"/>
          <w:color w:val="000000"/>
          <w:lang w:val="en-GB"/>
        </w:rPr>
        <w:t>.</w:t>
      </w:r>
    </w:p>
    <w:p w14:paraId="0D22A5F1" w14:textId="77777777" w:rsidR="007725FD" w:rsidRPr="007C0E90" w:rsidRDefault="007725FD" w:rsidP="000D3420">
      <w:pPr>
        <w:pStyle w:val="BodyTextMain"/>
        <w:rPr>
          <w:rFonts w:eastAsia="Calibri"/>
          <w:color w:val="000000"/>
          <w:lang w:val="en-GB"/>
        </w:rPr>
      </w:pPr>
    </w:p>
    <w:p w14:paraId="6C5B27E3" w14:textId="0542FD83" w:rsidR="00DB74DC" w:rsidRPr="007C0E90" w:rsidRDefault="000D3420" w:rsidP="000D3420">
      <w:pPr>
        <w:pStyle w:val="BodyTextMain"/>
        <w:rPr>
          <w:rFonts w:eastAsia="Calibri"/>
          <w:lang w:val="en-GB"/>
        </w:rPr>
      </w:pPr>
      <w:r w:rsidRPr="007C0E90">
        <w:rPr>
          <w:rFonts w:eastAsia="Calibri"/>
          <w:color w:val="000000"/>
          <w:lang w:val="en-GB"/>
        </w:rPr>
        <w:t xml:space="preserve">After several trials, </w:t>
      </w:r>
      <w:r w:rsidR="00AF1080" w:rsidRPr="007C0E90">
        <w:rPr>
          <w:rFonts w:eastAsia="Calibri"/>
          <w:color w:val="000000"/>
          <w:lang w:val="en-GB"/>
        </w:rPr>
        <w:t xml:space="preserve">in 2010 </w:t>
      </w:r>
      <w:r w:rsidRPr="007C0E90">
        <w:rPr>
          <w:rFonts w:eastAsia="Calibri"/>
          <w:color w:val="000000"/>
          <w:lang w:val="en-GB"/>
        </w:rPr>
        <w:t xml:space="preserve">Peesapaty came </w:t>
      </w:r>
      <w:r w:rsidR="0061023A" w:rsidRPr="007C0E90">
        <w:rPr>
          <w:rFonts w:eastAsia="Calibri"/>
          <w:color w:val="000000"/>
          <w:lang w:val="en-GB"/>
        </w:rPr>
        <w:t xml:space="preserve">up </w:t>
      </w:r>
      <w:r w:rsidRPr="007C0E90">
        <w:rPr>
          <w:rFonts w:eastAsia="Calibri"/>
          <w:color w:val="000000"/>
          <w:lang w:val="en-GB"/>
        </w:rPr>
        <w:t>with the right combination</w:t>
      </w:r>
      <w:r w:rsidR="0061023A" w:rsidRPr="007C0E90">
        <w:rPr>
          <w:rFonts w:eastAsia="Calibri"/>
          <w:color w:val="000000"/>
          <w:lang w:val="en-GB"/>
        </w:rPr>
        <w:t xml:space="preserve"> of ingredients that could</w:t>
      </w:r>
      <w:r w:rsidRPr="007C0E90">
        <w:rPr>
          <w:rFonts w:eastAsia="Calibri"/>
          <w:color w:val="000000"/>
          <w:lang w:val="en-GB"/>
        </w:rPr>
        <w:t xml:space="preserve"> withstand high temperatures</w:t>
      </w:r>
      <w:r w:rsidR="00270109">
        <w:rPr>
          <w:rFonts w:eastAsia="Calibri"/>
          <w:color w:val="000000"/>
          <w:lang w:val="en-GB"/>
        </w:rPr>
        <w:t>:</w:t>
      </w:r>
      <w:r w:rsidRPr="007C0E90">
        <w:rPr>
          <w:rFonts w:eastAsia="Calibri"/>
          <w:color w:val="000000"/>
          <w:lang w:val="en-GB"/>
        </w:rPr>
        <w:t xml:space="preserve"> sorghum (</w:t>
      </w:r>
      <w:r w:rsidR="0061023A" w:rsidRPr="007C0E90">
        <w:rPr>
          <w:rFonts w:eastAsia="Calibri"/>
          <w:color w:val="000000"/>
          <w:lang w:val="en-GB"/>
        </w:rPr>
        <w:t>the main ingredient)</w:t>
      </w:r>
      <w:r w:rsidR="007725FD">
        <w:rPr>
          <w:rFonts w:eastAsia="Calibri"/>
          <w:color w:val="000000"/>
          <w:lang w:val="en-GB"/>
        </w:rPr>
        <w:t>,</w:t>
      </w:r>
      <w:r w:rsidR="0061023A" w:rsidRPr="007C0E90">
        <w:rPr>
          <w:rFonts w:eastAsia="Calibri"/>
          <w:color w:val="000000"/>
          <w:lang w:val="en-GB"/>
        </w:rPr>
        <w:t xml:space="preserve"> wheat flour</w:t>
      </w:r>
      <w:r w:rsidR="007725FD">
        <w:rPr>
          <w:rFonts w:eastAsia="Calibri"/>
          <w:color w:val="000000"/>
          <w:lang w:val="en-GB"/>
        </w:rPr>
        <w:t>,</w:t>
      </w:r>
      <w:r w:rsidRPr="007C0E90">
        <w:rPr>
          <w:rFonts w:eastAsia="Calibri"/>
          <w:color w:val="000000"/>
          <w:lang w:val="en-GB"/>
        </w:rPr>
        <w:t xml:space="preserve"> rice</w:t>
      </w:r>
      <w:r w:rsidR="007725FD">
        <w:rPr>
          <w:rFonts w:eastAsia="Calibri"/>
          <w:color w:val="000000"/>
          <w:lang w:val="en-GB"/>
        </w:rPr>
        <w:t>,</w:t>
      </w:r>
      <w:r w:rsidRPr="007C0E90">
        <w:rPr>
          <w:rFonts w:eastAsia="Calibri"/>
          <w:color w:val="000000"/>
          <w:lang w:val="en-GB"/>
        </w:rPr>
        <w:t xml:space="preserve"> and spices</w:t>
      </w:r>
      <w:r w:rsidR="007725FD">
        <w:rPr>
          <w:rFonts w:eastAsia="Calibri"/>
          <w:color w:val="000000"/>
          <w:lang w:val="en-GB"/>
        </w:rPr>
        <w:t>—</w:t>
      </w:r>
      <w:r w:rsidRPr="007C0E90">
        <w:rPr>
          <w:rFonts w:eastAsia="Calibri"/>
          <w:color w:val="000000"/>
          <w:lang w:val="en-GB"/>
        </w:rPr>
        <w:t>cumin seed, black pepper</w:t>
      </w:r>
      <w:r w:rsidR="00AF1080" w:rsidRPr="007C0E90">
        <w:rPr>
          <w:rFonts w:eastAsia="Calibri"/>
          <w:color w:val="000000"/>
          <w:lang w:val="en-GB"/>
        </w:rPr>
        <w:t>,</w:t>
      </w:r>
      <w:r w:rsidRPr="007C0E90">
        <w:rPr>
          <w:rFonts w:eastAsia="Calibri"/>
          <w:color w:val="000000"/>
          <w:lang w:val="en-GB"/>
        </w:rPr>
        <w:t xml:space="preserve"> and rock salt.</w:t>
      </w:r>
      <w:r w:rsidR="00AF1080" w:rsidRPr="007C0E90">
        <w:rPr>
          <w:rFonts w:eastAsia="Calibri"/>
          <w:color w:val="000000"/>
          <w:lang w:val="en-GB"/>
        </w:rPr>
        <w:t xml:space="preserve"> </w:t>
      </w:r>
      <w:r w:rsidR="00AF1080" w:rsidRPr="007C0E90">
        <w:rPr>
          <w:rFonts w:eastAsia="Calibri"/>
          <w:lang w:val="en-GB"/>
        </w:rPr>
        <w:t>C</w:t>
      </w:r>
      <w:r w:rsidRPr="007C0E90">
        <w:rPr>
          <w:rFonts w:eastAsia="Calibri"/>
          <w:lang w:val="en-GB"/>
        </w:rPr>
        <w:t>utler</w:t>
      </w:r>
      <w:r w:rsidR="00AF1080" w:rsidRPr="007C0E90">
        <w:rPr>
          <w:rFonts w:eastAsia="Calibri"/>
          <w:lang w:val="en-GB"/>
        </w:rPr>
        <w:t>y</w:t>
      </w:r>
      <w:r w:rsidRPr="007C0E90">
        <w:rPr>
          <w:rFonts w:eastAsia="Calibri"/>
          <w:lang w:val="en-GB"/>
        </w:rPr>
        <w:t xml:space="preserve"> made with </w:t>
      </w:r>
      <w:r w:rsidR="00270109">
        <w:rPr>
          <w:rFonts w:eastAsia="Calibri"/>
          <w:lang w:val="en-GB"/>
        </w:rPr>
        <w:t>these</w:t>
      </w:r>
      <w:r w:rsidR="00270109" w:rsidRPr="007C0E90">
        <w:rPr>
          <w:rFonts w:eastAsia="Calibri"/>
          <w:lang w:val="en-GB"/>
        </w:rPr>
        <w:t xml:space="preserve"> </w:t>
      </w:r>
      <w:r w:rsidR="00AF1080" w:rsidRPr="007C0E90">
        <w:rPr>
          <w:rFonts w:eastAsia="Calibri"/>
          <w:lang w:val="en-GB"/>
        </w:rPr>
        <w:t>ingredient</w:t>
      </w:r>
      <w:r w:rsidRPr="007C0E90">
        <w:rPr>
          <w:rFonts w:eastAsia="Calibri"/>
          <w:lang w:val="en-GB"/>
        </w:rPr>
        <w:t>s ha</w:t>
      </w:r>
      <w:r w:rsidR="00D70DC2" w:rsidRPr="007C0E90">
        <w:rPr>
          <w:rFonts w:eastAsia="Calibri"/>
          <w:lang w:val="en-GB"/>
        </w:rPr>
        <w:t>d</w:t>
      </w:r>
      <w:r w:rsidRPr="007C0E90">
        <w:rPr>
          <w:rFonts w:eastAsia="Calibri"/>
          <w:lang w:val="en-GB"/>
        </w:rPr>
        <w:t xml:space="preserve"> up to </w:t>
      </w:r>
      <w:r w:rsidR="00AF1080" w:rsidRPr="007C0E90">
        <w:rPr>
          <w:rFonts w:eastAsia="Calibri"/>
          <w:lang w:val="en-GB"/>
        </w:rPr>
        <w:t>a 24-</w:t>
      </w:r>
      <w:r w:rsidRPr="007C0E90">
        <w:rPr>
          <w:rFonts w:eastAsia="Calibri"/>
          <w:lang w:val="en-GB"/>
        </w:rPr>
        <w:t>mont</w:t>
      </w:r>
      <w:r w:rsidR="0061023A" w:rsidRPr="007C0E90">
        <w:rPr>
          <w:rFonts w:eastAsia="Calibri"/>
          <w:lang w:val="en-GB"/>
        </w:rPr>
        <w:t>h</w:t>
      </w:r>
      <w:r w:rsidR="00132C02" w:rsidRPr="007C0E90">
        <w:rPr>
          <w:rFonts w:eastAsia="Calibri"/>
          <w:lang w:val="en-GB"/>
        </w:rPr>
        <w:t xml:space="preserve"> </w:t>
      </w:r>
      <w:r w:rsidR="0061023A" w:rsidRPr="007C0E90">
        <w:rPr>
          <w:rFonts w:eastAsia="Calibri"/>
          <w:lang w:val="en-GB"/>
        </w:rPr>
        <w:t>shelf life</w:t>
      </w:r>
      <w:r w:rsidR="00C447F2" w:rsidRPr="007C0E90">
        <w:rPr>
          <w:rFonts w:eastAsia="Calibri"/>
          <w:lang w:val="en-GB"/>
        </w:rPr>
        <w:t xml:space="preserve"> </w:t>
      </w:r>
      <w:r w:rsidR="00A61E4C" w:rsidRPr="007C0E90">
        <w:rPr>
          <w:rFonts w:eastAsia="Calibri"/>
          <w:lang w:val="en-GB"/>
        </w:rPr>
        <w:t>(</w:t>
      </w:r>
      <w:r w:rsidR="00C447F2" w:rsidRPr="007C0E90">
        <w:rPr>
          <w:rFonts w:eastAsia="Calibri"/>
          <w:lang w:val="en-GB"/>
        </w:rPr>
        <w:t>i.e.</w:t>
      </w:r>
      <w:r w:rsidR="00AF1080" w:rsidRPr="007C0E90">
        <w:rPr>
          <w:rFonts w:eastAsia="Calibri"/>
          <w:lang w:val="en-GB"/>
        </w:rPr>
        <w:t>,</w:t>
      </w:r>
      <w:r w:rsidR="004564E0" w:rsidRPr="007C0E90">
        <w:rPr>
          <w:rFonts w:eastAsia="Calibri"/>
          <w:lang w:val="en-GB"/>
        </w:rPr>
        <w:t xml:space="preserve"> </w:t>
      </w:r>
      <w:r w:rsidR="00AF1080" w:rsidRPr="007C0E90">
        <w:rPr>
          <w:rFonts w:eastAsia="Calibri"/>
          <w:lang w:val="en-GB"/>
        </w:rPr>
        <w:t>it</w:t>
      </w:r>
      <w:r w:rsidR="004564E0" w:rsidRPr="007C0E90">
        <w:rPr>
          <w:rFonts w:eastAsia="Calibri"/>
          <w:lang w:val="en-GB"/>
        </w:rPr>
        <w:t xml:space="preserve"> </w:t>
      </w:r>
      <w:r w:rsidR="004C1BF4" w:rsidRPr="007C0E90">
        <w:rPr>
          <w:rFonts w:eastAsia="Calibri"/>
          <w:lang w:val="en-GB"/>
        </w:rPr>
        <w:t>remain</w:t>
      </w:r>
      <w:r w:rsidR="00AF1080" w:rsidRPr="007C0E90">
        <w:rPr>
          <w:rFonts w:eastAsia="Calibri"/>
          <w:lang w:val="en-GB"/>
        </w:rPr>
        <w:t>ed</w:t>
      </w:r>
      <w:r w:rsidR="004C1BF4" w:rsidRPr="007C0E90">
        <w:rPr>
          <w:rFonts w:eastAsia="Calibri"/>
          <w:lang w:val="en-GB"/>
        </w:rPr>
        <w:t xml:space="preserve"> fit</w:t>
      </w:r>
      <w:r w:rsidR="00C447F2" w:rsidRPr="007C0E90">
        <w:rPr>
          <w:rFonts w:eastAsia="Calibri"/>
          <w:lang w:val="en-GB"/>
        </w:rPr>
        <w:t xml:space="preserve"> for consumption </w:t>
      </w:r>
      <w:r w:rsidR="003A3827" w:rsidRPr="007C0E90">
        <w:rPr>
          <w:rFonts w:eastAsia="Calibri"/>
          <w:lang w:val="en-GB"/>
        </w:rPr>
        <w:t>two</w:t>
      </w:r>
      <w:r w:rsidR="00C447F2" w:rsidRPr="007C0E90">
        <w:rPr>
          <w:rFonts w:eastAsia="Calibri"/>
          <w:lang w:val="en-GB"/>
        </w:rPr>
        <w:t xml:space="preserve"> years from the date of manufacture</w:t>
      </w:r>
      <w:r w:rsidR="00A61E4C" w:rsidRPr="007C0E90">
        <w:rPr>
          <w:rFonts w:eastAsia="Calibri"/>
          <w:lang w:val="en-GB"/>
        </w:rPr>
        <w:t>)</w:t>
      </w:r>
      <w:r w:rsidR="004C1BF4" w:rsidRPr="007C0E90">
        <w:rPr>
          <w:rFonts w:eastAsia="Calibri"/>
          <w:lang w:val="en-GB"/>
        </w:rPr>
        <w:t>. The cutler</w:t>
      </w:r>
      <w:r w:rsidR="00AF1080" w:rsidRPr="007C0E90">
        <w:rPr>
          <w:rFonts w:eastAsia="Calibri"/>
          <w:lang w:val="en-GB"/>
        </w:rPr>
        <w:t>y</w:t>
      </w:r>
      <w:r w:rsidR="004C1BF4" w:rsidRPr="007C0E90">
        <w:rPr>
          <w:rFonts w:eastAsia="Calibri"/>
          <w:lang w:val="en-GB"/>
        </w:rPr>
        <w:t xml:space="preserve"> </w:t>
      </w:r>
      <w:r w:rsidR="00A61E4C" w:rsidRPr="007C0E90">
        <w:rPr>
          <w:lang w:val="en-GB"/>
        </w:rPr>
        <w:t>c</w:t>
      </w:r>
      <w:r w:rsidR="0061023A" w:rsidRPr="007C0E90">
        <w:rPr>
          <w:rFonts w:eastAsia="Calibri"/>
          <w:lang w:val="en-GB"/>
        </w:rPr>
        <w:t>ould</w:t>
      </w:r>
      <w:r w:rsidRPr="007C0E90">
        <w:rPr>
          <w:rFonts w:eastAsia="Calibri"/>
          <w:lang w:val="en-GB"/>
        </w:rPr>
        <w:t xml:space="preserve"> </w:t>
      </w:r>
      <w:r w:rsidR="004C1BF4" w:rsidRPr="007C0E90">
        <w:rPr>
          <w:rFonts w:eastAsia="Calibri"/>
          <w:lang w:val="en-GB"/>
        </w:rPr>
        <w:t xml:space="preserve">also </w:t>
      </w:r>
      <w:r w:rsidRPr="007C0E90">
        <w:rPr>
          <w:rFonts w:eastAsia="Calibri"/>
          <w:lang w:val="en-GB"/>
        </w:rPr>
        <w:t xml:space="preserve">sustain hot soup for </w:t>
      </w:r>
      <w:r w:rsidR="00AF1080" w:rsidRPr="007C0E90">
        <w:rPr>
          <w:rFonts w:eastAsia="Calibri"/>
          <w:lang w:val="en-GB"/>
        </w:rPr>
        <w:t>20</w:t>
      </w:r>
      <w:r w:rsidRPr="007C0E90">
        <w:rPr>
          <w:rFonts w:eastAsia="Calibri"/>
          <w:lang w:val="en-GB"/>
        </w:rPr>
        <w:t xml:space="preserve"> minutes</w:t>
      </w:r>
      <w:r w:rsidR="004C1BF4" w:rsidRPr="007C0E90">
        <w:rPr>
          <w:rFonts w:eastAsia="Calibri"/>
          <w:lang w:val="en-GB"/>
        </w:rPr>
        <w:t xml:space="preserve">. Additionally, </w:t>
      </w:r>
      <w:r w:rsidRPr="007C0E90">
        <w:rPr>
          <w:rFonts w:eastAsia="Calibri"/>
          <w:lang w:val="en-GB"/>
        </w:rPr>
        <w:t>if not consumed after usage</w:t>
      </w:r>
      <w:r w:rsidR="00975361" w:rsidRPr="007C0E90">
        <w:rPr>
          <w:rFonts w:eastAsia="Calibri"/>
          <w:lang w:val="en-GB"/>
        </w:rPr>
        <w:t>,</w:t>
      </w:r>
      <w:r w:rsidR="0061023A" w:rsidRPr="007C0E90">
        <w:rPr>
          <w:rFonts w:eastAsia="Calibri"/>
          <w:lang w:val="en-GB"/>
        </w:rPr>
        <w:t xml:space="preserve"> </w:t>
      </w:r>
      <w:r w:rsidR="00AF1080" w:rsidRPr="007C0E90">
        <w:rPr>
          <w:rFonts w:eastAsia="Calibri"/>
          <w:lang w:val="en-GB"/>
        </w:rPr>
        <w:t>the cutlery</w:t>
      </w:r>
      <w:r w:rsidR="0061023A" w:rsidRPr="007C0E90">
        <w:rPr>
          <w:rFonts w:eastAsia="Calibri"/>
          <w:lang w:val="en-GB"/>
        </w:rPr>
        <w:t xml:space="preserve"> could easily decompose</w:t>
      </w:r>
      <w:r w:rsidRPr="007C0E90">
        <w:rPr>
          <w:rFonts w:eastAsia="Calibri"/>
          <w:lang w:val="en-GB"/>
        </w:rPr>
        <w:t xml:space="preserve"> in th</w:t>
      </w:r>
      <w:r w:rsidR="004C1BF4" w:rsidRPr="007C0E90">
        <w:rPr>
          <w:rFonts w:eastAsia="Calibri"/>
          <w:lang w:val="en-GB"/>
        </w:rPr>
        <w:t>ree to seven days</w:t>
      </w:r>
      <w:r w:rsidR="00DB74DC" w:rsidRPr="007C0E90">
        <w:rPr>
          <w:rFonts w:eastAsia="Calibri"/>
          <w:lang w:val="en-GB"/>
        </w:rPr>
        <w:t>,</w:t>
      </w:r>
      <w:r w:rsidR="004C1BF4" w:rsidRPr="007C0E90">
        <w:rPr>
          <w:rFonts w:eastAsia="Calibri"/>
          <w:lang w:val="en-GB"/>
        </w:rPr>
        <w:t xml:space="preserve"> </w:t>
      </w:r>
      <w:r w:rsidR="00DB74DC" w:rsidRPr="007C0E90">
        <w:rPr>
          <w:rFonts w:eastAsia="Calibri"/>
          <w:lang w:val="en-GB"/>
        </w:rPr>
        <w:t>whereas</w:t>
      </w:r>
      <w:r w:rsidR="004C1BF4" w:rsidRPr="007C0E90">
        <w:rPr>
          <w:rFonts w:eastAsia="Calibri"/>
          <w:lang w:val="en-GB"/>
        </w:rPr>
        <w:t xml:space="preserve"> plastic cutler</w:t>
      </w:r>
      <w:r w:rsidR="00DB74DC" w:rsidRPr="007C0E90">
        <w:rPr>
          <w:rFonts w:eastAsia="Calibri"/>
          <w:lang w:val="en-GB"/>
        </w:rPr>
        <w:t>y</w:t>
      </w:r>
      <w:r w:rsidR="004C1BF4" w:rsidRPr="007C0E90">
        <w:rPr>
          <w:rFonts w:eastAsia="Calibri"/>
          <w:lang w:val="en-GB"/>
        </w:rPr>
        <w:t xml:space="preserve"> t</w:t>
      </w:r>
      <w:r w:rsidR="00DB74DC" w:rsidRPr="007C0E90">
        <w:rPr>
          <w:rFonts w:eastAsia="Calibri"/>
          <w:lang w:val="en-GB"/>
        </w:rPr>
        <w:t>ook</w:t>
      </w:r>
      <w:r w:rsidR="006E7450" w:rsidRPr="007C0E90">
        <w:rPr>
          <w:rFonts w:eastAsia="Calibri"/>
          <w:lang w:val="en-GB"/>
        </w:rPr>
        <w:t xml:space="preserve"> years to degrade and adversely affect</w:t>
      </w:r>
      <w:r w:rsidR="00DB74DC" w:rsidRPr="007C0E90">
        <w:rPr>
          <w:rFonts w:eastAsia="Calibri"/>
          <w:lang w:val="en-GB"/>
        </w:rPr>
        <w:t>ed</w:t>
      </w:r>
      <w:r w:rsidR="006E7450" w:rsidRPr="007C0E90">
        <w:rPr>
          <w:rFonts w:eastAsia="Calibri"/>
          <w:lang w:val="en-GB"/>
        </w:rPr>
        <w:t xml:space="preserve"> </w:t>
      </w:r>
      <w:r w:rsidR="00556155">
        <w:rPr>
          <w:rFonts w:eastAsia="Calibri"/>
          <w:lang w:val="en-GB"/>
        </w:rPr>
        <w:t xml:space="preserve">human </w:t>
      </w:r>
      <w:r w:rsidR="004564E0" w:rsidRPr="007C0E90">
        <w:rPr>
          <w:rFonts w:eastAsia="Calibri"/>
          <w:lang w:val="en-GB"/>
        </w:rPr>
        <w:t xml:space="preserve">health and </w:t>
      </w:r>
      <w:r w:rsidR="00DB74DC" w:rsidRPr="007C0E90">
        <w:rPr>
          <w:rFonts w:eastAsia="Calibri"/>
          <w:lang w:val="en-GB"/>
        </w:rPr>
        <w:t xml:space="preserve">the </w:t>
      </w:r>
      <w:r w:rsidR="006E7450" w:rsidRPr="007C0E90">
        <w:rPr>
          <w:rFonts w:eastAsia="Calibri"/>
          <w:lang w:val="en-GB"/>
        </w:rPr>
        <w:t>environment</w:t>
      </w:r>
      <w:r w:rsidR="004564E0" w:rsidRPr="007C0E90">
        <w:rPr>
          <w:rFonts w:eastAsia="Calibri"/>
          <w:lang w:val="en-GB"/>
        </w:rPr>
        <w:t xml:space="preserve">. </w:t>
      </w:r>
    </w:p>
    <w:p w14:paraId="6C43FAE8" w14:textId="77777777" w:rsidR="00DB74DC" w:rsidRPr="007C0E90" w:rsidRDefault="00DB74DC" w:rsidP="000D3420">
      <w:pPr>
        <w:pStyle w:val="BodyTextMain"/>
        <w:rPr>
          <w:rFonts w:eastAsia="Calibri"/>
          <w:lang w:val="en-GB"/>
        </w:rPr>
      </w:pPr>
    </w:p>
    <w:p w14:paraId="6AEC4F9D" w14:textId="7604493A" w:rsidR="000D3420" w:rsidRPr="007C0E90" w:rsidRDefault="00DB74DC" w:rsidP="000D3420">
      <w:pPr>
        <w:pStyle w:val="BodyTextMain"/>
        <w:rPr>
          <w:rFonts w:eastAsia="Calibri"/>
          <w:lang w:val="en-GB"/>
        </w:rPr>
      </w:pPr>
      <w:r w:rsidRPr="007C0E90">
        <w:rPr>
          <w:rFonts w:eastAsia="Calibri"/>
          <w:lang w:val="en-GB"/>
        </w:rPr>
        <w:t>A</w:t>
      </w:r>
      <w:r w:rsidR="000D3420" w:rsidRPr="007C0E90">
        <w:rPr>
          <w:rFonts w:eastAsia="Calibri"/>
          <w:lang w:val="en-GB"/>
        </w:rPr>
        <w:t xml:space="preserve">fter five years of </w:t>
      </w:r>
      <w:r w:rsidR="00AF1080" w:rsidRPr="007C0E90">
        <w:rPr>
          <w:rFonts w:eastAsia="Calibri"/>
          <w:lang w:val="en-GB"/>
        </w:rPr>
        <w:t xml:space="preserve">such </w:t>
      </w:r>
      <w:r w:rsidR="000D3420" w:rsidRPr="007C0E90">
        <w:rPr>
          <w:rFonts w:eastAsia="Calibri"/>
          <w:lang w:val="en-GB"/>
        </w:rPr>
        <w:t>research and development</w:t>
      </w:r>
      <w:r w:rsidR="00AF1080" w:rsidRPr="007C0E90">
        <w:rPr>
          <w:rFonts w:eastAsia="Calibri"/>
          <w:lang w:val="en-GB"/>
        </w:rPr>
        <w:t>,</w:t>
      </w:r>
      <w:r w:rsidR="0061023A" w:rsidRPr="007C0E90">
        <w:rPr>
          <w:rFonts w:eastAsia="Calibri"/>
          <w:lang w:val="en-GB"/>
        </w:rPr>
        <w:t xml:space="preserve"> Bakeys </w:t>
      </w:r>
      <w:r w:rsidR="00AF1080" w:rsidRPr="007C0E90">
        <w:rPr>
          <w:rFonts w:eastAsia="Calibri"/>
          <w:lang w:val="en-GB"/>
        </w:rPr>
        <w:t>was</w:t>
      </w:r>
      <w:r w:rsidR="0061023A" w:rsidRPr="007C0E90">
        <w:rPr>
          <w:rFonts w:eastAsia="Calibri"/>
          <w:lang w:val="en-GB"/>
        </w:rPr>
        <w:t xml:space="preserve"> officially founded in 2010</w:t>
      </w:r>
      <w:r w:rsidR="000D3420" w:rsidRPr="007C0E90">
        <w:rPr>
          <w:rFonts w:eastAsia="Calibri"/>
          <w:lang w:val="en-GB"/>
        </w:rPr>
        <w:t>.</w:t>
      </w:r>
    </w:p>
    <w:p w14:paraId="06B722A4" w14:textId="77777777" w:rsidR="000D3420" w:rsidRPr="007C0E90" w:rsidRDefault="000D3420" w:rsidP="000D3420">
      <w:pPr>
        <w:pStyle w:val="BodyTextMain"/>
        <w:rPr>
          <w:lang w:val="en-GB"/>
        </w:rPr>
      </w:pPr>
    </w:p>
    <w:p w14:paraId="64E19BD7" w14:textId="77777777" w:rsidR="00DB74DC" w:rsidRPr="007C0E90" w:rsidRDefault="00DB74DC" w:rsidP="000D3420">
      <w:pPr>
        <w:pStyle w:val="BodyTextMain"/>
        <w:rPr>
          <w:lang w:val="en-GB"/>
        </w:rPr>
      </w:pPr>
    </w:p>
    <w:p w14:paraId="3AB89092" w14:textId="7CDDD281" w:rsidR="000D3420" w:rsidRPr="007C0E90" w:rsidRDefault="00DB74DC" w:rsidP="002A70CD">
      <w:pPr>
        <w:pStyle w:val="Casehead2"/>
        <w:rPr>
          <w:lang w:val="en-GB"/>
        </w:rPr>
      </w:pPr>
      <w:r w:rsidRPr="007C0E90">
        <w:rPr>
          <w:lang w:val="en-GB"/>
        </w:rPr>
        <w:t>Concept Development and Feedback</w:t>
      </w:r>
    </w:p>
    <w:p w14:paraId="6AA156EB" w14:textId="77777777" w:rsidR="000D3420" w:rsidRPr="007C0E90" w:rsidRDefault="000D3420" w:rsidP="000D3420">
      <w:pPr>
        <w:pStyle w:val="BodyTextMain"/>
        <w:rPr>
          <w:rFonts w:eastAsia="Calibri"/>
          <w:lang w:val="en-GB"/>
        </w:rPr>
      </w:pPr>
    </w:p>
    <w:p w14:paraId="1E31D78D" w14:textId="2530730D" w:rsidR="000D3420" w:rsidRPr="007C0E90" w:rsidRDefault="0061023A" w:rsidP="000D3420">
      <w:pPr>
        <w:tabs>
          <w:tab w:val="left" w:pos="1200"/>
        </w:tabs>
        <w:jc w:val="both"/>
        <w:rPr>
          <w:rFonts w:eastAsia="Calibri"/>
          <w:color w:val="000000"/>
          <w:sz w:val="22"/>
          <w:szCs w:val="22"/>
          <w:lang w:val="en-GB"/>
        </w:rPr>
      </w:pPr>
      <w:r w:rsidRPr="007C0E90">
        <w:rPr>
          <w:rFonts w:eastAsia="Calibri"/>
          <w:color w:val="000000"/>
          <w:sz w:val="22"/>
          <w:szCs w:val="22"/>
          <w:lang w:val="en-GB"/>
        </w:rPr>
        <w:t>T</w:t>
      </w:r>
      <w:r w:rsidR="000D3420" w:rsidRPr="007C0E90">
        <w:rPr>
          <w:rFonts w:eastAsia="Calibri"/>
          <w:color w:val="000000"/>
          <w:sz w:val="22"/>
          <w:szCs w:val="22"/>
          <w:lang w:val="en-GB"/>
        </w:rPr>
        <w:t xml:space="preserve">he major concern </w:t>
      </w:r>
      <w:r w:rsidR="00DB74DC" w:rsidRPr="007C0E90">
        <w:rPr>
          <w:rFonts w:eastAsia="Calibri"/>
          <w:color w:val="000000"/>
          <w:sz w:val="22"/>
          <w:szCs w:val="22"/>
          <w:lang w:val="en-GB"/>
        </w:rPr>
        <w:t xml:space="preserve">in getting Bakeys off the ground </w:t>
      </w:r>
      <w:r w:rsidR="000D3420" w:rsidRPr="007C0E90">
        <w:rPr>
          <w:rFonts w:eastAsia="Calibri"/>
          <w:color w:val="000000"/>
          <w:sz w:val="22"/>
          <w:szCs w:val="22"/>
          <w:lang w:val="en-GB"/>
        </w:rPr>
        <w:t xml:space="preserve">was </w:t>
      </w:r>
      <w:r w:rsidR="00D70DC2" w:rsidRPr="007C0E90">
        <w:rPr>
          <w:rFonts w:eastAsia="Calibri"/>
          <w:color w:val="000000"/>
          <w:sz w:val="22"/>
          <w:szCs w:val="22"/>
          <w:lang w:val="en-GB"/>
        </w:rPr>
        <w:t>convert</w:t>
      </w:r>
      <w:r w:rsidR="00DB74DC" w:rsidRPr="007C0E90">
        <w:rPr>
          <w:rFonts w:eastAsia="Calibri"/>
          <w:color w:val="000000"/>
          <w:sz w:val="22"/>
          <w:szCs w:val="22"/>
          <w:lang w:val="en-GB"/>
        </w:rPr>
        <w:t>ing</w:t>
      </w:r>
      <w:r w:rsidR="00D70DC2" w:rsidRPr="007C0E90">
        <w:rPr>
          <w:rFonts w:eastAsia="Calibri"/>
          <w:color w:val="000000"/>
          <w:sz w:val="22"/>
          <w:szCs w:val="22"/>
          <w:lang w:val="en-GB"/>
        </w:rPr>
        <w:t xml:space="preserve"> </w:t>
      </w:r>
      <w:r w:rsidR="00DB74DC" w:rsidRPr="007C0E90">
        <w:rPr>
          <w:rFonts w:eastAsia="Calibri"/>
          <w:color w:val="000000"/>
          <w:sz w:val="22"/>
          <w:szCs w:val="22"/>
          <w:lang w:val="en-GB"/>
        </w:rPr>
        <w:t>an</w:t>
      </w:r>
      <w:r w:rsidR="00D70DC2" w:rsidRPr="007C0E90">
        <w:rPr>
          <w:rFonts w:eastAsia="Calibri"/>
          <w:color w:val="000000"/>
          <w:sz w:val="22"/>
          <w:szCs w:val="22"/>
          <w:lang w:val="en-GB"/>
        </w:rPr>
        <w:t xml:space="preserve"> idea into a concept</w:t>
      </w:r>
      <w:r w:rsidR="000D3420" w:rsidRPr="007C0E90">
        <w:rPr>
          <w:rFonts w:eastAsia="Calibri"/>
          <w:color w:val="000000"/>
          <w:sz w:val="22"/>
          <w:szCs w:val="22"/>
          <w:lang w:val="en-GB"/>
        </w:rPr>
        <w:t xml:space="preserve">. The concept </w:t>
      </w:r>
      <w:r w:rsidR="00324360" w:rsidRPr="007C0E90">
        <w:rPr>
          <w:rFonts w:eastAsia="Calibri"/>
          <w:color w:val="000000"/>
          <w:sz w:val="22"/>
          <w:szCs w:val="22"/>
          <w:lang w:val="en-GB"/>
        </w:rPr>
        <w:t xml:space="preserve">for the cutlery focused on eco-friendliness, hygiene, and safety, </w:t>
      </w:r>
      <w:r w:rsidR="00556155">
        <w:rPr>
          <w:rFonts w:eastAsia="Calibri"/>
          <w:color w:val="000000"/>
          <w:sz w:val="22"/>
          <w:szCs w:val="22"/>
          <w:lang w:val="en-GB"/>
        </w:rPr>
        <w:t>and</w:t>
      </w:r>
      <w:r w:rsidR="00556155" w:rsidRPr="007C0E90">
        <w:rPr>
          <w:rFonts w:eastAsia="Calibri"/>
          <w:color w:val="000000"/>
          <w:sz w:val="22"/>
          <w:szCs w:val="22"/>
          <w:lang w:val="en-GB"/>
        </w:rPr>
        <w:t xml:space="preserve"> </w:t>
      </w:r>
      <w:r w:rsidR="00324360" w:rsidRPr="007C0E90">
        <w:rPr>
          <w:rFonts w:eastAsia="Calibri"/>
          <w:color w:val="000000"/>
          <w:sz w:val="22"/>
          <w:szCs w:val="22"/>
          <w:lang w:val="en-GB"/>
        </w:rPr>
        <w:t xml:space="preserve">it </w:t>
      </w:r>
      <w:r w:rsidR="00556155">
        <w:rPr>
          <w:rFonts w:eastAsia="Calibri"/>
          <w:color w:val="000000"/>
          <w:sz w:val="22"/>
          <w:szCs w:val="22"/>
          <w:lang w:val="en-GB"/>
        </w:rPr>
        <w:t>was</w:t>
      </w:r>
      <w:r w:rsidR="00556155" w:rsidRPr="007C0E90">
        <w:rPr>
          <w:rFonts w:eastAsia="Calibri"/>
          <w:color w:val="000000"/>
          <w:sz w:val="22"/>
          <w:szCs w:val="22"/>
          <w:lang w:val="en-GB"/>
        </w:rPr>
        <w:t xml:space="preserve"> </w:t>
      </w:r>
      <w:r w:rsidR="000D3420" w:rsidRPr="007C0E90">
        <w:rPr>
          <w:rFonts w:eastAsia="Calibri"/>
          <w:color w:val="000000"/>
          <w:sz w:val="22"/>
          <w:szCs w:val="22"/>
          <w:lang w:val="en-GB"/>
        </w:rPr>
        <w:t>positioned as</w:t>
      </w:r>
      <w:r w:rsidR="00DB74DC" w:rsidRPr="007C0E90">
        <w:rPr>
          <w:rFonts w:eastAsia="Calibri"/>
          <w:color w:val="000000"/>
          <w:sz w:val="22"/>
          <w:szCs w:val="22"/>
          <w:lang w:val="en-GB"/>
        </w:rPr>
        <w:t xml:space="preserve"> an</w:t>
      </w:r>
      <w:r w:rsidR="000D3420" w:rsidRPr="007C0E90">
        <w:rPr>
          <w:rFonts w:eastAsia="Calibri"/>
          <w:color w:val="000000"/>
          <w:sz w:val="22"/>
          <w:szCs w:val="22"/>
          <w:lang w:val="en-GB"/>
        </w:rPr>
        <w:t xml:space="preserve"> </w:t>
      </w:r>
      <w:r w:rsidR="00D70DC2" w:rsidRPr="007C0E90">
        <w:rPr>
          <w:rFonts w:eastAsia="Calibri"/>
          <w:color w:val="000000"/>
          <w:sz w:val="22"/>
          <w:szCs w:val="22"/>
          <w:lang w:val="en-GB"/>
        </w:rPr>
        <w:t>environmentally</w:t>
      </w:r>
      <w:r w:rsidR="00556155">
        <w:rPr>
          <w:rFonts w:eastAsia="Calibri"/>
          <w:color w:val="000000"/>
          <w:sz w:val="22"/>
          <w:szCs w:val="22"/>
          <w:lang w:val="en-GB"/>
        </w:rPr>
        <w:t xml:space="preserve"> </w:t>
      </w:r>
      <w:r w:rsidR="00D70DC2" w:rsidRPr="007C0E90">
        <w:rPr>
          <w:rFonts w:eastAsia="Calibri"/>
          <w:color w:val="000000"/>
          <w:sz w:val="22"/>
          <w:szCs w:val="22"/>
          <w:lang w:val="en-GB"/>
        </w:rPr>
        <w:t>friendly</w:t>
      </w:r>
      <w:r w:rsidR="000D3420" w:rsidRPr="007C0E90">
        <w:rPr>
          <w:rFonts w:eastAsia="Calibri"/>
          <w:color w:val="000000"/>
          <w:sz w:val="22"/>
          <w:szCs w:val="22"/>
          <w:lang w:val="en-GB"/>
        </w:rPr>
        <w:t xml:space="preserve"> and health</w:t>
      </w:r>
      <w:r w:rsidR="00DB74DC" w:rsidRPr="007C0E90">
        <w:rPr>
          <w:rFonts w:eastAsia="Calibri"/>
          <w:color w:val="000000"/>
          <w:sz w:val="22"/>
          <w:szCs w:val="22"/>
          <w:lang w:val="en-GB"/>
        </w:rPr>
        <w:t>-</w:t>
      </w:r>
      <w:r w:rsidR="000D3420" w:rsidRPr="007C0E90">
        <w:rPr>
          <w:rFonts w:eastAsia="Calibri"/>
          <w:color w:val="000000"/>
          <w:sz w:val="22"/>
          <w:szCs w:val="22"/>
          <w:lang w:val="en-GB"/>
        </w:rPr>
        <w:t>consci</w:t>
      </w:r>
      <w:r w:rsidR="003D5405" w:rsidRPr="007C0E90">
        <w:rPr>
          <w:rFonts w:eastAsia="Calibri"/>
          <w:color w:val="000000"/>
          <w:sz w:val="22"/>
          <w:szCs w:val="22"/>
          <w:lang w:val="en-GB"/>
        </w:rPr>
        <w:t xml:space="preserve">ous </w:t>
      </w:r>
      <w:r w:rsidR="00DB74DC" w:rsidRPr="007C0E90">
        <w:rPr>
          <w:rFonts w:eastAsia="Calibri"/>
          <w:color w:val="000000"/>
          <w:sz w:val="22"/>
          <w:szCs w:val="22"/>
          <w:lang w:val="en-GB"/>
        </w:rPr>
        <w:t>product</w:t>
      </w:r>
      <w:r w:rsidR="00D70DC2" w:rsidRPr="007C0E90">
        <w:rPr>
          <w:rFonts w:eastAsia="Calibri"/>
          <w:color w:val="000000"/>
          <w:sz w:val="22"/>
          <w:szCs w:val="22"/>
          <w:lang w:val="en-GB"/>
        </w:rPr>
        <w:t xml:space="preserve"> that had no side effects o</w:t>
      </w:r>
      <w:r w:rsidRPr="007C0E90">
        <w:rPr>
          <w:rFonts w:eastAsia="Calibri"/>
          <w:color w:val="000000"/>
          <w:sz w:val="22"/>
          <w:szCs w:val="22"/>
          <w:lang w:val="en-GB"/>
        </w:rPr>
        <w:t xml:space="preserve">n human health </w:t>
      </w:r>
      <w:r w:rsidR="00DB74DC" w:rsidRPr="007C0E90">
        <w:rPr>
          <w:rFonts w:eastAsia="Calibri"/>
          <w:color w:val="000000"/>
          <w:sz w:val="22"/>
          <w:szCs w:val="22"/>
          <w:lang w:val="en-GB"/>
        </w:rPr>
        <w:t>or</w:t>
      </w:r>
      <w:r w:rsidRPr="007C0E90">
        <w:rPr>
          <w:rFonts w:eastAsia="Calibri"/>
          <w:color w:val="000000"/>
          <w:sz w:val="22"/>
          <w:szCs w:val="22"/>
          <w:lang w:val="en-GB"/>
        </w:rPr>
        <w:t xml:space="preserve"> the</w:t>
      </w:r>
      <w:r w:rsidR="00D70DC2" w:rsidRPr="007C0E90">
        <w:rPr>
          <w:rFonts w:eastAsia="Calibri"/>
          <w:color w:val="000000"/>
          <w:sz w:val="22"/>
          <w:szCs w:val="22"/>
          <w:lang w:val="en-GB"/>
        </w:rPr>
        <w:t xml:space="preserve"> natural environment</w:t>
      </w:r>
      <w:r w:rsidRPr="007C0E90">
        <w:rPr>
          <w:rFonts w:eastAsia="Calibri"/>
          <w:sz w:val="22"/>
          <w:szCs w:val="22"/>
          <w:lang w:val="en-GB"/>
        </w:rPr>
        <w:t xml:space="preserve"> (</w:t>
      </w:r>
      <w:r w:rsidRPr="007C0E90">
        <w:rPr>
          <w:rFonts w:eastAsia="Calibri"/>
          <w:color w:val="000000"/>
          <w:sz w:val="22"/>
          <w:szCs w:val="22"/>
          <w:lang w:val="en-GB"/>
        </w:rPr>
        <w:t>see</w:t>
      </w:r>
      <w:r w:rsidR="000D3420" w:rsidRPr="007C0E90">
        <w:rPr>
          <w:rFonts w:eastAsia="Calibri"/>
          <w:color w:val="000000"/>
          <w:sz w:val="22"/>
          <w:szCs w:val="22"/>
          <w:lang w:val="en-GB"/>
        </w:rPr>
        <w:t xml:space="preserve"> Exhibit 2).</w:t>
      </w:r>
      <w:r w:rsidR="00324360" w:rsidRPr="007C0E90">
        <w:rPr>
          <w:rFonts w:eastAsia="Calibri"/>
          <w:color w:val="000000"/>
          <w:sz w:val="22"/>
          <w:szCs w:val="22"/>
          <w:lang w:val="en-GB"/>
        </w:rPr>
        <w:t xml:space="preserve"> </w:t>
      </w:r>
      <w:r w:rsidR="00556155">
        <w:rPr>
          <w:rFonts w:eastAsia="Calibri"/>
          <w:sz w:val="22"/>
          <w:szCs w:val="22"/>
          <w:lang w:val="en-GB"/>
        </w:rPr>
        <w:t xml:space="preserve">The </w:t>
      </w:r>
      <w:r w:rsidR="00324360" w:rsidRPr="007C0E90">
        <w:rPr>
          <w:rFonts w:eastAsia="Calibri"/>
          <w:sz w:val="22"/>
          <w:szCs w:val="22"/>
          <w:lang w:val="en-GB"/>
        </w:rPr>
        <w:t>compan</w:t>
      </w:r>
      <w:r w:rsidR="00A94396" w:rsidRPr="007C0E90">
        <w:rPr>
          <w:rFonts w:eastAsia="Calibri"/>
          <w:sz w:val="22"/>
          <w:szCs w:val="22"/>
          <w:lang w:val="en-GB"/>
        </w:rPr>
        <w:t>y had</w:t>
      </w:r>
      <w:r w:rsidR="000D3420" w:rsidRPr="007C0E90">
        <w:rPr>
          <w:rFonts w:eastAsia="Calibri"/>
          <w:sz w:val="22"/>
          <w:szCs w:val="22"/>
          <w:lang w:val="en-GB"/>
        </w:rPr>
        <w:t xml:space="preserve"> already cleared certification </w:t>
      </w:r>
      <w:r w:rsidR="00324360" w:rsidRPr="007C0E90">
        <w:rPr>
          <w:rFonts w:eastAsia="Calibri"/>
          <w:sz w:val="22"/>
          <w:szCs w:val="22"/>
          <w:lang w:val="en-GB"/>
        </w:rPr>
        <w:t>for</w:t>
      </w:r>
      <w:r w:rsidR="001E5363" w:rsidRPr="007C0E90">
        <w:rPr>
          <w:rFonts w:eastAsia="Calibri"/>
          <w:sz w:val="22"/>
          <w:szCs w:val="22"/>
          <w:lang w:val="en-GB"/>
        </w:rPr>
        <w:t xml:space="preserve"> </w:t>
      </w:r>
      <w:r w:rsidR="0030281E" w:rsidRPr="007C0E90">
        <w:rPr>
          <w:rFonts w:eastAsia="Calibri"/>
          <w:sz w:val="22"/>
          <w:szCs w:val="22"/>
          <w:lang w:val="en-GB"/>
        </w:rPr>
        <w:t xml:space="preserve">being </w:t>
      </w:r>
      <w:r w:rsidR="001E5363" w:rsidRPr="007C0E90">
        <w:rPr>
          <w:rFonts w:eastAsia="Calibri"/>
          <w:sz w:val="22"/>
          <w:szCs w:val="22"/>
          <w:lang w:val="en-GB"/>
        </w:rPr>
        <w:t>preservative</w:t>
      </w:r>
      <w:r w:rsidR="00324360" w:rsidRPr="007C0E90">
        <w:rPr>
          <w:rFonts w:eastAsia="Calibri"/>
          <w:sz w:val="22"/>
          <w:szCs w:val="22"/>
          <w:lang w:val="en-GB"/>
        </w:rPr>
        <w:t>-</w:t>
      </w:r>
      <w:r w:rsidR="001E5363" w:rsidRPr="007C0E90">
        <w:rPr>
          <w:rFonts w:eastAsia="Calibri"/>
          <w:sz w:val="22"/>
          <w:szCs w:val="22"/>
          <w:lang w:val="en-GB"/>
        </w:rPr>
        <w:t>free</w:t>
      </w:r>
      <w:r w:rsidR="00324360" w:rsidRPr="007C0E90">
        <w:rPr>
          <w:rFonts w:eastAsia="Calibri"/>
          <w:sz w:val="22"/>
          <w:szCs w:val="22"/>
          <w:lang w:val="en-GB"/>
        </w:rPr>
        <w:t>,</w:t>
      </w:r>
      <w:r w:rsidR="001E5363" w:rsidRPr="007C0E90">
        <w:rPr>
          <w:rFonts w:eastAsia="Calibri"/>
          <w:sz w:val="22"/>
          <w:szCs w:val="22"/>
          <w:lang w:val="en-GB"/>
        </w:rPr>
        <w:t xml:space="preserve"> vegan</w:t>
      </w:r>
      <w:r w:rsidR="00324360" w:rsidRPr="007C0E90">
        <w:rPr>
          <w:rFonts w:eastAsia="Calibri"/>
          <w:sz w:val="22"/>
          <w:szCs w:val="22"/>
          <w:lang w:val="en-GB"/>
        </w:rPr>
        <w:t>,</w:t>
      </w:r>
      <w:r w:rsidR="001E5363" w:rsidRPr="007C0E90">
        <w:rPr>
          <w:rFonts w:eastAsia="Calibri"/>
          <w:sz w:val="22"/>
          <w:szCs w:val="22"/>
          <w:lang w:val="en-GB"/>
        </w:rPr>
        <w:t xml:space="preserve"> trans fat</w:t>
      </w:r>
      <w:r w:rsidR="00324360" w:rsidRPr="007C0E90">
        <w:rPr>
          <w:rFonts w:eastAsia="Calibri"/>
          <w:sz w:val="22"/>
          <w:szCs w:val="22"/>
          <w:lang w:val="en-GB"/>
        </w:rPr>
        <w:t>-</w:t>
      </w:r>
      <w:r w:rsidR="001E5363" w:rsidRPr="007C0E90">
        <w:rPr>
          <w:rFonts w:eastAsia="Calibri"/>
          <w:sz w:val="22"/>
          <w:szCs w:val="22"/>
          <w:lang w:val="en-GB"/>
        </w:rPr>
        <w:t>free</w:t>
      </w:r>
      <w:r w:rsidR="00324360" w:rsidRPr="007C0E90">
        <w:rPr>
          <w:rFonts w:eastAsia="Calibri"/>
          <w:sz w:val="22"/>
          <w:szCs w:val="22"/>
          <w:lang w:val="en-GB"/>
        </w:rPr>
        <w:t>,</w:t>
      </w:r>
      <w:r w:rsidR="001E5363" w:rsidRPr="007C0E90">
        <w:rPr>
          <w:rFonts w:eastAsia="Calibri"/>
          <w:sz w:val="22"/>
          <w:szCs w:val="22"/>
          <w:lang w:val="en-GB"/>
        </w:rPr>
        <w:t xml:space="preserve"> fair</w:t>
      </w:r>
      <w:r w:rsidR="00324360" w:rsidRPr="007C0E90">
        <w:rPr>
          <w:rFonts w:eastAsia="Calibri"/>
          <w:sz w:val="22"/>
          <w:szCs w:val="22"/>
          <w:lang w:val="en-GB"/>
        </w:rPr>
        <w:t>-</w:t>
      </w:r>
      <w:r w:rsidR="001E5363" w:rsidRPr="007C0E90">
        <w:rPr>
          <w:rFonts w:eastAsia="Calibri"/>
          <w:sz w:val="22"/>
          <w:szCs w:val="22"/>
          <w:lang w:val="en-GB"/>
        </w:rPr>
        <w:t>trade</w:t>
      </w:r>
      <w:r w:rsidR="00324360" w:rsidRPr="007C0E90">
        <w:rPr>
          <w:rFonts w:eastAsia="Calibri"/>
          <w:sz w:val="22"/>
          <w:szCs w:val="22"/>
          <w:lang w:val="en-GB"/>
        </w:rPr>
        <w:t>,</w:t>
      </w:r>
      <w:r w:rsidR="001E5363" w:rsidRPr="007C0E90">
        <w:rPr>
          <w:rFonts w:eastAsia="Calibri"/>
          <w:sz w:val="22"/>
          <w:szCs w:val="22"/>
          <w:lang w:val="en-GB"/>
        </w:rPr>
        <w:t xml:space="preserve"> and</w:t>
      </w:r>
      <w:r w:rsidR="000D3420" w:rsidRPr="007C0E90">
        <w:rPr>
          <w:rFonts w:eastAsia="Calibri"/>
          <w:sz w:val="22"/>
          <w:szCs w:val="22"/>
          <w:lang w:val="en-GB"/>
        </w:rPr>
        <w:t xml:space="preserve"> dair</w:t>
      </w:r>
      <w:r w:rsidR="00A94396" w:rsidRPr="007C0E90">
        <w:rPr>
          <w:rFonts w:eastAsia="Calibri"/>
          <w:sz w:val="22"/>
          <w:szCs w:val="22"/>
          <w:lang w:val="en-GB"/>
        </w:rPr>
        <w:t>y</w:t>
      </w:r>
      <w:r w:rsidR="00324360" w:rsidRPr="007C0E90">
        <w:rPr>
          <w:rFonts w:eastAsia="Calibri"/>
          <w:sz w:val="22"/>
          <w:szCs w:val="22"/>
          <w:lang w:val="en-GB"/>
        </w:rPr>
        <w:t>-</w:t>
      </w:r>
      <w:r w:rsidR="00A94396" w:rsidRPr="007C0E90">
        <w:rPr>
          <w:rFonts w:eastAsia="Calibri"/>
          <w:sz w:val="22"/>
          <w:szCs w:val="22"/>
          <w:lang w:val="en-GB"/>
        </w:rPr>
        <w:t xml:space="preserve">free. </w:t>
      </w:r>
      <w:r w:rsidR="00324360" w:rsidRPr="007C0E90">
        <w:rPr>
          <w:rFonts w:eastAsia="Calibri"/>
          <w:sz w:val="22"/>
          <w:szCs w:val="22"/>
          <w:lang w:val="en-GB"/>
        </w:rPr>
        <w:t>T</w:t>
      </w:r>
      <w:r w:rsidR="00A94396" w:rsidRPr="007C0E90">
        <w:rPr>
          <w:rFonts w:eastAsia="Calibri"/>
          <w:sz w:val="22"/>
          <w:szCs w:val="22"/>
          <w:lang w:val="en-GB"/>
        </w:rPr>
        <w:t>he</w:t>
      </w:r>
      <w:r w:rsidR="00EC4DDF" w:rsidRPr="007C0E90">
        <w:rPr>
          <w:rFonts w:eastAsia="Calibri"/>
          <w:sz w:val="22"/>
          <w:szCs w:val="22"/>
          <w:lang w:val="en-GB"/>
        </w:rPr>
        <w:t xml:space="preserve"> organization</w:t>
      </w:r>
      <w:r w:rsidR="00A94396" w:rsidRPr="007C0E90">
        <w:rPr>
          <w:rFonts w:eastAsia="Calibri"/>
          <w:sz w:val="22"/>
          <w:szCs w:val="22"/>
          <w:lang w:val="en-GB"/>
        </w:rPr>
        <w:t xml:space="preserve"> </w:t>
      </w:r>
      <w:r w:rsidR="00324360" w:rsidRPr="007C0E90">
        <w:rPr>
          <w:rFonts w:eastAsia="Calibri"/>
          <w:sz w:val="22"/>
          <w:szCs w:val="22"/>
          <w:lang w:val="en-GB"/>
        </w:rPr>
        <w:t xml:space="preserve">also </w:t>
      </w:r>
      <w:r w:rsidR="00A94396" w:rsidRPr="007C0E90">
        <w:rPr>
          <w:rFonts w:eastAsia="Calibri"/>
          <w:sz w:val="22"/>
          <w:szCs w:val="22"/>
          <w:lang w:val="en-GB"/>
        </w:rPr>
        <w:t>aimed</w:t>
      </w:r>
      <w:r w:rsidR="000D3420" w:rsidRPr="007C0E90">
        <w:rPr>
          <w:rFonts w:eastAsia="Calibri"/>
          <w:sz w:val="22"/>
          <w:szCs w:val="22"/>
          <w:lang w:val="en-GB"/>
        </w:rPr>
        <w:t xml:space="preserve"> for </w:t>
      </w:r>
      <w:r w:rsidR="00556155">
        <w:rPr>
          <w:rFonts w:eastAsia="Calibri"/>
          <w:sz w:val="22"/>
          <w:szCs w:val="22"/>
          <w:lang w:val="en-GB"/>
        </w:rPr>
        <w:t>additional</w:t>
      </w:r>
      <w:r w:rsidR="00556155" w:rsidRPr="007C0E90">
        <w:rPr>
          <w:rFonts w:eastAsia="Calibri"/>
          <w:sz w:val="22"/>
          <w:szCs w:val="22"/>
          <w:lang w:val="en-GB"/>
        </w:rPr>
        <w:t xml:space="preserve"> </w:t>
      </w:r>
      <w:r w:rsidR="000D3420" w:rsidRPr="007C0E90">
        <w:rPr>
          <w:rFonts w:eastAsia="Calibri"/>
          <w:sz w:val="22"/>
          <w:szCs w:val="22"/>
          <w:lang w:val="en-GB"/>
        </w:rPr>
        <w:t>certifications</w:t>
      </w:r>
      <w:r w:rsidR="00556155">
        <w:rPr>
          <w:rFonts w:eastAsia="Calibri"/>
          <w:sz w:val="22"/>
          <w:szCs w:val="22"/>
          <w:lang w:val="en-GB"/>
        </w:rPr>
        <w:t>,</w:t>
      </w:r>
      <w:r w:rsidR="000D3420" w:rsidRPr="007C0E90">
        <w:rPr>
          <w:rFonts w:eastAsia="Calibri"/>
          <w:sz w:val="22"/>
          <w:szCs w:val="22"/>
          <w:lang w:val="en-GB"/>
        </w:rPr>
        <w:t xml:space="preserve"> </w:t>
      </w:r>
      <w:r w:rsidR="00324360" w:rsidRPr="007C0E90">
        <w:rPr>
          <w:rFonts w:eastAsia="Calibri"/>
          <w:sz w:val="22"/>
          <w:szCs w:val="22"/>
          <w:lang w:val="en-GB"/>
        </w:rPr>
        <w:t>including</w:t>
      </w:r>
      <w:r w:rsidR="001E5363" w:rsidRPr="007C0E90">
        <w:rPr>
          <w:rFonts w:eastAsia="Calibri"/>
          <w:sz w:val="22"/>
          <w:szCs w:val="22"/>
          <w:lang w:val="en-GB"/>
        </w:rPr>
        <w:t xml:space="preserve"> gluten</w:t>
      </w:r>
      <w:r w:rsidR="00324360" w:rsidRPr="007C0E90">
        <w:rPr>
          <w:rFonts w:eastAsia="Calibri"/>
          <w:sz w:val="22"/>
          <w:szCs w:val="22"/>
          <w:lang w:val="en-GB"/>
        </w:rPr>
        <w:t>-</w:t>
      </w:r>
      <w:r w:rsidR="001E5363" w:rsidRPr="007C0E90">
        <w:rPr>
          <w:rFonts w:eastAsia="Calibri"/>
          <w:sz w:val="22"/>
          <w:szCs w:val="22"/>
          <w:lang w:val="en-GB"/>
        </w:rPr>
        <w:t>free</w:t>
      </w:r>
      <w:r w:rsidR="00324360" w:rsidRPr="007C0E90">
        <w:rPr>
          <w:rFonts w:eastAsia="Calibri"/>
          <w:sz w:val="22"/>
          <w:szCs w:val="22"/>
          <w:lang w:val="en-GB"/>
        </w:rPr>
        <w:t>,</w:t>
      </w:r>
      <w:r w:rsidR="001E5363" w:rsidRPr="007C0E90">
        <w:rPr>
          <w:rFonts w:eastAsia="Calibri"/>
          <w:sz w:val="22"/>
          <w:szCs w:val="22"/>
          <w:lang w:val="en-GB"/>
        </w:rPr>
        <w:t xml:space="preserve"> organic</w:t>
      </w:r>
      <w:r w:rsidR="00324360" w:rsidRPr="007C0E90">
        <w:rPr>
          <w:rFonts w:eastAsia="Calibri"/>
          <w:sz w:val="22"/>
          <w:szCs w:val="22"/>
          <w:lang w:val="en-GB"/>
        </w:rPr>
        <w:t>,</w:t>
      </w:r>
      <w:r w:rsidR="001E5363" w:rsidRPr="007C0E90">
        <w:rPr>
          <w:rFonts w:eastAsia="Calibri"/>
          <w:sz w:val="22"/>
          <w:szCs w:val="22"/>
          <w:lang w:val="en-GB"/>
        </w:rPr>
        <w:t xml:space="preserve"> and</w:t>
      </w:r>
      <w:r w:rsidR="000D3420" w:rsidRPr="007C0E90">
        <w:rPr>
          <w:rFonts w:eastAsia="Calibri"/>
          <w:sz w:val="22"/>
          <w:szCs w:val="22"/>
          <w:lang w:val="en-GB"/>
        </w:rPr>
        <w:t xml:space="preserve"> kosher.</w:t>
      </w:r>
      <w:r w:rsidR="00C77774" w:rsidRPr="007C0E90">
        <w:rPr>
          <w:rFonts w:eastAsia="Calibri"/>
          <w:sz w:val="22"/>
          <w:szCs w:val="22"/>
          <w:lang w:val="en-GB"/>
        </w:rPr>
        <w:t xml:space="preserve"> T</w:t>
      </w:r>
      <w:r w:rsidR="001E5363" w:rsidRPr="007C0E90">
        <w:rPr>
          <w:rFonts w:eastAsia="Calibri"/>
          <w:sz w:val="22"/>
          <w:szCs w:val="22"/>
          <w:lang w:val="en-GB"/>
        </w:rPr>
        <w:t>h</w:t>
      </w:r>
      <w:r w:rsidR="00324360" w:rsidRPr="007C0E90">
        <w:rPr>
          <w:rFonts w:eastAsia="Calibri"/>
          <w:sz w:val="22"/>
          <w:szCs w:val="22"/>
          <w:lang w:val="en-GB"/>
        </w:rPr>
        <w:t>e</w:t>
      </w:r>
      <w:r w:rsidR="000D3420" w:rsidRPr="007C0E90">
        <w:rPr>
          <w:rFonts w:eastAsia="Calibri"/>
          <w:sz w:val="22"/>
          <w:szCs w:val="22"/>
          <w:lang w:val="en-GB"/>
        </w:rPr>
        <w:t xml:space="preserve">se certifications </w:t>
      </w:r>
      <w:r w:rsidR="005F39CE" w:rsidRPr="007C0E90">
        <w:rPr>
          <w:rFonts w:eastAsia="Calibri"/>
          <w:sz w:val="22"/>
          <w:szCs w:val="22"/>
          <w:lang w:val="en-GB"/>
        </w:rPr>
        <w:t xml:space="preserve">were important </w:t>
      </w:r>
      <w:r w:rsidR="00324360" w:rsidRPr="007C0E90">
        <w:rPr>
          <w:rFonts w:eastAsia="Calibri"/>
          <w:sz w:val="22"/>
          <w:szCs w:val="22"/>
          <w:lang w:val="en-GB"/>
        </w:rPr>
        <w:t>in</w:t>
      </w:r>
      <w:r w:rsidR="000D3420" w:rsidRPr="007C0E90">
        <w:rPr>
          <w:rFonts w:eastAsia="Calibri"/>
          <w:sz w:val="22"/>
          <w:szCs w:val="22"/>
          <w:lang w:val="en-GB"/>
        </w:rPr>
        <w:t xml:space="preserve"> creat</w:t>
      </w:r>
      <w:r w:rsidR="00324360" w:rsidRPr="007C0E90">
        <w:rPr>
          <w:rFonts w:eastAsia="Calibri"/>
          <w:sz w:val="22"/>
          <w:szCs w:val="22"/>
          <w:lang w:val="en-GB"/>
        </w:rPr>
        <w:t>ing</w:t>
      </w:r>
      <w:r w:rsidR="000D3420" w:rsidRPr="007C0E90">
        <w:rPr>
          <w:rFonts w:eastAsia="Calibri"/>
          <w:sz w:val="22"/>
          <w:szCs w:val="22"/>
          <w:lang w:val="en-GB"/>
        </w:rPr>
        <w:t xml:space="preserve"> trust among consumers </w:t>
      </w:r>
      <w:r w:rsidR="00556155">
        <w:rPr>
          <w:rFonts w:eastAsia="Calibri"/>
          <w:sz w:val="22"/>
          <w:szCs w:val="22"/>
          <w:lang w:val="en-GB"/>
        </w:rPr>
        <w:t>regarding</w:t>
      </w:r>
      <w:r w:rsidR="00556155" w:rsidRPr="007C0E90">
        <w:rPr>
          <w:rFonts w:eastAsia="Calibri"/>
          <w:sz w:val="22"/>
          <w:szCs w:val="22"/>
          <w:lang w:val="en-GB"/>
        </w:rPr>
        <w:t xml:space="preserve"> </w:t>
      </w:r>
      <w:r w:rsidR="00324360" w:rsidRPr="007C0E90">
        <w:rPr>
          <w:rFonts w:eastAsia="Calibri"/>
          <w:sz w:val="22"/>
          <w:szCs w:val="22"/>
          <w:lang w:val="en-GB"/>
        </w:rPr>
        <w:t xml:space="preserve">the </w:t>
      </w:r>
      <w:r w:rsidR="000D3420" w:rsidRPr="007C0E90">
        <w:rPr>
          <w:rFonts w:eastAsia="Calibri"/>
          <w:sz w:val="22"/>
          <w:szCs w:val="22"/>
          <w:lang w:val="en-GB"/>
        </w:rPr>
        <w:t>environmental and health benefits of Bakeys</w:t>
      </w:r>
      <w:r w:rsidR="00556155">
        <w:rPr>
          <w:rFonts w:eastAsia="Calibri"/>
          <w:sz w:val="22"/>
          <w:szCs w:val="22"/>
          <w:lang w:val="en-GB"/>
        </w:rPr>
        <w:t>’</w:t>
      </w:r>
      <w:r w:rsidR="000D3420" w:rsidRPr="007C0E90">
        <w:rPr>
          <w:rFonts w:eastAsia="Calibri"/>
          <w:sz w:val="22"/>
          <w:szCs w:val="22"/>
          <w:lang w:val="en-GB"/>
        </w:rPr>
        <w:t xml:space="preserve"> products</w:t>
      </w:r>
      <w:r w:rsidR="005D7858" w:rsidRPr="007C0E90">
        <w:rPr>
          <w:rFonts w:eastAsia="Calibri"/>
          <w:sz w:val="22"/>
          <w:szCs w:val="22"/>
          <w:lang w:val="en-GB"/>
        </w:rPr>
        <w:t>.</w:t>
      </w:r>
      <w:r w:rsidR="00A61E4C" w:rsidRPr="007C0E90">
        <w:rPr>
          <w:rStyle w:val="FootnoteReference"/>
          <w:rFonts w:eastAsia="Calibri"/>
          <w:sz w:val="22"/>
          <w:szCs w:val="22"/>
          <w:lang w:val="en-GB"/>
        </w:rPr>
        <w:t xml:space="preserve"> </w:t>
      </w:r>
      <w:r w:rsidR="005D7858" w:rsidRPr="007C0E90">
        <w:rPr>
          <w:rFonts w:eastAsia="Calibri"/>
          <w:sz w:val="22"/>
          <w:szCs w:val="22"/>
          <w:lang w:val="en-GB"/>
        </w:rPr>
        <w:t>In addition,</w:t>
      </w:r>
      <w:r w:rsidR="000D3420" w:rsidRPr="007C0E90">
        <w:rPr>
          <w:rFonts w:eastAsia="Calibri"/>
          <w:sz w:val="22"/>
          <w:szCs w:val="22"/>
          <w:lang w:val="en-GB"/>
        </w:rPr>
        <w:t xml:space="preserve"> the </w:t>
      </w:r>
      <w:r w:rsidR="005F39CE" w:rsidRPr="007C0E90">
        <w:rPr>
          <w:rFonts w:eastAsia="Calibri"/>
          <w:sz w:val="22"/>
          <w:szCs w:val="22"/>
          <w:lang w:val="en-GB"/>
        </w:rPr>
        <w:t xml:space="preserve">edible </w:t>
      </w:r>
      <w:r w:rsidR="00275B4D" w:rsidRPr="007C0E90">
        <w:rPr>
          <w:rFonts w:eastAsia="Calibri"/>
          <w:sz w:val="22"/>
          <w:szCs w:val="22"/>
          <w:lang w:val="en-GB"/>
        </w:rPr>
        <w:t>cutler</w:t>
      </w:r>
      <w:r w:rsidR="00324360" w:rsidRPr="007C0E90">
        <w:rPr>
          <w:rFonts w:eastAsia="Calibri"/>
          <w:sz w:val="22"/>
          <w:szCs w:val="22"/>
          <w:lang w:val="en-GB"/>
        </w:rPr>
        <w:t>y</w:t>
      </w:r>
      <w:r w:rsidR="005F39CE" w:rsidRPr="007C0E90">
        <w:rPr>
          <w:rFonts w:eastAsia="Calibri"/>
          <w:sz w:val="22"/>
          <w:szCs w:val="22"/>
          <w:lang w:val="en-GB"/>
        </w:rPr>
        <w:t xml:space="preserve"> </w:t>
      </w:r>
      <w:r w:rsidR="00324360" w:rsidRPr="007C0E90">
        <w:rPr>
          <w:rFonts w:eastAsia="Calibri"/>
          <w:sz w:val="22"/>
          <w:szCs w:val="22"/>
          <w:lang w:val="en-GB"/>
        </w:rPr>
        <w:t xml:space="preserve">was </w:t>
      </w:r>
      <w:r w:rsidR="005F39CE" w:rsidRPr="007C0E90">
        <w:rPr>
          <w:rFonts w:eastAsia="Calibri"/>
          <w:sz w:val="22"/>
          <w:szCs w:val="22"/>
          <w:lang w:val="en-GB"/>
        </w:rPr>
        <w:t xml:space="preserve">reported to </w:t>
      </w:r>
      <w:r w:rsidR="005D7858" w:rsidRPr="007C0E90">
        <w:rPr>
          <w:rFonts w:eastAsia="Calibri"/>
          <w:sz w:val="22"/>
          <w:szCs w:val="22"/>
          <w:lang w:val="en-GB"/>
        </w:rPr>
        <w:t>have</w:t>
      </w:r>
      <w:r w:rsidR="000D3420" w:rsidRPr="007C0E90">
        <w:rPr>
          <w:rFonts w:eastAsia="Calibri"/>
          <w:sz w:val="22"/>
          <w:szCs w:val="22"/>
          <w:lang w:val="en-GB"/>
        </w:rPr>
        <w:t xml:space="preserve"> </w:t>
      </w:r>
      <w:r w:rsidR="00556155">
        <w:rPr>
          <w:rFonts w:eastAsia="Calibri"/>
          <w:sz w:val="22"/>
          <w:szCs w:val="22"/>
          <w:lang w:val="en-GB"/>
        </w:rPr>
        <w:t>good</w:t>
      </w:r>
      <w:r w:rsidR="00556155" w:rsidRPr="007C0E90">
        <w:rPr>
          <w:rFonts w:eastAsia="Calibri"/>
          <w:sz w:val="22"/>
          <w:szCs w:val="22"/>
          <w:lang w:val="en-GB"/>
        </w:rPr>
        <w:t xml:space="preserve"> </w:t>
      </w:r>
      <w:r w:rsidR="000D3420" w:rsidRPr="007C0E90">
        <w:rPr>
          <w:rFonts w:eastAsia="Calibri"/>
          <w:sz w:val="22"/>
          <w:szCs w:val="22"/>
          <w:lang w:val="en-GB"/>
        </w:rPr>
        <w:t xml:space="preserve">nutritional value </w:t>
      </w:r>
      <w:r w:rsidR="000D3420" w:rsidRPr="007C0E90">
        <w:rPr>
          <w:rFonts w:eastAsia="Calibri"/>
          <w:color w:val="000000"/>
          <w:sz w:val="22"/>
          <w:szCs w:val="22"/>
          <w:lang w:val="en-GB"/>
        </w:rPr>
        <w:t>(</w:t>
      </w:r>
      <w:r w:rsidR="001E5363" w:rsidRPr="007C0E90">
        <w:rPr>
          <w:rFonts w:eastAsia="Calibri"/>
          <w:color w:val="000000"/>
          <w:sz w:val="22"/>
          <w:szCs w:val="22"/>
          <w:lang w:val="en-GB"/>
        </w:rPr>
        <w:t>s</w:t>
      </w:r>
      <w:r w:rsidR="000D3420" w:rsidRPr="007C0E90">
        <w:rPr>
          <w:rFonts w:eastAsia="Calibri"/>
          <w:color w:val="000000"/>
          <w:sz w:val="22"/>
          <w:szCs w:val="22"/>
          <w:lang w:val="en-GB"/>
        </w:rPr>
        <w:t xml:space="preserve">ee Exhibit </w:t>
      </w:r>
      <w:r w:rsidR="00DD4D46" w:rsidRPr="007C0E90">
        <w:rPr>
          <w:rFonts w:eastAsia="Calibri"/>
          <w:color w:val="000000"/>
          <w:sz w:val="22"/>
          <w:szCs w:val="22"/>
          <w:lang w:val="en-GB"/>
        </w:rPr>
        <w:t>3</w:t>
      </w:r>
      <w:r w:rsidR="001E5363" w:rsidRPr="007C0E90">
        <w:rPr>
          <w:rFonts w:eastAsia="Calibri"/>
          <w:color w:val="000000"/>
          <w:sz w:val="22"/>
          <w:szCs w:val="22"/>
          <w:lang w:val="en-GB"/>
        </w:rPr>
        <w:t>).</w:t>
      </w:r>
    </w:p>
    <w:p w14:paraId="792700A1" w14:textId="77777777" w:rsidR="000D3420" w:rsidRPr="007C0E90" w:rsidRDefault="000D3420" w:rsidP="000D3420">
      <w:pPr>
        <w:tabs>
          <w:tab w:val="left" w:pos="1200"/>
        </w:tabs>
        <w:jc w:val="both"/>
        <w:rPr>
          <w:rFonts w:eastAsia="Calibri"/>
          <w:color w:val="000000"/>
          <w:sz w:val="22"/>
          <w:szCs w:val="22"/>
          <w:lang w:val="en-GB"/>
        </w:rPr>
      </w:pPr>
    </w:p>
    <w:p w14:paraId="7D1B8FEB" w14:textId="55EEAC57" w:rsidR="000D3420" w:rsidRPr="007C0E90" w:rsidRDefault="000D3420" w:rsidP="000D3420">
      <w:pPr>
        <w:tabs>
          <w:tab w:val="left" w:pos="1200"/>
        </w:tabs>
        <w:jc w:val="both"/>
        <w:rPr>
          <w:rFonts w:eastAsia="Calibri"/>
          <w:color w:val="000000"/>
          <w:sz w:val="22"/>
          <w:szCs w:val="22"/>
          <w:lang w:val="en-GB"/>
        </w:rPr>
      </w:pPr>
      <w:r w:rsidRPr="007C0E90">
        <w:rPr>
          <w:rFonts w:eastAsia="Calibri"/>
          <w:color w:val="000000"/>
          <w:sz w:val="22"/>
          <w:szCs w:val="22"/>
          <w:lang w:val="en-GB"/>
        </w:rPr>
        <w:t xml:space="preserve">The concept of edible cutlery was tested in </w:t>
      </w:r>
      <w:r w:rsidR="0030281E" w:rsidRPr="007C0E90">
        <w:rPr>
          <w:rFonts w:eastAsia="Calibri"/>
          <w:color w:val="000000"/>
          <w:sz w:val="22"/>
          <w:szCs w:val="22"/>
          <w:lang w:val="en-GB"/>
        </w:rPr>
        <w:t>Bakeys</w:t>
      </w:r>
      <w:r w:rsidRPr="007C0E90">
        <w:rPr>
          <w:rFonts w:eastAsia="Calibri"/>
          <w:color w:val="000000"/>
          <w:sz w:val="22"/>
          <w:szCs w:val="22"/>
          <w:lang w:val="en-GB"/>
        </w:rPr>
        <w:t xml:space="preserve"> itself by </w:t>
      </w:r>
      <w:r w:rsidR="0030281E" w:rsidRPr="007C0E90">
        <w:rPr>
          <w:rFonts w:eastAsia="Calibri"/>
          <w:color w:val="000000"/>
          <w:sz w:val="22"/>
          <w:szCs w:val="22"/>
          <w:lang w:val="en-GB"/>
        </w:rPr>
        <w:t>employees</w:t>
      </w:r>
      <w:r w:rsidR="00A94396" w:rsidRPr="007C0E90">
        <w:rPr>
          <w:rFonts w:eastAsia="Calibri"/>
          <w:color w:val="000000"/>
          <w:sz w:val="22"/>
          <w:szCs w:val="22"/>
          <w:lang w:val="en-GB"/>
        </w:rPr>
        <w:t xml:space="preserve">. </w:t>
      </w:r>
      <w:r w:rsidR="00EC4DDF" w:rsidRPr="007C0E90">
        <w:rPr>
          <w:rFonts w:eastAsia="Calibri"/>
          <w:color w:val="000000"/>
          <w:sz w:val="22"/>
          <w:szCs w:val="22"/>
          <w:lang w:val="en-GB"/>
        </w:rPr>
        <w:t>Further, t</w:t>
      </w:r>
      <w:r w:rsidRPr="007C0E90">
        <w:rPr>
          <w:rFonts w:eastAsia="Calibri"/>
          <w:color w:val="000000"/>
          <w:sz w:val="22"/>
          <w:szCs w:val="22"/>
          <w:lang w:val="en-GB"/>
        </w:rPr>
        <w:t xml:space="preserve">he sales teams were asked to give free samples </w:t>
      </w:r>
      <w:r w:rsidRPr="007C0E90">
        <w:rPr>
          <w:rFonts w:eastAsia="Calibri"/>
          <w:sz w:val="22"/>
          <w:szCs w:val="22"/>
          <w:lang w:val="en-GB"/>
        </w:rPr>
        <w:t xml:space="preserve">to </w:t>
      </w:r>
      <w:r w:rsidRPr="007C0E90">
        <w:rPr>
          <w:rFonts w:eastAsia="Calibri"/>
          <w:color w:val="000000"/>
          <w:sz w:val="22"/>
          <w:szCs w:val="22"/>
          <w:lang w:val="en-GB"/>
        </w:rPr>
        <w:t>individual</w:t>
      </w:r>
      <w:r w:rsidR="00046D9F" w:rsidRPr="007C0E90">
        <w:rPr>
          <w:rFonts w:eastAsia="Calibri"/>
          <w:color w:val="000000"/>
          <w:sz w:val="22"/>
          <w:szCs w:val="22"/>
          <w:lang w:val="en-GB"/>
        </w:rPr>
        <w:t>s</w:t>
      </w:r>
      <w:r w:rsidRPr="007C0E90">
        <w:rPr>
          <w:rFonts w:eastAsia="Calibri"/>
          <w:color w:val="000000"/>
          <w:sz w:val="22"/>
          <w:szCs w:val="22"/>
          <w:lang w:val="en-GB"/>
        </w:rPr>
        <w:t xml:space="preserve"> in hotels</w:t>
      </w:r>
      <w:r w:rsidR="0030281E" w:rsidRPr="007C0E90">
        <w:rPr>
          <w:rFonts w:eastAsia="Calibri"/>
          <w:color w:val="000000"/>
          <w:sz w:val="22"/>
          <w:szCs w:val="22"/>
          <w:lang w:val="en-GB"/>
        </w:rPr>
        <w:t xml:space="preserve"> and</w:t>
      </w:r>
      <w:r w:rsidRPr="007C0E90">
        <w:rPr>
          <w:rFonts w:eastAsia="Calibri"/>
          <w:color w:val="000000"/>
          <w:sz w:val="22"/>
          <w:szCs w:val="22"/>
          <w:lang w:val="en-GB"/>
        </w:rPr>
        <w:t xml:space="preserve"> restaurants </w:t>
      </w:r>
      <w:r w:rsidR="00A94396" w:rsidRPr="007C0E90">
        <w:rPr>
          <w:rFonts w:eastAsia="Calibri"/>
          <w:sz w:val="22"/>
          <w:szCs w:val="22"/>
          <w:lang w:val="en-GB"/>
        </w:rPr>
        <w:t xml:space="preserve">to ascertain </w:t>
      </w:r>
      <w:r w:rsidRPr="007C0E90">
        <w:rPr>
          <w:rFonts w:eastAsia="Calibri"/>
          <w:sz w:val="22"/>
          <w:szCs w:val="22"/>
          <w:lang w:val="en-GB"/>
        </w:rPr>
        <w:t>their reaction</w:t>
      </w:r>
      <w:r w:rsidR="00A042F7" w:rsidRPr="007C0E90">
        <w:rPr>
          <w:rFonts w:eastAsia="Calibri"/>
          <w:sz w:val="22"/>
          <w:szCs w:val="22"/>
          <w:lang w:val="en-GB"/>
        </w:rPr>
        <w:t>s</w:t>
      </w:r>
      <w:r w:rsidRPr="007C0E90">
        <w:rPr>
          <w:rFonts w:eastAsia="Calibri"/>
          <w:sz w:val="22"/>
          <w:szCs w:val="22"/>
          <w:lang w:val="en-GB"/>
        </w:rPr>
        <w:t xml:space="preserve"> </w:t>
      </w:r>
      <w:r w:rsidR="003166DA" w:rsidRPr="007C0E90">
        <w:rPr>
          <w:rFonts w:eastAsia="Calibri"/>
          <w:sz w:val="22"/>
          <w:szCs w:val="22"/>
          <w:lang w:val="en-GB"/>
        </w:rPr>
        <w:t>to</w:t>
      </w:r>
      <w:r w:rsidRPr="007C0E90">
        <w:rPr>
          <w:rFonts w:eastAsia="Calibri"/>
          <w:sz w:val="22"/>
          <w:szCs w:val="22"/>
          <w:lang w:val="en-GB"/>
        </w:rPr>
        <w:t xml:space="preserve"> the </w:t>
      </w:r>
      <w:r w:rsidRPr="007C0E90">
        <w:rPr>
          <w:rFonts w:eastAsia="Calibri"/>
          <w:color w:val="000000"/>
          <w:sz w:val="22"/>
          <w:szCs w:val="22"/>
          <w:lang w:val="en-GB"/>
        </w:rPr>
        <w:t>product.</w:t>
      </w:r>
      <w:r w:rsidR="00A042F7" w:rsidRPr="007C0E90">
        <w:rPr>
          <w:rFonts w:eastAsia="Calibri"/>
          <w:color w:val="000000"/>
          <w:sz w:val="22"/>
          <w:szCs w:val="22"/>
          <w:lang w:val="en-GB"/>
        </w:rPr>
        <w:t xml:space="preserve"> </w:t>
      </w:r>
      <w:r w:rsidR="00A042F7" w:rsidRPr="007C0E90">
        <w:rPr>
          <w:rFonts w:eastAsia="Calibri"/>
          <w:sz w:val="22"/>
          <w:szCs w:val="22"/>
          <w:lang w:val="en-GB"/>
        </w:rPr>
        <w:t>True to the</w:t>
      </w:r>
      <w:r w:rsidR="0030281E" w:rsidRPr="007C0E90">
        <w:rPr>
          <w:rFonts w:eastAsia="Calibri"/>
          <w:sz w:val="22"/>
          <w:szCs w:val="22"/>
          <w:lang w:val="en-GB"/>
        </w:rPr>
        <w:t xml:space="preserve"> company’s</w:t>
      </w:r>
      <w:r w:rsidR="00A042F7" w:rsidRPr="007C0E90">
        <w:rPr>
          <w:rFonts w:eastAsia="Calibri"/>
          <w:sz w:val="22"/>
          <w:szCs w:val="22"/>
          <w:lang w:val="en-GB"/>
        </w:rPr>
        <w:t xml:space="preserve"> intuition, t</w:t>
      </w:r>
      <w:r w:rsidRPr="007C0E90">
        <w:rPr>
          <w:rFonts w:eastAsia="Calibri"/>
          <w:sz w:val="22"/>
          <w:szCs w:val="22"/>
          <w:lang w:val="en-GB"/>
        </w:rPr>
        <w:t xml:space="preserve">he product </w:t>
      </w:r>
      <w:r w:rsidR="001E5363" w:rsidRPr="007C0E90">
        <w:rPr>
          <w:rFonts w:eastAsia="Calibri"/>
          <w:sz w:val="22"/>
          <w:szCs w:val="22"/>
          <w:lang w:val="en-GB"/>
        </w:rPr>
        <w:t>received</w:t>
      </w:r>
      <w:r w:rsidRPr="007C0E90">
        <w:rPr>
          <w:rFonts w:eastAsia="Calibri"/>
          <w:sz w:val="22"/>
          <w:szCs w:val="22"/>
          <w:lang w:val="en-GB"/>
        </w:rPr>
        <w:t xml:space="preserve"> a positive reaction </w:t>
      </w:r>
      <w:r w:rsidR="0030281E" w:rsidRPr="007C0E90">
        <w:rPr>
          <w:rFonts w:eastAsia="Calibri"/>
          <w:sz w:val="22"/>
          <w:szCs w:val="22"/>
          <w:lang w:val="en-GB"/>
        </w:rPr>
        <w:t>in</w:t>
      </w:r>
      <w:r w:rsidRPr="007C0E90">
        <w:rPr>
          <w:rFonts w:eastAsia="Calibri"/>
          <w:sz w:val="22"/>
          <w:szCs w:val="22"/>
          <w:lang w:val="en-GB"/>
        </w:rPr>
        <w:t xml:space="preserve"> the concept</w:t>
      </w:r>
      <w:r w:rsidR="0030281E" w:rsidRPr="007C0E90">
        <w:rPr>
          <w:rFonts w:eastAsia="Calibri"/>
          <w:sz w:val="22"/>
          <w:szCs w:val="22"/>
          <w:lang w:val="en-GB"/>
        </w:rPr>
        <w:t>-</w:t>
      </w:r>
      <w:r w:rsidRPr="007C0E90">
        <w:rPr>
          <w:rFonts w:eastAsia="Calibri"/>
          <w:sz w:val="22"/>
          <w:szCs w:val="22"/>
          <w:lang w:val="en-GB"/>
        </w:rPr>
        <w:t>testing stage</w:t>
      </w:r>
      <w:r w:rsidR="0030281E" w:rsidRPr="007C0E90">
        <w:rPr>
          <w:rFonts w:eastAsia="Calibri"/>
          <w:sz w:val="22"/>
          <w:szCs w:val="22"/>
          <w:lang w:val="en-GB"/>
        </w:rPr>
        <w:t>,</w:t>
      </w:r>
      <w:r w:rsidRPr="007C0E90">
        <w:rPr>
          <w:rFonts w:eastAsia="Calibri"/>
          <w:sz w:val="22"/>
          <w:szCs w:val="22"/>
          <w:lang w:val="en-GB"/>
        </w:rPr>
        <w:t xml:space="preserve"> as people liked</w:t>
      </w:r>
      <w:r w:rsidR="00EC4DDF" w:rsidRPr="007C0E90">
        <w:rPr>
          <w:rFonts w:eastAsia="Calibri"/>
          <w:sz w:val="22"/>
          <w:szCs w:val="22"/>
          <w:lang w:val="en-GB"/>
        </w:rPr>
        <w:t xml:space="preserve"> </w:t>
      </w:r>
      <w:r w:rsidR="0030281E" w:rsidRPr="007C0E90">
        <w:rPr>
          <w:rFonts w:eastAsia="Calibri"/>
          <w:sz w:val="22"/>
          <w:szCs w:val="22"/>
          <w:lang w:val="en-GB"/>
        </w:rPr>
        <w:t>it</w:t>
      </w:r>
      <w:r w:rsidR="00A042F7" w:rsidRPr="007C0E90">
        <w:rPr>
          <w:rFonts w:eastAsia="Calibri"/>
          <w:sz w:val="22"/>
          <w:szCs w:val="22"/>
          <w:lang w:val="en-GB"/>
        </w:rPr>
        <w:t xml:space="preserve"> for</w:t>
      </w:r>
      <w:r w:rsidRPr="007C0E90">
        <w:rPr>
          <w:rFonts w:eastAsia="Calibri"/>
          <w:sz w:val="22"/>
          <w:szCs w:val="22"/>
          <w:lang w:val="en-GB"/>
        </w:rPr>
        <w:t xml:space="preserve"> </w:t>
      </w:r>
      <w:r w:rsidR="00C04DF5" w:rsidRPr="007C0E90">
        <w:rPr>
          <w:rFonts w:eastAsia="Calibri"/>
          <w:sz w:val="22"/>
          <w:szCs w:val="22"/>
          <w:lang w:val="en-GB"/>
        </w:rPr>
        <w:t xml:space="preserve">its factors of </w:t>
      </w:r>
      <w:r w:rsidRPr="007C0E90">
        <w:rPr>
          <w:rFonts w:eastAsia="Calibri"/>
          <w:sz w:val="22"/>
          <w:szCs w:val="22"/>
          <w:lang w:val="en-GB"/>
        </w:rPr>
        <w:t>fun, health, t</w:t>
      </w:r>
      <w:r w:rsidR="00A042F7" w:rsidRPr="007C0E90">
        <w:rPr>
          <w:rFonts w:eastAsia="Calibri"/>
          <w:sz w:val="22"/>
          <w:szCs w:val="22"/>
          <w:lang w:val="en-GB"/>
        </w:rPr>
        <w:t>aste, nutrition</w:t>
      </w:r>
      <w:r w:rsidR="0030281E" w:rsidRPr="007C0E90">
        <w:rPr>
          <w:rFonts w:eastAsia="Calibri"/>
          <w:sz w:val="22"/>
          <w:szCs w:val="22"/>
          <w:lang w:val="en-GB"/>
        </w:rPr>
        <w:t>,</w:t>
      </w:r>
      <w:r w:rsidR="00A042F7" w:rsidRPr="007C0E90">
        <w:rPr>
          <w:rFonts w:eastAsia="Calibri"/>
          <w:sz w:val="22"/>
          <w:szCs w:val="22"/>
          <w:lang w:val="en-GB"/>
        </w:rPr>
        <w:t xml:space="preserve"> and eco-friendliness</w:t>
      </w:r>
      <w:r w:rsidR="00CC5E3D" w:rsidRPr="007C0E90">
        <w:rPr>
          <w:rFonts w:eastAsia="Calibri"/>
          <w:color w:val="000000"/>
          <w:sz w:val="22"/>
          <w:szCs w:val="22"/>
          <w:lang w:val="en-GB"/>
        </w:rPr>
        <w:t>.</w:t>
      </w:r>
    </w:p>
    <w:p w14:paraId="3B6D7393" w14:textId="77777777" w:rsidR="0016786D" w:rsidRPr="007C0E90" w:rsidRDefault="0016786D" w:rsidP="000D3420">
      <w:pPr>
        <w:pStyle w:val="Casehead1"/>
        <w:rPr>
          <w:rFonts w:eastAsia="Calibri"/>
          <w:lang w:val="en-GB"/>
        </w:rPr>
      </w:pPr>
    </w:p>
    <w:p w14:paraId="70F79B20" w14:textId="77777777" w:rsidR="0016786D" w:rsidRPr="007C0E90" w:rsidRDefault="0016786D" w:rsidP="000D3420">
      <w:pPr>
        <w:pStyle w:val="Casehead1"/>
        <w:rPr>
          <w:rFonts w:eastAsia="Calibri"/>
          <w:lang w:val="en-GB"/>
        </w:rPr>
      </w:pPr>
    </w:p>
    <w:p w14:paraId="256D263B" w14:textId="405668F6" w:rsidR="000D3420" w:rsidRPr="007C0E90" w:rsidRDefault="000D3420" w:rsidP="000D3420">
      <w:pPr>
        <w:pStyle w:val="Casehead1"/>
        <w:rPr>
          <w:rFonts w:eastAsia="Calibri"/>
          <w:lang w:val="en-GB"/>
        </w:rPr>
      </w:pPr>
      <w:r w:rsidRPr="007C0E90">
        <w:rPr>
          <w:rFonts w:eastAsia="Calibri"/>
          <w:lang w:val="en-GB"/>
        </w:rPr>
        <w:t>MARKETING STRATEGY DEVELOPMENT AND COMMERCIAL LAUNCH</w:t>
      </w:r>
      <w:r w:rsidR="00C04DF5" w:rsidRPr="007C0E90">
        <w:rPr>
          <w:rFonts w:eastAsia="Calibri"/>
          <w:lang w:val="en-GB"/>
        </w:rPr>
        <w:t xml:space="preserve"> issues</w:t>
      </w:r>
    </w:p>
    <w:p w14:paraId="68F5B2A7" w14:textId="77777777" w:rsidR="00CC5E3D" w:rsidRPr="007C0E90" w:rsidRDefault="00CC5E3D" w:rsidP="000D3420">
      <w:pPr>
        <w:pStyle w:val="Casehead1"/>
        <w:rPr>
          <w:rFonts w:eastAsia="Calibri"/>
          <w:lang w:val="en-GB"/>
        </w:rPr>
      </w:pPr>
    </w:p>
    <w:p w14:paraId="77B56380" w14:textId="5D4911A5" w:rsidR="000D3420" w:rsidRPr="007C0E90" w:rsidRDefault="000D3420" w:rsidP="000D3420">
      <w:pPr>
        <w:tabs>
          <w:tab w:val="left" w:pos="1200"/>
        </w:tabs>
        <w:jc w:val="both"/>
        <w:rPr>
          <w:rFonts w:eastAsia="Calibri"/>
          <w:sz w:val="22"/>
          <w:szCs w:val="22"/>
          <w:lang w:val="en-GB"/>
        </w:rPr>
      </w:pPr>
      <w:r w:rsidRPr="007C0E90">
        <w:rPr>
          <w:rFonts w:eastAsia="Calibri"/>
          <w:sz w:val="22"/>
          <w:szCs w:val="22"/>
          <w:lang w:val="en-GB"/>
        </w:rPr>
        <w:t xml:space="preserve">After </w:t>
      </w:r>
      <w:r w:rsidR="00C04DF5" w:rsidRPr="007C0E90">
        <w:rPr>
          <w:rFonts w:eastAsia="Calibri"/>
          <w:sz w:val="22"/>
          <w:szCs w:val="22"/>
          <w:lang w:val="en-GB"/>
        </w:rPr>
        <w:t xml:space="preserve">the </w:t>
      </w:r>
      <w:r w:rsidRPr="007C0E90">
        <w:rPr>
          <w:rFonts w:eastAsia="Calibri"/>
          <w:sz w:val="22"/>
          <w:szCs w:val="22"/>
          <w:lang w:val="en-GB"/>
        </w:rPr>
        <w:t xml:space="preserve">successful concept development, Peesapaty decided </w:t>
      </w:r>
      <w:r w:rsidR="00C04DF5" w:rsidRPr="007C0E90">
        <w:rPr>
          <w:rFonts w:eastAsia="Calibri"/>
          <w:sz w:val="22"/>
          <w:szCs w:val="22"/>
          <w:lang w:val="en-GB"/>
        </w:rPr>
        <w:t>to pursue</w:t>
      </w:r>
      <w:r w:rsidR="001E5363" w:rsidRPr="007C0E90">
        <w:rPr>
          <w:rFonts w:eastAsia="Calibri"/>
          <w:sz w:val="22"/>
          <w:szCs w:val="22"/>
          <w:lang w:val="en-GB"/>
        </w:rPr>
        <w:t xml:space="preserve"> </w:t>
      </w:r>
      <w:r w:rsidR="0005049A" w:rsidRPr="007C0E90">
        <w:rPr>
          <w:rFonts w:eastAsia="Calibri"/>
          <w:sz w:val="22"/>
          <w:szCs w:val="22"/>
          <w:lang w:val="en-GB"/>
        </w:rPr>
        <w:t xml:space="preserve">a </w:t>
      </w:r>
      <w:r w:rsidRPr="007C0E90">
        <w:rPr>
          <w:rFonts w:eastAsia="Calibri"/>
          <w:sz w:val="22"/>
          <w:szCs w:val="22"/>
          <w:lang w:val="en-GB"/>
        </w:rPr>
        <w:t>full-fledged market</w:t>
      </w:r>
      <w:r w:rsidR="00A042F7" w:rsidRPr="007C0E90">
        <w:rPr>
          <w:rFonts w:eastAsia="Calibri"/>
          <w:sz w:val="22"/>
          <w:szCs w:val="22"/>
          <w:lang w:val="en-GB"/>
        </w:rPr>
        <w:t>ing</w:t>
      </w:r>
      <w:r w:rsidRPr="007C0E90">
        <w:rPr>
          <w:rFonts w:eastAsia="Calibri"/>
          <w:sz w:val="22"/>
          <w:szCs w:val="22"/>
          <w:lang w:val="en-GB"/>
        </w:rPr>
        <w:t xml:space="preserve"> strategy for the edible cutlery. </w:t>
      </w:r>
      <w:r w:rsidR="00C04DF5" w:rsidRPr="007C0E90">
        <w:rPr>
          <w:rFonts w:eastAsia="Calibri"/>
          <w:sz w:val="22"/>
          <w:szCs w:val="22"/>
          <w:lang w:val="en-GB"/>
        </w:rPr>
        <w:t>People who were</w:t>
      </w:r>
      <w:r w:rsidRPr="007C0E90">
        <w:rPr>
          <w:rFonts w:eastAsia="Calibri"/>
          <w:sz w:val="22"/>
          <w:szCs w:val="22"/>
          <w:lang w:val="en-GB"/>
        </w:rPr>
        <w:t xml:space="preserve"> heal</w:t>
      </w:r>
      <w:r w:rsidR="00C917BC" w:rsidRPr="007C0E90">
        <w:rPr>
          <w:rFonts w:eastAsia="Calibri"/>
          <w:sz w:val="22"/>
          <w:szCs w:val="22"/>
          <w:lang w:val="en-GB"/>
        </w:rPr>
        <w:t>th</w:t>
      </w:r>
      <w:r w:rsidR="00556155">
        <w:rPr>
          <w:rFonts w:eastAsia="Calibri"/>
          <w:sz w:val="22"/>
          <w:szCs w:val="22"/>
          <w:lang w:val="en-GB"/>
        </w:rPr>
        <w:t>-</w:t>
      </w:r>
      <w:r w:rsidR="00C917BC" w:rsidRPr="007C0E90">
        <w:rPr>
          <w:rFonts w:eastAsia="Calibri"/>
          <w:sz w:val="22"/>
          <w:szCs w:val="22"/>
          <w:lang w:val="en-GB"/>
        </w:rPr>
        <w:t xml:space="preserve">conscious and </w:t>
      </w:r>
      <w:r w:rsidR="00C04DF5" w:rsidRPr="007C0E90">
        <w:rPr>
          <w:rFonts w:eastAsia="Calibri"/>
          <w:sz w:val="22"/>
          <w:szCs w:val="22"/>
          <w:lang w:val="en-GB"/>
        </w:rPr>
        <w:t xml:space="preserve">supported </w:t>
      </w:r>
      <w:r w:rsidR="00C917BC" w:rsidRPr="007C0E90">
        <w:rPr>
          <w:rFonts w:eastAsia="Calibri"/>
          <w:sz w:val="22"/>
          <w:szCs w:val="22"/>
          <w:lang w:val="en-GB"/>
        </w:rPr>
        <w:t>environmental</w:t>
      </w:r>
      <w:r w:rsidR="000B7599" w:rsidRPr="007C0E90">
        <w:rPr>
          <w:rFonts w:eastAsia="Calibri"/>
          <w:sz w:val="22"/>
          <w:szCs w:val="22"/>
          <w:lang w:val="en-GB"/>
        </w:rPr>
        <w:t>ly</w:t>
      </w:r>
      <w:r w:rsidR="00556155">
        <w:rPr>
          <w:rFonts w:eastAsia="Calibri"/>
          <w:sz w:val="22"/>
          <w:szCs w:val="22"/>
          <w:lang w:val="en-GB"/>
        </w:rPr>
        <w:t xml:space="preserve"> </w:t>
      </w:r>
      <w:r w:rsidRPr="007C0E90">
        <w:rPr>
          <w:rFonts w:eastAsia="Calibri"/>
          <w:sz w:val="22"/>
          <w:szCs w:val="22"/>
          <w:lang w:val="en-GB"/>
        </w:rPr>
        <w:t>friendly</w:t>
      </w:r>
      <w:r w:rsidR="00C04DF5" w:rsidRPr="007C0E90">
        <w:rPr>
          <w:rFonts w:eastAsia="Calibri"/>
          <w:sz w:val="22"/>
          <w:szCs w:val="22"/>
          <w:lang w:val="en-GB"/>
        </w:rPr>
        <w:t xml:space="preserve"> initiatives</w:t>
      </w:r>
      <w:r w:rsidRPr="007C0E90">
        <w:rPr>
          <w:rFonts w:eastAsia="Calibri"/>
          <w:sz w:val="22"/>
          <w:szCs w:val="22"/>
          <w:lang w:val="en-GB"/>
        </w:rPr>
        <w:t xml:space="preserve"> were identified as the target market for </w:t>
      </w:r>
      <w:r w:rsidR="00B9773C" w:rsidRPr="007C0E90">
        <w:rPr>
          <w:rFonts w:eastAsia="Calibri"/>
          <w:sz w:val="22"/>
          <w:szCs w:val="22"/>
          <w:lang w:val="en-GB"/>
        </w:rPr>
        <w:t>his products</w:t>
      </w:r>
      <w:r w:rsidRPr="007C0E90">
        <w:rPr>
          <w:rFonts w:eastAsia="Calibri"/>
          <w:sz w:val="22"/>
          <w:szCs w:val="22"/>
          <w:lang w:val="en-GB"/>
        </w:rPr>
        <w:t xml:space="preserve">. </w:t>
      </w:r>
      <w:r w:rsidR="00C04DF5" w:rsidRPr="007C0E90">
        <w:rPr>
          <w:rFonts w:eastAsia="Calibri"/>
          <w:sz w:val="22"/>
          <w:szCs w:val="22"/>
          <w:lang w:val="en-GB"/>
        </w:rPr>
        <w:t>A</w:t>
      </w:r>
      <w:r w:rsidRPr="007C0E90">
        <w:rPr>
          <w:rFonts w:eastAsia="Calibri"/>
          <w:sz w:val="22"/>
          <w:szCs w:val="22"/>
          <w:lang w:val="en-GB"/>
        </w:rPr>
        <w:t xml:space="preserve"> pack of 100 spoons was</w:t>
      </w:r>
      <w:r w:rsidR="001E5363" w:rsidRPr="007C0E90">
        <w:rPr>
          <w:rFonts w:eastAsia="Calibri"/>
          <w:sz w:val="22"/>
          <w:szCs w:val="22"/>
          <w:lang w:val="en-GB"/>
        </w:rPr>
        <w:t xml:space="preserve"> priced at $4.66</w:t>
      </w:r>
      <w:r w:rsidR="00C04DF5" w:rsidRPr="007C0E90">
        <w:rPr>
          <w:rFonts w:eastAsia="Calibri"/>
          <w:sz w:val="22"/>
          <w:szCs w:val="22"/>
          <w:lang w:val="en-GB"/>
        </w:rPr>
        <w:t>,</w:t>
      </w:r>
      <w:r w:rsidRPr="007C0E90">
        <w:rPr>
          <w:rFonts w:eastAsia="Calibri"/>
          <w:sz w:val="22"/>
          <w:szCs w:val="22"/>
          <w:lang w:val="en-GB"/>
        </w:rPr>
        <w:t xml:space="preserve"> and </w:t>
      </w:r>
      <w:r w:rsidR="0005049A" w:rsidRPr="007C0E90">
        <w:rPr>
          <w:rFonts w:eastAsia="Calibri"/>
          <w:sz w:val="22"/>
          <w:szCs w:val="22"/>
          <w:lang w:val="en-GB"/>
        </w:rPr>
        <w:t xml:space="preserve">consumers </w:t>
      </w:r>
      <w:r w:rsidR="00C04DF5" w:rsidRPr="007C0E90">
        <w:rPr>
          <w:rFonts w:eastAsia="Calibri"/>
          <w:sz w:val="22"/>
          <w:szCs w:val="22"/>
          <w:lang w:val="en-GB"/>
        </w:rPr>
        <w:t>could</w:t>
      </w:r>
      <w:r w:rsidR="0005049A" w:rsidRPr="007C0E90">
        <w:rPr>
          <w:rFonts w:eastAsia="Calibri"/>
          <w:sz w:val="22"/>
          <w:szCs w:val="22"/>
          <w:lang w:val="en-GB"/>
        </w:rPr>
        <w:t xml:space="preserve"> </w:t>
      </w:r>
      <w:r w:rsidR="00556155">
        <w:rPr>
          <w:rFonts w:eastAsia="Calibri"/>
          <w:sz w:val="22"/>
          <w:szCs w:val="22"/>
          <w:lang w:val="en-GB"/>
        </w:rPr>
        <w:t xml:space="preserve">initially </w:t>
      </w:r>
      <w:r w:rsidR="0005049A" w:rsidRPr="007C0E90">
        <w:rPr>
          <w:rFonts w:eastAsia="Calibri"/>
          <w:sz w:val="22"/>
          <w:szCs w:val="22"/>
          <w:lang w:val="en-GB"/>
        </w:rPr>
        <w:t>order the</w:t>
      </w:r>
      <w:r w:rsidRPr="007C0E90">
        <w:rPr>
          <w:rFonts w:eastAsia="Calibri"/>
          <w:sz w:val="22"/>
          <w:szCs w:val="22"/>
          <w:lang w:val="en-GB"/>
        </w:rPr>
        <w:t xml:space="preserve"> product</w:t>
      </w:r>
      <w:r w:rsidR="0005049A" w:rsidRPr="007C0E90">
        <w:rPr>
          <w:rFonts w:eastAsia="Calibri"/>
          <w:sz w:val="22"/>
          <w:szCs w:val="22"/>
          <w:lang w:val="en-GB"/>
        </w:rPr>
        <w:t>s</w:t>
      </w:r>
      <w:r w:rsidRPr="007C0E90">
        <w:rPr>
          <w:rFonts w:eastAsia="Calibri"/>
          <w:sz w:val="22"/>
          <w:szCs w:val="22"/>
          <w:lang w:val="en-GB"/>
        </w:rPr>
        <w:t xml:space="preserve"> online through the company</w:t>
      </w:r>
      <w:r w:rsidR="009463B9" w:rsidRPr="007C0E90">
        <w:rPr>
          <w:rFonts w:eastAsia="Calibri"/>
          <w:sz w:val="22"/>
          <w:szCs w:val="22"/>
          <w:lang w:val="en-GB"/>
        </w:rPr>
        <w:t>’s</w:t>
      </w:r>
      <w:r w:rsidRPr="007C0E90">
        <w:rPr>
          <w:rFonts w:eastAsia="Calibri"/>
          <w:sz w:val="22"/>
          <w:szCs w:val="22"/>
          <w:lang w:val="en-GB"/>
        </w:rPr>
        <w:t xml:space="preserve"> website. But as </w:t>
      </w:r>
      <w:r w:rsidR="0005049A" w:rsidRPr="007C0E90">
        <w:rPr>
          <w:rFonts w:eastAsia="Calibri"/>
          <w:sz w:val="22"/>
          <w:szCs w:val="22"/>
          <w:lang w:val="en-GB"/>
        </w:rPr>
        <w:t>product demand increased</w:t>
      </w:r>
      <w:r w:rsidR="005F39CE" w:rsidRPr="007C0E90">
        <w:rPr>
          <w:rFonts w:eastAsia="Calibri"/>
          <w:sz w:val="22"/>
          <w:szCs w:val="22"/>
          <w:lang w:val="en-GB"/>
        </w:rPr>
        <w:t>,</w:t>
      </w:r>
      <w:r w:rsidRPr="007C0E90">
        <w:rPr>
          <w:rFonts w:eastAsia="Calibri"/>
          <w:sz w:val="22"/>
          <w:szCs w:val="22"/>
          <w:lang w:val="en-GB"/>
        </w:rPr>
        <w:t xml:space="preserve"> </w:t>
      </w:r>
      <w:r w:rsidR="009A5EF3" w:rsidRPr="007C0E90">
        <w:rPr>
          <w:rFonts w:eastAsia="Calibri"/>
          <w:sz w:val="22"/>
          <w:szCs w:val="22"/>
          <w:lang w:val="en-GB"/>
        </w:rPr>
        <w:t xml:space="preserve">Bakeys </w:t>
      </w:r>
      <w:r w:rsidR="0005049A" w:rsidRPr="007C0E90">
        <w:rPr>
          <w:rFonts w:eastAsia="Calibri"/>
          <w:sz w:val="22"/>
          <w:szCs w:val="22"/>
          <w:lang w:val="en-GB"/>
        </w:rPr>
        <w:t xml:space="preserve">planned to </w:t>
      </w:r>
      <w:r w:rsidR="005F39CE" w:rsidRPr="007C0E90">
        <w:rPr>
          <w:rFonts w:eastAsia="Calibri"/>
          <w:sz w:val="22"/>
          <w:szCs w:val="22"/>
          <w:lang w:val="en-GB"/>
        </w:rPr>
        <w:t xml:space="preserve">expand through </w:t>
      </w:r>
      <w:r w:rsidR="00556155">
        <w:rPr>
          <w:rFonts w:eastAsia="Calibri"/>
          <w:sz w:val="22"/>
          <w:szCs w:val="22"/>
          <w:lang w:val="en-GB"/>
        </w:rPr>
        <w:t xml:space="preserve">an </w:t>
      </w:r>
      <w:r w:rsidRPr="007C0E90">
        <w:rPr>
          <w:rFonts w:eastAsia="Calibri"/>
          <w:sz w:val="22"/>
          <w:szCs w:val="22"/>
          <w:lang w:val="en-GB"/>
        </w:rPr>
        <w:t xml:space="preserve">authorized dealership for </w:t>
      </w:r>
      <w:r w:rsidR="001D1E3E" w:rsidRPr="007C0E90">
        <w:rPr>
          <w:rFonts w:eastAsia="Calibri"/>
          <w:sz w:val="22"/>
          <w:szCs w:val="22"/>
          <w:lang w:val="en-GB"/>
        </w:rPr>
        <w:t xml:space="preserve">the </w:t>
      </w:r>
      <w:r w:rsidRPr="007C0E90">
        <w:rPr>
          <w:rFonts w:eastAsia="Calibri"/>
          <w:sz w:val="22"/>
          <w:szCs w:val="22"/>
          <w:lang w:val="en-GB"/>
        </w:rPr>
        <w:t>sale and distribution</w:t>
      </w:r>
      <w:r w:rsidR="00C04DF5" w:rsidRPr="007C0E90">
        <w:rPr>
          <w:rFonts w:eastAsia="Calibri"/>
          <w:sz w:val="22"/>
          <w:szCs w:val="22"/>
          <w:lang w:val="en-GB"/>
        </w:rPr>
        <w:t xml:space="preserve"> of its products</w:t>
      </w:r>
      <w:r w:rsidRPr="007C0E90">
        <w:rPr>
          <w:rFonts w:eastAsia="Calibri"/>
          <w:sz w:val="22"/>
          <w:szCs w:val="22"/>
          <w:lang w:val="en-GB"/>
        </w:rPr>
        <w:t xml:space="preserve">. </w:t>
      </w:r>
      <w:r w:rsidR="003166DA" w:rsidRPr="007C0E90">
        <w:rPr>
          <w:rFonts w:eastAsia="Calibri"/>
          <w:sz w:val="22"/>
          <w:szCs w:val="22"/>
          <w:lang w:val="en-GB"/>
        </w:rPr>
        <w:t>I</w:t>
      </w:r>
      <w:r w:rsidR="005F39CE" w:rsidRPr="007C0E90">
        <w:rPr>
          <w:rFonts w:eastAsia="Calibri"/>
          <w:sz w:val="22"/>
          <w:szCs w:val="22"/>
          <w:lang w:val="en-GB"/>
        </w:rPr>
        <w:t>nterested</w:t>
      </w:r>
      <w:r w:rsidR="003166DA" w:rsidRPr="007C0E90">
        <w:rPr>
          <w:rFonts w:eastAsia="Calibri"/>
          <w:sz w:val="22"/>
          <w:szCs w:val="22"/>
          <w:lang w:val="en-GB"/>
        </w:rPr>
        <w:t xml:space="preserve"> parties</w:t>
      </w:r>
      <w:r w:rsidRPr="007C0E90">
        <w:rPr>
          <w:rFonts w:eastAsia="Calibri"/>
          <w:sz w:val="22"/>
          <w:szCs w:val="22"/>
          <w:lang w:val="en-GB"/>
        </w:rPr>
        <w:t xml:space="preserve"> </w:t>
      </w:r>
      <w:r w:rsidR="001E5363" w:rsidRPr="007C0E90">
        <w:rPr>
          <w:rFonts w:eastAsia="Calibri"/>
          <w:sz w:val="22"/>
          <w:szCs w:val="22"/>
          <w:lang w:val="en-GB"/>
        </w:rPr>
        <w:t>could</w:t>
      </w:r>
      <w:r w:rsidRPr="007C0E90">
        <w:rPr>
          <w:rFonts w:eastAsia="Calibri"/>
          <w:sz w:val="22"/>
          <w:szCs w:val="22"/>
          <w:lang w:val="en-GB"/>
        </w:rPr>
        <w:t xml:space="preserve"> apply for dealership </w:t>
      </w:r>
      <w:r w:rsidR="0005049A" w:rsidRPr="007C0E90">
        <w:rPr>
          <w:rFonts w:eastAsia="Calibri"/>
          <w:sz w:val="22"/>
          <w:szCs w:val="22"/>
          <w:lang w:val="en-GB"/>
        </w:rPr>
        <w:t>without charge</w:t>
      </w:r>
      <w:r w:rsidR="001D1E3E" w:rsidRPr="007C0E90">
        <w:rPr>
          <w:rFonts w:eastAsia="Calibri"/>
          <w:sz w:val="22"/>
          <w:szCs w:val="22"/>
          <w:lang w:val="en-GB"/>
        </w:rPr>
        <w:t>;</w:t>
      </w:r>
      <w:r w:rsidR="0005049A" w:rsidRPr="007C0E90">
        <w:rPr>
          <w:rFonts w:eastAsia="Calibri"/>
          <w:sz w:val="22"/>
          <w:szCs w:val="22"/>
          <w:lang w:val="en-GB"/>
        </w:rPr>
        <w:t xml:space="preserve"> </w:t>
      </w:r>
      <w:r w:rsidR="001D1E3E" w:rsidRPr="007C0E90">
        <w:rPr>
          <w:rFonts w:eastAsia="Calibri"/>
          <w:sz w:val="22"/>
          <w:szCs w:val="22"/>
          <w:lang w:val="en-GB"/>
        </w:rPr>
        <w:t>t</w:t>
      </w:r>
      <w:r w:rsidR="0005049A" w:rsidRPr="007C0E90">
        <w:rPr>
          <w:rFonts w:eastAsia="Calibri"/>
          <w:sz w:val="22"/>
          <w:szCs w:val="22"/>
          <w:lang w:val="en-GB"/>
        </w:rPr>
        <w:t xml:space="preserve">he only </w:t>
      </w:r>
      <w:r w:rsidR="00556155" w:rsidRPr="007C0E90">
        <w:rPr>
          <w:rFonts w:eastAsia="Calibri"/>
          <w:sz w:val="22"/>
          <w:szCs w:val="22"/>
          <w:lang w:val="en-GB"/>
        </w:rPr>
        <w:t>criteri</w:t>
      </w:r>
      <w:r w:rsidR="00556155">
        <w:rPr>
          <w:rFonts w:eastAsia="Calibri"/>
          <w:sz w:val="22"/>
          <w:szCs w:val="22"/>
          <w:lang w:val="en-GB"/>
        </w:rPr>
        <w:t>on</w:t>
      </w:r>
      <w:r w:rsidR="00556155" w:rsidRPr="007C0E90">
        <w:rPr>
          <w:rFonts w:eastAsia="Calibri"/>
          <w:sz w:val="22"/>
          <w:szCs w:val="22"/>
          <w:lang w:val="en-GB"/>
        </w:rPr>
        <w:t xml:space="preserve"> </w:t>
      </w:r>
      <w:r w:rsidR="0005049A" w:rsidRPr="007C0E90">
        <w:rPr>
          <w:rFonts w:eastAsia="Calibri"/>
          <w:sz w:val="22"/>
          <w:szCs w:val="22"/>
          <w:lang w:val="en-GB"/>
        </w:rPr>
        <w:t>was</w:t>
      </w:r>
      <w:r w:rsidRPr="007C0E90">
        <w:rPr>
          <w:rFonts w:eastAsia="Calibri"/>
          <w:sz w:val="22"/>
          <w:szCs w:val="22"/>
          <w:lang w:val="en-GB"/>
        </w:rPr>
        <w:t xml:space="preserve"> </w:t>
      </w:r>
      <w:r w:rsidR="001E5363" w:rsidRPr="007C0E90">
        <w:rPr>
          <w:rFonts w:eastAsia="Calibri"/>
          <w:sz w:val="22"/>
          <w:szCs w:val="22"/>
          <w:lang w:val="en-GB"/>
        </w:rPr>
        <w:t xml:space="preserve">a </w:t>
      </w:r>
      <w:r w:rsidRPr="007C0E90">
        <w:rPr>
          <w:rFonts w:eastAsia="Calibri"/>
          <w:sz w:val="22"/>
          <w:szCs w:val="22"/>
          <w:lang w:val="en-GB"/>
        </w:rPr>
        <w:t>minimum sales volume of 2</w:t>
      </w:r>
      <w:r w:rsidR="001E5363" w:rsidRPr="007C0E90">
        <w:rPr>
          <w:rFonts w:eastAsia="Calibri"/>
          <w:sz w:val="22"/>
          <w:szCs w:val="22"/>
          <w:lang w:val="en-GB"/>
        </w:rPr>
        <w:t>,</w:t>
      </w:r>
      <w:r w:rsidRPr="007C0E90">
        <w:rPr>
          <w:rFonts w:eastAsia="Calibri"/>
          <w:sz w:val="22"/>
          <w:szCs w:val="22"/>
          <w:lang w:val="en-GB"/>
        </w:rPr>
        <w:t>000 packs</w:t>
      </w:r>
      <w:r w:rsidR="001E5363" w:rsidRPr="007C0E90">
        <w:rPr>
          <w:rFonts w:eastAsia="Calibri"/>
          <w:sz w:val="22"/>
          <w:szCs w:val="22"/>
          <w:lang w:val="en-GB"/>
        </w:rPr>
        <w:t xml:space="preserve"> per</w:t>
      </w:r>
      <w:r w:rsidRPr="007C0E90">
        <w:rPr>
          <w:rFonts w:eastAsia="Calibri"/>
          <w:sz w:val="22"/>
          <w:szCs w:val="22"/>
          <w:lang w:val="en-GB"/>
        </w:rPr>
        <w:t xml:space="preserve"> month. The authorized dealers </w:t>
      </w:r>
      <w:r w:rsidR="0005049A" w:rsidRPr="007C0E90">
        <w:rPr>
          <w:rFonts w:eastAsia="Calibri"/>
          <w:sz w:val="22"/>
          <w:szCs w:val="22"/>
          <w:lang w:val="en-GB"/>
        </w:rPr>
        <w:t xml:space="preserve">would </w:t>
      </w:r>
      <w:r w:rsidR="00556155">
        <w:rPr>
          <w:rFonts w:eastAsia="Calibri"/>
          <w:sz w:val="22"/>
          <w:szCs w:val="22"/>
          <w:lang w:val="en-GB"/>
        </w:rPr>
        <w:t>receive</w:t>
      </w:r>
      <w:r w:rsidRPr="007C0E90">
        <w:rPr>
          <w:rFonts w:eastAsia="Calibri"/>
          <w:sz w:val="22"/>
          <w:szCs w:val="22"/>
          <w:lang w:val="en-GB"/>
        </w:rPr>
        <w:t xml:space="preserve"> </w:t>
      </w:r>
      <w:r w:rsidR="001D1E3E" w:rsidRPr="007C0E90">
        <w:rPr>
          <w:rFonts w:eastAsia="Calibri"/>
          <w:sz w:val="22"/>
          <w:szCs w:val="22"/>
          <w:lang w:val="en-GB"/>
        </w:rPr>
        <w:t xml:space="preserve">a </w:t>
      </w:r>
      <w:r w:rsidRPr="007C0E90">
        <w:rPr>
          <w:rFonts w:eastAsia="Calibri"/>
          <w:sz w:val="22"/>
          <w:szCs w:val="22"/>
          <w:lang w:val="en-GB"/>
        </w:rPr>
        <w:t>25</w:t>
      </w:r>
      <w:r w:rsidR="00556155">
        <w:rPr>
          <w:rFonts w:eastAsia="Calibri"/>
          <w:sz w:val="22"/>
          <w:szCs w:val="22"/>
          <w:lang w:val="en-GB"/>
        </w:rPr>
        <w:t xml:space="preserve"> </w:t>
      </w:r>
      <w:r w:rsidRPr="007C0E90">
        <w:rPr>
          <w:rFonts w:eastAsia="Calibri"/>
          <w:sz w:val="22"/>
          <w:szCs w:val="22"/>
          <w:lang w:val="en-GB"/>
        </w:rPr>
        <w:t>per</w:t>
      </w:r>
      <w:r w:rsidR="00556155">
        <w:rPr>
          <w:rFonts w:eastAsia="Calibri"/>
          <w:sz w:val="22"/>
          <w:szCs w:val="22"/>
          <w:lang w:val="en-GB"/>
        </w:rPr>
        <w:t xml:space="preserve"> </w:t>
      </w:r>
      <w:r w:rsidRPr="007C0E90">
        <w:rPr>
          <w:rFonts w:eastAsia="Calibri"/>
          <w:sz w:val="22"/>
          <w:szCs w:val="22"/>
          <w:lang w:val="en-GB"/>
        </w:rPr>
        <w:t>cent margi</w:t>
      </w:r>
      <w:r w:rsidR="001E5363" w:rsidRPr="007C0E90">
        <w:rPr>
          <w:rFonts w:eastAsia="Calibri"/>
          <w:sz w:val="22"/>
          <w:szCs w:val="22"/>
          <w:lang w:val="en-GB"/>
        </w:rPr>
        <w:t xml:space="preserve">n for sales. The cutlery would be provided </w:t>
      </w:r>
      <w:r w:rsidR="00046D9F" w:rsidRPr="007C0E90">
        <w:rPr>
          <w:rFonts w:eastAsia="Calibri"/>
          <w:sz w:val="22"/>
          <w:szCs w:val="22"/>
          <w:lang w:val="en-GB"/>
        </w:rPr>
        <w:t>to dealers</w:t>
      </w:r>
      <w:r w:rsidR="00556155">
        <w:rPr>
          <w:rFonts w:eastAsia="Calibri"/>
          <w:sz w:val="22"/>
          <w:szCs w:val="22"/>
          <w:lang w:val="en-GB"/>
        </w:rPr>
        <w:t xml:space="preserve"> at $3.49 for a pack of 100 spoons</w:t>
      </w:r>
      <w:r w:rsidRPr="007C0E90">
        <w:rPr>
          <w:rFonts w:eastAsia="Calibri"/>
          <w:sz w:val="22"/>
          <w:szCs w:val="22"/>
          <w:lang w:val="en-GB"/>
        </w:rPr>
        <w:t xml:space="preserve">. The company </w:t>
      </w:r>
      <w:r w:rsidR="000B7599" w:rsidRPr="007C0E90">
        <w:rPr>
          <w:rFonts w:eastAsia="Calibri"/>
          <w:sz w:val="22"/>
          <w:szCs w:val="22"/>
          <w:lang w:val="en-GB"/>
        </w:rPr>
        <w:t xml:space="preserve">also </w:t>
      </w:r>
      <w:r w:rsidR="0005049A" w:rsidRPr="007C0E90">
        <w:rPr>
          <w:rFonts w:eastAsia="Calibri"/>
          <w:sz w:val="22"/>
          <w:szCs w:val="22"/>
          <w:lang w:val="en-GB"/>
        </w:rPr>
        <w:t>invited</w:t>
      </w:r>
      <w:r w:rsidRPr="007C0E90">
        <w:rPr>
          <w:rFonts w:eastAsia="Calibri"/>
          <w:sz w:val="22"/>
          <w:szCs w:val="22"/>
          <w:lang w:val="en-GB"/>
        </w:rPr>
        <w:t xml:space="preserve"> prospective dealers to first try packs of </w:t>
      </w:r>
      <w:r w:rsidR="001D1E3E" w:rsidRPr="007C0E90">
        <w:rPr>
          <w:rFonts w:eastAsia="Calibri"/>
          <w:sz w:val="22"/>
          <w:szCs w:val="22"/>
          <w:lang w:val="en-GB"/>
        </w:rPr>
        <w:t xml:space="preserve">60 </w:t>
      </w:r>
      <w:r w:rsidRPr="007C0E90">
        <w:rPr>
          <w:rFonts w:eastAsia="Calibri"/>
          <w:sz w:val="22"/>
          <w:szCs w:val="22"/>
          <w:lang w:val="en-GB"/>
        </w:rPr>
        <w:t>spoons as a test for their market</w:t>
      </w:r>
      <w:r w:rsidR="001D1E3E" w:rsidRPr="007C0E90">
        <w:rPr>
          <w:rFonts w:eastAsia="Calibri"/>
          <w:sz w:val="22"/>
          <w:szCs w:val="22"/>
          <w:lang w:val="en-GB"/>
        </w:rPr>
        <w:t>s; based on the experience of that test,</w:t>
      </w:r>
      <w:r w:rsidR="00731D66" w:rsidRPr="007C0E90">
        <w:rPr>
          <w:rFonts w:eastAsia="Calibri"/>
          <w:sz w:val="22"/>
          <w:szCs w:val="22"/>
          <w:lang w:val="en-GB"/>
        </w:rPr>
        <w:t xml:space="preserve"> they </w:t>
      </w:r>
      <w:r w:rsidR="001D1E3E" w:rsidRPr="007C0E90">
        <w:rPr>
          <w:rFonts w:eastAsia="Calibri"/>
          <w:sz w:val="22"/>
          <w:szCs w:val="22"/>
          <w:lang w:val="en-GB"/>
        </w:rPr>
        <w:t>could</w:t>
      </w:r>
      <w:r w:rsidRPr="007C0E90">
        <w:rPr>
          <w:rFonts w:eastAsia="Calibri"/>
          <w:sz w:val="22"/>
          <w:szCs w:val="22"/>
          <w:lang w:val="en-GB"/>
        </w:rPr>
        <w:t xml:space="preserve"> op</w:t>
      </w:r>
      <w:r w:rsidR="00731D66" w:rsidRPr="007C0E90">
        <w:rPr>
          <w:rFonts w:eastAsia="Calibri"/>
          <w:sz w:val="22"/>
          <w:szCs w:val="22"/>
          <w:lang w:val="en-GB"/>
        </w:rPr>
        <w:t>t</w:t>
      </w:r>
      <w:r w:rsidRPr="007C0E90">
        <w:rPr>
          <w:rFonts w:eastAsia="Calibri"/>
          <w:sz w:val="22"/>
          <w:szCs w:val="22"/>
          <w:lang w:val="en-GB"/>
        </w:rPr>
        <w:t xml:space="preserve"> </w:t>
      </w:r>
      <w:r w:rsidR="001D1E3E" w:rsidRPr="007C0E90">
        <w:rPr>
          <w:rFonts w:eastAsia="Calibri"/>
          <w:sz w:val="22"/>
          <w:szCs w:val="22"/>
          <w:lang w:val="en-GB"/>
        </w:rPr>
        <w:t>to become an authorized distributor</w:t>
      </w:r>
      <w:r w:rsidRPr="007C0E90">
        <w:rPr>
          <w:rFonts w:eastAsia="Calibri"/>
          <w:sz w:val="22"/>
          <w:szCs w:val="22"/>
          <w:lang w:val="en-GB"/>
        </w:rPr>
        <w:t>.</w:t>
      </w:r>
      <w:r w:rsidR="00DA066B" w:rsidRPr="007C0E90">
        <w:rPr>
          <w:rStyle w:val="FootnoteReference"/>
          <w:rFonts w:eastAsia="Calibri"/>
          <w:sz w:val="22"/>
          <w:szCs w:val="22"/>
          <w:lang w:val="en-GB"/>
        </w:rPr>
        <w:footnoteReference w:id="14"/>
      </w:r>
      <w:r w:rsidRPr="007C0E90">
        <w:rPr>
          <w:rFonts w:eastAsia="Calibri"/>
          <w:sz w:val="22"/>
          <w:szCs w:val="22"/>
          <w:lang w:val="en-GB"/>
        </w:rPr>
        <w:t xml:space="preserve"> </w:t>
      </w:r>
      <w:r w:rsidR="001D1E3E" w:rsidRPr="007C0E90">
        <w:rPr>
          <w:rFonts w:eastAsia="Calibri"/>
          <w:sz w:val="22"/>
          <w:szCs w:val="22"/>
          <w:lang w:val="en-GB"/>
        </w:rPr>
        <w:t>P</w:t>
      </w:r>
      <w:r w:rsidRPr="007C0E90">
        <w:rPr>
          <w:rFonts w:eastAsia="Calibri"/>
          <w:sz w:val="22"/>
          <w:szCs w:val="22"/>
          <w:lang w:val="en-GB"/>
        </w:rPr>
        <w:t xml:space="preserve">romotion </w:t>
      </w:r>
      <w:r w:rsidR="007B2469">
        <w:rPr>
          <w:rFonts w:eastAsia="Calibri"/>
          <w:sz w:val="22"/>
          <w:szCs w:val="22"/>
          <w:lang w:val="en-GB"/>
        </w:rPr>
        <w:t>included</w:t>
      </w:r>
      <w:r w:rsidR="00731D66" w:rsidRPr="007C0E90">
        <w:rPr>
          <w:rFonts w:eastAsia="Calibri"/>
          <w:sz w:val="22"/>
          <w:szCs w:val="22"/>
          <w:lang w:val="en-GB"/>
        </w:rPr>
        <w:t xml:space="preserve"> </w:t>
      </w:r>
      <w:r w:rsidRPr="007C0E90">
        <w:rPr>
          <w:rFonts w:eastAsia="Calibri"/>
          <w:sz w:val="22"/>
          <w:szCs w:val="22"/>
          <w:lang w:val="en-GB"/>
        </w:rPr>
        <w:t xml:space="preserve">participating in </w:t>
      </w:r>
      <w:r w:rsidR="009463B9" w:rsidRPr="007C0E90">
        <w:rPr>
          <w:rFonts w:eastAsia="Calibri"/>
          <w:sz w:val="22"/>
          <w:szCs w:val="22"/>
          <w:lang w:val="en-GB"/>
        </w:rPr>
        <w:t xml:space="preserve">an </w:t>
      </w:r>
      <w:r w:rsidR="005F39CE" w:rsidRPr="007C0E90">
        <w:rPr>
          <w:rFonts w:eastAsia="Calibri"/>
          <w:sz w:val="22"/>
          <w:szCs w:val="22"/>
          <w:lang w:val="en-GB"/>
        </w:rPr>
        <w:t>organic trade fair, present</w:t>
      </w:r>
      <w:r w:rsidR="001D1E3E" w:rsidRPr="007C0E90">
        <w:rPr>
          <w:rFonts w:eastAsia="Calibri"/>
          <w:sz w:val="22"/>
          <w:szCs w:val="22"/>
          <w:lang w:val="en-GB"/>
        </w:rPr>
        <w:t>ing</w:t>
      </w:r>
      <w:r w:rsidRPr="007C0E90">
        <w:rPr>
          <w:rFonts w:eastAsia="Calibri"/>
          <w:sz w:val="22"/>
          <w:szCs w:val="22"/>
          <w:lang w:val="en-GB"/>
        </w:rPr>
        <w:t xml:space="preserve"> at conferences</w:t>
      </w:r>
      <w:r w:rsidR="001D1E3E" w:rsidRPr="007C0E90">
        <w:rPr>
          <w:rFonts w:eastAsia="Calibri"/>
          <w:sz w:val="22"/>
          <w:szCs w:val="22"/>
          <w:lang w:val="en-GB"/>
        </w:rPr>
        <w:t xml:space="preserve"> and</w:t>
      </w:r>
      <w:r w:rsidRPr="007C0E90">
        <w:rPr>
          <w:rFonts w:eastAsia="Calibri"/>
          <w:sz w:val="22"/>
          <w:szCs w:val="22"/>
          <w:lang w:val="en-GB"/>
        </w:rPr>
        <w:t xml:space="preserve"> </w:t>
      </w:r>
      <w:r w:rsidR="001D1E3E" w:rsidRPr="007C0E90">
        <w:rPr>
          <w:rFonts w:eastAsia="Calibri"/>
          <w:sz w:val="22"/>
          <w:szCs w:val="22"/>
          <w:lang w:val="en-GB"/>
        </w:rPr>
        <w:t xml:space="preserve">on </w:t>
      </w:r>
      <w:r w:rsidRPr="007C0E90">
        <w:rPr>
          <w:rFonts w:eastAsia="Calibri"/>
          <w:sz w:val="22"/>
          <w:szCs w:val="22"/>
          <w:lang w:val="en-GB"/>
        </w:rPr>
        <w:t>talk show</w:t>
      </w:r>
      <w:r w:rsidR="00731D66" w:rsidRPr="007C0E90">
        <w:rPr>
          <w:rFonts w:eastAsia="Calibri"/>
          <w:sz w:val="22"/>
          <w:szCs w:val="22"/>
          <w:lang w:val="en-GB"/>
        </w:rPr>
        <w:t>s</w:t>
      </w:r>
      <w:r w:rsidR="001D1E3E" w:rsidRPr="007C0E90">
        <w:rPr>
          <w:rFonts w:eastAsia="Calibri"/>
          <w:sz w:val="22"/>
          <w:szCs w:val="22"/>
          <w:lang w:val="en-GB"/>
        </w:rPr>
        <w:t>,</w:t>
      </w:r>
      <w:r w:rsidRPr="007C0E90">
        <w:rPr>
          <w:rFonts w:eastAsia="Calibri"/>
          <w:sz w:val="22"/>
          <w:szCs w:val="22"/>
          <w:lang w:val="en-GB"/>
        </w:rPr>
        <w:t xml:space="preserve"> and posting </w:t>
      </w:r>
      <w:r w:rsidR="001D1E3E" w:rsidRPr="007C0E90">
        <w:rPr>
          <w:rFonts w:eastAsia="Calibri"/>
          <w:sz w:val="22"/>
          <w:szCs w:val="22"/>
          <w:lang w:val="en-GB"/>
        </w:rPr>
        <w:t>a</w:t>
      </w:r>
      <w:r w:rsidRPr="007C0E90">
        <w:rPr>
          <w:rFonts w:eastAsia="Calibri"/>
          <w:sz w:val="22"/>
          <w:szCs w:val="22"/>
          <w:lang w:val="en-GB"/>
        </w:rPr>
        <w:t xml:space="preserve"> video of the </w:t>
      </w:r>
      <w:r w:rsidR="00A61E4C" w:rsidRPr="007C0E90">
        <w:rPr>
          <w:rFonts w:eastAsia="Calibri"/>
          <w:sz w:val="22"/>
          <w:szCs w:val="22"/>
          <w:lang w:val="en-GB"/>
        </w:rPr>
        <w:t>product and its benefits on You</w:t>
      </w:r>
      <w:r w:rsidRPr="007C0E90">
        <w:rPr>
          <w:rFonts w:eastAsia="Calibri"/>
          <w:sz w:val="22"/>
          <w:szCs w:val="22"/>
          <w:lang w:val="en-GB"/>
        </w:rPr>
        <w:t>Tube</w:t>
      </w:r>
      <w:r w:rsidR="00731D66" w:rsidRPr="007C0E90">
        <w:rPr>
          <w:rFonts w:eastAsia="Calibri"/>
          <w:sz w:val="22"/>
          <w:szCs w:val="22"/>
          <w:lang w:val="en-GB"/>
        </w:rPr>
        <w:t>. Since</w:t>
      </w:r>
      <w:r w:rsidRPr="007C0E90">
        <w:rPr>
          <w:rFonts w:eastAsia="Calibri"/>
          <w:sz w:val="22"/>
          <w:szCs w:val="22"/>
          <w:lang w:val="en-GB"/>
        </w:rPr>
        <w:t xml:space="preserve"> mon</w:t>
      </w:r>
      <w:r w:rsidR="001E5363" w:rsidRPr="007C0E90">
        <w:rPr>
          <w:rFonts w:eastAsia="Calibri"/>
          <w:sz w:val="22"/>
          <w:szCs w:val="22"/>
          <w:lang w:val="en-GB"/>
        </w:rPr>
        <w:t xml:space="preserve">ey was a concern for </w:t>
      </w:r>
      <w:r w:rsidRPr="007C0E90">
        <w:rPr>
          <w:rFonts w:eastAsia="Calibri"/>
          <w:sz w:val="22"/>
          <w:szCs w:val="22"/>
          <w:lang w:val="en-GB"/>
        </w:rPr>
        <w:t>Peesapaty</w:t>
      </w:r>
      <w:r w:rsidR="00731D66" w:rsidRPr="007C0E90">
        <w:rPr>
          <w:rFonts w:eastAsia="Calibri"/>
          <w:sz w:val="22"/>
          <w:szCs w:val="22"/>
          <w:lang w:val="en-GB"/>
        </w:rPr>
        <w:t>,</w:t>
      </w:r>
      <w:r w:rsidRPr="007C0E90">
        <w:rPr>
          <w:rFonts w:eastAsia="Calibri"/>
          <w:sz w:val="22"/>
          <w:szCs w:val="22"/>
          <w:lang w:val="en-GB"/>
        </w:rPr>
        <w:t xml:space="preserve"> promoting through these methods </w:t>
      </w:r>
      <w:r w:rsidR="001D1E3E" w:rsidRPr="007C0E90">
        <w:rPr>
          <w:rFonts w:eastAsia="Calibri"/>
          <w:sz w:val="22"/>
          <w:szCs w:val="22"/>
          <w:lang w:val="en-GB"/>
        </w:rPr>
        <w:t>was ideal</w:t>
      </w:r>
      <w:r w:rsidR="007B2469">
        <w:rPr>
          <w:rFonts w:eastAsia="Calibri"/>
          <w:sz w:val="22"/>
          <w:szCs w:val="22"/>
          <w:lang w:val="en-GB"/>
        </w:rPr>
        <w:t>,</w:t>
      </w:r>
      <w:r w:rsidR="001D1E3E" w:rsidRPr="007C0E90">
        <w:rPr>
          <w:rFonts w:eastAsia="Calibri"/>
          <w:sz w:val="22"/>
          <w:szCs w:val="22"/>
          <w:lang w:val="en-GB"/>
        </w:rPr>
        <w:t xml:space="preserve"> as </w:t>
      </w:r>
      <w:r w:rsidR="007B2469">
        <w:rPr>
          <w:rFonts w:eastAsia="Calibri"/>
          <w:sz w:val="22"/>
          <w:szCs w:val="22"/>
          <w:lang w:val="en-GB"/>
        </w:rPr>
        <w:t>doing so</w:t>
      </w:r>
      <w:r w:rsidR="007B2469" w:rsidRPr="007C0E90">
        <w:rPr>
          <w:rFonts w:eastAsia="Calibri"/>
          <w:sz w:val="22"/>
          <w:szCs w:val="22"/>
          <w:lang w:val="en-GB"/>
        </w:rPr>
        <w:t xml:space="preserve"> </w:t>
      </w:r>
      <w:r w:rsidRPr="007C0E90">
        <w:rPr>
          <w:rFonts w:eastAsia="Calibri"/>
          <w:sz w:val="22"/>
          <w:szCs w:val="22"/>
          <w:lang w:val="en-GB"/>
        </w:rPr>
        <w:t>involve</w:t>
      </w:r>
      <w:r w:rsidR="00731D66" w:rsidRPr="007C0E90">
        <w:rPr>
          <w:rFonts w:eastAsia="Calibri"/>
          <w:sz w:val="22"/>
          <w:szCs w:val="22"/>
          <w:lang w:val="en-GB"/>
        </w:rPr>
        <w:t>d</w:t>
      </w:r>
      <w:r w:rsidRPr="007C0E90">
        <w:rPr>
          <w:rFonts w:eastAsia="Calibri"/>
          <w:sz w:val="22"/>
          <w:szCs w:val="22"/>
          <w:lang w:val="en-GB"/>
        </w:rPr>
        <w:t xml:space="preserve"> little cost.</w:t>
      </w:r>
    </w:p>
    <w:p w14:paraId="4B071925" w14:textId="77777777" w:rsidR="00A61E4C" w:rsidRPr="007C0E90" w:rsidRDefault="00A61E4C" w:rsidP="000D3420">
      <w:pPr>
        <w:tabs>
          <w:tab w:val="left" w:pos="1200"/>
        </w:tabs>
        <w:jc w:val="both"/>
        <w:rPr>
          <w:rFonts w:eastAsia="Calibri"/>
          <w:sz w:val="22"/>
          <w:szCs w:val="22"/>
          <w:lang w:val="en-GB"/>
        </w:rPr>
      </w:pPr>
    </w:p>
    <w:p w14:paraId="0150BA97" w14:textId="6F0F3677" w:rsidR="000D3420" w:rsidRPr="007C0E90" w:rsidRDefault="000D3420" w:rsidP="000D3420">
      <w:pPr>
        <w:jc w:val="both"/>
        <w:rPr>
          <w:rFonts w:eastAsia="Calibri"/>
          <w:color w:val="000000"/>
          <w:sz w:val="22"/>
          <w:szCs w:val="22"/>
          <w:lang w:val="en-GB"/>
        </w:rPr>
      </w:pPr>
      <w:r w:rsidRPr="007C0E90">
        <w:rPr>
          <w:rFonts w:eastAsia="Calibri"/>
          <w:sz w:val="22"/>
          <w:szCs w:val="22"/>
          <w:lang w:val="en-GB"/>
        </w:rPr>
        <w:t>Initially, th</w:t>
      </w:r>
      <w:r w:rsidR="001E5363" w:rsidRPr="007C0E90">
        <w:rPr>
          <w:rFonts w:eastAsia="Calibri"/>
          <w:sz w:val="22"/>
          <w:szCs w:val="22"/>
          <w:lang w:val="en-GB"/>
        </w:rPr>
        <w:t>ree flavo</w:t>
      </w:r>
      <w:r w:rsidR="001D1E3E" w:rsidRPr="007C0E90">
        <w:rPr>
          <w:rFonts w:eastAsia="Calibri"/>
          <w:sz w:val="22"/>
          <w:szCs w:val="22"/>
          <w:lang w:val="en-GB"/>
        </w:rPr>
        <w:t>u</w:t>
      </w:r>
      <w:r w:rsidR="001E5363" w:rsidRPr="007C0E90">
        <w:rPr>
          <w:rFonts w:eastAsia="Calibri"/>
          <w:sz w:val="22"/>
          <w:szCs w:val="22"/>
          <w:lang w:val="en-GB"/>
        </w:rPr>
        <w:t>rs were offered: sweet</w:t>
      </w:r>
      <w:r w:rsidR="001D1E3E" w:rsidRPr="007C0E90">
        <w:rPr>
          <w:rFonts w:eastAsia="Calibri"/>
          <w:sz w:val="22"/>
          <w:szCs w:val="22"/>
          <w:lang w:val="en-GB"/>
        </w:rPr>
        <w:t>,</w:t>
      </w:r>
      <w:r w:rsidRPr="007C0E90">
        <w:rPr>
          <w:rFonts w:eastAsia="Calibri"/>
          <w:sz w:val="22"/>
          <w:szCs w:val="22"/>
          <w:lang w:val="en-GB"/>
        </w:rPr>
        <w:t xml:space="preserve"> plain</w:t>
      </w:r>
      <w:r w:rsidR="001D1E3E" w:rsidRPr="007C0E90">
        <w:rPr>
          <w:rFonts w:eastAsia="Calibri"/>
          <w:sz w:val="22"/>
          <w:szCs w:val="22"/>
          <w:lang w:val="en-GB"/>
        </w:rPr>
        <w:t>,</w:t>
      </w:r>
      <w:r w:rsidRPr="007C0E90">
        <w:rPr>
          <w:rFonts w:eastAsia="Calibri"/>
          <w:sz w:val="22"/>
          <w:szCs w:val="22"/>
          <w:lang w:val="en-GB"/>
        </w:rPr>
        <w:t xml:space="preserve"> and savo</w:t>
      </w:r>
      <w:r w:rsidR="001D1E3E" w:rsidRPr="007C0E90">
        <w:rPr>
          <w:rFonts w:eastAsia="Calibri"/>
          <w:sz w:val="22"/>
          <w:szCs w:val="22"/>
          <w:lang w:val="en-GB"/>
        </w:rPr>
        <w:t>u</w:t>
      </w:r>
      <w:r w:rsidRPr="007C0E90">
        <w:rPr>
          <w:rFonts w:eastAsia="Calibri"/>
          <w:sz w:val="22"/>
          <w:szCs w:val="22"/>
          <w:lang w:val="en-GB"/>
        </w:rPr>
        <w:t>ry. For further value addition</w:t>
      </w:r>
      <w:r w:rsidR="00731D66" w:rsidRPr="007C0E90">
        <w:rPr>
          <w:rFonts w:eastAsia="Calibri"/>
          <w:sz w:val="22"/>
          <w:szCs w:val="22"/>
          <w:lang w:val="en-GB"/>
        </w:rPr>
        <w:t>,</w:t>
      </w:r>
      <w:r w:rsidRPr="007C0E90">
        <w:rPr>
          <w:rFonts w:eastAsia="Calibri"/>
          <w:sz w:val="22"/>
          <w:szCs w:val="22"/>
          <w:lang w:val="en-GB"/>
        </w:rPr>
        <w:t xml:space="preserve"> millet</w:t>
      </w:r>
      <w:r w:rsidR="00731D66" w:rsidRPr="007C0E90">
        <w:rPr>
          <w:rFonts w:eastAsia="Calibri"/>
          <w:sz w:val="22"/>
          <w:szCs w:val="22"/>
          <w:lang w:val="en-GB"/>
        </w:rPr>
        <w:t>s such as soybean and</w:t>
      </w:r>
      <w:r w:rsidRPr="007C0E90">
        <w:rPr>
          <w:rFonts w:eastAsia="Calibri"/>
          <w:sz w:val="22"/>
          <w:szCs w:val="22"/>
          <w:lang w:val="en-GB"/>
        </w:rPr>
        <w:t xml:space="preserve"> barley </w:t>
      </w:r>
      <w:r w:rsidR="001D1E3E" w:rsidRPr="007C0E90">
        <w:rPr>
          <w:rFonts w:eastAsia="Calibri"/>
          <w:sz w:val="22"/>
          <w:szCs w:val="22"/>
          <w:lang w:val="en-GB"/>
        </w:rPr>
        <w:t>were added,</w:t>
      </w:r>
      <w:r w:rsidRPr="007C0E90">
        <w:rPr>
          <w:rFonts w:eastAsia="Calibri"/>
          <w:sz w:val="22"/>
          <w:szCs w:val="22"/>
          <w:lang w:val="en-GB"/>
        </w:rPr>
        <w:t xml:space="preserve"> ma</w:t>
      </w:r>
      <w:r w:rsidR="001D1E3E" w:rsidRPr="007C0E90">
        <w:rPr>
          <w:rFonts w:eastAsia="Calibri"/>
          <w:sz w:val="22"/>
          <w:szCs w:val="22"/>
          <w:lang w:val="en-GB"/>
        </w:rPr>
        <w:t xml:space="preserve">king the </w:t>
      </w:r>
      <w:r w:rsidR="007B2469" w:rsidRPr="007C0E90">
        <w:rPr>
          <w:rFonts w:eastAsia="Calibri"/>
          <w:sz w:val="22"/>
          <w:szCs w:val="22"/>
          <w:lang w:val="en-GB"/>
        </w:rPr>
        <w:t>prod</w:t>
      </w:r>
      <w:r w:rsidR="007B2469">
        <w:rPr>
          <w:rFonts w:eastAsia="Calibri"/>
          <w:sz w:val="22"/>
          <w:szCs w:val="22"/>
          <w:lang w:val="en-GB"/>
        </w:rPr>
        <w:t>uc</w:t>
      </w:r>
      <w:r w:rsidR="007B2469" w:rsidRPr="007C0E90">
        <w:rPr>
          <w:rFonts w:eastAsia="Calibri"/>
          <w:sz w:val="22"/>
          <w:szCs w:val="22"/>
          <w:lang w:val="en-GB"/>
        </w:rPr>
        <w:t xml:space="preserve">t </w:t>
      </w:r>
      <w:r w:rsidRPr="007C0E90">
        <w:rPr>
          <w:rFonts w:eastAsia="Calibri"/>
          <w:sz w:val="22"/>
          <w:szCs w:val="22"/>
          <w:lang w:val="en-GB"/>
        </w:rPr>
        <w:t>gluten</w:t>
      </w:r>
      <w:r w:rsidR="001D1E3E" w:rsidRPr="007C0E90">
        <w:rPr>
          <w:rFonts w:eastAsia="Calibri"/>
          <w:sz w:val="22"/>
          <w:szCs w:val="22"/>
          <w:lang w:val="en-GB"/>
        </w:rPr>
        <w:t>-</w:t>
      </w:r>
      <w:r w:rsidRPr="007C0E90">
        <w:rPr>
          <w:rFonts w:eastAsia="Calibri"/>
          <w:sz w:val="22"/>
          <w:szCs w:val="22"/>
          <w:lang w:val="en-GB"/>
        </w:rPr>
        <w:t>free</w:t>
      </w:r>
      <w:r w:rsidRPr="007C0E90">
        <w:rPr>
          <w:rFonts w:eastAsia="Calibri"/>
          <w:color w:val="000000"/>
          <w:sz w:val="22"/>
          <w:szCs w:val="22"/>
          <w:lang w:val="en-GB"/>
        </w:rPr>
        <w:t>.</w:t>
      </w:r>
    </w:p>
    <w:p w14:paraId="1112E1C4" w14:textId="77777777" w:rsidR="000D3420" w:rsidRPr="007C0E90" w:rsidRDefault="000D3420" w:rsidP="000D3420">
      <w:pPr>
        <w:tabs>
          <w:tab w:val="left" w:pos="1200"/>
        </w:tabs>
        <w:jc w:val="both"/>
        <w:rPr>
          <w:rFonts w:eastAsia="Calibri"/>
          <w:color w:val="000000"/>
          <w:sz w:val="22"/>
          <w:szCs w:val="22"/>
          <w:lang w:val="en-GB"/>
        </w:rPr>
      </w:pPr>
    </w:p>
    <w:p w14:paraId="1C6BC471" w14:textId="06CFFA33" w:rsidR="000D3420" w:rsidRPr="007C0E90" w:rsidRDefault="00FE63D8" w:rsidP="000D3420">
      <w:pPr>
        <w:tabs>
          <w:tab w:val="left" w:pos="1200"/>
        </w:tabs>
        <w:jc w:val="both"/>
        <w:rPr>
          <w:rFonts w:eastAsia="Calibri"/>
          <w:sz w:val="22"/>
          <w:szCs w:val="22"/>
          <w:lang w:val="en-GB"/>
        </w:rPr>
      </w:pPr>
      <w:r w:rsidRPr="007C0E90">
        <w:rPr>
          <w:rFonts w:eastAsia="Calibri"/>
          <w:sz w:val="22"/>
          <w:szCs w:val="22"/>
          <w:lang w:val="en-GB"/>
        </w:rPr>
        <w:lastRenderedPageBreak/>
        <w:t>A</w:t>
      </w:r>
      <w:r w:rsidR="000D3420" w:rsidRPr="007C0E90">
        <w:rPr>
          <w:rFonts w:eastAsia="Calibri"/>
          <w:sz w:val="22"/>
          <w:szCs w:val="22"/>
          <w:lang w:val="en-GB"/>
        </w:rPr>
        <w:t xml:space="preserve"> problem </w:t>
      </w:r>
      <w:r w:rsidRPr="007C0E90">
        <w:rPr>
          <w:rFonts w:eastAsia="Calibri"/>
          <w:sz w:val="22"/>
          <w:szCs w:val="22"/>
          <w:lang w:val="en-GB"/>
        </w:rPr>
        <w:t>began</w:t>
      </w:r>
      <w:r w:rsidR="004E2423" w:rsidRPr="007C0E90">
        <w:rPr>
          <w:rFonts w:eastAsia="Calibri"/>
          <w:sz w:val="22"/>
          <w:szCs w:val="22"/>
          <w:lang w:val="en-GB"/>
        </w:rPr>
        <w:t xml:space="preserve"> at the commercialization</w:t>
      </w:r>
      <w:r w:rsidRPr="007C0E90">
        <w:rPr>
          <w:rFonts w:eastAsia="Calibri"/>
          <w:sz w:val="22"/>
          <w:szCs w:val="22"/>
          <w:lang w:val="en-GB"/>
        </w:rPr>
        <w:t xml:space="preserve"> stage</w:t>
      </w:r>
      <w:r w:rsidR="000B7599" w:rsidRPr="007C0E90">
        <w:rPr>
          <w:rFonts w:eastAsia="Calibri"/>
          <w:sz w:val="22"/>
          <w:szCs w:val="22"/>
          <w:lang w:val="en-GB"/>
        </w:rPr>
        <w:t>,</w:t>
      </w:r>
      <w:r w:rsidR="000D3420" w:rsidRPr="007C0E90">
        <w:rPr>
          <w:rFonts w:eastAsia="Calibri"/>
          <w:sz w:val="22"/>
          <w:szCs w:val="22"/>
          <w:lang w:val="en-GB"/>
        </w:rPr>
        <w:t xml:space="preserve"> as the concept of edible cutlery was new</w:t>
      </w:r>
      <w:r w:rsidR="007B2469">
        <w:rPr>
          <w:rFonts w:eastAsia="Calibri"/>
          <w:sz w:val="22"/>
          <w:szCs w:val="22"/>
          <w:lang w:val="en-GB"/>
        </w:rPr>
        <w:t>,</w:t>
      </w:r>
      <w:r w:rsidR="000D3420" w:rsidRPr="007C0E90">
        <w:rPr>
          <w:rFonts w:eastAsia="Calibri"/>
          <w:sz w:val="22"/>
          <w:szCs w:val="22"/>
          <w:lang w:val="en-GB"/>
        </w:rPr>
        <w:t xml:space="preserve"> and no one </w:t>
      </w:r>
      <w:r w:rsidRPr="007C0E90">
        <w:rPr>
          <w:rFonts w:eastAsia="Calibri"/>
          <w:sz w:val="22"/>
          <w:szCs w:val="22"/>
          <w:lang w:val="en-GB"/>
        </w:rPr>
        <w:t xml:space="preserve">had </w:t>
      </w:r>
      <w:r w:rsidR="000D3420" w:rsidRPr="007C0E90">
        <w:rPr>
          <w:rFonts w:eastAsia="Calibri"/>
          <w:sz w:val="22"/>
          <w:szCs w:val="22"/>
          <w:lang w:val="en-GB"/>
        </w:rPr>
        <w:t>agreed to invest in it</w:t>
      </w:r>
      <w:r w:rsidR="001E5363" w:rsidRPr="007C0E90">
        <w:rPr>
          <w:rFonts w:eastAsia="Calibri"/>
          <w:sz w:val="22"/>
          <w:szCs w:val="22"/>
          <w:lang w:val="en-GB"/>
        </w:rPr>
        <w:t xml:space="preserve">. </w:t>
      </w:r>
      <w:r w:rsidR="004E2423" w:rsidRPr="007C0E90">
        <w:rPr>
          <w:rFonts w:eastAsia="Calibri"/>
          <w:sz w:val="22"/>
          <w:szCs w:val="22"/>
          <w:lang w:val="en-GB"/>
        </w:rPr>
        <w:t>Peesapaty</w:t>
      </w:r>
      <w:r w:rsidR="001E5363" w:rsidRPr="007C0E90">
        <w:rPr>
          <w:rFonts w:eastAsia="Calibri"/>
          <w:sz w:val="22"/>
          <w:szCs w:val="22"/>
          <w:lang w:val="en-GB"/>
        </w:rPr>
        <w:t xml:space="preserve"> </w:t>
      </w:r>
      <w:r w:rsidR="00ED6486" w:rsidRPr="007C0E90">
        <w:rPr>
          <w:rFonts w:eastAsia="Calibri"/>
          <w:sz w:val="22"/>
          <w:szCs w:val="22"/>
          <w:lang w:val="en-GB"/>
        </w:rPr>
        <w:t>had</w:t>
      </w:r>
      <w:r w:rsidRPr="007C0E90">
        <w:rPr>
          <w:rFonts w:eastAsia="Calibri"/>
          <w:sz w:val="22"/>
          <w:szCs w:val="22"/>
          <w:lang w:val="en-GB"/>
        </w:rPr>
        <w:t xml:space="preserve"> </w:t>
      </w:r>
      <w:r w:rsidR="007B2469">
        <w:rPr>
          <w:rFonts w:eastAsia="Calibri"/>
          <w:sz w:val="22"/>
          <w:szCs w:val="22"/>
          <w:lang w:val="en-GB"/>
        </w:rPr>
        <w:t>needed</w:t>
      </w:r>
      <w:r w:rsidR="007B2469" w:rsidRPr="007C0E90">
        <w:rPr>
          <w:rFonts w:eastAsia="Calibri"/>
          <w:sz w:val="22"/>
          <w:szCs w:val="22"/>
          <w:lang w:val="en-GB"/>
        </w:rPr>
        <w:t xml:space="preserve"> </w:t>
      </w:r>
      <w:r w:rsidR="000D3420" w:rsidRPr="007C0E90">
        <w:rPr>
          <w:rFonts w:eastAsia="Calibri"/>
          <w:sz w:val="22"/>
          <w:szCs w:val="22"/>
          <w:lang w:val="en-GB"/>
        </w:rPr>
        <w:t xml:space="preserve">to </w:t>
      </w:r>
      <w:r w:rsidR="001E5363" w:rsidRPr="007C0E90">
        <w:rPr>
          <w:rFonts w:eastAsia="Calibri"/>
          <w:sz w:val="22"/>
          <w:szCs w:val="22"/>
          <w:lang w:val="en-GB"/>
        </w:rPr>
        <w:t xml:space="preserve">mortgage his </w:t>
      </w:r>
      <w:r w:rsidR="000D3420" w:rsidRPr="007C0E90">
        <w:rPr>
          <w:rFonts w:eastAsia="Calibri"/>
          <w:sz w:val="22"/>
          <w:szCs w:val="22"/>
          <w:lang w:val="en-GB"/>
        </w:rPr>
        <w:t xml:space="preserve">house as collateral for the loan. In the beginning, it was very difficult to continue, but he </w:t>
      </w:r>
      <w:r w:rsidR="00ED6486" w:rsidRPr="007C0E90">
        <w:rPr>
          <w:rFonts w:eastAsia="Calibri"/>
          <w:sz w:val="22"/>
          <w:szCs w:val="22"/>
          <w:lang w:val="en-GB"/>
        </w:rPr>
        <w:t>felt</w:t>
      </w:r>
      <w:r w:rsidR="000D3420" w:rsidRPr="007C0E90">
        <w:rPr>
          <w:rFonts w:eastAsia="Calibri"/>
          <w:sz w:val="22"/>
          <w:szCs w:val="22"/>
          <w:lang w:val="en-GB"/>
        </w:rPr>
        <w:t xml:space="preserve"> assured about the success of this product in the long run. Peesapaty </w:t>
      </w:r>
      <w:r w:rsidR="00ED6486" w:rsidRPr="007C0E90">
        <w:rPr>
          <w:rFonts w:eastAsia="Calibri"/>
          <w:sz w:val="22"/>
          <w:szCs w:val="22"/>
          <w:lang w:val="en-GB"/>
        </w:rPr>
        <w:t>said</w:t>
      </w:r>
      <w:r w:rsidR="000D3420" w:rsidRPr="007C0E90">
        <w:rPr>
          <w:rFonts w:eastAsia="Calibri"/>
          <w:sz w:val="22"/>
          <w:szCs w:val="22"/>
          <w:lang w:val="en-GB"/>
        </w:rPr>
        <w:t xml:space="preserve">, </w:t>
      </w:r>
      <w:r w:rsidR="001E5363" w:rsidRPr="007C0E90">
        <w:rPr>
          <w:rFonts w:eastAsia="Calibri"/>
          <w:sz w:val="22"/>
          <w:szCs w:val="22"/>
          <w:lang w:val="en-GB"/>
        </w:rPr>
        <w:t>“I</w:t>
      </w:r>
      <w:r w:rsidR="000D3420" w:rsidRPr="007C0E90">
        <w:rPr>
          <w:rFonts w:eastAsia="Calibri"/>
          <w:sz w:val="22"/>
          <w:szCs w:val="22"/>
          <w:lang w:val="en-GB"/>
        </w:rPr>
        <w:t>t was never easy to work on the concept of edible cutlery.</w:t>
      </w:r>
      <w:r w:rsidR="001E5363" w:rsidRPr="007C0E90">
        <w:rPr>
          <w:rFonts w:eastAsia="Calibri"/>
          <w:sz w:val="22"/>
          <w:szCs w:val="22"/>
          <w:lang w:val="en-GB"/>
        </w:rPr>
        <w:t>”</w:t>
      </w:r>
      <w:r w:rsidR="000D3420" w:rsidRPr="007C0E90">
        <w:rPr>
          <w:rFonts w:eastAsia="Calibri"/>
          <w:sz w:val="22"/>
          <w:szCs w:val="22"/>
          <w:lang w:val="en-GB"/>
        </w:rPr>
        <w:t xml:space="preserve"> After leaving </w:t>
      </w:r>
      <w:r w:rsidR="00ED6486" w:rsidRPr="007C0E90">
        <w:rPr>
          <w:rFonts w:eastAsia="Calibri"/>
          <w:sz w:val="22"/>
          <w:szCs w:val="22"/>
          <w:lang w:val="en-GB"/>
        </w:rPr>
        <w:t>his</w:t>
      </w:r>
      <w:r w:rsidR="000D3420" w:rsidRPr="007C0E90">
        <w:rPr>
          <w:rFonts w:eastAsia="Calibri"/>
          <w:sz w:val="22"/>
          <w:szCs w:val="22"/>
          <w:lang w:val="en-GB"/>
        </w:rPr>
        <w:t xml:space="preserve"> job in</w:t>
      </w:r>
      <w:r w:rsidR="001E5363" w:rsidRPr="007C0E90">
        <w:rPr>
          <w:rFonts w:eastAsia="Calibri"/>
          <w:sz w:val="22"/>
          <w:szCs w:val="22"/>
          <w:lang w:val="en-GB"/>
        </w:rPr>
        <w:t xml:space="preserve"> 2005, it took </w:t>
      </w:r>
      <w:r w:rsidR="00ED6486" w:rsidRPr="007C0E90">
        <w:rPr>
          <w:rFonts w:eastAsia="Calibri"/>
          <w:sz w:val="22"/>
          <w:szCs w:val="22"/>
          <w:lang w:val="en-GB"/>
        </w:rPr>
        <w:t xml:space="preserve">a </w:t>
      </w:r>
      <w:r w:rsidR="001E5363" w:rsidRPr="007C0E90">
        <w:rPr>
          <w:rFonts w:eastAsia="Calibri"/>
          <w:sz w:val="22"/>
          <w:szCs w:val="22"/>
          <w:lang w:val="en-GB"/>
        </w:rPr>
        <w:t xml:space="preserve">total </w:t>
      </w:r>
      <w:r w:rsidR="00ED6486" w:rsidRPr="007C0E90">
        <w:rPr>
          <w:rFonts w:eastAsia="Calibri"/>
          <w:sz w:val="22"/>
          <w:szCs w:val="22"/>
          <w:lang w:val="en-GB"/>
        </w:rPr>
        <w:t xml:space="preserve">of </w:t>
      </w:r>
      <w:r w:rsidR="00524AB5" w:rsidRPr="007C0E90">
        <w:rPr>
          <w:rFonts w:eastAsia="Calibri"/>
          <w:sz w:val="22"/>
          <w:szCs w:val="22"/>
          <w:lang w:val="en-GB"/>
        </w:rPr>
        <w:t>nine</w:t>
      </w:r>
      <w:r w:rsidR="001E5363" w:rsidRPr="007C0E90">
        <w:rPr>
          <w:rFonts w:eastAsia="Calibri"/>
          <w:sz w:val="22"/>
          <w:szCs w:val="22"/>
          <w:lang w:val="en-GB"/>
        </w:rPr>
        <w:t xml:space="preserve"> years</w:t>
      </w:r>
      <w:r w:rsidR="00524AB5" w:rsidRPr="007C0E90">
        <w:rPr>
          <w:rFonts w:eastAsia="Calibri"/>
          <w:sz w:val="22"/>
          <w:szCs w:val="22"/>
          <w:lang w:val="en-GB"/>
        </w:rPr>
        <w:t>—</w:t>
      </w:r>
      <w:r w:rsidR="001E5363" w:rsidRPr="007C0E90">
        <w:rPr>
          <w:rFonts w:eastAsia="Calibri"/>
          <w:sz w:val="22"/>
          <w:szCs w:val="22"/>
          <w:lang w:val="en-GB"/>
        </w:rPr>
        <w:t>five</w:t>
      </w:r>
      <w:r w:rsidR="000D3420" w:rsidRPr="007C0E90">
        <w:rPr>
          <w:rFonts w:eastAsia="Calibri"/>
          <w:sz w:val="22"/>
          <w:szCs w:val="22"/>
          <w:lang w:val="en-GB"/>
        </w:rPr>
        <w:t xml:space="preserve"> year</w:t>
      </w:r>
      <w:r w:rsidR="001E5363" w:rsidRPr="007C0E90">
        <w:rPr>
          <w:rFonts w:eastAsia="Calibri"/>
          <w:sz w:val="22"/>
          <w:szCs w:val="22"/>
          <w:lang w:val="en-GB"/>
        </w:rPr>
        <w:t>s</w:t>
      </w:r>
      <w:r w:rsidR="000D3420" w:rsidRPr="007C0E90">
        <w:rPr>
          <w:rFonts w:eastAsia="Calibri"/>
          <w:sz w:val="22"/>
          <w:szCs w:val="22"/>
          <w:lang w:val="en-GB"/>
        </w:rPr>
        <w:t xml:space="preserve"> of research and four years of marketin</w:t>
      </w:r>
      <w:r w:rsidR="001E5363" w:rsidRPr="007C0E90">
        <w:rPr>
          <w:rFonts w:eastAsia="Calibri"/>
          <w:sz w:val="22"/>
          <w:szCs w:val="22"/>
          <w:lang w:val="en-GB"/>
        </w:rPr>
        <w:t>g</w:t>
      </w:r>
      <w:r w:rsidR="00524AB5" w:rsidRPr="007C0E90">
        <w:rPr>
          <w:rFonts w:eastAsia="Calibri"/>
          <w:sz w:val="22"/>
          <w:szCs w:val="22"/>
          <w:lang w:val="en-GB"/>
        </w:rPr>
        <w:t>—</w:t>
      </w:r>
      <w:r w:rsidR="000D3420" w:rsidRPr="007C0E90">
        <w:rPr>
          <w:rFonts w:eastAsia="Calibri"/>
          <w:sz w:val="22"/>
          <w:szCs w:val="22"/>
          <w:lang w:val="en-GB"/>
        </w:rPr>
        <w:t xml:space="preserve">to </w:t>
      </w:r>
      <w:r w:rsidR="00ED6486" w:rsidRPr="007C0E90">
        <w:rPr>
          <w:rFonts w:eastAsia="Calibri"/>
          <w:sz w:val="22"/>
          <w:szCs w:val="22"/>
          <w:lang w:val="en-GB"/>
        </w:rPr>
        <w:t>receive</w:t>
      </w:r>
      <w:r w:rsidR="000D3420" w:rsidRPr="007C0E90">
        <w:rPr>
          <w:rFonts w:eastAsia="Calibri"/>
          <w:sz w:val="22"/>
          <w:szCs w:val="22"/>
          <w:lang w:val="en-GB"/>
        </w:rPr>
        <w:t xml:space="preserve"> inquiries from customer</w:t>
      </w:r>
      <w:r w:rsidR="00ED6486" w:rsidRPr="007C0E90">
        <w:rPr>
          <w:rFonts w:eastAsia="Calibri"/>
          <w:sz w:val="22"/>
          <w:szCs w:val="22"/>
          <w:lang w:val="en-GB"/>
        </w:rPr>
        <w:t>s</w:t>
      </w:r>
      <w:r w:rsidR="000D3420" w:rsidRPr="007C0E90">
        <w:rPr>
          <w:rFonts w:eastAsia="Calibri"/>
          <w:sz w:val="22"/>
          <w:szCs w:val="22"/>
          <w:lang w:val="en-GB"/>
        </w:rPr>
        <w:t>. Bakeys was founded in 2010</w:t>
      </w:r>
      <w:r w:rsidR="007B2469">
        <w:rPr>
          <w:rFonts w:eastAsia="Calibri"/>
          <w:sz w:val="22"/>
          <w:szCs w:val="22"/>
          <w:lang w:val="en-GB"/>
        </w:rPr>
        <w:t>; however</w:t>
      </w:r>
      <w:r w:rsidR="00524AB5" w:rsidRPr="007C0E90">
        <w:rPr>
          <w:rFonts w:eastAsia="Calibri"/>
          <w:sz w:val="22"/>
          <w:szCs w:val="22"/>
          <w:lang w:val="en-GB"/>
        </w:rPr>
        <w:t>,</w:t>
      </w:r>
      <w:r w:rsidR="000D3420" w:rsidRPr="007C0E90">
        <w:rPr>
          <w:rFonts w:eastAsia="Calibri"/>
          <w:sz w:val="22"/>
          <w:szCs w:val="22"/>
          <w:lang w:val="en-GB"/>
        </w:rPr>
        <w:t xml:space="preserve"> </w:t>
      </w:r>
      <w:r w:rsidR="007B2469">
        <w:rPr>
          <w:rFonts w:eastAsia="Calibri"/>
          <w:sz w:val="22"/>
          <w:szCs w:val="22"/>
          <w:lang w:val="en-GB"/>
        </w:rPr>
        <w:t xml:space="preserve">it wasn’t until 2014 that </w:t>
      </w:r>
      <w:r w:rsidR="00524AB5" w:rsidRPr="007C0E90">
        <w:rPr>
          <w:rFonts w:eastAsia="Calibri"/>
          <w:sz w:val="22"/>
          <w:szCs w:val="22"/>
          <w:lang w:val="en-GB"/>
        </w:rPr>
        <w:t>Peesapaty</w:t>
      </w:r>
      <w:r w:rsidR="004E2423" w:rsidRPr="007C0E90">
        <w:rPr>
          <w:rFonts w:eastAsia="Calibri"/>
          <w:sz w:val="22"/>
          <w:szCs w:val="22"/>
          <w:lang w:val="en-GB"/>
        </w:rPr>
        <w:t xml:space="preserve"> </w:t>
      </w:r>
      <w:r w:rsidR="00ED6486" w:rsidRPr="007C0E90">
        <w:rPr>
          <w:rFonts w:eastAsia="Calibri"/>
          <w:sz w:val="22"/>
          <w:szCs w:val="22"/>
          <w:lang w:val="en-GB"/>
        </w:rPr>
        <w:t>began to receive</w:t>
      </w:r>
      <w:r w:rsidR="000D3420" w:rsidRPr="007C0E90">
        <w:rPr>
          <w:rFonts w:eastAsia="Calibri"/>
          <w:sz w:val="22"/>
          <w:szCs w:val="22"/>
          <w:lang w:val="en-GB"/>
        </w:rPr>
        <w:t xml:space="preserve"> inquiries about the product.</w:t>
      </w:r>
      <w:r w:rsidR="00DA066B" w:rsidRPr="007C0E90">
        <w:rPr>
          <w:rStyle w:val="FootnoteReference"/>
          <w:rFonts w:eastAsia="Calibri"/>
          <w:sz w:val="22"/>
          <w:szCs w:val="22"/>
          <w:lang w:val="en-GB"/>
        </w:rPr>
        <w:footnoteReference w:id="15"/>
      </w:r>
    </w:p>
    <w:p w14:paraId="6D5BF6C8" w14:textId="77777777" w:rsidR="000D3420" w:rsidRPr="00EE6EF4" w:rsidRDefault="000D3420" w:rsidP="000D3420">
      <w:pPr>
        <w:tabs>
          <w:tab w:val="left" w:pos="1200"/>
        </w:tabs>
        <w:jc w:val="both"/>
        <w:rPr>
          <w:rFonts w:eastAsia="Calibri"/>
          <w:color w:val="000000"/>
          <w:sz w:val="18"/>
          <w:szCs w:val="18"/>
          <w:lang w:val="en-GB"/>
        </w:rPr>
      </w:pPr>
    </w:p>
    <w:p w14:paraId="7C174309" w14:textId="7E0A730F" w:rsidR="000D3420" w:rsidRPr="007C0E90" w:rsidRDefault="007B2469" w:rsidP="000D3420">
      <w:pPr>
        <w:tabs>
          <w:tab w:val="left" w:pos="1200"/>
        </w:tabs>
        <w:jc w:val="both"/>
        <w:rPr>
          <w:rFonts w:eastAsia="Calibri"/>
          <w:sz w:val="22"/>
          <w:szCs w:val="22"/>
          <w:lang w:val="en-GB"/>
        </w:rPr>
      </w:pPr>
      <w:r>
        <w:rPr>
          <w:rFonts w:eastAsia="Calibri"/>
          <w:color w:val="000000"/>
          <w:sz w:val="22"/>
          <w:szCs w:val="22"/>
          <w:lang w:val="en-GB"/>
        </w:rPr>
        <w:t>In terms of</w:t>
      </w:r>
      <w:r w:rsidR="000D3420" w:rsidRPr="007C0E90">
        <w:rPr>
          <w:rFonts w:eastAsia="Calibri"/>
          <w:color w:val="000000"/>
          <w:sz w:val="22"/>
          <w:szCs w:val="22"/>
          <w:lang w:val="en-GB"/>
        </w:rPr>
        <w:t xml:space="preserve"> the commercialization of the concept, </w:t>
      </w:r>
      <w:r w:rsidR="00524AB5" w:rsidRPr="007C0E90">
        <w:rPr>
          <w:rFonts w:eastAsia="Calibri"/>
          <w:color w:val="000000"/>
          <w:sz w:val="22"/>
          <w:szCs w:val="22"/>
          <w:lang w:val="en-GB"/>
        </w:rPr>
        <w:t>Bakeys</w:t>
      </w:r>
      <w:r w:rsidR="00D62B8D" w:rsidRPr="007C0E90">
        <w:rPr>
          <w:rFonts w:eastAsia="Calibri"/>
          <w:color w:val="000000"/>
          <w:sz w:val="22"/>
          <w:szCs w:val="22"/>
          <w:lang w:val="en-GB"/>
        </w:rPr>
        <w:t xml:space="preserve"> had</w:t>
      </w:r>
      <w:r w:rsidR="000D3420" w:rsidRPr="007C0E90">
        <w:rPr>
          <w:rFonts w:eastAsia="Calibri"/>
          <w:color w:val="000000"/>
          <w:sz w:val="22"/>
          <w:szCs w:val="22"/>
          <w:lang w:val="en-GB"/>
        </w:rPr>
        <w:t xml:space="preserve"> </w:t>
      </w:r>
      <w:r>
        <w:rPr>
          <w:rFonts w:eastAsia="Calibri"/>
          <w:color w:val="000000"/>
          <w:sz w:val="22"/>
          <w:szCs w:val="22"/>
          <w:lang w:val="en-GB"/>
        </w:rPr>
        <w:t xml:space="preserve">initially </w:t>
      </w:r>
      <w:r w:rsidR="000D3420" w:rsidRPr="007C0E90">
        <w:rPr>
          <w:rFonts w:eastAsia="Calibri"/>
          <w:color w:val="000000"/>
          <w:sz w:val="22"/>
          <w:szCs w:val="22"/>
          <w:lang w:val="en-GB"/>
        </w:rPr>
        <w:t>s</w:t>
      </w:r>
      <w:r w:rsidR="00D62B8D" w:rsidRPr="007C0E90">
        <w:rPr>
          <w:rFonts w:eastAsia="Calibri"/>
          <w:color w:val="000000"/>
          <w:sz w:val="22"/>
          <w:szCs w:val="22"/>
          <w:lang w:val="en-GB"/>
        </w:rPr>
        <w:t xml:space="preserve">old </w:t>
      </w:r>
      <w:r w:rsidR="00524AB5" w:rsidRPr="007C0E90">
        <w:rPr>
          <w:rFonts w:eastAsia="Calibri"/>
          <w:color w:val="000000"/>
          <w:sz w:val="22"/>
          <w:szCs w:val="22"/>
          <w:lang w:val="en-GB"/>
        </w:rPr>
        <w:t>its</w:t>
      </w:r>
      <w:r w:rsidR="000D3420" w:rsidRPr="007C0E90">
        <w:rPr>
          <w:rFonts w:eastAsia="Calibri"/>
          <w:color w:val="000000"/>
          <w:sz w:val="22"/>
          <w:szCs w:val="22"/>
          <w:lang w:val="en-GB"/>
        </w:rPr>
        <w:t xml:space="preserve"> product </w:t>
      </w:r>
      <w:r>
        <w:rPr>
          <w:rFonts w:eastAsia="Calibri"/>
          <w:color w:val="000000"/>
          <w:sz w:val="22"/>
          <w:szCs w:val="22"/>
          <w:lang w:val="en-GB"/>
        </w:rPr>
        <w:t>to</w:t>
      </w:r>
      <w:r w:rsidR="000D3420" w:rsidRPr="007C0E90">
        <w:rPr>
          <w:rFonts w:eastAsia="Calibri"/>
          <w:color w:val="000000"/>
          <w:sz w:val="22"/>
          <w:szCs w:val="22"/>
          <w:lang w:val="en-GB"/>
        </w:rPr>
        <w:t xml:space="preserve"> both Indian </w:t>
      </w:r>
      <w:r w:rsidR="00524AB5" w:rsidRPr="007C0E90">
        <w:rPr>
          <w:rFonts w:eastAsia="Calibri"/>
          <w:color w:val="000000"/>
          <w:sz w:val="22"/>
          <w:szCs w:val="22"/>
          <w:lang w:val="en-GB"/>
        </w:rPr>
        <w:t>and</w:t>
      </w:r>
      <w:r w:rsidR="000D3420" w:rsidRPr="007C0E90">
        <w:rPr>
          <w:rFonts w:eastAsia="Calibri"/>
          <w:color w:val="000000"/>
          <w:sz w:val="22"/>
          <w:szCs w:val="22"/>
          <w:lang w:val="en-GB"/>
        </w:rPr>
        <w:t xml:space="preserve"> overseas consumers</w:t>
      </w:r>
      <w:r w:rsidR="00D62B8D" w:rsidRPr="007C0E90">
        <w:rPr>
          <w:rFonts w:eastAsia="Calibri"/>
          <w:color w:val="000000"/>
          <w:sz w:val="22"/>
          <w:szCs w:val="22"/>
          <w:lang w:val="en-GB"/>
        </w:rPr>
        <w:t xml:space="preserve"> through the company</w:t>
      </w:r>
      <w:r w:rsidR="00524AB5" w:rsidRPr="007C0E90">
        <w:rPr>
          <w:rFonts w:eastAsia="Calibri"/>
          <w:color w:val="000000"/>
          <w:sz w:val="22"/>
          <w:szCs w:val="22"/>
          <w:lang w:val="en-GB"/>
        </w:rPr>
        <w:t>’s</w:t>
      </w:r>
      <w:r w:rsidR="00D62B8D" w:rsidRPr="007C0E90">
        <w:rPr>
          <w:rFonts w:eastAsia="Calibri"/>
          <w:color w:val="000000"/>
          <w:sz w:val="22"/>
          <w:szCs w:val="22"/>
          <w:lang w:val="en-GB"/>
        </w:rPr>
        <w:t xml:space="preserve"> </w:t>
      </w:r>
      <w:r w:rsidR="00F35D42" w:rsidRPr="007C0E90">
        <w:rPr>
          <w:rFonts w:eastAsia="Calibri"/>
          <w:color w:val="000000"/>
          <w:sz w:val="22"/>
          <w:szCs w:val="22"/>
          <w:lang w:val="en-GB"/>
        </w:rPr>
        <w:t xml:space="preserve">website. </w:t>
      </w:r>
      <w:r>
        <w:rPr>
          <w:rFonts w:eastAsia="Calibri"/>
          <w:color w:val="000000"/>
          <w:sz w:val="22"/>
          <w:szCs w:val="22"/>
          <w:lang w:val="en-GB"/>
        </w:rPr>
        <w:t>As a result of</w:t>
      </w:r>
      <w:r w:rsidRPr="007C0E90">
        <w:rPr>
          <w:rFonts w:eastAsia="Calibri"/>
          <w:color w:val="000000"/>
          <w:sz w:val="22"/>
          <w:szCs w:val="22"/>
          <w:lang w:val="en-GB"/>
        </w:rPr>
        <w:t xml:space="preserve"> </w:t>
      </w:r>
      <w:r w:rsidR="00F35D42" w:rsidRPr="007C0E90">
        <w:rPr>
          <w:rFonts w:eastAsia="Calibri"/>
          <w:color w:val="000000"/>
          <w:sz w:val="22"/>
          <w:szCs w:val="22"/>
          <w:lang w:val="en-GB"/>
        </w:rPr>
        <w:t>increased</w:t>
      </w:r>
      <w:r w:rsidR="00D62B8D" w:rsidRPr="007C0E90">
        <w:rPr>
          <w:rFonts w:eastAsia="Calibri"/>
          <w:color w:val="000000"/>
          <w:sz w:val="22"/>
          <w:szCs w:val="22"/>
          <w:lang w:val="en-GB"/>
        </w:rPr>
        <w:t xml:space="preserve"> demand</w:t>
      </w:r>
      <w:r>
        <w:rPr>
          <w:rFonts w:eastAsia="Calibri"/>
          <w:color w:val="000000"/>
          <w:sz w:val="22"/>
          <w:szCs w:val="22"/>
          <w:lang w:val="en-GB"/>
        </w:rPr>
        <w:t>,</w:t>
      </w:r>
      <w:r w:rsidR="00524AB5" w:rsidRPr="007C0E90">
        <w:rPr>
          <w:rFonts w:eastAsia="Calibri"/>
          <w:color w:val="000000"/>
          <w:sz w:val="22"/>
          <w:szCs w:val="22"/>
          <w:lang w:val="en-GB"/>
        </w:rPr>
        <w:t xml:space="preserve"> </w:t>
      </w:r>
      <w:r w:rsidR="00AD6FE9">
        <w:rPr>
          <w:rFonts w:eastAsia="Calibri"/>
          <w:color w:val="000000"/>
          <w:sz w:val="22"/>
          <w:szCs w:val="22"/>
          <w:lang w:val="en-GB"/>
        </w:rPr>
        <w:t>Bakeys</w:t>
      </w:r>
      <w:r w:rsidR="00AD6FE9" w:rsidRPr="007C0E90">
        <w:rPr>
          <w:rFonts w:eastAsia="Calibri"/>
          <w:color w:val="000000"/>
          <w:sz w:val="22"/>
          <w:szCs w:val="22"/>
          <w:lang w:val="en-GB"/>
        </w:rPr>
        <w:t xml:space="preserve"> </w:t>
      </w:r>
      <w:r w:rsidR="00D62B8D" w:rsidRPr="007C0E90">
        <w:rPr>
          <w:rFonts w:eastAsia="Calibri"/>
          <w:color w:val="000000"/>
          <w:sz w:val="22"/>
          <w:szCs w:val="22"/>
          <w:lang w:val="en-GB"/>
        </w:rPr>
        <w:t>ha</w:t>
      </w:r>
      <w:r w:rsidR="00F35D42" w:rsidRPr="007C0E90">
        <w:rPr>
          <w:rFonts w:eastAsia="Calibri"/>
          <w:color w:val="000000"/>
          <w:sz w:val="22"/>
          <w:szCs w:val="22"/>
          <w:lang w:val="en-GB"/>
        </w:rPr>
        <w:t>d</w:t>
      </w:r>
      <w:r w:rsidR="00D62B8D" w:rsidRPr="007C0E90">
        <w:rPr>
          <w:rFonts w:eastAsia="Calibri"/>
          <w:color w:val="000000"/>
          <w:sz w:val="22"/>
          <w:szCs w:val="22"/>
          <w:lang w:val="en-GB"/>
        </w:rPr>
        <w:t xml:space="preserve"> opted for </w:t>
      </w:r>
      <w:r>
        <w:rPr>
          <w:rFonts w:eastAsia="Calibri"/>
          <w:color w:val="000000"/>
          <w:sz w:val="22"/>
          <w:szCs w:val="22"/>
          <w:lang w:val="en-GB"/>
        </w:rPr>
        <w:t xml:space="preserve">an </w:t>
      </w:r>
      <w:r w:rsidR="00D62B8D" w:rsidRPr="007C0E90">
        <w:rPr>
          <w:rFonts w:eastAsia="Calibri"/>
          <w:color w:val="000000"/>
          <w:sz w:val="22"/>
          <w:szCs w:val="22"/>
          <w:lang w:val="en-GB"/>
        </w:rPr>
        <w:t>authorized dealership</w:t>
      </w:r>
      <w:r w:rsidR="002E0F43" w:rsidRPr="007C0E90">
        <w:rPr>
          <w:rFonts w:eastAsia="Calibri"/>
          <w:color w:val="000000"/>
          <w:sz w:val="22"/>
          <w:szCs w:val="22"/>
          <w:lang w:val="en-GB"/>
        </w:rPr>
        <w:t>,</w:t>
      </w:r>
      <w:r w:rsidR="00F35D42" w:rsidRPr="007C0E90">
        <w:rPr>
          <w:rFonts w:eastAsia="Calibri"/>
          <w:color w:val="000000"/>
          <w:sz w:val="22"/>
          <w:szCs w:val="22"/>
          <w:lang w:val="en-GB"/>
        </w:rPr>
        <w:t xml:space="preserve"> </w:t>
      </w:r>
      <w:r w:rsidR="002E0F43" w:rsidRPr="007C0E90">
        <w:rPr>
          <w:rFonts w:eastAsia="Calibri"/>
          <w:color w:val="000000"/>
          <w:sz w:val="22"/>
          <w:szCs w:val="22"/>
          <w:lang w:val="en-GB"/>
        </w:rPr>
        <w:t>which</w:t>
      </w:r>
      <w:r w:rsidR="001E5363" w:rsidRPr="007C0E90">
        <w:rPr>
          <w:rFonts w:eastAsia="Calibri"/>
          <w:sz w:val="22"/>
          <w:szCs w:val="22"/>
          <w:lang w:val="en-GB"/>
        </w:rPr>
        <w:t xml:space="preserve"> seemed</w:t>
      </w:r>
      <w:r w:rsidR="00D62B8D" w:rsidRPr="007C0E90">
        <w:rPr>
          <w:rFonts w:eastAsia="Calibri"/>
          <w:sz w:val="22"/>
          <w:szCs w:val="22"/>
          <w:lang w:val="en-GB"/>
        </w:rPr>
        <w:t xml:space="preserve"> to be fruitful,</w:t>
      </w:r>
      <w:r w:rsidR="000D3420" w:rsidRPr="007C0E90">
        <w:rPr>
          <w:rFonts w:eastAsia="Calibri"/>
          <w:sz w:val="22"/>
          <w:szCs w:val="22"/>
          <w:lang w:val="en-GB"/>
        </w:rPr>
        <w:t xml:space="preserve"> as people </w:t>
      </w:r>
      <w:r w:rsidR="002E0F43" w:rsidRPr="007C0E90">
        <w:rPr>
          <w:rFonts w:eastAsia="Calibri"/>
          <w:sz w:val="22"/>
          <w:szCs w:val="22"/>
          <w:lang w:val="en-GB"/>
        </w:rPr>
        <w:t>began</w:t>
      </w:r>
      <w:r w:rsidR="000D3420" w:rsidRPr="007C0E90">
        <w:rPr>
          <w:rFonts w:eastAsia="Calibri"/>
          <w:sz w:val="22"/>
          <w:szCs w:val="22"/>
          <w:lang w:val="en-GB"/>
        </w:rPr>
        <w:t xml:space="preserve"> </w:t>
      </w:r>
      <w:r w:rsidR="002E0F43" w:rsidRPr="007C0E90">
        <w:rPr>
          <w:rFonts w:eastAsia="Calibri"/>
          <w:sz w:val="22"/>
          <w:szCs w:val="22"/>
          <w:lang w:val="en-GB"/>
        </w:rPr>
        <w:t xml:space="preserve">to </w:t>
      </w:r>
      <w:r w:rsidR="000D3420" w:rsidRPr="007C0E90">
        <w:rPr>
          <w:rFonts w:eastAsia="Calibri"/>
          <w:sz w:val="22"/>
          <w:szCs w:val="22"/>
          <w:lang w:val="en-GB"/>
        </w:rPr>
        <w:t>inquir</w:t>
      </w:r>
      <w:r w:rsidR="002E0F43" w:rsidRPr="007C0E90">
        <w:rPr>
          <w:rFonts w:eastAsia="Calibri"/>
          <w:sz w:val="22"/>
          <w:szCs w:val="22"/>
          <w:lang w:val="en-GB"/>
        </w:rPr>
        <w:t>e</w:t>
      </w:r>
      <w:r w:rsidR="000D3420" w:rsidRPr="007C0E90">
        <w:rPr>
          <w:rFonts w:eastAsia="Calibri"/>
          <w:sz w:val="22"/>
          <w:szCs w:val="22"/>
          <w:lang w:val="en-GB"/>
        </w:rPr>
        <w:t xml:space="preserve"> about the product, </w:t>
      </w:r>
      <w:r w:rsidR="00F35D42" w:rsidRPr="007C0E90">
        <w:rPr>
          <w:rFonts w:eastAsia="Calibri"/>
          <w:sz w:val="22"/>
          <w:szCs w:val="22"/>
          <w:lang w:val="en-GB"/>
        </w:rPr>
        <w:t xml:space="preserve">its </w:t>
      </w:r>
      <w:r w:rsidR="000D3420" w:rsidRPr="007C0E90">
        <w:rPr>
          <w:rFonts w:eastAsia="Calibri"/>
          <w:sz w:val="22"/>
          <w:szCs w:val="22"/>
          <w:lang w:val="en-GB"/>
        </w:rPr>
        <w:t xml:space="preserve">features, </w:t>
      </w:r>
      <w:r w:rsidR="002E0F43" w:rsidRPr="007C0E90">
        <w:rPr>
          <w:rFonts w:eastAsia="Calibri"/>
          <w:sz w:val="22"/>
          <w:szCs w:val="22"/>
          <w:lang w:val="en-GB"/>
        </w:rPr>
        <w:t xml:space="preserve">and its </w:t>
      </w:r>
      <w:r w:rsidR="000D3420" w:rsidRPr="007C0E90">
        <w:rPr>
          <w:rFonts w:eastAsia="Calibri"/>
          <w:sz w:val="22"/>
          <w:szCs w:val="22"/>
          <w:lang w:val="en-GB"/>
        </w:rPr>
        <w:t>price</w:t>
      </w:r>
      <w:r w:rsidR="002E0F43" w:rsidRPr="007C0E90">
        <w:rPr>
          <w:rFonts w:eastAsia="Calibri"/>
          <w:sz w:val="22"/>
          <w:szCs w:val="22"/>
          <w:lang w:val="en-GB"/>
        </w:rPr>
        <w:t>,</w:t>
      </w:r>
      <w:r w:rsidR="000D3420" w:rsidRPr="007C0E90">
        <w:rPr>
          <w:rFonts w:eastAsia="Calibri"/>
          <w:sz w:val="22"/>
          <w:szCs w:val="22"/>
          <w:lang w:val="en-GB"/>
        </w:rPr>
        <w:t xml:space="preserve"> </w:t>
      </w:r>
      <w:r w:rsidR="002E0F43" w:rsidRPr="007C0E90">
        <w:rPr>
          <w:rFonts w:eastAsia="Calibri"/>
          <w:sz w:val="22"/>
          <w:szCs w:val="22"/>
          <w:lang w:val="en-GB"/>
        </w:rPr>
        <w:t>and</w:t>
      </w:r>
      <w:r w:rsidR="000D3420" w:rsidRPr="007C0E90">
        <w:rPr>
          <w:rFonts w:eastAsia="Calibri"/>
          <w:sz w:val="22"/>
          <w:szCs w:val="22"/>
          <w:lang w:val="en-GB"/>
        </w:rPr>
        <w:t xml:space="preserve"> </w:t>
      </w:r>
      <w:r w:rsidR="002E0F43" w:rsidRPr="007C0E90">
        <w:rPr>
          <w:rFonts w:eastAsia="Calibri"/>
          <w:sz w:val="22"/>
          <w:szCs w:val="22"/>
          <w:lang w:val="en-GB"/>
        </w:rPr>
        <w:t xml:space="preserve">about </w:t>
      </w:r>
      <w:r w:rsidR="00F35D42" w:rsidRPr="007C0E90">
        <w:rPr>
          <w:rFonts w:eastAsia="Calibri"/>
          <w:sz w:val="22"/>
          <w:szCs w:val="22"/>
          <w:lang w:val="en-GB"/>
        </w:rPr>
        <w:t xml:space="preserve">other </w:t>
      </w:r>
      <w:r w:rsidR="000D3420" w:rsidRPr="007C0E90">
        <w:rPr>
          <w:rFonts w:eastAsia="Calibri"/>
          <w:sz w:val="22"/>
          <w:szCs w:val="22"/>
          <w:lang w:val="en-GB"/>
        </w:rPr>
        <w:t>variant</w:t>
      </w:r>
      <w:r w:rsidR="00F35D42" w:rsidRPr="007C0E90">
        <w:rPr>
          <w:rFonts w:eastAsia="Calibri"/>
          <w:sz w:val="22"/>
          <w:szCs w:val="22"/>
          <w:lang w:val="en-GB"/>
        </w:rPr>
        <w:t>s</w:t>
      </w:r>
      <w:r w:rsidR="00D62B8D" w:rsidRPr="007C0E90">
        <w:rPr>
          <w:rFonts w:eastAsia="Calibri"/>
          <w:sz w:val="22"/>
          <w:szCs w:val="22"/>
          <w:lang w:val="en-GB"/>
        </w:rPr>
        <w:t xml:space="preserve"> of </w:t>
      </w:r>
      <w:r w:rsidR="002E0F43" w:rsidRPr="007C0E90">
        <w:rPr>
          <w:rFonts w:eastAsia="Calibri"/>
          <w:sz w:val="22"/>
          <w:szCs w:val="22"/>
          <w:lang w:val="en-GB"/>
        </w:rPr>
        <w:t>Bakeys’</w:t>
      </w:r>
      <w:r w:rsidR="00D62B8D" w:rsidRPr="007C0E90">
        <w:rPr>
          <w:rFonts w:eastAsia="Calibri"/>
          <w:sz w:val="22"/>
          <w:szCs w:val="22"/>
          <w:lang w:val="en-GB"/>
        </w:rPr>
        <w:t xml:space="preserve"> edible </w:t>
      </w:r>
      <w:r w:rsidRPr="007C0E90">
        <w:rPr>
          <w:rFonts w:eastAsia="Calibri"/>
          <w:sz w:val="22"/>
          <w:szCs w:val="22"/>
          <w:lang w:val="en-GB"/>
        </w:rPr>
        <w:t>cutler</w:t>
      </w:r>
      <w:r>
        <w:rPr>
          <w:rFonts w:eastAsia="Calibri"/>
          <w:sz w:val="22"/>
          <w:szCs w:val="22"/>
          <w:lang w:val="en-GB"/>
        </w:rPr>
        <w:t>y</w:t>
      </w:r>
      <w:r w:rsidR="000D3420" w:rsidRPr="007C0E90">
        <w:rPr>
          <w:rFonts w:eastAsia="Calibri"/>
          <w:sz w:val="22"/>
          <w:szCs w:val="22"/>
          <w:lang w:val="en-GB"/>
        </w:rPr>
        <w:t xml:space="preserve">. </w:t>
      </w:r>
    </w:p>
    <w:p w14:paraId="2373B9EA" w14:textId="77777777" w:rsidR="000D3420" w:rsidRPr="00EE6EF4" w:rsidRDefault="000D3420" w:rsidP="000D3420">
      <w:pPr>
        <w:tabs>
          <w:tab w:val="left" w:pos="1200"/>
        </w:tabs>
        <w:jc w:val="both"/>
        <w:rPr>
          <w:rFonts w:eastAsia="Calibri"/>
          <w:color w:val="000000"/>
          <w:sz w:val="18"/>
          <w:szCs w:val="18"/>
          <w:lang w:val="en-GB"/>
        </w:rPr>
      </w:pPr>
    </w:p>
    <w:p w14:paraId="29B01369" w14:textId="27E09295" w:rsidR="000D3420" w:rsidRPr="007C0E90" w:rsidRDefault="000D3420" w:rsidP="000D3420">
      <w:pPr>
        <w:tabs>
          <w:tab w:val="left" w:pos="1200"/>
        </w:tabs>
        <w:jc w:val="both"/>
        <w:rPr>
          <w:rFonts w:eastAsia="Calibri"/>
          <w:spacing w:val="-2"/>
          <w:kern w:val="22"/>
          <w:sz w:val="22"/>
          <w:szCs w:val="22"/>
          <w:lang w:val="en-GB"/>
        </w:rPr>
      </w:pPr>
      <w:r w:rsidRPr="007C0E90">
        <w:rPr>
          <w:rFonts w:eastAsia="Calibri"/>
          <w:spacing w:val="-2"/>
          <w:kern w:val="22"/>
          <w:sz w:val="22"/>
          <w:szCs w:val="22"/>
          <w:lang w:val="en-GB"/>
        </w:rPr>
        <w:t>Slowly b</w:t>
      </w:r>
      <w:r w:rsidR="004E2423" w:rsidRPr="007C0E90">
        <w:rPr>
          <w:rFonts w:eastAsia="Calibri"/>
          <w:spacing w:val="-2"/>
          <w:kern w:val="22"/>
          <w:sz w:val="22"/>
          <w:szCs w:val="22"/>
          <w:lang w:val="en-GB"/>
        </w:rPr>
        <w:t>ut steadily</w:t>
      </w:r>
      <w:r w:rsidR="002E0F43" w:rsidRPr="007C0E90">
        <w:rPr>
          <w:rFonts w:eastAsia="Calibri"/>
          <w:spacing w:val="-2"/>
          <w:kern w:val="22"/>
          <w:sz w:val="22"/>
          <w:szCs w:val="22"/>
          <w:lang w:val="en-GB"/>
        </w:rPr>
        <w:t>,</w:t>
      </w:r>
      <w:r w:rsidR="004E2423" w:rsidRPr="007C0E90">
        <w:rPr>
          <w:rFonts w:eastAsia="Calibri"/>
          <w:spacing w:val="-2"/>
          <w:kern w:val="22"/>
          <w:sz w:val="22"/>
          <w:szCs w:val="22"/>
          <w:lang w:val="en-GB"/>
        </w:rPr>
        <w:t xml:space="preserve"> </w:t>
      </w:r>
      <w:r w:rsidR="002E0F43" w:rsidRPr="007C0E90">
        <w:rPr>
          <w:rFonts w:eastAsia="Calibri"/>
          <w:spacing w:val="-2"/>
          <w:kern w:val="22"/>
          <w:sz w:val="22"/>
          <w:szCs w:val="22"/>
          <w:lang w:val="en-GB"/>
        </w:rPr>
        <w:t xml:space="preserve">sales of </w:t>
      </w:r>
      <w:r w:rsidR="004E2423" w:rsidRPr="007C0E90">
        <w:rPr>
          <w:rFonts w:eastAsia="Calibri"/>
          <w:spacing w:val="-2"/>
          <w:kern w:val="22"/>
          <w:sz w:val="22"/>
          <w:szCs w:val="22"/>
          <w:lang w:val="en-GB"/>
        </w:rPr>
        <w:t>the product had</w:t>
      </w:r>
      <w:r w:rsidRPr="007C0E90">
        <w:rPr>
          <w:rFonts w:eastAsia="Calibri"/>
          <w:spacing w:val="-2"/>
          <w:kern w:val="22"/>
          <w:sz w:val="22"/>
          <w:szCs w:val="22"/>
          <w:lang w:val="en-GB"/>
        </w:rPr>
        <w:t xml:space="preserve"> started </w:t>
      </w:r>
      <w:r w:rsidR="002E0F43" w:rsidRPr="007C0E90">
        <w:rPr>
          <w:rFonts w:eastAsia="Calibri"/>
          <w:spacing w:val="-2"/>
          <w:kern w:val="22"/>
          <w:sz w:val="22"/>
          <w:szCs w:val="22"/>
          <w:lang w:val="en-GB"/>
        </w:rPr>
        <w:t xml:space="preserve">to </w:t>
      </w:r>
      <w:r w:rsidRPr="007C0E90">
        <w:rPr>
          <w:rFonts w:eastAsia="Calibri"/>
          <w:spacing w:val="-2"/>
          <w:kern w:val="22"/>
          <w:sz w:val="22"/>
          <w:szCs w:val="22"/>
          <w:lang w:val="en-GB"/>
        </w:rPr>
        <w:t>gain momentum b</w:t>
      </w:r>
      <w:r w:rsidR="004E2423" w:rsidRPr="007C0E90">
        <w:rPr>
          <w:rFonts w:eastAsia="Calibri"/>
          <w:spacing w:val="-2"/>
          <w:kern w:val="22"/>
          <w:sz w:val="22"/>
          <w:szCs w:val="22"/>
          <w:lang w:val="en-GB"/>
        </w:rPr>
        <w:t xml:space="preserve">y 2016. According to </w:t>
      </w:r>
      <w:r w:rsidR="001E5363" w:rsidRPr="007C0E90">
        <w:rPr>
          <w:rFonts w:eastAsia="Calibri"/>
          <w:color w:val="000000"/>
          <w:spacing w:val="-2"/>
          <w:kern w:val="22"/>
          <w:sz w:val="22"/>
          <w:szCs w:val="22"/>
          <w:lang w:val="en-GB"/>
        </w:rPr>
        <w:t>Peesapaty</w:t>
      </w:r>
      <w:r w:rsidR="004E2423" w:rsidRPr="007C0E90">
        <w:rPr>
          <w:rFonts w:eastAsia="Calibri"/>
          <w:spacing w:val="-2"/>
          <w:kern w:val="22"/>
          <w:sz w:val="22"/>
          <w:szCs w:val="22"/>
          <w:lang w:val="en-GB"/>
        </w:rPr>
        <w:t xml:space="preserve">, he </w:t>
      </w:r>
      <w:r w:rsidR="007B2469">
        <w:rPr>
          <w:rFonts w:eastAsia="Calibri"/>
          <w:spacing w:val="-2"/>
          <w:kern w:val="22"/>
          <w:sz w:val="22"/>
          <w:szCs w:val="22"/>
          <w:lang w:val="en-GB"/>
        </w:rPr>
        <w:t>received</w:t>
      </w:r>
      <w:r w:rsidR="007B2469" w:rsidRPr="007C0E90">
        <w:rPr>
          <w:rFonts w:eastAsia="Calibri"/>
          <w:spacing w:val="-2"/>
          <w:kern w:val="22"/>
          <w:sz w:val="22"/>
          <w:szCs w:val="22"/>
          <w:lang w:val="en-GB"/>
        </w:rPr>
        <w:t xml:space="preserve"> </w:t>
      </w:r>
      <w:r w:rsidRPr="007C0E90">
        <w:rPr>
          <w:rFonts w:eastAsia="Calibri"/>
          <w:spacing w:val="-2"/>
          <w:kern w:val="22"/>
          <w:sz w:val="22"/>
          <w:szCs w:val="22"/>
          <w:lang w:val="en-GB"/>
        </w:rPr>
        <w:t>80</w:t>
      </w:r>
      <w:r w:rsidR="001E5363" w:rsidRPr="007C0E90">
        <w:rPr>
          <w:rFonts w:eastAsia="Calibri"/>
          <w:spacing w:val="-2"/>
          <w:kern w:val="22"/>
          <w:sz w:val="22"/>
          <w:szCs w:val="22"/>
          <w:lang w:val="en-GB"/>
        </w:rPr>
        <w:t xml:space="preserve">,000 </w:t>
      </w:r>
      <w:r w:rsidR="007B2469">
        <w:rPr>
          <w:rFonts w:eastAsia="Calibri"/>
          <w:spacing w:val="-2"/>
          <w:kern w:val="22"/>
          <w:sz w:val="22"/>
          <w:szCs w:val="22"/>
          <w:lang w:val="en-GB"/>
        </w:rPr>
        <w:t>emails</w:t>
      </w:r>
      <w:r w:rsidR="004E2423" w:rsidRPr="007C0E90">
        <w:rPr>
          <w:rFonts w:eastAsia="Calibri"/>
          <w:spacing w:val="-2"/>
          <w:kern w:val="22"/>
          <w:sz w:val="22"/>
          <w:szCs w:val="22"/>
          <w:lang w:val="en-GB"/>
        </w:rPr>
        <w:t xml:space="preserve"> from</w:t>
      </w:r>
      <w:r w:rsidRPr="007C0E90">
        <w:rPr>
          <w:rFonts w:eastAsia="Calibri"/>
          <w:spacing w:val="-2"/>
          <w:kern w:val="22"/>
          <w:sz w:val="22"/>
          <w:szCs w:val="22"/>
          <w:lang w:val="en-GB"/>
        </w:rPr>
        <w:t xml:space="preserve"> around the globe</w:t>
      </w:r>
      <w:r w:rsidR="00D62B8D" w:rsidRPr="007C0E90">
        <w:rPr>
          <w:rFonts w:eastAsia="Calibri"/>
          <w:spacing w:val="-2"/>
          <w:kern w:val="22"/>
          <w:sz w:val="22"/>
          <w:szCs w:val="22"/>
          <w:lang w:val="en-GB"/>
        </w:rPr>
        <w:t xml:space="preserve"> </w:t>
      </w:r>
      <w:r w:rsidR="00046D9F" w:rsidRPr="007C0E90">
        <w:rPr>
          <w:rFonts w:eastAsia="Calibri"/>
          <w:spacing w:val="-2"/>
          <w:kern w:val="22"/>
          <w:sz w:val="22"/>
          <w:szCs w:val="22"/>
          <w:lang w:val="en-GB"/>
        </w:rPr>
        <w:t>related</w:t>
      </w:r>
      <w:r w:rsidR="00D62B8D" w:rsidRPr="007C0E90">
        <w:rPr>
          <w:rFonts w:eastAsia="Calibri"/>
          <w:spacing w:val="-2"/>
          <w:kern w:val="22"/>
          <w:sz w:val="22"/>
          <w:szCs w:val="22"/>
          <w:lang w:val="en-GB"/>
        </w:rPr>
        <w:t xml:space="preserve"> to p</w:t>
      </w:r>
      <w:r w:rsidR="00046D9F" w:rsidRPr="007C0E90">
        <w:rPr>
          <w:rFonts w:eastAsia="Calibri"/>
          <w:spacing w:val="-2"/>
          <w:kern w:val="22"/>
          <w:sz w:val="22"/>
          <w:szCs w:val="22"/>
          <w:lang w:val="en-GB"/>
        </w:rPr>
        <w:t>roduct inquiries</w:t>
      </w:r>
      <w:r w:rsidR="00D62B8D" w:rsidRPr="007C0E90">
        <w:rPr>
          <w:rFonts w:eastAsia="Calibri"/>
          <w:spacing w:val="-2"/>
          <w:kern w:val="22"/>
          <w:sz w:val="22"/>
          <w:szCs w:val="22"/>
          <w:lang w:val="en-GB"/>
        </w:rPr>
        <w:t xml:space="preserve"> and purchases</w:t>
      </w:r>
      <w:r w:rsidRPr="007C0E90">
        <w:rPr>
          <w:rFonts w:eastAsia="Calibri"/>
          <w:spacing w:val="-2"/>
          <w:kern w:val="22"/>
          <w:sz w:val="22"/>
          <w:szCs w:val="22"/>
          <w:lang w:val="en-GB"/>
        </w:rPr>
        <w:t xml:space="preserve">. He also received some </w:t>
      </w:r>
      <w:r w:rsidR="007B2469">
        <w:rPr>
          <w:rFonts w:eastAsia="Calibri"/>
          <w:spacing w:val="-2"/>
          <w:kern w:val="22"/>
          <w:sz w:val="22"/>
          <w:szCs w:val="22"/>
          <w:lang w:val="en-GB"/>
        </w:rPr>
        <w:t>$400,000</w:t>
      </w:r>
      <w:r w:rsidRPr="007C0E90">
        <w:rPr>
          <w:rFonts w:eastAsia="Calibri"/>
          <w:spacing w:val="-2"/>
          <w:kern w:val="22"/>
          <w:sz w:val="22"/>
          <w:szCs w:val="22"/>
          <w:lang w:val="en-GB"/>
        </w:rPr>
        <w:t xml:space="preserve"> from crowdfunding platforms</w:t>
      </w:r>
      <w:r w:rsidR="00D62B8D" w:rsidRPr="007C0E90">
        <w:rPr>
          <w:rFonts w:eastAsia="Calibri"/>
          <w:spacing w:val="-2"/>
          <w:kern w:val="22"/>
          <w:sz w:val="22"/>
          <w:szCs w:val="22"/>
          <w:lang w:val="en-GB"/>
        </w:rPr>
        <w:t xml:space="preserve">, which would be used to </w:t>
      </w:r>
      <w:r w:rsidR="00D62B8D" w:rsidRPr="007C0E90">
        <w:rPr>
          <w:rFonts w:eastAsia="Calibri"/>
          <w:color w:val="000000"/>
          <w:spacing w:val="-2"/>
          <w:kern w:val="22"/>
          <w:sz w:val="22"/>
          <w:szCs w:val="22"/>
          <w:lang w:val="en-GB"/>
        </w:rPr>
        <w:t xml:space="preserve">set up automatic machines for </w:t>
      </w:r>
      <w:r w:rsidR="002E0F43" w:rsidRPr="007C0E90">
        <w:rPr>
          <w:rFonts w:eastAsia="Calibri"/>
          <w:color w:val="000000"/>
          <w:spacing w:val="-2"/>
          <w:kern w:val="22"/>
          <w:sz w:val="22"/>
          <w:szCs w:val="22"/>
          <w:lang w:val="en-GB"/>
        </w:rPr>
        <w:t xml:space="preserve">manufacturing </w:t>
      </w:r>
      <w:r w:rsidR="00D62B8D" w:rsidRPr="007C0E90">
        <w:rPr>
          <w:rFonts w:eastAsia="Calibri"/>
          <w:color w:val="000000"/>
          <w:spacing w:val="-2"/>
          <w:kern w:val="22"/>
          <w:sz w:val="22"/>
          <w:szCs w:val="22"/>
          <w:lang w:val="en-GB"/>
        </w:rPr>
        <w:t>the cutlery</w:t>
      </w:r>
      <w:r w:rsidRPr="007C0E90">
        <w:rPr>
          <w:rFonts w:eastAsia="Calibri"/>
          <w:spacing w:val="-2"/>
          <w:kern w:val="22"/>
          <w:sz w:val="22"/>
          <w:szCs w:val="22"/>
          <w:lang w:val="en-GB"/>
        </w:rPr>
        <w:t>.</w:t>
      </w:r>
      <w:r w:rsidR="00DA066B" w:rsidRPr="007C0E90">
        <w:rPr>
          <w:rStyle w:val="FootnoteReference"/>
          <w:rFonts w:eastAsia="Calibri"/>
          <w:spacing w:val="-2"/>
          <w:kern w:val="22"/>
          <w:sz w:val="22"/>
          <w:szCs w:val="22"/>
          <w:lang w:val="en-GB"/>
        </w:rPr>
        <w:footnoteReference w:id="16"/>
      </w:r>
      <w:r w:rsidR="001E5363" w:rsidRPr="007C0E90">
        <w:rPr>
          <w:rFonts w:eastAsia="Calibri"/>
          <w:spacing w:val="-2"/>
          <w:kern w:val="22"/>
          <w:sz w:val="22"/>
          <w:szCs w:val="22"/>
          <w:lang w:val="en-GB"/>
        </w:rPr>
        <w:t xml:space="preserve"> C</w:t>
      </w:r>
      <w:r w:rsidRPr="007C0E90">
        <w:rPr>
          <w:rFonts w:eastAsia="Calibri"/>
          <w:spacing w:val="-2"/>
          <w:kern w:val="22"/>
          <w:sz w:val="22"/>
          <w:szCs w:val="22"/>
          <w:lang w:val="en-GB"/>
        </w:rPr>
        <w:t xml:space="preserve">onsumers </w:t>
      </w:r>
      <w:r w:rsidR="002E0F43" w:rsidRPr="007C0E90">
        <w:rPr>
          <w:rFonts w:eastAsia="Calibri"/>
          <w:spacing w:val="-2"/>
          <w:kern w:val="22"/>
          <w:sz w:val="22"/>
          <w:szCs w:val="22"/>
          <w:lang w:val="en-GB"/>
        </w:rPr>
        <w:t xml:space="preserve">from India and overseas </w:t>
      </w:r>
      <w:r w:rsidR="00EF491F">
        <w:rPr>
          <w:rFonts w:eastAsia="Calibri"/>
          <w:spacing w:val="-2"/>
          <w:kern w:val="22"/>
          <w:sz w:val="22"/>
          <w:szCs w:val="22"/>
          <w:lang w:val="en-GB"/>
        </w:rPr>
        <w:t xml:space="preserve">placed 32,000 orders for </w:t>
      </w:r>
      <w:r w:rsidR="00AD6FE9">
        <w:rPr>
          <w:rFonts w:eastAsia="Calibri"/>
          <w:spacing w:val="-2"/>
          <w:kern w:val="22"/>
          <w:sz w:val="22"/>
          <w:szCs w:val="22"/>
          <w:lang w:val="en-GB"/>
        </w:rPr>
        <w:t xml:space="preserve">edible </w:t>
      </w:r>
      <w:r w:rsidRPr="007C0E90">
        <w:rPr>
          <w:rFonts w:eastAsia="Calibri"/>
          <w:spacing w:val="-2"/>
          <w:kern w:val="22"/>
          <w:sz w:val="22"/>
          <w:szCs w:val="22"/>
          <w:lang w:val="en-GB"/>
        </w:rPr>
        <w:t xml:space="preserve">cutlery </w:t>
      </w:r>
      <w:r w:rsidR="001E5363" w:rsidRPr="007C0E90">
        <w:rPr>
          <w:rFonts w:eastAsia="Calibri"/>
          <w:spacing w:val="-2"/>
          <w:kern w:val="22"/>
          <w:sz w:val="22"/>
          <w:szCs w:val="22"/>
          <w:lang w:val="en-GB"/>
        </w:rPr>
        <w:t>through</w:t>
      </w:r>
      <w:r w:rsidRPr="007C0E90">
        <w:rPr>
          <w:rFonts w:eastAsia="Calibri"/>
          <w:spacing w:val="-2"/>
          <w:kern w:val="22"/>
          <w:sz w:val="22"/>
          <w:szCs w:val="22"/>
          <w:lang w:val="en-GB"/>
        </w:rPr>
        <w:t xml:space="preserve"> </w:t>
      </w:r>
      <w:r w:rsidR="001E5363" w:rsidRPr="007C0E90">
        <w:rPr>
          <w:rFonts w:eastAsia="Calibri"/>
          <w:spacing w:val="-2"/>
          <w:kern w:val="22"/>
          <w:sz w:val="22"/>
          <w:szCs w:val="22"/>
          <w:lang w:val="en-GB"/>
        </w:rPr>
        <w:t>Bakeys’</w:t>
      </w:r>
      <w:r w:rsidR="00F35D42" w:rsidRPr="007C0E90">
        <w:rPr>
          <w:rFonts w:eastAsia="Calibri"/>
          <w:spacing w:val="-2"/>
          <w:kern w:val="22"/>
          <w:sz w:val="22"/>
          <w:szCs w:val="22"/>
          <w:lang w:val="en-GB"/>
        </w:rPr>
        <w:t xml:space="preserve"> </w:t>
      </w:r>
      <w:r w:rsidR="001E5363" w:rsidRPr="007C0E90">
        <w:rPr>
          <w:rFonts w:eastAsia="Calibri"/>
          <w:spacing w:val="-2"/>
          <w:kern w:val="22"/>
          <w:sz w:val="22"/>
          <w:szCs w:val="22"/>
          <w:lang w:val="en-GB"/>
        </w:rPr>
        <w:t xml:space="preserve">website. </w:t>
      </w:r>
      <w:r w:rsidRPr="007C0E90">
        <w:rPr>
          <w:rFonts w:eastAsia="Calibri"/>
          <w:spacing w:val="-2"/>
          <w:kern w:val="22"/>
          <w:sz w:val="22"/>
          <w:szCs w:val="22"/>
          <w:lang w:val="en-GB"/>
        </w:rPr>
        <w:t xml:space="preserve">In April 2016, the company received inquiries from refugee camps in Germany and France for the supply of edible cutlery. </w:t>
      </w:r>
      <w:r w:rsidR="002E0F43" w:rsidRPr="007C0E90">
        <w:rPr>
          <w:rFonts w:eastAsia="Calibri"/>
          <w:spacing w:val="-2"/>
          <w:kern w:val="22"/>
          <w:sz w:val="22"/>
          <w:szCs w:val="22"/>
          <w:lang w:val="en-GB"/>
        </w:rPr>
        <w:t>By</w:t>
      </w:r>
      <w:r w:rsidRPr="007C0E90">
        <w:rPr>
          <w:rFonts w:eastAsia="Calibri"/>
          <w:spacing w:val="-2"/>
          <w:kern w:val="22"/>
          <w:sz w:val="22"/>
          <w:szCs w:val="22"/>
          <w:lang w:val="en-GB"/>
        </w:rPr>
        <w:t xml:space="preserve"> June</w:t>
      </w:r>
      <w:r w:rsidR="00D62B8D" w:rsidRPr="007C0E90">
        <w:rPr>
          <w:rFonts w:eastAsia="Calibri"/>
          <w:spacing w:val="-2"/>
          <w:kern w:val="22"/>
          <w:sz w:val="22"/>
          <w:szCs w:val="22"/>
          <w:lang w:val="en-GB"/>
        </w:rPr>
        <w:t xml:space="preserve"> 2016</w:t>
      </w:r>
      <w:r w:rsidRPr="007C0E90">
        <w:rPr>
          <w:rFonts w:eastAsia="Calibri"/>
          <w:spacing w:val="-2"/>
          <w:kern w:val="22"/>
          <w:sz w:val="22"/>
          <w:szCs w:val="22"/>
          <w:lang w:val="en-GB"/>
        </w:rPr>
        <w:t xml:space="preserve">, Bakeys had orders </w:t>
      </w:r>
      <w:r w:rsidR="002E0F43" w:rsidRPr="007C0E90">
        <w:rPr>
          <w:rFonts w:eastAsia="Calibri"/>
          <w:spacing w:val="-2"/>
          <w:kern w:val="22"/>
          <w:sz w:val="22"/>
          <w:szCs w:val="22"/>
          <w:lang w:val="en-GB"/>
        </w:rPr>
        <w:t>to supply</w:t>
      </w:r>
      <w:r w:rsidRPr="007C0E90">
        <w:rPr>
          <w:rFonts w:eastAsia="Calibri"/>
          <w:spacing w:val="-2"/>
          <w:kern w:val="22"/>
          <w:sz w:val="22"/>
          <w:szCs w:val="22"/>
          <w:lang w:val="en-GB"/>
        </w:rPr>
        <w:t xml:space="preserve"> 25 million pieces of cutlery </w:t>
      </w:r>
      <w:r w:rsidR="00EF491F">
        <w:rPr>
          <w:rFonts w:eastAsia="Calibri"/>
          <w:spacing w:val="-2"/>
          <w:kern w:val="22"/>
          <w:sz w:val="22"/>
          <w:szCs w:val="22"/>
          <w:lang w:val="en-GB"/>
        </w:rPr>
        <w:t>to customers in</w:t>
      </w:r>
      <w:r w:rsidR="00EF491F" w:rsidRPr="007C0E90">
        <w:rPr>
          <w:rFonts w:eastAsia="Calibri"/>
          <w:spacing w:val="-2"/>
          <w:kern w:val="22"/>
          <w:sz w:val="22"/>
          <w:szCs w:val="22"/>
          <w:lang w:val="en-GB"/>
        </w:rPr>
        <w:t xml:space="preserve"> </w:t>
      </w:r>
      <w:r w:rsidRPr="007C0E90">
        <w:rPr>
          <w:rFonts w:eastAsia="Calibri"/>
          <w:spacing w:val="-2"/>
          <w:kern w:val="22"/>
          <w:sz w:val="22"/>
          <w:szCs w:val="22"/>
          <w:lang w:val="en-GB"/>
        </w:rPr>
        <w:t>India a</w:t>
      </w:r>
      <w:r w:rsidR="002E0F43" w:rsidRPr="007C0E90">
        <w:rPr>
          <w:rFonts w:eastAsia="Calibri"/>
          <w:spacing w:val="-2"/>
          <w:kern w:val="22"/>
          <w:sz w:val="22"/>
          <w:szCs w:val="22"/>
          <w:lang w:val="en-GB"/>
        </w:rPr>
        <w:t>nd</w:t>
      </w:r>
      <w:r w:rsidRPr="007C0E90">
        <w:rPr>
          <w:rFonts w:eastAsia="Calibri"/>
          <w:spacing w:val="-2"/>
          <w:kern w:val="22"/>
          <w:sz w:val="22"/>
          <w:szCs w:val="22"/>
          <w:lang w:val="en-GB"/>
        </w:rPr>
        <w:t xml:space="preserve"> overseas.</w:t>
      </w:r>
      <w:r w:rsidR="00DA066B" w:rsidRPr="007C0E90">
        <w:rPr>
          <w:rStyle w:val="FootnoteReference"/>
          <w:rFonts w:eastAsia="Calibri"/>
          <w:spacing w:val="-2"/>
          <w:kern w:val="22"/>
          <w:sz w:val="22"/>
          <w:szCs w:val="22"/>
          <w:lang w:val="en-GB"/>
        </w:rPr>
        <w:footnoteReference w:id="17"/>
      </w:r>
    </w:p>
    <w:p w14:paraId="65280697" w14:textId="77777777" w:rsidR="00AD0387" w:rsidRPr="00EE6EF4" w:rsidRDefault="00AD0387" w:rsidP="00AD0387">
      <w:pPr>
        <w:tabs>
          <w:tab w:val="left" w:pos="1200"/>
        </w:tabs>
        <w:jc w:val="both"/>
        <w:rPr>
          <w:rFonts w:eastAsia="Calibri"/>
          <w:sz w:val="18"/>
          <w:szCs w:val="18"/>
          <w:lang w:val="en-GB"/>
        </w:rPr>
      </w:pPr>
    </w:p>
    <w:p w14:paraId="4ECCC8FC" w14:textId="37F50014" w:rsidR="00AD0387" w:rsidRPr="007C0E90" w:rsidRDefault="00AD0387" w:rsidP="00AD0387">
      <w:pPr>
        <w:tabs>
          <w:tab w:val="left" w:pos="1200"/>
        </w:tabs>
        <w:jc w:val="both"/>
        <w:rPr>
          <w:rFonts w:eastAsia="Calibri"/>
          <w:color w:val="000000"/>
          <w:spacing w:val="-2"/>
          <w:kern w:val="22"/>
          <w:sz w:val="22"/>
          <w:szCs w:val="22"/>
          <w:lang w:val="en-GB"/>
        </w:rPr>
      </w:pPr>
      <w:r w:rsidRPr="007C0E90">
        <w:rPr>
          <w:rFonts w:eastAsia="Calibri"/>
          <w:spacing w:val="-2"/>
          <w:kern w:val="22"/>
          <w:sz w:val="22"/>
          <w:szCs w:val="22"/>
          <w:lang w:val="en-GB"/>
        </w:rPr>
        <w:t xml:space="preserve">Peesapaty </w:t>
      </w:r>
      <w:r w:rsidR="002E0F43" w:rsidRPr="007C0E90">
        <w:rPr>
          <w:rFonts w:eastAsia="Calibri"/>
          <w:spacing w:val="-2"/>
          <w:kern w:val="22"/>
          <w:sz w:val="22"/>
          <w:szCs w:val="22"/>
          <w:lang w:val="en-GB"/>
        </w:rPr>
        <w:t>said</w:t>
      </w:r>
      <w:r w:rsidRPr="007C0E90">
        <w:rPr>
          <w:rFonts w:eastAsia="Calibri"/>
          <w:spacing w:val="-2"/>
          <w:kern w:val="22"/>
          <w:sz w:val="22"/>
          <w:szCs w:val="22"/>
          <w:lang w:val="en-GB"/>
        </w:rPr>
        <w:t xml:space="preserve"> that demand was the major issue earlier on</w:t>
      </w:r>
      <w:r w:rsidR="002E0F43" w:rsidRPr="007C0E90">
        <w:rPr>
          <w:rFonts w:eastAsia="Calibri"/>
          <w:spacing w:val="-2"/>
          <w:kern w:val="22"/>
          <w:sz w:val="22"/>
          <w:szCs w:val="22"/>
          <w:lang w:val="en-GB"/>
        </w:rPr>
        <w:t>,</w:t>
      </w:r>
      <w:r w:rsidRPr="007C0E90">
        <w:rPr>
          <w:rFonts w:eastAsia="Calibri"/>
          <w:spacing w:val="-2"/>
          <w:kern w:val="22"/>
          <w:sz w:val="22"/>
          <w:szCs w:val="22"/>
          <w:lang w:val="en-GB"/>
        </w:rPr>
        <w:t xml:space="preserve"> and </w:t>
      </w:r>
      <w:r w:rsidR="002E0F43" w:rsidRPr="007C0E90">
        <w:rPr>
          <w:rFonts w:eastAsia="Calibri"/>
          <w:spacing w:val="-2"/>
          <w:kern w:val="22"/>
          <w:sz w:val="22"/>
          <w:szCs w:val="22"/>
          <w:lang w:val="en-GB"/>
        </w:rPr>
        <w:t xml:space="preserve">that </w:t>
      </w:r>
      <w:r w:rsidRPr="007C0E90">
        <w:rPr>
          <w:rFonts w:eastAsia="Calibri"/>
          <w:spacing w:val="-2"/>
          <w:kern w:val="22"/>
          <w:sz w:val="22"/>
          <w:szCs w:val="22"/>
          <w:lang w:val="en-GB"/>
        </w:rPr>
        <w:t>later, supply seemed to be the concern. The company began to face difficulties in managing orders</w:t>
      </w:r>
      <w:r w:rsidR="00EF491F">
        <w:rPr>
          <w:rFonts w:eastAsia="Calibri"/>
          <w:spacing w:val="-2"/>
          <w:kern w:val="22"/>
          <w:sz w:val="22"/>
          <w:szCs w:val="22"/>
          <w:lang w:val="en-GB"/>
        </w:rPr>
        <w:t>,</w:t>
      </w:r>
      <w:r w:rsidRPr="007C0E90">
        <w:rPr>
          <w:rFonts w:eastAsia="Calibri"/>
          <w:spacing w:val="-2"/>
          <w:kern w:val="22"/>
          <w:sz w:val="22"/>
          <w:szCs w:val="22"/>
          <w:lang w:val="en-GB"/>
        </w:rPr>
        <w:t xml:space="preserve"> due to </w:t>
      </w:r>
      <w:r w:rsidR="00EF491F">
        <w:rPr>
          <w:rFonts w:eastAsia="Calibri"/>
          <w:spacing w:val="-2"/>
          <w:kern w:val="22"/>
          <w:sz w:val="22"/>
          <w:szCs w:val="22"/>
          <w:lang w:val="en-GB"/>
        </w:rPr>
        <w:t xml:space="preserve">the </w:t>
      </w:r>
      <w:r w:rsidRPr="007C0E90">
        <w:rPr>
          <w:rFonts w:eastAsia="Calibri"/>
          <w:spacing w:val="-2"/>
          <w:kern w:val="22"/>
          <w:sz w:val="22"/>
          <w:szCs w:val="22"/>
          <w:lang w:val="en-GB"/>
        </w:rPr>
        <w:t xml:space="preserve">high demand. Earlier, </w:t>
      </w:r>
      <w:r w:rsidR="002E0F43" w:rsidRPr="007C0E90">
        <w:rPr>
          <w:rFonts w:eastAsia="Calibri"/>
          <w:spacing w:val="-2"/>
          <w:kern w:val="22"/>
          <w:sz w:val="22"/>
          <w:szCs w:val="22"/>
          <w:lang w:val="en-GB"/>
        </w:rPr>
        <w:t>it had been</w:t>
      </w:r>
      <w:r w:rsidRPr="007C0E90">
        <w:rPr>
          <w:rFonts w:eastAsia="Calibri"/>
          <w:spacing w:val="-2"/>
          <w:kern w:val="22"/>
          <w:sz w:val="22"/>
          <w:szCs w:val="22"/>
          <w:lang w:val="en-GB"/>
        </w:rPr>
        <w:t xml:space="preserve"> manufacturing 5,000 spoons per day</w:t>
      </w:r>
      <w:r w:rsidR="002E0F43" w:rsidRPr="007C0E90">
        <w:rPr>
          <w:rFonts w:eastAsia="Calibri"/>
          <w:spacing w:val="-2"/>
          <w:kern w:val="22"/>
          <w:sz w:val="22"/>
          <w:szCs w:val="22"/>
          <w:lang w:val="en-GB"/>
        </w:rPr>
        <w:t>;</w:t>
      </w:r>
      <w:r w:rsidRPr="007C0E90">
        <w:rPr>
          <w:rFonts w:eastAsia="Calibri"/>
          <w:spacing w:val="-2"/>
          <w:kern w:val="22"/>
          <w:sz w:val="22"/>
          <w:szCs w:val="22"/>
          <w:lang w:val="en-GB"/>
        </w:rPr>
        <w:t xml:space="preserve"> </w:t>
      </w:r>
      <w:r w:rsidR="002E0F43" w:rsidRPr="007C0E90">
        <w:rPr>
          <w:rFonts w:eastAsia="Calibri"/>
          <w:spacing w:val="-2"/>
          <w:kern w:val="22"/>
          <w:sz w:val="22"/>
          <w:szCs w:val="22"/>
          <w:lang w:val="en-GB"/>
        </w:rPr>
        <w:t>l</w:t>
      </w:r>
      <w:r w:rsidRPr="007C0E90">
        <w:rPr>
          <w:rFonts w:eastAsia="Calibri"/>
          <w:spacing w:val="-2"/>
          <w:kern w:val="22"/>
          <w:sz w:val="22"/>
          <w:szCs w:val="22"/>
          <w:lang w:val="en-GB"/>
        </w:rPr>
        <w:t xml:space="preserve">ater, the capacity increased to 30,000 per day. The company was also planning to upgrade </w:t>
      </w:r>
      <w:r w:rsidR="002E0F43" w:rsidRPr="007C0E90">
        <w:rPr>
          <w:rFonts w:eastAsia="Calibri"/>
          <w:spacing w:val="-2"/>
          <w:kern w:val="22"/>
          <w:sz w:val="22"/>
          <w:szCs w:val="22"/>
          <w:lang w:val="en-GB"/>
        </w:rPr>
        <w:t>its</w:t>
      </w:r>
      <w:r w:rsidRPr="007C0E90">
        <w:rPr>
          <w:rFonts w:eastAsia="Calibri"/>
          <w:spacing w:val="-2"/>
          <w:kern w:val="22"/>
          <w:sz w:val="22"/>
          <w:szCs w:val="22"/>
          <w:lang w:val="en-GB"/>
        </w:rPr>
        <w:t xml:space="preserve"> machinery </w:t>
      </w:r>
      <w:r w:rsidR="00EF491F">
        <w:rPr>
          <w:rFonts w:eastAsia="Calibri"/>
          <w:spacing w:val="-2"/>
          <w:kern w:val="22"/>
          <w:sz w:val="22"/>
          <w:szCs w:val="22"/>
          <w:lang w:val="en-GB"/>
        </w:rPr>
        <w:t>to enable</w:t>
      </w:r>
      <w:r w:rsidRPr="007C0E90">
        <w:rPr>
          <w:rFonts w:eastAsia="Calibri"/>
          <w:spacing w:val="-2"/>
          <w:kern w:val="22"/>
          <w:sz w:val="22"/>
          <w:szCs w:val="22"/>
          <w:lang w:val="en-GB"/>
        </w:rPr>
        <w:t xml:space="preserve"> </w:t>
      </w:r>
      <w:r w:rsidR="002E0F43" w:rsidRPr="007C0E90">
        <w:rPr>
          <w:rFonts w:eastAsia="Calibri"/>
          <w:spacing w:val="-2"/>
          <w:kern w:val="22"/>
          <w:sz w:val="22"/>
          <w:szCs w:val="22"/>
          <w:lang w:val="en-GB"/>
        </w:rPr>
        <w:t>its</w:t>
      </w:r>
      <w:r w:rsidRPr="007C0E90">
        <w:rPr>
          <w:rFonts w:eastAsia="Calibri"/>
          <w:spacing w:val="-2"/>
          <w:kern w:val="22"/>
          <w:sz w:val="22"/>
          <w:szCs w:val="22"/>
          <w:lang w:val="en-GB"/>
        </w:rPr>
        <w:t xml:space="preserve"> production capacity </w:t>
      </w:r>
      <w:r w:rsidR="00EF491F">
        <w:rPr>
          <w:rFonts w:eastAsia="Calibri"/>
          <w:spacing w:val="-2"/>
          <w:kern w:val="22"/>
          <w:sz w:val="22"/>
          <w:szCs w:val="22"/>
          <w:lang w:val="en-GB"/>
        </w:rPr>
        <w:t>to</w:t>
      </w:r>
      <w:r w:rsidR="00EF491F" w:rsidRPr="007C0E90">
        <w:rPr>
          <w:rFonts w:eastAsia="Calibri"/>
          <w:spacing w:val="-2"/>
          <w:kern w:val="22"/>
          <w:sz w:val="22"/>
          <w:szCs w:val="22"/>
          <w:lang w:val="en-GB"/>
        </w:rPr>
        <w:t xml:space="preserve"> </w:t>
      </w:r>
      <w:r w:rsidRPr="007C0E90">
        <w:rPr>
          <w:rFonts w:eastAsia="Calibri"/>
          <w:spacing w:val="-2"/>
          <w:kern w:val="22"/>
          <w:sz w:val="22"/>
          <w:szCs w:val="22"/>
          <w:lang w:val="en-GB"/>
        </w:rPr>
        <w:t>match consumer demand</w:t>
      </w:r>
      <w:r w:rsidRPr="007C0E90">
        <w:rPr>
          <w:rFonts w:eastAsia="Calibri"/>
          <w:color w:val="000000"/>
          <w:spacing w:val="-2"/>
          <w:kern w:val="22"/>
          <w:sz w:val="22"/>
          <w:szCs w:val="22"/>
          <w:lang w:val="en-GB"/>
        </w:rPr>
        <w:t>.</w:t>
      </w:r>
    </w:p>
    <w:p w14:paraId="34D3B212" w14:textId="4E09DA57" w:rsidR="00CC5E3D" w:rsidRPr="007C0E90" w:rsidRDefault="00CC5E3D" w:rsidP="00CC5E3D">
      <w:pPr>
        <w:pStyle w:val="Footnote"/>
        <w:rPr>
          <w:i w:val="0"/>
          <w:lang w:val="en-GB"/>
        </w:rPr>
      </w:pPr>
    </w:p>
    <w:p w14:paraId="7942F69A" w14:textId="53DC92A6" w:rsidR="000D3420" w:rsidRPr="007C0E90" w:rsidRDefault="00B53440" w:rsidP="000D3420">
      <w:pPr>
        <w:tabs>
          <w:tab w:val="left" w:pos="1200"/>
        </w:tabs>
        <w:jc w:val="both"/>
        <w:rPr>
          <w:rFonts w:eastAsia="Calibri"/>
          <w:sz w:val="22"/>
          <w:szCs w:val="22"/>
          <w:lang w:val="en-GB"/>
        </w:rPr>
      </w:pPr>
      <w:r w:rsidRPr="007C0E90">
        <w:rPr>
          <w:rFonts w:eastAsia="Calibri"/>
          <w:sz w:val="22"/>
          <w:szCs w:val="22"/>
          <w:lang w:val="en-GB"/>
        </w:rPr>
        <w:t>Besides generating</w:t>
      </w:r>
      <w:r w:rsidR="00241B38" w:rsidRPr="007C0E90">
        <w:rPr>
          <w:rFonts w:eastAsia="Calibri"/>
          <w:sz w:val="22"/>
          <w:szCs w:val="22"/>
          <w:lang w:val="en-GB"/>
        </w:rPr>
        <w:t xml:space="preserve"> sales</w:t>
      </w:r>
      <w:r w:rsidRPr="007C0E90">
        <w:rPr>
          <w:rFonts w:eastAsia="Calibri"/>
          <w:sz w:val="22"/>
          <w:szCs w:val="22"/>
          <w:lang w:val="en-GB"/>
        </w:rPr>
        <w:t xml:space="preserve"> online</w:t>
      </w:r>
      <w:r w:rsidR="00241B38" w:rsidRPr="007C0E90">
        <w:rPr>
          <w:rFonts w:eastAsia="Calibri"/>
          <w:sz w:val="22"/>
          <w:szCs w:val="22"/>
          <w:lang w:val="en-GB"/>
        </w:rPr>
        <w:t>, Bakeys had</w:t>
      </w:r>
      <w:r w:rsidR="000D3420" w:rsidRPr="007C0E90">
        <w:rPr>
          <w:rFonts w:eastAsia="Calibri"/>
          <w:sz w:val="22"/>
          <w:szCs w:val="22"/>
          <w:lang w:val="en-GB"/>
        </w:rPr>
        <w:t xml:space="preserve"> teamed</w:t>
      </w:r>
      <w:r w:rsidR="008640F6" w:rsidRPr="007C0E90">
        <w:rPr>
          <w:rFonts w:eastAsia="Calibri"/>
          <w:sz w:val="22"/>
          <w:szCs w:val="22"/>
          <w:lang w:val="en-GB"/>
        </w:rPr>
        <w:t xml:space="preserve"> up with </w:t>
      </w:r>
      <w:r w:rsidR="001E5363" w:rsidRPr="007C0E90">
        <w:rPr>
          <w:rFonts w:eastAsia="Calibri"/>
          <w:sz w:val="22"/>
          <w:szCs w:val="22"/>
          <w:lang w:val="en-GB"/>
        </w:rPr>
        <w:t xml:space="preserve">a </w:t>
      </w:r>
      <w:r w:rsidR="008640F6" w:rsidRPr="007C0E90">
        <w:rPr>
          <w:rFonts w:eastAsia="Calibri"/>
          <w:sz w:val="22"/>
          <w:szCs w:val="22"/>
          <w:lang w:val="en-GB"/>
        </w:rPr>
        <w:t>few hospital</w:t>
      </w:r>
      <w:r w:rsidR="000817F1" w:rsidRPr="007C0E90">
        <w:rPr>
          <w:rFonts w:eastAsia="Calibri"/>
          <w:sz w:val="22"/>
          <w:szCs w:val="22"/>
          <w:lang w:val="en-GB"/>
        </w:rPr>
        <w:t>s</w:t>
      </w:r>
      <w:r w:rsidR="008640F6" w:rsidRPr="007C0E90">
        <w:rPr>
          <w:rFonts w:eastAsia="Calibri"/>
          <w:sz w:val="22"/>
          <w:szCs w:val="22"/>
          <w:lang w:val="en-GB"/>
        </w:rPr>
        <w:t xml:space="preserve"> and</w:t>
      </w:r>
      <w:r w:rsidR="000D3420" w:rsidRPr="007C0E90">
        <w:rPr>
          <w:rFonts w:eastAsia="Calibri"/>
          <w:sz w:val="22"/>
          <w:szCs w:val="22"/>
          <w:lang w:val="en-GB"/>
        </w:rPr>
        <w:t xml:space="preserve"> café</w:t>
      </w:r>
      <w:r w:rsidR="001E5363" w:rsidRPr="007C0E90">
        <w:rPr>
          <w:rFonts w:eastAsia="Calibri"/>
          <w:sz w:val="22"/>
          <w:szCs w:val="22"/>
          <w:lang w:val="en-GB"/>
        </w:rPr>
        <w:t xml:space="preserve">s </w:t>
      </w:r>
      <w:r w:rsidR="000D3420" w:rsidRPr="007C0E90">
        <w:rPr>
          <w:rFonts w:eastAsia="Calibri"/>
          <w:sz w:val="22"/>
          <w:szCs w:val="22"/>
          <w:lang w:val="en-GB"/>
        </w:rPr>
        <w:t xml:space="preserve">in Hyderabad </w:t>
      </w:r>
      <w:r w:rsidR="00EF491F">
        <w:rPr>
          <w:rFonts w:eastAsia="Calibri"/>
          <w:sz w:val="22"/>
          <w:szCs w:val="22"/>
          <w:lang w:val="en-GB"/>
        </w:rPr>
        <w:t xml:space="preserve">that </w:t>
      </w:r>
      <w:r w:rsidR="000D3420" w:rsidRPr="007C0E90">
        <w:rPr>
          <w:rFonts w:eastAsia="Calibri"/>
          <w:sz w:val="22"/>
          <w:szCs w:val="22"/>
          <w:lang w:val="en-GB"/>
        </w:rPr>
        <w:t>use</w:t>
      </w:r>
      <w:r w:rsidR="00EF491F">
        <w:rPr>
          <w:rFonts w:eastAsia="Calibri"/>
          <w:sz w:val="22"/>
          <w:szCs w:val="22"/>
          <w:lang w:val="en-GB"/>
        </w:rPr>
        <w:t>d</w:t>
      </w:r>
      <w:r w:rsidR="000D3420" w:rsidRPr="007C0E90">
        <w:rPr>
          <w:rFonts w:eastAsia="Calibri"/>
          <w:sz w:val="22"/>
          <w:szCs w:val="22"/>
          <w:lang w:val="en-GB"/>
        </w:rPr>
        <w:t xml:space="preserve"> the</w:t>
      </w:r>
      <w:r w:rsidRPr="007C0E90">
        <w:rPr>
          <w:rFonts w:eastAsia="Calibri"/>
          <w:sz w:val="22"/>
          <w:szCs w:val="22"/>
          <w:lang w:val="en-GB"/>
        </w:rPr>
        <w:t xml:space="preserve"> company’s</w:t>
      </w:r>
      <w:r w:rsidR="000D3420" w:rsidRPr="007C0E90">
        <w:rPr>
          <w:rFonts w:eastAsia="Calibri"/>
          <w:sz w:val="22"/>
          <w:szCs w:val="22"/>
          <w:lang w:val="en-GB"/>
        </w:rPr>
        <w:t xml:space="preserve"> edible spoon</w:t>
      </w:r>
      <w:r w:rsidR="001E5363" w:rsidRPr="007C0E90">
        <w:rPr>
          <w:rFonts w:eastAsia="Calibri"/>
          <w:sz w:val="22"/>
          <w:szCs w:val="22"/>
          <w:lang w:val="en-GB"/>
        </w:rPr>
        <w:t>s</w:t>
      </w:r>
      <w:r w:rsidR="000D3420" w:rsidRPr="007C0E90">
        <w:rPr>
          <w:rFonts w:eastAsia="Calibri"/>
          <w:sz w:val="22"/>
          <w:szCs w:val="22"/>
          <w:lang w:val="en-GB"/>
        </w:rPr>
        <w:t xml:space="preserve">. </w:t>
      </w:r>
      <w:r w:rsidR="00EF491F">
        <w:rPr>
          <w:rFonts w:eastAsia="Calibri"/>
          <w:sz w:val="22"/>
          <w:szCs w:val="22"/>
          <w:lang w:val="en-GB"/>
        </w:rPr>
        <w:t xml:space="preserve">Bakeys </w:t>
      </w:r>
      <w:r w:rsidR="000D3420" w:rsidRPr="007C0E90">
        <w:rPr>
          <w:rFonts w:eastAsia="Calibri"/>
          <w:sz w:val="22"/>
          <w:szCs w:val="22"/>
          <w:lang w:val="en-GB"/>
        </w:rPr>
        <w:t>ha</w:t>
      </w:r>
      <w:r w:rsidR="00241B38" w:rsidRPr="007C0E90">
        <w:rPr>
          <w:rFonts w:eastAsia="Calibri"/>
          <w:sz w:val="22"/>
          <w:szCs w:val="22"/>
          <w:lang w:val="en-GB"/>
        </w:rPr>
        <w:t>d</w:t>
      </w:r>
      <w:r w:rsidR="000D3420" w:rsidRPr="007C0E90">
        <w:rPr>
          <w:rFonts w:eastAsia="Calibri"/>
          <w:sz w:val="22"/>
          <w:szCs w:val="22"/>
          <w:lang w:val="en-GB"/>
        </w:rPr>
        <w:t xml:space="preserve"> also participated in </w:t>
      </w:r>
      <w:r w:rsidRPr="007C0E90">
        <w:rPr>
          <w:rFonts w:eastAsia="Calibri"/>
          <w:sz w:val="22"/>
          <w:szCs w:val="22"/>
          <w:lang w:val="en-GB"/>
        </w:rPr>
        <w:t>a</w:t>
      </w:r>
      <w:r w:rsidR="000D3420" w:rsidRPr="007C0E90">
        <w:rPr>
          <w:rFonts w:eastAsia="Calibri"/>
          <w:sz w:val="22"/>
          <w:szCs w:val="22"/>
          <w:lang w:val="en-GB"/>
        </w:rPr>
        <w:t xml:space="preserve"> local organic fair and </w:t>
      </w:r>
      <w:r w:rsidRPr="007C0E90">
        <w:rPr>
          <w:rFonts w:eastAsia="Calibri"/>
          <w:sz w:val="22"/>
          <w:szCs w:val="22"/>
          <w:lang w:val="en-GB"/>
        </w:rPr>
        <w:t xml:space="preserve">other </w:t>
      </w:r>
      <w:r w:rsidR="000D3420" w:rsidRPr="007C0E90">
        <w:rPr>
          <w:rFonts w:eastAsia="Calibri"/>
          <w:sz w:val="22"/>
          <w:szCs w:val="22"/>
          <w:lang w:val="en-GB"/>
        </w:rPr>
        <w:t xml:space="preserve">events to increase </w:t>
      </w:r>
      <w:r w:rsidR="00EF491F">
        <w:rPr>
          <w:rFonts w:eastAsia="Calibri"/>
          <w:sz w:val="22"/>
          <w:szCs w:val="22"/>
          <w:lang w:val="en-GB"/>
        </w:rPr>
        <w:t>its</w:t>
      </w:r>
      <w:r w:rsidR="00EF491F" w:rsidRPr="007C0E90">
        <w:rPr>
          <w:rFonts w:eastAsia="Calibri"/>
          <w:sz w:val="22"/>
          <w:szCs w:val="22"/>
          <w:lang w:val="en-GB"/>
        </w:rPr>
        <w:t xml:space="preserve"> </w:t>
      </w:r>
      <w:r w:rsidR="000D3420" w:rsidRPr="007C0E90">
        <w:rPr>
          <w:rFonts w:eastAsia="Calibri"/>
          <w:sz w:val="22"/>
          <w:szCs w:val="22"/>
          <w:lang w:val="en-GB"/>
        </w:rPr>
        <w:t xml:space="preserve">visibility and awareness </w:t>
      </w:r>
      <w:r w:rsidRPr="007C0E90">
        <w:rPr>
          <w:rFonts w:eastAsia="Calibri"/>
          <w:sz w:val="22"/>
          <w:szCs w:val="22"/>
          <w:lang w:val="en-GB"/>
        </w:rPr>
        <w:t>of</w:t>
      </w:r>
      <w:r w:rsidR="000D3420" w:rsidRPr="007C0E90">
        <w:rPr>
          <w:rFonts w:eastAsia="Calibri"/>
          <w:sz w:val="22"/>
          <w:szCs w:val="22"/>
          <w:lang w:val="en-GB"/>
        </w:rPr>
        <w:t xml:space="preserve"> </w:t>
      </w:r>
      <w:r w:rsidRPr="007C0E90">
        <w:rPr>
          <w:rFonts w:eastAsia="Calibri"/>
          <w:sz w:val="22"/>
          <w:szCs w:val="22"/>
          <w:lang w:val="en-GB"/>
        </w:rPr>
        <w:t>its</w:t>
      </w:r>
      <w:r w:rsidR="000D3420" w:rsidRPr="007C0E90">
        <w:rPr>
          <w:rFonts w:eastAsia="Calibri"/>
          <w:sz w:val="22"/>
          <w:szCs w:val="22"/>
          <w:lang w:val="en-GB"/>
        </w:rPr>
        <w:t xml:space="preserve"> brand image. </w:t>
      </w:r>
      <w:r w:rsidR="002F7EDD">
        <w:rPr>
          <w:rFonts w:eastAsia="Calibri"/>
          <w:sz w:val="22"/>
          <w:szCs w:val="22"/>
          <w:lang w:val="en-GB"/>
        </w:rPr>
        <w:t>The</w:t>
      </w:r>
      <w:r w:rsidR="00241B38" w:rsidRPr="007C0E90">
        <w:rPr>
          <w:rFonts w:eastAsia="Calibri"/>
          <w:sz w:val="22"/>
          <w:szCs w:val="22"/>
          <w:lang w:val="en-GB"/>
        </w:rPr>
        <w:t xml:space="preserve"> organization was</w:t>
      </w:r>
      <w:r w:rsidR="000D3420" w:rsidRPr="007C0E90">
        <w:rPr>
          <w:rFonts w:eastAsia="Calibri"/>
          <w:sz w:val="22"/>
          <w:szCs w:val="22"/>
          <w:lang w:val="en-GB"/>
        </w:rPr>
        <w:t xml:space="preserve"> </w:t>
      </w:r>
      <w:r w:rsidR="002F7EDD">
        <w:rPr>
          <w:rFonts w:eastAsia="Calibri"/>
          <w:sz w:val="22"/>
          <w:szCs w:val="22"/>
          <w:lang w:val="en-GB"/>
        </w:rPr>
        <w:t xml:space="preserve">also </w:t>
      </w:r>
      <w:r w:rsidR="000D3420" w:rsidRPr="007C0E90">
        <w:rPr>
          <w:rFonts w:eastAsia="Calibri"/>
          <w:sz w:val="22"/>
          <w:szCs w:val="22"/>
          <w:lang w:val="en-GB"/>
        </w:rPr>
        <w:t>in talk</w:t>
      </w:r>
      <w:r w:rsidR="00795AFE" w:rsidRPr="007C0E90">
        <w:rPr>
          <w:rFonts w:eastAsia="Calibri"/>
          <w:sz w:val="22"/>
          <w:szCs w:val="22"/>
          <w:lang w:val="en-GB"/>
        </w:rPr>
        <w:t>s</w:t>
      </w:r>
      <w:r w:rsidR="000D3420" w:rsidRPr="007C0E90">
        <w:rPr>
          <w:rFonts w:eastAsia="Calibri"/>
          <w:color w:val="FF0000"/>
          <w:sz w:val="22"/>
          <w:szCs w:val="22"/>
          <w:lang w:val="en-GB"/>
        </w:rPr>
        <w:t xml:space="preserve"> </w:t>
      </w:r>
      <w:r w:rsidR="000D3420" w:rsidRPr="007C0E90">
        <w:rPr>
          <w:rFonts w:eastAsia="Calibri"/>
          <w:sz w:val="22"/>
          <w:szCs w:val="22"/>
          <w:lang w:val="en-GB"/>
        </w:rPr>
        <w:t xml:space="preserve">with various corporate houses and popular food </w:t>
      </w:r>
      <w:r w:rsidRPr="007C0E90">
        <w:rPr>
          <w:rFonts w:eastAsia="Calibri"/>
          <w:sz w:val="22"/>
          <w:szCs w:val="22"/>
          <w:lang w:val="en-GB"/>
        </w:rPr>
        <w:t>establishments</w:t>
      </w:r>
      <w:r w:rsidR="000D3420" w:rsidRPr="007C0E90">
        <w:rPr>
          <w:rFonts w:eastAsia="Calibri"/>
          <w:sz w:val="22"/>
          <w:szCs w:val="22"/>
          <w:lang w:val="en-GB"/>
        </w:rPr>
        <w:t xml:space="preserve"> in south</w:t>
      </w:r>
      <w:r w:rsidR="00624FEE" w:rsidRPr="007C0E90">
        <w:rPr>
          <w:rFonts w:eastAsia="Calibri"/>
          <w:sz w:val="22"/>
          <w:szCs w:val="22"/>
          <w:lang w:val="en-GB"/>
        </w:rPr>
        <w:t xml:space="preserve">ern India </w:t>
      </w:r>
      <w:r w:rsidRPr="007C0E90">
        <w:rPr>
          <w:rFonts w:eastAsia="Calibri"/>
          <w:sz w:val="22"/>
          <w:szCs w:val="22"/>
          <w:lang w:val="en-GB"/>
        </w:rPr>
        <w:t>about using its</w:t>
      </w:r>
      <w:r w:rsidR="000D3420" w:rsidRPr="007C0E90">
        <w:rPr>
          <w:rFonts w:eastAsia="Calibri"/>
          <w:sz w:val="22"/>
          <w:szCs w:val="22"/>
          <w:lang w:val="en-GB"/>
        </w:rPr>
        <w:t xml:space="preserve"> eco-friendly cutlery in their day</w:t>
      </w:r>
      <w:r w:rsidRPr="007C0E90">
        <w:rPr>
          <w:rFonts w:eastAsia="Calibri"/>
          <w:sz w:val="22"/>
          <w:szCs w:val="22"/>
          <w:lang w:val="en-GB"/>
        </w:rPr>
        <w:t>-</w:t>
      </w:r>
      <w:r w:rsidR="000D3420" w:rsidRPr="007C0E90">
        <w:rPr>
          <w:rFonts w:eastAsia="Calibri"/>
          <w:sz w:val="22"/>
          <w:szCs w:val="22"/>
          <w:lang w:val="en-GB"/>
        </w:rPr>
        <w:t>to</w:t>
      </w:r>
      <w:r w:rsidRPr="007C0E90">
        <w:rPr>
          <w:rFonts w:eastAsia="Calibri"/>
          <w:sz w:val="22"/>
          <w:szCs w:val="22"/>
          <w:lang w:val="en-GB"/>
        </w:rPr>
        <w:t>-</w:t>
      </w:r>
      <w:r w:rsidR="000D3420" w:rsidRPr="007C0E90">
        <w:rPr>
          <w:rFonts w:eastAsia="Calibri"/>
          <w:sz w:val="22"/>
          <w:szCs w:val="22"/>
          <w:lang w:val="en-GB"/>
        </w:rPr>
        <w:t>day activities.</w:t>
      </w:r>
    </w:p>
    <w:p w14:paraId="18FB6A6F" w14:textId="77777777" w:rsidR="000D3420" w:rsidRPr="00EE6EF4" w:rsidRDefault="000D3420" w:rsidP="000D3420">
      <w:pPr>
        <w:tabs>
          <w:tab w:val="left" w:pos="1200"/>
        </w:tabs>
        <w:jc w:val="both"/>
        <w:rPr>
          <w:rFonts w:eastAsia="Calibri"/>
          <w:color w:val="000000"/>
          <w:sz w:val="18"/>
          <w:szCs w:val="18"/>
          <w:lang w:val="en-GB"/>
        </w:rPr>
      </w:pPr>
    </w:p>
    <w:p w14:paraId="002EDACD" w14:textId="78184B86" w:rsidR="000D3420" w:rsidRPr="007C0E90" w:rsidRDefault="002F7EDD" w:rsidP="000D3420">
      <w:pPr>
        <w:tabs>
          <w:tab w:val="left" w:pos="1200"/>
        </w:tabs>
        <w:jc w:val="both"/>
        <w:rPr>
          <w:rFonts w:eastAsia="Calibri"/>
          <w:color w:val="000000"/>
          <w:sz w:val="22"/>
          <w:szCs w:val="22"/>
          <w:lang w:val="en-GB"/>
        </w:rPr>
      </w:pPr>
      <w:r>
        <w:rPr>
          <w:rFonts w:eastAsia="Calibri"/>
          <w:sz w:val="22"/>
          <w:szCs w:val="22"/>
          <w:lang w:val="en-GB"/>
        </w:rPr>
        <w:t xml:space="preserve">According to </w:t>
      </w:r>
      <w:r w:rsidR="000D3420" w:rsidRPr="007C0E90">
        <w:rPr>
          <w:rFonts w:eastAsia="Calibri"/>
          <w:sz w:val="22"/>
          <w:szCs w:val="22"/>
          <w:lang w:val="en-GB"/>
        </w:rPr>
        <w:t>Pees</w:t>
      </w:r>
      <w:r w:rsidR="000817F1" w:rsidRPr="007C0E90">
        <w:rPr>
          <w:rFonts w:eastAsia="Calibri"/>
          <w:sz w:val="22"/>
          <w:szCs w:val="22"/>
          <w:lang w:val="en-GB"/>
        </w:rPr>
        <w:t>a</w:t>
      </w:r>
      <w:r w:rsidR="000D3420" w:rsidRPr="007C0E90">
        <w:rPr>
          <w:rFonts w:eastAsia="Calibri"/>
          <w:sz w:val="22"/>
          <w:szCs w:val="22"/>
          <w:lang w:val="en-GB"/>
        </w:rPr>
        <w:t>paty</w:t>
      </w:r>
      <w:r>
        <w:rPr>
          <w:rFonts w:eastAsia="Calibri"/>
          <w:sz w:val="22"/>
          <w:szCs w:val="22"/>
          <w:lang w:val="en-GB"/>
        </w:rPr>
        <w:t>,</w:t>
      </w:r>
      <w:r w:rsidR="000817F1" w:rsidRPr="007C0E90">
        <w:rPr>
          <w:rFonts w:eastAsia="Calibri"/>
          <w:sz w:val="22"/>
          <w:szCs w:val="22"/>
          <w:lang w:val="en-GB"/>
        </w:rPr>
        <w:t xml:space="preserve"> the</w:t>
      </w:r>
      <w:r w:rsidR="00F44846" w:rsidRPr="007C0E90">
        <w:rPr>
          <w:rFonts w:eastAsia="Calibri"/>
          <w:sz w:val="22"/>
          <w:szCs w:val="22"/>
          <w:lang w:val="en-GB"/>
        </w:rPr>
        <w:t xml:space="preserve"> company focused</w:t>
      </w:r>
      <w:r w:rsidR="000D3420" w:rsidRPr="007C0E90">
        <w:rPr>
          <w:rFonts w:eastAsia="Calibri"/>
          <w:sz w:val="22"/>
          <w:szCs w:val="22"/>
          <w:lang w:val="en-GB"/>
        </w:rPr>
        <w:t xml:space="preserve"> on sustainability, as </w:t>
      </w:r>
      <w:r w:rsidR="00B53440" w:rsidRPr="007C0E90">
        <w:rPr>
          <w:rFonts w:eastAsia="Calibri"/>
          <w:sz w:val="22"/>
          <w:szCs w:val="22"/>
          <w:lang w:val="en-GB"/>
        </w:rPr>
        <w:t>its</w:t>
      </w:r>
      <w:r w:rsidR="000D3420" w:rsidRPr="007C0E90">
        <w:rPr>
          <w:rFonts w:eastAsia="Calibri"/>
          <w:sz w:val="22"/>
          <w:szCs w:val="22"/>
          <w:lang w:val="en-GB"/>
        </w:rPr>
        <w:t xml:space="preserve"> concern</w:t>
      </w:r>
      <w:r w:rsidR="00241B38" w:rsidRPr="007C0E90">
        <w:rPr>
          <w:rFonts w:eastAsia="Calibri"/>
          <w:sz w:val="22"/>
          <w:szCs w:val="22"/>
          <w:lang w:val="en-GB"/>
        </w:rPr>
        <w:t xml:space="preserve"> was</w:t>
      </w:r>
      <w:r w:rsidR="000D3420" w:rsidRPr="007C0E90">
        <w:rPr>
          <w:rFonts w:eastAsia="Calibri"/>
          <w:sz w:val="22"/>
          <w:szCs w:val="22"/>
          <w:lang w:val="en-GB"/>
        </w:rPr>
        <w:t xml:space="preserve"> not only profit but </w:t>
      </w:r>
      <w:r w:rsidR="00B53440" w:rsidRPr="007C0E90">
        <w:rPr>
          <w:rFonts w:eastAsia="Calibri"/>
          <w:sz w:val="22"/>
          <w:szCs w:val="22"/>
          <w:lang w:val="en-GB"/>
        </w:rPr>
        <w:t>also</w:t>
      </w:r>
      <w:r w:rsidR="000D3420" w:rsidRPr="007C0E90">
        <w:rPr>
          <w:rFonts w:eastAsia="Calibri"/>
          <w:sz w:val="22"/>
          <w:szCs w:val="22"/>
          <w:lang w:val="en-GB"/>
        </w:rPr>
        <w:t xml:space="preserve"> the environment a</w:t>
      </w:r>
      <w:r w:rsidR="00B53440" w:rsidRPr="007C0E90">
        <w:rPr>
          <w:rFonts w:eastAsia="Calibri"/>
          <w:sz w:val="22"/>
          <w:szCs w:val="22"/>
          <w:lang w:val="en-GB"/>
        </w:rPr>
        <w:t>nd</w:t>
      </w:r>
      <w:r w:rsidR="000D3420" w:rsidRPr="007C0E90">
        <w:rPr>
          <w:rFonts w:eastAsia="Calibri"/>
          <w:sz w:val="22"/>
          <w:szCs w:val="22"/>
          <w:lang w:val="en-GB"/>
        </w:rPr>
        <w:t xml:space="preserve"> society. </w:t>
      </w:r>
      <w:r w:rsidR="000817F1" w:rsidRPr="007C0E90">
        <w:rPr>
          <w:rFonts w:eastAsia="Calibri"/>
          <w:sz w:val="22"/>
          <w:szCs w:val="22"/>
          <w:lang w:val="en-GB"/>
        </w:rPr>
        <w:t xml:space="preserve">Further, he </w:t>
      </w:r>
      <w:r w:rsidR="00B53440" w:rsidRPr="007C0E90">
        <w:rPr>
          <w:rFonts w:eastAsia="Calibri"/>
          <w:sz w:val="22"/>
          <w:szCs w:val="22"/>
          <w:lang w:val="en-GB"/>
        </w:rPr>
        <w:t>added</w:t>
      </w:r>
      <w:r w:rsidR="00F44846" w:rsidRPr="007C0E90">
        <w:rPr>
          <w:rFonts w:eastAsia="Calibri"/>
          <w:sz w:val="22"/>
          <w:szCs w:val="22"/>
          <w:lang w:val="en-GB"/>
        </w:rPr>
        <w:t xml:space="preserve"> that Bakeys wa</w:t>
      </w:r>
      <w:r w:rsidR="000D3420" w:rsidRPr="007C0E90">
        <w:rPr>
          <w:rFonts w:eastAsia="Calibri"/>
          <w:sz w:val="22"/>
          <w:szCs w:val="22"/>
          <w:lang w:val="en-GB"/>
        </w:rPr>
        <w:t xml:space="preserve">s </w:t>
      </w:r>
      <w:r>
        <w:rPr>
          <w:rFonts w:eastAsia="Calibri"/>
          <w:sz w:val="22"/>
          <w:szCs w:val="22"/>
          <w:lang w:val="en-GB"/>
        </w:rPr>
        <w:t xml:space="preserve">an </w:t>
      </w:r>
      <w:r w:rsidR="00A64797" w:rsidRPr="007C0E90">
        <w:rPr>
          <w:rFonts w:eastAsia="Calibri"/>
          <w:sz w:val="22"/>
          <w:szCs w:val="22"/>
          <w:lang w:val="en-GB"/>
        </w:rPr>
        <w:t xml:space="preserve">almost </w:t>
      </w:r>
      <w:r w:rsidR="000D3420" w:rsidRPr="007C0E90">
        <w:rPr>
          <w:rFonts w:eastAsia="Calibri"/>
          <w:sz w:val="22"/>
          <w:szCs w:val="22"/>
          <w:lang w:val="en-GB"/>
        </w:rPr>
        <w:t>all-women enterprise</w:t>
      </w:r>
      <w:r w:rsidR="000817F1" w:rsidRPr="007C0E90">
        <w:rPr>
          <w:rFonts w:eastAsia="Calibri"/>
          <w:sz w:val="22"/>
          <w:szCs w:val="22"/>
          <w:lang w:val="en-GB"/>
        </w:rPr>
        <w:t>,</w:t>
      </w:r>
      <w:r w:rsidR="00F44846" w:rsidRPr="007C0E90">
        <w:rPr>
          <w:rFonts w:eastAsia="Calibri"/>
          <w:sz w:val="22"/>
          <w:szCs w:val="22"/>
          <w:lang w:val="en-GB"/>
        </w:rPr>
        <w:t xml:space="preserve"> in which </w:t>
      </w:r>
      <w:r w:rsidR="00E17AC1" w:rsidRPr="007C0E90">
        <w:rPr>
          <w:rFonts w:eastAsia="Calibri"/>
          <w:sz w:val="22"/>
          <w:szCs w:val="22"/>
          <w:lang w:val="en-GB"/>
        </w:rPr>
        <w:t xml:space="preserve">Peesapaty’s </w:t>
      </w:r>
      <w:r w:rsidR="000D3420" w:rsidRPr="007C0E90">
        <w:rPr>
          <w:rFonts w:eastAsia="Calibri"/>
          <w:sz w:val="22"/>
          <w:szCs w:val="22"/>
          <w:lang w:val="en-GB"/>
        </w:rPr>
        <w:t xml:space="preserve">wife </w:t>
      </w:r>
      <w:r w:rsidR="00F44846" w:rsidRPr="007C0E90">
        <w:rPr>
          <w:rFonts w:eastAsia="Calibri"/>
          <w:sz w:val="22"/>
          <w:szCs w:val="22"/>
          <w:lang w:val="en-GB"/>
        </w:rPr>
        <w:t>wa</w:t>
      </w:r>
      <w:r w:rsidR="00241B38" w:rsidRPr="007C0E90">
        <w:rPr>
          <w:rFonts w:eastAsia="Calibri"/>
          <w:sz w:val="22"/>
          <w:szCs w:val="22"/>
          <w:lang w:val="en-GB"/>
        </w:rPr>
        <w:t xml:space="preserve">s the director. He </w:t>
      </w:r>
      <w:r w:rsidR="00F44846" w:rsidRPr="007C0E90">
        <w:rPr>
          <w:rFonts w:eastAsia="Calibri"/>
          <w:sz w:val="22"/>
          <w:szCs w:val="22"/>
          <w:lang w:val="en-GB"/>
        </w:rPr>
        <w:t>believed</w:t>
      </w:r>
      <w:r w:rsidR="00241B38" w:rsidRPr="007C0E90">
        <w:rPr>
          <w:rFonts w:eastAsia="Calibri"/>
          <w:sz w:val="22"/>
          <w:szCs w:val="22"/>
          <w:lang w:val="en-GB"/>
        </w:rPr>
        <w:t xml:space="preserve"> that</w:t>
      </w:r>
      <w:r w:rsidR="000D3420" w:rsidRPr="007C0E90">
        <w:rPr>
          <w:rFonts w:eastAsia="Calibri"/>
          <w:sz w:val="22"/>
          <w:szCs w:val="22"/>
          <w:lang w:val="en-GB"/>
        </w:rPr>
        <w:t xml:space="preserve"> </w:t>
      </w:r>
      <w:r w:rsidR="00B53440" w:rsidRPr="007C0E90">
        <w:rPr>
          <w:rFonts w:eastAsia="Calibri"/>
          <w:sz w:val="22"/>
          <w:szCs w:val="22"/>
          <w:lang w:val="en-GB"/>
        </w:rPr>
        <w:t xml:space="preserve">the </w:t>
      </w:r>
      <w:r w:rsidR="000D3420" w:rsidRPr="007C0E90">
        <w:rPr>
          <w:rFonts w:eastAsia="Calibri"/>
          <w:sz w:val="22"/>
          <w:szCs w:val="22"/>
          <w:lang w:val="en-GB"/>
        </w:rPr>
        <w:t>social and economic upli</w:t>
      </w:r>
      <w:r w:rsidR="00F44846" w:rsidRPr="007C0E90">
        <w:rPr>
          <w:rFonts w:eastAsia="Calibri"/>
          <w:sz w:val="22"/>
          <w:szCs w:val="22"/>
          <w:lang w:val="en-GB"/>
        </w:rPr>
        <w:t>ftment of women in the society wa</w:t>
      </w:r>
      <w:r w:rsidR="000D3420" w:rsidRPr="007C0E90">
        <w:rPr>
          <w:rFonts w:eastAsia="Calibri"/>
          <w:sz w:val="22"/>
          <w:szCs w:val="22"/>
          <w:lang w:val="en-GB"/>
        </w:rPr>
        <w:t xml:space="preserve">s important for </w:t>
      </w:r>
      <w:r w:rsidR="00B53440" w:rsidRPr="007C0E90">
        <w:rPr>
          <w:rFonts w:eastAsia="Calibri"/>
          <w:sz w:val="22"/>
          <w:szCs w:val="22"/>
          <w:lang w:val="en-GB"/>
        </w:rPr>
        <w:t xml:space="preserve">the </w:t>
      </w:r>
      <w:r w:rsidR="000D3420" w:rsidRPr="007C0E90">
        <w:rPr>
          <w:rFonts w:eastAsia="Calibri"/>
          <w:sz w:val="22"/>
          <w:szCs w:val="22"/>
          <w:lang w:val="en-GB"/>
        </w:rPr>
        <w:t>growth of the nation</w:t>
      </w:r>
      <w:r w:rsidR="00A833CB">
        <w:rPr>
          <w:rFonts w:eastAsia="Calibri"/>
          <w:sz w:val="22"/>
          <w:szCs w:val="22"/>
          <w:lang w:val="en-GB"/>
        </w:rPr>
        <w:t>.</w:t>
      </w:r>
      <w:r w:rsidR="00DA066B" w:rsidRPr="007C0E90">
        <w:rPr>
          <w:rStyle w:val="FootnoteReference"/>
          <w:rFonts w:eastAsia="Calibri"/>
          <w:color w:val="000000"/>
          <w:sz w:val="22"/>
          <w:szCs w:val="22"/>
          <w:lang w:val="en-GB"/>
        </w:rPr>
        <w:footnoteReference w:id="18"/>
      </w:r>
    </w:p>
    <w:p w14:paraId="5FD219B2" w14:textId="77777777" w:rsidR="00B53440" w:rsidRPr="00EE6EF4" w:rsidRDefault="00B53440" w:rsidP="000D3420">
      <w:pPr>
        <w:tabs>
          <w:tab w:val="left" w:pos="1200"/>
        </w:tabs>
        <w:jc w:val="both"/>
        <w:rPr>
          <w:rFonts w:eastAsia="Calibri"/>
          <w:color w:val="000000"/>
          <w:sz w:val="18"/>
          <w:szCs w:val="18"/>
          <w:lang w:val="en-GB"/>
        </w:rPr>
      </w:pPr>
    </w:p>
    <w:p w14:paraId="433A5DFE" w14:textId="77777777" w:rsidR="009463B9" w:rsidRPr="00EE6EF4" w:rsidRDefault="009463B9" w:rsidP="000D3420">
      <w:pPr>
        <w:jc w:val="both"/>
        <w:rPr>
          <w:rFonts w:eastAsia="Calibri"/>
          <w:b/>
          <w:color w:val="000000"/>
          <w:sz w:val="18"/>
          <w:szCs w:val="18"/>
          <w:lang w:val="en-GB"/>
        </w:rPr>
      </w:pPr>
    </w:p>
    <w:p w14:paraId="6D933119" w14:textId="511170B0" w:rsidR="000D3420" w:rsidRPr="007C0E90" w:rsidRDefault="000D3420" w:rsidP="000D3420">
      <w:pPr>
        <w:pStyle w:val="Casehead1"/>
        <w:rPr>
          <w:rFonts w:eastAsia="Calibri"/>
          <w:lang w:val="en-GB"/>
        </w:rPr>
      </w:pPr>
      <w:r w:rsidRPr="007C0E90">
        <w:rPr>
          <w:rFonts w:eastAsia="Calibri"/>
          <w:lang w:val="en-GB"/>
        </w:rPr>
        <w:t>FUTURE PLANS AND CHALLENGES</w:t>
      </w:r>
      <w:r w:rsidR="008640F6" w:rsidRPr="007C0E90">
        <w:rPr>
          <w:rFonts w:eastAsia="Calibri"/>
          <w:lang w:val="en-GB"/>
        </w:rPr>
        <w:t xml:space="preserve"> </w:t>
      </w:r>
    </w:p>
    <w:p w14:paraId="42CF85FE" w14:textId="77777777" w:rsidR="000D3420" w:rsidRPr="00EE6EF4" w:rsidRDefault="000D3420" w:rsidP="000D3420">
      <w:pPr>
        <w:pStyle w:val="BodyTextMain"/>
        <w:rPr>
          <w:rFonts w:eastAsia="Calibri"/>
          <w:sz w:val="18"/>
          <w:szCs w:val="18"/>
          <w:lang w:val="en-GB"/>
        </w:rPr>
      </w:pPr>
    </w:p>
    <w:p w14:paraId="2E542922" w14:textId="635F16AD" w:rsidR="000D3420" w:rsidRPr="007C0E90" w:rsidRDefault="000D3420" w:rsidP="000D3420">
      <w:pPr>
        <w:jc w:val="both"/>
        <w:rPr>
          <w:rFonts w:eastAsia="Calibri"/>
          <w:sz w:val="22"/>
          <w:szCs w:val="22"/>
          <w:lang w:val="en-GB"/>
        </w:rPr>
      </w:pPr>
      <w:r w:rsidRPr="007C0E90">
        <w:rPr>
          <w:rFonts w:eastAsia="Calibri"/>
          <w:sz w:val="22"/>
          <w:szCs w:val="22"/>
          <w:lang w:val="en-GB"/>
        </w:rPr>
        <w:t xml:space="preserve">Peesapaty </w:t>
      </w:r>
      <w:r w:rsidR="00F44846" w:rsidRPr="007C0E90">
        <w:rPr>
          <w:rFonts w:eastAsia="Calibri"/>
          <w:sz w:val="22"/>
          <w:szCs w:val="22"/>
          <w:lang w:val="en-GB"/>
        </w:rPr>
        <w:t>was</w:t>
      </w:r>
      <w:r w:rsidR="00C565DB" w:rsidRPr="007C0E90">
        <w:rPr>
          <w:rFonts w:eastAsia="Calibri"/>
          <w:sz w:val="22"/>
          <w:szCs w:val="22"/>
          <w:lang w:val="en-GB"/>
        </w:rPr>
        <w:t xml:space="preserve"> looking for</w:t>
      </w:r>
      <w:r w:rsidRPr="007C0E90">
        <w:rPr>
          <w:rFonts w:eastAsia="Calibri"/>
          <w:sz w:val="22"/>
          <w:szCs w:val="22"/>
          <w:lang w:val="en-GB"/>
        </w:rPr>
        <w:t xml:space="preserve"> a better packaging solution</w:t>
      </w:r>
      <w:r w:rsidR="005945C7" w:rsidRPr="007C0E90">
        <w:rPr>
          <w:rFonts w:eastAsia="Calibri"/>
          <w:sz w:val="22"/>
          <w:szCs w:val="22"/>
          <w:lang w:val="en-GB"/>
        </w:rPr>
        <w:t>—one</w:t>
      </w:r>
      <w:r w:rsidRPr="007C0E90">
        <w:rPr>
          <w:rFonts w:eastAsia="Calibri"/>
          <w:sz w:val="22"/>
          <w:szCs w:val="22"/>
          <w:lang w:val="en-GB"/>
        </w:rPr>
        <w:t xml:space="preserve"> </w:t>
      </w:r>
      <w:r w:rsidR="00C565DB" w:rsidRPr="007C0E90">
        <w:rPr>
          <w:rFonts w:eastAsia="Calibri"/>
          <w:sz w:val="22"/>
          <w:szCs w:val="22"/>
          <w:lang w:val="en-GB"/>
        </w:rPr>
        <w:t>without plastic</w:t>
      </w:r>
      <w:r w:rsidR="005945C7" w:rsidRPr="007C0E90">
        <w:rPr>
          <w:rFonts w:eastAsia="Calibri"/>
          <w:sz w:val="22"/>
          <w:szCs w:val="22"/>
          <w:lang w:val="en-GB"/>
        </w:rPr>
        <w:t>—</w:t>
      </w:r>
      <w:r w:rsidRPr="007C0E90">
        <w:rPr>
          <w:rFonts w:eastAsia="Calibri"/>
          <w:sz w:val="22"/>
          <w:szCs w:val="22"/>
          <w:lang w:val="en-GB"/>
        </w:rPr>
        <w:t xml:space="preserve">for the </w:t>
      </w:r>
      <w:r w:rsidR="00C565DB" w:rsidRPr="007C0E90">
        <w:rPr>
          <w:rFonts w:eastAsia="Calibri"/>
          <w:sz w:val="22"/>
          <w:szCs w:val="22"/>
          <w:lang w:val="en-GB"/>
        </w:rPr>
        <w:t xml:space="preserve">edible </w:t>
      </w:r>
      <w:r w:rsidRPr="007C0E90">
        <w:rPr>
          <w:rFonts w:eastAsia="Calibri"/>
          <w:sz w:val="22"/>
          <w:szCs w:val="22"/>
          <w:lang w:val="en-GB"/>
        </w:rPr>
        <w:t>spoons.</w:t>
      </w:r>
      <w:r w:rsidR="00C565DB" w:rsidRPr="007C0E90">
        <w:rPr>
          <w:rFonts w:eastAsia="Calibri"/>
          <w:sz w:val="22"/>
          <w:szCs w:val="22"/>
          <w:lang w:val="en-GB"/>
        </w:rPr>
        <w:t xml:space="preserve"> Bakeys had a network of </w:t>
      </w:r>
      <w:r w:rsidR="005945C7" w:rsidRPr="007C0E90">
        <w:rPr>
          <w:rFonts w:eastAsia="Calibri"/>
          <w:sz w:val="22"/>
          <w:szCs w:val="22"/>
          <w:lang w:val="en-GB"/>
        </w:rPr>
        <w:t>20</w:t>
      </w:r>
      <w:r w:rsidR="00C565DB" w:rsidRPr="007C0E90">
        <w:rPr>
          <w:rFonts w:eastAsia="Calibri"/>
          <w:sz w:val="22"/>
          <w:szCs w:val="22"/>
          <w:lang w:val="en-GB"/>
        </w:rPr>
        <w:t xml:space="preserve"> distributors and resellers </w:t>
      </w:r>
      <w:r w:rsidR="005945C7" w:rsidRPr="007C0E90">
        <w:rPr>
          <w:rFonts w:eastAsia="Calibri"/>
          <w:sz w:val="22"/>
          <w:szCs w:val="22"/>
          <w:lang w:val="en-GB"/>
        </w:rPr>
        <w:t xml:space="preserve">all </w:t>
      </w:r>
      <w:r w:rsidR="00C565DB" w:rsidRPr="007C0E90">
        <w:rPr>
          <w:rFonts w:eastAsia="Calibri"/>
          <w:sz w:val="22"/>
          <w:szCs w:val="22"/>
          <w:lang w:val="en-GB"/>
        </w:rPr>
        <w:t>over the globe, including</w:t>
      </w:r>
      <w:r w:rsidR="005945C7" w:rsidRPr="007C0E90">
        <w:rPr>
          <w:rFonts w:eastAsia="Calibri"/>
          <w:sz w:val="22"/>
          <w:szCs w:val="22"/>
          <w:lang w:val="en-GB"/>
        </w:rPr>
        <w:t xml:space="preserve"> in</w:t>
      </w:r>
      <w:r w:rsidR="00F44846" w:rsidRPr="007C0E90">
        <w:rPr>
          <w:rFonts w:eastAsia="Calibri"/>
          <w:sz w:val="22"/>
          <w:szCs w:val="22"/>
          <w:lang w:val="en-GB"/>
        </w:rPr>
        <w:t xml:space="preserve"> Australia</w:t>
      </w:r>
      <w:r w:rsidR="005945C7" w:rsidRPr="007C0E90">
        <w:rPr>
          <w:rFonts w:eastAsia="Calibri"/>
          <w:sz w:val="22"/>
          <w:szCs w:val="22"/>
          <w:lang w:val="en-GB"/>
        </w:rPr>
        <w:t>,</w:t>
      </w:r>
      <w:r w:rsidR="00F44846" w:rsidRPr="007C0E90">
        <w:rPr>
          <w:rFonts w:eastAsia="Calibri"/>
          <w:sz w:val="22"/>
          <w:szCs w:val="22"/>
          <w:lang w:val="en-GB"/>
        </w:rPr>
        <w:t xml:space="preserve"> Dubai</w:t>
      </w:r>
      <w:r w:rsidR="005945C7" w:rsidRPr="007C0E90">
        <w:rPr>
          <w:rFonts w:eastAsia="Calibri"/>
          <w:sz w:val="22"/>
          <w:szCs w:val="22"/>
          <w:lang w:val="en-GB"/>
        </w:rPr>
        <w:t>,</w:t>
      </w:r>
      <w:r w:rsidR="00F44846" w:rsidRPr="007C0E90">
        <w:rPr>
          <w:rFonts w:eastAsia="Calibri"/>
          <w:sz w:val="22"/>
          <w:szCs w:val="22"/>
          <w:lang w:val="en-GB"/>
        </w:rPr>
        <w:t xml:space="preserve"> South Africa</w:t>
      </w:r>
      <w:r w:rsidR="005945C7" w:rsidRPr="007C0E90">
        <w:rPr>
          <w:rFonts w:eastAsia="Calibri"/>
          <w:sz w:val="22"/>
          <w:szCs w:val="22"/>
          <w:lang w:val="en-GB"/>
        </w:rPr>
        <w:t>,</w:t>
      </w:r>
      <w:r w:rsidR="00C565DB" w:rsidRPr="007C0E90">
        <w:rPr>
          <w:rFonts w:eastAsia="Calibri"/>
          <w:sz w:val="22"/>
          <w:szCs w:val="22"/>
          <w:lang w:val="en-GB"/>
        </w:rPr>
        <w:t xml:space="preserve"> an</w:t>
      </w:r>
      <w:r w:rsidR="005F14DF" w:rsidRPr="007C0E90">
        <w:rPr>
          <w:rFonts w:eastAsia="Calibri"/>
          <w:sz w:val="22"/>
          <w:szCs w:val="22"/>
          <w:lang w:val="en-GB"/>
        </w:rPr>
        <w:t xml:space="preserve">d </w:t>
      </w:r>
      <w:r w:rsidR="00F44846" w:rsidRPr="007C0E90">
        <w:rPr>
          <w:rFonts w:eastAsia="Calibri"/>
          <w:sz w:val="22"/>
          <w:szCs w:val="22"/>
          <w:lang w:val="en-GB"/>
        </w:rPr>
        <w:t xml:space="preserve">the </w:t>
      </w:r>
      <w:r w:rsidR="005F14DF" w:rsidRPr="007C0E90">
        <w:rPr>
          <w:rFonts w:eastAsia="Calibri"/>
          <w:sz w:val="22"/>
          <w:szCs w:val="22"/>
          <w:lang w:val="en-GB"/>
        </w:rPr>
        <w:t>U</w:t>
      </w:r>
      <w:r w:rsidR="00F44846" w:rsidRPr="007C0E90">
        <w:rPr>
          <w:rFonts w:eastAsia="Calibri"/>
          <w:sz w:val="22"/>
          <w:szCs w:val="22"/>
          <w:lang w:val="en-GB"/>
        </w:rPr>
        <w:t xml:space="preserve">nited </w:t>
      </w:r>
      <w:r w:rsidR="005F14DF" w:rsidRPr="007C0E90">
        <w:rPr>
          <w:rFonts w:eastAsia="Calibri"/>
          <w:sz w:val="22"/>
          <w:szCs w:val="22"/>
          <w:lang w:val="en-GB"/>
        </w:rPr>
        <w:t>S</w:t>
      </w:r>
      <w:r w:rsidR="00F44846" w:rsidRPr="007C0E90">
        <w:rPr>
          <w:rFonts w:eastAsia="Calibri"/>
          <w:sz w:val="22"/>
          <w:szCs w:val="22"/>
          <w:lang w:val="en-GB"/>
        </w:rPr>
        <w:t xml:space="preserve">tates. </w:t>
      </w:r>
      <w:r w:rsidR="005F14DF" w:rsidRPr="007C0E90">
        <w:rPr>
          <w:rFonts w:eastAsia="Calibri"/>
          <w:sz w:val="22"/>
          <w:szCs w:val="22"/>
          <w:lang w:val="en-GB"/>
        </w:rPr>
        <w:t>Bakeys</w:t>
      </w:r>
      <w:r w:rsidR="00F44846" w:rsidRPr="007C0E90">
        <w:rPr>
          <w:rFonts w:eastAsia="Calibri"/>
          <w:sz w:val="22"/>
          <w:szCs w:val="22"/>
          <w:lang w:val="en-GB"/>
        </w:rPr>
        <w:t>’</w:t>
      </w:r>
      <w:r w:rsidR="005F14DF" w:rsidRPr="007C0E90">
        <w:rPr>
          <w:rFonts w:eastAsia="Calibri"/>
          <w:sz w:val="22"/>
          <w:szCs w:val="22"/>
          <w:lang w:val="en-GB"/>
        </w:rPr>
        <w:t xml:space="preserve"> edible cutler</w:t>
      </w:r>
      <w:r w:rsidR="005945C7" w:rsidRPr="007C0E90">
        <w:rPr>
          <w:rFonts w:eastAsia="Calibri"/>
          <w:sz w:val="22"/>
          <w:szCs w:val="22"/>
          <w:lang w:val="en-GB"/>
        </w:rPr>
        <w:t>y</w:t>
      </w:r>
      <w:r w:rsidR="00C565DB" w:rsidRPr="007C0E90">
        <w:rPr>
          <w:rFonts w:eastAsia="Calibri"/>
          <w:sz w:val="22"/>
          <w:szCs w:val="22"/>
          <w:lang w:val="en-GB"/>
        </w:rPr>
        <w:t xml:space="preserve"> w</w:t>
      </w:r>
      <w:r w:rsidR="005945C7" w:rsidRPr="007C0E90">
        <w:rPr>
          <w:rFonts w:eastAsia="Calibri"/>
          <w:sz w:val="22"/>
          <w:szCs w:val="22"/>
          <w:lang w:val="en-GB"/>
        </w:rPr>
        <w:t>as</w:t>
      </w:r>
      <w:r w:rsidR="00C565DB" w:rsidRPr="007C0E90">
        <w:rPr>
          <w:rFonts w:eastAsia="Calibri"/>
          <w:sz w:val="22"/>
          <w:szCs w:val="22"/>
          <w:lang w:val="en-GB"/>
        </w:rPr>
        <w:t xml:space="preserve"> </w:t>
      </w:r>
      <w:r w:rsidR="002F7EDD">
        <w:rPr>
          <w:rFonts w:eastAsia="Calibri"/>
          <w:sz w:val="22"/>
          <w:szCs w:val="22"/>
          <w:lang w:val="en-GB"/>
        </w:rPr>
        <w:t>receiv</w:t>
      </w:r>
      <w:r w:rsidR="002F7EDD" w:rsidRPr="007C0E90">
        <w:rPr>
          <w:rFonts w:eastAsia="Calibri"/>
          <w:sz w:val="22"/>
          <w:szCs w:val="22"/>
          <w:lang w:val="en-GB"/>
        </w:rPr>
        <w:t xml:space="preserve">ing </w:t>
      </w:r>
      <w:r w:rsidR="00197300" w:rsidRPr="007C0E90">
        <w:rPr>
          <w:rFonts w:eastAsia="Calibri"/>
          <w:sz w:val="22"/>
          <w:szCs w:val="22"/>
          <w:lang w:val="en-GB"/>
        </w:rPr>
        <w:t>a good</w:t>
      </w:r>
      <w:r w:rsidR="00C565DB" w:rsidRPr="007C0E90">
        <w:rPr>
          <w:rFonts w:eastAsia="Calibri"/>
          <w:sz w:val="22"/>
          <w:szCs w:val="22"/>
          <w:lang w:val="en-GB"/>
        </w:rPr>
        <w:t xml:space="preserve"> res</w:t>
      </w:r>
      <w:r w:rsidR="00197300" w:rsidRPr="007C0E90">
        <w:rPr>
          <w:rFonts w:eastAsia="Calibri"/>
          <w:sz w:val="22"/>
          <w:szCs w:val="22"/>
          <w:lang w:val="en-GB"/>
        </w:rPr>
        <w:t>p</w:t>
      </w:r>
      <w:r w:rsidR="00C565DB" w:rsidRPr="007C0E90">
        <w:rPr>
          <w:rFonts w:eastAsia="Calibri"/>
          <w:sz w:val="22"/>
          <w:szCs w:val="22"/>
          <w:lang w:val="en-GB"/>
        </w:rPr>
        <w:t>onse and had</w:t>
      </w:r>
      <w:r w:rsidR="00F44846" w:rsidRPr="007C0E90">
        <w:rPr>
          <w:rFonts w:eastAsia="Calibri"/>
          <w:sz w:val="22"/>
          <w:szCs w:val="22"/>
          <w:lang w:val="en-GB"/>
        </w:rPr>
        <w:t xml:space="preserve"> high </w:t>
      </w:r>
      <w:r w:rsidR="00197300" w:rsidRPr="007C0E90">
        <w:rPr>
          <w:rFonts w:eastAsia="Calibri"/>
          <w:sz w:val="22"/>
          <w:szCs w:val="22"/>
          <w:lang w:val="en-GB"/>
        </w:rPr>
        <w:t>demand</w:t>
      </w:r>
      <w:r w:rsidR="00F44846" w:rsidRPr="007C0E90">
        <w:rPr>
          <w:rFonts w:eastAsia="Calibri"/>
          <w:sz w:val="22"/>
          <w:szCs w:val="22"/>
          <w:lang w:val="en-GB"/>
        </w:rPr>
        <w:t xml:space="preserve"> in countries </w:t>
      </w:r>
      <w:r w:rsidR="005945C7" w:rsidRPr="007C0E90">
        <w:rPr>
          <w:rFonts w:eastAsia="Calibri"/>
          <w:sz w:val="22"/>
          <w:szCs w:val="22"/>
          <w:lang w:val="en-GB"/>
        </w:rPr>
        <w:t>such as</w:t>
      </w:r>
      <w:r w:rsidR="00F44846" w:rsidRPr="007C0E90">
        <w:rPr>
          <w:rFonts w:eastAsia="Calibri"/>
          <w:sz w:val="22"/>
          <w:szCs w:val="22"/>
          <w:lang w:val="en-GB"/>
        </w:rPr>
        <w:t xml:space="preserve"> Canada</w:t>
      </w:r>
      <w:r w:rsidR="005945C7" w:rsidRPr="007C0E90">
        <w:rPr>
          <w:rFonts w:eastAsia="Calibri"/>
          <w:sz w:val="22"/>
          <w:szCs w:val="22"/>
          <w:lang w:val="en-GB"/>
        </w:rPr>
        <w:t>,</w:t>
      </w:r>
      <w:r w:rsidR="00C565DB" w:rsidRPr="007C0E90">
        <w:rPr>
          <w:rFonts w:eastAsia="Calibri"/>
          <w:sz w:val="22"/>
          <w:szCs w:val="22"/>
          <w:lang w:val="en-GB"/>
        </w:rPr>
        <w:t xml:space="preserve"> </w:t>
      </w:r>
      <w:r w:rsidR="00F44846" w:rsidRPr="007C0E90">
        <w:rPr>
          <w:rFonts w:eastAsia="Calibri"/>
          <w:sz w:val="22"/>
          <w:szCs w:val="22"/>
          <w:lang w:val="en-GB"/>
        </w:rPr>
        <w:t xml:space="preserve">the </w:t>
      </w:r>
      <w:r w:rsidR="00C565DB" w:rsidRPr="007C0E90">
        <w:rPr>
          <w:rFonts w:eastAsia="Calibri"/>
          <w:sz w:val="22"/>
          <w:szCs w:val="22"/>
          <w:lang w:val="en-GB"/>
        </w:rPr>
        <w:t>U</w:t>
      </w:r>
      <w:r w:rsidR="00F44846" w:rsidRPr="007C0E90">
        <w:rPr>
          <w:rFonts w:eastAsia="Calibri"/>
          <w:sz w:val="22"/>
          <w:szCs w:val="22"/>
          <w:lang w:val="en-GB"/>
        </w:rPr>
        <w:t xml:space="preserve">nited </w:t>
      </w:r>
      <w:r w:rsidR="00C565DB" w:rsidRPr="007C0E90">
        <w:rPr>
          <w:rFonts w:eastAsia="Calibri"/>
          <w:sz w:val="22"/>
          <w:szCs w:val="22"/>
          <w:lang w:val="en-GB"/>
        </w:rPr>
        <w:t>S</w:t>
      </w:r>
      <w:r w:rsidR="00F44846" w:rsidRPr="007C0E90">
        <w:rPr>
          <w:rFonts w:eastAsia="Calibri"/>
          <w:sz w:val="22"/>
          <w:szCs w:val="22"/>
          <w:lang w:val="en-GB"/>
        </w:rPr>
        <w:t>tates</w:t>
      </w:r>
      <w:r w:rsidR="005945C7" w:rsidRPr="007C0E90">
        <w:rPr>
          <w:rFonts w:eastAsia="Calibri"/>
          <w:sz w:val="22"/>
          <w:szCs w:val="22"/>
          <w:lang w:val="en-GB"/>
        </w:rPr>
        <w:t>,</w:t>
      </w:r>
      <w:r w:rsidR="00C565DB" w:rsidRPr="007C0E90">
        <w:rPr>
          <w:rFonts w:eastAsia="Calibri"/>
          <w:sz w:val="22"/>
          <w:szCs w:val="22"/>
          <w:lang w:val="en-GB"/>
        </w:rPr>
        <w:t xml:space="preserve"> and Australia.</w:t>
      </w:r>
      <w:r w:rsidRPr="007C0E90">
        <w:rPr>
          <w:rFonts w:eastAsia="Calibri"/>
          <w:sz w:val="22"/>
          <w:szCs w:val="22"/>
          <w:lang w:val="en-GB"/>
        </w:rPr>
        <w:t xml:space="preserve"> </w:t>
      </w:r>
      <w:r w:rsidR="00C565DB" w:rsidRPr="007C0E90">
        <w:rPr>
          <w:rFonts w:eastAsia="Calibri"/>
          <w:sz w:val="22"/>
          <w:szCs w:val="22"/>
          <w:lang w:val="en-GB"/>
        </w:rPr>
        <w:t xml:space="preserve">Considering the </w:t>
      </w:r>
      <w:r w:rsidR="00197300" w:rsidRPr="007C0E90">
        <w:rPr>
          <w:rFonts w:eastAsia="Calibri"/>
          <w:sz w:val="22"/>
          <w:szCs w:val="22"/>
          <w:lang w:val="en-GB"/>
        </w:rPr>
        <w:t xml:space="preserve">positive response and </w:t>
      </w:r>
      <w:r w:rsidR="00C565DB" w:rsidRPr="007C0E90">
        <w:rPr>
          <w:rFonts w:eastAsia="Calibri"/>
          <w:sz w:val="22"/>
          <w:szCs w:val="22"/>
          <w:lang w:val="en-GB"/>
        </w:rPr>
        <w:t xml:space="preserve">success </w:t>
      </w:r>
      <w:r w:rsidR="005F14DF" w:rsidRPr="007C0E90">
        <w:rPr>
          <w:rFonts w:eastAsia="Calibri"/>
          <w:sz w:val="22"/>
          <w:szCs w:val="22"/>
          <w:lang w:val="en-GB"/>
        </w:rPr>
        <w:t>in</w:t>
      </w:r>
      <w:r w:rsidR="00C565DB" w:rsidRPr="007C0E90">
        <w:rPr>
          <w:rFonts w:eastAsia="Calibri"/>
          <w:sz w:val="22"/>
          <w:szCs w:val="22"/>
          <w:lang w:val="en-GB"/>
        </w:rPr>
        <w:t xml:space="preserve"> international markets</w:t>
      </w:r>
      <w:r w:rsidRPr="007C0E90">
        <w:rPr>
          <w:rFonts w:eastAsia="Calibri"/>
          <w:sz w:val="22"/>
          <w:szCs w:val="22"/>
          <w:lang w:val="en-GB"/>
        </w:rPr>
        <w:t xml:space="preserve">, </w:t>
      </w:r>
      <w:r w:rsidR="00C565DB" w:rsidRPr="007C0E90">
        <w:rPr>
          <w:rFonts w:eastAsia="Calibri"/>
          <w:sz w:val="22"/>
          <w:szCs w:val="22"/>
          <w:lang w:val="en-GB"/>
        </w:rPr>
        <w:t>Peesapaty</w:t>
      </w:r>
      <w:r w:rsidRPr="007C0E90">
        <w:rPr>
          <w:rFonts w:eastAsia="Calibri"/>
          <w:sz w:val="22"/>
          <w:szCs w:val="22"/>
          <w:lang w:val="en-GB"/>
        </w:rPr>
        <w:t xml:space="preserve"> </w:t>
      </w:r>
      <w:r w:rsidR="00E81FC9" w:rsidRPr="007C0E90">
        <w:rPr>
          <w:rFonts w:eastAsia="Calibri"/>
          <w:sz w:val="22"/>
          <w:szCs w:val="22"/>
          <w:lang w:val="en-GB"/>
        </w:rPr>
        <w:t>p</w:t>
      </w:r>
      <w:r w:rsidR="005F14DF" w:rsidRPr="007C0E90">
        <w:rPr>
          <w:rFonts w:eastAsia="Calibri"/>
          <w:sz w:val="22"/>
          <w:szCs w:val="22"/>
          <w:lang w:val="en-GB"/>
        </w:rPr>
        <w:t>l</w:t>
      </w:r>
      <w:r w:rsidR="00E81FC9" w:rsidRPr="007C0E90">
        <w:rPr>
          <w:rFonts w:eastAsia="Calibri"/>
          <w:sz w:val="22"/>
          <w:szCs w:val="22"/>
          <w:lang w:val="en-GB"/>
        </w:rPr>
        <w:t>a</w:t>
      </w:r>
      <w:r w:rsidR="005F14DF" w:rsidRPr="007C0E90">
        <w:rPr>
          <w:rFonts w:eastAsia="Calibri"/>
          <w:sz w:val="22"/>
          <w:szCs w:val="22"/>
          <w:lang w:val="en-GB"/>
        </w:rPr>
        <w:t>n</w:t>
      </w:r>
      <w:r w:rsidR="002F7EDD">
        <w:rPr>
          <w:rFonts w:eastAsia="Calibri"/>
          <w:sz w:val="22"/>
          <w:szCs w:val="22"/>
          <w:lang w:val="en-GB"/>
        </w:rPr>
        <w:t>ned</w:t>
      </w:r>
      <w:r w:rsidRPr="007C0E90">
        <w:rPr>
          <w:rFonts w:eastAsia="Calibri"/>
          <w:sz w:val="22"/>
          <w:szCs w:val="22"/>
          <w:lang w:val="en-GB"/>
        </w:rPr>
        <w:t xml:space="preserve"> to expand the</w:t>
      </w:r>
      <w:r w:rsidR="005945C7" w:rsidRPr="007C0E90">
        <w:rPr>
          <w:rFonts w:eastAsia="Calibri"/>
          <w:sz w:val="22"/>
          <w:szCs w:val="22"/>
          <w:lang w:val="en-GB"/>
        </w:rPr>
        <w:t xml:space="preserve"> company</w:t>
      </w:r>
      <w:r w:rsidRPr="007C0E90">
        <w:rPr>
          <w:rFonts w:eastAsia="Calibri"/>
          <w:sz w:val="22"/>
          <w:szCs w:val="22"/>
          <w:lang w:val="en-GB"/>
        </w:rPr>
        <w:t xml:space="preserve"> </w:t>
      </w:r>
      <w:r w:rsidR="008640F6" w:rsidRPr="007C0E90">
        <w:rPr>
          <w:rFonts w:eastAsia="Calibri"/>
          <w:sz w:val="22"/>
          <w:szCs w:val="22"/>
          <w:lang w:val="en-GB"/>
        </w:rPr>
        <w:t>nationally and globally</w:t>
      </w:r>
      <w:r w:rsidR="00A97244" w:rsidRPr="007C0E90">
        <w:rPr>
          <w:rFonts w:eastAsia="Calibri"/>
          <w:sz w:val="22"/>
          <w:szCs w:val="22"/>
          <w:lang w:val="en-GB"/>
        </w:rPr>
        <w:t xml:space="preserve">. </w:t>
      </w:r>
      <w:r w:rsidR="00795AFE" w:rsidRPr="007C0E90">
        <w:rPr>
          <w:rFonts w:eastAsia="Calibri"/>
          <w:sz w:val="22"/>
          <w:szCs w:val="22"/>
          <w:lang w:val="en-GB"/>
        </w:rPr>
        <w:lastRenderedPageBreak/>
        <w:t>Additionally</w:t>
      </w:r>
      <w:r w:rsidR="008A259E" w:rsidRPr="007C0E90">
        <w:rPr>
          <w:rFonts w:eastAsia="Calibri"/>
          <w:sz w:val="22"/>
          <w:szCs w:val="22"/>
          <w:lang w:val="en-GB"/>
        </w:rPr>
        <w:t xml:space="preserve">, </w:t>
      </w:r>
      <w:r w:rsidR="005945C7" w:rsidRPr="007C0E90">
        <w:rPr>
          <w:rFonts w:eastAsia="Calibri"/>
          <w:sz w:val="22"/>
          <w:szCs w:val="22"/>
          <w:lang w:val="en-GB"/>
        </w:rPr>
        <w:t>it</w:t>
      </w:r>
      <w:r w:rsidR="008A259E" w:rsidRPr="007C0E90">
        <w:rPr>
          <w:rFonts w:eastAsia="Calibri"/>
          <w:sz w:val="22"/>
          <w:szCs w:val="22"/>
          <w:lang w:val="en-GB"/>
        </w:rPr>
        <w:t xml:space="preserve"> </w:t>
      </w:r>
      <w:r w:rsidR="00197300" w:rsidRPr="007C0E90">
        <w:rPr>
          <w:rFonts w:eastAsia="Calibri"/>
          <w:sz w:val="22"/>
          <w:szCs w:val="22"/>
          <w:lang w:val="en-GB"/>
        </w:rPr>
        <w:t>had also</w:t>
      </w:r>
      <w:r w:rsidR="008A259E" w:rsidRPr="007C0E90">
        <w:rPr>
          <w:rFonts w:eastAsia="Calibri"/>
          <w:sz w:val="22"/>
          <w:szCs w:val="22"/>
          <w:lang w:val="en-GB"/>
        </w:rPr>
        <w:t xml:space="preserve"> started </w:t>
      </w:r>
      <w:r w:rsidRPr="007C0E90">
        <w:rPr>
          <w:rFonts w:eastAsia="Calibri"/>
          <w:sz w:val="22"/>
          <w:szCs w:val="22"/>
          <w:lang w:val="en-GB"/>
        </w:rPr>
        <w:t>manufacturing edible salad bowls for Japan and China</w:t>
      </w:r>
      <w:r w:rsidR="005945C7" w:rsidRPr="007C0E90">
        <w:rPr>
          <w:rFonts w:eastAsia="Calibri"/>
          <w:sz w:val="22"/>
          <w:szCs w:val="22"/>
          <w:lang w:val="en-GB"/>
        </w:rPr>
        <w:t>,</w:t>
      </w:r>
      <w:r w:rsidR="00197300" w:rsidRPr="007C0E90">
        <w:rPr>
          <w:rFonts w:eastAsia="Calibri"/>
          <w:sz w:val="22"/>
          <w:szCs w:val="22"/>
          <w:lang w:val="en-GB"/>
        </w:rPr>
        <w:t xml:space="preserve"> </w:t>
      </w:r>
      <w:r w:rsidR="002F7EDD">
        <w:rPr>
          <w:rFonts w:eastAsia="Calibri"/>
          <w:sz w:val="22"/>
          <w:szCs w:val="22"/>
          <w:lang w:val="en-GB"/>
        </w:rPr>
        <w:t>according to</w:t>
      </w:r>
      <w:r w:rsidR="00197300" w:rsidRPr="007C0E90">
        <w:rPr>
          <w:rFonts w:eastAsia="Calibri"/>
          <w:sz w:val="22"/>
          <w:szCs w:val="22"/>
          <w:lang w:val="en-GB"/>
        </w:rPr>
        <w:t xml:space="preserve"> th</w:t>
      </w:r>
      <w:r w:rsidR="005945C7" w:rsidRPr="007C0E90">
        <w:rPr>
          <w:rFonts w:eastAsia="Calibri"/>
          <w:sz w:val="22"/>
          <w:szCs w:val="22"/>
          <w:lang w:val="en-GB"/>
        </w:rPr>
        <w:t>ose countries’</w:t>
      </w:r>
      <w:r w:rsidR="00197300" w:rsidRPr="007C0E90">
        <w:rPr>
          <w:rFonts w:eastAsia="Calibri"/>
          <w:sz w:val="22"/>
          <w:szCs w:val="22"/>
          <w:lang w:val="en-GB"/>
        </w:rPr>
        <w:t xml:space="preserve"> customized needs</w:t>
      </w:r>
      <w:r w:rsidRPr="007C0E90">
        <w:rPr>
          <w:rFonts w:eastAsia="Calibri"/>
          <w:sz w:val="22"/>
          <w:szCs w:val="22"/>
          <w:lang w:val="en-GB"/>
        </w:rPr>
        <w:t>. Considering the overwhelming demand from foreign count</w:t>
      </w:r>
      <w:r w:rsidR="00241B38" w:rsidRPr="007C0E90">
        <w:rPr>
          <w:rFonts w:eastAsia="Calibri"/>
          <w:sz w:val="22"/>
          <w:szCs w:val="22"/>
          <w:lang w:val="en-GB"/>
        </w:rPr>
        <w:t>r</w:t>
      </w:r>
      <w:r w:rsidR="00197300" w:rsidRPr="007C0E90">
        <w:rPr>
          <w:rFonts w:eastAsia="Calibri"/>
          <w:sz w:val="22"/>
          <w:szCs w:val="22"/>
          <w:lang w:val="en-GB"/>
        </w:rPr>
        <w:t>ies, Peesapaty planned</w:t>
      </w:r>
      <w:r w:rsidRPr="007C0E90">
        <w:rPr>
          <w:rFonts w:eastAsia="Calibri"/>
          <w:sz w:val="22"/>
          <w:szCs w:val="22"/>
          <w:lang w:val="en-GB"/>
        </w:rPr>
        <w:t xml:space="preserve"> to expand Bakeys</w:t>
      </w:r>
      <w:r w:rsidR="005945C7" w:rsidRPr="007C0E90">
        <w:rPr>
          <w:rFonts w:eastAsia="Calibri"/>
          <w:sz w:val="22"/>
          <w:szCs w:val="22"/>
          <w:lang w:val="en-GB"/>
        </w:rPr>
        <w:t>’</w:t>
      </w:r>
      <w:r w:rsidRPr="007C0E90">
        <w:rPr>
          <w:rFonts w:eastAsia="Calibri"/>
          <w:sz w:val="22"/>
          <w:szCs w:val="22"/>
          <w:lang w:val="en-GB"/>
        </w:rPr>
        <w:t xml:space="preserve"> farming and manufacturing at geostrategic locations </w:t>
      </w:r>
      <w:r w:rsidR="002F7EDD">
        <w:rPr>
          <w:rFonts w:eastAsia="Calibri"/>
          <w:sz w:val="22"/>
          <w:szCs w:val="22"/>
          <w:lang w:val="en-GB"/>
        </w:rPr>
        <w:t>for</w:t>
      </w:r>
      <w:r w:rsidR="002F7EDD" w:rsidRPr="007C0E90">
        <w:rPr>
          <w:rFonts w:eastAsia="Calibri"/>
          <w:sz w:val="22"/>
          <w:szCs w:val="22"/>
          <w:lang w:val="en-GB"/>
        </w:rPr>
        <w:t xml:space="preserve"> </w:t>
      </w:r>
      <w:r w:rsidRPr="007C0E90">
        <w:rPr>
          <w:rFonts w:eastAsia="Calibri"/>
          <w:sz w:val="22"/>
          <w:szCs w:val="22"/>
          <w:lang w:val="en-GB"/>
        </w:rPr>
        <w:t>grow</w:t>
      </w:r>
      <w:r w:rsidR="002F7EDD">
        <w:rPr>
          <w:rFonts w:eastAsia="Calibri"/>
          <w:sz w:val="22"/>
          <w:szCs w:val="22"/>
          <w:lang w:val="en-GB"/>
        </w:rPr>
        <w:t>ing the</w:t>
      </w:r>
      <w:r w:rsidRPr="007C0E90">
        <w:rPr>
          <w:rFonts w:eastAsia="Calibri"/>
          <w:sz w:val="22"/>
          <w:szCs w:val="22"/>
          <w:lang w:val="en-GB"/>
        </w:rPr>
        <w:t xml:space="preserve"> crops and </w:t>
      </w:r>
      <w:r w:rsidR="002F7EDD" w:rsidRPr="007C0E90">
        <w:rPr>
          <w:rFonts w:eastAsia="Calibri"/>
          <w:sz w:val="22"/>
          <w:szCs w:val="22"/>
          <w:lang w:val="en-GB"/>
        </w:rPr>
        <w:t>manufactur</w:t>
      </w:r>
      <w:r w:rsidR="002F7EDD">
        <w:rPr>
          <w:rFonts w:eastAsia="Calibri"/>
          <w:sz w:val="22"/>
          <w:szCs w:val="22"/>
          <w:lang w:val="en-GB"/>
        </w:rPr>
        <w:t>ing</w:t>
      </w:r>
      <w:r w:rsidR="002F7EDD" w:rsidRPr="007C0E90">
        <w:rPr>
          <w:rFonts w:eastAsia="Calibri"/>
          <w:sz w:val="22"/>
          <w:szCs w:val="22"/>
          <w:lang w:val="en-GB"/>
        </w:rPr>
        <w:t xml:space="preserve"> </w:t>
      </w:r>
      <w:r w:rsidR="009454AF" w:rsidRPr="007C0E90">
        <w:rPr>
          <w:rFonts w:eastAsia="Calibri"/>
          <w:sz w:val="22"/>
          <w:szCs w:val="22"/>
          <w:lang w:val="en-GB"/>
        </w:rPr>
        <w:t xml:space="preserve">the </w:t>
      </w:r>
      <w:r w:rsidRPr="007C0E90">
        <w:rPr>
          <w:rFonts w:eastAsia="Calibri"/>
          <w:sz w:val="22"/>
          <w:szCs w:val="22"/>
          <w:lang w:val="en-GB"/>
        </w:rPr>
        <w:t>cutlery</w:t>
      </w:r>
      <w:r w:rsidR="009454AF" w:rsidRPr="007C0E90">
        <w:rPr>
          <w:rFonts w:eastAsia="Calibri"/>
          <w:sz w:val="22"/>
          <w:szCs w:val="22"/>
          <w:lang w:val="en-GB"/>
        </w:rPr>
        <w:t>,</w:t>
      </w:r>
      <w:r w:rsidRPr="007C0E90">
        <w:rPr>
          <w:rFonts w:eastAsia="Calibri"/>
          <w:sz w:val="22"/>
          <w:szCs w:val="22"/>
          <w:lang w:val="en-GB"/>
        </w:rPr>
        <w:t xml:space="preserve"> </w:t>
      </w:r>
      <w:r w:rsidR="009454AF" w:rsidRPr="007C0E90">
        <w:rPr>
          <w:rFonts w:eastAsia="Calibri"/>
          <w:sz w:val="22"/>
          <w:szCs w:val="22"/>
          <w:lang w:val="en-GB"/>
        </w:rPr>
        <w:t>thereby</w:t>
      </w:r>
      <w:r w:rsidR="00795AFE" w:rsidRPr="007C0E90">
        <w:rPr>
          <w:rFonts w:eastAsia="Calibri"/>
          <w:sz w:val="22"/>
          <w:szCs w:val="22"/>
          <w:lang w:val="en-GB"/>
        </w:rPr>
        <w:t xml:space="preserve"> </w:t>
      </w:r>
      <w:r w:rsidR="009454AF" w:rsidRPr="007C0E90">
        <w:rPr>
          <w:rFonts w:eastAsia="Calibri"/>
          <w:sz w:val="22"/>
          <w:szCs w:val="22"/>
          <w:lang w:val="en-GB"/>
        </w:rPr>
        <w:t>staying</w:t>
      </w:r>
      <w:r w:rsidR="00795AFE" w:rsidRPr="007C0E90">
        <w:rPr>
          <w:rFonts w:eastAsia="Calibri"/>
          <w:sz w:val="22"/>
          <w:szCs w:val="22"/>
          <w:lang w:val="en-GB"/>
        </w:rPr>
        <w:t xml:space="preserve"> close to the </w:t>
      </w:r>
      <w:r w:rsidRPr="007C0E90">
        <w:rPr>
          <w:rFonts w:eastAsia="Calibri"/>
          <w:sz w:val="22"/>
          <w:szCs w:val="22"/>
          <w:lang w:val="en-GB"/>
        </w:rPr>
        <w:t xml:space="preserve">consumers rather than </w:t>
      </w:r>
      <w:r w:rsidR="002F7EDD">
        <w:rPr>
          <w:rFonts w:eastAsia="Calibri"/>
          <w:sz w:val="22"/>
          <w:szCs w:val="22"/>
          <w:lang w:val="en-GB"/>
        </w:rPr>
        <w:t>always</w:t>
      </w:r>
      <w:r w:rsidR="002F7EDD" w:rsidRPr="007C0E90">
        <w:rPr>
          <w:rFonts w:eastAsia="Calibri"/>
          <w:sz w:val="22"/>
          <w:szCs w:val="22"/>
          <w:lang w:val="en-GB"/>
        </w:rPr>
        <w:t xml:space="preserve"> </w:t>
      </w:r>
      <w:r w:rsidRPr="007C0E90">
        <w:rPr>
          <w:rFonts w:eastAsia="Calibri"/>
          <w:sz w:val="22"/>
          <w:szCs w:val="22"/>
          <w:lang w:val="en-GB"/>
        </w:rPr>
        <w:t>exporting from India.</w:t>
      </w:r>
      <w:r w:rsidR="00197300" w:rsidRPr="007C0E90">
        <w:rPr>
          <w:rFonts w:eastAsia="Calibri"/>
          <w:sz w:val="22"/>
          <w:szCs w:val="22"/>
          <w:lang w:val="en-GB"/>
        </w:rPr>
        <w:t xml:space="preserve"> Further, the company also planned</w:t>
      </w:r>
      <w:r w:rsidRPr="007C0E90">
        <w:rPr>
          <w:rFonts w:eastAsia="Calibri"/>
          <w:sz w:val="22"/>
          <w:szCs w:val="22"/>
          <w:lang w:val="en-GB"/>
        </w:rPr>
        <w:t xml:space="preserve"> to enter the market </w:t>
      </w:r>
      <w:r w:rsidR="009454AF" w:rsidRPr="007C0E90">
        <w:rPr>
          <w:rFonts w:eastAsia="Calibri"/>
          <w:sz w:val="22"/>
          <w:szCs w:val="22"/>
          <w:lang w:val="en-GB"/>
        </w:rPr>
        <w:t>for</w:t>
      </w:r>
      <w:r w:rsidRPr="007C0E90">
        <w:rPr>
          <w:rFonts w:eastAsia="Calibri"/>
          <w:sz w:val="22"/>
          <w:szCs w:val="22"/>
          <w:lang w:val="en-GB"/>
        </w:rPr>
        <w:t xml:space="preserve"> edible chopsticks, forks</w:t>
      </w:r>
      <w:r w:rsidR="009454AF" w:rsidRPr="007C0E90">
        <w:rPr>
          <w:rFonts w:eastAsia="Calibri"/>
          <w:sz w:val="22"/>
          <w:szCs w:val="22"/>
          <w:lang w:val="en-GB"/>
        </w:rPr>
        <w:t>,</w:t>
      </w:r>
      <w:r w:rsidRPr="007C0E90">
        <w:rPr>
          <w:rFonts w:eastAsia="Calibri"/>
          <w:sz w:val="22"/>
          <w:szCs w:val="22"/>
          <w:lang w:val="en-GB"/>
        </w:rPr>
        <w:t xml:space="preserve"> and other form</w:t>
      </w:r>
      <w:r w:rsidR="00F44846" w:rsidRPr="007C0E90">
        <w:rPr>
          <w:rFonts w:eastAsia="Calibri"/>
          <w:sz w:val="22"/>
          <w:szCs w:val="22"/>
          <w:lang w:val="en-GB"/>
        </w:rPr>
        <w:t>s of cutlery</w:t>
      </w:r>
      <w:r w:rsidRPr="007C0E90">
        <w:rPr>
          <w:rFonts w:eastAsia="Calibri"/>
          <w:sz w:val="22"/>
          <w:szCs w:val="22"/>
          <w:lang w:val="en-GB"/>
        </w:rPr>
        <w:t xml:space="preserve"> to provide a wide range of option</w:t>
      </w:r>
      <w:r w:rsidR="00241B38" w:rsidRPr="007C0E90">
        <w:rPr>
          <w:rFonts w:eastAsia="Calibri"/>
          <w:sz w:val="22"/>
          <w:szCs w:val="22"/>
          <w:lang w:val="en-GB"/>
        </w:rPr>
        <w:t>s</w:t>
      </w:r>
      <w:r w:rsidRPr="007C0E90">
        <w:rPr>
          <w:rFonts w:eastAsia="Calibri"/>
          <w:sz w:val="22"/>
          <w:szCs w:val="22"/>
          <w:lang w:val="en-GB"/>
        </w:rPr>
        <w:t xml:space="preserve"> to consumers.</w:t>
      </w:r>
      <w:r w:rsidR="00DA066B" w:rsidRPr="007C0E90">
        <w:rPr>
          <w:rStyle w:val="FootnoteReference"/>
          <w:rFonts w:eastAsia="Calibri"/>
          <w:sz w:val="22"/>
          <w:szCs w:val="22"/>
          <w:lang w:val="en-GB"/>
        </w:rPr>
        <w:footnoteReference w:id="19"/>
      </w:r>
    </w:p>
    <w:p w14:paraId="6DBAB83E" w14:textId="77777777" w:rsidR="00FF4B0E" w:rsidRPr="007C0E90" w:rsidRDefault="00FF4B0E" w:rsidP="000D3420">
      <w:pPr>
        <w:jc w:val="both"/>
        <w:rPr>
          <w:rFonts w:eastAsia="Calibri"/>
          <w:sz w:val="22"/>
          <w:szCs w:val="22"/>
          <w:lang w:val="en-GB"/>
        </w:rPr>
      </w:pPr>
    </w:p>
    <w:p w14:paraId="46A43733" w14:textId="51F5D29F" w:rsidR="00F44846" w:rsidRPr="007C0E90" w:rsidRDefault="00F44846" w:rsidP="00D178A7">
      <w:pPr>
        <w:jc w:val="both"/>
        <w:rPr>
          <w:rFonts w:eastAsia="Calibri"/>
          <w:spacing w:val="-2"/>
          <w:kern w:val="22"/>
          <w:sz w:val="22"/>
          <w:szCs w:val="22"/>
          <w:lang w:val="en-GB"/>
        </w:rPr>
      </w:pPr>
      <w:r w:rsidRPr="007C0E90">
        <w:rPr>
          <w:rFonts w:eastAsia="Calibri"/>
          <w:spacing w:val="-2"/>
          <w:kern w:val="22"/>
          <w:sz w:val="22"/>
          <w:szCs w:val="22"/>
          <w:lang w:val="en-GB"/>
        </w:rPr>
        <w:t>Pricing</w:t>
      </w:r>
      <w:r w:rsidR="000D3420" w:rsidRPr="007C0E90">
        <w:rPr>
          <w:rFonts w:eastAsia="Calibri"/>
          <w:spacing w:val="-2"/>
          <w:kern w:val="22"/>
          <w:sz w:val="22"/>
          <w:szCs w:val="22"/>
          <w:lang w:val="en-GB"/>
        </w:rPr>
        <w:t xml:space="preserve"> </w:t>
      </w:r>
      <w:r w:rsidR="00197300" w:rsidRPr="007C0E90">
        <w:rPr>
          <w:rFonts w:eastAsia="Calibri"/>
          <w:spacing w:val="-2"/>
          <w:kern w:val="22"/>
          <w:sz w:val="22"/>
          <w:szCs w:val="22"/>
          <w:lang w:val="en-GB"/>
        </w:rPr>
        <w:t xml:space="preserve">was identified </w:t>
      </w:r>
      <w:r w:rsidR="000D3420" w:rsidRPr="007C0E90">
        <w:rPr>
          <w:rFonts w:eastAsia="Calibri"/>
          <w:spacing w:val="-2"/>
          <w:kern w:val="22"/>
          <w:sz w:val="22"/>
          <w:szCs w:val="22"/>
          <w:lang w:val="en-GB"/>
        </w:rPr>
        <w:t>a</w:t>
      </w:r>
      <w:r w:rsidR="00197300" w:rsidRPr="007C0E90">
        <w:rPr>
          <w:rFonts w:eastAsia="Calibri"/>
          <w:spacing w:val="-2"/>
          <w:kern w:val="22"/>
          <w:sz w:val="22"/>
          <w:szCs w:val="22"/>
          <w:lang w:val="en-GB"/>
        </w:rPr>
        <w:t>s</w:t>
      </w:r>
      <w:r w:rsidR="000D3420" w:rsidRPr="007C0E90">
        <w:rPr>
          <w:rFonts w:eastAsia="Calibri"/>
          <w:spacing w:val="-2"/>
          <w:kern w:val="22"/>
          <w:sz w:val="22"/>
          <w:szCs w:val="22"/>
          <w:lang w:val="en-GB"/>
        </w:rPr>
        <w:t xml:space="preserve"> </w:t>
      </w:r>
      <w:r w:rsidR="00197300" w:rsidRPr="007C0E90">
        <w:rPr>
          <w:rFonts w:eastAsia="Calibri"/>
          <w:spacing w:val="-2"/>
          <w:kern w:val="22"/>
          <w:sz w:val="22"/>
          <w:szCs w:val="22"/>
          <w:lang w:val="en-GB"/>
        </w:rPr>
        <w:t xml:space="preserve">a </w:t>
      </w:r>
      <w:r w:rsidR="000D3420" w:rsidRPr="007C0E90">
        <w:rPr>
          <w:rFonts w:eastAsia="Calibri"/>
          <w:spacing w:val="-2"/>
          <w:kern w:val="22"/>
          <w:sz w:val="22"/>
          <w:szCs w:val="22"/>
          <w:lang w:val="en-GB"/>
        </w:rPr>
        <w:t>major challenge</w:t>
      </w:r>
      <w:r w:rsidR="009454AF" w:rsidRPr="007C0E90">
        <w:rPr>
          <w:rFonts w:eastAsia="Calibri"/>
          <w:spacing w:val="-2"/>
          <w:kern w:val="22"/>
          <w:sz w:val="22"/>
          <w:szCs w:val="22"/>
          <w:lang w:val="en-GB"/>
        </w:rPr>
        <w:t xml:space="preserve"> for Bakeys</w:t>
      </w:r>
      <w:r w:rsidR="000D3420" w:rsidRPr="007C0E90">
        <w:rPr>
          <w:rFonts w:eastAsia="Calibri"/>
          <w:spacing w:val="-2"/>
          <w:kern w:val="22"/>
          <w:sz w:val="22"/>
          <w:szCs w:val="22"/>
          <w:lang w:val="en-GB"/>
        </w:rPr>
        <w:t>, specifically in the Indian context</w:t>
      </w:r>
      <w:r w:rsidR="009454AF" w:rsidRPr="007C0E90">
        <w:rPr>
          <w:rFonts w:eastAsia="Calibri"/>
          <w:spacing w:val="-2"/>
          <w:kern w:val="22"/>
          <w:sz w:val="22"/>
          <w:szCs w:val="22"/>
          <w:lang w:val="en-GB"/>
        </w:rPr>
        <w:t>,</w:t>
      </w:r>
      <w:r w:rsidR="000D3420" w:rsidRPr="007C0E90">
        <w:rPr>
          <w:rFonts w:eastAsia="Calibri"/>
          <w:spacing w:val="-2"/>
          <w:kern w:val="22"/>
          <w:sz w:val="22"/>
          <w:szCs w:val="22"/>
          <w:lang w:val="en-GB"/>
        </w:rPr>
        <w:t xml:space="preserve"> as Indian consumers </w:t>
      </w:r>
      <w:r w:rsidR="00197300" w:rsidRPr="007C0E90">
        <w:rPr>
          <w:rFonts w:eastAsia="Calibri"/>
          <w:spacing w:val="-2"/>
          <w:kern w:val="22"/>
          <w:sz w:val="22"/>
          <w:szCs w:val="22"/>
          <w:lang w:val="en-GB"/>
        </w:rPr>
        <w:t>were</w:t>
      </w:r>
      <w:r w:rsidR="000D3420" w:rsidRPr="007C0E90">
        <w:rPr>
          <w:rFonts w:eastAsia="Calibri"/>
          <w:spacing w:val="-2"/>
          <w:kern w:val="22"/>
          <w:sz w:val="22"/>
          <w:szCs w:val="22"/>
          <w:lang w:val="en-GB"/>
        </w:rPr>
        <w:t xml:space="preserve"> price</w:t>
      </w:r>
      <w:r w:rsidR="009454AF" w:rsidRPr="007C0E90">
        <w:rPr>
          <w:rFonts w:eastAsia="Calibri"/>
          <w:spacing w:val="-2"/>
          <w:kern w:val="22"/>
          <w:sz w:val="22"/>
          <w:szCs w:val="22"/>
          <w:lang w:val="en-GB"/>
        </w:rPr>
        <w:t>-</w:t>
      </w:r>
      <w:r w:rsidR="000D3420" w:rsidRPr="007C0E90">
        <w:rPr>
          <w:rFonts w:eastAsia="Calibri"/>
          <w:spacing w:val="-2"/>
          <w:kern w:val="22"/>
          <w:sz w:val="22"/>
          <w:szCs w:val="22"/>
          <w:lang w:val="en-GB"/>
        </w:rPr>
        <w:t xml:space="preserve">sensitive. </w:t>
      </w:r>
      <w:r w:rsidR="009454AF" w:rsidRPr="007C0E90">
        <w:rPr>
          <w:rFonts w:eastAsia="Calibri"/>
          <w:spacing w:val="-2"/>
          <w:kern w:val="22"/>
          <w:sz w:val="22"/>
          <w:szCs w:val="22"/>
          <w:lang w:val="en-GB"/>
        </w:rPr>
        <w:t>Bakeys’</w:t>
      </w:r>
      <w:r w:rsidR="000D3420" w:rsidRPr="007C0E90">
        <w:rPr>
          <w:rFonts w:eastAsia="Calibri"/>
          <w:spacing w:val="-2"/>
          <w:kern w:val="22"/>
          <w:sz w:val="22"/>
          <w:szCs w:val="22"/>
          <w:lang w:val="en-GB"/>
        </w:rPr>
        <w:t xml:space="preserve"> </w:t>
      </w:r>
      <w:r w:rsidR="00197300" w:rsidRPr="007C0E90">
        <w:rPr>
          <w:rFonts w:eastAsia="Calibri"/>
          <w:spacing w:val="-2"/>
          <w:kern w:val="22"/>
          <w:sz w:val="22"/>
          <w:szCs w:val="22"/>
          <w:lang w:val="en-GB"/>
        </w:rPr>
        <w:t>edible cutler</w:t>
      </w:r>
      <w:r w:rsidR="009454AF" w:rsidRPr="007C0E90">
        <w:rPr>
          <w:rFonts w:eastAsia="Calibri"/>
          <w:spacing w:val="-2"/>
          <w:kern w:val="22"/>
          <w:sz w:val="22"/>
          <w:szCs w:val="22"/>
          <w:lang w:val="en-GB"/>
        </w:rPr>
        <w:t>y</w:t>
      </w:r>
      <w:r w:rsidR="00197300" w:rsidRPr="007C0E90">
        <w:rPr>
          <w:rFonts w:eastAsia="Calibri"/>
          <w:spacing w:val="-2"/>
          <w:kern w:val="22"/>
          <w:sz w:val="22"/>
          <w:szCs w:val="22"/>
          <w:lang w:val="en-GB"/>
        </w:rPr>
        <w:t xml:space="preserve"> w</w:t>
      </w:r>
      <w:r w:rsidR="009454AF" w:rsidRPr="007C0E90">
        <w:rPr>
          <w:rFonts w:eastAsia="Calibri"/>
          <w:spacing w:val="-2"/>
          <w:kern w:val="22"/>
          <w:sz w:val="22"/>
          <w:szCs w:val="22"/>
          <w:lang w:val="en-GB"/>
        </w:rPr>
        <w:t>as</w:t>
      </w:r>
      <w:r w:rsidR="00197300" w:rsidRPr="007C0E90">
        <w:rPr>
          <w:rFonts w:eastAsia="Calibri"/>
          <w:spacing w:val="-2"/>
          <w:kern w:val="22"/>
          <w:sz w:val="22"/>
          <w:szCs w:val="22"/>
          <w:lang w:val="en-GB"/>
        </w:rPr>
        <w:t xml:space="preserve"> priced</w:t>
      </w:r>
      <w:r w:rsidR="000D3420" w:rsidRPr="007C0E90">
        <w:rPr>
          <w:rFonts w:eastAsia="Calibri"/>
          <w:spacing w:val="-2"/>
          <w:kern w:val="22"/>
          <w:sz w:val="22"/>
          <w:szCs w:val="22"/>
          <w:lang w:val="en-GB"/>
        </w:rPr>
        <w:t xml:space="preserve"> about two to three</w:t>
      </w:r>
      <w:r w:rsidR="009463B9" w:rsidRPr="007C0E90">
        <w:rPr>
          <w:rFonts w:eastAsia="Calibri"/>
          <w:spacing w:val="-2"/>
          <w:kern w:val="22"/>
          <w:sz w:val="22"/>
          <w:szCs w:val="22"/>
          <w:lang w:val="en-GB"/>
        </w:rPr>
        <w:t xml:space="preserve"> </w:t>
      </w:r>
      <w:r w:rsidR="000D3420" w:rsidRPr="007C0E90">
        <w:rPr>
          <w:rFonts w:eastAsia="Calibri"/>
          <w:spacing w:val="-2"/>
          <w:kern w:val="22"/>
          <w:sz w:val="22"/>
          <w:szCs w:val="22"/>
          <w:lang w:val="en-GB"/>
        </w:rPr>
        <w:t>times higher than the plastic cutler</w:t>
      </w:r>
      <w:r w:rsidR="009454AF" w:rsidRPr="007C0E90">
        <w:rPr>
          <w:rFonts w:eastAsia="Calibri"/>
          <w:spacing w:val="-2"/>
          <w:kern w:val="22"/>
          <w:sz w:val="22"/>
          <w:szCs w:val="22"/>
          <w:lang w:val="en-GB"/>
        </w:rPr>
        <w:t>y</w:t>
      </w:r>
      <w:r w:rsidR="00197300" w:rsidRPr="007C0E90">
        <w:rPr>
          <w:rFonts w:eastAsia="Calibri"/>
          <w:spacing w:val="-2"/>
          <w:kern w:val="22"/>
          <w:sz w:val="22"/>
          <w:szCs w:val="22"/>
          <w:lang w:val="en-GB"/>
        </w:rPr>
        <w:t xml:space="preserve"> </w:t>
      </w:r>
      <w:r w:rsidR="000D3420" w:rsidRPr="007C0E90">
        <w:rPr>
          <w:rFonts w:eastAsia="Calibri"/>
          <w:spacing w:val="-2"/>
          <w:kern w:val="22"/>
          <w:sz w:val="22"/>
          <w:szCs w:val="22"/>
          <w:lang w:val="en-GB"/>
        </w:rPr>
        <w:t>available in the market. Despite</w:t>
      </w:r>
      <w:r w:rsidRPr="007C0E90">
        <w:rPr>
          <w:rFonts w:eastAsia="Calibri"/>
          <w:spacing w:val="-2"/>
          <w:kern w:val="22"/>
          <w:sz w:val="22"/>
          <w:szCs w:val="22"/>
          <w:lang w:val="en-GB"/>
        </w:rPr>
        <w:t xml:space="preserve"> </w:t>
      </w:r>
      <w:r w:rsidR="009454AF" w:rsidRPr="007C0E90">
        <w:rPr>
          <w:rFonts w:eastAsia="Calibri"/>
          <w:spacing w:val="-2"/>
          <w:kern w:val="22"/>
          <w:sz w:val="22"/>
          <w:szCs w:val="22"/>
          <w:lang w:val="en-GB"/>
        </w:rPr>
        <w:t xml:space="preserve">the </w:t>
      </w:r>
      <w:r w:rsidRPr="007C0E90">
        <w:rPr>
          <w:rFonts w:eastAsia="Calibri"/>
          <w:spacing w:val="-2"/>
          <w:kern w:val="22"/>
          <w:sz w:val="22"/>
          <w:szCs w:val="22"/>
          <w:lang w:val="en-GB"/>
        </w:rPr>
        <w:t>initial</w:t>
      </w:r>
      <w:r w:rsidR="00795AFE" w:rsidRPr="007C0E90">
        <w:rPr>
          <w:rFonts w:eastAsia="Calibri"/>
          <w:spacing w:val="-2"/>
          <w:kern w:val="22"/>
          <w:sz w:val="22"/>
          <w:szCs w:val="22"/>
          <w:lang w:val="en-GB"/>
        </w:rPr>
        <w:t xml:space="preserve"> success</w:t>
      </w:r>
      <w:r w:rsidR="00E81FC9" w:rsidRPr="007C0E90">
        <w:rPr>
          <w:rFonts w:eastAsia="Calibri"/>
          <w:spacing w:val="-2"/>
          <w:kern w:val="22"/>
          <w:sz w:val="22"/>
          <w:szCs w:val="22"/>
          <w:lang w:val="en-GB"/>
        </w:rPr>
        <w:t xml:space="preserve"> in the international market</w:t>
      </w:r>
      <w:r w:rsidR="00197300" w:rsidRPr="007C0E90">
        <w:rPr>
          <w:rFonts w:eastAsia="Calibri"/>
          <w:spacing w:val="-2"/>
          <w:kern w:val="22"/>
          <w:sz w:val="22"/>
          <w:szCs w:val="22"/>
          <w:lang w:val="en-GB"/>
        </w:rPr>
        <w:t>, Peespaty had</w:t>
      </w:r>
      <w:r w:rsidR="000D3420" w:rsidRPr="007C0E90">
        <w:rPr>
          <w:rFonts w:eastAsia="Calibri"/>
          <w:spacing w:val="-2"/>
          <w:kern w:val="22"/>
          <w:sz w:val="22"/>
          <w:szCs w:val="22"/>
          <w:lang w:val="en-GB"/>
        </w:rPr>
        <w:t xml:space="preserve"> been </w:t>
      </w:r>
      <w:r w:rsidR="002F7EDD">
        <w:rPr>
          <w:rFonts w:eastAsia="Calibri"/>
          <w:spacing w:val="-2"/>
          <w:kern w:val="22"/>
          <w:sz w:val="22"/>
          <w:szCs w:val="22"/>
          <w:lang w:val="en-GB"/>
        </w:rPr>
        <w:t>un</w:t>
      </w:r>
      <w:r w:rsidR="000D3420" w:rsidRPr="007C0E90">
        <w:rPr>
          <w:rFonts w:eastAsia="Calibri"/>
          <w:spacing w:val="-2"/>
          <w:kern w:val="22"/>
          <w:sz w:val="22"/>
          <w:szCs w:val="22"/>
          <w:lang w:val="en-GB"/>
        </w:rPr>
        <w:t xml:space="preserve">able to fulfill his dream </w:t>
      </w:r>
      <w:r w:rsidR="00197300" w:rsidRPr="007C0E90">
        <w:rPr>
          <w:rFonts w:eastAsia="Calibri"/>
          <w:spacing w:val="-2"/>
          <w:kern w:val="22"/>
          <w:sz w:val="22"/>
          <w:szCs w:val="22"/>
          <w:lang w:val="en-GB"/>
        </w:rPr>
        <w:t>to substitute</w:t>
      </w:r>
      <w:r w:rsidR="000D3420" w:rsidRPr="007C0E90">
        <w:rPr>
          <w:rFonts w:eastAsia="Calibri"/>
          <w:spacing w:val="-2"/>
          <w:kern w:val="22"/>
          <w:sz w:val="22"/>
          <w:szCs w:val="22"/>
          <w:lang w:val="en-GB"/>
        </w:rPr>
        <w:t xml:space="preserve"> plastic cutler</w:t>
      </w:r>
      <w:r w:rsidR="009454AF" w:rsidRPr="007C0E90">
        <w:rPr>
          <w:rFonts w:eastAsia="Calibri"/>
          <w:spacing w:val="-2"/>
          <w:kern w:val="22"/>
          <w:sz w:val="22"/>
          <w:szCs w:val="22"/>
          <w:lang w:val="en-GB"/>
        </w:rPr>
        <w:t>y</w:t>
      </w:r>
      <w:r w:rsidR="000D3420" w:rsidRPr="007C0E90">
        <w:rPr>
          <w:rFonts w:eastAsia="Calibri"/>
          <w:spacing w:val="-2"/>
          <w:kern w:val="22"/>
          <w:sz w:val="22"/>
          <w:szCs w:val="22"/>
          <w:lang w:val="en-GB"/>
        </w:rPr>
        <w:t xml:space="preserve"> with</w:t>
      </w:r>
      <w:r w:rsidR="00DE0BE9" w:rsidRPr="007C0E90">
        <w:rPr>
          <w:rFonts w:eastAsia="Calibri"/>
          <w:spacing w:val="-2"/>
          <w:kern w:val="22"/>
          <w:sz w:val="22"/>
          <w:szCs w:val="22"/>
          <w:lang w:val="en-GB"/>
        </w:rPr>
        <w:t xml:space="preserve"> edible cutler</w:t>
      </w:r>
      <w:r w:rsidR="009454AF" w:rsidRPr="007C0E90">
        <w:rPr>
          <w:rFonts w:eastAsia="Calibri"/>
          <w:spacing w:val="-2"/>
          <w:kern w:val="22"/>
          <w:sz w:val="22"/>
          <w:szCs w:val="22"/>
          <w:lang w:val="en-GB"/>
        </w:rPr>
        <w:t>y</w:t>
      </w:r>
      <w:r w:rsidR="00E81FC9" w:rsidRPr="007C0E90">
        <w:rPr>
          <w:rFonts w:eastAsia="Calibri"/>
          <w:spacing w:val="-2"/>
          <w:kern w:val="22"/>
          <w:sz w:val="22"/>
          <w:szCs w:val="22"/>
          <w:lang w:val="en-GB"/>
        </w:rPr>
        <w:t xml:space="preserve"> in </w:t>
      </w:r>
      <w:r w:rsidR="00795AFE" w:rsidRPr="007C0E90">
        <w:rPr>
          <w:rFonts w:eastAsia="Calibri"/>
          <w:spacing w:val="-2"/>
          <w:kern w:val="22"/>
          <w:sz w:val="22"/>
          <w:szCs w:val="22"/>
          <w:lang w:val="en-GB"/>
        </w:rPr>
        <w:t xml:space="preserve">the </w:t>
      </w:r>
      <w:r w:rsidR="00E81FC9" w:rsidRPr="007C0E90">
        <w:rPr>
          <w:rFonts w:eastAsia="Calibri"/>
          <w:spacing w:val="-2"/>
          <w:kern w:val="22"/>
          <w:sz w:val="22"/>
          <w:szCs w:val="22"/>
          <w:lang w:val="en-GB"/>
        </w:rPr>
        <w:t>domestic market</w:t>
      </w:r>
      <w:r w:rsidR="000D3420" w:rsidRPr="007C0E90">
        <w:rPr>
          <w:rFonts w:eastAsia="Calibri"/>
          <w:spacing w:val="-2"/>
          <w:kern w:val="22"/>
          <w:sz w:val="22"/>
          <w:szCs w:val="22"/>
          <w:lang w:val="en-GB"/>
        </w:rPr>
        <w:t>.</w:t>
      </w:r>
      <w:r w:rsidR="00DA066B" w:rsidRPr="007C0E90">
        <w:rPr>
          <w:rStyle w:val="FootnoteReference"/>
          <w:rFonts w:eastAsia="Calibri"/>
          <w:spacing w:val="-2"/>
          <w:kern w:val="22"/>
          <w:sz w:val="22"/>
          <w:szCs w:val="22"/>
          <w:lang w:val="en-GB"/>
        </w:rPr>
        <w:footnoteReference w:id="20"/>
      </w:r>
      <w:r w:rsidR="00AD0387" w:rsidRPr="007C0E90">
        <w:rPr>
          <w:rFonts w:eastAsia="Calibri"/>
          <w:spacing w:val="-2"/>
          <w:kern w:val="22"/>
          <w:sz w:val="22"/>
          <w:szCs w:val="22"/>
          <w:lang w:val="en-GB"/>
        </w:rPr>
        <w:t xml:space="preserve"> </w:t>
      </w:r>
      <w:r w:rsidR="009E5362" w:rsidRPr="007C0E90">
        <w:rPr>
          <w:rFonts w:eastAsia="Calibri"/>
          <w:spacing w:val="-2"/>
          <w:kern w:val="22"/>
          <w:sz w:val="22"/>
          <w:szCs w:val="22"/>
          <w:lang w:val="en-GB"/>
        </w:rPr>
        <w:t>Regarding pricing issues, Peesapaty mentioned th</w:t>
      </w:r>
      <w:r w:rsidR="009454AF" w:rsidRPr="007C0E90">
        <w:rPr>
          <w:rFonts w:eastAsia="Calibri"/>
          <w:spacing w:val="-2"/>
          <w:kern w:val="22"/>
          <w:sz w:val="22"/>
          <w:szCs w:val="22"/>
          <w:lang w:val="en-GB"/>
        </w:rPr>
        <w:t>e</w:t>
      </w:r>
      <w:r w:rsidR="009E5362" w:rsidRPr="007C0E90">
        <w:rPr>
          <w:rFonts w:eastAsia="Calibri"/>
          <w:spacing w:val="-2"/>
          <w:kern w:val="22"/>
          <w:sz w:val="22"/>
          <w:szCs w:val="22"/>
          <w:lang w:val="en-GB"/>
        </w:rPr>
        <w:t xml:space="preserve"> need to create a market for sorghum so that </w:t>
      </w:r>
      <w:r w:rsidR="009454AF" w:rsidRPr="007C0E90">
        <w:rPr>
          <w:rFonts w:eastAsia="Calibri"/>
          <w:spacing w:val="-2"/>
          <w:kern w:val="22"/>
          <w:sz w:val="22"/>
          <w:szCs w:val="22"/>
          <w:lang w:val="en-GB"/>
        </w:rPr>
        <w:t>it</w:t>
      </w:r>
      <w:r w:rsidR="009E5362" w:rsidRPr="007C0E90">
        <w:rPr>
          <w:rFonts w:eastAsia="Calibri"/>
          <w:spacing w:val="-2"/>
          <w:kern w:val="22"/>
          <w:sz w:val="22"/>
          <w:szCs w:val="22"/>
          <w:lang w:val="en-GB"/>
        </w:rPr>
        <w:t xml:space="preserve"> c</w:t>
      </w:r>
      <w:r w:rsidR="009454AF" w:rsidRPr="007C0E90">
        <w:rPr>
          <w:rFonts w:eastAsia="Calibri"/>
          <w:spacing w:val="-2"/>
          <w:kern w:val="22"/>
          <w:sz w:val="22"/>
          <w:szCs w:val="22"/>
          <w:lang w:val="en-GB"/>
        </w:rPr>
        <w:t>ould</w:t>
      </w:r>
      <w:r w:rsidR="009E5362" w:rsidRPr="007C0E90">
        <w:rPr>
          <w:rFonts w:eastAsia="Calibri"/>
          <w:spacing w:val="-2"/>
          <w:kern w:val="22"/>
          <w:sz w:val="22"/>
          <w:szCs w:val="22"/>
          <w:lang w:val="en-GB"/>
        </w:rPr>
        <w:t xml:space="preserve"> be purchased directly from farmers, resulting in low cost</w:t>
      </w:r>
      <w:r w:rsidR="009454AF" w:rsidRPr="007C0E90">
        <w:rPr>
          <w:rFonts w:eastAsia="Calibri"/>
          <w:spacing w:val="-2"/>
          <w:kern w:val="22"/>
          <w:sz w:val="22"/>
          <w:szCs w:val="22"/>
          <w:lang w:val="en-GB"/>
        </w:rPr>
        <w:t>s</w:t>
      </w:r>
      <w:r w:rsidR="009E5362" w:rsidRPr="007C0E90">
        <w:rPr>
          <w:rFonts w:eastAsia="Calibri"/>
          <w:spacing w:val="-2"/>
          <w:kern w:val="22"/>
          <w:sz w:val="22"/>
          <w:szCs w:val="22"/>
          <w:lang w:val="en-GB"/>
        </w:rPr>
        <w:t xml:space="preserve"> to </w:t>
      </w:r>
      <w:r w:rsidR="009454AF" w:rsidRPr="007C0E90">
        <w:rPr>
          <w:rFonts w:eastAsia="Calibri"/>
          <w:spacing w:val="-2"/>
          <w:kern w:val="22"/>
          <w:sz w:val="22"/>
          <w:szCs w:val="22"/>
          <w:lang w:val="en-GB"/>
        </w:rPr>
        <w:t xml:space="preserve">the </w:t>
      </w:r>
      <w:r w:rsidR="009E5362" w:rsidRPr="007C0E90">
        <w:rPr>
          <w:rFonts w:eastAsia="Calibri"/>
          <w:spacing w:val="-2"/>
          <w:kern w:val="22"/>
          <w:sz w:val="22"/>
          <w:szCs w:val="22"/>
          <w:lang w:val="en-GB"/>
        </w:rPr>
        <w:t>company for raw materials.</w:t>
      </w:r>
      <w:r w:rsidR="00DA066B" w:rsidRPr="007C0E90">
        <w:rPr>
          <w:rStyle w:val="FootnoteReference"/>
          <w:rFonts w:eastAsia="Calibri"/>
          <w:spacing w:val="-2"/>
          <w:kern w:val="22"/>
          <w:sz w:val="22"/>
          <w:szCs w:val="22"/>
          <w:lang w:val="en-GB"/>
        </w:rPr>
        <w:footnoteReference w:id="21"/>
      </w:r>
      <w:r w:rsidR="00AD0387" w:rsidRPr="007C0E90">
        <w:rPr>
          <w:rFonts w:eastAsia="Calibri"/>
          <w:spacing w:val="-2"/>
          <w:kern w:val="22"/>
          <w:sz w:val="22"/>
          <w:szCs w:val="22"/>
          <w:lang w:val="en-GB"/>
        </w:rPr>
        <w:t xml:space="preserve"> </w:t>
      </w:r>
      <w:r w:rsidR="009454AF" w:rsidRPr="007C0E90">
        <w:rPr>
          <w:rFonts w:eastAsia="Calibri"/>
          <w:spacing w:val="-2"/>
          <w:kern w:val="22"/>
          <w:sz w:val="22"/>
          <w:szCs w:val="22"/>
          <w:lang w:val="en-GB"/>
        </w:rPr>
        <w:t>Little</w:t>
      </w:r>
      <w:r w:rsidR="000D3420" w:rsidRPr="007C0E90">
        <w:rPr>
          <w:rFonts w:eastAsia="Calibri"/>
          <w:spacing w:val="-2"/>
          <w:kern w:val="22"/>
          <w:sz w:val="22"/>
          <w:szCs w:val="22"/>
          <w:lang w:val="en-GB"/>
        </w:rPr>
        <w:t xml:space="preserve"> awareness </w:t>
      </w:r>
      <w:r w:rsidR="009454AF" w:rsidRPr="007C0E90">
        <w:rPr>
          <w:rFonts w:eastAsia="Calibri"/>
          <w:spacing w:val="-2"/>
          <w:kern w:val="22"/>
          <w:sz w:val="22"/>
          <w:szCs w:val="22"/>
          <w:lang w:val="en-GB"/>
        </w:rPr>
        <w:t>of</w:t>
      </w:r>
      <w:r w:rsidR="000D3420" w:rsidRPr="007C0E90">
        <w:rPr>
          <w:rFonts w:eastAsia="Calibri"/>
          <w:spacing w:val="-2"/>
          <w:kern w:val="22"/>
          <w:sz w:val="22"/>
          <w:szCs w:val="22"/>
          <w:lang w:val="en-GB"/>
        </w:rPr>
        <w:t xml:space="preserve"> environmental issues among consumers</w:t>
      </w:r>
      <w:r w:rsidR="00197300" w:rsidRPr="007C0E90">
        <w:rPr>
          <w:rFonts w:eastAsia="Calibri"/>
          <w:spacing w:val="-2"/>
          <w:kern w:val="22"/>
          <w:sz w:val="22"/>
          <w:szCs w:val="22"/>
          <w:lang w:val="en-GB"/>
        </w:rPr>
        <w:t xml:space="preserve"> was identified</w:t>
      </w:r>
      <w:r w:rsidR="00E81FC9" w:rsidRPr="007C0E90">
        <w:rPr>
          <w:rFonts w:eastAsia="Calibri"/>
          <w:spacing w:val="-2"/>
          <w:kern w:val="22"/>
          <w:sz w:val="22"/>
          <w:szCs w:val="22"/>
          <w:lang w:val="en-GB"/>
        </w:rPr>
        <w:t xml:space="preserve"> as another cha</w:t>
      </w:r>
      <w:r w:rsidR="00197300" w:rsidRPr="007C0E90">
        <w:rPr>
          <w:rFonts w:eastAsia="Calibri"/>
          <w:spacing w:val="-2"/>
          <w:kern w:val="22"/>
          <w:sz w:val="22"/>
          <w:szCs w:val="22"/>
          <w:lang w:val="en-GB"/>
        </w:rPr>
        <w:t>llenge for Bakeys</w:t>
      </w:r>
      <w:r w:rsidR="000D3420" w:rsidRPr="007C0E90">
        <w:rPr>
          <w:rFonts w:eastAsia="Calibri"/>
          <w:spacing w:val="-2"/>
          <w:kern w:val="22"/>
          <w:sz w:val="22"/>
          <w:szCs w:val="22"/>
          <w:lang w:val="en-GB"/>
        </w:rPr>
        <w:t>. The concept of green/eco-friendly consumption</w:t>
      </w:r>
      <w:r w:rsidR="00197300" w:rsidRPr="007C0E90">
        <w:rPr>
          <w:rFonts w:eastAsia="Calibri"/>
          <w:spacing w:val="-2"/>
          <w:kern w:val="22"/>
          <w:sz w:val="22"/>
          <w:szCs w:val="22"/>
          <w:lang w:val="en-GB"/>
        </w:rPr>
        <w:t xml:space="preserve"> was</w:t>
      </w:r>
      <w:r w:rsidR="000D3420" w:rsidRPr="007C0E90">
        <w:rPr>
          <w:rFonts w:eastAsia="Calibri"/>
          <w:spacing w:val="-2"/>
          <w:kern w:val="22"/>
          <w:sz w:val="22"/>
          <w:szCs w:val="22"/>
          <w:lang w:val="en-GB"/>
        </w:rPr>
        <w:t xml:space="preserve"> </w:t>
      </w:r>
      <w:r w:rsidR="00197300" w:rsidRPr="007C0E90">
        <w:rPr>
          <w:rFonts w:eastAsia="Calibri"/>
          <w:spacing w:val="-2"/>
          <w:kern w:val="22"/>
          <w:sz w:val="22"/>
          <w:szCs w:val="22"/>
          <w:lang w:val="en-GB"/>
        </w:rPr>
        <w:t xml:space="preserve">still </w:t>
      </w:r>
      <w:r w:rsidR="000D3420" w:rsidRPr="007C0E90">
        <w:rPr>
          <w:rFonts w:eastAsia="Calibri"/>
          <w:spacing w:val="-2"/>
          <w:kern w:val="22"/>
          <w:sz w:val="22"/>
          <w:szCs w:val="22"/>
          <w:lang w:val="en-GB"/>
        </w:rPr>
        <w:t>at a nascent stage</w:t>
      </w:r>
      <w:r w:rsidR="009454AF" w:rsidRPr="007C0E90">
        <w:rPr>
          <w:rFonts w:eastAsia="Calibri"/>
          <w:spacing w:val="-2"/>
          <w:kern w:val="22"/>
          <w:sz w:val="22"/>
          <w:szCs w:val="22"/>
          <w:lang w:val="en-GB"/>
        </w:rPr>
        <w:t xml:space="preserve"> in India</w:t>
      </w:r>
      <w:r w:rsidR="000D3420" w:rsidRPr="007C0E90">
        <w:rPr>
          <w:rFonts w:eastAsia="Calibri"/>
          <w:spacing w:val="-2"/>
          <w:kern w:val="22"/>
          <w:sz w:val="22"/>
          <w:szCs w:val="22"/>
          <w:lang w:val="en-GB"/>
        </w:rPr>
        <w:t xml:space="preserve">, so convincing people </w:t>
      </w:r>
      <w:r w:rsidR="009454AF" w:rsidRPr="007C0E90">
        <w:rPr>
          <w:rFonts w:eastAsia="Calibri"/>
          <w:spacing w:val="-2"/>
          <w:kern w:val="22"/>
          <w:sz w:val="22"/>
          <w:szCs w:val="22"/>
          <w:lang w:val="en-GB"/>
        </w:rPr>
        <w:t>of</w:t>
      </w:r>
      <w:r w:rsidR="000D3420" w:rsidRPr="007C0E90">
        <w:rPr>
          <w:rFonts w:eastAsia="Calibri"/>
          <w:spacing w:val="-2"/>
          <w:kern w:val="22"/>
          <w:sz w:val="22"/>
          <w:szCs w:val="22"/>
          <w:lang w:val="en-GB"/>
        </w:rPr>
        <w:t xml:space="preserve"> </w:t>
      </w:r>
      <w:r w:rsidR="009454AF" w:rsidRPr="007C0E90">
        <w:rPr>
          <w:rFonts w:eastAsia="Calibri"/>
          <w:spacing w:val="-2"/>
          <w:kern w:val="22"/>
          <w:sz w:val="22"/>
          <w:szCs w:val="22"/>
          <w:lang w:val="en-GB"/>
        </w:rPr>
        <w:t xml:space="preserve">the importance of </w:t>
      </w:r>
      <w:r w:rsidR="000D3420" w:rsidRPr="007C0E90">
        <w:rPr>
          <w:rFonts w:eastAsia="Calibri"/>
          <w:spacing w:val="-2"/>
          <w:kern w:val="22"/>
          <w:sz w:val="22"/>
          <w:szCs w:val="22"/>
          <w:lang w:val="en-GB"/>
        </w:rPr>
        <w:t xml:space="preserve">eco-friendly consumption </w:t>
      </w:r>
      <w:r w:rsidR="009454AF" w:rsidRPr="007C0E90">
        <w:rPr>
          <w:rFonts w:eastAsia="Calibri"/>
          <w:spacing w:val="-2"/>
          <w:kern w:val="22"/>
          <w:sz w:val="22"/>
          <w:szCs w:val="22"/>
          <w:lang w:val="en-GB"/>
        </w:rPr>
        <w:t>on</w:t>
      </w:r>
      <w:r w:rsidR="000D3420" w:rsidRPr="007C0E90">
        <w:rPr>
          <w:rFonts w:eastAsia="Calibri"/>
          <w:spacing w:val="-2"/>
          <w:kern w:val="22"/>
          <w:sz w:val="22"/>
          <w:szCs w:val="22"/>
          <w:lang w:val="en-GB"/>
        </w:rPr>
        <w:t xml:space="preserve"> </w:t>
      </w:r>
      <w:r w:rsidR="00795AFE" w:rsidRPr="007C0E90">
        <w:rPr>
          <w:rFonts w:eastAsia="Calibri"/>
          <w:spacing w:val="-2"/>
          <w:kern w:val="22"/>
          <w:sz w:val="22"/>
          <w:szCs w:val="22"/>
          <w:lang w:val="en-GB"/>
        </w:rPr>
        <w:t xml:space="preserve">a </w:t>
      </w:r>
      <w:r w:rsidR="000D3420" w:rsidRPr="007C0E90">
        <w:rPr>
          <w:rFonts w:eastAsia="Calibri"/>
          <w:spacing w:val="-2"/>
          <w:kern w:val="22"/>
          <w:sz w:val="22"/>
          <w:szCs w:val="22"/>
          <w:lang w:val="en-GB"/>
        </w:rPr>
        <w:t>larger scale w</w:t>
      </w:r>
      <w:r w:rsidR="00E81FC9" w:rsidRPr="007C0E90">
        <w:rPr>
          <w:rFonts w:eastAsia="Calibri"/>
          <w:spacing w:val="-2"/>
          <w:kern w:val="22"/>
          <w:sz w:val="22"/>
          <w:szCs w:val="22"/>
          <w:lang w:val="en-GB"/>
        </w:rPr>
        <w:t>ould</w:t>
      </w:r>
      <w:r w:rsidR="000D3420" w:rsidRPr="007C0E90">
        <w:rPr>
          <w:rFonts w:eastAsia="Calibri"/>
          <w:spacing w:val="-2"/>
          <w:kern w:val="22"/>
          <w:sz w:val="22"/>
          <w:szCs w:val="22"/>
          <w:lang w:val="en-GB"/>
        </w:rPr>
        <w:t xml:space="preserve"> </w:t>
      </w:r>
      <w:r w:rsidR="00E81FC9" w:rsidRPr="007C0E90">
        <w:rPr>
          <w:rFonts w:eastAsia="Calibri"/>
          <w:spacing w:val="-2"/>
          <w:kern w:val="22"/>
          <w:sz w:val="22"/>
          <w:szCs w:val="22"/>
          <w:lang w:val="en-GB"/>
        </w:rPr>
        <w:t>require</w:t>
      </w:r>
      <w:r w:rsidR="000D3420" w:rsidRPr="007C0E90">
        <w:rPr>
          <w:rFonts w:eastAsia="Calibri"/>
          <w:spacing w:val="-2"/>
          <w:kern w:val="22"/>
          <w:sz w:val="22"/>
          <w:szCs w:val="22"/>
          <w:lang w:val="en-GB"/>
        </w:rPr>
        <w:t xml:space="preserve"> more effort. Further</w:t>
      </w:r>
      <w:r w:rsidR="00DE0BE9" w:rsidRPr="007C0E90">
        <w:rPr>
          <w:rFonts w:eastAsia="Calibri"/>
          <w:spacing w:val="-2"/>
          <w:kern w:val="22"/>
          <w:sz w:val="22"/>
          <w:szCs w:val="22"/>
          <w:lang w:val="en-GB"/>
        </w:rPr>
        <w:t>,</w:t>
      </w:r>
      <w:r w:rsidR="000D3420" w:rsidRPr="007C0E90">
        <w:rPr>
          <w:rFonts w:eastAsia="Calibri"/>
          <w:spacing w:val="-2"/>
          <w:kern w:val="22"/>
          <w:sz w:val="22"/>
          <w:szCs w:val="22"/>
          <w:lang w:val="en-GB"/>
        </w:rPr>
        <w:t xml:space="preserve"> Pessapaty </w:t>
      </w:r>
      <w:r w:rsidR="009454AF" w:rsidRPr="007C0E90">
        <w:rPr>
          <w:rFonts w:eastAsia="Calibri"/>
          <w:spacing w:val="-2"/>
          <w:kern w:val="22"/>
          <w:sz w:val="22"/>
          <w:szCs w:val="22"/>
          <w:lang w:val="en-GB"/>
        </w:rPr>
        <w:t>believed</w:t>
      </w:r>
      <w:r w:rsidR="000D3420" w:rsidRPr="007C0E90">
        <w:rPr>
          <w:rFonts w:eastAsia="Calibri"/>
          <w:spacing w:val="-2"/>
          <w:kern w:val="22"/>
          <w:sz w:val="22"/>
          <w:szCs w:val="22"/>
          <w:lang w:val="en-GB"/>
        </w:rPr>
        <w:t xml:space="preserve"> that </w:t>
      </w:r>
      <w:r w:rsidR="001F7811" w:rsidRPr="007C0E90">
        <w:rPr>
          <w:rFonts w:eastAsia="Calibri"/>
          <w:spacing w:val="-2"/>
          <w:kern w:val="22"/>
          <w:sz w:val="22"/>
          <w:szCs w:val="22"/>
          <w:lang w:val="en-GB"/>
        </w:rPr>
        <w:t>consumers</w:t>
      </w:r>
      <w:r w:rsidR="001C2CBC" w:rsidRPr="007C0E90">
        <w:rPr>
          <w:rFonts w:eastAsia="Calibri"/>
          <w:spacing w:val="-2"/>
          <w:kern w:val="22"/>
          <w:sz w:val="22"/>
          <w:szCs w:val="22"/>
          <w:lang w:val="en-GB"/>
        </w:rPr>
        <w:t>’</w:t>
      </w:r>
      <w:r w:rsidR="001F7811" w:rsidRPr="007C0E90">
        <w:rPr>
          <w:rFonts w:eastAsia="Calibri"/>
          <w:spacing w:val="-2"/>
          <w:kern w:val="22"/>
          <w:sz w:val="22"/>
          <w:szCs w:val="22"/>
          <w:lang w:val="en-GB"/>
        </w:rPr>
        <w:t xml:space="preserve"> </w:t>
      </w:r>
      <w:r w:rsidR="00CC5E3D" w:rsidRPr="007C0E90">
        <w:rPr>
          <w:rFonts w:eastAsia="Calibri"/>
          <w:spacing w:val="-2"/>
          <w:kern w:val="22"/>
          <w:sz w:val="22"/>
          <w:szCs w:val="22"/>
          <w:lang w:val="en-GB"/>
        </w:rPr>
        <w:t xml:space="preserve">preference </w:t>
      </w:r>
      <w:r w:rsidR="009454AF" w:rsidRPr="007C0E90">
        <w:rPr>
          <w:rFonts w:eastAsia="Calibri"/>
          <w:spacing w:val="-2"/>
          <w:kern w:val="22"/>
          <w:sz w:val="22"/>
          <w:szCs w:val="22"/>
          <w:lang w:val="en-GB"/>
        </w:rPr>
        <w:t>for</w:t>
      </w:r>
      <w:r w:rsidR="00CC5E3D" w:rsidRPr="007C0E90">
        <w:rPr>
          <w:rFonts w:eastAsia="Calibri"/>
          <w:spacing w:val="-2"/>
          <w:kern w:val="22"/>
          <w:sz w:val="22"/>
          <w:szCs w:val="22"/>
          <w:lang w:val="en-GB"/>
        </w:rPr>
        <w:t xml:space="preserve"> plastic products w</w:t>
      </w:r>
      <w:r w:rsidR="009454AF" w:rsidRPr="007C0E90">
        <w:rPr>
          <w:rFonts w:eastAsia="Calibri"/>
          <w:spacing w:val="-2"/>
          <w:kern w:val="22"/>
          <w:sz w:val="22"/>
          <w:szCs w:val="22"/>
          <w:lang w:val="en-GB"/>
        </w:rPr>
        <w:t>as</w:t>
      </w:r>
      <w:r w:rsidR="000D3420" w:rsidRPr="007C0E90">
        <w:rPr>
          <w:rFonts w:eastAsia="Calibri"/>
          <w:spacing w:val="-2"/>
          <w:kern w:val="22"/>
          <w:sz w:val="22"/>
          <w:szCs w:val="22"/>
          <w:lang w:val="en-GB"/>
        </w:rPr>
        <w:t xml:space="preserve"> a behavio</w:t>
      </w:r>
      <w:r w:rsidR="009454AF" w:rsidRPr="007C0E90">
        <w:rPr>
          <w:rFonts w:eastAsia="Calibri"/>
          <w:spacing w:val="-2"/>
          <w:kern w:val="22"/>
          <w:sz w:val="22"/>
          <w:szCs w:val="22"/>
          <w:lang w:val="en-GB"/>
        </w:rPr>
        <w:t>u</w:t>
      </w:r>
      <w:r w:rsidR="000D3420" w:rsidRPr="007C0E90">
        <w:rPr>
          <w:rFonts w:eastAsia="Calibri"/>
          <w:spacing w:val="-2"/>
          <w:kern w:val="22"/>
          <w:sz w:val="22"/>
          <w:szCs w:val="22"/>
          <w:lang w:val="en-GB"/>
        </w:rPr>
        <w:t>ral issue</w:t>
      </w:r>
      <w:r w:rsidR="000122C4">
        <w:rPr>
          <w:rFonts w:eastAsia="Calibri"/>
          <w:spacing w:val="-2"/>
          <w:kern w:val="22"/>
          <w:sz w:val="22"/>
          <w:szCs w:val="22"/>
          <w:lang w:val="en-GB"/>
        </w:rPr>
        <w:t>,</w:t>
      </w:r>
      <w:r w:rsidR="000D3420" w:rsidRPr="007C0E90">
        <w:rPr>
          <w:rFonts w:eastAsia="Calibri"/>
          <w:spacing w:val="-2"/>
          <w:kern w:val="22"/>
          <w:sz w:val="22"/>
          <w:szCs w:val="22"/>
          <w:lang w:val="en-GB"/>
        </w:rPr>
        <w:t xml:space="preserve"> and </w:t>
      </w:r>
      <w:r w:rsidR="009454AF" w:rsidRPr="007C0E90">
        <w:rPr>
          <w:rFonts w:eastAsia="Calibri"/>
          <w:spacing w:val="-2"/>
          <w:kern w:val="22"/>
          <w:sz w:val="22"/>
          <w:szCs w:val="22"/>
          <w:lang w:val="en-GB"/>
        </w:rPr>
        <w:t xml:space="preserve">that </w:t>
      </w:r>
      <w:r w:rsidR="000D3420" w:rsidRPr="007C0E90">
        <w:rPr>
          <w:rFonts w:eastAsia="Calibri"/>
          <w:spacing w:val="-2"/>
          <w:kern w:val="22"/>
          <w:sz w:val="22"/>
          <w:szCs w:val="22"/>
          <w:lang w:val="en-GB"/>
        </w:rPr>
        <w:t xml:space="preserve">people accustomed to </w:t>
      </w:r>
      <w:r w:rsidR="009454AF" w:rsidRPr="007C0E90">
        <w:rPr>
          <w:rFonts w:eastAsia="Calibri"/>
          <w:spacing w:val="-2"/>
          <w:kern w:val="22"/>
          <w:sz w:val="22"/>
          <w:szCs w:val="22"/>
          <w:lang w:val="en-GB"/>
        </w:rPr>
        <w:t>plastic</w:t>
      </w:r>
      <w:r w:rsidR="000D3420" w:rsidRPr="007C0E90">
        <w:rPr>
          <w:rFonts w:eastAsia="Calibri"/>
          <w:spacing w:val="-2"/>
          <w:kern w:val="22"/>
          <w:sz w:val="22"/>
          <w:szCs w:val="22"/>
          <w:lang w:val="en-GB"/>
        </w:rPr>
        <w:t xml:space="preserve"> </w:t>
      </w:r>
      <w:r w:rsidR="00E81FC9" w:rsidRPr="007C0E90">
        <w:rPr>
          <w:rFonts w:eastAsia="Calibri"/>
          <w:spacing w:val="-2"/>
          <w:kern w:val="22"/>
          <w:sz w:val="22"/>
          <w:szCs w:val="22"/>
          <w:lang w:val="en-GB"/>
        </w:rPr>
        <w:t>would</w:t>
      </w:r>
      <w:r w:rsidR="000D3420" w:rsidRPr="007C0E90">
        <w:rPr>
          <w:rFonts w:eastAsia="Calibri"/>
          <w:spacing w:val="-2"/>
          <w:kern w:val="22"/>
          <w:sz w:val="22"/>
          <w:szCs w:val="22"/>
          <w:lang w:val="en-GB"/>
        </w:rPr>
        <w:t xml:space="preserve"> </w:t>
      </w:r>
      <w:r w:rsidR="006F094B" w:rsidRPr="007C0E90">
        <w:rPr>
          <w:rFonts w:eastAsia="Calibri"/>
          <w:spacing w:val="-2"/>
          <w:kern w:val="22"/>
          <w:sz w:val="22"/>
          <w:szCs w:val="22"/>
          <w:lang w:val="en-GB"/>
        </w:rPr>
        <w:t xml:space="preserve">thus </w:t>
      </w:r>
      <w:r w:rsidR="000D3420" w:rsidRPr="007C0E90">
        <w:rPr>
          <w:rFonts w:eastAsia="Calibri"/>
          <w:spacing w:val="-2"/>
          <w:kern w:val="22"/>
          <w:sz w:val="22"/>
          <w:szCs w:val="22"/>
          <w:lang w:val="en-GB"/>
        </w:rPr>
        <w:t xml:space="preserve">find it </w:t>
      </w:r>
      <w:r w:rsidR="009454AF" w:rsidRPr="007C0E90">
        <w:rPr>
          <w:rFonts w:eastAsia="Calibri"/>
          <w:spacing w:val="-2"/>
          <w:kern w:val="22"/>
          <w:sz w:val="22"/>
          <w:szCs w:val="22"/>
          <w:lang w:val="en-GB"/>
        </w:rPr>
        <w:t>difficult</w:t>
      </w:r>
      <w:r w:rsidR="000D3420" w:rsidRPr="007C0E90">
        <w:rPr>
          <w:rFonts w:eastAsia="Calibri"/>
          <w:spacing w:val="-2"/>
          <w:kern w:val="22"/>
          <w:sz w:val="22"/>
          <w:szCs w:val="22"/>
          <w:lang w:val="en-GB"/>
        </w:rPr>
        <w:t xml:space="preserve"> to switch to edible cutlery.</w:t>
      </w:r>
      <w:r w:rsidR="00DA066B" w:rsidRPr="007C0E90">
        <w:rPr>
          <w:rStyle w:val="FootnoteReference"/>
          <w:rFonts w:eastAsia="Calibri"/>
          <w:spacing w:val="-2"/>
          <w:kern w:val="22"/>
          <w:sz w:val="22"/>
          <w:szCs w:val="22"/>
          <w:lang w:val="en-GB"/>
        </w:rPr>
        <w:footnoteReference w:id="22"/>
      </w:r>
      <w:r w:rsidR="000D3420" w:rsidRPr="007C0E90">
        <w:rPr>
          <w:rFonts w:eastAsia="Calibri"/>
          <w:spacing w:val="-2"/>
          <w:kern w:val="22"/>
          <w:sz w:val="22"/>
          <w:szCs w:val="22"/>
          <w:lang w:val="en-GB"/>
        </w:rPr>
        <w:t xml:space="preserve"> </w:t>
      </w:r>
      <w:r w:rsidR="00DE0BE9" w:rsidRPr="007C0E90">
        <w:rPr>
          <w:rFonts w:eastAsia="Calibri"/>
          <w:spacing w:val="-2"/>
          <w:kern w:val="22"/>
          <w:sz w:val="22"/>
          <w:szCs w:val="22"/>
          <w:lang w:val="en-GB"/>
        </w:rPr>
        <w:t xml:space="preserve">What </w:t>
      </w:r>
      <w:r w:rsidRPr="007C0E90">
        <w:rPr>
          <w:rFonts w:eastAsia="Calibri"/>
          <w:spacing w:val="-2"/>
          <w:kern w:val="22"/>
          <w:sz w:val="22"/>
          <w:szCs w:val="22"/>
          <w:lang w:val="en-GB"/>
        </w:rPr>
        <w:t xml:space="preserve">could </w:t>
      </w:r>
      <w:r w:rsidR="00A97244" w:rsidRPr="007C0E90">
        <w:rPr>
          <w:rFonts w:eastAsia="Calibri"/>
          <w:spacing w:val="-2"/>
          <w:kern w:val="22"/>
          <w:sz w:val="22"/>
          <w:szCs w:val="22"/>
          <w:lang w:val="en-GB"/>
        </w:rPr>
        <w:t>Bakeys</w:t>
      </w:r>
      <w:r w:rsidR="00DE0BE9" w:rsidRPr="007C0E90">
        <w:rPr>
          <w:rFonts w:eastAsia="Calibri"/>
          <w:spacing w:val="-2"/>
          <w:kern w:val="22"/>
          <w:sz w:val="22"/>
          <w:szCs w:val="22"/>
          <w:lang w:val="en-GB"/>
        </w:rPr>
        <w:t xml:space="preserve"> do to improve its sales</w:t>
      </w:r>
      <w:r w:rsidR="006F094B" w:rsidRPr="007C0E90">
        <w:rPr>
          <w:rFonts w:eastAsia="Calibri"/>
          <w:spacing w:val="-2"/>
          <w:kern w:val="22"/>
          <w:sz w:val="22"/>
          <w:szCs w:val="22"/>
          <w:lang w:val="en-GB"/>
        </w:rPr>
        <w:t>,</w:t>
      </w:r>
      <w:r w:rsidR="000D3420" w:rsidRPr="007C0E90">
        <w:rPr>
          <w:rFonts w:eastAsia="Calibri"/>
          <w:spacing w:val="-2"/>
          <w:kern w:val="22"/>
          <w:sz w:val="22"/>
          <w:szCs w:val="22"/>
          <w:lang w:val="en-GB"/>
        </w:rPr>
        <w:t xml:space="preserve"> considering </w:t>
      </w:r>
      <w:r w:rsidRPr="007C0E90">
        <w:rPr>
          <w:rFonts w:eastAsia="Calibri"/>
          <w:spacing w:val="-2"/>
          <w:kern w:val="22"/>
          <w:sz w:val="22"/>
          <w:szCs w:val="22"/>
          <w:lang w:val="en-GB"/>
        </w:rPr>
        <w:t xml:space="preserve">its </w:t>
      </w:r>
      <w:r w:rsidR="008640F6" w:rsidRPr="007C0E90">
        <w:rPr>
          <w:rFonts w:eastAsia="Calibri"/>
          <w:spacing w:val="-2"/>
          <w:kern w:val="22"/>
          <w:sz w:val="22"/>
          <w:szCs w:val="22"/>
          <w:lang w:val="en-GB"/>
        </w:rPr>
        <w:t>high price</w:t>
      </w:r>
      <w:r w:rsidR="009454AF" w:rsidRPr="007C0E90">
        <w:rPr>
          <w:rFonts w:eastAsia="Calibri"/>
          <w:spacing w:val="-2"/>
          <w:kern w:val="22"/>
          <w:sz w:val="22"/>
          <w:szCs w:val="22"/>
          <w:lang w:val="en-GB"/>
        </w:rPr>
        <w:t>s</w:t>
      </w:r>
      <w:r w:rsidR="008640F6" w:rsidRPr="007C0E90">
        <w:rPr>
          <w:rFonts w:eastAsia="Calibri"/>
          <w:spacing w:val="-2"/>
          <w:kern w:val="22"/>
          <w:sz w:val="22"/>
          <w:szCs w:val="22"/>
          <w:lang w:val="en-GB"/>
        </w:rPr>
        <w:t xml:space="preserve"> </w:t>
      </w:r>
      <w:r w:rsidR="000D3420" w:rsidRPr="007C0E90">
        <w:rPr>
          <w:rFonts w:eastAsia="Calibri"/>
          <w:spacing w:val="-2"/>
          <w:kern w:val="22"/>
          <w:sz w:val="22"/>
          <w:szCs w:val="22"/>
          <w:lang w:val="en-GB"/>
        </w:rPr>
        <w:t xml:space="preserve">and </w:t>
      </w:r>
      <w:r w:rsidRPr="007C0E90">
        <w:rPr>
          <w:rFonts w:eastAsia="Calibri"/>
          <w:spacing w:val="-2"/>
          <w:kern w:val="22"/>
          <w:sz w:val="22"/>
          <w:szCs w:val="22"/>
          <w:lang w:val="en-GB"/>
        </w:rPr>
        <w:t xml:space="preserve">the </w:t>
      </w:r>
      <w:r w:rsidR="000D3420" w:rsidRPr="007C0E90">
        <w:rPr>
          <w:rFonts w:eastAsia="Calibri"/>
          <w:spacing w:val="-2"/>
          <w:kern w:val="22"/>
          <w:sz w:val="22"/>
          <w:szCs w:val="22"/>
          <w:lang w:val="en-GB"/>
        </w:rPr>
        <w:t>low environmental awareness among Indian consumers</w:t>
      </w:r>
      <w:r w:rsidRPr="007C0E90">
        <w:rPr>
          <w:rFonts w:eastAsia="Calibri"/>
          <w:spacing w:val="-2"/>
          <w:kern w:val="22"/>
          <w:sz w:val="22"/>
          <w:szCs w:val="22"/>
          <w:lang w:val="en-GB"/>
        </w:rPr>
        <w:t>?</w:t>
      </w:r>
    </w:p>
    <w:p w14:paraId="42FF5C03" w14:textId="0F58AB46" w:rsidR="00D86664" w:rsidRPr="007C0E90" w:rsidRDefault="00D86664" w:rsidP="00D178A7">
      <w:pPr>
        <w:jc w:val="both"/>
        <w:rPr>
          <w:rFonts w:eastAsia="Calibri"/>
          <w:sz w:val="22"/>
          <w:szCs w:val="22"/>
          <w:lang w:val="en-GB"/>
        </w:rPr>
      </w:pPr>
    </w:p>
    <w:p w14:paraId="3FE95F68" w14:textId="57AF6290" w:rsidR="00D86664" w:rsidRPr="007C0E90" w:rsidRDefault="00D86664" w:rsidP="00D178A7">
      <w:pPr>
        <w:jc w:val="both"/>
        <w:rPr>
          <w:rFonts w:eastAsia="Calibri"/>
          <w:sz w:val="22"/>
          <w:szCs w:val="22"/>
          <w:lang w:val="en-GB"/>
        </w:rPr>
      </w:pPr>
      <w:r w:rsidRPr="007C0E90">
        <w:rPr>
          <w:rFonts w:eastAsia="Calibri"/>
          <w:noProof/>
          <w:sz w:val="22"/>
          <w:szCs w:val="22"/>
        </w:rPr>
        <mc:AlternateContent>
          <mc:Choice Requires="wps">
            <w:drawing>
              <wp:anchor distT="45720" distB="45720" distL="114300" distR="114300" simplePos="0" relativeHeight="251657216" behindDoc="0" locked="0" layoutInCell="1" allowOverlap="1" wp14:anchorId="2EF692AC" wp14:editId="4E63A3BF">
                <wp:simplePos x="0" y="0"/>
                <wp:positionH relativeFrom="column">
                  <wp:posOffset>1074776</wp:posOffset>
                </wp:positionH>
                <wp:positionV relativeFrom="paragraph">
                  <wp:posOffset>60426</wp:posOffset>
                </wp:positionV>
                <wp:extent cx="3752215" cy="472440"/>
                <wp:effectExtent l="0" t="0" r="1968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472440"/>
                        </a:xfrm>
                        <a:prstGeom prst="rect">
                          <a:avLst/>
                        </a:prstGeom>
                        <a:solidFill>
                          <a:srgbClr val="FFFFFF"/>
                        </a:solidFill>
                        <a:ln w="9525">
                          <a:solidFill>
                            <a:srgbClr val="000000"/>
                          </a:solidFill>
                          <a:miter lim="800000"/>
                          <a:headEnd/>
                          <a:tailEnd/>
                        </a:ln>
                      </wps:spPr>
                      <wps:txbx>
                        <w:txbxContent>
                          <w:p w14:paraId="0B23DF20" w14:textId="3CB5BD70" w:rsidR="00364874" w:rsidRPr="00D86664" w:rsidRDefault="00364874" w:rsidP="00D86664">
                            <w:pPr>
                              <w:pStyle w:val="Footnote"/>
                              <w:jc w:val="center"/>
                              <w:rPr>
                                <w:i w:val="0"/>
                              </w:rPr>
                            </w:pPr>
                            <w:r w:rsidRPr="00D86664">
                              <w:rPr>
                                <w:i w:val="0"/>
                              </w:rPr>
                              <w:t xml:space="preserve">Rambalak Yadav </w:t>
                            </w:r>
                            <w:r>
                              <w:rPr>
                                <w:i w:val="0"/>
                              </w:rPr>
                              <w:t xml:space="preserve">is assistant professor at the </w:t>
                            </w:r>
                            <w:r w:rsidRPr="00D86664">
                              <w:rPr>
                                <w:i w:val="0"/>
                              </w:rPr>
                              <w:t>Institute of Management Technology, Hyderabad,</w:t>
                            </w:r>
                            <w:r>
                              <w:rPr>
                                <w:i w:val="0"/>
                              </w:rPr>
                              <w:t xml:space="preserve"> and </w:t>
                            </w:r>
                            <w:r w:rsidRPr="00D86664">
                              <w:rPr>
                                <w:i w:val="0"/>
                              </w:rPr>
                              <w:t>Pallavi Pandey</w:t>
                            </w:r>
                            <w:r>
                              <w:rPr>
                                <w:i w:val="0"/>
                              </w:rPr>
                              <w:t xml:space="preserve"> is assistant professor from </w:t>
                            </w:r>
                            <w:r w:rsidRPr="00D86664">
                              <w:rPr>
                                <w:i w:val="0"/>
                              </w:rPr>
                              <w:t>OP Jindal University, Raigarh</w:t>
                            </w:r>
                            <w:r>
                              <w:rPr>
                                <w:i w:val="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F692AC" id="_x0000_t202" coordsize="21600,21600" o:spt="202" path="m,l,21600r21600,l21600,xe">
                <v:stroke joinstyle="miter"/>
                <v:path gradientshapeok="t" o:connecttype="rect"/>
              </v:shapetype>
              <v:shape id="Text Box 2" o:spid="_x0000_s1026" type="#_x0000_t202" style="position:absolute;left:0;text-align:left;margin-left:84.65pt;margin-top:4.75pt;width:295.45pt;height:37.2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">
                <v:textbox style="mso-fit-shape-to-text:t">
                  <w:txbxContent>
                    <w:p w14:paraId="0B23DF20" w14:textId="3CB5BD70" w:rsidR="00364874" w:rsidRPr="00D86664" w:rsidRDefault="00364874" w:rsidP="00D86664">
                      <w:pPr>
                        <w:pStyle w:val="Footnote"/>
                        <w:jc w:val="center"/>
                        <w:rPr>
                          <w:i w:val="0"/>
                        </w:rPr>
                      </w:pPr>
                      <w:r w:rsidRPr="00D86664">
                        <w:rPr>
                          <w:i w:val="0"/>
                        </w:rPr>
                        <w:t xml:space="preserve">Rambalak Yadav </w:t>
                      </w:r>
                      <w:r>
                        <w:rPr>
                          <w:i w:val="0"/>
                        </w:rPr>
                        <w:t xml:space="preserve">is assistant professor at the </w:t>
                      </w:r>
                      <w:r w:rsidRPr="00D86664">
                        <w:rPr>
                          <w:i w:val="0"/>
                        </w:rPr>
                        <w:t>Institute of Management Technology, Hyderabad,</w:t>
                      </w:r>
                      <w:r>
                        <w:rPr>
                          <w:i w:val="0"/>
                        </w:rPr>
                        <w:t xml:space="preserve"> and </w:t>
                      </w:r>
                      <w:r w:rsidRPr="00D86664">
                        <w:rPr>
                          <w:i w:val="0"/>
                        </w:rPr>
                        <w:t>Pallavi Pandey</w:t>
                      </w:r>
                      <w:r>
                        <w:rPr>
                          <w:i w:val="0"/>
                        </w:rPr>
                        <w:t xml:space="preserve"> is assistant professor from </w:t>
                      </w:r>
                      <w:r w:rsidRPr="00D86664">
                        <w:rPr>
                          <w:i w:val="0"/>
                        </w:rPr>
                        <w:t>OP Jindal University, Raigarh</w:t>
                      </w:r>
                      <w:r>
                        <w:rPr>
                          <w:i w:val="0"/>
                        </w:rPr>
                        <w:t>.</w:t>
                      </w:r>
                    </w:p>
                  </w:txbxContent>
                </v:textbox>
                <w10:wrap type="square"/>
              </v:shape>
            </w:pict>
          </mc:Fallback>
        </mc:AlternateContent>
      </w:r>
    </w:p>
    <w:p w14:paraId="39B0D27A" w14:textId="063B2552" w:rsidR="00F44846" w:rsidRPr="007C0E90" w:rsidRDefault="00F44846">
      <w:pPr>
        <w:spacing w:after="200" w:line="276" w:lineRule="auto"/>
        <w:rPr>
          <w:rFonts w:eastAsia="Calibri"/>
          <w:sz w:val="22"/>
          <w:szCs w:val="22"/>
          <w:lang w:val="en-GB"/>
        </w:rPr>
      </w:pPr>
      <w:r w:rsidRPr="007C0E90">
        <w:rPr>
          <w:rFonts w:eastAsia="Calibri"/>
          <w:sz w:val="22"/>
          <w:szCs w:val="22"/>
          <w:lang w:val="en-GB"/>
        </w:rPr>
        <w:br w:type="page"/>
      </w:r>
    </w:p>
    <w:p w14:paraId="4A3A33AF" w14:textId="707ADAB9" w:rsidR="000D3420" w:rsidRPr="007C0E90" w:rsidRDefault="000D3420" w:rsidP="00F44846">
      <w:pPr>
        <w:pStyle w:val="ExhibitHeading"/>
        <w:rPr>
          <w:rFonts w:eastAsia="Calibri"/>
          <w:sz w:val="22"/>
          <w:szCs w:val="22"/>
          <w:lang w:val="en-GB"/>
        </w:rPr>
      </w:pPr>
      <w:r w:rsidRPr="007C0E90">
        <w:rPr>
          <w:rFonts w:eastAsia="Calibri"/>
          <w:lang w:val="en-GB"/>
        </w:rPr>
        <w:lastRenderedPageBreak/>
        <w:t>Exhibit 1: EFFICIEN</w:t>
      </w:r>
      <w:r w:rsidR="006F094B" w:rsidRPr="007C0E90">
        <w:rPr>
          <w:rFonts w:eastAsia="Calibri"/>
          <w:lang w:val="en-GB"/>
        </w:rPr>
        <w:t>cy of</w:t>
      </w:r>
      <w:r w:rsidRPr="007C0E90">
        <w:rPr>
          <w:rFonts w:eastAsia="Calibri"/>
          <w:lang w:val="en-GB"/>
        </w:rPr>
        <w:t xml:space="preserve"> BAKEYS EDIBLE CUTLERY COMPARED </w:t>
      </w:r>
      <w:r w:rsidR="007725FD">
        <w:rPr>
          <w:rFonts w:eastAsia="Calibri"/>
          <w:lang w:val="en-GB"/>
        </w:rPr>
        <w:t>with</w:t>
      </w:r>
      <w:r w:rsidR="007725FD" w:rsidRPr="007C0E90">
        <w:rPr>
          <w:rFonts w:eastAsia="Calibri"/>
          <w:lang w:val="en-GB"/>
        </w:rPr>
        <w:t xml:space="preserve"> </w:t>
      </w:r>
      <w:r w:rsidR="006F094B" w:rsidRPr="007C0E90">
        <w:rPr>
          <w:rFonts w:eastAsia="Calibri"/>
          <w:lang w:val="en-GB"/>
        </w:rPr>
        <w:t>alternatives</w:t>
      </w:r>
    </w:p>
    <w:p w14:paraId="2DF7ECCC" w14:textId="77777777" w:rsidR="00093F3F" w:rsidRPr="007C0E90" w:rsidRDefault="00093F3F" w:rsidP="000D3420">
      <w:pPr>
        <w:jc w:val="center"/>
        <w:rPr>
          <w:rFonts w:eastAsia="Calibri"/>
          <w:b/>
          <w:color w:val="000000"/>
          <w:sz w:val="22"/>
          <w:szCs w:val="22"/>
          <w:lang w:val="en-GB"/>
        </w:rPr>
      </w:pPr>
    </w:p>
    <w:p w14:paraId="6403E9A3" w14:textId="1808C5D7" w:rsidR="002B3FF5" w:rsidRPr="007C0E90" w:rsidRDefault="002B3FF5" w:rsidP="000D3420">
      <w:pPr>
        <w:jc w:val="center"/>
        <w:rPr>
          <w:rFonts w:eastAsia="Calibri"/>
          <w:b/>
          <w:color w:val="000000"/>
          <w:sz w:val="22"/>
          <w:szCs w:val="22"/>
          <w:lang w:val="en-GB"/>
        </w:rPr>
      </w:pPr>
      <w:r w:rsidRPr="007C0E90">
        <w:rPr>
          <w:noProof/>
        </w:rPr>
        <w:drawing>
          <wp:inline distT="0" distB="0" distL="0" distR="0" wp14:anchorId="239A7A1C" wp14:editId="6B43D473">
            <wp:extent cx="4800600" cy="2655418"/>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115E5F" w14:textId="77777777" w:rsidR="002B3FF5" w:rsidRPr="007C0E90" w:rsidRDefault="002B3FF5" w:rsidP="000D3420">
      <w:pPr>
        <w:jc w:val="center"/>
        <w:rPr>
          <w:rFonts w:eastAsia="Calibri"/>
          <w:b/>
          <w:color w:val="000000"/>
          <w:sz w:val="22"/>
          <w:szCs w:val="22"/>
          <w:lang w:val="en-GB"/>
        </w:rPr>
      </w:pPr>
    </w:p>
    <w:p w14:paraId="715E6004" w14:textId="77777777" w:rsidR="002B3FF5" w:rsidRPr="007C0E90" w:rsidRDefault="002B3FF5" w:rsidP="000D3420">
      <w:pPr>
        <w:jc w:val="center"/>
        <w:rPr>
          <w:rFonts w:eastAsia="Calibri"/>
          <w:b/>
          <w:color w:val="000000"/>
          <w:sz w:val="22"/>
          <w:szCs w:val="22"/>
          <w:lang w:val="en-GB"/>
        </w:rPr>
      </w:pPr>
    </w:p>
    <w:tbl>
      <w:tblPr>
        <w:tblStyle w:val="TableGrid"/>
        <w:tblpPr w:leftFromText="180" w:rightFromText="180" w:vertAnchor="text" w:horzAnchor="margin" w:tblpX="648" w:tblpY="23"/>
        <w:tblW w:w="0" w:type="auto"/>
        <w:tblLook w:val="04A0" w:firstRow="1" w:lastRow="0" w:firstColumn="1" w:lastColumn="0" w:noHBand="0" w:noVBand="1"/>
      </w:tblPr>
      <w:tblGrid>
        <w:gridCol w:w="2268"/>
        <w:gridCol w:w="1350"/>
        <w:gridCol w:w="1440"/>
        <w:gridCol w:w="1350"/>
        <w:gridCol w:w="1710"/>
      </w:tblGrid>
      <w:tr w:rsidR="000D3420" w:rsidRPr="007C0E90" w14:paraId="5C89F342" w14:textId="77777777" w:rsidTr="008016F3">
        <w:tc>
          <w:tcPr>
            <w:tcW w:w="2268" w:type="dxa"/>
            <w:vAlign w:val="center"/>
          </w:tcPr>
          <w:p w14:paraId="24483D18" w14:textId="3446A848" w:rsidR="000D3420" w:rsidRPr="007C0E90" w:rsidRDefault="000D3420" w:rsidP="000E49DF">
            <w:pPr>
              <w:pStyle w:val="ExhibitText"/>
              <w:jc w:val="center"/>
              <w:rPr>
                <w:rFonts w:eastAsia="Calibri"/>
                <w:b/>
                <w:lang w:val="en-GB"/>
              </w:rPr>
            </w:pPr>
            <w:r w:rsidRPr="007C0E90">
              <w:rPr>
                <w:rFonts w:eastAsia="Calibri"/>
                <w:b/>
                <w:lang w:val="en-GB"/>
              </w:rPr>
              <w:t xml:space="preserve">Manufacturing </w:t>
            </w:r>
            <w:r w:rsidR="000E49DF">
              <w:rPr>
                <w:rFonts w:eastAsia="Calibri"/>
                <w:b/>
                <w:lang w:val="en-GB"/>
              </w:rPr>
              <w:t>O</w:t>
            </w:r>
            <w:r w:rsidRPr="007C0E90">
              <w:rPr>
                <w:rFonts w:eastAsia="Calibri"/>
                <w:b/>
                <w:lang w:val="en-GB"/>
              </w:rPr>
              <w:t xml:space="preserve">ne </w:t>
            </w:r>
            <w:r w:rsidR="000E49DF">
              <w:rPr>
                <w:rFonts w:eastAsia="Calibri"/>
                <w:b/>
                <w:lang w:val="en-GB"/>
              </w:rPr>
              <w:t>P</w:t>
            </w:r>
            <w:r w:rsidR="000E49DF" w:rsidRPr="007C0E90">
              <w:rPr>
                <w:rFonts w:eastAsia="Calibri"/>
                <w:b/>
                <w:lang w:val="en-GB"/>
              </w:rPr>
              <w:t xml:space="preserve">ound </w:t>
            </w:r>
            <w:r w:rsidRPr="007C0E90">
              <w:rPr>
                <w:rFonts w:eastAsia="Calibri"/>
                <w:b/>
                <w:lang w:val="en-GB"/>
              </w:rPr>
              <w:t xml:space="preserve">of the </w:t>
            </w:r>
            <w:r w:rsidR="000E49DF">
              <w:rPr>
                <w:rFonts w:eastAsia="Calibri"/>
                <w:b/>
                <w:lang w:val="en-GB"/>
              </w:rPr>
              <w:t>M</w:t>
            </w:r>
            <w:r w:rsidRPr="007C0E90">
              <w:rPr>
                <w:rFonts w:eastAsia="Calibri"/>
                <w:b/>
                <w:lang w:val="en-GB"/>
              </w:rPr>
              <w:t>aterial</w:t>
            </w:r>
          </w:p>
        </w:tc>
        <w:tc>
          <w:tcPr>
            <w:tcW w:w="1350" w:type="dxa"/>
            <w:vAlign w:val="center"/>
          </w:tcPr>
          <w:p w14:paraId="025C77E6" w14:textId="15B2ADF2" w:rsidR="000D3420" w:rsidRPr="007C0E90" w:rsidRDefault="000D3420" w:rsidP="000E49DF">
            <w:pPr>
              <w:pStyle w:val="ExhibitText"/>
              <w:jc w:val="center"/>
              <w:rPr>
                <w:rFonts w:eastAsia="Calibri"/>
                <w:b/>
                <w:lang w:val="en-GB"/>
              </w:rPr>
            </w:pPr>
            <w:r w:rsidRPr="007C0E90">
              <w:rPr>
                <w:rFonts w:eastAsia="Calibri"/>
                <w:b/>
                <w:lang w:val="en-GB"/>
              </w:rPr>
              <w:t xml:space="preserve">Energy </w:t>
            </w:r>
            <w:r w:rsidR="000E49DF">
              <w:rPr>
                <w:rFonts w:eastAsia="Calibri"/>
                <w:b/>
                <w:lang w:val="en-GB"/>
              </w:rPr>
              <w:t>U</w:t>
            </w:r>
            <w:r w:rsidRPr="007C0E90">
              <w:rPr>
                <w:rFonts w:eastAsia="Calibri"/>
                <w:b/>
                <w:lang w:val="en-GB"/>
              </w:rPr>
              <w:t>sed (kWh)</w:t>
            </w:r>
          </w:p>
        </w:tc>
        <w:tc>
          <w:tcPr>
            <w:tcW w:w="1440" w:type="dxa"/>
            <w:vAlign w:val="center"/>
          </w:tcPr>
          <w:p w14:paraId="307057AF" w14:textId="6933F7D3" w:rsidR="000D3420" w:rsidRPr="007C0E90" w:rsidRDefault="000D3420" w:rsidP="000E49DF">
            <w:pPr>
              <w:pStyle w:val="ExhibitText"/>
              <w:jc w:val="center"/>
              <w:rPr>
                <w:rFonts w:eastAsia="Calibri"/>
                <w:b/>
                <w:lang w:val="en-GB"/>
              </w:rPr>
            </w:pPr>
            <w:r w:rsidRPr="007C0E90">
              <w:rPr>
                <w:rFonts w:eastAsia="Calibri"/>
                <w:b/>
                <w:lang w:val="en-GB"/>
              </w:rPr>
              <w:t xml:space="preserve">Water </w:t>
            </w:r>
            <w:r w:rsidR="000E49DF">
              <w:rPr>
                <w:rFonts w:eastAsia="Calibri"/>
                <w:b/>
                <w:lang w:val="en-GB"/>
              </w:rPr>
              <w:t>U</w:t>
            </w:r>
            <w:r w:rsidRPr="007C0E90">
              <w:rPr>
                <w:rFonts w:eastAsia="Calibri"/>
                <w:b/>
                <w:lang w:val="en-GB"/>
              </w:rPr>
              <w:t>sed (</w:t>
            </w:r>
            <w:r w:rsidR="000E49DF">
              <w:rPr>
                <w:rFonts w:eastAsia="Calibri"/>
                <w:b/>
                <w:lang w:val="en-GB"/>
              </w:rPr>
              <w:t xml:space="preserve">in </w:t>
            </w:r>
            <w:r w:rsidR="008016F3">
              <w:rPr>
                <w:rFonts w:eastAsia="Calibri"/>
                <w:b/>
                <w:lang w:val="en-GB"/>
              </w:rPr>
              <w:t>G</w:t>
            </w:r>
            <w:r w:rsidRPr="007C0E90">
              <w:rPr>
                <w:rFonts w:eastAsia="Calibri"/>
                <w:b/>
                <w:lang w:val="en-GB"/>
              </w:rPr>
              <w:t>a</w:t>
            </w:r>
            <w:r w:rsidR="004269B8" w:rsidRPr="007C0E90">
              <w:rPr>
                <w:rFonts w:eastAsia="Calibri"/>
                <w:b/>
                <w:lang w:val="en-GB"/>
              </w:rPr>
              <w:t>l</w:t>
            </w:r>
            <w:r w:rsidRPr="007C0E90">
              <w:rPr>
                <w:rFonts w:eastAsia="Calibri"/>
                <w:b/>
                <w:lang w:val="en-GB"/>
              </w:rPr>
              <w:t>l</w:t>
            </w:r>
            <w:r w:rsidR="004269B8" w:rsidRPr="007C0E90">
              <w:rPr>
                <w:rFonts w:eastAsia="Calibri"/>
                <w:b/>
                <w:lang w:val="en-GB"/>
              </w:rPr>
              <w:t>on</w:t>
            </w:r>
            <w:r w:rsidRPr="007C0E90">
              <w:rPr>
                <w:rFonts w:eastAsia="Calibri"/>
                <w:b/>
                <w:lang w:val="en-GB"/>
              </w:rPr>
              <w:t>s)</w:t>
            </w:r>
          </w:p>
        </w:tc>
        <w:tc>
          <w:tcPr>
            <w:tcW w:w="1350" w:type="dxa"/>
            <w:vAlign w:val="center"/>
          </w:tcPr>
          <w:p w14:paraId="60E09B58" w14:textId="55504E29" w:rsidR="000D3420" w:rsidRPr="007C0E90" w:rsidRDefault="000D3420" w:rsidP="000E49DF">
            <w:pPr>
              <w:pStyle w:val="ExhibitText"/>
              <w:jc w:val="center"/>
              <w:rPr>
                <w:rFonts w:eastAsia="Calibri"/>
                <w:b/>
                <w:lang w:val="en-GB"/>
              </w:rPr>
            </w:pPr>
            <w:r w:rsidRPr="007C0E90">
              <w:rPr>
                <w:rFonts w:eastAsia="Calibri"/>
                <w:b/>
                <w:lang w:val="en-GB"/>
              </w:rPr>
              <w:t xml:space="preserve">Solid </w:t>
            </w:r>
            <w:r w:rsidR="000E49DF">
              <w:rPr>
                <w:rFonts w:eastAsia="Calibri"/>
                <w:b/>
                <w:lang w:val="en-GB"/>
              </w:rPr>
              <w:t>W</w:t>
            </w:r>
            <w:r w:rsidRPr="007C0E90">
              <w:rPr>
                <w:rFonts w:eastAsia="Calibri"/>
                <w:b/>
                <w:lang w:val="en-GB"/>
              </w:rPr>
              <w:t>aste (</w:t>
            </w:r>
            <w:r w:rsidR="000E49DF">
              <w:rPr>
                <w:rFonts w:eastAsia="Calibri"/>
                <w:b/>
                <w:lang w:val="en-GB"/>
              </w:rPr>
              <w:t xml:space="preserve">in </w:t>
            </w:r>
            <w:r w:rsidR="008016F3">
              <w:rPr>
                <w:rFonts w:eastAsia="Calibri"/>
                <w:b/>
                <w:lang w:val="en-GB"/>
              </w:rPr>
              <w:t>P</w:t>
            </w:r>
            <w:r w:rsidR="004269B8" w:rsidRPr="007C0E90">
              <w:rPr>
                <w:rFonts w:eastAsia="Calibri"/>
                <w:b/>
                <w:lang w:val="en-GB"/>
              </w:rPr>
              <w:t>ounds</w:t>
            </w:r>
            <w:r w:rsidRPr="007C0E90">
              <w:rPr>
                <w:rFonts w:eastAsia="Calibri"/>
                <w:b/>
                <w:lang w:val="en-GB"/>
              </w:rPr>
              <w:t>)</w:t>
            </w:r>
          </w:p>
        </w:tc>
        <w:tc>
          <w:tcPr>
            <w:tcW w:w="1710" w:type="dxa"/>
            <w:vAlign w:val="center"/>
          </w:tcPr>
          <w:p w14:paraId="23B47219" w14:textId="6F8BCAD7" w:rsidR="000D3420" w:rsidRPr="007C0E90" w:rsidRDefault="000D3420" w:rsidP="005403C2">
            <w:pPr>
              <w:pStyle w:val="ExhibitText"/>
              <w:jc w:val="center"/>
              <w:rPr>
                <w:rFonts w:eastAsia="Calibri"/>
                <w:b/>
                <w:lang w:val="en-GB"/>
              </w:rPr>
            </w:pPr>
            <w:r w:rsidRPr="007C0E90">
              <w:rPr>
                <w:rFonts w:eastAsia="Calibri"/>
                <w:b/>
                <w:lang w:val="en-GB"/>
              </w:rPr>
              <w:t>CO</w:t>
            </w:r>
            <w:r w:rsidRPr="007C0E90">
              <w:rPr>
                <w:rFonts w:eastAsia="Calibri"/>
                <w:b/>
                <w:vertAlign w:val="subscript"/>
                <w:lang w:val="en-GB"/>
              </w:rPr>
              <w:t>2</w:t>
            </w:r>
            <w:r w:rsidRPr="007C0E90">
              <w:rPr>
                <w:rFonts w:eastAsia="Calibri"/>
                <w:b/>
                <w:lang w:val="en-GB"/>
              </w:rPr>
              <w:t xml:space="preserve"> Emissions (</w:t>
            </w:r>
            <w:r w:rsidR="000E49DF">
              <w:rPr>
                <w:rFonts w:eastAsia="Calibri"/>
                <w:b/>
                <w:lang w:val="en-GB"/>
              </w:rPr>
              <w:t xml:space="preserve">in </w:t>
            </w:r>
            <w:r w:rsidR="008016F3">
              <w:rPr>
                <w:rFonts w:eastAsia="Calibri"/>
                <w:b/>
                <w:lang w:val="en-GB"/>
              </w:rPr>
              <w:t>P</w:t>
            </w:r>
            <w:r w:rsidR="004269B8" w:rsidRPr="007C0E90">
              <w:rPr>
                <w:rFonts w:eastAsia="Calibri"/>
                <w:b/>
                <w:lang w:val="en-GB"/>
              </w:rPr>
              <w:t>ounds</w:t>
            </w:r>
            <w:r w:rsidRPr="007C0E90">
              <w:rPr>
                <w:rFonts w:eastAsia="Calibri"/>
                <w:b/>
                <w:lang w:val="en-GB"/>
              </w:rPr>
              <w:t>)</w:t>
            </w:r>
          </w:p>
        </w:tc>
      </w:tr>
      <w:tr w:rsidR="000D3420" w:rsidRPr="007C0E90" w14:paraId="70583102" w14:textId="77777777" w:rsidTr="008016F3">
        <w:tc>
          <w:tcPr>
            <w:tcW w:w="2268" w:type="dxa"/>
          </w:tcPr>
          <w:p w14:paraId="33462470" w14:textId="6DEF4220" w:rsidR="000D3420" w:rsidRPr="007C0E90" w:rsidRDefault="000D3420" w:rsidP="000D3420">
            <w:pPr>
              <w:pStyle w:val="ExhibitText"/>
              <w:rPr>
                <w:rFonts w:eastAsia="Calibri"/>
                <w:lang w:val="en-GB"/>
              </w:rPr>
            </w:pPr>
            <w:r w:rsidRPr="007C0E90">
              <w:rPr>
                <w:rFonts w:eastAsia="Calibri"/>
                <w:lang w:val="en-GB"/>
              </w:rPr>
              <w:t>Polypropylene</w:t>
            </w:r>
          </w:p>
        </w:tc>
        <w:tc>
          <w:tcPr>
            <w:tcW w:w="1350" w:type="dxa"/>
            <w:vAlign w:val="center"/>
          </w:tcPr>
          <w:p w14:paraId="24F0A106" w14:textId="77777777" w:rsidR="000D3420" w:rsidRPr="007C0E90" w:rsidRDefault="000D3420" w:rsidP="000D3420">
            <w:pPr>
              <w:pStyle w:val="ExhibitText"/>
              <w:jc w:val="right"/>
              <w:rPr>
                <w:rFonts w:eastAsia="Calibri"/>
                <w:lang w:val="en-GB"/>
              </w:rPr>
            </w:pPr>
            <w:r w:rsidRPr="007C0E90">
              <w:rPr>
                <w:rFonts w:eastAsia="Calibri"/>
                <w:lang w:val="en-GB"/>
              </w:rPr>
              <w:t>9.340</w:t>
            </w:r>
          </w:p>
        </w:tc>
        <w:tc>
          <w:tcPr>
            <w:tcW w:w="1440" w:type="dxa"/>
            <w:vAlign w:val="center"/>
          </w:tcPr>
          <w:p w14:paraId="3E5E2FD5" w14:textId="77777777" w:rsidR="000D3420" w:rsidRPr="007C0E90" w:rsidRDefault="000D3420" w:rsidP="000D3420">
            <w:pPr>
              <w:pStyle w:val="ExhibitText"/>
              <w:jc w:val="right"/>
              <w:rPr>
                <w:rFonts w:eastAsia="Calibri"/>
                <w:lang w:val="en-GB"/>
              </w:rPr>
            </w:pPr>
            <w:r w:rsidRPr="007C0E90">
              <w:rPr>
                <w:rFonts w:eastAsia="Calibri"/>
                <w:lang w:val="en-GB"/>
              </w:rPr>
              <w:t>5.120</w:t>
            </w:r>
          </w:p>
        </w:tc>
        <w:tc>
          <w:tcPr>
            <w:tcW w:w="1350" w:type="dxa"/>
            <w:vAlign w:val="center"/>
          </w:tcPr>
          <w:p w14:paraId="3E5DD140" w14:textId="77777777" w:rsidR="000D3420" w:rsidRPr="007C0E90" w:rsidRDefault="000D3420" w:rsidP="000D3420">
            <w:pPr>
              <w:pStyle w:val="ExhibitText"/>
              <w:jc w:val="right"/>
              <w:rPr>
                <w:rFonts w:eastAsia="Calibri"/>
                <w:lang w:val="en-GB"/>
              </w:rPr>
            </w:pPr>
            <w:r w:rsidRPr="007C0E90">
              <w:rPr>
                <w:rFonts w:eastAsia="Calibri"/>
                <w:lang w:val="en-GB"/>
              </w:rPr>
              <w:t>0.029</w:t>
            </w:r>
          </w:p>
        </w:tc>
        <w:tc>
          <w:tcPr>
            <w:tcW w:w="1710" w:type="dxa"/>
            <w:vAlign w:val="center"/>
          </w:tcPr>
          <w:p w14:paraId="30315A0B" w14:textId="77777777" w:rsidR="000D3420" w:rsidRPr="007C0E90" w:rsidRDefault="000D3420" w:rsidP="000D3420">
            <w:pPr>
              <w:pStyle w:val="ExhibitText"/>
              <w:jc w:val="right"/>
              <w:rPr>
                <w:rFonts w:eastAsia="Calibri"/>
                <w:lang w:val="en-GB"/>
              </w:rPr>
            </w:pPr>
            <w:r w:rsidRPr="007C0E90">
              <w:rPr>
                <w:rFonts w:eastAsia="Calibri"/>
                <w:lang w:val="en-GB"/>
              </w:rPr>
              <w:t>1.670</w:t>
            </w:r>
          </w:p>
        </w:tc>
      </w:tr>
      <w:tr w:rsidR="000D3420" w:rsidRPr="007C0E90" w14:paraId="34495840" w14:textId="77777777" w:rsidTr="008016F3">
        <w:tc>
          <w:tcPr>
            <w:tcW w:w="2268" w:type="dxa"/>
          </w:tcPr>
          <w:p w14:paraId="025D11D7" w14:textId="77777777" w:rsidR="000D3420" w:rsidRPr="007C0E90" w:rsidRDefault="000D3420" w:rsidP="000D3420">
            <w:pPr>
              <w:pStyle w:val="ExhibitText"/>
              <w:rPr>
                <w:rFonts w:eastAsia="Calibri"/>
                <w:lang w:val="en-GB"/>
              </w:rPr>
            </w:pPr>
            <w:r w:rsidRPr="007C0E90">
              <w:rPr>
                <w:rFonts w:eastAsia="Calibri"/>
                <w:lang w:val="en-GB"/>
              </w:rPr>
              <w:t>Corn PLA</w:t>
            </w:r>
          </w:p>
        </w:tc>
        <w:tc>
          <w:tcPr>
            <w:tcW w:w="1350" w:type="dxa"/>
            <w:vAlign w:val="center"/>
          </w:tcPr>
          <w:p w14:paraId="47821F2D" w14:textId="77777777" w:rsidR="000D3420" w:rsidRPr="007C0E90" w:rsidRDefault="000D3420" w:rsidP="000D3420">
            <w:pPr>
              <w:pStyle w:val="ExhibitText"/>
              <w:jc w:val="right"/>
              <w:rPr>
                <w:rFonts w:eastAsia="Calibri"/>
                <w:lang w:val="en-GB"/>
              </w:rPr>
            </w:pPr>
            <w:r w:rsidRPr="007C0E90">
              <w:rPr>
                <w:rFonts w:eastAsia="Calibri"/>
                <w:lang w:val="en-GB"/>
              </w:rPr>
              <w:t>5.370</w:t>
            </w:r>
          </w:p>
        </w:tc>
        <w:tc>
          <w:tcPr>
            <w:tcW w:w="1440" w:type="dxa"/>
            <w:vAlign w:val="center"/>
          </w:tcPr>
          <w:p w14:paraId="65F2D26C" w14:textId="77777777" w:rsidR="000D3420" w:rsidRPr="007C0E90" w:rsidRDefault="000D3420" w:rsidP="000D3420">
            <w:pPr>
              <w:pStyle w:val="ExhibitText"/>
              <w:jc w:val="right"/>
              <w:rPr>
                <w:rFonts w:eastAsia="Calibri"/>
                <w:lang w:val="en-GB"/>
              </w:rPr>
            </w:pPr>
            <w:r w:rsidRPr="007C0E90">
              <w:rPr>
                <w:rFonts w:eastAsia="Calibri"/>
                <w:lang w:val="en-GB"/>
              </w:rPr>
              <w:t>8.290</w:t>
            </w:r>
          </w:p>
        </w:tc>
        <w:tc>
          <w:tcPr>
            <w:tcW w:w="1350" w:type="dxa"/>
            <w:vAlign w:val="center"/>
          </w:tcPr>
          <w:p w14:paraId="2F7F583F" w14:textId="77777777" w:rsidR="000D3420" w:rsidRPr="007C0E90" w:rsidRDefault="000D3420" w:rsidP="000D3420">
            <w:pPr>
              <w:pStyle w:val="ExhibitText"/>
              <w:jc w:val="right"/>
              <w:rPr>
                <w:rFonts w:eastAsia="Calibri"/>
                <w:lang w:val="en-GB"/>
              </w:rPr>
            </w:pPr>
            <w:r w:rsidRPr="007C0E90">
              <w:rPr>
                <w:rFonts w:eastAsia="Calibri"/>
                <w:lang w:val="en-GB"/>
              </w:rPr>
              <w:t>0.042</w:t>
            </w:r>
          </w:p>
        </w:tc>
        <w:tc>
          <w:tcPr>
            <w:tcW w:w="1710" w:type="dxa"/>
            <w:vAlign w:val="center"/>
          </w:tcPr>
          <w:p w14:paraId="436928A7" w14:textId="77777777" w:rsidR="000D3420" w:rsidRPr="007C0E90" w:rsidRDefault="000D3420" w:rsidP="000D3420">
            <w:pPr>
              <w:pStyle w:val="ExhibitText"/>
              <w:jc w:val="right"/>
              <w:rPr>
                <w:rFonts w:eastAsia="Calibri"/>
                <w:lang w:val="en-GB"/>
              </w:rPr>
            </w:pPr>
            <w:r w:rsidRPr="007C0E90">
              <w:rPr>
                <w:rFonts w:eastAsia="Calibri"/>
                <w:lang w:val="en-GB"/>
              </w:rPr>
              <w:t>1.300</w:t>
            </w:r>
          </w:p>
        </w:tc>
      </w:tr>
      <w:tr w:rsidR="000D3420" w:rsidRPr="007C0E90" w14:paraId="7ADAFB6C" w14:textId="77777777" w:rsidTr="008016F3">
        <w:tc>
          <w:tcPr>
            <w:tcW w:w="2268" w:type="dxa"/>
          </w:tcPr>
          <w:p w14:paraId="7CCB50F5" w14:textId="77777777" w:rsidR="000D3420" w:rsidRPr="007C0E90" w:rsidRDefault="000D3420" w:rsidP="000D3420">
            <w:pPr>
              <w:pStyle w:val="ExhibitText"/>
              <w:rPr>
                <w:rFonts w:eastAsia="Calibri"/>
                <w:lang w:val="en-GB"/>
              </w:rPr>
            </w:pPr>
            <w:r w:rsidRPr="007C0E90">
              <w:rPr>
                <w:rFonts w:eastAsia="Calibri"/>
                <w:lang w:val="en-GB"/>
              </w:rPr>
              <w:t>Sorghum</w:t>
            </w:r>
          </w:p>
        </w:tc>
        <w:tc>
          <w:tcPr>
            <w:tcW w:w="1350" w:type="dxa"/>
            <w:vAlign w:val="center"/>
          </w:tcPr>
          <w:p w14:paraId="1EEDD2AC" w14:textId="77777777" w:rsidR="000D3420" w:rsidRPr="007C0E90" w:rsidRDefault="000D3420" w:rsidP="000D3420">
            <w:pPr>
              <w:pStyle w:val="ExhibitText"/>
              <w:jc w:val="right"/>
              <w:rPr>
                <w:rFonts w:eastAsia="Calibri"/>
                <w:lang w:val="en-GB"/>
              </w:rPr>
            </w:pPr>
            <w:r w:rsidRPr="007C0E90">
              <w:rPr>
                <w:rFonts w:eastAsia="Calibri"/>
                <w:lang w:val="en-GB"/>
              </w:rPr>
              <w:t>0.18</w:t>
            </w:r>
          </w:p>
        </w:tc>
        <w:tc>
          <w:tcPr>
            <w:tcW w:w="1440" w:type="dxa"/>
            <w:vAlign w:val="center"/>
          </w:tcPr>
          <w:p w14:paraId="24B7DA24" w14:textId="77777777" w:rsidR="000D3420" w:rsidRPr="007C0E90" w:rsidRDefault="000D3420" w:rsidP="000D3420">
            <w:pPr>
              <w:pStyle w:val="ExhibitText"/>
              <w:jc w:val="right"/>
              <w:rPr>
                <w:rFonts w:eastAsia="Calibri"/>
                <w:lang w:val="en-GB"/>
              </w:rPr>
            </w:pPr>
            <w:r w:rsidRPr="007C0E90">
              <w:rPr>
                <w:rFonts w:eastAsia="Calibri"/>
                <w:lang w:val="en-GB"/>
              </w:rPr>
              <w:t>1.15</w:t>
            </w:r>
          </w:p>
        </w:tc>
        <w:tc>
          <w:tcPr>
            <w:tcW w:w="1350" w:type="dxa"/>
            <w:vAlign w:val="center"/>
          </w:tcPr>
          <w:p w14:paraId="3C385FC2" w14:textId="77777777" w:rsidR="000D3420" w:rsidRPr="007C0E90" w:rsidRDefault="000D3420" w:rsidP="000D3420">
            <w:pPr>
              <w:pStyle w:val="ExhibitText"/>
              <w:jc w:val="right"/>
              <w:rPr>
                <w:rFonts w:eastAsia="Calibri"/>
                <w:lang w:val="en-GB"/>
              </w:rPr>
            </w:pPr>
            <w:r w:rsidRPr="007C0E90">
              <w:rPr>
                <w:rFonts w:eastAsia="Calibri"/>
                <w:lang w:val="en-GB"/>
              </w:rPr>
              <w:t>n/a</w:t>
            </w:r>
          </w:p>
        </w:tc>
        <w:tc>
          <w:tcPr>
            <w:tcW w:w="1710" w:type="dxa"/>
            <w:vAlign w:val="center"/>
          </w:tcPr>
          <w:p w14:paraId="59BE76A8" w14:textId="77777777" w:rsidR="000D3420" w:rsidRPr="007C0E90" w:rsidRDefault="000D3420" w:rsidP="000D3420">
            <w:pPr>
              <w:pStyle w:val="ExhibitText"/>
              <w:jc w:val="right"/>
              <w:rPr>
                <w:rFonts w:eastAsia="Calibri"/>
                <w:lang w:val="en-GB"/>
              </w:rPr>
            </w:pPr>
            <w:r w:rsidRPr="007C0E90">
              <w:rPr>
                <w:rFonts w:eastAsia="Calibri"/>
                <w:lang w:val="en-GB"/>
              </w:rPr>
              <w:t>n/a</w:t>
            </w:r>
          </w:p>
        </w:tc>
      </w:tr>
    </w:tbl>
    <w:p w14:paraId="3DEC49C2" w14:textId="77777777" w:rsidR="000D3420" w:rsidRPr="007C0E90" w:rsidRDefault="000D3420" w:rsidP="000D3420">
      <w:pPr>
        <w:jc w:val="center"/>
        <w:rPr>
          <w:lang w:val="en-GB"/>
        </w:rPr>
      </w:pPr>
    </w:p>
    <w:p w14:paraId="2CD66421" w14:textId="77777777" w:rsidR="000D3420" w:rsidRPr="007C0E90" w:rsidRDefault="000D3420" w:rsidP="000D3420">
      <w:pPr>
        <w:jc w:val="center"/>
        <w:rPr>
          <w:lang w:val="en-GB"/>
        </w:rPr>
      </w:pPr>
    </w:p>
    <w:p w14:paraId="37CC18DC" w14:textId="77777777" w:rsidR="000D3420" w:rsidRPr="007C0E90" w:rsidRDefault="000D3420" w:rsidP="000D3420">
      <w:pPr>
        <w:jc w:val="center"/>
        <w:rPr>
          <w:lang w:val="en-GB"/>
        </w:rPr>
      </w:pPr>
    </w:p>
    <w:p w14:paraId="2BE285B7" w14:textId="77777777" w:rsidR="000D3420" w:rsidRPr="007C0E90" w:rsidRDefault="000D3420" w:rsidP="000D3420">
      <w:pPr>
        <w:jc w:val="center"/>
        <w:rPr>
          <w:lang w:val="en-GB"/>
        </w:rPr>
      </w:pPr>
    </w:p>
    <w:p w14:paraId="2C30967F" w14:textId="77777777" w:rsidR="000D3420" w:rsidRPr="007C0E90" w:rsidRDefault="000D3420" w:rsidP="000D3420">
      <w:pPr>
        <w:jc w:val="center"/>
        <w:rPr>
          <w:lang w:val="en-GB"/>
        </w:rPr>
      </w:pPr>
    </w:p>
    <w:p w14:paraId="5F0A57E2" w14:textId="77777777" w:rsidR="000D3420" w:rsidRPr="007C0E90" w:rsidRDefault="000D3420" w:rsidP="000D3420">
      <w:pPr>
        <w:jc w:val="center"/>
        <w:rPr>
          <w:lang w:val="en-GB"/>
        </w:rPr>
      </w:pPr>
    </w:p>
    <w:p w14:paraId="15A6CDF9" w14:textId="77777777" w:rsidR="000D3420" w:rsidRPr="007C0E90" w:rsidRDefault="000D3420" w:rsidP="000D3420">
      <w:pPr>
        <w:pStyle w:val="ExhibitText"/>
        <w:rPr>
          <w:lang w:val="en-GB"/>
        </w:rPr>
      </w:pPr>
      <w:bookmarkStart w:id="0" w:name="_GoBack"/>
      <w:bookmarkEnd w:id="0"/>
    </w:p>
    <w:p w14:paraId="13810EDA" w14:textId="568E2542" w:rsidR="00093F3F" w:rsidRPr="007C0E90" w:rsidRDefault="00093F3F" w:rsidP="000D3420">
      <w:pPr>
        <w:pStyle w:val="Footnote"/>
        <w:rPr>
          <w:i w:val="0"/>
          <w:lang w:val="en-GB"/>
        </w:rPr>
      </w:pPr>
      <w:r w:rsidRPr="007C0E90">
        <w:rPr>
          <w:i w:val="0"/>
          <w:lang w:val="en-GB"/>
        </w:rPr>
        <w:t>Note: PLA =</w:t>
      </w:r>
      <w:r w:rsidR="000E49DF">
        <w:rPr>
          <w:i w:val="0"/>
          <w:lang w:val="en-GB"/>
        </w:rPr>
        <w:t xml:space="preserve"> p</w:t>
      </w:r>
      <w:r w:rsidR="00A9243A" w:rsidRPr="007C0E90">
        <w:rPr>
          <w:i w:val="0"/>
          <w:lang w:val="en-GB"/>
        </w:rPr>
        <w:t>olylactic acid</w:t>
      </w:r>
      <w:r w:rsidR="000E49DF">
        <w:rPr>
          <w:i w:val="0"/>
          <w:lang w:val="en-GB"/>
        </w:rPr>
        <w:t>;</w:t>
      </w:r>
      <w:r w:rsidRPr="007C0E90">
        <w:rPr>
          <w:i w:val="0"/>
          <w:lang w:val="en-GB"/>
        </w:rPr>
        <w:t xml:space="preserve"> kWh = kilowatt hour</w:t>
      </w:r>
      <w:r w:rsidR="004269B8" w:rsidRPr="007C0E90">
        <w:rPr>
          <w:i w:val="0"/>
          <w:lang w:val="en-GB"/>
        </w:rPr>
        <w:t xml:space="preserve">; </w:t>
      </w:r>
      <w:r w:rsidR="00364874">
        <w:rPr>
          <w:i w:val="0"/>
          <w:lang w:val="en-GB"/>
        </w:rPr>
        <w:t>1 gallon = 3.8 litres; 1 pound = 0.45 kilograms</w:t>
      </w:r>
      <w:r w:rsidR="00364874" w:rsidRPr="007C0E90">
        <w:rPr>
          <w:i w:val="0"/>
          <w:lang w:val="en-GB"/>
        </w:rPr>
        <w:t xml:space="preserve"> </w:t>
      </w:r>
      <w:r w:rsidR="004269B8" w:rsidRPr="007C0E90">
        <w:rPr>
          <w:i w:val="0"/>
          <w:lang w:val="en-GB"/>
        </w:rPr>
        <w:t>CO</w:t>
      </w:r>
      <w:r w:rsidR="004269B8" w:rsidRPr="007C0E90">
        <w:rPr>
          <w:i w:val="0"/>
          <w:vertAlign w:val="subscript"/>
          <w:lang w:val="en-GB"/>
        </w:rPr>
        <w:t xml:space="preserve">2 </w:t>
      </w:r>
      <w:r w:rsidR="004269B8" w:rsidRPr="007C0E90">
        <w:rPr>
          <w:i w:val="0"/>
          <w:lang w:val="en-GB"/>
        </w:rPr>
        <w:t>= carbon dioxide; n/a = not applicable</w:t>
      </w:r>
      <w:r w:rsidR="00EE6EF4">
        <w:rPr>
          <w:i w:val="0"/>
          <w:lang w:val="en-GB"/>
        </w:rPr>
        <w:t>.</w:t>
      </w:r>
    </w:p>
    <w:p w14:paraId="3B389596" w14:textId="7DA5B8D2" w:rsidR="000D3420" w:rsidRPr="007C0E90" w:rsidRDefault="000D3420" w:rsidP="000D3420">
      <w:pPr>
        <w:pStyle w:val="Footnote"/>
        <w:rPr>
          <w:i w:val="0"/>
          <w:lang w:val="en-GB"/>
        </w:rPr>
      </w:pPr>
      <w:r w:rsidRPr="007C0E90">
        <w:rPr>
          <w:i w:val="0"/>
          <w:lang w:val="en-GB"/>
        </w:rPr>
        <w:t xml:space="preserve">Source: </w:t>
      </w:r>
      <w:r w:rsidR="006F094B" w:rsidRPr="007C0E90">
        <w:rPr>
          <w:rStyle w:val="FootnoteChar"/>
          <w:lang w:val="en-GB"/>
        </w:rPr>
        <w:t>Sarah Munir,</w:t>
      </w:r>
      <w:r w:rsidR="006F094B" w:rsidRPr="007C0E90">
        <w:rPr>
          <w:rStyle w:val="FootnoteChar"/>
          <w:i/>
          <w:lang w:val="en-GB"/>
        </w:rPr>
        <w:t xml:space="preserve"> </w:t>
      </w:r>
      <w:r w:rsidR="006F094B" w:rsidRPr="007C0E90">
        <w:rPr>
          <w:rStyle w:val="FootnoteChar"/>
          <w:lang w:val="en-GB"/>
        </w:rPr>
        <w:t>“Edible Cutlery: The Future of Eco Friendly Utensils</w:t>
      </w:r>
      <w:r w:rsidR="006F094B" w:rsidRPr="007C0E90">
        <w:rPr>
          <w:rStyle w:val="FootnoteChar"/>
          <w:i/>
          <w:lang w:val="en-GB"/>
        </w:rPr>
        <w:t>,</w:t>
      </w:r>
      <w:r w:rsidR="006F094B" w:rsidRPr="007C0E90">
        <w:rPr>
          <w:rStyle w:val="FootnoteChar"/>
          <w:lang w:val="en-GB"/>
        </w:rPr>
        <w:t>” Kickstarter,</w:t>
      </w:r>
      <w:r w:rsidR="006F094B" w:rsidRPr="007C0E90">
        <w:rPr>
          <w:rStyle w:val="FootnoteChar"/>
          <w:i/>
          <w:lang w:val="en-GB"/>
        </w:rPr>
        <w:t xml:space="preserve"> </w:t>
      </w:r>
      <w:r w:rsidR="001A65D7">
        <w:rPr>
          <w:rStyle w:val="FootnoteChar"/>
          <w:lang w:val="en-GB"/>
        </w:rPr>
        <w:t xml:space="preserve">March 18, 2016, </w:t>
      </w:r>
      <w:r w:rsidR="006F094B" w:rsidRPr="007C0E90">
        <w:rPr>
          <w:rStyle w:val="FootnoteChar"/>
          <w:lang w:val="en-GB"/>
        </w:rPr>
        <w:t>accessed April</w:t>
      </w:r>
      <w:r w:rsidR="002B3FF5" w:rsidRPr="007C0E90">
        <w:rPr>
          <w:rStyle w:val="FootnoteChar"/>
          <w:lang w:val="en-GB"/>
        </w:rPr>
        <w:t xml:space="preserve"> 10,</w:t>
      </w:r>
      <w:r w:rsidR="006F094B" w:rsidRPr="007C0E90">
        <w:rPr>
          <w:rStyle w:val="FootnoteChar"/>
          <w:lang w:val="en-GB"/>
        </w:rPr>
        <w:t xml:space="preserve"> 2017</w:t>
      </w:r>
      <w:r w:rsidR="006F094B" w:rsidRPr="007C0E90">
        <w:rPr>
          <w:rStyle w:val="FootnoteChar"/>
          <w:i/>
          <w:lang w:val="en-GB"/>
        </w:rPr>
        <w:t>,</w:t>
      </w:r>
      <w:r w:rsidR="006F094B" w:rsidRPr="007C0E90">
        <w:rPr>
          <w:rStyle w:val="FootnoteChar"/>
          <w:lang w:val="en-GB"/>
        </w:rPr>
        <w:t xml:space="preserve"> </w:t>
      </w:r>
      <w:hyperlink r:id="rId14" w:history="1">
        <w:r w:rsidR="006F094B" w:rsidRPr="007C0E90">
          <w:rPr>
            <w:rStyle w:val="FootnoteChar"/>
            <w:lang w:val="en-GB"/>
          </w:rPr>
          <w:t>https://www.kickstarter.com/projects/1240116767/edible-cutlery-the-future-of-eco-friendly-utensils</w:t>
        </w:r>
      </w:hyperlink>
      <w:r w:rsidR="00093F3F" w:rsidRPr="007C0E90">
        <w:rPr>
          <w:rStyle w:val="FootnoteChar"/>
          <w:lang w:val="en-GB"/>
        </w:rPr>
        <w:t>;</w:t>
      </w:r>
      <w:r w:rsidR="00093F3F" w:rsidRPr="007C0E90">
        <w:rPr>
          <w:i w:val="0"/>
          <w:lang w:val="en-GB"/>
        </w:rPr>
        <w:t xml:space="preserve"> f</w:t>
      </w:r>
      <w:r w:rsidRPr="007C0E90">
        <w:rPr>
          <w:i w:val="0"/>
          <w:lang w:val="en-GB"/>
        </w:rPr>
        <w:t>igures for Plastic (</w:t>
      </w:r>
      <w:r w:rsidR="000E49DF">
        <w:rPr>
          <w:i w:val="0"/>
          <w:lang w:val="en-GB"/>
        </w:rPr>
        <w:t>p</w:t>
      </w:r>
      <w:r w:rsidRPr="007C0E90">
        <w:rPr>
          <w:i w:val="0"/>
          <w:lang w:val="en-GB"/>
        </w:rPr>
        <w:t>olypro</w:t>
      </w:r>
      <w:r w:rsidR="000E49DF">
        <w:rPr>
          <w:i w:val="0"/>
          <w:lang w:val="en-GB"/>
        </w:rPr>
        <w:t>p</w:t>
      </w:r>
      <w:r w:rsidRPr="007C0E90">
        <w:rPr>
          <w:i w:val="0"/>
          <w:lang w:val="en-GB"/>
        </w:rPr>
        <w:t xml:space="preserve">ylene) and </w:t>
      </w:r>
      <w:r w:rsidR="000E49DF">
        <w:rPr>
          <w:i w:val="0"/>
          <w:lang w:val="en-GB"/>
        </w:rPr>
        <w:t>c</w:t>
      </w:r>
      <w:r w:rsidRPr="007C0E90">
        <w:rPr>
          <w:i w:val="0"/>
          <w:lang w:val="en-GB"/>
        </w:rPr>
        <w:t xml:space="preserve">orn </w:t>
      </w:r>
      <w:r w:rsidR="000E49DF">
        <w:rPr>
          <w:i w:val="0"/>
          <w:lang w:val="en-GB"/>
        </w:rPr>
        <w:t>are</w:t>
      </w:r>
      <w:r w:rsidR="000E49DF" w:rsidRPr="007C0E90">
        <w:rPr>
          <w:i w:val="0"/>
          <w:lang w:val="en-GB"/>
        </w:rPr>
        <w:t xml:space="preserve"> </w:t>
      </w:r>
      <w:r w:rsidRPr="007C0E90">
        <w:rPr>
          <w:i w:val="0"/>
          <w:lang w:val="en-GB"/>
        </w:rPr>
        <w:t xml:space="preserve">from </w:t>
      </w:r>
      <w:r w:rsidR="000E49DF">
        <w:rPr>
          <w:i w:val="0"/>
          <w:lang w:val="en-GB"/>
        </w:rPr>
        <w:t xml:space="preserve">World Centric, </w:t>
      </w:r>
      <w:r w:rsidR="00093F3F" w:rsidRPr="007C0E90">
        <w:rPr>
          <w:i w:val="0"/>
          <w:lang w:val="en-GB"/>
        </w:rPr>
        <w:t>“Energy Savings,” accessed</w:t>
      </w:r>
      <w:r w:rsidR="002B3FF5" w:rsidRPr="007C0E90">
        <w:rPr>
          <w:i w:val="0"/>
          <w:lang w:val="en-GB"/>
        </w:rPr>
        <w:t xml:space="preserve"> June 20, 2017</w:t>
      </w:r>
      <w:r w:rsidR="00093F3F" w:rsidRPr="007C0E90">
        <w:rPr>
          <w:i w:val="0"/>
          <w:lang w:val="en-GB"/>
        </w:rPr>
        <w:t xml:space="preserve">, </w:t>
      </w:r>
      <w:r w:rsidRPr="007C0E90">
        <w:rPr>
          <w:i w:val="0"/>
          <w:lang w:val="en-GB"/>
        </w:rPr>
        <w:t>http://worldcentric.org/sustainability/energy-savings.</w:t>
      </w:r>
    </w:p>
    <w:p w14:paraId="04CF63F4" w14:textId="77777777" w:rsidR="000D3420" w:rsidRPr="007C0E90" w:rsidRDefault="000D3420" w:rsidP="000D3420">
      <w:pPr>
        <w:pStyle w:val="ExhibitText"/>
        <w:rPr>
          <w:rFonts w:eastAsia="Calibri"/>
          <w:lang w:val="en-GB"/>
        </w:rPr>
      </w:pPr>
    </w:p>
    <w:p w14:paraId="233A2D8E" w14:textId="77777777" w:rsidR="000D3420" w:rsidRPr="007C0E90" w:rsidRDefault="000D3420">
      <w:pPr>
        <w:spacing w:after="200" w:line="276" w:lineRule="auto"/>
        <w:rPr>
          <w:rFonts w:ascii="Arial" w:eastAsia="Calibri" w:hAnsi="Arial" w:cs="Arial"/>
          <w:sz w:val="22"/>
          <w:szCs w:val="22"/>
          <w:lang w:val="en-GB"/>
        </w:rPr>
      </w:pPr>
      <w:r w:rsidRPr="007C0E90">
        <w:rPr>
          <w:rFonts w:eastAsia="Calibri"/>
          <w:sz w:val="22"/>
          <w:szCs w:val="22"/>
          <w:lang w:val="en-GB"/>
        </w:rPr>
        <w:br w:type="page"/>
      </w:r>
    </w:p>
    <w:p w14:paraId="09F276FB" w14:textId="0701E81C" w:rsidR="000D3420" w:rsidRPr="007C0E90" w:rsidRDefault="000D3420" w:rsidP="000D3420">
      <w:pPr>
        <w:pStyle w:val="ExhibitHeading"/>
        <w:rPr>
          <w:rFonts w:eastAsia="Calibri"/>
          <w:lang w:val="en-GB"/>
        </w:rPr>
      </w:pPr>
      <w:r w:rsidRPr="007C0E90">
        <w:rPr>
          <w:rFonts w:eastAsia="Calibri"/>
          <w:lang w:val="en-GB"/>
        </w:rPr>
        <w:lastRenderedPageBreak/>
        <w:t xml:space="preserve">Exhibit 2: BAKEYS CUTLERY RANGE </w:t>
      </w:r>
    </w:p>
    <w:p w14:paraId="35CB3F38" w14:textId="77777777" w:rsidR="000D3420" w:rsidRPr="007C0E90" w:rsidRDefault="000D3420" w:rsidP="000D3420">
      <w:pPr>
        <w:pStyle w:val="ExhibitText"/>
        <w:rPr>
          <w:rFonts w:eastAsia="Calibri"/>
          <w:lang w:val="en-GB"/>
        </w:rPr>
      </w:pPr>
    </w:p>
    <w:p w14:paraId="51451E7C" w14:textId="77777777" w:rsidR="000D3420" w:rsidRPr="007C0E90" w:rsidRDefault="000D3420" w:rsidP="000D3420">
      <w:pPr>
        <w:pStyle w:val="ExhibitText"/>
        <w:rPr>
          <w:rFonts w:eastAsia="Calibri"/>
          <w:lang w:val="en-GB"/>
        </w:rPr>
      </w:pPr>
    </w:p>
    <w:p w14:paraId="63AF5E66" w14:textId="77777777" w:rsidR="000D3420" w:rsidRPr="007C0E90" w:rsidRDefault="000D3420" w:rsidP="000D3420">
      <w:pPr>
        <w:jc w:val="center"/>
        <w:rPr>
          <w:rFonts w:eastAsia="Calibri"/>
          <w:b/>
          <w:color w:val="000000"/>
          <w:sz w:val="22"/>
          <w:szCs w:val="22"/>
          <w:lang w:val="en-GB"/>
        </w:rPr>
      </w:pPr>
      <w:r w:rsidRPr="007C0E90">
        <w:rPr>
          <w:rFonts w:eastAsia="Calibri"/>
          <w:noProof/>
          <w:sz w:val="22"/>
          <w:szCs w:val="22"/>
        </w:rPr>
        <w:drawing>
          <wp:inline distT="0" distB="0" distL="0" distR="0" wp14:anchorId="684EDEBD" wp14:editId="34C3DB91">
            <wp:extent cx="4374681" cy="3379622"/>
            <wp:effectExtent l="0" t="0" r="6985" b="0"/>
            <wp:docPr id="1" name="Picture 1" descr="https://www.thebetterindia.com/wp-content/uploads/2015/08/bakey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betterindia.com/wp-content/uploads/2015/08/bakeys6.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415833" cy="3411413"/>
                    </a:xfrm>
                    <a:prstGeom prst="rect">
                      <a:avLst/>
                    </a:prstGeom>
                    <a:noFill/>
                    <a:ln>
                      <a:noFill/>
                    </a:ln>
                  </pic:spPr>
                </pic:pic>
              </a:graphicData>
            </a:graphic>
          </wp:inline>
        </w:drawing>
      </w:r>
    </w:p>
    <w:p w14:paraId="59C569B6" w14:textId="77777777" w:rsidR="000D3420" w:rsidRPr="007C0E90" w:rsidRDefault="000D3420" w:rsidP="000D3420">
      <w:pPr>
        <w:pStyle w:val="ExhibitText"/>
        <w:rPr>
          <w:lang w:val="en-GB"/>
        </w:rPr>
      </w:pPr>
    </w:p>
    <w:p w14:paraId="23912FFE" w14:textId="6372CBEB" w:rsidR="00D86664" w:rsidRPr="007C0E90" w:rsidRDefault="00D86664" w:rsidP="000D3420">
      <w:pPr>
        <w:pStyle w:val="Footnote"/>
        <w:rPr>
          <w:i w:val="0"/>
          <w:lang w:val="en-GB"/>
        </w:rPr>
      </w:pPr>
      <w:r w:rsidRPr="007C0E90">
        <w:rPr>
          <w:i w:val="0"/>
          <w:lang w:val="en-GB"/>
        </w:rPr>
        <w:t xml:space="preserve">Note: This picture first appeared </w:t>
      </w:r>
      <w:r w:rsidR="00035443" w:rsidRPr="007C0E90">
        <w:rPr>
          <w:i w:val="0"/>
          <w:lang w:val="en-GB"/>
        </w:rPr>
        <w:t>o</w:t>
      </w:r>
      <w:r w:rsidRPr="007C0E90">
        <w:rPr>
          <w:i w:val="0"/>
          <w:lang w:val="en-GB"/>
        </w:rPr>
        <w:t>n The Better India (www.thebetterindia.com)</w:t>
      </w:r>
      <w:r w:rsidR="00035443" w:rsidRPr="007C0E90">
        <w:rPr>
          <w:i w:val="0"/>
          <w:lang w:val="en-GB"/>
        </w:rPr>
        <w:t>,</w:t>
      </w:r>
      <w:r w:rsidRPr="007C0E90">
        <w:rPr>
          <w:i w:val="0"/>
          <w:lang w:val="en-GB"/>
        </w:rPr>
        <w:t xml:space="preserve"> Asia's largest impact media platform</w:t>
      </w:r>
      <w:r w:rsidR="00035443" w:rsidRPr="007C0E90">
        <w:rPr>
          <w:i w:val="0"/>
          <w:lang w:val="en-GB"/>
        </w:rPr>
        <w:t>,</w:t>
      </w:r>
      <w:r w:rsidRPr="007C0E90">
        <w:rPr>
          <w:i w:val="0"/>
          <w:lang w:val="en-GB"/>
        </w:rPr>
        <w:t xml:space="preserve"> </w:t>
      </w:r>
      <w:r w:rsidR="00035443" w:rsidRPr="007C0E90">
        <w:rPr>
          <w:i w:val="0"/>
          <w:lang w:val="en-GB"/>
        </w:rPr>
        <w:t>which</w:t>
      </w:r>
      <w:r w:rsidRPr="007C0E90">
        <w:rPr>
          <w:i w:val="0"/>
          <w:lang w:val="en-GB"/>
        </w:rPr>
        <w:t xml:space="preserve"> uses solution-based journalism for change.</w:t>
      </w:r>
    </w:p>
    <w:p w14:paraId="29FDFC60" w14:textId="5DEFADCB" w:rsidR="00035443" w:rsidRPr="007C0E90" w:rsidRDefault="000D3420" w:rsidP="00035443">
      <w:pPr>
        <w:pStyle w:val="Footnote"/>
        <w:rPr>
          <w:i w:val="0"/>
          <w:lang w:val="en-GB"/>
        </w:rPr>
      </w:pPr>
      <w:r w:rsidRPr="007C0E90">
        <w:rPr>
          <w:i w:val="0"/>
          <w:lang w:val="en-GB"/>
        </w:rPr>
        <w:t xml:space="preserve">Source: </w:t>
      </w:r>
      <w:r w:rsidR="00035443" w:rsidRPr="007C0E90">
        <w:rPr>
          <w:i w:val="0"/>
          <w:lang w:val="en-GB"/>
        </w:rPr>
        <w:t>Tanaya Singh, “Eat with It and Then Eat It</w:t>
      </w:r>
      <w:r w:rsidR="001A65D7">
        <w:rPr>
          <w:i w:val="0"/>
          <w:lang w:val="en-GB"/>
        </w:rPr>
        <w:t>—</w:t>
      </w:r>
      <w:r w:rsidR="00035443" w:rsidRPr="007C0E90">
        <w:rPr>
          <w:i w:val="0"/>
          <w:lang w:val="en-GB"/>
        </w:rPr>
        <w:t>Meet the Man Who Introduced Edible Cutlery to the World,” The Better India, August 13, 2015, accessed February</w:t>
      </w:r>
      <w:r w:rsidR="002B3FF5" w:rsidRPr="007C0E90">
        <w:rPr>
          <w:i w:val="0"/>
          <w:lang w:val="en-GB"/>
        </w:rPr>
        <w:t xml:space="preserve"> 27,</w:t>
      </w:r>
      <w:r w:rsidR="00035443" w:rsidRPr="007C0E90">
        <w:rPr>
          <w:i w:val="0"/>
          <w:lang w:val="en-GB"/>
        </w:rPr>
        <w:t xml:space="preserve"> 2017, https://www.thebetterindia.com/30465/edible-cutlery-in-india/.</w:t>
      </w:r>
    </w:p>
    <w:p w14:paraId="05755239" w14:textId="15642F05" w:rsidR="000D3420" w:rsidRPr="007C0E90" w:rsidRDefault="000D3420" w:rsidP="00035443">
      <w:pPr>
        <w:pStyle w:val="Footnote"/>
        <w:rPr>
          <w:lang w:val="en-GB"/>
        </w:rPr>
      </w:pPr>
    </w:p>
    <w:p w14:paraId="00E005CA" w14:textId="1CB33F54" w:rsidR="000D3420" w:rsidRPr="007C0E90" w:rsidRDefault="000D3420" w:rsidP="002A70CD">
      <w:pPr>
        <w:pStyle w:val="Footnote"/>
        <w:rPr>
          <w:rFonts w:eastAsia="Calibri"/>
          <w:b/>
          <w:color w:val="000000"/>
          <w:lang w:val="en-GB"/>
        </w:rPr>
      </w:pPr>
    </w:p>
    <w:p w14:paraId="696B4FE1" w14:textId="3F6C882A" w:rsidR="000D3420" w:rsidRPr="007C0E90" w:rsidRDefault="000D3420" w:rsidP="000D3420">
      <w:pPr>
        <w:pStyle w:val="ExhibitHeading"/>
        <w:rPr>
          <w:rFonts w:eastAsia="Calibri"/>
          <w:lang w:val="en-GB"/>
        </w:rPr>
      </w:pPr>
      <w:r w:rsidRPr="007C0E90">
        <w:rPr>
          <w:rFonts w:eastAsia="Calibri"/>
          <w:lang w:val="en-GB"/>
        </w:rPr>
        <w:t xml:space="preserve">Exhibit </w:t>
      </w:r>
      <w:r w:rsidR="00DD4D46" w:rsidRPr="007C0E90">
        <w:rPr>
          <w:rFonts w:eastAsia="Calibri"/>
          <w:lang w:val="en-GB"/>
        </w:rPr>
        <w:t>3</w:t>
      </w:r>
      <w:r w:rsidRPr="007C0E90">
        <w:rPr>
          <w:rFonts w:eastAsia="Calibri"/>
          <w:lang w:val="en-GB"/>
        </w:rPr>
        <w:t xml:space="preserve">: NUTRITIONAL FACTS </w:t>
      </w:r>
      <w:r w:rsidR="00035443" w:rsidRPr="007C0E90">
        <w:rPr>
          <w:rFonts w:eastAsia="Calibri"/>
          <w:lang w:val="en-GB"/>
        </w:rPr>
        <w:t>for</w:t>
      </w:r>
      <w:r w:rsidRPr="007C0E90">
        <w:rPr>
          <w:rFonts w:eastAsia="Calibri"/>
          <w:lang w:val="en-GB"/>
        </w:rPr>
        <w:t xml:space="preserve"> BAKEYS EDIBLE CUTLERY</w:t>
      </w:r>
    </w:p>
    <w:p w14:paraId="54E453F0" w14:textId="77777777" w:rsidR="000D3420" w:rsidRPr="007C0E90" w:rsidRDefault="000D3420" w:rsidP="000D3420">
      <w:pPr>
        <w:pStyle w:val="ExhibitText"/>
        <w:rPr>
          <w:rFonts w:eastAsia="Calibri"/>
          <w:lang w:val="en-GB"/>
        </w:rPr>
      </w:pPr>
    </w:p>
    <w:tbl>
      <w:tblPr>
        <w:tblStyle w:val="TableGrid"/>
        <w:tblW w:w="0" w:type="auto"/>
        <w:jc w:val="center"/>
        <w:tblLook w:val="04A0" w:firstRow="1" w:lastRow="0" w:firstColumn="1" w:lastColumn="0" w:noHBand="0" w:noVBand="1"/>
      </w:tblPr>
      <w:tblGrid>
        <w:gridCol w:w="1462"/>
        <w:gridCol w:w="1238"/>
        <w:gridCol w:w="1095"/>
        <w:gridCol w:w="1350"/>
      </w:tblGrid>
      <w:tr w:rsidR="000D3420" w:rsidRPr="007C0E90" w14:paraId="4187B5D7" w14:textId="77777777" w:rsidTr="000D3420">
        <w:trPr>
          <w:jc w:val="center"/>
        </w:trPr>
        <w:tc>
          <w:tcPr>
            <w:tcW w:w="1462" w:type="dxa"/>
          </w:tcPr>
          <w:p w14:paraId="5674F8ED" w14:textId="77777777" w:rsidR="000D3420" w:rsidRPr="007C0E90" w:rsidRDefault="000D3420" w:rsidP="000D3420">
            <w:pPr>
              <w:pStyle w:val="ExhibitText"/>
              <w:rPr>
                <w:rFonts w:eastAsia="Calibri"/>
                <w:lang w:val="en-GB"/>
              </w:rPr>
            </w:pPr>
          </w:p>
        </w:tc>
        <w:tc>
          <w:tcPr>
            <w:tcW w:w="1238" w:type="dxa"/>
          </w:tcPr>
          <w:p w14:paraId="607E74A9" w14:textId="77777777" w:rsidR="000D3420" w:rsidRPr="007C0E90" w:rsidRDefault="000D3420" w:rsidP="002A70CD">
            <w:pPr>
              <w:pStyle w:val="ExhibitText"/>
              <w:jc w:val="center"/>
              <w:rPr>
                <w:rFonts w:eastAsia="Calibri"/>
                <w:b/>
                <w:lang w:val="en-GB"/>
              </w:rPr>
            </w:pPr>
            <w:r w:rsidRPr="007C0E90">
              <w:rPr>
                <w:rFonts w:eastAsia="Calibri"/>
                <w:b/>
                <w:lang w:val="en-GB"/>
              </w:rPr>
              <w:t>Grams</w:t>
            </w:r>
          </w:p>
        </w:tc>
        <w:tc>
          <w:tcPr>
            <w:tcW w:w="1095" w:type="dxa"/>
          </w:tcPr>
          <w:p w14:paraId="6E4E6C0E" w14:textId="77777777" w:rsidR="000D3420" w:rsidRPr="007C0E90" w:rsidRDefault="000D3420" w:rsidP="002A70CD">
            <w:pPr>
              <w:pStyle w:val="ExhibitText"/>
              <w:jc w:val="center"/>
              <w:rPr>
                <w:rFonts w:eastAsia="Calibri"/>
                <w:lang w:val="en-GB"/>
              </w:rPr>
            </w:pPr>
          </w:p>
        </w:tc>
        <w:tc>
          <w:tcPr>
            <w:tcW w:w="1335" w:type="dxa"/>
          </w:tcPr>
          <w:p w14:paraId="51944E2B" w14:textId="1D556047" w:rsidR="000D3420" w:rsidRPr="007C0E90" w:rsidRDefault="000D3420" w:rsidP="002A70CD">
            <w:pPr>
              <w:pStyle w:val="ExhibitText"/>
              <w:jc w:val="center"/>
              <w:rPr>
                <w:rFonts w:eastAsia="Calibri"/>
                <w:b/>
                <w:lang w:val="en-GB"/>
              </w:rPr>
            </w:pPr>
            <w:r w:rsidRPr="007C0E90">
              <w:rPr>
                <w:rFonts w:eastAsia="Calibri"/>
                <w:b/>
                <w:lang w:val="en-GB"/>
              </w:rPr>
              <w:t>Microgram</w:t>
            </w:r>
            <w:r w:rsidR="00035443" w:rsidRPr="007C0E90">
              <w:rPr>
                <w:rFonts w:eastAsia="Calibri"/>
                <w:b/>
                <w:lang w:val="en-GB"/>
              </w:rPr>
              <w:t>s</w:t>
            </w:r>
          </w:p>
        </w:tc>
      </w:tr>
      <w:tr w:rsidR="000D3420" w:rsidRPr="007C0E90" w14:paraId="435A2DCC" w14:textId="77777777" w:rsidTr="000D3420">
        <w:trPr>
          <w:jc w:val="center"/>
        </w:trPr>
        <w:tc>
          <w:tcPr>
            <w:tcW w:w="1462" w:type="dxa"/>
          </w:tcPr>
          <w:p w14:paraId="0E57DA5E" w14:textId="77777777" w:rsidR="000D3420" w:rsidRPr="007C0E90" w:rsidRDefault="000D3420" w:rsidP="000D3420">
            <w:pPr>
              <w:pStyle w:val="ExhibitText"/>
              <w:rPr>
                <w:rFonts w:eastAsia="Calibri"/>
                <w:lang w:val="en-GB"/>
              </w:rPr>
            </w:pPr>
            <w:r w:rsidRPr="007C0E90">
              <w:rPr>
                <w:rFonts w:eastAsia="Calibri"/>
                <w:lang w:val="en-GB"/>
              </w:rPr>
              <w:t>Protein</w:t>
            </w:r>
          </w:p>
        </w:tc>
        <w:tc>
          <w:tcPr>
            <w:tcW w:w="1238" w:type="dxa"/>
          </w:tcPr>
          <w:p w14:paraId="5B60F2C8"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1.06</w:t>
            </w:r>
          </w:p>
        </w:tc>
        <w:tc>
          <w:tcPr>
            <w:tcW w:w="1095" w:type="dxa"/>
          </w:tcPr>
          <w:p w14:paraId="314ECA0F" w14:textId="77777777" w:rsidR="000D3420" w:rsidRPr="007C0E90" w:rsidRDefault="000D3420" w:rsidP="000D3420">
            <w:pPr>
              <w:pStyle w:val="ExhibitText"/>
              <w:rPr>
                <w:rFonts w:eastAsia="Calibri"/>
                <w:lang w:val="en-GB"/>
              </w:rPr>
            </w:pPr>
            <w:r w:rsidRPr="007C0E90">
              <w:rPr>
                <w:rFonts w:eastAsia="Calibri"/>
                <w:lang w:val="en-GB"/>
              </w:rPr>
              <w:t>Carotene</w:t>
            </w:r>
          </w:p>
        </w:tc>
        <w:tc>
          <w:tcPr>
            <w:tcW w:w="1335" w:type="dxa"/>
          </w:tcPr>
          <w:p w14:paraId="36AA6E67" w14:textId="77777777" w:rsidR="000D3420" w:rsidRPr="007C0E90" w:rsidRDefault="000D3420" w:rsidP="00AA35A3">
            <w:pPr>
              <w:pStyle w:val="ExhibitText"/>
              <w:tabs>
                <w:tab w:val="decimal" w:pos="511"/>
              </w:tabs>
              <w:rPr>
                <w:rFonts w:eastAsia="Calibri"/>
                <w:lang w:val="en-GB"/>
              </w:rPr>
            </w:pPr>
            <w:r w:rsidRPr="007C0E90">
              <w:rPr>
                <w:rFonts w:eastAsia="Calibri"/>
                <w:lang w:val="en-GB"/>
              </w:rPr>
              <w:t>3.97</w:t>
            </w:r>
          </w:p>
        </w:tc>
      </w:tr>
      <w:tr w:rsidR="000D3420" w:rsidRPr="007C0E90" w14:paraId="5A28F7C6" w14:textId="77777777" w:rsidTr="000D3420">
        <w:trPr>
          <w:jc w:val="center"/>
        </w:trPr>
        <w:tc>
          <w:tcPr>
            <w:tcW w:w="1462" w:type="dxa"/>
          </w:tcPr>
          <w:p w14:paraId="759BD6C7" w14:textId="77777777" w:rsidR="000D3420" w:rsidRPr="007C0E90" w:rsidRDefault="000D3420" w:rsidP="000D3420">
            <w:pPr>
              <w:pStyle w:val="ExhibitText"/>
              <w:rPr>
                <w:rFonts w:eastAsia="Calibri"/>
                <w:lang w:val="en-GB"/>
              </w:rPr>
            </w:pPr>
            <w:r w:rsidRPr="007C0E90">
              <w:rPr>
                <w:rFonts w:eastAsia="Calibri"/>
                <w:lang w:val="en-GB"/>
              </w:rPr>
              <w:t>Fat</w:t>
            </w:r>
          </w:p>
        </w:tc>
        <w:tc>
          <w:tcPr>
            <w:tcW w:w="1238" w:type="dxa"/>
          </w:tcPr>
          <w:p w14:paraId="768B912B"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0.12</w:t>
            </w:r>
          </w:p>
        </w:tc>
        <w:tc>
          <w:tcPr>
            <w:tcW w:w="1095" w:type="dxa"/>
          </w:tcPr>
          <w:p w14:paraId="634D08A5" w14:textId="77777777" w:rsidR="000D3420" w:rsidRPr="007C0E90" w:rsidRDefault="000D3420" w:rsidP="000D3420">
            <w:pPr>
              <w:pStyle w:val="ExhibitText"/>
              <w:rPr>
                <w:rFonts w:eastAsia="Calibri"/>
                <w:lang w:val="en-GB"/>
              </w:rPr>
            </w:pPr>
            <w:r w:rsidRPr="007C0E90">
              <w:rPr>
                <w:rFonts w:eastAsia="Calibri"/>
                <w:lang w:val="en-GB"/>
              </w:rPr>
              <w:t>Thiamine</w:t>
            </w:r>
          </w:p>
        </w:tc>
        <w:tc>
          <w:tcPr>
            <w:tcW w:w="1335" w:type="dxa"/>
          </w:tcPr>
          <w:p w14:paraId="1D517CAF" w14:textId="77777777" w:rsidR="000D3420" w:rsidRPr="007C0E90" w:rsidRDefault="000D3420" w:rsidP="00AA35A3">
            <w:pPr>
              <w:pStyle w:val="ExhibitText"/>
              <w:tabs>
                <w:tab w:val="decimal" w:pos="511"/>
              </w:tabs>
              <w:rPr>
                <w:rFonts w:eastAsia="Calibri"/>
                <w:lang w:val="en-GB"/>
              </w:rPr>
            </w:pPr>
            <w:r w:rsidRPr="007C0E90">
              <w:rPr>
                <w:rFonts w:eastAsia="Calibri"/>
                <w:lang w:val="en-GB"/>
              </w:rPr>
              <w:t>0.03</w:t>
            </w:r>
          </w:p>
        </w:tc>
      </w:tr>
      <w:tr w:rsidR="000D3420" w:rsidRPr="007C0E90" w14:paraId="313BA0A2" w14:textId="77777777" w:rsidTr="000D3420">
        <w:trPr>
          <w:jc w:val="center"/>
        </w:trPr>
        <w:tc>
          <w:tcPr>
            <w:tcW w:w="1462" w:type="dxa"/>
          </w:tcPr>
          <w:p w14:paraId="70B65B97" w14:textId="77777777" w:rsidR="000D3420" w:rsidRPr="007C0E90" w:rsidRDefault="000D3420" w:rsidP="000D3420">
            <w:pPr>
              <w:pStyle w:val="ExhibitText"/>
              <w:rPr>
                <w:rFonts w:eastAsia="Calibri"/>
                <w:lang w:val="en-GB"/>
              </w:rPr>
            </w:pPr>
            <w:r w:rsidRPr="007C0E90">
              <w:rPr>
                <w:rFonts w:eastAsia="Calibri"/>
                <w:lang w:val="en-GB"/>
              </w:rPr>
              <w:t>Mineral</w:t>
            </w:r>
          </w:p>
        </w:tc>
        <w:tc>
          <w:tcPr>
            <w:tcW w:w="1238" w:type="dxa"/>
          </w:tcPr>
          <w:p w14:paraId="1EE4A8F1"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0.13</w:t>
            </w:r>
          </w:p>
        </w:tc>
        <w:tc>
          <w:tcPr>
            <w:tcW w:w="1095" w:type="dxa"/>
          </w:tcPr>
          <w:p w14:paraId="4531ED68" w14:textId="77777777" w:rsidR="000D3420" w:rsidRPr="007C0E90" w:rsidRDefault="000D3420" w:rsidP="000D3420">
            <w:pPr>
              <w:pStyle w:val="ExhibitText"/>
              <w:rPr>
                <w:rFonts w:eastAsia="Calibri"/>
                <w:lang w:val="en-GB"/>
              </w:rPr>
            </w:pPr>
            <w:r w:rsidRPr="007C0E90">
              <w:rPr>
                <w:rFonts w:eastAsia="Calibri"/>
                <w:lang w:val="en-GB"/>
              </w:rPr>
              <w:t>Riboflavin</w:t>
            </w:r>
          </w:p>
        </w:tc>
        <w:tc>
          <w:tcPr>
            <w:tcW w:w="1335" w:type="dxa"/>
          </w:tcPr>
          <w:p w14:paraId="276D900A" w14:textId="77777777" w:rsidR="000D3420" w:rsidRPr="007C0E90" w:rsidRDefault="000D3420" w:rsidP="00AA35A3">
            <w:pPr>
              <w:pStyle w:val="ExhibitText"/>
              <w:tabs>
                <w:tab w:val="decimal" w:pos="511"/>
              </w:tabs>
              <w:rPr>
                <w:rFonts w:eastAsia="Calibri"/>
                <w:lang w:val="en-GB"/>
              </w:rPr>
            </w:pPr>
            <w:r w:rsidRPr="007C0E90">
              <w:rPr>
                <w:rFonts w:eastAsia="Calibri"/>
                <w:lang w:val="en-GB"/>
              </w:rPr>
              <w:t>0.01</w:t>
            </w:r>
          </w:p>
        </w:tc>
      </w:tr>
      <w:tr w:rsidR="000D3420" w:rsidRPr="007C0E90" w14:paraId="4C27DF10" w14:textId="77777777" w:rsidTr="000D3420">
        <w:trPr>
          <w:jc w:val="center"/>
        </w:trPr>
        <w:tc>
          <w:tcPr>
            <w:tcW w:w="1462" w:type="dxa"/>
          </w:tcPr>
          <w:p w14:paraId="578E27E3" w14:textId="77777777" w:rsidR="000D3420" w:rsidRPr="007C0E90" w:rsidRDefault="000D3420" w:rsidP="000D3420">
            <w:pPr>
              <w:pStyle w:val="ExhibitText"/>
              <w:rPr>
                <w:rFonts w:eastAsia="Calibri"/>
                <w:lang w:val="en-GB"/>
              </w:rPr>
            </w:pPr>
            <w:r w:rsidRPr="007C0E90">
              <w:rPr>
                <w:rFonts w:eastAsia="Calibri"/>
                <w:lang w:val="en-GB"/>
              </w:rPr>
              <w:t>Fiber</w:t>
            </w:r>
          </w:p>
        </w:tc>
        <w:tc>
          <w:tcPr>
            <w:tcW w:w="1238" w:type="dxa"/>
          </w:tcPr>
          <w:p w14:paraId="039D22C9"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0.19</w:t>
            </w:r>
          </w:p>
        </w:tc>
        <w:tc>
          <w:tcPr>
            <w:tcW w:w="1095" w:type="dxa"/>
          </w:tcPr>
          <w:p w14:paraId="3E4C1B0A" w14:textId="77777777" w:rsidR="000D3420" w:rsidRPr="007C0E90" w:rsidRDefault="000D3420" w:rsidP="000D3420">
            <w:pPr>
              <w:pStyle w:val="ExhibitText"/>
              <w:rPr>
                <w:rFonts w:eastAsia="Calibri"/>
                <w:lang w:val="en-GB"/>
              </w:rPr>
            </w:pPr>
            <w:r w:rsidRPr="007C0E90">
              <w:rPr>
                <w:rFonts w:eastAsia="Calibri"/>
                <w:lang w:val="en-GB"/>
              </w:rPr>
              <w:t>Niacin</w:t>
            </w:r>
          </w:p>
        </w:tc>
        <w:tc>
          <w:tcPr>
            <w:tcW w:w="1335" w:type="dxa"/>
          </w:tcPr>
          <w:p w14:paraId="08B613F2" w14:textId="77777777" w:rsidR="000D3420" w:rsidRPr="007C0E90" w:rsidRDefault="000D3420" w:rsidP="00AA35A3">
            <w:pPr>
              <w:pStyle w:val="ExhibitText"/>
              <w:tabs>
                <w:tab w:val="decimal" w:pos="511"/>
              </w:tabs>
              <w:rPr>
                <w:rFonts w:eastAsia="Calibri"/>
                <w:lang w:val="en-GB"/>
              </w:rPr>
            </w:pPr>
            <w:r w:rsidRPr="007C0E90">
              <w:rPr>
                <w:rFonts w:eastAsia="Calibri"/>
                <w:lang w:val="en-GB"/>
              </w:rPr>
              <w:t>0.28</w:t>
            </w:r>
          </w:p>
        </w:tc>
      </w:tr>
      <w:tr w:rsidR="000D3420" w:rsidRPr="007C0E90" w14:paraId="3D26A1BE" w14:textId="77777777" w:rsidTr="000D3420">
        <w:trPr>
          <w:jc w:val="center"/>
        </w:trPr>
        <w:tc>
          <w:tcPr>
            <w:tcW w:w="1462" w:type="dxa"/>
          </w:tcPr>
          <w:p w14:paraId="30A552D6" w14:textId="77777777" w:rsidR="000D3420" w:rsidRPr="007C0E90" w:rsidRDefault="000D3420" w:rsidP="000D3420">
            <w:pPr>
              <w:pStyle w:val="ExhibitText"/>
              <w:rPr>
                <w:rFonts w:eastAsia="Calibri"/>
                <w:lang w:val="en-GB"/>
              </w:rPr>
            </w:pPr>
            <w:r w:rsidRPr="007C0E90">
              <w:rPr>
                <w:rFonts w:eastAsia="Calibri"/>
                <w:lang w:val="en-GB"/>
              </w:rPr>
              <w:t>Carbohydrate</w:t>
            </w:r>
          </w:p>
        </w:tc>
        <w:tc>
          <w:tcPr>
            <w:tcW w:w="1238" w:type="dxa"/>
          </w:tcPr>
          <w:p w14:paraId="5167B668"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7.64</w:t>
            </w:r>
          </w:p>
        </w:tc>
        <w:tc>
          <w:tcPr>
            <w:tcW w:w="1095" w:type="dxa"/>
          </w:tcPr>
          <w:p w14:paraId="12CD8562" w14:textId="77777777" w:rsidR="000D3420" w:rsidRPr="007C0E90" w:rsidRDefault="000D3420" w:rsidP="000D3420">
            <w:pPr>
              <w:pStyle w:val="ExhibitText"/>
              <w:rPr>
                <w:rFonts w:eastAsia="Calibri"/>
                <w:lang w:val="en-GB"/>
              </w:rPr>
            </w:pPr>
            <w:r w:rsidRPr="007C0E90">
              <w:rPr>
                <w:rFonts w:eastAsia="Calibri"/>
                <w:lang w:val="en-GB"/>
              </w:rPr>
              <w:t>Folic acid</w:t>
            </w:r>
          </w:p>
        </w:tc>
        <w:tc>
          <w:tcPr>
            <w:tcW w:w="1335" w:type="dxa"/>
          </w:tcPr>
          <w:p w14:paraId="7182ACA8" w14:textId="77777777" w:rsidR="000D3420" w:rsidRPr="007C0E90" w:rsidRDefault="000D3420" w:rsidP="00AA35A3">
            <w:pPr>
              <w:pStyle w:val="ExhibitText"/>
              <w:tabs>
                <w:tab w:val="decimal" w:pos="511"/>
              </w:tabs>
              <w:rPr>
                <w:rFonts w:eastAsia="Calibri"/>
                <w:lang w:val="en-GB"/>
              </w:rPr>
            </w:pPr>
            <w:r w:rsidRPr="007C0E90">
              <w:rPr>
                <w:rFonts w:eastAsia="Calibri"/>
                <w:lang w:val="en-GB"/>
              </w:rPr>
              <w:t>1.33</w:t>
            </w:r>
          </w:p>
        </w:tc>
      </w:tr>
      <w:tr w:rsidR="000D3420" w:rsidRPr="007C0E90" w14:paraId="5FE56646" w14:textId="77777777" w:rsidTr="000D3420">
        <w:trPr>
          <w:jc w:val="center"/>
        </w:trPr>
        <w:tc>
          <w:tcPr>
            <w:tcW w:w="1462" w:type="dxa"/>
          </w:tcPr>
          <w:p w14:paraId="0E17C17B" w14:textId="77777777" w:rsidR="000D3420" w:rsidRPr="007C0E90" w:rsidRDefault="000D3420" w:rsidP="000D3420">
            <w:pPr>
              <w:pStyle w:val="ExhibitText"/>
              <w:rPr>
                <w:rFonts w:eastAsia="Calibri"/>
                <w:lang w:val="en-GB"/>
              </w:rPr>
            </w:pPr>
          </w:p>
        </w:tc>
        <w:tc>
          <w:tcPr>
            <w:tcW w:w="1238" w:type="dxa"/>
          </w:tcPr>
          <w:p w14:paraId="40663BCA" w14:textId="77777777" w:rsidR="000D3420" w:rsidRPr="007C0E90" w:rsidRDefault="000D3420" w:rsidP="00AA35A3">
            <w:pPr>
              <w:pStyle w:val="ExhibitText"/>
              <w:tabs>
                <w:tab w:val="decimal" w:pos="434"/>
              </w:tabs>
              <w:jc w:val="center"/>
              <w:rPr>
                <w:rFonts w:eastAsia="Calibri"/>
                <w:b/>
                <w:lang w:val="en-GB"/>
              </w:rPr>
            </w:pPr>
            <w:r w:rsidRPr="007C0E90">
              <w:rPr>
                <w:rFonts w:eastAsia="Calibri"/>
                <w:b/>
                <w:lang w:val="en-GB"/>
              </w:rPr>
              <w:t>Milligrams</w:t>
            </w:r>
          </w:p>
        </w:tc>
        <w:tc>
          <w:tcPr>
            <w:tcW w:w="1095" w:type="dxa"/>
          </w:tcPr>
          <w:p w14:paraId="2D107F63" w14:textId="77777777" w:rsidR="000D3420" w:rsidRPr="007C0E90" w:rsidRDefault="000D3420" w:rsidP="002A70CD">
            <w:pPr>
              <w:pStyle w:val="ExhibitText"/>
              <w:jc w:val="center"/>
              <w:rPr>
                <w:rFonts w:eastAsia="Calibri"/>
                <w:lang w:val="en-GB"/>
              </w:rPr>
            </w:pPr>
          </w:p>
        </w:tc>
        <w:tc>
          <w:tcPr>
            <w:tcW w:w="1335" w:type="dxa"/>
          </w:tcPr>
          <w:p w14:paraId="6CF3CBFC" w14:textId="77777777" w:rsidR="000D3420" w:rsidRPr="007C0E90" w:rsidRDefault="000D3420" w:rsidP="00AA35A3">
            <w:pPr>
              <w:pStyle w:val="ExhibitText"/>
              <w:tabs>
                <w:tab w:val="decimal" w:pos="511"/>
              </w:tabs>
              <w:jc w:val="center"/>
              <w:rPr>
                <w:rFonts w:eastAsia="Calibri"/>
                <w:b/>
                <w:lang w:val="en-GB"/>
              </w:rPr>
            </w:pPr>
            <w:r w:rsidRPr="007C0E90">
              <w:rPr>
                <w:rFonts w:eastAsia="Calibri"/>
                <w:b/>
                <w:lang w:val="en-GB"/>
              </w:rPr>
              <w:t>Calories</w:t>
            </w:r>
          </w:p>
        </w:tc>
      </w:tr>
      <w:tr w:rsidR="000D3420" w:rsidRPr="007C0E90" w14:paraId="3ABD5B75" w14:textId="77777777" w:rsidTr="000D3420">
        <w:trPr>
          <w:jc w:val="center"/>
        </w:trPr>
        <w:tc>
          <w:tcPr>
            <w:tcW w:w="1462" w:type="dxa"/>
          </w:tcPr>
          <w:p w14:paraId="7E9182A3" w14:textId="77777777" w:rsidR="000D3420" w:rsidRPr="007C0E90" w:rsidRDefault="000D3420" w:rsidP="000D3420">
            <w:pPr>
              <w:pStyle w:val="ExhibitText"/>
              <w:rPr>
                <w:rFonts w:eastAsia="Calibri"/>
                <w:lang w:val="en-GB"/>
              </w:rPr>
            </w:pPr>
            <w:r w:rsidRPr="007C0E90">
              <w:rPr>
                <w:rFonts w:eastAsia="Calibri"/>
                <w:lang w:val="en-GB"/>
              </w:rPr>
              <w:t xml:space="preserve">Iron </w:t>
            </w:r>
          </w:p>
        </w:tc>
        <w:tc>
          <w:tcPr>
            <w:tcW w:w="1238" w:type="dxa"/>
          </w:tcPr>
          <w:p w14:paraId="2F4DA70B"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0.56</w:t>
            </w:r>
          </w:p>
        </w:tc>
        <w:tc>
          <w:tcPr>
            <w:tcW w:w="1095" w:type="dxa"/>
          </w:tcPr>
          <w:p w14:paraId="510E2657" w14:textId="77777777" w:rsidR="000D3420" w:rsidRPr="007C0E90" w:rsidRDefault="000D3420" w:rsidP="000D3420">
            <w:pPr>
              <w:pStyle w:val="ExhibitText"/>
              <w:rPr>
                <w:rFonts w:eastAsia="Calibri"/>
                <w:lang w:val="en-GB"/>
              </w:rPr>
            </w:pPr>
            <w:r w:rsidRPr="007C0E90">
              <w:rPr>
                <w:rFonts w:eastAsia="Calibri"/>
                <w:lang w:val="en-GB"/>
              </w:rPr>
              <w:t>Energy</w:t>
            </w:r>
          </w:p>
        </w:tc>
        <w:tc>
          <w:tcPr>
            <w:tcW w:w="1335" w:type="dxa"/>
          </w:tcPr>
          <w:p w14:paraId="26E1AD2D" w14:textId="77777777" w:rsidR="000D3420" w:rsidRPr="007C0E90" w:rsidRDefault="000D3420" w:rsidP="00AA35A3">
            <w:pPr>
              <w:pStyle w:val="ExhibitText"/>
              <w:tabs>
                <w:tab w:val="decimal" w:pos="511"/>
              </w:tabs>
              <w:rPr>
                <w:rFonts w:eastAsia="Calibri"/>
                <w:lang w:val="en-GB"/>
              </w:rPr>
            </w:pPr>
            <w:r w:rsidRPr="007C0E90">
              <w:rPr>
                <w:rFonts w:eastAsia="Calibri"/>
                <w:lang w:val="en-GB"/>
              </w:rPr>
              <w:t>34.68</w:t>
            </w:r>
          </w:p>
        </w:tc>
      </w:tr>
      <w:tr w:rsidR="000D3420" w:rsidRPr="007C0E90" w14:paraId="78A53392" w14:textId="77777777" w:rsidTr="000D3420">
        <w:trPr>
          <w:jc w:val="center"/>
        </w:trPr>
        <w:tc>
          <w:tcPr>
            <w:tcW w:w="1462" w:type="dxa"/>
          </w:tcPr>
          <w:p w14:paraId="0D6A759E" w14:textId="77777777" w:rsidR="000D3420" w:rsidRPr="007C0E90" w:rsidRDefault="000D3420" w:rsidP="000D3420">
            <w:pPr>
              <w:pStyle w:val="ExhibitText"/>
              <w:rPr>
                <w:rFonts w:eastAsia="Calibri"/>
                <w:lang w:val="en-GB"/>
              </w:rPr>
            </w:pPr>
            <w:r w:rsidRPr="007C0E90">
              <w:rPr>
                <w:rFonts w:eastAsia="Calibri"/>
                <w:lang w:val="en-GB"/>
              </w:rPr>
              <w:t>Calcium</w:t>
            </w:r>
          </w:p>
        </w:tc>
        <w:tc>
          <w:tcPr>
            <w:tcW w:w="1238" w:type="dxa"/>
          </w:tcPr>
          <w:p w14:paraId="482EE745" w14:textId="77777777" w:rsidR="000D3420" w:rsidRPr="007C0E90" w:rsidRDefault="000D3420" w:rsidP="00AA35A3">
            <w:pPr>
              <w:pStyle w:val="ExhibitText"/>
              <w:tabs>
                <w:tab w:val="decimal" w:pos="434"/>
              </w:tabs>
              <w:rPr>
                <w:rFonts w:eastAsia="Calibri"/>
                <w:lang w:val="en-GB"/>
              </w:rPr>
            </w:pPr>
            <w:r w:rsidRPr="007C0E90">
              <w:rPr>
                <w:rFonts w:eastAsia="Calibri"/>
                <w:lang w:val="en-GB"/>
              </w:rPr>
              <w:t>2.43</w:t>
            </w:r>
          </w:p>
        </w:tc>
        <w:tc>
          <w:tcPr>
            <w:tcW w:w="1095" w:type="dxa"/>
          </w:tcPr>
          <w:p w14:paraId="4A6B16BC" w14:textId="77777777" w:rsidR="000D3420" w:rsidRPr="007C0E90" w:rsidRDefault="000D3420" w:rsidP="000D3420">
            <w:pPr>
              <w:pStyle w:val="ExhibitText"/>
              <w:rPr>
                <w:rFonts w:eastAsia="Calibri"/>
                <w:lang w:val="en-GB"/>
              </w:rPr>
            </w:pPr>
          </w:p>
        </w:tc>
        <w:tc>
          <w:tcPr>
            <w:tcW w:w="1335" w:type="dxa"/>
          </w:tcPr>
          <w:p w14:paraId="09540DE1" w14:textId="77777777" w:rsidR="000D3420" w:rsidRPr="007C0E90" w:rsidRDefault="000D3420" w:rsidP="000D3420">
            <w:pPr>
              <w:pStyle w:val="ExhibitText"/>
              <w:rPr>
                <w:rFonts w:eastAsia="Calibri"/>
                <w:lang w:val="en-GB"/>
              </w:rPr>
            </w:pPr>
          </w:p>
        </w:tc>
      </w:tr>
    </w:tbl>
    <w:p w14:paraId="74B86923" w14:textId="77777777" w:rsidR="000D3420" w:rsidRPr="007C0E90" w:rsidRDefault="000D3420" w:rsidP="000D3420">
      <w:pPr>
        <w:pStyle w:val="ExhibitText"/>
        <w:rPr>
          <w:rFonts w:eastAsia="Calibri"/>
          <w:lang w:val="en-GB"/>
        </w:rPr>
      </w:pPr>
    </w:p>
    <w:p w14:paraId="2B6897A2" w14:textId="292D6949" w:rsidR="003164DB" w:rsidRPr="007C0E90" w:rsidRDefault="000D3420" w:rsidP="002A70CD">
      <w:pPr>
        <w:pStyle w:val="Footnote"/>
        <w:rPr>
          <w:rFonts w:ascii="Times New Roman" w:eastAsia="Calibri" w:hAnsi="Times New Roman" w:cs="Times New Roman"/>
          <w:i w:val="0"/>
          <w:color w:val="000000"/>
          <w:sz w:val="22"/>
          <w:szCs w:val="22"/>
          <w:lang w:val="en-GB"/>
        </w:rPr>
      </w:pPr>
      <w:r w:rsidRPr="007C0E90">
        <w:rPr>
          <w:i w:val="0"/>
          <w:lang w:val="en-GB"/>
        </w:rPr>
        <w:t xml:space="preserve">Source: </w:t>
      </w:r>
      <w:r w:rsidR="00035443" w:rsidRPr="007C0E90">
        <w:rPr>
          <w:lang w:val="en-GB"/>
        </w:rPr>
        <w:t>Sarah Munir,</w:t>
      </w:r>
      <w:r w:rsidR="00035443" w:rsidRPr="007C0E90">
        <w:rPr>
          <w:i w:val="0"/>
          <w:lang w:val="en-GB"/>
        </w:rPr>
        <w:t xml:space="preserve"> </w:t>
      </w:r>
      <w:r w:rsidR="00035443" w:rsidRPr="00AA35A3">
        <w:rPr>
          <w:i w:val="0"/>
          <w:lang w:val="en-GB"/>
        </w:rPr>
        <w:t>“Edible Cutlery: The Future of Eco Friendly Utensils</w:t>
      </w:r>
      <w:r w:rsidR="00035443" w:rsidRPr="001A65D7">
        <w:rPr>
          <w:i w:val="0"/>
          <w:lang w:val="en-GB"/>
        </w:rPr>
        <w:t>,</w:t>
      </w:r>
      <w:r w:rsidR="00035443" w:rsidRPr="00AA35A3">
        <w:rPr>
          <w:i w:val="0"/>
          <w:lang w:val="en-GB"/>
        </w:rPr>
        <w:t>”</w:t>
      </w:r>
      <w:r w:rsidR="00035443" w:rsidRPr="007C0E90">
        <w:rPr>
          <w:lang w:val="en-GB"/>
        </w:rPr>
        <w:t xml:space="preserve"> </w:t>
      </w:r>
      <w:r w:rsidR="00035443" w:rsidRPr="00AA35A3">
        <w:rPr>
          <w:i w:val="0"/>
          <w:lang w:val="en-GB"/>
        </w:rPr>
        <w:t>Kickstarter,</w:t>
      </w:r>
      <w:r w:rsidR="00035443" w:rsidRPr="007C0E90">
        <w:rPr>
          <w:i w:val="0"/>
          <w:lang w:val="en-GB"/>
        </w:rPr>
        <w:t xml:space="preserve"> accessed </w:t>
      </w:r>
      <w:r w:rsidR="00035443" w:rsidRPr="00AA35A3">
        <w:rPr>
          <w:i w:val="0"/>
          <w:lang w:val="en-GB"/>
        </w:rPr>
        <w:t>April</w:t>
      </w:r>
      <w:r w:rsidR="00F50649" w:rsidRPr="00AA35A3">
        <w:rPr>
          <w:i w:val="0"/>
          <w:lang w:val="en-GB"/>
        </w:rPr>
        <w:t xml:space="preserve"> </w:t>
      </w:r>
      <w:r w:rsidR="002B3FF5" w:rsidRPr="00AA35A3">
        <w:rPr>
          <w:i w:val="0"/>
          <w:lang w:val="en-GB"/>
        </w:rPr>
        <w:t>10</w:t>
      </w:r>
      <w:r w:rsidR="00F50649" w:rsidRPr="00AA35A3">
        <w:rPr>
          <w:i w:val="0"/>
          <w:lang w:val="en-GB"/>
        </w:rPr>
        <w:t>,</w:t>
      </w:r>
      <w:r w:rsidR="00035443" w:rsidRPr="00AA35A3">
        <w:rPr>
          <w:i w:val="0"/>
          <w:lang w:val="en-GB"/>
        </w:rPr>
        <w:t xml:space="preserve"> 2017</w:t>
      </w:r>
      <w:r w:rsidR="00035443" w:rsidRPr="007C0E90">
        <w:rPr>
          <w:i w:val="0"/>
          <w:lang w:val="en-GB"/>
        </w:rPr>
        <w:t>,</w:t>
      </w:r>
      <w:r w:rsidR="00035443" w:rsidRPr="007C0E90">
        <w:rPr>
          <w:lang w:val="en-GB"/>
        </w:rPr>
        <w:t xml:space="preserve"> </w:t>
      </w:r>
      <w:hyperlink r:id="rId16" w:history="1">
        <w:r w:rsidR="00035443" w:rsidRPr="007C0E90">
          <w:rPr>
            <w:rStyle w:val="FootnoteChar"/>
            <w:lang w:val="en-GB"/>
          </w:rPr>
          <w:t>https://www.kickstarter.com/projects/1240116767/edible-cutlery-the-future-of-eco-friendly-utensils</w:t>
        </w:r>
      </w:hyperlink>
      <w:r w:rsidR="00F10E98" w:rsidRPr="007C0E90">
        <w:rPr>
          <w:rStyle w:val="FootnoteChar"/>
          <w:lang w:val="en-GB"/>
        </w:rPr>
        <w:t>.</w:t>
      </w:r>
    </w:p>
    <w:p w14:paraId="668DFA6A" w14:textId="77777777" w:rsidR="003164DB" w:rsidRPr="007C0E90" w:rsidRDefault="003164DB" w:rsidP="002A70CD">
      <w:pPr>
        <w:pStyle w:val="Footnote"/>
        <w:rPr>
          <w:rFonts w:ascii="Times New Roman" w:eastAsia="Calibri" w:hAnsi="Times New Roman" w:cs="Times New Roman"/>
          <w:i w:val="0"/>
          <w:color w:val="000000"/>
          <w:sz w:val="22"/>
          <w:szCs w:val="22"/>
          <w:lang w:val="en-GB"/>
        </w:rPr>
      </w:pPr>
    </w:p>
    <w:p w14:paraId="6FCCA92B" w14:textId="77777777" w:rsidR="003164DB" w:rsidRPr="007C0E90" w:rsidRDefault="003164DB" w:rsidP="002A70CD">
      <w:pPr>
        <w:pStyle w:val="Footnote"/>
        <w:rPr>
          <w:rFonts w:ascii="Times New Roman" w:eastAsia="Calibri" w:hAnsi="Times New Roman" w:cs="Times New Roman"/>
          <w:i w:val="0"/>
          <w:color w:val="000000"/>
          <w:sz w:val="22"/>
          <w:szCs w:val="22"/>
          <w:lang w:val="en-GB"/>
        </w:rPr>
      </w:pPr>
    </w:p>
    <w:p w14:paraId="1982CFB5" w14:textId="77777777" w:rsidR="003164DB" w:rsidRPr="007C0E90" w:rsidRDefault="003164DB" w:rsidP="002A70CD">
      <w:pPr>
        <w:pStyle w:val="Footnote"/>
        <w:rPr>
          <w:rFonts w:ascii="Times New Roman" w:eastAsia="Calibri" w:hAnsi="Times New Roman" w:cs="Times New Roman"/>
          <w:i w:val="0"/>
          <w:color w:val="000000"/>
          <w:sz w:val="22"/>
          <w:szCs w:val="22"/>
          <w:lang w:val="en-GB"/>
        </w:rPr>
      </w:pPr>
    </w:p>
    <w:p w14:paraId="4A671A9C" w14:textId="77777777" w:rsidR="003164DB" w:rsidRPr="007C0E90" w:rsidRDefault="003164DB" w:rsidP="002A70CD">
      <w:pPr>
        <w:pStyle w:val="Footnote"/>
        <w:rPr>
          <w:rFonts w:ascii="Times New Roman" w:eastAsia="Calibri" w:hAnsi="Times New Roman" w:cs="Times New Roman"/>
          <w:i w:val="0"/>
          <w:color w:val="000000"/>
          <w:sz w:val="22"/>
          <w:szCs w:val="22"/>
          <w:lang w:val="en-GB"/>
        </w:rPr>
      </w:pPr>
    </w:p>
    <w:p w14:paraId="7074B3ED" w14:textId="77777777" w:rsidR="003164DB" w:rsidRPr="007C0E90" w:rsidRDefault="003164DB" w:rsidP="002A70CD">
      <w:pPr>
        <w:pStyle w:val="Footnote"/>
        <w:rPr>
          <w:rFonts w:ascii="Times New Roman" w:eastAsia="Calibri" w:hAnsi="Times New Roman" w:cs="Times New Roman"/>
          <w:i w:val="0"/>
          <w:color w:val="000000"/>
          <w:sz w:val="22"/>
          <w:szCs w:val="22"/>
          <w:lang w:val="en-GB"/>
        </w:rPr>
      </w:pPr>
    </w:p>
    <w:p w14:paraId="7BF0963E" w14:textId="331C0702" w:rsidR="003164DB" w:rsidRPr="007C0E90" w:rsidRDefault="003164DB" w:rsidP="003164DB">
      <w:pPr>
        <w:pStyle w:val="Footnote"/>
        <w:rPr>
          <w:rFonts w:ascii="Times New Roman" w:eastAsia="Calibri" w:hAnsi="Times New Roman" w:cs="Times New Roman"/>
          <w:b/>
          <w:i w:val="0"/>
          <w:color w:val="000000"/>
          <w:sz w:val="22"/>
          <w:szCs w:val="22"/>
          <w:u w:val="single"/>
          <w:lang w:val="en-GB"/>
        </w:rPr>
      </w:pPr>
    </w:p>
    <w:sectPr w:rsidR="003164DB" w:rsidRPr="007C0E90"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DA80E" w14:textId="77777777" w:rsidR="009F3C13" w:rsidRDefault="009F3C13" w:rsidP="00D75295">
      <w:r>
        <w:separator/>
      </w:r>
    </w:p>
  </w:endnote>
  <w:endnote w:type="continuationSeparator" w:id="0">
    <w:p w14:paraId="402043E0" w14:textId="77777777" w:rsidR="009F3C13" w:rsidRDefault="009F3C1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87F01" w14:textId="77777777" w:rsidR="009F3C13" w:rsidRDefault="009F3C13" w:rsidP="00D75295">
      <w:r>
        <w:separator/>
      </w:r>
    </w:p>
  </w:footnote>
  <w:footnote w:type="continuationSeparator" w:id="0">
    <w:p w14:paraId="7F1802CE" w14:textId="77777777" w:rsidR="009F3C13" w:rsidRDefault="009F3C13" w:rsidP="00D75295">
      <w:r>
        <w:continuationSeparator/>
      </w:r>
    </w:p>
  </w:footnote>
  <w:footnote w:id="1">
    <w:p w14:paraId="4418F9C6" w14:textId="7DA3194D" w:rsidR="00364874" w:rsidRPr="00DA066B" w:rsidRDefault="00364874" w:rsidP="00DA066B">
      <w:pPr>
        <w:pStyle w:val="Footnote"/>
        <w:rPr>
          <w:i w:val="0"/>
        </w:rPr>
      </w:pPr>
      <w:r w:rsidRPr="00DA066B">
        <w:rPr>
          <w:rStyle w:val="FootnoteReference"/>
          <w:i w:val="0"/>
        </w:rPr>
        <w:footnoteRef/>
      </w:r>
      <w:r w:rsidRPr="00DA066B">
        <w:rPr>
          <w:i w:val="0"/>
        </w:rPr>
        <w:t xml:space="preserve"> This case has been written on the basis of published sources only. Consequently, the interpretation and perspectives presented in this case are not necessarily those of Bakeys Cutlery or any of its employees.</w:t>
      </w:r>
    </w:p>
  </w:footnote>
  <w:footnote w:id="2">
    <w:p w14:paraId="17BCB0E8" w14:textId="59570B01" w:rsidR="00364874" w:rsidRPr="00DA066B" w:rsidRDefault="00364874" w:rsidP="00DA066B">
      <w:pPr>
        <w:pStyle w:val="Footnote"/>
        <w:rPr>
          <w:i w:val="0"/>
        </w:rPr>
      </w:pPr>
      <w:r w:rsidRPr="00DA066B">
        <w:rPr>
          <w:rStyle w:val="FootnoteReference"/>
          <w:i w:val="0"/>
        </w:rPr>
        <w:footnoteRef/>
      </w:r>
      <w:r w:rsidRPr="00DA066B">
        <w:rPr>
          <w:i w:val="0"/>
        </w:rPr>
        <w:t xml:space="preserve"> </w:t>
      </w:r>
      <w:r w:rsidRPr="00DA066B">
        <w:rPr>
          <w:i w:val="0"/>
          <w:lang w:val="en-GB"/>
        </w:rPr>
        <w:t>Hyderabad was a metropolitan city in India and capital of the southern state of Telangana.</w:t>
      </w:r>
    </w:p>
  </w:footnote>
  <w:footnote w:id="3">
    <w:p w14:paraId="1BBBAB6D" w14:textId="23315738" w:rsidR="00364874" w:rsidRPr="00AA35A3" w:rsidRDefault="00364874" w:rsidP="00DA066B">
      <w:pPr>
        <w:pStyle w:val="Footnote"/>
        <w:rPr>
          <w:b/>
          <w:i w:val="0"/>
        </w:rPr>
      </w:pPr>
      <w:r w:rsidRPr="00DA066B">
        <w:rPr>
          <w:rStyle w:val="FootnoteReference"/>
          <w:i w:val="0"/>
        </w:rPr>
        <w:footnoteRef/>
      </w:r>
      <w:r w:rsidRPr="00DA066B">
        <w:rPr>
          <w:i w:val="0"/>
        </w:rPr>
        <w:t xml:space="preserve"> K</w:t>
      </w:r>
      <w:r>
        <w:rPr>
          <w:i w:val="0"/>
        </w:rPr>
        <w:t xml:space="preserve">. </w:t>
      </w:r>
      <w:r w:rsidRPr="00DA066B">
        <w:rPr>
          <w:i w:val="0"/>
        </w:rPr>
        <w:t>B</w:t>
      </w:r>
      <w:r>
        <w:rPr>
          <w:i w:val="0"/>
        </w:rPr>
        <w:t xml:space="preserve">. </w:t>
      </w:r>
      <w:r w:rsidRPr="00DA066B">
        <w:rPr>
          <w:i w:val="0"/>
        </w:rPr>
        <w:t>S</w:t>
      </w:r>
      <w:r>
        <w:rPr>
          <w:i w:val="0"/>
        </w:rPr>
        <w:t>.</w:t>
      </w:r>
      <w:r w:rsidRPr="00DA066B">
        <w:rPr>
          <w:i w:val="0"/>
        </w:rPr>
        <w:t xml:space="preserve"> Kumar and Indu Perepu, </w:t>
      </w:r>
      <w:r w:rsidRPr="00AA35A3">
        <w:t>Narayana Peesapaty—The Anti-Plastic Crusader</w:t>
      </w:r>
      <w:r w:rsidRPr="00DA066B">
        <w:rPr>
          <w:i w:val="0"/>
        </w:rPr>
        <w:t xml:space="preserve"> (Hyderabad, India: IBS Center for Management Research, 2017)</w:t>
      </w:r>
      <w:r w:rsidR="000F28BD">
        <w:rPr>
          <w:i w:val="0"/>
        </w:rPr>
        <w:t>, case</w:t>
      </w:r>
      <w:r>
        <w:rPr>
          <w:i w:val="0"/>
        </w:rPr>
        <w:t xml:space="preserve"> code</w:t>
      </w:r>
      <w:r w:rsidRPr="00DA066B">
        <w:rPr>
          <w:i w:val="0"/>
        </w:rPr>
        <w:t xml:space="preserve"> LDEN115.</w:t>
      </w:r>
      <w:r>
        <w:rPr>
          <w:i w:val="0"/>
        </w:rPr>
        <w:t xml:space="preserve"> </w:t>
      </w:r>
    </w:p>
  </w:footnote>
  <w:footnote w:id="4">
    <w:p w14:paraId="04EF696B" w14:textId="0E842BD8" w:rsidR="00364874" w:rsidRPr="00DA066B" w:rsidRDefault="00364874" w:rsidP="00DA066B">
      <w:pPr>
        <w:pStyle w:val="Footnote"/>
        <w:rPr>
          <w:i w:val="0"/>
        </w:rPr>
      </w:pPr>
      <w:r w:rsidRPr="00DA066B">
        <w:rPr>
          <w:rStyle w:val="FootnoteReference"/>
          <w:i w:val="0"/>
        </w:rPr>
        <w:footnoteRef/>
      </w:r>
      <w:r w:rsidRPr="00DA066B">
        <w:rPr>
          <w:i w:val="0"/>
        </w:rPr>
        <w:t xml:space="preserve"> Sarah Munir, “Edible Cutlery: The Future of Eco Friendly Utensils,” Kickstarter, accessed April 1, 2017, https://www.kickstarter.com/projects/1240116767/edible-cutlery-the-future-of-eco-friendly-utensils.</w:t>
      </w:r>
    </w:p>
  </w:footnote>
  <w:footnote w:id="5">
    <w:p w14:paraId="4067AC70" w14:textId="4E329857" w:rsidR="00364874" w:rsidRPr="00DA066B" w:rsidRDefault="00364874" w:rsidP="00DA066B">
      <w:pPr>
        <w:pStyle w:val="Footnote"/>
        <w:rPr>
          <w:i w:val="0"/>
        </w:rPr>
      </w:pPr>
      <w:r w:rsidRPr="00DA066B">
        <w:rPr>
          <w:rStyle w:val="FootnoteReference"/>
          <w:i w:val="0"/>
        </w:rPr>
        <w:footnoteRef/>
      </w:r>
      <w:r w:rsidRPr="00DA066B">
        <w:rPr>
          <w:i w:val="0"/>
        </w:rPr>
        <w:t xml:space="preserve"> </w:t>
      </w:r>
      <w:r w:rsidR="008016F3" w:rsidRPr="00DA066B">
        <w:rPr>
          <w:i w:val="0"/>
        </w:rPr>
        <w:t>Munir, op. cit.</w:t>
      </w:r>
      <w:r w:rsidR="008016F3">
        <w:rPr>
          <w:i w:val="0"/>
        </w:rPr>
        <w:t xml:space="preserve">; </w:t>
      </w:r>
      <w:r w:rsidR="008016F3" w:rsidRPr="00DA066B">
        <w:rPr>
          <w:i w:val="0"/>
          <w:lang w:val="en-CA"/>
        </w:rPr>
        <w:t xml:space="preserve">All currency amounts are in U.S. dollars unless </w:t>
      </w:r>
      <w:r w:rsidR="008016F3">
        <w:rPr>
          <w:i w:val="0"/>
          <w:lang w:val="en-CA"/>
        </w:rPr>
        <w:t>otherwise specified.</w:t>
      </w:r>
    </w:p>
  </w:footnote>
  <w:footnote w:id="6">
    <w:p w14:paraId="7D6178D1" w14:textId="567F840F" w:rsidR="00364874" w:rsidRPr="00DA066B" w:rsidRDefault="00364874" w:rsidP="00DA066B">
      <w:pPr>
        <w:pStyle w:val="Footnote"/>
        <w:rPr>
          <w:i w:val="0"/>
          <w:spacing w:val="-4"/>
          <w:kern w:val="17"/>
        </w:rPr>
      </w:pPr>
      <w:r w:rsidRPr="00DA066B">
        <w:rPr>
          <w:rStyle w:val="FootnoteReference"/>
          <w:i w:val="0"/>
          <w:spacing w:val="-4"/>
          <w:kern w:val="17"/>
        </w:rPr>
        <w:footnoteRef/>
      </w:r>
      <w:r w:rsidRPr="00DA066B">
        <w:rPr>
          <w:i w:val="0"/>
          <w:spacing w:val="-4"/>
          <w:kern w:val="17"/>
        </w:rPr>
        <w:t xml:space="preserve"> </w:t>
      </w:r>
      <w:r w:rsidRPr="00DA066B">
        <w:rPr>
          <w:i w:val="0"/>
          <w:spacing w:val="-4"/>
          <w:kern w:val="17"/>
          <w:lang w:val="en-GB"/>
        </w:rPr>
        <w:t>Khakhra was common in the Gujarati and Rajasthani cuisines of Western India; it was made from wheat flour, mat bean, and oil.</w:t>
      </w:r>
    </w:p>
  </w:footnote>
  <w:footnote w:id="7">
    <w:p w14:paraId="4B164967" w14:textId="0E9DB39F" w:rsidR="00364874" w:rsidRPr="00DA066B" w:rsidRDefault="00364874" w:rsidP="00DA066B">
      <w:pPr>
        <w:pStyle w:val="Footnote"/>
        <w:rPr>
          <w:i w:val="0"/>
        </w:rPr>
      </w:pPr>
      <w:r w:rsidRPr="00DA066B">
        <w:rPr>
          <w:rStyle w:val="FootnoteReference"/>
          <w:i w:val="0"/>
        </w:rPr>
        <w:footnoteRef/>
      </w:r>
      <w:r w:rsidRPr="00DA066B">
        <w:rPr>
          <w:i w:val="0"/>
        </w:rPr>
        <w:t xml:space="preserve"> </w:t>
      </w:r>
      <w:r w:rsidRPr="00DA066B">
        <w:rPr>
          <w:i w:val="0"/>
          <w:lang w:val="en-GB"/>
        </w:rPr>
        <w:t>Kumar and Perepu, op. cit.</w:t>
      </w:r>
    </w:p>
  </w:footnote>
  <w:footnote w:id="8">
    <w:p w14:paraId="1FDF23B3" w14:textId="6F4460F1" w:rsidR="00364874" w:rsidRPr="00DA066B" w:rsidRDefault="00364874" w:rsidP="00DA066B">
      <w:pPr>
        <w:pStyle w:val="Footnote"/>
        <w:rPr>
          <w:i w:val="0"/>
        </w:rPr>
      </w:pPr>
      <w:r w:rsidRPr="00DA066B">
        <w:rPr>
          <w:rStyle w:val="FootnoteReference"/>
          <w:i w:val="0"/>
        </w:rPr>
        <w:footnoteRef/>
      </w:r>
      <w:r w:rsidRPr="00DA066B">
        <w:rPr>
          <w:i w:val="0"/>
        </w:rPr>
        <w:t xml:space="preserve"> </w:t>
      </w:r>
      <w:r w:rsidRPr="00DA066B">
        <w:rPr>
          <w:i w:val="0"/>
          <w:lang w:val="en-GB"/>
        </w:rPr>
        <w:t>Ibid.</w:t>
      </w:r>
    </w:p>
  </w:footnote>
  <w:footnote w:id="9">
    <w:p w14:paraId="0ED4C009" w14:textId="53009AE6" w:rsidR="00364874" w:rsidRPr="00EE6EF4" w:rsidRDefault="00364874" w:rsidP="00DA066B">
      <w:pPr>
        <w:pStyle w:val="Footnote"/>
        <w:rPr>
          <w:i w:val="0"/>
          <w:spacing w:val="-4"/>
          <w:kern w:val="17"/>
        </w:rPr>
      </w:pPr>
      <w:r w:rsidRPr="00EE6EF4">
        <w:rPr>
          <w:rStyle w:val="FootnoteReference"/>
          <w:i w:val="0"/>
          <w:spacing w:val="-4"/>
          <w:kern w:val="17"/>
        </w:rPr>
        <w:footnoteRef/>
      </w:r>
      <w:r w:rsidRPr="00EE6EF4">
        <w:rPr>
          <w:i w:val="0"/>
          <w:spacing w:val="-4"/>
          <w:kern w:val="17"/>
        </w:rPr>
        <w:t xml:space="preserve"> Editor,</w:t>
      </w:r>
      <w:r w:rsidRPr="00EE6EF4">
        <w:rPr>
          <w:i w:val="0"/>
          <w:spacing w:val="-4"/>
          <w:kern w:val="17"/>
          <w:lang w:val="en-GB"/>
        </w:rPr>
        <w:t xml:space="preserve"> “Why Plastic Is Bad,” Green4u, February 2, 2009, accessed February 4, 2017</w:t>
      </w:r>
      <w:r w:rsidRPr="00EE6EF4">
        <w:rPr>
          <w:i w:val="0"/>
          <w:spacing w:val="-4"/>
          <w:kern w:val="17"/>
        </w:rPr>
        <w:t>, www.green-4-u.com/2009/02/02/why-plastic-is-bad/.</w:t>
      </w:r>
    </w:p>
  </w:footnote>
  <w:footnote w:id="10">
    <w:p w14:paraId="6794D01C" w14:textId="423B13AB" w:rsidR="00364874" w:rsidRPr="00DA066B" w:rsidRDefault="00364874" w:rsidP="00DA066B">
      <w:pPr>
        <w:pStyle w:val="Footnote"/>
        <w:rPr>
          <w:i w:val="0"/>
        </w:rPr>
      </w:pPr>
      <w:r w:rsidRPr="00DA066B">
        <w:rPr>
          <w:rStyle w:val="FootnoteReference"/>
          <w:i w:val="0"/>
        </w:rPr>
        <w:footnoteRef/>
      </w:r>
      <w:r w:rsidRPr="00DA066B">
        <w:rPr>
          <w:i w:val="0"/>
        </w:rPr>
        <w:t xml:space="preserve"> Ibid.</w:t>
      </w:r>
    </w:p>
  </w:footnote>
  <w:footnote w:id="11">
    <w:p w14:paraId="3A855240" w14:textId="07462B4B" w:rsidR="00364874" w:rsidRPr="00DA066B" w:rsidRDefault="00364874" w:rsidP="00DA066B">
      <w:pPr>
        <w:pStyle w:val="Footnote"/>
        <w:rPr>
          <w:i w:val="0"/>
        </w:rPr>
      </w:pPr>
      <w:r w:rsidRPr="00DA066B">
        <w:rPr>
          <w:rStyle w:val="FootnoteReference"/>
          <w:i w:val="0"/>
        </w:rPr>
        <w:footnoteRef/>
      </w:r>
      <w:r w:rsidRPr="00DA066B">
        <w:rPr>
          <w:i w:val="0"/>
        </w:rPr>
        <w:t xml:space="preserve"> </w:t>
      </w:r>
      <w:r w:rsidRPr="00DA066B">
        <w:rPr>
          <w:i w:val="0"/>
          <w:lang w:val="en-GB"/>
        </w:rPr>
        <w:t>Tanaya Singh, “Eat with It and Then Eat It</w:t>
      </w:r>
      <w:r>
        <w:rPr>
          <w:i w:val="0"/>
          <w:lang w:val="en-GB"/>
        </w:rPr>
        <w:t>—</w:t>
      </w:r>
      <w:r w:rsidRPr="00DA066B">
        <w:rPr>
          <w:i w:val="0"/>
          <w:lang w:val="en-GB"/>
        </w:rPr>
        <w:t>Meet the Man Who Introduced Edible Cutlery to the World,” Better India, August 13, 2015, accessed February 4, 2017, https://www.thebetterindia.com/30465/edible-cutlery-in-india/.</w:t>
      </w:r>
    </w:p>
  </w:footnote>
  <w:footnote w:id="12">
    <w:p w14:paraId="734304E8" w14:textId="3BA2D49A" w:rsidR="00364874" w:rsidRPr="00DA066B" w:rsidRDefault="00364874" w:rsidP="00DA066B">
      <w:pPr>
        <w:pStyle w:val="Footnote"/>
        <w:rPr>
          <w:i w:val="0"/>
        </w:rPr>
      </w:pPr>
      <w:r w:rsidRPr="00DA066B">
        <w:rPr>
          <w:rStyle w:val="FootnoteReference"/>
          <w:i w:val="0"/>
        </w:rPr>
        <w:footnoteRef/>
      </w:r>
      <w:r w:rsidRPr="00DA066B">
        <w:rPr>
          <w:i w:val="0"/>
        </w:rPr>
        <w:t xml:space="preserve"> Kumar and Perepu, op. cit.</w:t>
      </w:r>
    </w:p>
  </w:footnote>
  <w:footnote w:id="13">
    <w:p w14:paraId="45B71519" w14:textId="58E2182D" w:rsidR="00364874" w:rsidRPr="00DA066B" w:rsidRDefault="00364874" w:rsidP="00DA066B">
      <w:pPr>
        <w:pStyle w:val="Footnote"/>
        <w:rPr>
          <w:i w:val="0"/>
        </w:rPr>
      </w:pPr>
      <w:r w:rsidRPr="00DA066B">
        <w:rPr>
          <w:rStyle w:val="FootnoteReference"/>
          <w:i w:val="0"/>
        </w:rPr>
        <w:footnoteRef/>
      </w:r>
      <w:r w:rsidRPr="00DA066B">
        <w:rPr>
          <w:i w:val="0"/>
        </w:rPr>
        <w:t xml:space="preserve"> Munir, op. cit.</w:t>
      </w:r>
    </w:p>
  </w:footnote>
  <w:footnote w:id="14">
    <w:p w14:paraId="612E0FEE" w14:textId="29F79D10" w:rsidR="00364874" w:rsidRPr="00DA066B" w:rsidRDefault="00364874" w:rsidP="00DA066B">
      <w:pPr>
        <w:pStyle w:val="Footnote"/>
        <w:rPr>
          <w:i w:val="0"/>
        </w:rPr>
      </w:pPr>
      <w:r w:rsidRPr="00DA066B">
        <w:rPr>
          <w:rStyle w:val="FootnoteReference"/>
          <w:i w:val="0"/>
        </w:rPr>
        <w:footnoteRef/>
      </w:r>
      <w:r w:rsidRPr="00DA066B">
        <w:rPr>
          <w:i w:val="0"/>
        </w:rPr>
        <w:t xml:space="preserve"> </w:t>
      </w:r>
      <w:r>
        <w:rPr>
          <w:i w:val="0"/>
        </w:rPr>
        <w:t xml:space="preserve">Bakeys, </w:t>
      </w:r>
      <w:r w:rsidRPr="00DA066B">
        <w:rPr>
          <w:i w:val="0"/>
        </w:rPr>
        <w:t>“To Become a Distributor,” accesed July 20, 2017, www.bakeys.com/to-become-a-distributor/.</w:t>
      </w:r>
    </w:p>
  </w:footnote>
  <w:footnote w:id="15">
    <w:p w14:paraId="404BCDFE" w14:textId="1B5126DD" w:rsidR="00364874" w:rsidRPr="00DA066B" w:rsidRDefault="00364874" w:rsidP="00DA066B">
      <w:pPr>
        <w:pStyle w:val="Footnote"/>
        <w:rPr>
          <w:i w:val="0"/>
        </w:rPr>
      </w:pPr>
      <w:r w:rsidRPr="00DA066B">
        <w:rPr>
          <w:rStyle w:val="FootnoteReference"/>
          <w:i w:val="0"/>
        </w:rPr>
        <w:footnoteRef/>
      </w:r>
      <w:r w:rsidRPr="00DA066B">
        <w:rPr>
          <w:i w:val="0"/>
        </w:rPr>
        <w:t xml:space="preserve"> </w:t>
      </w:r>
      <w:r w:rsidRPr="00DA066B">
        <w:rPr>
          <w:i w:val="0"/>
          <w:lang w:val="en-GB"/>
        </w:rPr>
        <w:t>Singh, op. cit.</w:t>
      </w:r>
    </w:p>
  </w:footnote>
  <w:footnote w:id="16">
    <w:p w14:paraId="090B3CF3" w14:textId="7CD6564D" w:rsidR="00364874" w:rsidRPr="00DA066B" w:rsidRDefault="00364874" w:rsidP="00DA066B">
      <w:pPr>
        <w:pStyle w:val="Footnote"/>
        <w:rPr>
          <w:i w:val="0"/>
        </w:rPr>
      </w:pPr>
      <w:r w:rsidRPr="00DA066B">
        <w:rPr>
          <w:rStyle w:val="FootnoteReference"/>
          <w:i w:val="0"/>
        </w:rPr>
        <w:footnoteRef/>
      </w:r>
      <w:r w:rsidRPr="00DA066B">
        <w:rPr>
          <w:i w:val="0"/>
        </w:rPr>
        <w:t xml:space="preserve"> Ajuli Tulsyan, “With </w:t>
      </w:r>
      <w:r>
        <w:rPr>
          <w:i w:val="0"/>
        </w:rPr>
        <w:t>T</w:t>
      </w:r>
      <w:r w:rsidRPr="00DA066B">
        <w:rPr>
          <w:i w:val="0"/>
        </w:rPr>
        <w:t xml:space="preserve">his Edible Spoon, You Can Really Wipe Your Plate Clean,” </w:t>
      </w:r>
      <w:r w:rsidRPr="00AA35A3">
        <w:t>Weekend Leader</w:t>
      </w:r>
      <w:r w:rsidRPr="00DA066B">
        <w:rPr>
          <w:i w:val="0"/>
        </w:rPr>
        <w:t>, June 3, 2017, accessed July 19, 2017, www.theweekendleader.com/Success/2624/getting-spoon-fed.html.</w:t>
      </w:r>
    </w:p>
  </w:footnote>
  <w:footnote w:id="17">
    <w:p w14:paraId="0B2D6F95" w14:textId="45B9D36A" w:rsidR="00364874" w:rsidRPr="00DA066B" w:rsidRDefault="00364874" w:rsidP="00DA066B">
      <w:pPr>
        <w:pStyle w:val="Footnote"/>
        <w:rPr>
          <w:i w:val="0"/>
        </w:rPr>
      </w:pPr>
      <w:r w:rsidRPr="00DA066B">
        <w:rPr>
          <w:rStyle w:val="FootnoteReference"/>
          <w:i w:val="0"/>
        </w:rPr>
        <w:footnoteRef/>
      </w:r>
      <w:r w:rsidRPr="00DA066B">
        <w:rPr>
          <w:i w:val="0"/>
        </w:rPr>
        <w:t xml:space="preserve"> B. Dasarath Reddy, “Bakeys: You Can Use and Eat </w:t>
      </w:r>
      <w:r>
        <w:rPr>
          <w:i w:val="0"/>
        </w:rPr>
        <w:t>T</w:t>
      </w:r>
      <w:r w:rsidRPr="00DA066B">
        <w:rPr>
          <w:i w:val="0"/>
        </w:rPr>
        <w:t xml:space="preserve">his Innovative Cutlery,” </w:t>
      </w:r>
      <w:r w:rsidRPr="00AA35A3">
        <w:t>Business Standard</w:t>
      </w:r>
      <w:r w:rsidRPr="00DA066B">
        <w:rPr>
          <w:i w:val="0"/>
        </w:rPr>
        <w:t xml:space="preserve">, June 22, 2016, </w:t>
      </w:r>
      <w:r w:rsidRPr="00DA066B">
        <w:rPr>
          <w:i w:val="0"/>
          <w:lang w:val="en-GB"/>
        </w:rPr>
        <w:t xml:space="preserve">accessed April 21, 2017, </w:t>
      </w:r>
      <w:r w:rsidRPr="00DA066B">
        <w:rPr>
          <w:i w:val="0"/>
        </w:rPr>
        <w:t>www.business-standard.com/article/companies/bakeys-you-can-use-and-eat-this-innovative-cutlery-116062200024_1.html.</w:t>
      </w:r>
    </w:p>
  </w:footnote>
  <w:footnote w:id="18">
    <w:p w14:paraId="1EE297CB" w14:textId="6E3AD50C" w:rsidR="00364874" w:rsidRPr="00DA066B" w:rsidRDefault="00364874" w:rsidP="00DA066B">
      <w:pPr>
        <w:pStyle w:val="Footnote"/>
        <w:rPr>
          <w:i w:val="0"/>
        </w:rPr>
      </w:pPr>
      <w:r w:rsidRPr="00DA066B">
        <w:rPr>
          <w:rStyle w:val="FootnoteReference"/>
          <w:i w:val="0"/>
        </w:rPr>
        <w:footnoteRef/>
      </w:r>
      <w:r w:rsidRPr="00DA066B">
        <w:rPr>
          <w:i w:val="0"/>
        </w:rPr>
        <w:t xml:space="preserve"> Ibid.</w:t>
      </w:r>
    </w:p>
  </w:footnote>
  <w:footnote w:id="19">
    <w:p w14:paraId="54B77F49" w14:textId="39EF32BC" w:rsidR="00364874" w:rsidRPr="00AA35A3" w:rsidRDefault="00364874" w:rsidP="00DA066B">
      <w:pPr>
        <w:pStyle w:val="Footnote"/>
        <w:rPr>
          <w:b/>
          <w:i w:val="0"/>
        </w:rPr>
      </w:pPr>
      <w:r w:rsidRPr="00DA066B">
        <w:rPr>
          <w:rStyle w:val="FootnoteReference"/>
          <w:i w:val="0"/>
        </w:rPr>
        <w:footnoteRef/>
      </w:r>
      <w:r w:rsidRPr="00DA066B">
        <w:rPr>
          <w:i w:val="0"/>
        </w:rPr>
        <w:t xml:space="preserve"> Samar Al-Mon</w:t>
      </w:r>
      <w:r>
        <w:rPr>
          <w:i w:val="0"/>
        </w:rPr>
        <w:t>ts</w:t>
      </w:r>
      <w:r w:rsidRPr="00DA066B">
        <w:rPr>
          <w:i w:val="0"/>
        </w:rPr>
        <w:t>er, “</w:t>
      </w:r>
      <w:r w:rsidRPr="00DA066B">
        <w:rPr>
          <w:bCs/>
          <w:i w:val="0"/>
        </w:rPr>
        <w:t xml:space="preserve">The World’s First Edible Cutlery,” </w:t>
      </w:r>
      <w:r>
        <w:rPr>
          <w:bCs/>
          <w:i w:val="0"/>
        </w:rPr>
        <w:t xml:space="preserve">November 2, 2017, </w:t>
      </w:r>
      <w:r w:rsidRPr="00DA066B">
        <w:rPr>
          <w:bCs/>
          <w:i w:val="0"/>
        </w:rPr>
        <w:t xml:space="preserve">In Focus, </w:t>
      </w:r>
      <w:r w:rsidRPr="00A833CB">
        <w:rPr>
          <w:i w:val="0"/>
        </w:rPr>
        <w:t xml:space="preserve">accessed </w:t>
      </w:r>
      <w:r w:rsidR="007E5FB8" w:rsidRPr="00A833CB">
        <w:rPr>
          <w:i w:val="0"/>
        </w:rPr>
        <w:t>Jan</w:t>
      </w:r>
      <w:r w:rsidR="00A833CB" w:rsidRPr="00A833CB">
        <w:rPr>
          <w:i w:val="0"/>
        </w:rPr>
        <w:t>uary</w:t>
      </w:r>
      <w:r w:rsidR="007E5FB8" w:rsidRPr="00A833CB">
        <w:rPr>
          <w:i w:val="0"/>
        </w:rPr>
        <w:t xml:space="preserve"> </w:t>
      </w:r>
      <w:r w:rsidRPr="00A833CB">
        <w:rPr>
          <w:i w:val="0"/>
        </w:rPr>
        <w:t xml:space="preserve">20, </w:t>
      </w:r>
      <w:r w:rsidR="007E5FB8" w:rsidRPr="00A833CB">
        <w:rPr>
          <w:i w:val="0"/>
        </w:rPr>
        <w:t>2018</w:t>
      </w:r>
      <w:r w:rsidRPr="00A833CB">
        <w:rPr>
          <w:i w:val="0"/>
        </w:rPr>
        <w:t>,</w:t>
      </w:r>
      <w:r w:rsidRPr="00DA066B">
        <w:rPr>
          <w:b/>
          <w:bCs/>
          <w:i w:val="0"/>
        </w:rPr>
        <w:t xml:space="preserve"> </w:t>
      </w:r>
      <w:r w:rsidRPr="00A833CB">
        <w:rPr>
          <w:i w:val="0"/>
          <w:lang w:val="en-GB"/>
        </w:rPr>
        <w:t>https://infocus.wief.org/bakeys/</w:t>
      </w:r>
      <w:r w:rsidRPr="00DA066B">
        <w:rPr>
          <w:i w:val="0"/>
          <w:lang w:val="en-GB"/>
        </w:rPr>
        <w:t>.</w:t>
      </w:r>
      <w:r>
        <w:rPr>
          <w:i w:val="0"/>
          <w:lang w:val="en-GB"/>
        </w:rPr>
        <w:t xml:space="preserve"> </w:t>
      </w:r>
    </w:p>
  </w:footnote>
  <w:footnote w:id="20">
    <w:p w14:paraId="78EBC0A8" w14:textId="34909FD8" w:rsidR="00364874" w:rsidRPr="00DA066B" w:rsidRDefault="00364874" w:rsidP="00DA066B">
      <w:pPr>
        <w:pStyle w:val="Footnote"/>
        <w:rPr>
          <w:i w:val="0"/>
        </w:rPr>
      </w:pPr>
      <w:r w:rsidRPr="00DA066B">
        <w:rPr>
          <w:rStyle w:val="FootnoteReference"/>
          <w:i w:val="0"/>
        </w:rPr>
        <w:footnoteRef/>
      </w:r>
      <w:r w:rsidRPr="00DA066B">
        <w:rPr>
          <w:i w:val="0"/>
        </w:rPr>
        <w:t xml:space="preserve"> </w:t>
      </w:r>
      <w:r w:rsidRPr="00DA066B">
        <w:rPr>
          <w:i w:val="0"/>
          <w:lang w:val="en-GB"/>
        </w:rPr>
        <w:t>Kumar and Perepu, op. cit.</w:t>
      </w:r>
    </w:p>
  </w:footnote>
  <w:footnote w:id="21">
    <w:p w14:paraId="5C0C84A7" w14:textId="0D822A3F" w:rsidR="00364874" w:rsidRPr="00DA066B" w:rsidRDefault="00364874" w:rsidP="00DA066B">
      <w:pPr>
        <w:pStyle w:val="Footnote"/>
        <w:rPr>
          <w:i w:val="0"/>
        </w:rPr>
      </w:pPr>
      <w:r w:rsidRPr="00DA066B">
        <w:rPr>
          <w:rStyle w:val="FootnoteReference"/>
          <w:i w:val="0"/>
        </w:rPr>
        <w:footnoteRef/>
      </w:r>
      <w:r w:rsidRPr="00DA066B">
        <w:rPr>
          <w:i w:val="0"/>
        </w:rPr>
        <w:t xml:space="preserve"> Ibid.</w:t>
      </w:r>
    </w:p>
  </w:footnote>
  <w:footnote w:id="22">
    <w:p w14:paraId="1075976E" w14:textId="616D4F5C" w:rsidR="00364874" w:rsidRPr="00DA066B" w:rsidRDefault="00364874" w:rsidP="00DA066B">
      <w:pPr>
        <w:pStyle w:val="Footnote"/>
        <w:rPr>
          <w:i w:val="0"/>
        </w:rPr>
      </w:pPr>
      <w:r w:rsidRPr="00DA066B">
        <w:rPr>
          <w:rStyle w:val="FootnoteReference"/>
          <w:i w:val="0"/>
        </w:rPr>
        <w:footnoteRef/>
      </w:r>
      <w:r w:rsidRPr="00DA066B">
        <w:rPr>
          <w:i w:val="0"/>
        </w:rPr>
        <w:t xml:space="preserve"> Singh,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51D0" w14:textId="0D6E0432" w:rsidR="00364874" w:rsidRPr="00C92CC4" w:rsidRDefault="0036487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016F3">
      <w:rPr>
        <w:rFonts w:ascii="Arial" w:hAnsi="Arial"/>
        <w:b/>
        <w:noProof/>
      </w:rPr>
      <w:t>6</w:t>
    </w:r>
    <w:r>
      <w:rPr>
        <w:rFonts w:ascii="Arial" w:hAnsi="Arial"/>
        <w:b/>
      </w:rPr>
      <w:fldChar w:fldCharType="end"/>
    </w:r>
    <w:r w:rsidR="00167D35">
      <w:rPr>
        <w:rFonts w:ascii="Arial" w:hAnsi="Arial"/>
        <w:b/>
      </w:rPr>
      <w:tab/>
      <w:t>9B18A022</w:t>
    </w:r>
  </w:p>
  <w:p w14:paraId="47CA6DFB" w14:textId="77777777" w:rsidR="00364874" w:rsidRDefault="00364874" w:rsidP="00D13667">
    <w:pPr>
      <w:pStyle w:val="Header"/>
      <w:tabs>
        <w:tab w:val="clear" w:pos="4680"/>
      </w:tabs>
      <w:rPr>
        <w:sz w:val="18"/>
        <w:szCs w:val="18"/>
      </w:rPr>
    </w:pPr>
  </w:p>
  <w:p w14:paraId="3BEA12B8" w14:textId="77777777" w:rsidR="00364874" w:rsidRPr="00C92CC4" w:rsidRDefault="0036487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B23DF"/>
    <w:multiLevelType w:val="hybridMultilevel"/>
    <w:tmpl w:val="9AE6088E"/>
    <w:lvl w:ilvl="0" w:tplc="04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02555"/>
    <w:multiLevelType w:val="hybridMultilevel"/>
    <w:tmpl w:val="50704B7C"/>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4"/>
  </w:num>
  <w:num w:numId="5">
    <w:abstractNumId w:val="27"/>
  </w:num>
  <w:num w:numId="6">
    <w:abstractNumId w:val="31"/>
  </w:num>
  <w:num w:numId="7">
    <w:abstractNumId w:val="24"/>
  </w:num>
  <w:num w:numId="8">
    <w:abstractNumId w:val="32"/>
  </w:num>
  <w:num w:numId="9">
    <w:abstractNumId w:val="11"/>
  </w:num>
  <w:num w:numId="10">
    <w:abstractNumId w:val="19"/>
  </w:num>
  <w:num w:numId="11">
    <w:abstractNumId w:val="12"/>
  </w:num>
  <w:num w:numId="12">
    <w:abstractNumId w:val="37"/>
  </w:num>
  <w:num w:numId="13">
    <w:abstractNumId w:val="15"/>
  </w:num>
  <w:num w:numId="14">
    <w:abstractNumId w:val="30"/>
  </w:num>
  <w:num w:numId="15">
    <w:abstractNumId w:val="38"/>
  </w:num>
  <w:num w:numId="16">
    <w:abstractNumId w:val="18"/>
  </w:num>
  <w:num w:numId="17">
    <w:abstractNumId w:val="26"/>
  </w:num>
  <w:num w:numId="18">
    <w:abstractNumId w:val="17"/>
  </w:num>
  <w:num w:numId="19">
    <w:abstractNumId w:val="22"/>
  </w:num>
  <w:num w:numId="20">
    <w:abstractNumId w:val="36"/>
  </w:num>
  <w:num w:numId="21">
    <w:abstractNumId w:val="28"/>
  </w:num>
  <w:num w:numId="22">
    <w:abstractNumId w:val="29"/>
  </w:num>
  <w:num w:numId="23">
    <w:abstractNumId w:val="10"/>
  </w:num>
  <w:num w:numId="24">
    <w:abstractNumId w:val="13"/>
  </w:num>
  <w:num w:numId="25">
    <w:abstractNumId w:val="39"/>
  </w:num>
  <w:num w:numId="26">
    <w:abstractNumId w:val="40"/>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20"/>
  </w:num>
  <w:num w:numId="4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0F4B"/>
    <w:rsid w:val="00001600"/>
    <w:rsid w:val="000122C4"/>
    <w:rsid w:val="00013360"/>
    <w:rsid w:val="00016759"/>
    <w:rsid w:val="000216CE"/>
    <w:rsid w:val="00022241"/>
    <w:rsid w:val="00024ED4"/>
    <w:rsid w:val="00025DC7"/>
    <w:rsid w:val="00035443"/>
    <w:rsid w:val="00035F09"/>
    <w:rsid w:val="00041863"/>
    <w:rsid w:val="00044ECC"/>
    <w:rsid w:val="00046D9F"/>
    <w:rsid w:val="0005049A"/>
    <w:rsid w:val="000531D3"/>
    <w:rsid w:val="0005646B"/>
    <w:rsid w:val="000618B7"/>
    <w:rsid w:val="0008102D"/>
    <w:rsid w:val="000817F1"/>
    <w:rsid w:val="0008585A"/>
    <w:rsid w:val="00093F3F"/>
    <w:rsid w:val="00094C0E"/>
    <w:rsid w:val="000968F6"/>
    <w:rsid w:val="000B7599"/>
    <w:rsid w:val="000D3420"/>
    <w:rsid w:val="000D7091"/>
    <w:rsid w:val="000E49DF"/>
    <w:rsid w:val="000F0C22"/>
    <w:rsid w:val="000F28BD"/>
    <w:rsid w:val="000F6B09"/>
    <w:rsid w:val="000F6FDC"/>
    <w:rsid w:val="00104567"/>
    <w:rsid w:val="00104916"/>
    <w:rsid w:val="00104AA7"/>
    <w:rsid w:val="0011375E"/>
    <w:rsid w:val="0012732D"/>
    <w:rsid w:val="00132C02"/>
    <w:rsid w:val="00143F25"/>
    <w:rsid w:val="00152682"/>
    <w:rsid w:val="001539F3"/>
    <w:rsid w:val="00154FC9"/>
    <w:rsid w:val="00156B72"/>
    <w:rsid w:val="0016786D"/>
    <w:rsid w:val="00167B6F"/>
    <w:rsid w:val="00167D35"/>
    <w:rsid w:val="001703D9"/>
    <w:rsid w:val="00177F1D"/>
    <w:rsid w:val="00181EF9"/>
    <w:rsid w:val="0019241A"/>
    <w:rsid w:val="00196DCB"/>
    <w:rsid w:val="00197300"/>
    <w:rsid w:val="001A22D1"/>
    <w:rsid w:val="001A65D7"/>
    <w:rsid w:val="001A752D"/>
    <w:rsid w:val="001A757E"/>
    <w:rsid w:val="001B5032"/>
    <w:rsid w:val="001C2CBC"/>
    <w:rsid w:val="001C7777"/>
    <w:rsid w:val="001D1E3E"/>
    <w:rsid w:val="001E364F"/>
    <w:rsid w:val="001E5363"/>
    <w:rsid w:val="001F7811"/>
    <w:rsid w:val="00202FBE"/>
    <w:rsid w:val="00203AA1"/>
    <w:rsid w:val="00206E2C"/>
    <w:rsid w:val="00213E98"/>
    <w:rsid w:val="0023081A"/>
    <w:rsid w:val="00241B38"/>
    <w:rsid w:val="002425A2"/>
    <w:rsid w:val="00270109"/>
    <w:rsid w:val="00275B4D"/>
    <w:rsid w:val="0029435B"/>
    <w:rsid w:val="002A6480"/>
    <w:rsid w:val="002A70CD"/>
    <w:rsid w:val="002B26A0"/>
    <w:rsid w:val="002B3FF5"/>
    <w:rsid w:val="002C705A"/>
    <w:rsid w:val="002C7ECF"/>
    <w:rsid w:val="002E0F43"/>
    <w:rsid w:val="002E4899"/>
    <w:rsid w:val="002F33F7"/>
    <w:rsid w:val="002F3F56"/>
    <w:rsid w:val="002F460C"/>
    <w:rsid w:val="002F48D6"/>
    <w:rsid w:val="002F7EDD"/>
    <w:rsid w:val="0030281E"/>
    <w:rsid w:val="003164DB"/>
    <w:rsid w:val="003166DA"/>
    <w:rsid w:val="00317391"/>
    <w:rsid w:val="00324360"/>
    <w:rsid w:val="00326216"/>
    <w:rsid w:val="00336580"/>
    <w:rsid w:val="00354899"/>
    <w:rsid w:val="00355FD6"/>
    <w:rsid w:val="00364874"/>
    <w:rsid w:val="00364A5C"/>
    <w:rsid w:val="00366D41"/>
    <w:rsid w:val="00373FB1"/>
    <w:rsid w:val="003944FB"/>
    <w:rsid w:val="00396C76"/>
    <w:rsid w:val="003A3827"/>
    <w:rsid w:val="003B23A6"/>
    <w:rsid w:val="003B30D8"/>
    <w:rsid w:val="003B7EF2"/>
    <w:rsid w:val="003C3FA4"/>
    <w:rsid w:val="003C740B"/>
    <w:rsid w:val="003D5405"/>
    <w:rsid w:val="003E77A5"/>
    <w:rsid w:val="003F2B0C"/>
    <w:rsid w:val="003F355B"/>
    <w:rsid w:val="004105B2"/>
    <w:rsid w:val="004221E4"/>
    <w:rsid w:val="004269B8"/>
    <w:rsid w:val="004273F8"/>
    <w:rsid w:val="00432EB1"/>
    <w:rsid w:val="004355A3"/>
    <w:rsid w:val="00446546"/>
    <w:rsid w:val="00452769"/>
    <w:rsid w:val="004564E0"/>
    <w:rsid w:val="00465348"/>
    <w:rsid w:val="00466B6F"/>
    <w:rsid w:val="004826C1"/>
    <w:rsid w:val="00492193"/>
    <w:rsid w:val="00493751"/>
    <w:rsid w:val="00495D00"/>
    <w:rsid w:val="004B1CCB"/>
    <w:rsid w:val="004B632F"/>
    <w:rsid w:val="004B77FC"/>
    <w:rsid w:val="004C1BF4"/>
    <w:rsid w:val="004C74E6"/>
    <w:rsid w:val="004C7867"/>
    <w:rsid w:val="004D3FB1"/>
    <w:rsid w:val="004D6730"/>
    <w:rsid w:val="004D6F21"/>
    <w:rsid w:val="004D73A5"/>
    <w:rsid w:val="004E2423"/>
    <w:rsid w:val="004E4202"/>
    <w:rsid w:val="004F5031"/>
    <w:rsid w:val="00503925"/>
    <w:rsid w:val="005160F1"/>
    <w:rsid w:val="00524AB5"/>
    <w:rsid w:val="00524F2F"/>
    <w:rsid w:val="00527487"/>
    <w:rsid w:val="00527E5C"/>
    <w:rsid w:val="00532CF5"/>
    <w:rsid w:val="005403C2"/>
    <w:rsid w:val="00551D08"/>
    <w:rsid w:val="005528CB"/>
    <w:rsid w:val="00556155"/>
    <w:rsid w:val="00557592"/>
    <w:rsid w:val="00566771"/>
    <w:rsid w:val="00575FE9"/>
    <w:rsid w:val="00577A81"/>
    <w:rsid w:val="00581E2E"/>
    <w:rsid w:val="00584976"/>
    <w:rsid w:val="00584F15"/>
    <w:rsid w:val="005864AA"/>
    <w:rsid w:val="005945C7"/>
    <w:rsid w:val="0059514B"/>
    <w:rsid w:val="00595E7B"/>
    <w:rsid w:val="005A1B0F"/>
    <w:rsid w:val="005D7858"/>
    <w:rsid w:val="005F11E6"/>
    <w:rsid w:val="005F14DF"/>
    <w:rsid w:val="005F39CE"/>
    <w:rsid w:val="00607F72"/>
    <w:rsid w:val="0061023A"/>
    <w:rsid w:val="006163F7"/>
    <w:rsid w:val="00624EFF"/>
    <w:rsid w:val="00624FEE"/>
    <w:rsid w:val="00627C63"/>
    <w:rsid w:val="00632CA8"/>
    <w:rsid w:val="0063350B"/>
    <w:rsid w:val="0063609B"/>
    <w:rsid w:val="00637E62"/>
    <w:rsid w:val="00640FEE"/>
    <w:rsid w:val="00650B36"/>
    <w:rsid w:val="00651240"/>
    <w:rsid w:val="00652606"/>
    <w:rsid w:val="00660E9C"/>
    <w:rsid w:val="006946EE"/>
    <w:rsid w:val="006A58A9"/>
    <w:rsid w:val="006A606D"/>
    <w:rsid w:val="006B5BF0"/>
    <w:rsid w:val="006C0371"/>
    <w:rsid w:val="006C08B6"/>
    <w:rsid w:val="006C0B1A"/>
    <w:rsid w:val="006C5750"/>
    <w:rsid w:val="006C6065"/>
    <w:rsid w:val="006C6C41"/>
    <w:rsid w:val="006C7F9F"/>
    <w:rsid w:val="006E2F6D"/>
    <w:rsid w:val="006E58F6"/>
    <w:rsid w:val="006E7450"/>
    <w:rsid w:val="006E77E1"/>
    <w:rsid w:val="006F094B"/>
    <w:rsid w:val="006F131D"/>
    <w:rsid w:val="00711642"/>
    <w:rsid w:val="00731D66"/>
    <w:rsid w:val="0073545B"/>
    <w:rsid w:val="007507C6"/>
    <w:rsid w:val="00751E0B"/>
    <w:rsid w:val="00752BCD"/>
    <w:rsid w:val="00766DA1"/>
    <w:rsid w:val="007725FD"/>
    <w:rsid w:val="00780D94"/>
    <w:rsid w:val="00781002"/>
    <w:rsid w:val="007866A6"/>
    <w:rsid w:val="00795AFE"/>
    <w:rsid w:val="007A130D"/>
    <w:rsid w:val="007A1532"/>
    <w:rsid w:val="007B2469"/>
    <w:rsid w:val="007B31B7"/>
    <w:rsid w:val="007B5A8D"/>
    <w:rsid w:val="007C0E90"/>
    <w:rsid w:val="007D1A2D"/>
    <w:rsid w:val="007D1C7B"/>
    <w:rsid w:val="007D4102"/>
    <w:rsid w:val="007E3C42"/>
    <w:rsid w:val="007E57AA"/>
    <w:rsid w:val="007E5FB8"/>
    <w:rsid w:val="007F43B7"/>
    <w:rsid w:val="008016F3"/>
    <w:rsid w:val="00821FFC"/>
    <w:rsid w:val="008271CA"/>
    <w:rsid w:val="00831F54"/>
    <w:rsid w:val="0083307B"/>
    <w:rsid w:val="00834822"/>
    <w:rsid w:val="00837814"/>
    <w:rsid w:val="008403DC"/>
    <w:rsid w:val="0084656B"/>
    <w:rsid w:val="008467D5"/>
    <w:rsid w:val="00853C7F"/>
    <w:rsid w:val="0085487E"/>
    <w:rsid w:val="008640F6"/>
    <w:rsid w:val="00891400"/>
    <w:rsid w:val="008922B6"/>
    <w:rsid w:val="008A259E"/>
    <w:rsid w:val="008A2A8A"/>
    <w:rsid w:val="008A4DC4"/>
    <w:rsid w:val="008B438C"/>
    <w:rsid w:val="008B6ECD"/>
    <w:rsid w:val="008D06CA"/>
    <w:rsid w:val="008D3A46"/>
    <w:rsid w:val="008D54F2"/>
    <w:rsid w:val="008E7ED5"/>
    <w:rsid w:val="008F7EFE"/>
    <w:rsid w:val="009067A4"/>
    <w:rsid w:val="00913860"/>
    <w:rsid w:val="00925F72"/>
    <w:rsid w:val="00933D68"/>
    <w:rsid w:val="009340DB"/>
    <w:rsid w:val="0094299C"/>
    <w:rsid w:val="009454AF"/>
    <w:rsid w:val="0094618C"/>
    <w:rsid w:val="009463B9"/>
    <w:rsid w:val="009564EB"/>
    <w:rsid w:val="0095684B"/>
    <w:rsid w:val="00972498"/>
    <w:rsid w:val="00972B15"/>
    <w:rsid w:val="0097481F"/>
    <w:rsid w:val="00974CC6"/>
    <w:rsid w:val="00975361"/>
    <w:rsid w:val="00976AD4"/>
    <w:rsid w:val="00995547"/>
    <w:rsid w:val="00995F4C"/>
    <w:rsid w:val="009A1B41"/>
    <w:rsid w:val="009A312F"/>
    <w:rsid w:val="009A5348"/>
    <w:rsid w:val="009A5EF3"/>
    <w:rsid w:val="009B0AB7"/>
    <w:rsid w:val="009C5CFE"/>
    <w:rsid w:val="009C76D5"/>
    <w:rsid w:val="009E26BB"/>
    <w:rsid w:val="009E4FA0"/>
    <w:rsid w:val="009E5362"/>
    <w:rsid w:val="009F3C13"/>
    <w:rsid w:val="009F7AA4"/>
    <w:rsid w:val="00A042F7"/>
    <w:rsid w:val="00A105AB"/>
    <w:rsid w:val="00A10AD7"/>
    <w:rsid w:val="00A35D73"/>
    <w:rsid w:val="00A559DB"/>
    <w:rsid w:val="00A56191"/>
    <w:rsid w:val="00A569EA"/>
    <w:rsid w:val="00A61E4C"/>
    <w:rsid w:val="00A64797"/>
    <w:rsid w:val="00A731D5"/>
    <w:rsid w:val="00A833CB"/>
    <w:rsid w:val="00A903F2"/>
    <w:rsid w:val="00A9243A"/>
    <w:rsid w:val="00A93053"/>
    <w:rsid w:val="00A94396"/>
    <w:rsid w:val="00A957AB"/>
    <w:rsid w:val="00A97244"/>
    <w:rsid w:val="00AA35A3"/>
    <w:rsid w:val="00AB725F"/>
    <w:rsid w:val="00AC0409"/>
    <w:rsid w:val="00AC37B0"/>
    <w:rsid w:val="00AD0387"/>
    <w:rsid w:val="00AD6FE9"/>
    <w:rsid w:val="00AF1080"/>
    <w:rsid w:val="00AF2527"/>
    <w:rsid w:val="00AF35FC"/>
    <w:rsid w:val="00AF5556"/>
    <w:rsid w:val="00B03639"/>
    <w:rsid w:val="00B0652A"/>
    <w:rsid w:val="00B11CC4"/>
    <w:rsid w:val="00B16456"/>
    <w:rsid w:val="00B21319"/>
    <w:rsid w:val="00B21D41"/>
    <w:rsid w:val="00B31A1B"/>
    <w:rsid w:val="00B40937"/>
    <w:rsid w:val="00B423EF"/>
    <w:rsid w:val="00B453DE"/>
    <w:rsid w:val="00B53440"/>
    <w:rsid w:val="00B72597"/>
    <w:rsid w:val="00B901F9"/>
    <w:rsid w:val="00B91908"/>
    <w:rsid w:val="00B9773C"/>
    <w:rsid w:val="00BC14AD"/>
    <w:rsid w:val="00BC404A"/>
    <w:rsid w:val="00BD0CF4"/>
    <w:rsid w:val="00BD6EFB"/>
    <w:rsid w:val="00C04DF5"/>
    <w:rsid w:val="00C1584D"/>
    <w:rsid w:val="00C15BE2"/>
    <w:rsid w:val="00C3447F"/>
    <w:rsid w:val="00C447F2"/>
    <w:rsid w:val="00C565DB"/>
    <w:rsid w:val="00C569E1"/>
    <w:rsid w:val="00C67102"/>
    <w:rsid w:val="00C709F2"/>
    <w:rsid w:val="00C724D8"/>
    <w:rsid w:val="00C77774"/>
    <w:rsid w:val="00C81124"/>
    <w:rsid w:val="00C81491"/>
    <w:rsid w:val="00C81676"/>
    <w:rsid w:val="00C843FB"/>
    <w:rsid w:val="00C85C5D"/>
    <w:rsid w:val="00C917BC"/>
    <w:rsid w:val="00C92CC4"/>
    <w:rsid w:val="00C93081"/>
    <w:rsid w:val="00CA0AFB"/>
    <w:rsid w:val="00CA2CE1"/>
    <w:rsid w:val="00CA3976"/>
    <w:rsid w:val="00CA4305"/>
    <w:rsid w:val="00CA50E3"/>
    <w:rsid w:val="00CA757B"/>
    <w:rsid w:val="00CB0E27"/>
    <w:rsid w:val="00CB2259"/>
    <w:rsid w:val="00CB6DC2"/>
    <w:rsid w:val="00CC1787"/>
    <w:rsid w:val="00CC182C"/>
    <w:rsid w:val="00CC5E3D"/>
    <w:rsid w:val="00CD0824"/>
    <w:rsid w:val="00CD2908"/>
    <w:rsid w:val="00CF59BD"/>
    <w:rsid w:val="00D03A82"/>
    <w:rsid w:val="00D0610F"/>
    <w:rsid w:val="00D07D83"/>
    <w:rsid w:val="00D13667"/>
    <w:rsid w:val="00D15344"/>
    <w:rsid w:val="00D178A7"/>
    <w:rsid w:val="00D17B52"/>
    <w:rsid w:val="00D231D4"/>
    <w:rsid w:val="00D23F57"/>
    <w:rsid w:val="00D31BEC"/>
    <w:rsid w:val="00D3652E"/>
    <w:rsid w:val="00D62B8D"/>
    <w:rsid w:val="00D63150"/>
    <w:rsid w:val="00D636BA"/>
    <w:rsid w:val="00D64A32"/>
    <w:rsid w:val="00D64EFC"/>
    <w:rsid w:val="00D70DC2"/>
    <w:rsid w:val="00D75295"/>
    <w:rsid w:val="00D75D64"/>
    <w:rsid w:val="00D76CE9"/>
    <w:rsid w:val="00D86664"/>
    <w:rsid w:val="00D97F12"/>
    <w:rsid w:val="00DA066B"/>
    <w:rsid w:val="00DA23AB"/>
    <w:rsid w:val="00DA6095"/>
    <w:rsid w:val="00DB31DB"/>
    <w:rsid w:val="00DB42E7"/>
    <w:rsid w:val="00DB74DC"/>
    <w:rsid w:val="00DD337B"/>
    <w:rsid w:val="00DD4D46"/>
    <w:rsid w:val="00DE01A6"/>
    <w:rsid w:val="00DE0BE9"/>
    <w:rsid w:val="00DE7A98"/>
    <w:rsid w:val="00DF32C2"/>
    <w:rsid w:val="00E10B0E"/>
    <w:rsid w:val="00E123F7"/>
    <w:rsid w:val="00E17AC1"/>
    <w:rsid w:val="00E471A7"/>
    <w:rsid w:val="00E62BF2"/>
    <w:rsid w:val="00E635CF"/>
    <w:rsid w:val="00E81FC9"/>
    <w:rsid w:val="00E94433"/>
    <w:rsid w:val="00E95B0F"/>
    <w:rsid w:val="00EA15E6"/>
    <w:rsid w:val="00EB6914"/>
    <w:rsid w:val="00EC4DDF"/>
    <w:rsid w:val="00EC6E0A"/>
    <w:rsid w:val="00ED18C6"/>
    <w:rsid w:val="00ED4E18"/>
    <w:rsid w:val="00ED6486"/>
    <w:rsid w:val="00EE1F37"/>
    <w:rsid w:val="00EE6EF4"/>
    <w:rsid w:val="00EF491F"/>
    <w:rsid w:val="00EF4B31"/>
    <w:rsid w:val="00F0159C"/>
    <w:rsid w:val="00F105B7"/>
    <w:rsid w:val="00F10E98"/>
    <w:rsid w:val="00F13220"/>
    <w:rsid w:val="00F17A21"/>
    <w:rsid w:val="00F24F20"/>
    <w:rsid w:val="00F30133"/>
    <w:rsid w:val="00F351EF"/>
    <w:rsid w:val="00F35D42"/>
    <w:rsid w:val="00F37B27"/>
    <w:rsid w:val="00F43525"/>
    <w:rsid w:val="00F44846"/>
    <w:rsid w:val="00F46556"/>
    <w:rsid w:val="00F50649"/>
    <w:rsid w:val="00F50E91"/>
    <w:rsid w:val="00F5300D"/>
    <w:rsid w:val="00F57D29"/>
    <w:rsid w:val="00F6648B"/>
    <w:rsid w:val="00F96201"/>
    <w:rsid w:val="00FB285A"/>
    <w:rsid w:val="00FB337D"/>
    <w:rsid w:val="00FB6D65"/>
    <w:rsid w:val="00FC74BF"/>
    <w:rsid w:val="00FD0B18"/>
    <w:rsid w:val="00FD2FAD"/>
    <w:rsid w:val="00FE300D"/>
    <w:rsid w:val="00FE63D8"/>
    <w:rsid w:val="00FE714F"/>
    <w:rsid w:val="00FF4A86"/>
    <w:rsid w:val="00FF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43E9DC3"/>
  <w15:docId w15:val="{1B043F8A-FA7E-4200-BB39-B87B59F2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41157">
      <w:bodyDiv w:val="1"/>
      <w:marLeft w:val="0"/>
      <w:marRight w:val="0"/>
      <w:marTop w:val="0"/>
      <w:marBottom w:val="0"/>
      <w:divBdr>
        <w:top w:val="none" w:sz="0" w:space="0" w:color="auto"/>
        <w:left w:val="none" w:sz="0" w:space="0" w:color="auto"/>
        <w:bottom w:val="none" w:sz="0" w:space="0" w:color="auto"/>
        <w:right w:val="none" w:sz="0" w:space="0" w:color="auto"/>
      </w:divBdr>
    </w:div>
    <w:div w:id="542904540">
      <w:bodyDiv w:val="1"/>
      <w:marLeft w:val="0"/>
      <w:marRight w:val="0"/>
      <w:marTop w:val="0"/>
      <w:marBottom w:val="0"/>
      <w:divBdr>
        <w:top w:val="none" w:sz="0" w:space="0" w:color="auto"/>
        <w:left w:val="none" w:sz="0" w:space="0" w:color="auto"/>
        <w:bottom w:val="none" w:sz="0" w:space="0" w:color="auto"/>
        <w:right w:val="none" w:sz="0" w:space="0" w:color="auto"/>
      </w:divBdr>
    </w:div>
    <w:div w:id="614945245">
      <w:bodyDiv w:val="1"/>
      <w:marLeft w:val="0"/>
      <w:marRight w:val="0"/>
      <w:marTop w:val="0"/>
      <w:marBottom w:val="0"/>
      <w:divBdr>
        <w:top w:val="none" w:sz="0" w:space="0" w:color="auto"/>
        <w:left w:val="none" w:sz="0" w:space="0" w:color="auto"/>
        <w:bottom w:val="none" w:sz="0" w:space="0" w:color="auto"/>
        <w:right w:val="none" w:sz="0" w:space="0" w:color="auto"/>
      </w:divBdr>
    </w:div>
    <w:div w:id="816994951">
      <w:bodyDiv w:val="1"/>
      <w:marLeft w:val="0"/>
      <w:marRight w:val="0"/>
      <w:marTop w:val="0"/>
      <w:marBottom w:val="0"/>
      <w:divBdr>
        <w:top w:val="none" w:sz="0" w:space="0" w:color="auto"/>
        <w:left w:val="none" w:sz="0" w:space="0" w:color="auto"/>
        <w:bottom w:val="none" w:sz="0" w:space="0" w:color="auto"/>
        <w:right w:val="none" w:sz="0" w:space="0" w:color="auto"/>
      </w:divBdr>
    </w:div>
    <w:div w:id="98338942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10312524">
      <w:bodyDiv w:val="1"/>
      <w:marLeft w:val="0"/>
      <w:marRight w:val="0"/>
      <w:marTop w:val="0"/>
      <w:marBottom w:val="0"/>
      <w:divBdr>
        <w:top w:val="none" w:sz="0" w:space="0" w:color="auto"/>
        <w:left w:val="none" w:sz="0" w:space="0" w:color="auto"/>
        <w:bottom w:val="none" w:sz="0" w:space="0" w:color="auto"/>
        <w:right w:val="none" w:sz="0" w:space="0" w:color="auto"/>
      </w:divBdr>
    </w:div>
    <w:div w:id="206290026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ickstarter.com/projects/1240116767/edible-cutlery-the-future-of-eco-friendly-utens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iveypubs.my.salesforce.com/003A000001xo8p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veypubs.my.salesforce.com/003A0000021LKLP" TargetMode="External"/><Relationship Id="rId14" Type="http://schemas.openxmlformats.org/officeDocument/2006/relationships/hyperlink" Target="https://www.kickstarter.com/projects/1240116767/edible-cutlery-the-future-of-eco-friendly-utensils"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CAse%20study\bakeys\Final\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Sheet1!$A$2:$C$2</c:f>
              <c:strCache>
                <c:ptCount val="3"/>
                <c:pt idx="0">
                  <c:v>Plastic/Propylene </c:v>
                </c:pt>
                <c:pt idx="1">
                  <c:v>Corn/PLA-based</c:v>
                </c:pt>
                <c:pt idx="2">
                  <c:v>Sorghum-based</c:v>
                </c:pt>
              </c:strCache>
            </c:strRef>
          </c:cat>
          <c:val>
            <c:numRef>
              <c:f>Sheet1!$A$3:$C$3</c:f>
              <c:numCache>
                <c:formatCode>General</c:formatCode>
                <c:ptCount val="3"/>
                <c:pt idx="0">
                  <c:v>100</c:v>
                </c:pt>
                <c:pt idx="1">
                  <c:v>50</c:v>
                </c:pt>
                <c:pt idx="2">
                  <c:v>1</c:v>
                </c:pt>
              </c:numCache>
            </c:numRef>
          </c:val>
          <c:extLst xmlns:c16r2="http://schemas.microsoft.com/office/drawing/2015/06/chart">
            <c:ext xmlns:c16="http://schemas.microsoft.com/office/drawing/2014/chart" uri="{C3380CC4-5D6E-409C-BE32-E72D297353CC}">
              <c16:uniqueId val="{00000000-105B-4334-BD0D-DEDFB0FC0B14}"/>
            </c:ext>
          </c:extLst>
        </c:ser>
        <c:dLbls>
          <c:showLegendKey val="0"/>
          <c:showVal val="0"/>
          <c:showCatName val="0"/>
          <c:showSerName val="0"/>
          <c:showPercent val="0"/>
          <c:showBubbleSize val="0"/>
        </c:dLbls>
        <c:gapWidth val="89"/>
        <c:axId val="3603424"/>
        <c:axId val="155210040"/>
      </c:barChart>
      <c:catAx>
        <c:axId val="36034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Spoons Variants</a:t>
                </a:r>
              </a:p>
            </c:rich>
          </c:tx>
          <c:layout/>
          <c:overlay val="0"/>
          <c:spPr>
            <a:noFill/>
            <a:ln>
              <a:noFill/>
            </a:ln>
            <a:effectLst/>
          </c:spPr>
        </c:title>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55210040"/>
        <c:crosses val="autoZero"/>
        <c:auto val="1"/>
        <c:lblAlgn val="ctr"/>
        <c:lblOffset val="100"/>
        <c:noMultiLvlLbl val="0"/>
      </c:catAx>
      <c:valAx>
        <c:axId val="15521004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Approximate amount of energy consumed in producing one spoon (Watts)</a:t>
                </a:r>
              </a:p>
            </c:rich>
          </c:tx>
          <c:layout/>
          <c:overlay val="0"/>
          <c:spPr>
            <a:noFill/>
            <a:ln>
              <a:noFill/>
            </a:ln>
            <a:effectLst/>
          </c:spPr>
        </c:title>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3603424"/>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0.00873</cdr:x>
      <cdr:y>0.14931</cdr:y>
    </cdr:from>
    <cdr:to>
      <cdr:x>0.02967</cdr:x>
      <cdr:y>0.84028</cdr:y>
    </cdr:to>
    <cdr:sp macro="" textlink="">
      <cdr:nvSpPr>
        <cdr:cNvPr id="2" name="TextBox 1"/>
        <cdr:cNvSpPr txBox="1"/>
      </cdr:nvSpPr>
      <cdr:spPr>
        <a:xfrm xmlns:a="http://schemas.openxmlformats.org/drawingml/2006/main">
          <a:off x="47625" y="409575"/>
          <a:ext cx="114300" cy="18954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28077-6F11-45DD-AEFF-00930FA9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2018-03-20T18:51:00Z</cp:lastPrinted>
  <dcterms:created xsi:type="dcterms:W3CDTF">2018-04-09T14:42:00Z</dcterms:created>
  <dcterms:modified xsi:type="dcterms:W3CDTF">2018-04-13T17:52:00Z</dcterms:modified>
</cp:coreProperties>
</file>