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3"/>
        <w:gridCol w:w="4599"/>
      </w:tblGrid>
      <w:tr w:rsidR="006D74A3" w14:paraId="1275B39B" w14:textId="77777777" w:rsidTr="00107484">
        <w:tc>
          <w:tcPr>
            <w:tcW w:w="4680" w:type="dxa"/>
          </w:tcPr>
          <w:p w14:paraId="7FA69C04" w14:textId="77777777" w:rsidR="006D74A3" w:rsidRDefault="006D74A3" w:rsidP="006D74A3">
            <w:pPr>
              <w:tabs>
                <w:tab w:val="left" w:pos="-1440"/>
                <w:tab w:val="left" w:pos="-720"/>
                <w:tab w:val="left" w:pos="1"/>
              </w:tabs>
              <w:rPr>
                <w:rFonts w:ascii="Arial" w:hAnsi="Arial"/>
                <w:b/>
                <w:sz w:val="24"/>
              </w:rPr>
            </w:pPr>
            <w:r>
              <w:rPr>
                <w:rFonts w:ascii="Arial" w:hAnsi="Arial"/>
                <w:b/>
                <w:noProof/>
                <w:sz w:val="24"/>
              </w:rPr>
              <w:drawing>
                <wp:inline distT="0" distB="0" distL="0" distR="0" wp14:anchorId="487806B1" wp14:editId="3FA595C8">
                  <wp:extent cx="2613804" cy="55124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tc>
        <w:tc>
          <w:tcPr>
            <w:tcW w:w="4788" w:type="dxa"/>
          </w:tcPr>
          <w:p w14:paraId="35BC437C" w14:textId="77777777" w:rsidR="006D74A3" w:rsidRDefault="006D74A3" w:rsidP="00107484">
            <w:pPr>
              <w:tabs>
                <w:tab w:val="left" w:pos="-1440"/>
                <w:tab w:val="left" w:pos="-720"/>
                <w:tab w:val="left" w:pos="1"/>
              </w:tabs>
              <w:jc w:val="right"/>
              <w:rPr>
                <w:rFonts w:ascii="Arial" w:hAnsi="Arial"/>
                <w:b/>
                <w:sz w:val="24"/>
              </w:rPr>
            </w:pPr>
            <w:r>
              <w:rPr>
                <w:rFonts w:ascii="IveyVHWLogos" w:eastAsia="SimSun" w:hAnsi="IveyVHWLogos"/>
                <w:noProof/>
                <w:sz w:val="44"/>
                <w:szCs w:val="44"/>
              </w:rPr>
              <w:drawing>
                <wp:inline distT="0" distB="0" distL="0" distR="0" wp14:anchorId="4E6FFF8F" wp14:editId="39ABEBFD">
                  <wp:extent cx="1328580" cy="548640"/>
                  <wp:effectExtent l="0" t="0" r="5080" b="3810"/>
                  <wp:docPr id="1" name="Picture 1" descr="ISB_Logo_B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B_Logo_BW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8580" cy="548640"/>
                          </a:xfrm>
                          <a:prstGeom prst="rect">
                            <a:avLst/>
                          </a:prstGeom>
                          <a:noFill/>
                          <a:ln>
                            <a:noFill/>
                          </a:ln>
                        </pic:spPr>
                      </pic:pic>
                    </a:graphicData>
                  </a:graphic>
                </wp:inline>
              </w:drawing>
            </w:r>
          </w:p>
        </w:tc>
      </w:tr>
    </w:tbl>
    <w:p w14:paraId="0C862229" w14:textId="77777777" w:rsidR="00481AB7" w:rsidRPr="006D74A3" w:rsidRDefault="00481AB7" w:rsidP="00C02410">
      <w:pPr>
        <w:pBdr>
          <w:bottom w:val="single" w:sz="18" w:space="1" w:color="auto"/>
        </w:pBdr>
        <w:tabs>
          <w:tab w:val="left" w:pos="-1440"/>
          <w:tab w:val="left" w:pos="-720"/>
          <w:tab w:val="left" w:pos="1"/>
        </w:tabs>
        <w:jc w:val="both"/>
        <w:rPr>
          <w:rFonts w:ascii="Arial" w:hAnsi="Arial"/>
          <w:b/>
          <w:sz w:val="6"/>
          <w:lang w:val="en-GB"/>
        </w:rPr>
      </w:pPr>
    </w:p>
    <w:p w14:paraId="61BBD9A0" w14:textId="608DDDBC" w:rsidR="00C02410" w:rsidRPr="00EE0C64" w:rsidRDefault="006A0C5A" w:rsidP="00C02410">
      <w:pPr>
        <w:pStyle w:val="ProductNumber"/>
        <w:rPr>
          <w:lang w:val="en-GB"/>
        </w:rPr>
      </w:pPr>
      <w:r>
        <w:rPr>
          <w:lang w:val="en-GB"/>
        </w:rPr>
        <w:t>9B18A063</w:t>
      </w:r>
    </w:p>
    <w:p w14:paraId="4E057522" w14:textId="77777777" w:rsidR="00D75295" w:rsidRPr="00EE0C64" w:rsidRDefault="00D75295" w:rsidP="00D75295">
      <w:pPr>
        <w:jc w:val="right"/>
        <w:rPr>
          <w:rFonts w:ascii="Arial" w:hAnsi="Arial"/>
          <w:b/>
          <w:sz w:val="28"/>
          <w:szCs w:val="28"/>
          <w:lang w:val="en-GB"/>
        </w:rPr>
      </w:pPr>
    </w:p>
    <w:p w14:paraId="426B7211" w14:textId="77777777" w:rsidR="00013360" w:rsidRPr="00EE0C64" w:rsidRDefault="00013360" w:rsidP="00D75295">
      <w:pPr>
        <w:jc w:val="right"/>
        <w:rPr>
          <w:rFonts w:ascii="Arial" w:hAnsi="Arial"/>
          <w:b/>
          <w:sz w:val="28"/>
          <w:szCs w:val="28"/>
          <w:lang w:val="en-GB"/>
        </w:rPr>
      </w:pPr>
    </w:p>
    <w:p w14:paraId="40ABF6FD" w14:textId="31C02D21" w:rsidR="00CA3976" w:rsidRPr="00EE0C64" w:rsidRDefault="00481AB7" w:rsidP="00013360">
      <w:pPr>
        <w:pStyle w:val="CaseTitle"/>
        <w:spacing w:after="0" w:line="240" w:lineRule="auto"/>
        <w:rPr>
          <w:sz w:val="20"/>
          <w:szCs w:val="20"/>
          <w:lang w:val="en-GB"/>
        </w:rPr>
      </w:pPr>
      <w:r w:rsidRPr="00EE0C64">
        <w:rPr>
          <w:rFonts w:eastAsia="Arial"/>
          <w:lang w:val="en-GB"/>
        </w:rPr>
        <w:t>Greenco Enterprises India Pvt. Ltd.: Market Strategy for Frozen Snacks</w:t>
      </w:r>
    </w:p>
    <w:p w14:paraId="202F1085" w14:textId="77777777" w:rsidR="00013360" w:rsidRDefault="00013360" w:rsidP="00013360">
      <w:pPr>
        <w:pStyle w:val="CaseTitle"/>
        <w:spacing w:after="0" w:line="240" w:lineRule="auto"/>
        <w:rPr>
          <w:sz w:val="20"/>
          <w:szCs w:val="20"/>
          <w:lang w:val="en-GB"/>
        </w:rPr>
      </w:pPr>
    </w:p>
    <w:p w14:paraId="4EDEF452" w14:textId="77777777" w:rsidR="006D74A3" w:rsidRPr="00EE0C64" w:rsidRDefault="006D74A3" w:rsidP="00013360">
      <w:pPr>
        <w:pStyle w:val="CaseTitle"/>
        <w:spacing w:after="0" w:line="240" w:lineRule="auto"/>
        <w:rPr>
          <w:sz w:val="20"/>
          <w:szCs w:val="20"/>
          <w:lang w:val="en-GB"/>
        </w:rPr>
      </w:pPr>
    </w:p>
    <w:p w14:paraId="58B0C73F" w14:textId="07B86FB4" w:rsidR="00086B26" w:rsidRPr="00EE0C64" w:rsidRDefault="00481AB7" w:rsidP="00086B26">
      <w:pPr>
        <w:pStyle w:val="StyleCopyrightStatementAfter0ptBottomSinglesolidline1"/>
        <w:rPr>
          <w:lang w:val="en-GB"/>
        </w:rPr>
      </w:pPr>
      <w:proofErr w:type="spellStart"/>
      <w:r w:rsidRPr="00EE0C64">
        <w:rPr>
          <w:rFonts w:cs="Arial"/>
          <w:szCs w:val="16"/>
          <w:lang w:val="en-GB"/>
        </w:rPr>
        <w:t>Ruppal</w:t>
      </w:r>
      <w:proofErr w:type="spellEnd"/>
      <w:r w:rsidRPr="00EE0C64">
        <w:rPr>
          <w:rFonts w:cs="Arial"/>
          <w:szCs w:val="16"/>
          <w:lang w:val="en-GB"/>
        </w:rPr>
        <w:t xml:space="preserve"> </w:t>
      </w:r>
      <w:proofErr w:type="spellStart"/>
      <w:r w:rsidRPr="00EE0C64">
        <w:rPr>
          <w:rFonts w:cs="Arial"/>
          <w:szCs w:val="16"/>
          <w:lang w:val="en-GB"/>
        </w:rPr>
        <w:t>Walia</w:t>
      </w:r>
      <w:proofErr w:type="spellEnd"/>
      <w:r w:rsidRPr="00EE0C64">
        <w:rPr>
          <w:rFonts w:cs="Arial"/>
          <w:szCs w:val="16"/>
          <w:lang w:val="en-GB"/>
        </w:rPr>
        <w:t xml:space="preserve"> Sharma and </w:t>
      </w:r>
      <w:proofErr w:type="spellStart"/>
      <w:r w:rsidRPr="00EE0C64">
        <w:rPr>
          <w:rFonts w:cs="Arial"/>
          <w:szCs w:val="16"/>
          <w:lang w:val="en-GB"/>
        </w:rPr>
        <w:t>Mridula</w:t>
      </w:r>
      <w:proofErr w:type="spellEnd"/>
      <w:r w:rsidRPr="00EE0C64">
        <w:rPr>
          <w:rFonts w:cs="Arial"/>
          <w:szCs w:val="16"/>
          <w:lang w:val="en-GB"/>
        </w:rPr>
        <w:t xml:space="preserve"> S. Mishra</w:t>
      </w:r>
      <w:r w:rsidR="00ED7922" w:rsidRPr="00EE0C64">
        <w:rPr>
          <w:rFonts w:cs="Arial"/>
          <w:szCs w:val="16"/>
          <w:lang w:val="en-GB"/>
        </w:rPr>
        <w:t xml:space="preserve"> </w:t>
      </w:r>
      <w:r w:rsidR="00086B26" w:rsidRPr="00EE0C64">
        <w:rPr>
          <w:lang w:val="en-GB"/>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Pr="00EE0C64" w:rsidRDefault="00086B26" w:rsidP="00086B26">
      <w:pPr>
        <w:pStyle w:val="StyleCopyrightStatementAfter0ptBottomSinglesolidline1"/>
        <w:rPr>
          <w:lang w:val="en-GB"/>
        </w:rPr>
      </w:pPr>
    </w:p>
    <w:p w14:paraId="6481A1B9" w14:textId="216F3931" w:rsidR="006D74A3" w:rsidRPr="006D74A3" w:rsidRDefault="006D74A3" w:rsidP="006D74A3">
      <w:pPr>
        <w:pStyle w:val="StyleStyleCopyrightStatementAfter0ptBottomSinglesolid"/>
        <w:rPr>
          <w:rFonts w:cs="Arial"/>
          <w:iCs w:val="0"/>
          <w:color w:val="auto"/>
          <w:szCs w:val="16"/>
          <w:lang w:val="en-GB"/>
        </w:rPr>
      </w:pPr>
      <w:r w:rsidRPr="006D74A3">
        <w:rPr>
          <w:rFonts w:cs="Arial"/>
          <w:iCs w:val="0"/>
          <w:color w:val="auto"/>
          <w:szCs w:val="16"/>
          <w:lang w:val="en-GB"/>
        </w:rPr>
        <w:t>This publication may not be transmitted, photocopied, digitized</w:t>
      </w:r>
      <w:r w:rsidR="00A66B3D">
        <w:rPr>
          <w:rFonts w:cs="Arial"/>
          <w:iCs w:val="0"/>
          <w:color w:val="auto"/>
          <w:szCs w:val="16"/>
          <w:lang w:val="en-GB"/>
        </w:rPr>
        <w:t>,</w:t>
      </w:r>
      <w:r w:rsidRPr="006D74A3">
        <w:rPr>
          <w:rFonts w:cs="Arial"/>
          <w:iCs w:val="0"/>
          <w:color w:val="auto"/>
          <w:szCs w:val="16"/>
          <w:lang w:val="en-GB"/>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www.iveycases.com.</w:t>
      </w:r>
    </w:p>
    <w:p w14:paraId="5C261896" w14:textId="77777777" w:rsidR="006D74A3" w:rsidRPr="006D74A3" w:rsidRDefault="006D74A3" w:rsidP="006D74A3">
      <w:pPr>
        <w:pStyle w:val="StyleStyleCopyrightStatementAfter0ptBottomSinglesolid"/>
        <w:rPr>
          <w:rFonts w:cs="Arial"/>
          <w:iCs w:val="0"/>
          <w:color w:val="auto"/>
          <w:szCs w:val="16"/>
          <w:lang w:val="en-GB"/>
        </w:rPr>
      </w:pPr>
    </w:p>
    <w:p w14:paraId="3922E14F" w14:textId="3413E52B" w:rsidR="00751E0B" w:rsidRPr="00EE0C64" w:rsidRDefault="006D74A3" w:rsidP="006D74A3">
      <w:pPr>
        <w:pStyle w:val="StyleStyleCopyrightStatementAfter0ptBottomSinglesolid"/>
        <w:rPr>
          <w:rFonts w:cs="Arial"/>
          <w:szCs w:val="16"/>
          <w:lang w:val="en-GB"/>
        </w:rPr>
      </w:pPr>
      <w:r>
        <w:rPr>
          <w:rFonts w:cs="Arial"/>
          <w:iCs w:val="0"/>
          <w:color w:val="auto"/>
          <w:szCs w:val="16"/>
          <w:lang w:val="en-GB"/>
        </w:rPr>
        <w:t>Copyright © 2018</w:t>
      </w:r>
      <w:r w:rsidRPr="006D74A3">
        <w:rPr>
          <w:rFonts w:cs="Arial"/>
          <w:iCs w:val="0"/>
          <w:color w:val="auto"/>
          <w:szCs w:val="16"/>
          <w:lang w:val="en-GB"/>
        </w:rPr>
        <w:t xml:space="preserve">, Ivey </w:t>
      </w:r>
      <w:r>
        <w:rPr>
          <w:rFonts w:cs="Arial"/>
          <w:iCs w:val="0"/>
          <w:color w:val="auto"/>
          <w:szCs w:val="16"/>
          <w:lang w:val="en-GB"/>
        </w:rPr>
        <w:t>Business School Foundation</w:t>
      </w:r>
      <w:r w:rsidR="00C02410" w:rsidRPr="00EE0C64">
        <w:rPr>
          <w:rFonts w:cs="Arial"/>
          <w:iCs w:val="0"/>
          <w:color w:val="auto"/>
          <w:szCs w:val="16"/>
          <w:lang w:val="en-GB"/>
        </w:rPr>
        <w:tab/>
      </w:r>
      <w:r>
        <w:rPr>
          <w:rFonts w:cs="Arial"/>
          <w:iCs w:val="0"/>
          <w:color w:val="auto"/>
          <w:szCs w:val="16"/>
          <w:lang w:val="en-GB"/>
        </w:rPr>
        <w:t>Version: 2018-11</w:t>
      </w:r>
      <w:r w:rsidR="00587672">
        <w:rPr>
          <w:rFonts w:cs="Arial"/>
          <w:iCs w:val="0"/>
          <w:color w:val="auto"/>
          <w:szCs w:val="16"/>
          <w:lang w:val="en-GB"/>
        </w:rPr>
        <w:t>-</w:t>
      </w:r>
      <w:r w:rsidR="003A42E9">
        <w:rPr>
          <w:rFonts w:cs="Arial"/>
          <w:iCs w:val="0"/>
          <w:color w:val="auto"/>
          <w:szCs w:val="16"/>
          <w:lang w:val="en-GB"/>
        </w:rPr>
        <w:t>1</w:t>
      </w:r>
      <w:r w:rsidR="002B4A7F">
        <w:rPr>
          <w:rFonts w:cs="Arial"/>
          <w:iCs w:val="0"/>
          <w:color w:val="auto"/>
          <w:szCs w:val="16"/>
          <w:lang w:val="en-GB"/>
        </w:rPr>
        <w:t>6</w:t>
      </w:r>
    </w:p>
    <w:p w14:paraId="0A2A54E4" w14:textId="77777777" w:rsidR="00751E0B" w:rsidRPr="00EE0C64" w:rsidRDefault="00751E0B" w:rsidP="00751E0B">
      <w:pPr>
        <w:pStyle w:val="StyleCopyrightStatementAfter0ptBottomSinglesolidline1"/>
        <w:rPr>
          <w:rFonts w:ascii="Times New Roman" w:hAnsi="Times New Roman"/>
          <w:sz w:val="20"/>
          <w:lang w:val="en-GB"/>
        </w:rPr>
      </w:pPr>
    </w:p>
    <w:p w14:paraId="1507635B" w14:textId="77777777" w:rsidR="004B632F" w:rsidRPr="00EE0C64" w:rsidRDefault="004B632F" w:rsidP="00481AB7">
      <w:pPr>
        <w:pStyle w:val="StyleCopyrightStatementAfter0ptBottomSinglesolidline1"/>
        <w:rPr>
          <w:rFonts w:ascii="Times New Roman" w:hAnsi="Times New Roman"/>
          <w:sz w:val="20"/>
          <w:lang w:val="en-GB"/>
        </w:rPr>
      </w:pPr>
    </w:p>
    <w:p w14:paraId="6FE61DBA" w14:textId="1CC2A521" w:rsidR="00481AB7" w:rsidRPr="00EE0C64" w:rsidRDefault="00BF77D4" w:rsidP="00481AB7">
      <w:pPr>
        <w:pStyle w:val="BodyTextMain"/>
        <w:rPr>
          <w:lang w:val="en-GB"/>
        </w:rPr>
      </w:pPr>
      <w:r w:rsidRPr="00EE0C64">
        <w:rPr>
          <w:lang w:val="en-GB"/>
        </w:rPr>
        <w:t>On</w:t>
      </w:r>
      <w:r w:rsidR="00481AB7" w:rsidRPr="00EE0C64">
        <w:rPr>
          <w:lang w:val="en-GB"/>
        </w:rPr>
        <w:t xml:space="preserve"> November 21, 2016</w:t>
      </w:r>
      <w:r w:rsidR="00332800">
        <w:rPr>
          <w:lang w:val="en-GB"/>
        </w:rPr>
        <w:t>,</w:t>
      </w:r>
      <w:r w:rsidR="00481AB7" w:rsidRPr="00EE0C64">
        <w:rPr>
          <w:lang w:val="en-GB"/>
        </w:rPr>
        <w:t xml:space="preserve"> Anuj Mehta, </w:t>
      </w:r>
      <w:r w:rsidR="00332800">
        <w:rPr>
          <w:lang w:val="en-GB"/>
        </w:rPr>
        <w:t xml:space="preserve">the </w:t>
      </w:r>
      <w:r w:rsidR="00481AB7" w:rsidRPr="00EE0C64">
        <w:rPr>
          <w:lang w:val="en-GB"/>
        </w:rPr>
        <w:t>director</w:t>
      </w:r>
      <w:r w:rsidR="00332800">
        <w:rPr>
          <w:lang w:val="en-GB"/>
        </w:rPr>
        <w:t xml:space="preserve"> of</w:t>
      </w:r>
      <w:r w:rsidR="00481AB7" w:rsidRPr="00EE0C64">
        <w:rPr>
          <w:lang w:val="en-GB"/>
        </w:rPr>
        <w:t xml:space="preserve"> </w:t>
      </w:r>
      <w:proofErr w:type="spellStart"/>
      <w:r w:rsidR="00481AB7" w:rsidRPr="00EE0C64">
        <w:rPr>
          <w:lang w:val="en-GB"/>
        </w:rPr>
        <w:t>Greenco</w:t>
      </w:r>
      <w:proofErr w:type="spellEnd"/>
      <w:r w:rsidR="00481AB7" w:rsidRPr="00EE0C64">
        <w:rPr>
          <w:lang w:val="en-GB"/>
        </w:rPr>
        <w:t xml:space="preserve"> Enterprises India </w:t>
      </w:r>
      <w:proofErr w:type="spellStart"/>
      <w:r w:rsidR="00481AB7" w:rsidRPr="00EE0C64">
        <w:rPr>
          <w:lang w:val="en-GB"/>
        </w:rPr>
        <w:t>Pvt.</w:t>
      </w:r>
      <w:proofErr w:type="spellEnd"/>
      <w:r w:rsidR="00481AB7" w:rsidRPr="00EE0C64">
        <w:rPr>
          <w:lang w:val="en-GB"/>
        </w:rPr>
        <w:t xml:space="preserve"> Ltd. (</w:t>
      </w:r>
      <w:proofErr w:type="spellStart"/>
      <w:r w:rsidR="00481AB7" w:rsidRPr="00EE0C64">
        <w:rPr>
          <w:lang w:val="en-GB"/>
        </w:rPr>
        <w:t>Greenco</w:t>
      </w:r>
      <w:proofErr w:type="spellEnd"/>
      <w:r w:rsidR="00481AB7" w:rsidRPr="00EE0C64">
        <w:rPr>
          <w:lang w:val="en-GB"/>
        </w:rPr>
        <w:t>), put down the phone and looked at his watch. It was 4:00 p.m. His discussion with the design firm had taken longer than expected. He had barely enough time to reach Gurgaon, India by 5:30 p.m. for the meeting with M</w:t>
      </w:r>
      <w:r w:rsidR="00C221FC" w:rsidRPr="00EE0C64">
        <w:rPr>
          <w:lang w:val="en-GB"/>
        </w:rPr>
        <w:t>.</w:t>
      </w:r>
      <w:r w:rsidR="006D71CE" w:rsidRPr="00EE0C64">
        <w:rPr>
          <w:lang w:val="en-GB"/>
        </w:rPr>
        <w:t xml:space="preserve"> </w:t>
      </w:r>
      <w:proofErr w:type="spellStart"/>
      <w:r w:rsidR="00481AB7" w:rsidRPr="00EE0C64">
        <w:rPr>
          <w:lang w:val="en-GB"/>
        </w:rPr>
        <w:t>Tewari</w:t>
      </w:r>
      <w:proofErr w:type="spellEnd"/>
      <w:r w:rsidR="00481AB7" w:rsidRPr="00EE0C64">
        <w:rPr>
          <w:lang w:val="en-GB"/>
        </w:rPr>
        <w:t xml:space="preserve">, </w:t>
      </w:r>
      <w:r w:rsidR="00332800">
        <w:rPr>
          <w:lang w:val="en-GB"/>
        </w:rPr>
        <w:t xml:space="preserve">the </w:t>
      </w:r>
      <w:r w:rsidR="00481AB7" w:rsidRPr="00EE0C64">
        <w:rPr>
          <w:lang w:val="en-GB"/>
        </w:rPr>
        <w:t>managing director</w:t>
      </w:r>
      <w:r w:rsidR="00332800">
        <w:rPr>
          <w:lang w:val="en-GB"/>
        </w:rPr>
        <w:t xml:space="preserve"> of</w:t>
      </w:r>
      <w:r w:rsidR="00481AB7" w:rsidRPr="00EE0C64">
        <w:rPr>
          <w:lang w:val="en-GB"/>
        </w:rPr>
        <w:t xml:space="preserve"> Best Foods Ltd</w:t>
      </w:r>
      <w:r w:rsidR="00332800">
        <w:rPr>
          <w:lang w:val="en-GB"/>
        </w:rPr>
        <w:t>.,</w:t>
      </w:r>
      <w:r w:rsidR="00745A40" w:rsidRPr="00EE0C64">
        <w:rPr>
          <w:rStyle w:val="FootnoteReference"/>
          <w:lang w:val="en-GB"/>
        </w:rPr>
        <w:footnoteReference w:id="1"/>
      </w:r>
      <w:r w:rsidR="00481AB7" w:rsidRPr="00EE0C64">
        <w:rPr>
          <w:lang w:val="en-GB"/>
        </w:rPr>
        <w:t xml:space="preserve"> who wanted to source frozen vegetable snacks from </w:t>
      </w:r>
      <w:proofErr w:type="spellStart"/>
      <w:r w:rsidR="00481AB7" w:rsidRPr="00EE0C64">
        <w:rPr>
          <w:lang w:val="en-GB"/>
        </w:rPr>
        <w:t>Greenco</w:t>
      </w:r>
      <w:proofErr w:type="spellEnd"/>
      <w:r w:rsidR="00481AB7" w:rsidRPr="00EE0C64">
        <w:rPr>
          <w:lang w:val="en-GB"/>
        </w:rPr>
        <w:t xml:space="preserve"> and sell them online under his own brand name. As Mehta walked out of the factory in Delhi and got into his car, he got a call from his partner</w:t>
      </w:r>
      <w:r w:rsidR="00A66B3D">
        <w:rPr>
          <w:lang w:val="en-GB"/>
        </w:rPr>
        <w:t>,</w:t>
      </w:r>
      <w:r w:rsidR="00481AB7" w:rsidRPr="00EE0C64">
        <w:rPr>
          <w:lang w:val="en-GB"/>
        </w:rPr>
        <w:t xml:space="preserve"> </w:t>
      </w:r>
      <w:proofErr w:type="spellStart"/>
      <w:r w:rsidR="00481AB7" w:rsidRPr="00EE0C64">
        <w:rPr>
          <w:lang w:val="en-GB"/>
        </w:rPr>
        <w:t>Mayank</w:t>
      </w:r>
      <w:proofErr w:type="spellEnd"/>
      <w:r w:rsidR="00481AB7" w:rsidRPr="00EE0C64">
        <w:rPr>
          <w:lang w:val="en-GB"/>
        </w:rPr>
        <w:t xml:space="preserve"> Aggarwal. “Hey Anuj,” said Aggarwal</w:t>
      </w:r>
      <w:r w:rsidR="00A66B3D">
        <w:rPr>
          <w:lang w:val="en-GB"/>
        </w:rPr>
        <w:t>.</w:t>
      </w:r>
      <w:r w:rsidR="00481AB7" w:rsidRPr="00EE0C64">
        <w:rPr>
          <w:lang w:val="en-GB"/>
        </w:rPr>
        <w:t xml:space="preserve"> “</w:t>
      </w:r>
      <w:r w:rsidR="00A66B3D">
        <w:rPr>
          <w:lang w:val="en-GB"/>
        </w:rPr>
        <w:t>H</w:t>
      </w:r>
      <w:r w:rsidR="00481AB7" w:rsidRPr="00EE0C64">
        <w:rPr>
          <w:lang w:val="en-GB"/>
        </w:rPr>
        <w:t>ow did the discussion with the design firm go?” “It was good overall,” replied Mehta</w:t>
      </w:r>
      <w:r w:rsidR="00A66B3D">
        <w:rPr>
          <w:lang w:val="en-GB"/>
        </w:rPr>
        <w:t>.</w:t>
      </w:r>
      <w:r w:rsidR="00481AB7" w:rsidRPr="00EE0C64">
        <w:rPr>
          <w:lang w:val="en-GB"/>
        </w:rPr>
        <w:t xml:space="preserve"> “I shared our comments on the logo and pack designs with them</w:t>
      </w:r>
      <w:r w:rsidR="00A66B3D">
        <w:rPr>
          <w:lang w:val="en-GB"/>
        </w:rPr>
        <w:t>,</w:t>
      </w:r>
      <w:r w:rsidR="00481AB7" w:rsidRPr="00EE0C64">
        <w:rPr>
          <w:lang w:val="en-GB"/>
        </w:rPr>
        <w:t xml:space="preserve"> and they are confident of delivering the final designs by next week. I will discuss the details with you later, as right now I am rushing for the meeting with </w:t>
      </w:r>
      <w:proofErr w:type="spellStart"/>
      <w:r w:rsidR="00481AB7" w:rsidRPr="00EE0C64">
        <w:rPr>
          <w:lang w:val="en-GB"/>
        </w:rPr>
        <w:t>Tewari</w:t>
      </w:r>
      <w:proofErr w:type="spellEnd"/>
      <w:r w:rsidR="00481AB7" w:rsidRPr="00EE0C64">
        <w:rPr>
          <w:lang w:val="en-GB"/>
        </w:rPr>
        <w:t>.”</w:t>
      </w:r>
    </w:p>
    <w:p w14:paraId="0FCE687F" w14:textId="77777777" w:rsidR="00481AB7" w:rsidRPr="00EE0C64" w:rsidRDefault="00481AB7" w:rsidP="00481AB7">
      <w:pPr>
        <w:pStyle w:val="BodyTextMain"/>
        <w:rPr>
          <w:lang w:val="en-GB"/>
        </w:rPr>
      </w:pPr>
    </w:p>
    <w:p w14:paraId="6A0F6BEB" w14:textId="15F10476" w:rsidR="00481AB7" w:rsidRPr="00EE0C64" w:rsidRDefault="00481AB7" w:rsidP="00481AB7">
      <w:pPr>
        <w:pStyle w:val="BodyTextMain"/>
        <w:rPr>
          <w:lang w:val="en-GB"/>
        </w:rPr>
      </w:pPr>
      <w:r w:rsidRPr="00EE0C64">
        <w:rPr>
          <w:lang w:val="en-GB"/>
        </w:rPr>
        <w:t xml:space="preserve">Mehta and Aggarwal, both of whom had graduated in 2005 from Guru Nanak Dev Engineering College </w:t>
      </w:r>
      <w:r w:rsidR="00332800">
        <w:rPr>
          <w:lang w:val="en-GB"/>
        </w:rPr>
        <w:t xml:space="preserve">in </w:t>
      </w:r>
      <w:r w:rsidRPr="00EE0C64">
        <w:rPr>
          <w:lang w:val="en-GB"/>
        </w:rPr>
        <w:t xml:space="preserve">Ludhiana, had come together in 2016 with </w:t>
      </w:r>
      <w:r w:rsidR="00A7577D">
        <w:rPr>
          <w:lang w:val="en-GB"/>
        </w:rPr>
        <w:t>a</w:t>
      </w:r>
      <w:r w:rsidRPr="00EE0C64">
        <w:rPr>
          <w:lang w:val="en-GB"/>
        </w:rPr>
        <w:t xml:space="preserve"> decision to enter the frozen foods market in India. </w:t>
      </w:r>
      <w:r w:rsidR="00332800">
        <w:rPr>
          <w:lang w:val="en-GB"/>
        </w:rPr>
        <w:t>As</w:t>
      </w:r>
      <w:r w:rsidR="00332800" w:rsidRPr="00EE0C64">
        <w:rPr>
          <w:lang w:val="en-GB"/>
        </w:rPr>
        <w:t xml:space="preserve"> </w:t>
      </w:r>
      <w:r w:rsidRPr="00EE0C64">
        <w:rPr>
          <w:lang w:val="en-GB"/>
        </w:rPr>
        <w:t>a retired army major</w:t>
      </w:r>
      <w:r w:rsidR="00332800">
        <w:rPr>
          <w:lang w:val="en-GB"/>
        </w:rPr>
        <w:t xml:space="preserve"> with</w:t>
      </w:r>
      <w:r w:rsidRPr="00EE0C64">
        <w:rPr>
          <w:lang w:val="en-GB"/>
        </w:rPr>
        <w:t xml:space="preserve"> previous entrepreneurial experience</w:t>
      </w:r>
      <w:r w:rsidR="00332800">
        <w:rPr>
          <w:lang w:val="en-GB"/>
        </w:rPr>
        <w:t xml:space="preserve">, </w:t>
      </w:r>
      <w:r w:rsidR="00332800" w:rsidRPr="00EE0C64">
        <w:rPr>
          <w:lang w:val="en-GB"/>
        </w:rPr>
        <w:t>Aggarwal</w:t>
      </w:r>
      <w:r w:rsidRPr="00EE0C64">
        <w:rPr>
          <w:lang w:val="en-GB"/>
        </w:rPr>
        <w:t xml:space="preserve"> had been involved in setting up an intercity cab service. </w:t>
      </w:r>
      <w:r w:rsidR="00332800">
        <w:rPr>
          <w:lang w:val="en-GB"/>
        </w:rPr>
        <w:t>When he met Mehta, h</w:t>
      </w:r>
      <w:r w:rsidRPr="00EE0C64">
        <w:rPr>
          <w:lang w:val="en-GB"/>
        </w:rPr>
        <w:t xml:space="preserve">e </w:t>
      </w:r>
      <w:r w:rsidR="00A7577D">
        <w:rPr>
          <w:lang w:val="en-GB"/>
        </w:rPr>
        <w:t>had been</w:t>
      </w:r>
      <w:r w:rsidRPr="00EE0C64">
        <w:rPr>
          <w:lang w:val="en-GB"/>
        </w:rPr>
        <w:t xml:space="preserve"> looking for a new business opportunity</w:t>
      </w:r>
      <w:r w:rsidR="00332800">
        <w:rPr>
          <w:lang w:val="en-GB"/>
        </w:rPr>
        <w:t>.</w:t>
      </w:r>
      <w:r w:rsidRPr="00EE0C64">
        <w:rPr>
          <w:lang w:val="en-GB"/>
        </w:rPr>
        <w:t xml:space="preserve"> Mehta had </w:t>
      </w:r>
      <w:r w:rsidR="00332800">
        <w:rPr>
          <w:lang w:val="en-GB"/>
        </w:rPr>
        <w:t>value chain</w:t>
      </w:r>
      <w:r w:rsidRPr="00EE0C64">
        <w:rPr>
          <w:lang w:val="en-GB"/>
        </w:rPr>
        <w:t xml:space="preserve"> experience in the frozen foods industry</w:t>
      </w:r>
      <w:r w:rsidR="00332800">
        <w:rPr>
          <w:lang w:val="en-GB"/>
        </w:rPr>
        <w:t>,</w:t>
      </w:r>
      <w:r w:rsidRPr="00EE0C64">
        <w:rPr>
          <w:lang w:val="en-GB"/>
        </w:rPr>
        <w:t xml:space="preserve"> from </w:t>
      </w:r>
      <w:r w:rsidR="00332800">
        <w:rPr>
          <w:lang w:val="en-GB"/>
        </w:rPr>
        <w:t xml:space="preserve">the </w:t>
      </w:r>
      <w:r w:rsidRPr="00EE0C64">
        <w:rPr>
          <w:lang w:val="en-GB"/>
        </w:rPr>
        <w:t xml:space="preserve">slaughterhouse to </w:t>
      </w:r>
      <w:r w:rsidR="00332800">
        <w:rPr>
          <w:lang w:val="en-GB"/>
        </w:rPr>
        <w:t xml:space="preserve">the </w:t>
      </w:r>
      <w:r w:rsidRPr="00EE0C64">
        <w:rPr>
          <w:lang w:val="en-GB"/>
        </w:rPr>
        <w:t>retail of frozen foods</w:t>
      </w:r>
      <w:r w:rsidR="00332800">
        <w:rPr>
          <w:lang w:val="en-GB"/>
        </w:rPr>
        <w:t>.</w:t>
      </w:r>
      <w:r w:rsidR="00420D78">
        <w:rPr>
          <w:lang w:val="en-GB"/>
        </w:rPr>
        <w:t xml:space="preserve"> S</w:t>
      </w:r>
      <w:r w:rsidRPr="00EE0C64">
        <w:rPr>
          <w:lang w:val="en-GB"/>
        </w:rPr>
        <w:t>eem</w:t>
      </w:r>
      <w:r w:rsidR="00420D78">
        <w:rPr>
          <w:lang w:val="en-GB"/>
        </w:rPr>
        <w:t>ing</w:t>
      </w:r>
      <w:r w:rsidRPr="00EE0C64">
        <w:rPr>
          <w:lang w:val="en-GB"/>
        </w:rPr>
        <w:t xml:space="preserve"> a natural fit for </w:t>
      </w:r>
      <w:r w:rsidR="00420D78">
        <w:rPr>
          <w:lang w:val="en-GB"/>
        </w:rPr>
        <w:t>a</w:t>
      </w:r>
      <w:r w:rsidRPr="00EE0C64">
        <w:rPr>
          <w:lang w:val="en-GB"/>
        </w:rPr>
        <w:t xml:space="preserve"> partnership</w:t>
      </w:r>
      <w:r w:rsidR="00420D78">
        <w:rPr>
          <w:lang w:val="en-GB"/>
        </w:rPr>
        <w:t>, t</w:t>
      </w:r>
      <w:r w:rsidRPr="00EE0C64">
        <w:rPr>
          <w:lang w:val="en-GB"/>
        </w:rPr>
        <w:t>he</w:t>
      </w:r>
      <w:r w:rsidR="00420D78">
        <w:rPr>
          <w:lang w:val="en-GB"/>
        </w:rPr>
        <w:t xml:space="preserve"> two entrepreneurs started</w:t>
      </w:r>
      <w:r w:rsidRPr="00EE0C64">
        <w:rPr>
          <w:lang w:val="en-GB"/>
        </w:rPr>
        <w:t xml:space="preserve"> </w:t>
      </w:r>
      <w:proofErr w:type="spellStart"/>
      <w:r w:rsidRPr="00EE0C64">
        <w:rPr>
          <w:lang w:val="en-GB"/>
        </w:rPr>
        <w:t>Greenco</w:t>
      </w:r>
      <w:proofErr w:type="spellEnd"/>
      <w:r w:rsidR="00420D78">
        <w:rPr>
          <w:lang w:val="en-GB"/>
        </w:rPr>
        <w:t>,</w:t>
      </w:r>
      <w:r w:rsidRPr="00EE0C64">
        <w:rPr>
          <w:lang w:val="en-GB"/>
        </w:rPr>
        <w:t xml:space="preserve"> with plans to launch branded frozen snacks for the retail consumer by </w:t>
      </w:r>
      <w:r w:rsidR="00420D78">
        <w:rPr>
          <w:lang w:val="en-GB"/>
        </w:rPr>
        <w:t xml:space="preserve">the </w:t>
      </w:r>
      <w:r w:rsidRPr="00EE0C64">
        <w:rPr>
          <w:lang w:val="en-GB"/>
        </w:rPr>
        <w:t>end</w:t>
      </w:r>
      <w:r w:rsidR="00420D78">
        <w:rPr>
          <w:lang w:val="en-GB"/>
        </w:rPr>
        <w:t xml:space="preserve"> of</w:t>
      </w:r>
      <w:r w:rsidRPr="00EE0C64">
        <w:rPr>
          <w:lang w:val="en-GB"/>
        </w:rPr>
        <w:t xml:space="preserve"> January 2017. </w:t>
      </w:r>
    </w:p>
    <w:p w14:paraId="7C8B8149" w14:textId="77777777" w:rsidR="00481AB7" w:rsidRPr="00EE0C64" w:rsidRDefault="00481AB7" w:rsidP="00481AB7">
      <w:pPr>
        <w:pStyle w:val="BodyTextMain"/>
        <w:rPr>
          <w:lang w:val="en-GB"/>
        </w:rPr>
      </w:pPr>
    </w:p>
    <w:p w14:paraId="6CAC003E" w14:textId="31B6694C" w:rsidR="00481AB7" w:rsidRPr="00EE0C64" w:rsidRDefault="00481AB7" w:rsidP="00481AB7">
      <w:pPr>
        <w:pStyle w:val="BodyTextMain"/>
        <w:rPr>
          <w:lang w:val="en-GB"/>
        </w:rPr>
      </w:pPr>
      <w:r w:rsidRPr="00EE0C64">
        <w:rPr>
          <w:lang w:val="en-GB"/>
        </w:rPr>
        <w:t>By November 2016</w:t>
      </w:r>
      <w:r w:rsidRPr="00EE0C64">
        <w:rPr>
          <w:rStyle w:val="CommentReference"/>
          <w:rFonts w:cs="Mangal"/>
          <w:lang w:val="en-GB"/>
        </w:rPr>
        <w:t xml:space="preserve">, </w:t>
      </w:r>
      <w:r w:rsidRPr="00EE0C64">
        <w:rPr>
          <w:lang w:val="en-GB"/>
        </w:rPr>
        <w:t xml:space="preserve">their product development was nearly done and they were happy with the differentiated </w:t>
      </w:r>
      <w:r w:rsidR="00853667">
        <w:rPr>
          <w:lang w:val="en-GB"/>
        </w:rPr>
        <w:t xml:space="preserve">product </w:t>
      </w:r>
      <w:r w:rsidRPr="00EE0C64">
        <w:rPr>
          <w:lang w:val="en-GB"/>
        </w:rPr>
        <w:t>range they had developed. The plant was ready to start production</w:t>
      </w:r>
      <w:r w:rsidR="00D609A8">
        <w:rPr>
          <w:lang w:val="en-GB"/>
        </w:rPr>
        <w:t>, t</w:t>
      </w:r>
      <w:r w:rsidRPr="00EE0C64">
        <w:rPr>
          <w:lang w:val="en-GB"/>
        </w:rPr>
        <w:t>heir investments were made</w:t>
      </w:r>
      <w:r w:rsidR="00D609A8">
        <w:rPr>
          <w:lang w:val="en-GB"/>
        </w:rPr>
        <w:t>,</w:t>
      </w:r>
      <w:r w:rsidR="00420D78">
        <w:rPr>
          <w:lang w:val="en-GB"/>
        </w:rPr>
        <w:t xml:space="preserve"> and</w:t>
      </w:r>
      <w:r w:rsidRPr="00EE0C64">
        <w:rPr>
          <w:lang w:val="en-GB"/>
        </w:rPr>
        <w:t xml:space="preserve"> the core production team had been hired</w:t>
      </w:r>
      <w:r w:rsidR="00420D78">
        <w:rPr>
          <w:lang w:val="en-GB"/>
        </w:rPr>
        <w:t xml:space="preserve">. </w:t>
      </w:r>
      <w:r w:rsidR="00D609A8">
        <w:rPr>
          <w:lang w:val="en-GB"/>
        </w:rPr>
        <w:t xml:space="preserve">The pressure to stay on schedule </w:t>
      </w:r>
      <w:r w:rsidRPr="00EE0C64">
        <w:rPr>
          <w:lang w:val="en-GB"/>
        </w:rPr>
        <w:t xml:space="preserve">had started. As the launch date </w:t>
      </w:r>
      <w:r w:rsidR="00D609A8">
        <w:rPr>
          <w:lang w:val="en-GB"/>
        </w:rPr>
        <w:t>approached</w:t>
      </w:r>
      <w:r w:rsidRPr="00EE0C64">
        <w:rPr>
          <w:lang w:val="en-GB"/>
        </w:rPr>
        <w:t xml:space="preserve">, </w:t>
      </w:r>
      <w:r w:rsidR="00D609A8" w:rsidRPr="00EE0C64">
        <w:rPr>
          <w:lang w:val="en-GB"/>
        </w:rPr>
        <w:t>Mehta and Aggarwal</w:t>
      </w:r>
      <w:r w:rsidRPr="00EE0C64">
        <w:rPr>
          <w:lang w:val="en-GB"/>
        </w:rPr>
        <w:t xml:space="preserve"> were working hard to </w:t>
      </w:r>
      <w:r w:rsidR="00D609A8">
        <w:rPr>
          <w:lang w:val="en-GB"/>
        </w:rPr>
        <w:t>implement a detailed</w:t>
      </w:r>
      <w:r w:rsidRPr="00EE0C64">
        <w:rPr>
          <w:lang w:val="en-GB"/>
        </w:rPr>
        <w:t xml:space="preserve"> market strategy, but critical decisions </w:t>
      </w:r>
      <w:r w:rsidR="00D609A8">
        <w:rPr>
          <w:lang w:val="en-GB"/>
        </w:rPr>
        <w:t>were still pending</w:t>
      </w:r>
      <w:r w:rsidRPr="00EE0C64">
        <w:rPr>
          <w:lang w:val="en-GB"/>
        </w:rPr>
        <w:t xml:space="preserve">. </w:t>
      </w:r>
      <w:r w:rsidR="00D609A8">
        <w:rPr>
          <w:lang w:val="en-GB"/>
        </w:rPr>
        <w:t>Although t</w:t>
      </w:r>
      <w:r w:rsidRPr="00EE0C64">
        <w:rPr>
          <w:lang w:val="en-GB"/>
        </w:rPr>
        <w:t xml:space="preserve">heir initial focus had been </w:t>
      </w:r>
      <w:r w:rsidR="00D609A8">
        <w:rPr>
          <w:lang w:val="en-GB"/>
        </w:rPr>
        <w:t>t</w:t>
      </w:r>
      <w:r w:rsidRPr="00EE0C64">
        <w:rPr>
          <w:lang w:val="en-GB"/>
        </w:rPr>
        <w:t xml:space="preserve">o build a differentiated brand for the retail market, they were beginning to </w:t>
      </w:r>
      <w:r w:rsidR="00D609A8">
        <w:rPr>
          <w:lang w:val="en-GB"/>
        </w:rPr>
        <w:t>experience setbacks</w:t>
      </w:r>
      <w:r w:rsidRPr="00EE0C64">
        <w:rPr>
          <w:lang w:val="en-GB"/>
        </w:rPr>
        <w:t xml:space="preserve">. Supply chains in </w:t>
      </w:r>
      <w:r w:rsidR="00C51E30">
        <w:rPr>
          <w:lang w:val="en-GB"/>
        </w:rPr>
        <w:t xml:space="preserve">the </w:t>
      </w:r>
      <w:r w:rsidRPr="00EE0C64">
        <w:rPr>
          <w:lang w:val="en-GB"/>
        </w:rPr>
        <w:t xml:space="preserve">frozen foods </w:t>
      </w:r>
      <w:r w:rsidR="00853667">
        <w:rPr>
          <w:lang w:val="en-GB"/>
        </w:rPr>
        <w:t>industry</w:t>
      </w:r>
      <w:r w:rsidR="00C51E30">
        <w:rPr>
          <w:lang w:val="en-GB"/>
        </w:rPr>
        <w:t xml:space="preserve"> </w:t>
      </w:r>
      <w:r w:rsidRPr="00EE0C64">
        <w:rPr>
          <w:lang w:val="en-GB"/>
        </w:rPr>
        <w:t xml:space="preserve">were not </w:t>
      </w:r>
      <w:r w:rsidR="00C51E30">
        <w:rPr>
          <w:lang w:val="en-GB"/>
        </w:rPr>
        <w:t>efficient</w:t>
      </w:r>
      <w:r w:rsidR="00346587">
        <w:rPr>
          <w:lang w:val="en-GB"/>
        </w:rPr>
        <w:t>,</w:t>
      </w:r>
      <w:r w:rsidRPr="00EE0C64">
        <w:rPr>
          <w:lang w:val="en-GB"/>
        </w:rPr>
        <w:t xml:space="preserve"> and </w:t>
      </w:r>
      <w:r w:rsidR="00853667">
        <w:rPr>
          <w:lang w:val="en-GB"/>
        </w:rPr>
        <w:t>there were</w:t>
      </w:r>
      <w:r w:rsidRPr="00EE0C64">
        <w:rPr>
          <w:lang w:val="en-GB"/>
        </w:rPr>
        <w:t xml:space="preserve"> </w:t>
      </w:r>
      <w:r w:rsidR="00C51E30">
        <w:rPr>
          <w:lang w:val="en-GB"/>
        </w:rPr>
        <w:t>various</w:t>
      </w:r>
      <w:r w:rsidRPr="00EE0C64">
        <w:rPr>
          <w:lang w:val="en-GB"/>
        </w:rPr>
        <w:t xml:space="preserve"> terms and conditions</w:t>
      </w:r>
      <w:r w:rsidR="00C51E30">
        <w:rPr>
          <w:lang w:val="en-GB"/>
        </w:rPr>
        <w:t xml:space="preserve"> to consider</w:t>
      </w:r>
      <w:r w:rsidR="00853667">
        <w:rPr>
          <w:lang w:val="en-GB"/>
        </w:rPr>
        <w:t xml:space="preserve"> in regard to </w:t>
      </w:r>
      <w:r w:rsidR="00853667" w:rsidRPr="00EE0C64">
        <w:rPr>
          <w:lang w:val="en-GB"/>
        </w:rPr>
        <w:t>organized retail</w:t>
      </w:r>
      <w:r w:rsidRPr="00EE0C64">
        <w:rPr>
          <w:lang w:val="en-GB"/>
        </w:rPr>
        <w:t xml:space="preserve">. A key element of pricing still </w:t>
      </w:r>
      <w:r w:rsidR="00C51E30">
        <w:rPr>
          <w:lang w:val="en-GB"/>
        </w:rPr>
        <w:t>had to be resolved</w:t>
      </w:r>
      <w:r w:rsidR="00346587">
        <w:rPr>
          <w:lang w:val="en-GB"/>
        </w:rPr>
        <w:t>,</w:t>
      </w:r>
      <w:r w:rsidRPr="00EE0C64">
        <w:rPr>
          <w:lang w:val="en-GB"/>
        </w:rPr>
        <w:t xml:space="preserve"> and Mehta </w:t>
      </w:r>
      <w:r w:rsidR="00C51E30">
        <w:rPr>
          <w:lang w:val="en-GB"/>
        </w:rPr>
        <w:t>was under pressure</w:t>
      </w:r>
      <w:r w:rsidRPr="00EE0C64">
        <w:rPr>
          <w:lang w:val="en-GB"/>
        </w:rPr>
        <w:t xml:space="preserve"> to finalize the</w:t>
      </w:r>
      <w:r w:rsidR="00C51E30">
        <w:rPr>
          <w:lang w:val="en-GB"/>
        </w:rPr>
        <w:t xml:space="preserve"> company’s</w:t>
      </w:r>
      <w:r w:rsidRPr="00EE0C64">
        <w:rPr>
          <w:lang w:val="en-GB"/>
        </w:rPr>
        <w:t xml:space="preserve"> pricing strategy.</w:t>
      </w:r>
    </w:p>
    <w:p w14:paraId="4C110528" w14:textId="2C99EDB6" w:rsidR="00481AB7" w:rsidRPr="00EE0C64" w:rsidRDefault="00481AB7" w:rsidP="00481AB7">
      <w:pPr>
        <w:pStyle w:val="BodyTextMain"/>
        <w:rPr>
          <w:lang w:val="en-GB"/>
        </w:rPr>
      </w:pPr>
    </w:p>
    <w:p w14:paraId="2841215B" w14:textId="4391CAF2" w:rsidR="006D71CE" w:rsidRDefault="006D71CE" w:rsidP="00481AB7">
      <w:pPr>
        <w:pStyle w:val="BodyTextMain"/>
        <w:rPr>
          <w:lang w:val="en-GB"/>
        </w:rPr>
      </w:pPr>
    </w:p>
    <w:p w14:paraId="1D923D9E" w14:textId="77777777" w:rsidR="00481AB7" w:rsidRPr="00EE0C64" w:rsidRDefault="00481AB7" w:rsidP="00481AB7">
      <w:pPr>
        <w:jc w:val="both"/>
        <w:rPr>
          <w:rFonts w:ascii="Arial" w:hAnsi="Arial" w:cs="Arial"/>
          <w:b/>
          <w:lang w:val="en-GB"/>
        </w:rPr>
      </w:pPr>
      <w:r w:rsidRPr="00EE0C64">
        <w:rPr>
          <w:rFonts w:ascii="Arial" w:hAnsi="Arial" w:cs="Arial"/>
          <w:b/>
          <w:lang w:val="en-GB"/>
        </w:rPr>
        <w:lastRenderedPageBreak/>
        <w:t>THE FROZEN FOODS MARKET IN INDIA</w:t>
      </w:r>
    </w:p>
    <w:p w14:paraId="19276BD7" w14:textId="77777777" w:rsidR="00481AB7" w:rsidRPr="00CD3FA0" w:rsidRDefault="00481AB7" w:rsidP="00481AB7">
      <w:pPr>
        <w:jc w:val="both"/>
        <w:rPr>
          <w:rFonts w:ascii="Arial" w:hAnsi="Arial" w:cs="Arial"/>
          <w:b/>
          <w:sz w:val="22"/>
          <w:lang w:val="en-GB"/>
        </w:rPr>
      </w:pPr>
    </w:p>
    <w:p w14:paraId="0E5289E1" w14:textId="5A44F0B7" w:rsidR="00481AB7" w:rsidRPr="00EE0C64" w:rsidRDefault="00745A40" w:rsidP="00481AB7">
      <w:pPr>
        <w:pStyle w:val="BodyTextMain"/>
        <w:rPr>
          <w:lang w:val="en-GB"/>
        </w:rPr>
      </w:pPr>
      <w:r>
        <w:rPr>
          <w:lang w:val="en-GB"/>
        </w:rPr>
        <w:t>I</w:t>
      </w:r>
      <w:r w:rsidRPr="00EE0C64">
        <w:rPr>
          <w:lang w:val="en-GB"/>
        </w:rPr>
        <w:t>n 2016</w:t>
      </w:r>
      <w:r>
        <w:rPr>
          <w:lang w:val="en-GB"/>
        </w:rPr>
        <w:t>, t</w:t>
      </w:r>
      <w:r w:rsidR="00481AB7" w:rsidRPr="00EE0C64">
        <w:rPr>
          <w:lang w:val="en-GB"/>
        </w:rPr>
        <w:t xml:space="preserve">he value of </w:t>
      </w:r>
      <w:r>
        <w:rPr>
          <w:lang w:val="en-GB"/>
        </w:rPr>
        <w:t>India’s</w:t>
      </w:r>
      <w:r w:rsidR="00481AB7" w:rsidRPr="00EE0C64">
        <w:rPr>
          <w:lang w:val="en-GB"/>
        </w:rPr>
        <w:t xml:space="preserve"> frozen food ready meals market (including frozen snacks) was estimated at </w:t>
      </w:r>
      <w:r w:rsidR="00481AB7" w:rsidRPr="003A42E9">
        <w:rPr>
          <w:rFonts w:ascii="Arial" w:hAnsi="Arial" w:cs="Arial"/>
          <w:color w:val="222222"/>
          <w:kern w:val="24"/>
          <w:sz w:val="20"/>
          <w:szCs w:val="20"/>
          <w:lang w:val="en-GB"/>
        </w:rPr>
        <w:t>₹</w:t>
      </w:r>
      <w:r w:rsidR="00481AB7" w:rsidRPr="00EE0C64">
        <w:rPr>
          <w:lang w:val="en-GB"/>
        </w:rPr>
        <w:t>856 million</w:t>
      </w:r>
      <w:r w:rsidR="00481AB7" w:rsidRPr="00EE0C64">
        <w:rPr>
          <w:rStyle w:val="FootnoteReference"/>
          <w:lang w:val="en-GB"/>
        </w:rPr>
        <w:footnoteReference w:id="2"/>
      </w:r>
      <w:r w:rsidR="00481AB7" w:rsidRPr="00EE0C64">
        <w:rPr>
          <w:lang w:val="en-GB"/>
        </w:rPr>
        <w:t xml:space="preserve"> (see Exhibit 1). This category recorded a compound annual growth rate (CAGR) of about 16 per cent in volume and 19</w:t>
      </w:r>
      <w:r w:rsidR="00B557E2" w:rsidRPr="00EE0C64">
        <w:rPr>
          <w:lang w:val="en-GB"/>
        </w:rPr>
        <w:t xml:space="preserve"> per cent</w:t>
      </w:r>
      <w:r w:rsidR="00481AB7" w:rsidRPr="00EE0C64">
        <w:rPr>
          <w:lang w:val="en-GB"/>
        </w:rPr>
        <w:t xml:space="preserve"> in value </w:t>
      </w:r>
      <w:r>
        <w:rPr>
          <w:lang w:val="en-GB"/>
        </w:rPr>
        <w:t>for</w:t>
      </w:r>
      <w:r w:rsidR="00481AB7" w:rsidRPr="00EE0C64">
        <w:rPr>
          <w:lang w:val="en-GB"/>
        </w:rPr>
        <w:t xml:space="preserve"> the period 2011</w:t>
      </w:r>
      <w:r>
        <w:rPr>
          <w:lang w:val="en-GB"/>
        </w:rPr>
        <w:t>–20</w:t>
      </w:r>
      <w:r w:rsidR="00481AB7" w:rsidRPr="00EE0C64">
        <w:rPr>
          <w:lang w:val="en-GB"/>
        </w:rPr>
        <w:t>16.</w:t>
      </w:r>
      <w:r w:rsidR="00481AB7" w:rsidRPr="00EE0C64">
        <w:rPr>
          <w:rStyle w:val="FootnoteReference"/>
          <w:lang w:val="en-GB"/>
        </w:rPr>
        <w:footnoteReference w:id="3"/>
      </w:r>
      <w:r w:rsidR="00481AB7" w:rsidRPr="00EE0C64">
        <w:rPr>
          <w:lang w:val="en-GB"/>
        </w:rPr>
        <w:t xml:space="preserve"> The ready meals packaged foods category in India broadly comprise</w:t>
      </w:r>
      <w:r>
        <w:rPr>
          <w:lang w:val="en-GB"/>
        </w:rPr>
        <w:t>d</w:t>
      </w:r>
      <w:r w:rsidR="00481AB7" w:rsidRPr="00EE0C64">
        <w:rPr>
          <w:lang w:val="en-GB"/>
        </w:rPr>
        <w:t xml:space="preserve"> shelf stable, dried, and frozen ready meals. </w:t>
      </w:r>
      <w:r>
        <w:rPr>
          <w:lang w:val="en-GB"/>
        </w:rPr>
        <w:t>S</w:t>
      </w:r>
      <w:r w:rsidR="00481AB7" w:rsidRPr="00EE0C64">
        <w:rPr>
          <w:lang w:val="en-GB"/>
        </w:rPr>
        <w:t xml:space="preserve">helf stable ready meals </w:t>
      </w:r>
      <w:r>
        <w:rPr>
          <w:lang w:val="en-GB"/>
        </w:rPr>
        <w:t>were</w:t>
      </w:r>
      <w:r w:rsidR="00481AB7" w:rsidRPr="00EE0C64">
        <w:rPr>
          <w:lang w:val="en-GB"/>
        </w:rPr>
        <w:t xml:space="preserve"> the largest share</w:t>
      </w:r>
      <w:r>
        <w:rPr>
          <w:lang w:val="en-GB"/>
        </w:rPr>
        <w:t xml:space="preserve"> of the market at the time</w:t>
      </w:r>
      <w:r w:rsidR="00481AB7" w:rsidRPr="00EE0C64">
        <w:rPr>
          <w:lang w:val="en-GB"/>
        </w:rPr>
        <w:t xml:space="preserve">, </w:t>
      </w:r>
      <w:r>
        <w:rPr>
          <w:lang w:val="en-GB"/>
        </w:rPr>
        <w:t xml:space="preserve">but </w:t>
      </w:r>
      <w:r w:rsidR="00481AB7" w:rsidRPr="00EE0C64">
        <w:rPr>
          <w:lang w:val="en-GB"/>
        </w:rPr>
        <w:t xml:space="preserve">frozen ready meals </w:t>
      </w:r>
      <w:r>
        <w:rPr>
          <w:lang w:val="en-GB"/>
        </w:rPr>
        <w:t>w</w:t>
      </w:r>
      <w:r w:rsidR="00DE354C">
        <w:rPr>
          <w:lang w:val="en-GB"/>
        </w:rPr>
        <w:t>ere</w:t>
      </w:r>
      <w:r w:rsidR="00481AB7" w:rsidRPr="00EE0C64">
        <w:rPr>
          <w:lang w:val="en-GB"/>
        </w:rPr>
        <w:t xml:space="preserve"> the fastest</w:t>
      </w:r>
      <w:r>
        <w:rPr>
          <w:lang w:val="en-GB"/>
        </w:rPr>
        <w:t>-</w:t>
      </w:r>
      <w:r w:rsidR="00481AB7" w:rsidRPr="00EE0C64">
        <w:rPr>
          <w:lang w:val="en-GB"/>
        </w:rPr>
        <w:t xml:space="preserve">growing </w:t>
      </w:r>
      <w:r w:rsidR="00186309">
        <w:rPr>
          <w:lang w:val="en-GB"/>
        </w:rPr>
        <w:t>segment of the market</w:t>
      </w:r>
      <w:r w:rsidR="00481AB7" w:rsidRPr="00EE0C64">
        <w:rPr>
          <w:lang w:val="en-GB"/>
        </w:rPr>
        <w:t xml:space="preserve"> (see Exhibit 1). Products like frozen kebabs, nuggets, </w:t>
      </w:r>
      <w:r w:rsidR="00186309">
        <w:rPr>
          <w:lang w:val="en-GB"/>
        </w:rPr>
        <w:t>F</w:t>
      </w:r>
      <w:r w:rsidR="00481AB7" w:rsidRPr="00EE0C64">
        <w:rPr>
          <w:lang w:val="en-GB"/>
        </w:rPr>
        <w:t>rench fries, fillets, and cutlets ha</w:t>
      </w:r>
      <w:r w:rsidR="00186309">
        <w:rPr>
          <w:lang w:val="en-GB"/>
        </w:rPr>
        <w:t>d</w:t>
      </w:r>
      <w:r w:rsidR="00481AB7" w:rsidRPr="00EE0C64">
        <w:rPr>
          <w:lang w:val="en-GB"/>
        </w:rPr>
        <w:t xml:space="preserve"> become popular because of the</w:t>
      </w:r>
      <w:r w:rsidR="00186309">
        <w:rPr>
          <w:lang w:val="en-GB"/>
        </w:rPr>
        <w:t>ir</w:t>
      </w:r>
      <w:r w:rsidR="00481AB7" w:rsidRPr="00EE0C64">
        <w:rPr>
          <w:lang w:val="en-GB"/>
        </w:rPr>
        <w:t xml:space="preserve"> convenience f</w:t>
      </w:r>
      <w:r w:rsidR="00186309">
        <w:rPr>
          <w:lang w:val="en-GB"/>
        </w:rPr>
        <w:t>or</w:t>
      </w:r>
      <w:r w:rsidR="00481AB7" w:rsidRPr="00EE0C64">
        <w:rPr>
          <w:lang w:val="en-GB"/>
        </w:rPr>
        <w:t xml:space="preserve"> at-home consumption. Large companies such as Al </w:t>
      </w:r>
      <w:proofErr w:type="spellStart"/>
      <w:r w:rsidR="00481AB7" w:rsidRPr="00EE0C64">
        <w:rPr>
          <w:lang w:val="en-GB"/>
        </w:rPr>
        <w:t>Kabeer</w:t>
      </w:r>
      <w:proofErr w:type="spellEnd"/>
      <w:r w:rsidR="00481AB7" w:rsidRPr="00EE0C64">
        <w:rPr>
          <w:lang w:val="en-GB"/>
        </w:rPr>
        <w:t xml:space="preserve"> Exports </w:t>
      </w:r>
      <w:proofErr w:type="spellStart"/>
      <w:r w:rsidR="00481AB7" w:rsidRPr="00EE0C64">
        <w:rPr>
          <w:lang w:val="en-GB"/>
        </w:rPr>
        <w:t>Pvt.</w:t>
      </w:r>
      <w:proofErr w:type="spellEnd"/>
      <w:r w:rsidR="00481AB7" w:rsidRPr="00EE0C64">
        <w:rPr>
          <w:lang w:val="en-GB"/>
        </w:rPr>
        <w:t xml:space="preserve"> Ltd., McCain Foods Ltd., and </w:t>
      </w:r>
      <w:proofErr w:type="spellStart"/>
      <w:r w:rsidR="00481AB7" w:rsidRPr="00EE0C64">
        <w:rPr>
          <w:lang w:val="en-GB"/>
        </w:rPr>
        <w:t>Venky’s</w:t>
      </w:r>
      <w:proofErr w:type="spellEnd"/>
      <w:r w:rsidR="00481AB7" w:rsidRPr="00EE0C64">
        <w:rPr>
          <w:lang w:val="en-GB"/>
        </w:rPr>
        <w:t xml:space="preserve"> India Ltd. ha</w:t>
      </w:r>
      <w:r w:rsidR="00186309">
        <w:rPr>
          <w:lang w:val="en-GB"/>
        </w:rPr>
        <w:t>d</w:t>
      </w:r>
      <w:r w:rsidR="00481AB7" w:rsidRPr="00EE0C64">
        <w:rPr>
          <w:lang w:val="en-GB"/>
        </w:rPr>
        <w:t xml:space="preserve"> been </w:t>
      </w:r>
      <w:r w:rsidR="00186309">
        <w:rPr>
          <w:lang w:val="en-GB"/>
        </w:rPr>
        <w:t>increasing</w:t>
      </w:r>
      <w:r w:rsidR="00481AB7" w:rsidRPr="00EE0C64">
        <w:rPr>
          <w:lang w:val="en-GB"/>
        </w:rPr>
        <w:t xml:space="preserve"> their presence in </w:t>
      </w:r>
      <w:r w:rsidR="00186309">
        <w:rPr>
          <w:lang w:val="en-GB"/>
        </w:rPr>
        <w:t xml:space="preserve">the </w:t>
      </w:r>
      <w:r w:rsidR="00481AB7" w:rsidRPr="00EE0C64">
        <w:rPr>
          <w:lang w:val="en-GB"/>
        </w:rPr>
        <w:t>frozen snacks segment</w:t>
      </w:r>
      <w:r w:rsidR="00186309">
        <w:rPr>
          <w:lang w:val="en-GB"/>
        </w:rPr>
        <w:t xml:space="preserve"> over</w:t>
      </w:r>
      <w:r w:rsidR="00481AB7" w:rsidRPr="00EE0C64">
        <w:rPr>
          <w:lang w:val="en-GB"/>
        </w:rPr>
        <w:t xml:space="preserve"> the </w:t>
      </w:r>
      <w:r w:rsidR="00186309">
        <w:rPr>
          <w:lang w:val="en-GB"/>
        </w:rPr>
        <w:t>previous</w:t>
      </w:r>
      <w:r w:rsidR="00481AB7" w:rsidRPr="00EE0C64">
        <w:rPr>
          <w:lang w:val="en-GB"/>
        </w:rPr>
        <w:t xml:space="preserve"> </w:t>
      </w:r>
      <w:r w:rsidR="00186309">
        <w:rPr>
          <w:lang w:val="en-GB"/>
        </w:rPr>
        <w:t>five to six</w:t>
      </w:r>
      <w:r w:rsidR="00481AB7" w:rsidRPr="00EE0C64">
        <w:rPr>
          <w:lang w:val="en-GB"/>
        </w:rPr>
        <w:t xml:space="preserve"> years.</w:t>
      </w:r>
    </w:p>
    <w:p w14:paraId="580B7C7A" w14:textId="77777777" w:rsidR="00481AB7" w:rsidRPr="00EE0C64" w:rsidRDefault="00481AB7" w:rsidP="00481AB7">
      <w:pPr>
        <w:pStyle w:val="BodyTextMain"/>
        <w:rPr>
          <w:lang w:val="en-GB"/>
        </w:rPr>
      </w:pPr>
    </w:p>
    <w:p w14:paraId="0F80280D" w14:textId="4C99697B" w:rsidR="00481AB7" w:rsidRPr="00EE0C64" w:rsidRDefault="00481AB7" w:rsidP="00481AB7">
      <w:pPr>
        <w:pStyle w:val="BodyTextMain"/>
        <w:rPr>
          <w:lang w:val="en-GB"/>
        </w:rPr>
      </w:pPr>
      <w:r w:rsidRPr="00EE0C64">
        <w:rPr>
          <w:lang w:val="en-GB"/>
        </w:rPr>
        <w:t>Overall</w:t>
      </w:r>
      <w:r w:rsidR="00186309">
        <w:rPr>
          <w:lang w:val="en-GB"/>
        </w:rPr>
        <w:t>,</w:t>
      </w:r>
      <w:r w:rsidRPr="00EE0C64">
        <w:rPr>
          <w:lang w:val="en-GB"/>
        </w:rPr>
        <w:t xml:space="preserve"> the share of frozen foods (ready meals and others) </w:t>
      </w:r>
      <w:r w:rsidR="00186309">
        <w:rPr>
          <w:lang w:val="en-GB"/>
        </w:rPr>
        <w:t xml:space="preserve">consumed </w:t>
      </w:r>
      <w:r w:rsidRPr="00EE0C64">
        <w:rPr>
          <w:lang w:val="en-GB"/>
        </w:rPr>
        <w:t xml:space="preserve">in an Indian household </w:t>
      </w:r>
      <w:r w:rsidR="00186309">
        <w:rPr>
          <w:lang w:val="en-GB"/>
        </w:rPr>
        <w:t>wa</w:t>
      </w:r>
      <w:r w:rsidRPr="00EE0C64">
        <w:rPr>
          <w:lang w:val="en-GB"/>
        </w:rPr>
        <w:t xml:space="preserve">s still quite negligible. The market for frozen foods </w:t>
      </w:r>
      <w:r w:rsidR="00186309">
        <w:rPr>
          <w:lang w:val="en-GB"/>
        </w:rPr>
        <w:t>wa</w:t>
      </w:r>
      <w:r w:rsidRPr="00EE0C64">
        <w:rPr>
          <w:lang w:val="en-GB"/>
        </w:rPr>
        <w:t xml:space="preserve">s projected to grow at a CAGR of </w:t>
      </w:r>
      <w:r w:rsidR="00186309">
        <w:rPr>
          <w:lang w:val="en-GB"/>
        </w:rPr>
        <w:t>approximately</w:t>
      </w:r>
      <w:r w:rsidRPr="00EE0C64">
        <w:rPr>
          <w:lang w:val="en-GB"/>
        </w:rPr>
        <w:t xml:space="preserve"> 15 per cent during </w:t>
      </w:r>
      <w:r w:rsidR="00186309">
        <w:rPr>
          <w:lang w:val="en-GB"/>
        </w:rPr>
        <w:t xml:space="preserve">the period </w:t>
      </w:r>
      <w:r w:rsidRPr="00EE0C64">
        <w:rPr>
          <w:lang w:val="en-GB"/>
        </w:rPr>
        <w:t>2016</w:t>
      </w:r>
      <w:r w:rsidR="00186309">
        <w:rPr>
          <w:lang w:val="en-GB"/>
        </w:rPr>
        <w:t>–</w:t>
      </w:r>
      <w:r w:rsidRPr="00EE0C64">
        <w:rPr>
          <w:lang w:val="en-GB"/>
        </w:rPr>
        <w:t>2021</w:t>
      </w:r>
      <w:r w:rsidR="00186309">
        <w:rPr>
          <w:lang w:val="en-GB"/>
        </w:rPr>
        <w:t>.</w:t>
      </w:r>
      <w:r w:rsidRPr="00EE0C64">
        <w:rPr>
          <w:lang w:val="en-GB"/>
        </w:rPr>
        <w:t xml:space="preserve"> </w:t>
      </w:r>
      <w:r w:rsidR="00186309">
        <w:rPr>
          <w:lang w:val="en-GB"/>
        </w:rPr>
        <w:t>T</w:t>
      </w:r>
      <w:r w:rsidRPr="00EE0C64">
        <w:rPr>
          <w:lang w:val="en-GB"/>
        </w:rPr>
        <w:t xml:space="preserve">he frozen ready meals category, in particular, </w:t>
      </w:r>
      <w:r w:rsidR="00186309">
        <w:rPr>
          <w:lang w:val="en-GB"/>
        </w:rPr>
        <w:t>wa</w:t>
      </w:r>
      <w:r w:rsidRPr="00EE0C64">
        <w:rPr>
          <w:lang w:val="en-GB"/>
        </w:rPr>
        <w:t>s projected to grow at a CAGR of 7.3 per cent.</w:t>
      </w:r>
      <w:r w:rsidRPr="00EE0C64">
        <w:rPr>
          <w:rStyle w:val="FootnoteReference"/>
          <w:lang w:val="en-GB"/>
        </w:rPr>
        <w:footnoteReference w:id="4"/>
      </w:r>
      <w:r w:rsidRPr="00EE0C64">
        <w:rPr>
          <w:lang w:val="en-GB"/>
        </w:rPr>
        <w:t xml:space="preserve"> </w:t>
      </w:r>
      <w:r w:rsidR="00D802E6">
        <w:rPr>
          <w:lang w:val="en-GB"/>
        </w:rPr>
        <w:t>Various f</w:t>
      </w:r>
      <w:r w:rsidRPr="00EE0C64">
        <w:rPr>
          <w:lang w:val="en-GB"/>
        </w:rPr>
        <w:t xml:space="preserve">actors </w:t>
      </w:r>
      <w:r w:rsidR="00D802E6">
        <w:rPr>
          <w:lang w:val="en-GB"/>
        </w:rPr>
        <w:t>were expected to affect</w:t>
      </w:r>
      <w:r w:rsidRPr="00EE0C64">
        <w:rPr>
          <w:lang w:val="en-GB"/>
        </w:rPr>
        <w:t xml:space="preserve"> growth</w:t>
      </w:r>
      <w:r w:rsidR="00D802E6">
        <w:rPr>
          <w:lang w:val="en-GB"/>
        </w:rPr>
        <w:t>,</w:t>
      </w:r>
      <w:r w:rsidRPr="00EE0C64">
        <w:rPr>
          <w:lang w:val="en-GB"/>
        </w:rPr>
        <w:t xml:space="preserve"> includ</w:t>
      </w:r>
      <w:r w:rsidR="00D802E6">
        <w:rPr>
          <w:lang w:val="en-GB"/>
        </w:rPr>
        <w:t>ing</w:t>
      </w:r>
      <w:r w:rsidRPr="00EE0C64">
        <w:rPr>
          <w:lang w:val="en-GB"/>
        </w:rPr>
        <w:t xml:space="preserve"> </w:t>
      </w:r>
      <w:r w:rsidR="00D802E6">
        <w:rPr>
          <w:lang w:val="en-GB"/>
        </w:rPr>
        <w:t xml:space="preserve">an increase </w:t>
      </w:r>
      <w:r w:rsidRPr="00EE0C64">
        <w:rPr>
          <w:lang w:val="en-GB"/>
        </w:rPr>
        <w:t xml:space="preserve">in the number of retail chains and </w:t>
      </w:r>
      <w:r w:rsidR="00D802E6">
        <w:rPr>
          <w:lang w:val="en-GB"/>
        </w:rPr>
        <w:t>improved</w:t>
      </w:r>
      <w:r w:rsidRPr="00EE0C64">
        <w:rPr>
          <w:lang w:val="en-GB"/>
        </w:rPr>
        <w:t xml:space="preserve"> refrigeration facilities in small retail shops. Poor infrastructure </w:t>
      </w:r>
      <w:r w:rsidR="00D802E6">
        <w:rPr>
          <w:lang w:val="en-GB"/>
        </w:rPr>
        <w:t>wa</w:t>
      </w:r>
      <w:r w:rsidRPr="00EE0C64">
        <w:rPr>
          <w:lang w:val="en-GB"/>
        </w:rPr>
        <w:t>s a major hurdle in expansion</w:t>
      </w:r>
      <w:r w:rsidR="00D802E6">
        <w:rPr>
          <w:lang w:val="en-GB"/>
        </w:rPr>
        <w:t>.</w:t>
      </w:r>
      <w:r w:rsidRPr="00EE0C64">
        <w:rPr>
          <w:lang w:val="en-GB"/>
        </w:rPr>
        <w:t xml:space="preserve"> </w:t>
      </w:r>
      <w:r w:rsidR="00D802E6">
        <w:rPr>
          <w:lang w:val="en-GB"/>
        </w:rPr>
        <w:t>However,</w:t>
      </w:r>
      <w:r w:rsidRPr="00EE0C64">
        <w:rPr>
          <w:lang w:val="en-GB"/>
        </w:rPr>
        <w:t xml:space="preserve"> </w:t>
      </w:r>
      <w:r w:rsidR="00EB1C27">
        <w:rPr>
          <w:lang w:val="en-GB"/>
        </w:rPr>
        <w:t xml:space="preserve">the availability of </w:t>
      </w:r>
      <w:r w:rsidRPr="00EE0C64">
        <w:rPr>
          <w:lang w:val="en-GB"/>
        </w:rPr>
        <w:t>cold</w:t>
      </w:r>
      <w:r w:rsidR="00D802E6">
        <w:rPr>
          <w:lang w:val="en-GB"/>
        </w:rPr>
        <w:t xml:space="preserve"> </w:t>
      </w:r>
      <w:r w:rsidR="00EB1C27">
        <w:rPr>
          <w:lang w:val="en-GB"/>
        </w:rPr>
        <w:t xml:space="preserve">supply </w:t>
      </w:r>
      <w:r w:rsidRPr="00EE0C64">
        <w:rPr>
          <w:lang w:val="en-GB"/>
        </w:rPr>
        <w:t>chains</w:t>
      </w:r>
      <w:r w:rsidR="00EB1C27">
        <w:rPr>
          <w:lang w:val="en-GB"/>
        </w:rPr>
        <w:t xml:space="preserve">—for </w:t>
      </w:r>
      <w:r w:rsidR="00EB1C27" w:rsidRPr="00EB1C27">
        <w:rPr>
          <w:lang w:val="en-GB"/>
        </w:rPr>
        <w:t>refrigerated production, storage</w:t>
      </w:r>
      <w:r w:rsidR="00EB1C27">
        <w:rPr>
          <w:lang w:val="en-GB"/>
        </w:rPr>
        <w:t>,</w:t>
      </w:r>
      <w:r w:rsidR="00EB1C27" w:rsidRPr="00EB1C27">
        <w:rPr>
          <w:lang w:val="en-GB"/>
        </w:rPr>
        <w:t xml:space="preserve"> and distribution</w:t>
      </w:r>
      <w:r w:rsidR="00EB1C27">
        <w:rPr>
          <w:lang w:val="en-GB"/>
        </w:rPr>
        <w:t>—</w:t>
      </w:r>
      <w:r w:rsidR="00D802E6">
        <w:rPr>
          <w:lang w:val="en-GB"/>
        </w:rPr>
        <w:t>w</w:t>
      </w:r>
      <w:r w:rsidR="00346587">
        <w:rPr>
          <w:lang w:val="en-GB"/>
        </w:rPr>
        <w:t>as</w:t>
      </w:r>
      <w:r w:rsidRPr="00EE0C64">
        <w:rPr>
          <w:lang w:val="en-GB"/>
        </w:rPr>
        <w:t xml:space="preserve"> anticipated to grow at a CAGR of </w:t>
      </w:r>
      <w:r w:rsidR="00EB1C27">
        <w:rPr>
          <w:lang w:val="en-GB"/>
        </w:rPr>
        <w:t xml:space="preserve">approximately </w:t>
      </w:r>
      <w:r w:rsidRPr="00EE0C64">
        <w:rPr>
          <w:lang w:val="en-GB"/>
        </w:rPr>
        <w:t xml:space="preserve">24 per cent </w:t>
      </w:r>
      <w:r w:rsidR="00D802E6">
        <w:rPr>
          <w:lang w:val="en-GB"/>
        </w:rPr>
        <w:t>over the next</w:t>
      </w:r>
      <w:r w:rsidR="00EB1C27">
        <w:rPr>
          <w:lang w:val="en-GB"/>
        </w:rPr>
        <w:t xml:space="preserve"> few</w:t>
      </w:r>
      <w:r w:rsidRPr="00EE0C64">
        <w:rPr>
          <w:lang w:val="en-GB"/>
        </w:rPr>
        <w:t xml:space="preserve"> years, </w:t>
      </w:r>
      <w:r w:rsidR="00EB1C27">
        <w:rPr>
          <w:lang w:val="en-GB"/>
        </w:rPr>
        <w:t>which would be</w:t>
      </w:r>
      <w:r w:rsidRPr="00EE0C64">
        <w:rPr>
          <w:lang w:val="en-GB"/>
        </w:rPr>
        <w:t xml:space="preserve"> a boost to the </w:t>
      </w:r>
      <w:r w:rsidR="00EB1C27">
        <w:rPr>
          <w:lang w:val="en-GB"/>
        </w:rPr>
        <w:t xml:space="preserve">frozen foods </w:t>
      </w:r>
      <w:r w:rsidRPr="00EE0C64">
        <w:rPr>
          <w:lang w:val="en-GB"/>
        </w:rPr>
        <w:t>industry.</w:t>
      </w:r>
      <w:r w:rsidRPr="00EE0C64">
        <w:rPr>
          <w:rStyle w:val="FootnoteReference"/>
          <w:lang w:val="en-GB"/>
        </w:rPr>
        <w:footnoteReference w:id="5"/>
      </w:r>
    </w:p>
    <w:p w14:paraId="1860E3AF" w14:textId="77777777" w:rsidR="00481AB7" w:rsidRPr="00EE0C64" w:rsidRDefault="00481AB7" w:rsidP="00481AB7">
      <w:pPr>
        <w:pStyle w:val="BodyTextMain"/>
        <w:rPr>
          <w:lang w:val="en-GB"/>
        </w:rPr>
      </w:pPr>
    </w:p>
    <w:p w14:paraId="428D2DC0" w14:textId="10EB038B" w:rsidR="00481AB7" w:rsidRPr="00EE0C64" w:rsidRDefault="00481AB7" w:rsidP="00481AB7">
      <w:pPr>
        <w:pStyle w:val="BodyTextMain"/>
        <w:rPr>
          <w:lang w:val="en-GB"/>
        </w:rPr>
      </w:pPr>
      <w:r w:rsidRPr="00EE0C64">
        <w:rPr>
          <w:lang w:val="en-GB"/>
        </w:rPr>
        <w:t xml:space="preserve">Demand from consumers </w:t>
      </w:r>
      <w:r w:rsidR="00AB419C">
        <w:rPr>
          <w:lang w:val="en-GB"/>
        </w:rPr>
        <w:t>wa</w:t>
      </w:r>
      <w:r w:rsidRPr="00EE0C64">
        <w:rPr>
          <w:lang w:val="en-GB"/>
        </w:rPr>
        <w:t>s mostly governed by macro</w:t>
      </w:r>
      <w:r w:rsidR="00C454E4">
        <w:rPr>
          <w:lang w:val="en-GB"/>
        </w:rPr>
        <w:t>economic</w:t>
      </w:r>
      <w:r w:rsidRPr="00EE0C64">
        <w:rPr>
          <w:lang w:val="en-GB"/>
        </w:rPr>
        <w:t xml:space="preserve"> factors </w:t>
      </w:r>
      <w:r w:rsidR="00C454E4">
        <w:rPr>
          <w:lang w:val="en-GB"/>
        </w:rPr>
        <w:t>such as</w:t>
      </w:r>
      <w:r w:rsidRPr="00EE0C64">
        <w:rPr>
          <w:lang w:val="en-GB"/>
        </w:rPr>
        <w:t xml:space="preserve"> increasing urbanization, change</w:t>
      </w:r>
      <w:r w:rsidR="0069174D">
        <w:rPr>
          <w:lang w:val="en-GB"/>
        </w:rPr>
        <w:t>s</w:t>
      </w:r>
      <w:r w:rsidRPr="00EE0C64">
        <w:rPr>
          <w:lang w:val="en-GB"/>
        </w:rPr>
        <w:t xml:space="preserve"> in lifestyle and demographics</w:t>
      </w:r>
      <w:r w:rsidR="00AB419C">
        <w:rPr>
          <w:lang w:val="en-GB"/>
        </w:rPr>
        <w:t>,</w:t>
      </w:r>
      <w:r w:rsidRPr="00EE0C64">
        <w:rPr>
          <w:lang w:val="en-GB"/>
        </w:rPr>
        <w:t xml:space="preserve"> and </w:t>
      </w:r>
      <w:r w:rsidR="00AB419C">
        <w:rPr>
          <w:lang w:val="en-GB"/>
        </w:rPr>
        <w:t xml:space="preserve">an </w:t>
      </w:r>
      <w:r w:rsidRPr="00EE0C64">
        <w:rPr>
          <w:lang w:val="en-GB"/>
        </w:rPr>
        <w:t xml:space="preserve">increasing number of nuclear families </w:t>
      </w:r>
      <w:r w:rsidR="00AB419C">
        <w:rPr>
          <w:lang w:val="en-GB"/>
        </w:rPr>
        <w:t>with</w:t>
      </w:r>
      <w:r w:rsidRPr="00EE0C64">
        <w:rPr>
          <w:lang w:val="en-GB"/>
        </w:rPr>
        <w:t xml:space="preserve"> working women. The micro</w:t>
      </w:r>
      <w:r w:rsidR="00C454E4">
        <w:rPr>
          <w:lang w:val="en-GB"/>
        </w:rPr>
        <w:t>economic</w:t>
      </w:r>
      <w:r w:rsidRPr="00EE0C64">
        <w:rPr>
          <w:lang w:val="en-GB"/>
        </w:rPr>
        <w:t xml:space="preserve"> factors that impact</w:t>
      </w:r>
      <w:r w:rsidR="00AB419C">
        <w:rPr>
          <w:lang w:val="en-GB"/>
        </w:rPr>
        <w:t>ed</w:t>
      </w:r>
      <w:r w:rsidRPr="00EE0C64">
        <w:rPr>
          <w:lang w:val="en-GB"/>
        </w:rPr>
        <w:t xml:space="preserve"> demand </w:t>
      </w:r>
      <w:r w:rsidR="00AB419C">
        <w:rPr>
          <w:lang w:val="en-GB"/>
        </w:rPr>
        <w:t>we</w:t>
      </w:r>
      <w:r w:rsidRPr="00EE0C64">
        <w:rPr>
          <w:lang w:val="en-GB"/>
        </w:rPr>
        <w:t>re taste, health concerns, price</w:t>
      </w:r>
      <w:r w:rsidR="00AB419C">
        <w:rPr>
          <w:lang w:val="en-GB"/>
        </w:rPr>
        <w:t>,</w:t>
      </w:r>
      <w:r w:rsidRPr="00EE0C64">
        <w:rPr>
          <w:lang w:val="en-GB"/>
        </w:rPr>
        <w:t xml:space="preserve"> and brand. In a survey conducted by PricewaterhouseCoopers </w:t>
      </w:r>
      <w:proofErr w:type="spellStart"/>
      <w:r w:rsidRPr="00EE0C64">
        <w:rPr>
          <w:lang w:val="en-GB"/>
        </w:rPr>
        <w:t>Pvt.</w:t>
      </w:r>
      <w:proofErr w:type="spellEnd"/>
      <w:r w:rsidRPr="00EE0C64">
        <w:rPr>
          <w:lang w:val="en-GB"/>
        </w:rPr>
        <w:t xml:space="preserve"> Ltd</w:t>
      </w:r>
      <w:r w:rsidR="00346587">
        <w:rPr>
          <w:lang w:val="en-GB"/>
        </w:rPr>
        <w:t>.</w:t>
      </w:r>
      <w:r w:rsidRPr="00EE0C64">
        <w:rPr>
          <w:lang w:val="en-GB"/>
        </w:rPr>
        <w:t xml:space="preserve"> and The Federation of Indian Chambers of Commerce and Industry,</w:t>
      </w:r>
      <w:r w:rsidRPr="00EE0C64">
        <w:rPr>
          <w:rStyle w:val="FootnoteReference"/>
          <w:lang w:val="en-GB"/>
        </w:rPr>
        <w:footnoteReference w:id="6"/>
      </w:r>
      <w:r w:rsidRPr="00EE0C64">
        <w:rPr>
          <w:lang w:val="en-GB"/>
        </w:rPr>
        <w:t xml:space="preserve"> the most important factors considered by consumers while making purchase decisions regarding processed food products were found to be expiry date, health aspects (nutritional composition of the product)</w:t>
      </w:r>
      <w:r w:rsidR="00885D1D" w:rsidRPr="00EE0C64">
        <w:rPr>
          <w:lang w:val="en-GB"/>
        </w:rPr>
        <w:t>,</w:t>
      </w:r>
      <w:r w:rsidRPr="00EE0C64">
        <w:rPr>
          <w:lang w:val="en-GB"/>
        </w:rPr>
        <w:t xml:space="preserve"> and brand. Consumers seem</w:t>
      </w:r>
      <w:r w:rsidR="00AB419C">
        <w:rPr>
          <w:lang w:val="en-GB"/>
        </w:rPr>
        <w:t>ed</w:t>
      </w:r>
      <w:r w:rsidRPr="00EE0C64">
        <w:rPr>
          <w:lang w:val="en-GB"/>
        </w:rPr>
        <w:t xml:space="preserve"> to have either decreased or maintained </w:t>
      </w:r>
      <w:r w:rsidR="00AB419C">
        <w:rPr>
          <w:lang w:val="en-GB"/>
        </w:rPr>
        <w:t>the level</w:t>
      </w:r>
      <w:r w:rsidRPr="00EE0C64">
        <w:rPr>
          <w:lang w:val="en-GB"/>
        </w:rPr>
        <w:t xml:space="preserve"> of </w:t>
      </w:r>
      <w:r w:rsidR="0069174D">
        <w:rPr>
          <w:lang w:val="en-GB"/>
        </w:rPr>
        <w:t xml:space="preserve">their </w:t>
      </w:r>
      <w:r w:rsidRPr="00EE0C64">
        <w:rPr>
          <w:lang w:val="en-GB"/>
        </w:rPr>
        <w:t xml:space="preserve">processed food </w:t>
      </w:r>
      <w:r w:rsidR="00AB419C">
        <w:rPr>
          <w:lang w:val="en-GB"/>
        </w:rPr>
        <w:t xml:space="preserve">purchases </w:t>
      </w:r>
      <w:r w:rsidRPr="00EE0C64">
        <w:rPr>
          <w:lang w:val="en-GB"/>
        </w:rPr>
        <w:t>in recent</w:t>
      </w:r>
      <w:r w:rsidR="00AB419C">
        <w:rPr>
          <w:lang w:val="en-GB"/>
        </w:rPr>
        <w:t xml:space="preserve"> years</w:t>
      </w:r>
      <w:r w:rsidRPr="00EE0C64">
        <w:rPr>
          <w:lang w:val="en-GB"/>
        </w:rPr>
        <w:t xml:space="preserve">. </w:t>
      </w:r>
      <w:r w:rsidR="00AB419C">
        <w:rPr>
          <w:lang w:val="en-GB"/>
        </w:rPr>
        <w:t>F</w:t>
      </w:r>
      <w:r w:rsidRPr="00EE0C64">
        <w:rPr>
          <w:lang w:val="en-GB"/>
        </w:rPr>
        <w:t xml:space="preserve">ood safety </w:t>
      </w:r>
      <w:r w:rsidR="00AB419C">
        <w:rPr>
          <w:lang w:val="en-GB"/>
        </w:rPr>
        <w:t>concerns could have been a factor</w:t>
      </w:r>
      <w:r w:rsidR="0069174D">
        <w:rPr>
          <w:lang w:val="en-GB"/>
        </w:rPr>
        <w:t xml:space="preserve"> in this</w:t>
      </w:r>
      <w:r w:rsidR="00AB419C">
        <w:rPr>
          <w:lang w:val="en-GB"/>
        </w:rPr>
        <w:t>, especially</w:t>
      </w:r>
      <w:r w:rsidRPr="00EE0C64">
        <w:rPr>
          <w:lang w:val="en-GB"/>
        </w:rPr>
        <w:t xml:space="preserve"> following the controversy over certain branded</w:t>
      </w:r>
      <w:r w:rsidR="0069174D">
        <w:rPr>
          <w:lang w:val="en-GB"/>
        </w:rPr>
        <w:t>,</w:t>
      </w:r>
      <w:r w:rsidRPr="00EE0C64">
        <w:rPr>
          <w:lang w:val="en-GB"/>
        </w:rPr>
        <w:t xml:space="preserve"> packaged ready</w:t>
      </w:r>
      <w:r w:rsidR="0069174D">
        <w:rPr>
          <w:lang w:val="en-GB"/>
        </w:rPr>
        <w:t>-</w:t>
      </w:r>
      <w:r w:rsidRPr="00EE0C64">
        <w:rPr>
          <w:lang w:val="en-GB"/>
        </w:rPr>
        <w:t>to</w:t>
      </w:r>
      <w:r w:rsidR="0069174D">
        <w:rPr>
          <w:lang w:val="en-GB"/>
        </w:rPr>
        <w:t>-</w:t>
      </w:r>
      <w:r w:rsidRPr="00EE0C64">
        <w:rPr>
          <w:lang w:val="en-GB"/>
        </w:rPr>
        <w:t>cook foods</w:t>
      </w:r>
      <w:r w:rsidR="00AB419C">
        <w:rPr>
          <w:lang w:val="en-GB"/>
        </w:rPr>
        <w:t>.</w:t>
      </w:r>
      <w:r w:rsidRPr="00EE0C64">
        <w:rPr>
          <w:lang w:val="en-GB"/>
        </w:rPr>
        <w:t xml:space="preserve"> </w:t>
      </w:r>
      <w:r w:rsidR="00AB419C">
        <w:rPr>
          <w:lang w:val="en-GB"/>
        </w:rPr>
        <w:t>For example,</w:t>
      </w:r>
      <w:r w:rsidRPr="00EE0C64">
        <w:rPr>
          <w:lang w:val="en-GB"/>
        </w:rPr>
        <w:t xml:space="preserve"> Nestlé’s instant Maggi noodles were found to contain certain ingredients beyond </w:t>
      </w:r>
      <w:r w:rsidR="00AB419C">
        <w:rPr>
          <w:lang w:val="en-GB"/>
        </w:rPr>
        <w:t xml:space="preserve">the </w:t>
      </w:r>
      <w:r w:rsidRPr="00EE0C64">
        <w:rPr>
          <w:lang w:val="en-GB"/>
        </w:rPr>
        <w:t xml:space="preserve">permissible limit. Such incidents </w:t>
      </w:r>
      <w:r w:rsidR="00AB419C">
        <w:rPr>
          <w:lang w:val="en-GB"/>
        </w:rPr>
        <w:t>caused</w:t>
      </w:r>
      <w:r w:rsidRPr="00EE0C64">
        <w:rPr>
          <w:lang w:val="en-GB"/>
        </w:rPr>
        <w:t xml:space="preserve"> </w:t>
      </w:r>
      <w:r w:rsidR="00AB419C">
        <w:rPr>
          <w:lang w:val="en-GB"/>
        </w:rPr>
        <w:t>consumers</w:t>
      </w:r>
      <w:r w:rsidRPr="00EE0C64">
        <w:rPr>
          <w:lang w:val="en-GB"/>
        </w:rPr>
        <w:t xml:space="preserve"> to </w:t>
      </w:r>
      <w:r w:rsidR="00AB419C">
        <w:rPr>
          <w:lang w:val="en-GB"/>
        </w:rPr>
        <w:t>m</w:t>
      </w:r>
      <w:r w:rsidRPr="00EE0C64">
        <w:rPr>
          <w:lang w:val="en-GB"/>
        </w:rPr>
        <w:t xml:space="preserve">ake </w:t>
      </w:r>
      <w:r w:rsidR="00AB419C">
        <w:rPr>
          <w:lang w:val="en-GB"/>
        </w:rPr>
        <w:t xml:space="preserve">more </w:t>
      </w:r>
      <w:r w:rsidRPr="00EE0C64">
        <w:rPr>
          <w:lang w:val="en-GB"/>
        </w:rPr>
        <w:t>informed decisions wh</w:t>
      </w:r>
      <w:r w:rsidR="00AB419C">
        <w:rPr>
          <w:lang w:val="en-GB"/>
        </w:rPr>
        <w:t>en</w:t>
      </w:r>
      <w:r w:rsidRPr="00EE0C64">
        <w:rPr>
          <w:lang w:val="en-GB"/>
        </w:rPr>
        <w:t xml:space="preserve"> purchasing processed food items</w:t>
      </w:r>
      <w:r w:rsidR="00AB419C">
        <w:rPr>
          <w:lang w:val="en-GB"/>
        </w:rPr>
        <w:t>, forcing</w:t>
      </w:r>
      <w:r w:rsidRPr="00EE0C64">
        <w:rPr>
          <w:lang w:val="en-GB"/>
        </w:rPr>
        <w:t xml:space="preserve"> the industry </w:t>
      </w:r>
      <w:r w:rsidR="00AB419C">
        <w:rPr>
          <w:lang w:val="en-GB"/>
        </w:rPr>
        <w:t xml:space="preserve">to become more </w:t>
      </w:r>
      <w:r w:rsidRPr="00EE0C64">
        <w:rPr>
          <w:lang w:val="en-GB"/>
        </w:rPr>
        <w:t xml:space="preserve">proactive to meet </w:t>
      </w:r>
      <w:r w:rsidR="00AB419C">
        <w:rPr>
          <w:lang w:val="en-GB"/>
        </w:rPr>
        <w:t>demands from</w:t>
      </w:r>
      <w:r w:rsidRPr="00EE0C64">
        <w:rPr>
          <w:lang w:val="en-GB"/>
        </w:rPr>
        <w:t xml:space="preserve"> regulators and </w:t>
      </w:r>
      <w:r w:rsidR="00C454E4">
        <w:rPr>
          <w:lang w:val="en-GB"/>
        </w:rPr>
        <w:t xml:space="preserve">to </w:t>
      </w:r>
      <w:r w:rsidRPr="00EE0C64">
        <w:rPr>
          <w:lang w:val="en-GB"/>
        </w:rPr>
        <w:t xml:space="preserve">follow safety </w:t>
      </w:r>
      <w:r w:rsidR="00C1787A">
        <w:rPr>
          <w:lang w:val="en-GB"/>
        </w:rPr>
        <w:t>standards</w:t>
      </w:r>
      <w:r w:rsidRPr="00EE0C64">
        <w:rPr>
          <w:lang w:val="en-GB"/>
        </w:rPr>
        <w:t>.</w:t>
      </w:r>
      <w:r w:rsidRPr="00EE0C64">
        <w:rPr>
          <w:rStyle w:val="FootnoteReference"/>
          <w:lang w:val="en-GB"/>
        </w:rPr>
        <w:footnoteReference w:id="7"/>
      </w:r>
      <w:r w:rsidRPr="00EE0C64">
        <w:rPr>
          <w:lang w:val="en-GB"/>
        </w:rPr>
        <w:t xml:space="preserve"> </w:t>
      </w:r>
    </w:p>
    <w:p w14:paraId="3D70548A" w14:textId="77777777" w:rsidR="00481AB7" w:rsidRPr="00EE0C64" w:rsidRDefault="00481AB7" w:rsidP="00481AB7">
      <w:pPr>
        <w:pStyle w:val="BodyTextMain"/>
        <w:rPr>
          <w:lang w:val="en-GB"/>
        </w:rPr>
      </w:pPr>
    </w:p>
    <w:p w14:paraId="19680FDF" w14:textId="77777777" w:rsidR="00481AB7" w:rsidRPr="00EE0C64" w:rsidRDefault="00481AB7" w:rsidP="00481AB7">
      <w:pPr>
        <w:pStyle w:val="BodyTextMain"/>
        <w:rPr>
          <w:lang w:val="en-GB"/>
        </w:rPr>
      </w:pPr>
    </w:p>
    <w:p w14:paraId="3D20ECFA" w14:textId="77777777" w:rsidR="00481AB7" w:rsidRPr="00EE0C64" w:rsidRDefault="00481AB7" w:rsidP="00481AB7">
      <w:pPr>
        <w:pStyle w:val="Casehead1"/>
        <w:rPr>
          <w:lang w:val="en-GB"/>
        </w:rPr>
      </w:pPr>
      <w:r w:rsidRPr="00EE0C64">
        <w:rPr>
          <w:lang w:val="en-GB"/>
        </w:rPr>
        <w:t>GREENCO PRODUCT RANGE</w:t>
      </w:r>
    </w:p>
    <w:p w14:paraId="48359A67" w14:textId="77777777" w:rsidR="00481AB7" w:rsidRPr="00EE0C64" w:rsidRDefault="00481AB7" w:rsidP="00481AB7">
      <w:pPr>
        <w:pStyle w:val="Casehead1"/>
        <w:rPr>
          <w:lang w:val="en-GB"/>
        </w:rPr>
      </w:pPr>
    </w:p>
    <w:p w14:paraId="332FFE93" w14:textId="7948AF8E" w:rsidR="00481AB7" w:rsidRPr="00EE0C64" w:rsidRDefault="00CC60A4" w:rsidP="00481AB7">
      <w:pPr>
        <w:pStyle w:val="BodyTextMain"/>
        <w:rPr>
          <w:lang w:val="en-GB"/>
        </w:rPr>
      </w:pPr>
      <w:r>
        <w:rPr>
          <w:lang w:val="en-GB"/>
        </w:rPr>
        <w:t>Alt</w:t>
      </w:r>
      <w:r w:rsidR="00481AB7" w:rsidRPr="00EE0C64">
        <w:rPr>
          <w:lang w:val="en-GB"/>
        </w:rPr>
        <w:t xml:space="preserve">hough </w:t>
      </w:r>
      <w:r>
        <w:rPr>
          <w:lang w:val="en-GB"/>
        </w:rPr>
        <w:t>India’s</w:t>
      </w:r>
      <w:r w:rsidR="00481AB7" w:rsidRPr="00EE0C64">
        <w:rPr>
          <w:lang w:val="en-GB"/>
        </w:rPr>
        <w:t xml:space="preserve"> frozen snacks market had </w:t>
      </w:r>
      <w:r>
        <w:rPr>
          <w:lang w:val="en-GB"/>
        </w:rPr>
        <w:t>experienced overall growth in recent</w:t>
      </w:r>
      <w:r w:rsidR="00481AB7" w:rsidRPr="00EE0C64">
        <w:rPr>
          <w:lang w:val="en-GB"/>
        </w:rPr>
        <w:t xml:space="preserve"> years, </w:t>
      </w:r>
      <w:r w:rsidR="00107484">
        <w:rPr>
          <w:lang w:val="en-GB"/>
        </w:rPr>
        <w:t>this</w:t>
      </w:r>
      <w:r>
        <w:rPr>
          <w:lang w:val="en-GB"/>
        </w:rPr>
        <w:t xml:space="preserve"> was less evident </w:t>
      </w:r>
      <w:r w:rsidR="00481AB7" w:rsidRPr="00EE0C64">
        <w:rPr>
          <w:lang w:val="en-GB"/>
        </w:rPr>
        <w:t xml:space="preserve">in the vegetarian category. </w:t>
      </w:r>
      <w:r w:rsidR="008B633B">
        <w:rPr>
          <w:lang w:val="en-GB"/>
        </w:rPr>
        <w:t>V</w:t>
      </w:r>
      <w:r w:rsidR="00481AB7" w:rsidRPr="00EE0C64">
        <w:rPr>
          <w:lang w:val="en-GB"/>
        </w:rPr>
        <w:t>egetarian frozen snack</w:t>
      </w:r>
      <w:r w:rsidR="008B633B">
        <w:rPr>
          <w:lang w:val="en-GB"/>
        </w:rPr>
        <w:t>s consisted mainly of</w:t>
      </w:r>
      <w:r w:rsidR="00481AB7" w:rsidRPr="00EE0C64">
        <w:rPr>
          <w:lang w:val="en-GB"/>
        </w:rPr>
        <w:t xml:space="preserve"> potato </w:t>
      </w:r>
      <w:r w:rsidR="008B633B">
        <w:rPr>
          <w:lang w:val="en-GB"/>
        </w:rPr>
        <w:t xml:space="preserve">and soy products that were </w:t>
      </w:r>
      <w:r w:rsidR="00481AB7" w:rsidRPr="00EE0C64">
        <w:rPr>
          <w:lang w:val="en-GB"/>
        </w:rPr>
        <w:t>ready to heat</w:t>
      </w:r>
      <w:r w:rsidR="008B633B">
        <w:rPr>
          <w:lang w:val="en-GB"/>
        </w:rPr>
        <w:t xml:space="preserve"> or </w:t>
      </w:r>
      <w:r w:rsidR="00481AB7" w:rsidRPr="00EE0C64">
        <w:rPr>
          <w:lang w:val="en-GB"/>
        </w:rPr>
        <w:t>fry. According to Mehta, one reason for th</w:t>
      </w:r>
      <w:r w:rsidR="008B633B">
        <w:rPr>
          <w:lang w:val="en-GB"/>
        </w:rPr>
        <w:t>e lower growth rate</w:t>
      </w:r>
      <w:r w:rsidR="00481AB7" w:rsidRPr="00EE0C64">
        <w:rPr>
          <w:lang w:val="en-GB"/>
        </w:rPr>
        <w:t xml:space="preserve"> was the prevailing </w:t>
      </w:r>
      <w:r w:rsidR="008B633B">
        <w:rPr>
          <w:lang w:val="en-GB"/>
        </w:rPr>
        <w:t xml:space="preserve">habit of cooking and </w:t>
      </w:r>
      <w:r w:rsidR="00481AB7" w:rsidRPr="00EE0C64">
        <w:rPr>
          <w:lang w:val="en-GB"/>
        </w:rPr>
        <w:t>consum</w:t>
      </w:r>
      <w:r w:rsidR="008B633B">
        <w:rPr>
          <w:lang w:val="en-GB"/>
        </w:rPr>
        <w:t>ing</w:t>
      </w:r>
      <w:r w:rsidR="00481AB7" w:rsidRPr="00EE0C64">
        <w:rPr>
          <w:lang w:val="en-GB"/>
        </w:rPr>
        <w:t xml:space="preserve"> vegetarian snacks home. Another key reason was that</w:t>
      </w:r>
      <w:r w:rsidR="008B633B">
        <w:rPr>
          <w:lang w:val="en-GB"/>
        </w:rPr>
        <w:t xml:space="preserve">, unlike chicken, vegetarian </w:t>
      </w:r>
      <w:r w:rsidR="008B633B">
        <w:rPr>
          <w:lang w:val="en-GB"/>
        </w:rPr>
        <w:lastRenderedPageBreak/>
        <w:t>products were more likely to</w:t>
      </w:r>
      <w:r w:rsidR="00481AB7" w:rsidRPr="00EE0C64">
        <w:rPr>
          <w:lang w:val="en-GB"/>
        </w:rPr>
        <w:t xml:space="preserve"> spoil with mishandling in the supply chain, </w:t>
      </w:r>
      <w:r w:rsidR="008B633B">
        <w:rPr>
          <w:lang w:val="en-GB"/>
        </w:rPr>
        <w:t>causing</w:t>
      </w:r>
      <w:r w:rsidR="00481AB7" w:rsidRPr="00EE0C64">
        <w:rPr>
          <w:lang w:val="en-GB"/>
        </w:rPr>
        <w:t xml:space="preserve"> more wastage during production. In addition, innovative vegetarian options were more labour intensive</w:t>
      </w:r>
      <w:r w:rsidR="008B633B">
        <w:rPr>
          <w:lang w:val="en-GB"/>
        </w:rPr>
        <w:t>, b</w:t>
      </w:r>
      <w:r w:rsidR="00481AB7" w:rsidRPr="00EE0C64">
        <w:rPr>
          <w:lang w:val="en-GB"/>
        </w:rPr>
        <w:t>ut consumers expected</w:t>
      </w:r>
      <w:r w:rsidR="008B633B">
        <w:rPr>
          <w:lang w:val="en-GB"/>
        </w:rPr>
        <w:t xml:space="preserve"> these products</w:t>
      </w:r>
      <w:r w:rsidR="00481AB7" w:rsidRPr="00EE0C64">
        <w:rPr>
          <w:lang w:val="en-GB"/>
        </w:rPr>
        <w:t xml:space="preserve"> to be cheaper</w:t>
      </w:r>
      <w:r w:rsidR="008B633B">
        <w:rPr>
          <w:lang w:val="en-GB"/>
        </w:rPr>
        <w:t>,</w:t>
      </w:r>
      <w:r w:rsidR="00481AB7" w:rsidRPr="00EE0C64">
        <w:rPr>
          <w:lang w:val="en-GB"/>
        </w:rPr>
        <w:t xml:space="preserve"> which made pricing difficult.</w:t>
      </w:r>
    </w:p>
    <w:p w14:paraId="094C179C" w14:textId="77777777" w:rsidR="00481AB7" w:rsidRPr="00EE0C64" w:rsidRDefault="00481AB7" w:rsidP="00481AB7">
      <w:pPr>
        <w:pStyle w:val="BodyTextMain"/>
        <w:rPr>
          <w:rFonts w:ascii="Calibri" w:hAnsi="Calibri" w:cs="Calibri"/>
          <w:b/>
          <w:bCs/>
          <w:i/>
          <w:iCs/>
          <w:color w:val="222222"/>
          <w:shd w:val="clear" w:color="auto" w:fill="FFFFFF"/>
          <w:lang w:val="en-GB"/>
        </w:rPr>
      </w:pPr>
    </w:p>
    <w:p w14:paraId="53461961" w14:textId="7483CA9A" w:rsidR="00481AB7" w:rsidRPr="00EE0C64" w:rsidRDefault="00481AB7" w:rsidP="00481AB7">
      <w:pPr>
        <w:pStyle w:val="BodyTextMain"/>
        <w:rPr>
          <w:lang w:val="en-GB"/>
        </w:rPr>
      </w:pPr>
      <w:proofErr w:type="spellStart"/>
      <w:r w:rsidRPr="00EE0C64">
        <w:rPr>
          <w:lang w:val="en-GB"/>
        </w:rPr>
        <w:t>Greenco’s</w:t>
      </w:r>
      <w:proofErr w:type="spellEnd"/>
      <w:r w:rsidRPr="00EE0C64">
        <w:rPr>
          <w:lang w:val="en-GB"/>
        </w:rPr>
        <w:t xml:space="preserve"> product development focused on the identified market opportunity of nutritious vegetarian snacks</w:t>
      </w:r>
      <w:r w:rsidR="00F83323">
        <w:rPr>
          <w:lang w:val="en-GB"/>
        </w:rPr>
        <w:t xml:space="preserve"> that were not </w:t>
      </w:r>
      <w:r w:rsidR="00F83323" w:rsidRPr="00EE0C64">
        <w:rPr>
          <w:lang w:val="en-GB"/>
        </w:rPr>
        <w:t>potato</w:t>
      </w:r>
      <w:r w:rsidR="00107484">
        <w:rPr>
          <w:lang w:val="en-GB"/>
        </w:rPr>
        <w:t>-</w:t>
      </w:r>
      <w:r w:rsidR="00F83323" w:rsidRPr="00EE0C64">
        <w:rPr>
          <w:lang w:val="en-GB"/>
        </w:rPr>
        <w:t>based</w:t>
      </w:r>
      <w:r w:rsidR="006E4BEF">
        <w:rPr>
          <w:lang w:val="en-GB"/>
        </w:rPr>
        <w:t>. However</w:t>
      </w:r>
      <w:r w:rsidRPr="00EE0C64">
        <w:rPr>
          <w:lang w:val="en-GB"/>
        </w:rPr>
        <w:t>, Mehta and Aggarwal also include</w:t>
      </w:r>
      <w:r w:rsidR="006E4BEF">
        <w:rPr>
          <w:lang w:val="en-GB"/>
        </w:rPr>
        <w:t>d</w:t>
      </w:r>
      <w:r w:rsidRPr="00EE0C64">
        <w:rPr>
          <w:lang w:val="en-GB"/>
        </w:rPr>
        <w:t xml:space="preserve"> fast</w:t>
      </w:r>
      <w:r w:rsidR="006E4BEF">
        <w:rPr>
          <w:lang w:val="en-GB"/>
        </w:rPr>
        <w:t>-</w:t>
      </w:r>
      <w:r w:rsidRPr="00EE0C64">
        <w:rPr>
          <w:lang w:val="en-GB"/>
        </w:rPr>
        <w:t>moving non-vegetarian products</w:t>
      </w:r>
      <w:r w:rsidR="006E4BEF">
        <w:rPr>
          <w:lang w:val="en-GB"/>
        </w:rPr>
        <w:t xml:space="preserve"> such as the</w:t>
      </w:r>
      <w:r w:rsidRPr="00EE0C64">
        <w:rPr>
          <w:lang w:val="en-GB"/>
        </w:rPr>
        <w:t xml:space="preserve"> popular chicken kebabs, </w:t>
      </w:r>
      <w:proofErr w:type="spellStart"/>
      <w:r w:rsidRPr="00EE0C64">
        <w:rPr>
          <w:lang w:val="en-GB"/>
        </w:rPr>
        <w:t>momos</w:t>
      </w:r>
      <w:proofErr w:type="spellEnd"/>
      <w:r w:rsidRPr="00EE0C64">
        <w:rPr>
          <w:lang w:val="en-GB"/>
        </w:rPr>
        <w:t xml:space="preserve"> (</w:t>
      </w:r>
      <w:proofErr w:type="spellStart"/>
      <w:r w:rsidRPr="00EE0C64">
        <w:rPr>
          <w:lang w:val="en-GB"/>
        </w:rPr>
        <w:t>dimsums</w:t>
      </w:r>
      <w:proofErr w:type="spellEnd"/>
      <w:r w:rsidRPr="00EE0C64">
        <w:rPr>
          <w:lang w:val="en-GB"/>
        </w:rPr>
        <w:t>)</w:t>
      </w:r>
      <w:r w:rsidR="00885D1D" w:rsidRPr="00EE0C64">
        <w:rPr>
          <w:lang w:val="en-GB"/>
        </w:rPr>
        <w:t>,</w:t>
      </w:r>
      <w:r w:rsidRPr="00EE0C64">
        <w:rPr>
          <w:lang w:val="en-GB"/>
        </w:rPr>
        <w:t xml:space="preserve"> and nuggets. Chicken kebab</w:t>
      </w:r>
      <w:r w:rsidR="006E4BEF">
        <w:rPr>
          <w:lang w:val="en-GB"/>
        </w:rPr>
        <w:t>s</w:t>
      </w:r>
      <w:r w:rsidRPr="00EE0C64">
        <w:rPr>
          <w:lang w:val="en-GB"/>
        </w:rPr>
        <w:t xml:space="preserve"> w</w:t>
      </w:r>
      <w:r w:rsidR="006E4BEF">
        <w:rPr>
          <w:lang w:val="en-GB"/>
        </w:rPr>
        <w:t>ere</w:t>
      </w:r>
      <w:r w:rsidRPr="00EE0C64">
        <w:rPr>
          <w:lang w:val="en-GB"/>
        </w:rPr>
        <w:t xml:space="preserve"> especially important </w:t>
      </w:r>
      <w:r w:rsidR="006E4BEF">
        <w:rPr>
          <w:lang w:val="en-GB"/>
        </w:rPr>
        <w:t xml:space="preserve">to the company </w:t>
      </w:r>
      <w:r w:rsidRPr="00EE0C64">
        <w:rPr>
          <w:lang w:val="en-GB"/>
        </w:rPr>
        <w:t xml:space="preserve">because </w:t>
      </w:r>
      <w:r w:rsidR="006E4BEF">
        <w:rPr>
          <w:lang w:val="en-GB"/>
        </w:rPr>
        <w:t>of</w:t>
      </w:r>
      <w:r w:rsidRPr="00EE0C64">
        <w:rPr>
          <w:lang w:val="en-GB"/>
        </w:rPr>
        <w:t xml:space="preserve"> Mehta’s prior experience </w:t>
      </w:r>
      <w:r w:rsidR="006E4BEF">
        <w:rPr>
          <w:lang w:val="en-GB"/>
        </w:rPr>
        <w:t>in this area. With the advanced</w:t>
      </w:r>
      <w:r w:rsidRPr="00EE0C64">
        <w:rPr>
          <w:lang w:val="en-GB"/>
        </w:rPr>
        <w:t xml:space="preserve"> skills of their production team</w:t>
      </w:r>
      <w:r w:rsidR="006E4BEF">
        <w:rPr>
          <w:lang w:val="en-GB"/>
        </w:rPr>
        <w:t>, the two entrepreneurs</w:t>
      </w:r>
      <w:r w:rsidRPr="00EE0C64">
        <w:rPr>
          <w:lang w:val="en-GB"/>
        </w:rPr>
        <w:t xml:space="preserve"> were confident about </w:t>
      </w:r>
      <w:r w:rsidR="0053778C">
        <w:rPr>
          <w:lang w:val="en-GB"/>
        </w:rPr>
        <w:t>competing against</w:t>
      </w:r>
      <w:r w:rsidRPr="00EE0C64">
        <w:rPr>
          <w:lang w:val="en-GB"/>
        </w:rPr>
        <w:t xml:space="preserve"> established </w:t>
      </w:r>
      <w:r w:rsidR="0053778C">
        <w:rPr>
          <w:lang w:val="en-GB"/>
        </w:rPr>
        <w:t>companies</w:t>
      </w:r>
      <w:r w:rsidRPr="00EE0C64">
        <w:rPr>
          <w:lang w:val="en-GB"/>
        </w:rPr>
        <w:t xml:space="preserve">. They </w:t>
      </w:r>
      <w:r w:rsidR="0053778C">
        <w:rPr>
          <w:lang w:val="en-GB"/>
        </w:rPr>
        <w:t xml:space="preserve">were </w:t>
      </w:r>
      <w:r w:rsidRPr="00EE0C64">
        <w:rPr>
          <w:lang w:val="en-GB"/>
        </w:rPr>
        <w:t>hope</w:t>
      </w:r>
      <w:r w:rsidR="0053778C">
        <w:rPr>
          <w:lang w:val="en-GB"/>
        </w:rPr>
        <w:t>ful</w:t>
      </w:r>
      <w:r w:rsidRPr="00EE0C64">
        <w:rPr>
          <w:lang w:val="en-GB"/>
        </w:rPr>
        <w:t xml:space="preserve"> that the high demand </w:t>
      </w:r>
      <w:r w:rsidR="0053778C">
        <w:rPr>
          <w:lang w:val="en-GB"/>
        </w:rPr>
        <w:t xml:space="preserve">and popularity of these </w:t>
      </w:r>
      <w:r w:rsidRPr="00EE0C64">
        <w:rPr>
          <w:lang w:val="en-GB"/>
        </w:rPr>
        <w:t xml:space="preserve">items would help </w:t>
      </w:r>
      <w:proofErr w:type="spellStart"/>
      <w:r w:rsidR="0053778C">
        <w:rPr>
          <w:lang w:val="en-GB"/>
        </w:rPr>
        <w:t>Greenco</w:t>
      </w:r>
      <w:proofErr w:type="spellEnd"/>
      <w:r w:rsidR="0053778C">
        <w:rPr>
          <w:lang w:val="en-GB"/>
        </w:rPr>
        <w:t xml:space="preserve"> establish </w:t>
      </w:r>
      <w:r w:rsidRPr="00EE0C64">
        <w:rPr>
          <w:lang w:val="en-GB"/>
        </w:rPr>
        <w:t xml:space="preserve">market penetration and sustenance in </w:t>
      </w:r>
      <w:r w:rsidR="0053778C">
        <w:rPr>
          <w:lang w:val="en-GB"/>
        </w:rPr>
        <w:t>i</w:t>
      </w:r>
      <w:r w:rsidRPr="00EE0C64">
        <w:rPr>
          <w:lang w:val="en-GB"/>
        </w:rPr>
        <w:t>t</w:t>
      </w:r>
      <w:r w:rsidR="0053778C">
        <w:rPr>
          <w:lang w:val="en-GB"/>
        </w:rPr>
        <w:t>s</w:t>
      </w:r>
      <w:r w:rsidRPr="00EE0C64">
        <w:rPr>
          <w:lang w:val="en-GB"/>
        </w:rPr>
        <w:t xml:space="preserve"> initial period.</w:t>
      </w:r>
    </w:p>
    <w:p w14:paraId="7B51B9A6" w14:textId="77777777" w:rsidR="00481AB7" w:rsidRPr="00EE0C64" w:rsidRDefault="00481AB7" w:rsidP="00481AB7">
      <w:pPr>
        <w:pStyle w:val="BodyTextMain"/>
        <w:rPr>
          <w:lang w:val="en-GB"/>
        </w:rPr>
      </w:pPr>
    </w:p>
    <w:p w14:paraId="43487F1F" w14:textId="7D247B77" w:rsidR="00481AB7" w:rsidRPr="00EE0C64" w:rsidRDefault="00481AB7" w:rsidP="00481AB7">
      <w:pPr>
        <w:pStyle w:val="BodyTextMain"/>
        <w:rPr>
          <w:lang w:val="en-GB"/>
        </w:rPr>
      </w:pPr>
      <w:r w:rsidRPr="00EE0C64">
        <w:rPr>
          <w:lang w:val="en-GB"/>
        </w:rPr>
        <w:t xml:space="preserve">The </w:t>
      </w:r>
      <w:r w:rsidR="0053778C">
        <w:rPr>
          <w:lang w:val="en-GB"/>
        </w:rPr>
        <w:t>generall</w:t>
      </w:r>
      <w:r w:rsidRPr="00EE0C64">
        <w:rPr>
          <w:lang w:val="en-GB"/>
        </w:rPr>
        <w:t xml:space="preserve">y untapped vegetarian frozen snack category </w:t>
      </w:r>
      <w:r w:rsidR="0053778C">
        <w:rPr>
          <w:lang w:val="en-GB"/>
        </w:rPr>
        <w:t xml:space="preserve">allowed the company to </w:t>
      </w:r>
      <w:r w:rsidRPr="00EE0C64">
        <w:rPr>
          <w:lang w:val="en-GB"/>
        </w:rPr>
        <w:t>differentiat</w:t>
      </w:r>
      <w:r w:rsidR="0053778C">
        <w:rPr>
          <w:lang w:val="en-GB"/>
        </w:rPr>
        <w:t>e its products and add</w:t>
      </w:r>
      <w:r w:rsidRPr="00EE0C64">
        <w:rPr>
          <w:lang w:val="en-GB"/>
        </w:rPr>
        <w:t xml:space="preserve"> value. </w:t>
      </w:r>
      <w:proofErr w:type="spellStart"/>
      <w:r w:rsidRPr="00EE0C64">
        <w:rPr>
          <w:lang w:val="en-GB"/>
        </w:rPr>
        <w:t>Greenco</w:t>
      </w:r>
      <w:proofErr w:type="spellEnd"/>
      <w:r w:rsidRPr="00EE0C64">
        <w:rPr>
          <w:lang w:val="en-GB"/>
        </w:rPr>
        <w:t xml:space="preserve"> focused on nutrition by using largely natural ingredients and </w:t>
      </w:r>
      <w:r w:rsidR="0053778C">
        <w:rPr>
          <w:lang w:val="en-GB"/>
        </w:rPr>
        <w:t xml:space="preserve">by </w:t>
      </w:r>
      <w:r w:rsidRPr="00EE0C64">
        <w:rPr>
          <w:lang w:val="en-GB"/>
        </w:rPr>
        <w:t xml:space="preserve">completely avoiding the use of preservatives. Aggarwal </w:t>
      </w:r>
      <w:r w:rsidR="0053778C">
        <w:rPr>
          <w:lang w:val="en-GB"/>
        </w:rPr>
        <w:t>decided</w:t>
      </w:r>
      <w:r w:rsidRPr="00EE0C64">
        <w:rPr>
          <w:lang w:val="en-GB"/>
        </w:rPr>
        <w:t xml:space="preserve"> that </w:t>
      </w:r>
      <w:r w:rsidR="0053778C">
        <w:rPr>
          <w:lang w:val="en-GB"/>
        </w:rPr>
        <w:t xml:space="preserve">using </w:t>
      </w:r>
      <w:r w:rsidRPr="00EE0C64">
        <w:rPr>
          <w:lang w:val="en-GB"/>
        </w:rPr>
        <w:t xml:space="preserve">natural ingredients and </w:t>
      </w:r>
      <w:r w:rsidR="0053778C">
        <w:rPr>
          <w:lang w:val="en-GB"/>
        </w:rPr>
        <w:t>no</w:t>
      </w:r>
      <w:r w:rsidRPr="00EE0C64">
        <w:rPr>
          <w:lang w:val="en-GB"/>
        </w:rPr>
        <w:t xml:space="preserve"> preservatives w</w:t>
      </w:r>
      <w:r w:rsidR="0053778C">
        <w:rPr>
          <w:lang w:val="en-GB"/>
        </w:rPr>
        <w:t>as an</w:t>
      </w:r>
      <w:r w:rsidRPr="00EE0C64">
        <w:rPr>
          <w:lang w:val="en-GB"/>
        </w:rPr>
        <w:t xml:space="preserve"> important selling point for </w:t>
      </w:r>
      <w:r w:rsidR="0053778C">
        <w:rPr>
          <w:lang w:val="en-GB"/>
        </w:rPr>
        <w:t>current</w:t>
      </w:r>
      <w:r w:rsidRPr="00EE0C64">
        <w:rPr>
          <w:lang w:val="en-GB"/>
        </w:rPr>
        <w:t xml:space="preserve"> consumers</w:t>
      </w:r>
      <w:r w:rsidR="0053778C">
        <w:rPr>
          <w:lang w:val="en-GB"/>
        </w:rPr>
        <w:t>,</w:t>
      </w:r>
      <w:r w:rsidRPr="00EE0C64">
        <w:rPr>
          <w:lang w:val="en-GB"/>
        </w:rPr>
        <w:t xml:space="preserve"> who were increasingly becoming health conscious</w:t>
      </w:r>
      <w:r w:rsidR="0026447D">
        <w:rPr>
          <w:lang w:val="en-GB"/>
        </w:rPr>
        <w:t>. Other selling points included</w:t>
      </w:r>
      <w:r w:rsidRPr="00EE0C64">
        <w:rPr>
          <w:lang w:val="en-GB"/>
        </w:rPr>
        <w:t xml:space="preserve"> taste, texture</w:t>
      </w:r>
      <w:r w:rsidR="0053778C">
        <w:rPr>
          <w:lang w:val="en-GB"/>
        </w:rPr>
        <w:t>,</w:t>
      </w:r>
      <w:r w:rsidRPr="00EE0C64">
        <w:rPr>
          <w:lang w:val="en-GB"/>
        </w:rPr>
        <w:t xml:space="preserve"> and flavour. </w:t>
      </w:r>
      <w:r w:rsidR="0053778C">
        <w:rPr>
          <w:lang w:val="en-GB"/>
        </w:rPr>
        <w:t>Therefore, the two entrepreneurs work</w:t>
      </w:r>
      <w:r w:rsidRPr="00EE0C64">
        <w:rPr>
          <w:lang w:val="en-GB"/>
        </w:rPr>
        <w:t xml:space="preserve">ed to differentiate their products by highlighting the complete absence of preservatives, taste enhancers, </w:t>
      </w:r>
      <w:r w:rsidR="00885D1D" w:rsidRPr="00EE0C64">
        <w:rPr>
          <w:lang w:val="en-GB"/>
        </w:rPr>
        <w:t>monosodium glutamate</w:t>
      </w:r>
      <w:r w:rsidRPr="00EE0C64">
        <w:rPr>
          <w:lang w:val="en-GB"/>
        </w:rPr>
        <w:t>, and artificial colours and flavours</w:t>
      </w:r>
      <w:r w:rsidR="0053778C">
        <w:rPr>
          <w:lang w:val="en-GB"/>
        </w:rPr>
        <w:t xml:space="preserve"> from their products</w:t>
      </w:r>
      <w:r w:rsidRPr="00EE0C64">
        <w:rPr>
          <w:lang w:val="en-GB"/>
        </w:rPr>
        <w:t>.</w:t>
      </w:r>
    </w:p>
    <w:p w14:paraId="0E62B1F5" w14:textId="77777777" w:rsidR="00481AB7" w:rsidRPr="00EE0C64" w:rsidRDefault="00481AB7" w:rsidP="00481AB7">
      <w:pPr>
        <w:pStyle w:val="BodyTextMain"/>
        <w:rPr>
          <w:lang w:val="en-GB"/>
        </w:rPr>
      </w:pPr>
    </w:p>
    <w:p w14:paraId="4F419CC8" w14:textId="17A9A956" w:rsidR="00481AB7" w:rsidRPr="00EE0C64" w:rsidRDefault="009D29E4" w:rsidP="00481AB7">
      <w:pPr>
        <w:pStyle w:val="BodyTextMain"/>
        <w:rPr>
          <w:lang w:val="en-GB"/>
        </w:rPr>
      </w:pPr>
      <w:r>
        <w:rPr>
          <w:lang w:val="en-GB"/>
        </w:rPr>
        <w:t>Although t</w:t>
      </w:r>
      <w:r w:rsidR="00481AB7" w:rsidRPr="00EE0C64">
        <w:rPr>
          <w:lang w:val="en-GB"/>
        </w:rPr>
        <w:t xml:space="preserve">he freezing process itself </w:t>
      </w:r>
      <w:r>
        <w:rPr>
          <w:lang w:val="en-GB"/>
        </w:rPr>
        <w:t>wa</w:t>
      </w:r>
      <w:r w:rsidR="00481AB7" w:rsidRPr="00EE0C64">
        <w:rPr>
          <w:lang w:val="en-GB"/>
        </w:rPr>
        <w:t>s a proven method of preservation</w:t>
      </w:r>
      <w:r>
        <w:rPr>
          <w:lang w:val="en-GB"/>
        </w:rPr>
        <w:t>,</w:t>
      </w:r>
      <w:r w:rsidR="00481AB7" w:rsidRPr="00EE0C64">
        <w:rPr>
          <w:lang w:val="en-GB"/>
        </w:rPr>
        <w:t xml:space="preserve"> competi</w:t>
      </w:r>
      <w:r>
        <w:rPr>
          <w:lang w:val="en-GB"/>
        </w:rPr>
        <w:t>ng companies</w:t>
      </w:r>
      <w:r w:rsidR="00481AB7" w:rsidRPr="00EE0C64">
        <w:rPr>
          <w:lang w:val="en-GB"/>
        </w:rPr>
        <w:t xml:space="preserve"> added class II preservatives</w:t>
      </w:r>
      <w:r w:rsidR="00481AB7" w:rsidRPr="00EE0C64">
        <w:rPr>
          <w:rStyle w:val="FootnoteReference"/>
          <w:lang w:val="en-GB"/>
        </w:rPr>
        <w:footnoteReference w:id="8"/>
      </w:r>
      <w:r w:rsidR="00481AB7" w:rsidRPr="00EE0C64">
        <w:rPr>
          <w:lang w:val="en-GB"/>
        </w:rPr>
        <w:t xml:space="preserve"> </w:t>
      </w:r>
      <w:r>
        <w:rPr>
          <w:lang w:val="en-GB"/>
        </w:rPr>
        <w:t xml:space="preserve">to their products </w:t>
      </w:r>
      <w:r w:rsidR="00481AB7" w:rsidRPr="00EE0C64">
        <w:rPr>
          <w:lang w:val="en-GB"/>
        </w:rPr>
        <w:t xml:space="preserve">as </w:t>
      </w:r>
      <w:r>
        <w:rPr>
          <w:lang w:val="en-GB"/>
        </w:rPr>
        <w:t xml:space="preserve">an </w:t>
      </w:r>
      <w:r w:rsidR="00481AB7" w:rsidRPr="00EE0C64">
        <w:rPr>
          <w:lang w:val="en-GB"/>
        </w:rPr>
        <w:t xml:space="preserve">extra caution. </w:t>
      </w:r>
      <w:r>
        <w:rPr>
          <w:lang w:val="en-GB"/>
        </w:rPr>
        <w:t xml:space="preserve">However, </w:t>
      </w:r>
      <w:proofErr w:type="spellStart"/>
      <w:r w:rsidR="00481AB7" w:rsidRPr="00EE0C64">
        <w:rPr>
          <w:lang w:val="en-GB"/>
        </w:rPr>
        <w:t>Greenco</w:t>
      </w:r>
      <w:proofErr w:type="spellEnd"/>
      <w:r w:rsidR="00481AB7" w:rsidRPr="00EE0C64">
        <w:rPr>
          <w:lang w:val="en-GB"/>
        </w:rPr>
        <w:t xml:space="preserve"> decided </w:t>
      </w:r>
      <w:r>
        <w:rPr>
          <w:lang w:val="en-GB"/>
        </w:rPr>
        <w:t>against</w:t>
      </w:r>
      <w:r w:rsidR="00481AB7" w:rsidRPr="00EE0C64">
        <w:rPr>
          <w:lang w:val="en-GB"/>
        </w:rPr>
        <w:t xml:space="preserve"> preservative</w:t>
      </w:r>
      <w:r>
        <w:rPr>
          <w:lang w:val="en-GB"/>
        </w:rPr>
        <w:t>s</w:t>
      </w:r>
      <w:r w:rsidR="00481AB7" w:rsidRPr="00EE0C64">
        <w:rPr>
          <w:lang w:val="en-GB"/>
        </w:rPr>
        <w:t xml:space="preserve">, </w:t>
      </w:r>
      <w:r>
        <w:rPr>
          <w:lang w:val="en-GB"/>
        </w:rPr>
        <w:t>hoping</w:t>
      </w:r>
      <w:r w:rsidR="00481AB7" w:rsidRPr="00EE0C64">
        <w:rPr>
          <w:lang w:val="en-GB"/>
        </w:rPr>
        <w:t xml:space="preserve"> to fill a need gap for health-conscious consumers </w:t>
      </w:r>
      <w:r>
        <w:rPr>
          <w:lang w:val="en-GB"/>
        </w:rPr>
        <w:t>who normally avoided</w:t>
      </w:r>
      <w:r w:rsidR="00481AB7" w:rsidRPr="00EE0C64">
        <w:rPr>
          <w:lang w:val="en-GB"/>
        </w:rPr>
        <w:t xml:space="preserve"> packaged food</w:t>
      </w:r>
      <w:r>
        <w:rPr>
          <w:lang w:val="en-GB"/>
        </w:rPr>
        <w:t>s</w:t>
      </w:r>
      <w:r w:rsidR="00481AB7" w:rsidRPr="00EE0C64">
        <w:rPr>
          <w:lang w:val="en-GB"/>
        </w:rPr>
        <w:t xml:space="preserve">. Consumer research indicated that </w:t>
      </w:r>
      <w:r>
        <w:rPr>
          <w:lang w:val="en-GB"/>
        </w:rPr>
        <w:t>more and more</w:t>
      </w:r>
      <w:r w:rsidR="00481AB7" w:rsidRPr="00EE0C64">
        <w:rPr>
          <w:lang w:val="en-GB"/>
        </w:rPr>
        <w:t xml:space="preserve"> consumers </w:t>
      </w:r>
      <w:r>
        <w:rPr>
          <w:lang w:val="en-GB"/>
        </w:rPr>
        <w:t>routinely</w:t>
      </w:r>
      <w:r w:rsidR="00481AB7" w:rsidRPr="00EE0C64">
        <w:rPr>
          <w:lang w:val="en-GB"/>
        </w:rPr>
        <w:t xml:space="preserve"> checked </w:t>
      </w:r>
      <w:r>
        <w:rPr>
          <w:lang w:val="en-GB"/>
        </w:rPr>
        <w:t>ingredients</w:t>
      </w:r>
      <w:r w:rsidR="00481AB7" w:rsidRPr="00EE0C64">
        <w:rPr>
          <w:lang w:val="en-GB"/>
        </w:rPr>
        <w:t xml:space="preserve"> and nutritive information</w:t>
      </w:r>
      <w:r>
        <w:rPr>
          <w:lang w:val="en-GB"/>
        </w:rPr>
        <w:t xml:space="preserve"> on product packaging</w:t>
      </w:r>
      <w:r w:rsidR="00481AB7" w:rsidRPr="00EE0C64">
        <w:rPr>
          <w:lang w:val="en-GB"/>
        </w:rPr>
        <w:t>.</w:t>
      </w:r>
    </w:p>
    <w:p w14:paraId="49D1BD94" w14:textId="77777777" w:rsidR="00481AB7" w:rsidRPr="002807A6" w:rsidRDefault="00481AB7" w:rsidP="00481AB7">
      <w:pPr>
        <w:pStyle w:val="BodyTextMain"/>
        <w:rPr>
          <w:sz w:val="20"/>
          <w:lang w:val="en-GB"/>
        </w:rPr>
      </w:pPr>
    </w:p>
    <w:p w14:paraId="23287A4D" w14:textId="420BE9B2" w:rsidR="00481AB7" w:rsidRDefault="009D29E4" w:rsidP="00481AB7">
      <w:pPr>
        <w:pStyle w:val="BodyTextMain"/>
        <w:rPr>
          <w:lang w:val="en-GB"/>
        </w:rPr>
      </w:pPr>
      <w:r>
        <w:rPr>
          <w:lang w:val="en-GB"/>
        </w:rPr>
        <w:t>A</w:t>
      </w:r>
      <w:r w:rsidR="00481AB7" w:rsidRPr="00EE0C64">
        <w:rPr>
          <w:lang w:val="en-GB"/>
        </w:rPr>
        <w:t>im</w:t>
      </w:r>
      <w:r>
        <w:rPr>
          <w:lang w:val="en-GB"/>
        </w:rPr>
        <w:t>ing</w:t>
      </w:r>
      <w:r w:rsidR="00481AB7" w:rsidRPr="00EE0C64">
        <w:rPr>
          <w:lang w:val="en-GB"/>
        </w:rPr>
        <w:t xml:space="preserve"> to expand and dominate the vegetarian frozen snack category</w:t>
      </w:r>
      <w:r>
        <w:rPr>
          <w:lang w:val="en-GB"/>
        </w:rPr>
        <w:t xml:space="preserve">, </w:t>
      </w:r>
      <w:proofErr w:type="spellStart"/>
      <w:r>
        <w:rPr>
          <w:lang w:val="en-GB"/>
        </w:rPr>
        <w:t>Greenco</w:t>
      </w:r>
      <w:proofErr w:type="spellEnd"/>
      <w:r w:rsidR="00481AB7" w:rsidRPr="00EE0C64">
        <w:rPr>
          <w:lang w:val="en-GB"/>
        </w:rPr>
        <w:t xml:space="preserve"> decided to create a distinct brand identity for the vegetarian range</w:t>
      </w:r>
      <w:r>
        <w:rPr>
          <w:lang w:val="en-GB"/>
        </w:rPr>
        <w:t>, separate</w:t>
      </w:r>
      <w:r w:rsidR="00481AB7" w:rsidRPr="00EE0C64">
        <w:rPr>
          <w:lang w:val="en-GB"/>
        </w:rPr>
        <w:t xml:space="preserve"> </w:t>
      </w:r>
      <w:r>
        <w:rPr>
          <w:lang w:val="en-GB"/>
        </w:rPr>
        <w:t>from</w:t>
      </w:r>
      <w:r w:rsidR="00481AB7" w:rsidRPr="00EE0C64">
        <w:rPr>
          <w:lang w:val="en-GB"/>
        </w:rPr>
        <w:t xml:space="preserve"> non-vegetarian </w:t>
      </w:r>
      <w:r>
        <w:rPr>
          <w:lang w:val="en-GB"/>
        </w:rPr>
        <w:t>options, to</w:t>
      </w:r>
      <w:r w:rsidR="00481AB7" w:rsidRPr="00EE0C64">
        <w:rPr>
          <w:lang w:val="en-GB"/>
        </w:rPr>
        <w:t xml:space="preserve"> help strengthen </w:t>
      </w:r>
      <w:r>
        <w:rPr>
          <w:lang w:val="en-GB"/>
        </w:rPr>
        <w:t>its</w:t>
      </w:r>
      <w:r w:rsidR="00481AB7" w:rsidRPr="00EE0C64">
        <w:rPr>
          <w:lang w:val="en-GB"/>
        </w:rPr>
        <w:t xml:space="preserve"> unique positioning. T</w:t>
      </w:r>
      <w:r>
        <w:rPr>
          <w:lang w:val="en-GB"/>
        </w:rPr>
        <w:t xml:space="preserve">o do so, </w:t>
      </w:r>
      <w:proofErr w:type="spellStart"/>
      <w:r>
        <w:rPr>
          <w:lang w:val="en-GB"/>
        </w:rPr>
        <w:t>Greenco</w:t>
      </w:r>
      <w:proofErr w:type="spellEnd"/>
      <w:r>
        <w:rPr>
          <w:lang w:val="en-GB"/>
        </w:rPr>
        <w:t xml:space="preserve"> chose t</w:t>
      </w:r>
      <w:r w:rsidR="00481AB7" w:rsidRPr="00EE0C64">
        <w:rPr>
          <w:lang w:val="en-GB"/>
        </w:rPr>
        <w:t>he brand name Veg-de-</w:t>
      </w:r>
      <w:proofErr w:type="spellStart"/>
      <w:r w:rsidR="00481AB7" w:rsidRPr="00EE0C64">
        <w:rPr>
          <w:lang w:val="en-GB"/>
        </w:rPr>
        <w:t>Zire</w:t>
      </w:r>
      <w:proofErr w:type="spellEnd"/>
      <w:r>
        <w:rPr>
          <w:lang w:val="en-GB"/>
        </w:rPr>
        <w:t xml:space="preserve"> for its vegetarian products and the brand name</w:t>
      </w:r>
      <w:r w:rsidR="00481AB7" w:rsidRPr="00EE0C64">
        <w:rPr>
          <w:lang w:val="en-GB"/>
        </w:rPr>
        <w:t xml:space="preserve"> I’m Hungry</w:t>
      </w:r>
      <w:r>
        <w:rPr>
          <w:lang w:val="en-GB"/>
        </w:rPr>
        <w:t xml:space="preserve"> for non-vegetarian options</w:t>
      </w:r>
      <w:r w:rsidR="00481AB7" w:rsidRPr="00EE0C64">
        <w:rPr>
          <w:lang w:val="en-GB"/>
        </w:rPr>
        <w:t xml:space="preserve"> (see Exhibit 2).</w:t>
      </w:r>
    </w:p>
    <w:p w14:paraId="7C41E523" w14:textId="77777777" w:rsidR="00911223" w:rsidRPr="00CD3FA0" w:rsidRDefault="00911223" w:rsidP="00481AB7">
      <w:pPr>
        <w:pStyle w:val="BodyTextMain"/>
        <w:rPr>
          <w:lang w:val="en-GB"/>
        </w:rPr>
      </w:pPr>
    </w:p>
    <w:p w14:paraId="725325BC" w14:textId="77777777" w:rsidR="00911223" w:rsidRPr="00CD3FA0" w:rsidRDefault="00911223" w:rsidP="00481AB7">
      <w:pPr>
        <w:pStyle w:val="BodyTextMain"/>
        <w:rPr>
          <w:lang w:val="en-GB"/>
        </w:rPr>
      </w:pPr>
    </w:p>
    <w:p w14:paraId="07006DAC" w14:textId="367C2000" w:rsidR="00911223" w:rsidRPr="00EE0C64" w:rsidRDefault="00911223" w:rsidP="00911223">
      <w:pPr>
        <w:pStyle w:val="Casehead1"/>
        <w:rPr>
          <w:lang w:val="en-GB"/>
        </w:rPr>
      </w:pPr>
      <w:proofErr w:type="spellStart"/>
      <w:r>
        <w:rPr>
          <w:lang w:val="en-GB"/>
        </w:rPr>
        <w:t>Greenco</w:t>
      </w:r>
      <w:proofErr w:type="spellEnd"/>
      <w:r>
        <w:rPr>
          <w:lang w:val="en-GB"/>
        </w:rPr>
        <w:t xml:space="preserve"> Product development</w:t>
      </w:r>
    </w:p>
    <w:p w14:paraId="1CF3A370" w14:textId="77777777" w:rsidR="00481AB7" w:rsidRPr="00EE0C64" w:rsidRDefault="00481AB7" w:rsidP="00481AB7">
      <w:pPr>
        <w:pStyle w:val="BodyTextMain"/>
        <w:rPr>
          <w:lang w:val="en-GB"/>
        </w:rPr>
      </w:pPr>
    </w:p>
    <w:p w14:paraId="125D77B7" w14:textId="57415D25" w:rsidR="00481AB7" w:rsidRPr="00EE0C64" w:rsidRDefault="009D29E4">
      <w:pPr>
        <w:pStyle w:val="BodyTextMain"/>
        <w:rPr>
          <w:lang w:val="en-GB"/>
        </w:rPr>
      </w:pPr>
      <w:proofErr w:type="spellStart"/>
      <w:r>
        <w:rPr>
          <w:lang w:val="en-GB"/>
        </w:rPr>
        <w:t>Greenco</w:t>
      </w:r>
      <w:proofErr w:type="spellEnd"/>
      <w:r w:rsidR="00481AB7" w:rsidRPr="00EE0C64">
        <w:rPr>
          <w:lang w:val="en-GB"/>
        </w:rPr>
        <w:t xml:space="preserve"> initially target</w:t>
      </w:r>
      <w:r>
        <w:rPr>
          <w:lang w:val="en-GB"/>
        </w:rPr>
        <w:t>ed the</w:t>
      </w:r>
      <w:r w:rsidR="00481AB7" w:rsidRPr="00EE0C64">
        <w:rPr>
          <w:lang w:val="en-GB"/>
        </w:rPr>
        <w:t xml:space="preserve"> North India</w:t>
      </w:r>
      <w:r>
        <w:rPr>
          <w:lang w:val="en-GB"/>
        </w:rPr>
        <w:t xml:space="preserve"> market</w:t>
      </w:r>
      <w:r w:rsidR="0026447D">
        <w:rPr>
          <w:lang w:val="en-GB"/>
        </w:rPr>
        <w:t>.</w:t>
      </w:r>
      <w:r w:rsidR="00481AB7" w:rsidRPr="00EE0C64">
        <w:rPr>
          <w:lang w:val="en-GB"/>
        </w:rPr>
        <w:t xml:space="preserve"> </w:t>
      </w:r>
      <w:r w:rsidR="0026447D">
        <w:rPr>
          <w:lang w:val="en-GB"/>
        </w:rPr>
        <w:t>Therefore,</w:t>
      </w:r>
      <w:r>
        <w:rPr>
          <w:lang w:val="en-GB"/>
        </w:rPr>
        <w:t xml:space="preserve"> </w:t>
      </w:r>
      <w:r w:rsidR="00481AB7" w:rsidRPr="00EE0C64">
        <w:rPr>
          <w:lang w:val="en-GB"/>
        </w:rPr>
        <w:t xml:space="preserve">taste preferences </w:t>
      </w:r>
      <w:r>
        <w:rPr>
          <w:lang w:val="en-GB"/>
        </w:rPr>
        <w:t>suitable for</w:t>
      </w:r>
      <w:r w:rsidR="00481AB7" w:rsidRPr="00EE0C64">
        <w:rPr>
          <w:lang w:val="en-GB"/>
        </w:rPr>
        <w:t xml:space="preserve"> this region were </w:t>
      </w:r>
      <w:r>
        <w:rPr>
          <w:lang w:val="en-GB"/>
        </w:rPr>
        <w:t>considered</w:t>
      </w:r>
      <w:r w:rsidR="00481AB7" w:rsidRPr="00EE0C64">
        <w:rPr>
          <w:lang w:val="en-GB"/>
        </w:rPr>
        <w:t xml:space="preserve"> while developing the product</w:t>
      </w:r>
      <w:r>
        <w:rPr>
          <w:lang w:val="en-GB"/>
        </w:rPr>
        <w:t>s</w:t>
      </w:r>
      <w:r w:rsidR="00481AB7" w:rsidRPr="00EE0C64">
        <w:rPr>
          <w:lang w:val="en-GB"/>
        </w:rPr>
        <w:t xml:space="preserve">. </w:t>
      </w:r>
      <w:r>
        <w:rPr>
          <w:lang w:val="en-GB"/>
        </w:rPr>
        <w:t>However, the</w:t>
      </w:r>
      <w:r w:rsidR="00481AB7" w:rsidRPr="00EE0C64">
        <w:rPr>
          <w:lang w:val="en-GB"/>
        </w:rPr>
        <w:t xml:space="preserve"> challenge </w:t>
      </w:r>
      <w:r>
        <w:rPr>
          <w:lang w:val="en-GB"/>
        </w:rPr>
        <w:t>w</w:t>
      </w:r>
      <w:r w:rsidR="00481AB7" w:rsidRPr="00EE0C64">
        <w:rPr>
          <w:lang w:val="en-GB"/>
        </w:rPr>
        <w:t xml:space="preserve">as </w:t>
      </w:r>
      <w:r>
        <w:rPr>
          <w:lang w:val="en-GB"/>
        </w:rPr>
        <w:t>to develop the perfect</w:t>
      </w:r>
      <w:r w:rsidR="00481AB7" w:rsidRPr="00EE0C64">
        <w:rPr>
          <w:lang w:val="en-GB"/>
        </w:rPr>
        <w:t xml:space="preserve"> recipe </w:t>
      </w:r>
      <w:r>
        <w:rPr>
          <w:lang w:val="en-GB"/>
        </w:rPr>
        <w:t>for each product’s</w:t>
      </w:r>
      <w:r w:rsidR="00481AB7" w:rsidRPr="00EE0C64">
        <w:rPr>
          <w:lang w:val="en-GB"/>
        </w:rPr>
        <w:t xml:space="preserve"> taste and nutrition</w:t>
      </w:r>
      <w:r w:rsidR="00107484">
        <w:rPr>
          <w:lang w:val="en-GB"/>
        </w:rPr>
        <w:t>,</w:t>
      </w:r>
      <w:r w:rsidR="00481AB7" w:rsidRPr="00EE0C64">
        <w:rPr>
          <w:lang w:val="en-GB"/>
        </w:rPr>
        <w:t xml:space="preserve"> and then achiev</w:t>
      </w:r>
      <w:r>
        <w:rPr>
          <w:lang w:val="en-GB"/>
        </w:rPr>
        <w:t>e</w:t>
      </w:r>
      <w:r w:rsidR="00481AB7" w:rsidRPr="00EE0C64">
        <w:rPr>
          <w:lang w:val="en-GB"/>
        </w:rPr>
        <w:t xml:space="preserve"> consistency in flavour, texture, and colour.</w:t>
      </w:r>
      <w:r>
        <w:rPr>
          <w:lang w:val="en-GB"/>
        </w:rPr>
        <w:t xml:space="preserve"> This required a great amount</w:t>
      </w:r>
      <w:r w:rsidR="00481AB7" w:rsidRPr="00EE0C64">
        <w:rPr>
          <w:lang w:val="en-GB"/>
        </w:rPr>
        <w:t xml:space="preserve"> of time and effort. Taste, nutrition</w:t>
      </w:r>
      <w:r>
        <w:rPr>
          <w:lang w:val="en-GB"/>
        </w:rPr>
        <w:t>,</w:t>
      </w:r>
      <w:r w:rsidR="00481AB7" w:rsidRPr="00EE0C64">
        <w:rPr>
          <w:lang w:val="en-GB"/>
        </w:rPr>
        <w:t xml:space="preserve"> and uniqueness were paramount in product development. </w:t>
      </w:r>
      <w:r>
        <w:rPr>
          <w:lang w:val="en-GB"/>
        </w:rPr>
        <w:t>I</w:t>
      </w:r>
      <w:r w:rsidR="00481AB7" w:rsidRPr="00EE0C64">
        <w:rPr>
          <w:lang w:val="en-GB"/>
        </w:rPr>
        <w:t xml:space="preserve">f the product failed to meet customer expectations </w:t>
      </w:r>
      <w:r>
        <w:rPr>
          <w:lang w:val="en-GB"/>
        </w:rPr>
        <w:t xml:space="preserve">in these areas, </w:t>
      </w:r>
      <w:r w:rsidR="00481AB7" w:rsidRPr="00EE0C64">
        <w:rPr>
          <w:lang w:val="en-GB"/>
        </w:rPr>
        <w:t>the</w:t>
      </w:r>
      <w:r>
        <w:rPr>
          <w:lang w:val="en-GB"/>
        </w:rPr>
        <w:t xml:space="preserve"> compan</w:t>
      </w:r>
      <w:r w:rsidR="00481AB7" w:rsidRPr="00EE0C64">
        <w:rPr>
          <w:lang w:val="en-GB"/>
        </w:rPr>
        <w:t xml:space="preserve">y </w:t>
      </w:r>
      <w:r w:rsidR="00613BD2">
        <w:rPr>
          <w:lang w:val="en-GB"/>
        </w:rPr>
        <w:t xml:space="preserve">would </w:t>
      </w:r>
      <w:r w:rsidR="00911223">
        <w:rPr>
          <w:lang w:val="en-GB"/>
        </w:rPr>
        <w:t xml:space="preserve">not </w:t>
      </w:r>
      <w:r w:rsidR="00107484">
        <w:rPr>
          <w:lang w:val="en-GB"/>
        </w:rPr>
        <w:t xml:space="preserve">likely </w:t>
      </w:r>
      <w:r w:rsidR="00481AB7" w:rsidRPr="00EE0C64">
        <w:rPr>
          <w:lang w:val="en-GB"/>
        </w:rPr>
        <w:t xml:space="preserve">get a second chance </w:t>
      </w:r>
      <w:r w:rsidR="00613BD2">
        <w:rPr>
          <w:lang w:val="en-GB"/>
        </w:rPr>
        <w:t>to enter</w:t>
      </w:r>
      <w:r w:rsidR="00481AB7" w:rsidRPr="00EE0C64">
        <w:rPr>
          <w:lang w:val="en-GB"/>
        </w:rPr>
        <w:t xml:space="preserve"> the market. </w:t>
      </w:r>
      <w:r w:rsidR="00613BD2">
        <w:rPr>
          <w:lang w:val="en-GB"/>
        </w:rPr>
        <w:t>U</w:t>
      </w:r>
      <w:r w:rsidR="00481AB7" w:rsidRPr="00EE0C64">
        <w:rPr>
          <w:lang w:val="en-GB"/>
        </w:rPr>
        <w:t xml:space="preserve">niqueness and innovation of </w:t>
      </w:r>
      <w:r w:rsidR="00613BD2">
        <w:rPr>
          <w:lang w:val="en-GB"/>
        </w:rPr>
        <w:t xml:space="preserve">new </w:t>
      </w:r>
      <w:r w:rsidR="00481AB7" w:rsidRPr="00EE0C64">
        <w:rPr>
          <w:lang w:val="en-GB"/>
        </w:rPr>
        <w:t>products was a key focus for the vegetarian range</w:t>
      </w:r>
      <w:r w:rsidR="00613BD2">
        <w:rPr>
          <w:lang w:val="en-GB"/>
        </w:rPr>
        <w:t>. However</w:t>
      </w:r>
      <w:r w:rsidR="00481AB7" w:rsidRPr="00EE0C64">
        <w:rPr>
          <w:lang w:val="en-GB"/>
        </w:rPr>
        <w:t xml:space="preserve">, product development </w:t>
      </w:r>
      <w:r w:rsidR="00613BD2">
        <w:rPr>
          <w:lang w:val="en-GB"/>
        </w:rPr>
        <w:t xml:space="preserve">of all other products </w:t>
      </w:r>
      <w:r w:rsidR="00481AB7" w:rsidRPr="00EE0C64">
        <w:rPr>
          <w:lang w:val="en-GB"/>
        </w:rPr>
        <w:t>was essentially focused on existing</w:t>
      </w:r>
      <w:r w:rsidR="00107484">
        <w:rPr>
          <w:lang w:val="en-GB"/>
        </w:rPr>
        <w:t>,</w:t>
      </w:r>
      <w:r w:rsidR="00481AB7" w:rsidRPr="00EE0C64">
        <w:rPr>
          <w:lang w:val="en-GB"/>
        </w:rPr>
        <w:t xml:space="preserve"> popular items</w:t>
      </w:r>
      <w:r w:rsidR="00613BD2">
        <w:rPr>
          <w:lang w:val="en-GB"/>
        </w:rPr>
        <w:t>.</w:t>
      </w:r>
      <w:r w:rsidR="00481AB7" w:rsidRPr="00EE0C64">
        <w:rPr>
          <w:lang w:val="en-GB"/>
        </w:rPr>
        <w:t xml:space="preserve"> </w:t>
      </w:r>
      <w:r w:rsidR="00613BD2">
        <w:rPr>
          <w:lang w:val="en-GB"/>
        </w:rPr>
        <w:t>D</w:t>
      </w:r>
      <w:r w:rsidR="00481AB7" w:rsidRPr="00EE0C64">
        <w:rPr>
          <w:lang w:val="en-GB"/>
        </w:rPr>
        <w:t>ifferentiation came largely from quality and taste.</w:t>
      </w:r>
    </w:p>
    <w:p w14:paraId="544B4A02" w14:textId="77777777" w:rsidR="00481AB7" w:rsidRPr="00EE0C64" w:rsidRDefault="00481AB7" w:rsidP="00481AB7">
      <w:pPr>
        <w:pStyle w:val="BodyTextMain"/>
        <w:rPr>
          <w:lang w:val="en-GB"/>
        </w:rPr>
      </w:pPr>
    </w:p>
    <w:p w14:paraId="26C660BA" w14:textId="1D1C031A" w:rsidR="00481AB7" w:rsidRPr="00EE0C64" w:rsidRDefault="00481AB7" w:rsidP="00481AB7">
      <w:pPr>
        <w:pStyle w:val="BodyTextMain"/>
        <w:rPr>
          <w:lang w:val="en-GB"/>
        </w:rPr>
      </w:pPr>
      <w:r w:rsidRPr="00EE0C64">
        <w:rPr>
          <w:lang w:val="en-GB"/>
        </w:rPr>
        <w:t xml:space="preserve">In October 2016, Mehta and Aggarwal </w:t>
      </w:r>
      <w:r w:rsidR="00613BD2">
        <w:rPr>
          <w:lang w:val="en-GB"/>
        </w:rPr>
        <w:t>conducted</w:t>
      </w:r>
      <w:r w:rsidRPr="00EE0C64">
        <w:rPr>
          <w:lang w:val="en-GB"/>
        </w:rPr>
        <w:t xml:space="preserve"> extensive sampling </w:t>
      </w:r>
      <w:r w:rsidR="00613BD2">
        <w:rPr>
          <w:lang w:val="en-GB"/>
        </w:rPr>
        <w:t xml:space="preserve">trials </w:t>
      </w:r>
      <w:r w:rsidRPr="00EE0C64">
        <w:rPr>
          <w:lang w:val="en-GB"/>
        </w:rPr>
        <w:t xml:space="preserve">both in-house and with </w:t>
      </w:r>
      <w:r w:rsidR="00613BD2">
        <w:rPr>
          <w:lang w:val="en-GB"/>
        </w:rPr>
        <w:t xml:space="preserve">potential </w:t>
      </w:r>
      <w:r w:rsidRPr="00EE0C64">
        <w:rPr>
          <w:lang w:val="en-GB"/>
        </w:rPr>
        <w:t xml:space="preserve">consumers. Only products </w:t>
      </w:r>
      <w:r w:rsidR="00613BD2">
        <w:rPr>
          <w:lang w:val="en-GB"/>
        </w:rPr>
        <w:t>that</w:t>
      </w:r>
      <w:r w:rsidRPr="00EE0C64">
        <w:rPr>
          <w:lang w:val="en-GB"/>
        </w:rPr>
        <w:t xml:space="preserve"> received high ratings on taste and uniqueness were retained. For </w:t>
      </w:r>
      <w:r w:rsidR="00613BD2">
        <w:rPr>
          <w:lang w:val="en-GB"/>
        </w:rPr>
        <w:t>the trials</w:t>
      </w:r>
      <w:r w:rsidRPr="00EE0C64">
        <w:rPr>
          <w:lang w:val="en-GB"/>
        </w:rPr>
        <w:t xml:space="preserve">, </w:t>
      </w:r>
      <w:r w:rsidRPr="00EE0C64">
        <w:rPr>
          <w:lang w:val="en-GB"/>
        </w:rPr>
        <w:lastRenderedPageBreak/>
        <w:t>the</w:t>
      </w:r>
      <w:r w:rsidR="00613BD2">
        <w:rPr>
          <w:lang w:val="en-GB"/>
        </w:rPr>
        <w:t xml:space="preserve"> compan</w:t>
      </w:r>
      <w:r w:rsidRPr="00EE0C64">
        <w:rPr>
          <w:lang w:val="en-GB"/>
        </w:rPr>
        <w:t xml:space="preserve">y created </w:t>
      </w:r>
      <w:r w:rsidR="00613BD2">
        <w:rPr>
          <w:lang w:val="en-GB"/>
        </w:rPr>
        <w:t>six</w:t>
      </w:r>
      <w:r w:rsidRPr="00EE0C64">
        <w:rPr>
          <w:lang w:val="en-GB"/>
        </w:rPr>
        <w:t xml:space="preserve"> different flavours of chicken keba</w:t>
      </w:r>
      <w:r w:rsidR="00613BD2">
        <w:rPr>
          <w:lang w:val="en-GB"/>
        </w:rPr>
        <w:t>b</w:t>
      </w:r>
      <w:r w:rsidRPr="00EE0C64">
        <w:rPr>
          <w:lang w:val="en-GB"/>
        </w:rPr>
        <w:t>s, blending international seasonings to create unique flavo</w:t>
      </w:r>
      <w:r w:rsidR="00613BD2">
        <w:rPr>
          <w:lang w:val="en-GB"/>
        </w:rPr>
        <w:t>u</w:t>
      </w:r>
      <w:r w:rsidRPr="00EE0C64">
        <w:rPr>
          <w:lang w:val="en-GB"/>
        </w:rPr>
        <w:t>rs for the Indian consumer.</w:t>
      </w:r>
    </w:p>
    <w:p w14:paraId="7426DEC0" w14:textId="77777777" w:rsidR="00481AB7" w:rsidRPr="00EE0C64" w:rsidRDefault="00481AB7" w:rsidP="00481AB7">
      <w:pPr>
        <w:pStyle w:val="BodyTextMain"/>
        <w:rPr>
          <w:lang w:val="en-GB"/>
        </w:rPr>
      </w:pPr>
    </w:p>
    <w:p w14:paraId="237990B8" w14:textId="3CB41F33" w:rsidR="00481AB7" w:rsidRPr="00EE0C64" w:rsidRDefault="00613BD2" w:rsidP="00481AB7">
      <w:pPr>
        <w:pStyle w:val="BodyTextMain"/>
        <w:rPr>
          <w:lang w:val="en-GB"/>
        </w:rPr>
      </w:pPr>
      <w:r>
        <w:rPr>
          <w:lang w:val="en-GB"/>
        </w:rPr>
        <w:t>During</w:t>
      </w:r>
      <w:r w:rsidR="00481AB7" w:rsidRPr="00EE0C64">
        <w:rPr>
          <w:lang w:val="en-GB"/>
        </w:rPr>
        <w:t xml:space="preserve"> product development, the founders also worked on finalizing brand identity, logos</w:t>
      </w:r>
      <w:r>
        <w:rPr>
          <w:lang w:val="en-GB"/>
        </w:rPr>
        <w:t>,</w:t>
      </w:r>
      <w:r w:rsidR="00481AB7" w:rsidRPr="00EE0C64">
        <w:rPr>
          <w:lang w:val="en-GB"/>
        </w:rPr>
        <w:t xml:space="preserve"> and packag</w:t>
      </w:r>
      <w:r>
        <w:rPr>
          <w:lang w:val="en-GB"/>
        </w:rPr>
        <w:t>e</w:t>
      </w:r>
      <w:r w:rsidR="00481AB7" w:rsidRPr="00EE0C64">
        <w:rPr>
          <w:lang w:val="en-GB"/>
        </w:rPr>
        <w:t xml:space="preserve"> design for </w:t>
      </w:r>
      <w:r>
        <w:rPr>
          <w:lang w:val="en-GB"/>
        </w:rPr>
        <w:t>both</w:t>
      </w:r>
      <w:r w:rsidR="00481AB7" w:rsidRPr="00EE0C64">
        <w:rPr>
          <w:lang w:val="en-GB"/>
        </w:rPr>
        <w:t xml:space="preserve"> vegetarian and non-vegetarian </w:t>
      </w:r>
      <w:r>
        <w:rPr>
          <w:lang w:val="en-GB"/>
        </w:rPr>
        <w:t xml:space="preserve">product </w:t>
      </w:r>
      <w:r w:rsidR="00481AB7" w:rsidRPr="00EE0C64">
        <w:rPr>
          <w:lang w:val="en-GB"/>
        </w:rPr>
        <w:t>range</w:t>
      </w:r>
      <w:r>
        <w:rPr>
          <w:lang w:val="en-GB"/>
        </w:rPr>
        <w:t>s</w:t>
      </w:r>
      <w:r w:rsidR="00481AB7" w:rsidRPr="00EE0C64">
        <w:rPr>
          <w:lang w:val="en-GB"/>
        </w:rPr>
        <w:t xml:space="preserve">. </w:t>
      </w:r>
      <w:r>
        <w:rPr>
          <w:lang w:val="en-GB"/>
        </w:rPr>
        <w:t>Consistent with</w:t>
      </w:r>
      <w:r w:rsidR="00481AB7" w:rsidRPr="00EE0C64">
        <w:rPr>
          <w:lang w:val="en-GB"/>
        </w:rPr>
        <w:t xml:space="preserve"> their </w:t>
      </w:r>
      <w:r>
        <w:rPr>
          <w:lang w:val="en-GB"/>
        </w:rPr>
        <w:t xml:space="preserve">original </w:t>
      </w:r>
      <w:r w:rsidR="00481AB7" w:rsidRPr="00EE0C64">
        <w:rPr>
          <w:lang w:val="en-GB"/>
        </w:rPr>
        <w:t>strategy</w:t>
      </w:r>
      <w:r>
        <w:rPr>
          <w:lang w:val="en-GB"/>
        </w:rPr>
        <w:t>,</w:t>
      </w:r>
      <w:r w:rsidR="00481AB7" w:rsidRPr="00EE0C64">
        <w:rPr>
          <w:lang w:val="en-GB"/>
        </w:rPr>
        <w:t xml:space="preserve"> both brands </w:t>
      </w:r>
      <w:r>
        <w:rPr>
          <w:lang w:val="en-GB"/>
        </w:rPr>
        <w:t>kept</w:t>
      </w:r>
      <w:r w:rsidR="00481AB7" w:rsidRPr="00EE0C64">
        <w:rPr>
          <w:lang w:val="en-GB"/>
        </w:rPr>
        <w:t xml:space="preserve"> separate and distinct identities (see Exhibit 2).</w:t>
      </w:r>
    </w:p>
    <w:p w14:paraId="123C66B6" w14:textId="77777777" w:rsidR="00481AB7" w:rsidRPr="00EE0C64" w:rsidRDefault="00481AB7" w:rsidP="00481AB7">
      <w:pPr>
        <w:pStyle w:val="BodyTextMain"/>
        <w:rPr>
          <w:lang w:val="en-GB"/>
        </w:rPr>
      </w:pPr>
    </w:p>
    <w:p w14:paraId="7F0FAED5" w14:textId="77777777" w:rsidR="00AF5CDE" w:rsidRDefault="00AF5CDE" w:rsidP="00481AB7">
      <w:pPr>
        <w:pStyle w:val="BodyTextMain"/>
        <w:rPr>
          <w:lang w:val="en-GB"/>
        </w:rPr>
      </w:pPr>
    </w:p>
    <w:p w14:paraId="17B30C3B" w14:textId="77777777" w:rsidR="00AF5CDE" w:rsidRDefault="00AF5CDE" w:rsidP="00AF5CDE">
      <w:pPr>
        <w:pStyle w:val="Casehead1"/>
        <w:rPr>
          <w:lang w:val="en-GB"/>
        </w:rPr>
      </w:pPr>
      <w:r>
        <w:rPr>
          <w:lang w:val="en-GB"/>
        </w:rPr>
        <w:t>Challenges</w:t>
      </w:r>
    </w:p>
    <w:p w14:paraId="6411C8C3" w14:textId="77777777" w:rsidR="00AF5CDE" w:rsidRDefault="00AF5CDE" w:rsidP="00481AB7">
      <w:pPr>
        <w:pStyle w:val="BodyTextMain"/>
        <w:rPr>
          <w:lang w:val="en-GB"/>
        </w:rPr>
      </w:pPr>
    </w:p>
    <w:p w14:paraId="40B5F997" w14:textId="365B0637" w:rsidR="00AF5CDE" w:rsidRDefault="00AF5CDE" w:rsidP="00AF5CDE">
      <w:pPr>
        <w:pStyle w:val="Casehead2"/>
        <w:rPr>
          <w:lang w:val="en-GB"/>
        </w:rPr>
      </w:pPr>
      <w:r>
        <w:rPr>
          <w:lang w:val="en-GB"/>
        </w:rPr>
        <w:t>Product Appeal</w:t>
      </w:r>
    </w:p>
    <w:p w14:paraId="288EE057" w14:textId="77777777" w:rsidR="00AF5CDE" w:rsidRDefault="00AF5CDE" w:rsidP="00481AB7">
      <w:pPr>
        <w:pStyle w:val="BodyTextMain"/>
        <w:rPr>
          <w:lang w:val="en-GB"/>
        </w:rPr>
      </w:pPr>
    </w:p>
    <w:p w14:paraId="09B1B1D2" w14:textId="2034E701" w:rsidR="00481AB7" w:rsidRPr="00EE0C64" w:rsidRDefault="00481AB7" w:rsidP="00481AB7">
      <w:pPr>
        <w:pStyle w:val="BodyTextMain"/>
        <w:rPr>
          <w:lang w:val="en-GB"/>
        </w:rPr>
      </w:pPr>
      <w:r w:rsidRPr="00EE0C64">
        <w:rPr>
          <w:lang w:val="en-GB"/>
        </w:rPr>
        <w:t xml:space="preserve">Mehta and Aggarwal were very clear from the beginning that only the best quality ingredients would be </w:t>
      </w:r>
      <w:proofErr w:type="gramStart"/>
      <w:r w:rsidRPr="00EE0C64">
        <w:rPr>
          <w:lang w:val="en-GB"/>
        </w:rPr>
        <w:t>used</w:t>
      </w:r>
      <w:proofErr w:type="gramEnd"/>
      <w:r w:rsidRPr="00EE0C64">
        <w:rPr>
          <w:lang w:val="en-GB"/>
        </w:rPr>
        <w:t xml:space="preserve"> and </w:t>
      </w:r>
      <w:r w:rsidR="0026447D">
        <w:rPr>
          <w:lang w:val="en-GB"/>
        </w:rPr>
        <w:t xml:space="preserve">they </w:t>
      </w:r>
      <w:r w:rsidR="00613BD2">
        <w:rPr>
          <w:lang w:val="en-GB"/>
        </w:rPr>
        <w:t>made great efforts to</w:t>
      </w:r>
      <w:r w:rsidRPr="00EE0C64">
        <w:rPr>
          <w:lang w:val="en-GB"/>
        </w:rPr>
        <w:t xml:space="preserve"> finaliz</w:t>
      </w:r>
      <w:r w:rsidR="00613BD2">
        <w:rPr>
          <w:lang w:val="en-GB"/>
        </w:rPr>
        <w:t xml:space="preserve">e </w:t>
      </w:r>
      <w:r w:rsidRPr="00EE0C64">
        <w:rPr>
          <w:lang w:val="en-GB"/>
        </w:rPr>
        <w:t xml:space="preserve">the raw material sources. </w:t>
      </w:r>
      <w:r w:rsidR="00613BD2">
        <w:rPr>
          <w:lang w:val="en-GB"/>
        </w:rPr>
        <w:t>T</w:t>
      </w:r>
      <w:r w:rsidR="00613BD2" w:rsidRPr="00EE0C64">
        <w:rPr>
          <w:lang w:val="en-GB"/>
        </w:rPr>
        <w:t>o ensure high quality ingredients</w:t>
      </w:r>
      <w:r w:rsidR="00613BD2">
        <w:rPr>
          <w:lang w:val="en-GB"/>
        </w:rPr>
        <w:t>, t</w:t>
      </w:r>
      <w:r w:rsidRPr="00EE0C64">
        <w:rPr>
          <w:lang w:val="en-GB"/>
        </w:rPr>
        <w:t xml:space="preserve">hey were willing to pay a </w:t>
      </w:r>
      <w:r w:rsidR="000A0C7E">
        <w:rPr>
          <w:lang w:val="en-GB"/>
        </w:rPr>
        <w:t>premium</w:t>
      </w:r>
      <w:r w:rsidRPr="00EE0C64">
        <w:rPr>
          <w:lang w:val="en-GB"/>
        </w:rPr>
        <w:t xml:space="preserve"> price.</w:t>
      </w:r>
    </w:p>
    <w:p w14:paraId="323D0A71" w14:textId="77777777" w:rsidR="00481AB7" w:rsidRPr="00EE0C64" w:rsidRDefault="00481AB7" w:rsidP="00481AB7">
      <w:pPr>
        <w:pStyle w:val="BodyTextMain"/>
        <w:rPr>
          <w:lang w:val="en-GB"/>
        </w:rPr>
      </w:pPr>
    </w:p>
    <w:p w14:paraId="00FF8A01" w14:textId="1211EF96" w:rsidR="00481AB7" w:rsidRPr="00EE0C64" w:rsidRDefault="00481AB7" w:rsidP="00481AB7">
      <w:pPr>
        <w:pStyle w:val="BodyTextMain"/>
        <w:rPr>
          <w:lang w:val="en-GB"/>
        </w:rPr>
      </w:pPr>
      <w:r w:rsidRPr="00EE0C64">
        <w:rPr>
          <w:lang w:val="en-GB"/>
        </w:rPr>
        <w:t>They purchased their machinery and equipment from reput</w:t>
      </w:r>
      <w:r w:rsidR="00BB78E3">
        <w:rPr>
          <w:lang w:val="en-GB"/>
        </w:rPr>
        <w:t>abl</w:t>
      </w:r>
      <w:r w:rsidRPr="00EE0C64">
        <w:rPr>
          <w:lang w:val="en-GB"/>
        </w:rPr>
        <w:t>e established vendors in India and abroad</w:t>
      </w:r>
      <w:r w:rsidR="00B450D2">
        <w:rPr>
          <w:lang w:val="en-GB"/>
        </w:rPr>
        <w:t>,</w:t>
      </w:r>
      <w:r w:rsidR="00BB78E3">
        <w:rPr>
          <w:lang w:val="en-GB"/>
        </w:rPr>
        <w:t xml:space="preserve"> </w:t>
      </w:r>
      <w:r w:rsidRPr="00EE0C64">
        <w:rPr>
          <w:lang w:val="en-GB"/>
        </w:rPr>
        <w:t>a</w:t>
      </w:r>
      <w:r w:rsidR="00BB78E3">
        <w:rPr>
          <w:lang w:val="en-GB"/>
        </w:rPr>
        <w:t>n</w:t>
      </w:r>
      <w:r w:rsidRPr="00EE0C64">
        <w:rPr>
          <w:lang w:val="en-GB"/>
        </w:rPr>
        <w:t>d installed traditional industrial deep freezers</w:t>
      </w:r>
      <w:r w:rsidR="00BB78E3" w:rsidRPr="00BB78E3">
        <w:rPr>
          <w:lang w:val="en-GB"/>
        </w:rPr>
        <w:t>, a</w:t>
      </w:r>
      <w:r w:rsidR="0026447D">
        <w:rPr>
          <w:lang w:val="en-GB"/>
        </w:rPr>
        <w:t>s</w:t>
      </w:r>
      <w:r w:rsidR="00BB78E3" w:rsidRPr="00BB78E3">
        <w:rPr>
          <w:lang w:val="en-GB"/>
        </w:rPr>
        <w:t xml:space="preserve"> original</w:t>
      </w:r>
      <w:r w:rsidR="0026447D">
        <w:rPr>
          <w:lang w:val="en-GB"/>
        </w:rPr>
        <w:t>ly</w:t>
      </w:r>
      <w:r w:rsidR="00BB78E3" w:rsidRPr="00BB78E3">
        <w:rPr>
          <w:lang w:val="en-GB"/>
        </w:rPr>
        <w:t xml:space="preserve"> plan</w:t>
      </w:r>
      <w:r w:rsidR="0026447D">
        <w:rPr>
          <w:lang w:val="en-GB"/>
        </w:rPr>
        <w:t>ned</w:t>
      </w:r>
      <w:r w:rsidRPr="00EE0C64">
        <w:rPr>
          <w:lang w:val="en-GB"/>
        </w:rPr>
        <w:t>. However</w:t>
      </w:r>
      <w:r w:rsidR="00BB78E3" w:rsidRPr="00BB78E3">
        <w:rPr>
          <w:lang w:val="en-GB"/>
        </w:rPr>
        <w:t>, after</w:t>
      </w:r>
      <w:r w:rsidRPr="00EE0C64">
        <w:rPr>
          <w:lang w:val="en-GB"/>
        </w:rPr>
        <w:t xml:space="preserve"> a food technology expert visit</w:t>
      </w:r>
      <w:r w:rsidR="00BB78E3">
        <w:rPr>
          <w:lang w:val="en-GB"/>
        </w:rPr>
        <w:t>ed</w:t>
      </w:r>
      <w:r w:rsidRPr="00EE0C64">
        <w:rPr>
          <w:lang w:val="en-GB"/>
        </w:rPr>
        <w:t xml:space="preserve"> their plant and sample</w:t>
      </w:r>
      <w:r w:rsidR="00BB78E3">
        <w:rPr>
          <w:lang w:val="en-GB"/>
        </w:rPr>
        <w:t>d</w:t>
      </w:r>
      <w:r w:rsidRPr="00EE0C64">
        <w:rPr>
          <w:lang w:val="en-GB"/>
        </w:rPr>
        <w:t xml:space="preserve"> their products</w:t>
      </w:r>
      <w:r w:rsidR="00BB78E3" w:rsidRPr="00BB78E3">
        <w:rPr>
          <w:lang w:val="en-GB"/>
        </w:rPr>
        <w:t>, they were advised</w:t>
      </w:r>
      <w:r w:rsidR="00BB78E3">
        <w:rPr>
          <w:lang w:val="en-GB"/>
        </w:rPr>
        <w:t xml:space="preserve"> to</w:t>
      </w:r>
      <w:r w:rsidRPr="00EE0C64">
        <w:rPr>
          <w:lang w:val="en-GB"/>
        </w:rPr>
        <w:t xml:space="preserve"> procure blast freezers </w:t>
      </w:r>
      <w:r w:rsidR="00BB78E3">
        <w:rPr>
          <w:lang w:val="en-GB"/>
        </w:rPr>
        <w:t>that used</w:t>
      </w:r>
      <w:r w:rsidRPr="00EE0C64">
        <w:rPr>
          <w:lang w:val="en-GB"/>
        </w:rPr>
        <w:t xml:space="preserve"> superior technology for freezing</w:t>
      </w:r>
      <w:r w:rsidR="00BB78E3">
        <w:rPr>
          <w:lang w:val="en-GB"/>
        </w:rPr>
        <w:t>,</w:t>
      </w:r>
      <w:r w:rsidRPr="00EE0C64">
        <w:rPr>
          <w:lang w:val="en-GB"/>
        </w:rPr>
        <w:t xml:space="preserve"> compared to traditional deep freezers. In traditional slow freezing, protein walls could </w:t>
      </w:r>
      <w:r w:rsidR="00BB78E3">
        <w:rPr>
          <w:lang w:val="en-GB"/>
        </w:rPr>
        <w:t>become</w:t>
      </w:r>
      <w:r w:rsidRPr="00EE0C64">
        <w:rPr>
          <w:lang w:val="en-GB"/>
        </w:rPr>
        <w:t xml:space="preserve"> damaged </w:t>
      </w:r>
      <w:r w:rsidR="00BB78E3">
        <w:rPr>
          <w:lang w:val="en-GB"/>
        </w:rPr>
        <w:t>and cause</w:t>
      </w:r>
      <w:r w:rsidRPr="00EE0C64">
        <w:rPr>
          <w:lang w:val="en-GB"/>
        </w:rPr>
        <w:t xml:space="preserve"> alteration</w:t>
      </w:r>
      <w:r w:rsidR="00BB78E3">
        <w:rPr>
          <w:lang w:val="en-GB"/>
        </w:rPr>
        <w:t>s</w:t>
      </w:r>
      <w:r w:rsidRPr="00EE0C64">
        <w:rPr>
          <w:lang w:val="en-GB"/>
        </w:rPr>
        <w:t xml:space="preserve"> in taste. This problem was avoided </w:t>
      </w:r>
      <w:r w:rsidR="00BB78E3">
        <w:rPr>
          <w:lang w:val="en-GB"/>
        </w:rPr>
        <w:t>by using</w:t>
      </w:r>
      <w:r w:rsidRPr="00EE0C64">
        <w:rPr>
          <w:lang w:val="en-GB"/>
        </w:rPr>
        <w:t xml:space="preserve"> blast freezers, which could freeze 50 kilograms (kg) </w:t>
      </w:r>
      <w:r w:rsidR="00BB78E3">
        <w:rPr>
          <w:lang w:val="en-GB"/>
        </w:rPr>
        <w:t>of food within four hours (</w:t>
      </w:r>
      <w:r w:rsidRPr="00EE0C64">
        <w:rPr>
          <w:lang w:val="en-GB"/>
        </w:rPr>
        <w:t>from 90</w:t>
      </w:r>
      <w:r w:rsidR="00FF75D8">
        <w:rPr>
          <w:lang w:val="en-GB"/>
        </w:rPr>
        <w:t xml:space="preserve"> degrees </w:t>
      </w:r>
      <w:r w:rsidRPr="00EE0C64">
        <w:rPr>
          <w:lang w:val="en-GB"/>
        </w:rPr>
        <w:t>C</w:t>
      </w:r>
      <w:r w:rsidR="00FF75D8">
        <w:rPr>
          <w:lang w:val="en-GB"/>
        </w:rPr>
        <w:t>elsius</w:t>
      </w:r>
      <w:r w:rsidRPr="00EE0C64">
        <w:rPr>
          <w:lang w:val="en-GB"/>
        </w:rPr>
        <w:t xml:space="preserve"> to </w:t>
      </w:r>
      <w:r w:rsidR="00FF75D8">
        <w:rPr>
          <w:lang w:val="en-GB"/>
        </w:rPr>
        <w:t>–</w:t>
      </w:r>
      <w:r w:rsidRPr="00EE0C64">
        <w:rPr>
          <w:lang w:val="en-GB"/>
        </w:rPr>
        <w:t>40</w:t>
      </w:r>
      <w:r w:rsidR="00FF75D8">
        <w:rPr>
          <w:lang w:val="en-GB"/>
        </w:rPr>
        <w:t xml:space="preserve"> degrees</w:t>
      </w:r>
      <w:r w:rsidRPr="00EE0C64">
        <w:rPr>
          <w:vertAlign w:val="superscript"/>
          <w:lang w:val="en-GB"/>
        </w:rPr>
        <w:t xml:space="preserve"> </w:t>
      </w:r>
      <w:r w:rsidRPr="00EE0C64">
        <w:rPr>
          <w:lang w:val="en-GB"/>
        </w:rPr>
        <w:t>C</w:t>
      </w:r>
      <w:r w:rsidR="00FF75D8">
        <w:rPr>
          <w:lang w:val="en-GB"/>
        </w:rPr>
        <w:t>elsius)</w:t>
      </w:r>
      <w:r w:rsidRPr="00EE0C64">
        <w:rPr>
          <w:lang w:val="en-GB"/>
        </w:rPr>
        <w:t xml:space="preserve">. </w:t>
      </w:r>
      <w:r w:rsidR="00FF75D8">
        <w:rPr>
          <w:lang w:val="en-GB"/>
        </w:rPr>
        <w:t>However, there were two major issues with this advice.</w:t>
      </w:r>
      <w:r w:rsidRPr="00EE0C64">
        <w:rPr>
          <w:lang w:val="en-GB"/>
        </w:rPr>
        <w:t xml:space="preserve"> </w:t>
      </w:r>
      <w:r w:rsidR="00FF75D8">
        <w:rPr>
          <w:lang w:val="en-GB"/>
        </w:rPr>
        <w:t xml:space="preserve">First, </w:t>
      </w:r>
      <w:r w:rsidRPr="00EE0C64">
        <w:rPr>
          <w:lang w:val="en-GB"/>
        </w:rPr>
        <w:t>blast freezers were expensive</w:t>
      </w:r>
      <w:r w:rsidR="00FF75D8">
        <w:rPr>
          <w:lang w:val="en-GB"/>
        </w:rPr>
        <w:t>, at a</w:t>
      </w:r>
      <w:r w:rsidRPr="00EE0C64">
        <w:rPr>
          <w:lang w:val="en-GB"/>
        </w:rPr>
        <w:t xml:space="preserve"> cost </w:t>
      </w:r>
      <w:r w:rsidR="00FF75D8">
        <w:rPr>
          <w:lang w:val="en-GB"/>
        </w:rPr>
        <w:t>of approximately</w:t>
      </w:r>
      <w:r w:rsidRPr="00EE0C64">
        <w:rPr>
          <w:lang w:val="en-GB"/>
        </w:rPr>
        <w:t xml:space="preserve"> </w:t>
      </w:r>
      <w:r w:rsidRPr="003A42E9">
        <w:rPr>
          <w:rFonts w:ascii="Arial" w:hAnsi="Arial" w:cs="Arial"/>
          <w:color w:val="222222"/>
          <w:kern w:val="24"/>
          <w:sz w:val="20"/>
          <w:szCs w:val="20"/>
          <w:lang w:val="en-GB"/>
        </w:rPr>
        <w:t>₹</w:t>
      </w:r>
      <w:r w:rsidRPr="00EE0C64">
        <w:rPr>
          <w:lang w:val="en-GB"/>
        </w:rPr>
        <w:t>300,000</w:t>
      </w:r>
      <w:r w:rsidR="00FF75D8">
        <w:rPr>
          <w:lang w:val="en-GB"/>
        </w:rPr>
        <w:t xml:space="preserve"> for each freezer</w:t>
      </w:r>
      <w:r w:rsidRPr="00EE0C64">
        <w:rPr>
          <w:lang w:val="en-GB"/>
        </w:rPr>
        <w:t xml:space="preserve">. </w:t>
      </w:r>
      <w:r w:rsidR="00FF75D8">
        <w:rPr>
          <w:lang w:val="en-GB"/>
        </w:rPr>
        <w:t>Second</w:t>
      </w:r>
      <w:r w:rsidRPr="00EE0C64">
        <w:rPr>
          <w:lang w:val="en-GB"/>
        </w:rPr>
        <w:t xml:space="preserve">, </w:t>
      </w:r>
      <w:proofErr w:type="spellStart"/>
      <w:r w:rsidRPr="00EE0C64">
        <w:rPr>
          <w:lang w:val="en-GB"/>
        </w:rPr>
        <w:t>Greenco</w:t>
      </w:r>
      <w:proofErr w:type="spellEnd"/>
      <w:r w:rsidRPr="00EE0C64">
        <w:rPr>
          <w:lang w:val="en-GB"/>
        </w:rPr>
        <w:t xml:space="preserve"> had already purchased the traditional deep freezers and </w:t>
      </w:r>
      <w:r w:rsidR="0026447D">
        <w:rPr>
          <w:lang w:val="en-GB"/>
        </w:rPr>
        <w:t>related</w:t>
      </w:r>
      <w:r w:rsidRPr="00EE0C64">
        <w:rPr>
          <w:lang w:val="en-GB"/>
        </w:rPr>
        <w:t xml:space="preserve"> equipment</w:t>
      </w:r>
      <w:r w:rsidR="00FF75D8">
        <w:rPr>
          <w:lang w:val="en-GB"/>
        </w:rPr>
        <w:t>,</w:t>
      </w:r>
      <w:r w:rsidRPr="00EE0C64">
        <w:rPr>
          <w:lang w:val="en-GB"/>
        </w:rPr>
        <w:t xml:space="preserve"> and the plant was ready to commence production. </w:t>
      </w:r>
    </w:p>
    <w:p w14:paraId="6AC65EF9" w14:textId="77777777" w:rsidR="00481AB7" w:rsidRPr="00EE0C64" w:rsidRDefault="00481AB7" w:rsidP="00481AB7">
      <w:pPr>
        <w:pStyle w:val="BodyTextMain"/>
        <w:rPr>
          <w:lang w:val="en-GB"/>
        </w:rPr>
      </w:pPr>
    </w:p>
    <w:p w14:paraId="6E071BF8" w14:textId="7DFE5560" w:rsidR="00223627" w:rsidRDefault="00481AB7" w:rsidP="00481AB7">
      <w:pPr>
        <w:pStyle w:val="BodyTextMain"/>
        <w:rPr>
          <w:lang w:val="en-GB"/>
        </w:rPr>
      </w:pPr>
      <w:r w:rsidRPr="00EE0C64">
        <w:rPr>
          <w:lang w:val="en-GB"/>
        </w:rPr>
        <w:t>The entrepreneurs debat</w:t>
      </w:r>
      <w:r w:rsidR="00FF75D8">
        <w:rPr>
          <w:lang w:val="en-GB"/>
        </w:rPr>
        <w:t>ed how necessary</w:t>
      </w:r>
      <w:r w:rsidRPr="00EE0C64">
        <w:rPr>
          <w:lang w:val="en-GB"/>
        </w:rPr>
        <w:t xml:space="preserve"> the additional investment </w:t>
      </w:r>
      <w:r w:rsidR="00FF75D8">
        <w:rPr>
          <w:lang w:val="en-GB"/>
        </w:rPr>
        <w:t xml:space="preserve">would be </w:t>
      </w:r>
      <w:r w:rsidRPr="00EE0C64">
        <w:rPr>
          <w:lang w:val="en-GB"/>
        </w:rPr>
        <w:t xml:space="preserve">at this stage. They </w:t>
      </w:r>
      <w:r w:rsidR="00FF75D8">
        <w:rPr>
          <w:lang w:val="en-GB"/>
        </w:rPr>
        <w:t>agreed</w:t>
      </w:r>
      <w:r w:rsidRPr="00EE0C64">
        <w:rPr>
          <w:lang w:val="en-GB"/>
        </w:rPr>
        <w:t xml:space="preserve"> that they would not go to market with a product </w:t>
      </w:r>
      <w:r w:rsidR="00FF75D8">
        <w:rPr>
          <w:lang w:val="en-GB"/>
        </w:rPr>
        <w:t>that</w:t>
      </w:r>
      <w:r w:rsidRPr="00EE0C64">
        <w:rPr>
          <w:lang w:val="en-GB"/>
        </w:rPr>
        <w:t xml:space="preserve"> did not meet customer expectations, </w:t>
      </w:r>
      <w:r w:rsidR="00FF75D8">
        <w:rPr>
          <w:lang w:val="en-GB"/>
        </w:rPr>
        <w:t xml:space="preserve">so </w:t>
      </w:r>
      <w:r w:rsidRPr="00EE0C64">
        <w:rPr>
          <w:lang w:val="en-GB"/>
        </w:rPr>
        <w:t xml:space="preserve">they conducted blind taste tests </w:t>
      </w:r>
      <w:r w:rsidR="00FF75D8">
        <w:rPr>
          <w:lang w:val="en-GB"/>
        </w:rPr>
        <w:t>to determine the severity of the issue. They</w:t>
      </w:r>
      <w:r w:rsidRPr="00EE0C64">
        <w:rPr>
          <w:lang w:val="en-GB"/>
        </w:rPr>
        <w:t xml:space="preserve"> found that customers could not </w:t>
      </w:r>
      <w:r w:rsidR="00FF75D8">
        <w:rPr>
          <w:lang w:val="en-GB"/>
        </w:rPr>
        <w:t>detect</w:t>
      </w:r>
      <w:r w:rsidRPr="00EE0C64">
        <w:rPr>
          <w:lang w:val="en-GB"/>
        </w:rPr>
        <w:t xml:space="preserve"> any difference in taste between the products </w:t>
      </w:r>
      <w:r w:rsidR="0026447D">
        <w:rPr>
          <w:lang w:val="en-GB"/>
        </w:rPr>
        <w:t xml:space="preserve">that were </w:t>
      </w:r>
      <w:r w:rsidRPr="00EE0C64">
        <w:rPr>
          <w:lang w:val="en-GB"/>
        </w:rPr>
        <w:t xml:space="preserve">frozen using the two different </w:t>
      </w:r>
      <w:r w:rsidR="00FF75D8">
        <w:rPr>
          <w:lang w:val="en-GB"/>
        </w:rPr>
        <w:t xml:space="preserve">freezing </w:t>
      </w:r>
      <w:r w:rsidRPr="00EE0C64">
        <w:rPr>
          <w:lang w:val="en-GB"/>
        </w:rPr>
        <w:t>technologies. However</w:t>
      </w:r>
      <w:r w:rsidR="00FF75D8">
        <w:rPr>
          <w:lang w:val="en-GB"/>
        </w:rPr>
        <w:t>, there was definitely a</w:t>
      </w:r>
      <w:r w:rsidRPr="00EE0C64">
        <w:rPr>
          <w:lang w:val="en-GB"/>
        </w:rPr>
        <w:t xml:space="preserve"> visual difference</w:t>
      </w:r>
      <w:r w:rsidR="00FF75D8">
        <w:rPr>
          <w:lang w:val="en-GB"/>
        </w:rPr>
        <w:t>. I</w:t>
      </w:r>
      <w:r w:rsidRPr="00EE0C64">
        <w:rPr>
          <w:lang w:val="en-GB"/>
        </w:rPr>
        <w:t xml:space="preserve">ce crystals tended to form in </w:t>
      </w:r>
      <w:r w:rsidR="0026447D">
        <w:rPr>
          <w:lang w:val="en-GB"/>
        </w:rPr>
        <w:t xml:space="preserve">the </w:t>
      </w:r>
      <w:r w:rsidRPr="00EE0C64">
        <w:rPr>
          <w:lang w:val="en-GB"/>
        </w:rPr>
        <w:t>deep frozen products</w:t>
      </w:r>
      <w:r w:rsidR="00FF75D8">
        <w:rPr>
          <w:lang w:val="en-GB"/>
        </w:rPr>
        <w:t>, which was not an issue</w:t>
      </w:r>
      <w:r w:rsidRPr="00EE0C64">
        <w:rPr>
          <w:lang w:val="en-GB"/>
        </w:rPr>
        <w:t xml:space="preserve"> in </w:t>
      </w:r>
      <w:r w:rsidR="0026447D">
        <w:rPr>
          <w:lang w:val="en-GB"/>
        </w:rPr>
        <w:t xml:space="preserve">the </w:t>
      </w:r>
      <w:r w:rsidRPr="00EE0C64">
        <w:rPr>
          <w:lang w:val="en-GB"/>
        </w:rPr>
        <w:t xml:space="preserve">blast frozen products. </w:t>
      </w:r>
      <w:r w:rsidR="00223627">
        <w:rPr>
          <w:lang w:val="en-GB"/>
        </w:rPr>
        <w:t>But with no comments from</w:t>
      </w:r>
      <w:r w:rsidRPr="00EE0C64">
        <w:rPr>
          <w:lang w:val="en-GB"/>
        </w:rPr>
        <w:t xml:space="preserve"> consumers </w:t>
      </w:r>
      <w:r w:rsidR="00223627">
        <w:rPr>
          <w:lang w:val="en-GB"/>
        </w:rPr>
        <w:t>regarding</w:t>
      </w:r>
      <w:r w:rsidRPr="00EE0C64">
        <w:rPr>
          <w:lang w:val="en-GB"/>
        </w:rPr>
        <w:t xml:space="preserve"> the ice crystals</w:t>
      </w:r>
      <w:r w:rsidR="00223627">
        <w:rPr>
          <w:lang w:val="en-GB"/>
        </w:rPr>
        <w:t>,</w:t>
      </w:r>
      <w:r w:rsidRPr="00EE0C64">
        <w:rPr>
          <w:lang w:val="en-GB"/>
        </w:rPr>
        <w:t xml:space="preserve"> Mehta felt that the additional investment</w:t>
      </w:r>
      <w:r w:rsidR="00223627">
        <w:rPr>
          <w:lang w:val="en-GB"/>
        </w:rPr>
        <w:t xml:space="preserve"> was not necessary</w:t>
      </w:r>
      <w:r w:rsidRPr="00EE0C64">
        <w:rPr>
          <w:lang w:val="en-GB"/>
        </w:rPr>
        <w:t>. “Yes, that’s true,” said Aggarwal</w:t>
      </w:r>
      <w:r w:rsidR="00B450D2">
        <w:rPr>
          <w:lang w:val="en-GB"/>
        </w:rPr>
        <w:t>.</w:t>
      </w:r>
      <w:r w:rsidRPr="00EE0C64">
        <w:rPr>
          <w:lang w:val="en-GB"/>
        </w:rPr>
        <w:t xml:space="preserve"> “</w:t>
      </w:r>
      <w:r w:rsidR="00B450D2">
        <w:rPr>
          <w:lang w:val="en-GB"/>
        </w:rPr>
        <w:t>B</w:t>
      </w:r>
      <w:r w:rsidRPr="00EE0C64">
        <w:rPr>
          <w:lang w:val="en-GB"/>
        </w:rPr>
        <w:t xml:space="preserve">ut even though consumers do not seem averse to ice crystals at present, if there are competitive products on the shelf with no visible crystals, which one would they tend to pick up?” </w:t>
      </w:r>
    </w:p>
    <w:p w14:paraId="3337FB1B" w14:textId="77777777" w:rsidR="00223627" w:rsidRDefault="00223627" w:rsidP="00481AB7">
      <w:pPr>
        <w:pStyle w:val="BodyTextMain"/>
        <w:rPr>
          <w:lang w:val="en-GB"/>
        </w:rPr>
      </w:pPr>
    </w:p>
    <w:p w14:paraId="4AE425B2" w14:textId="77777777" w:rsidR="003A42E9" w:rsidRPr="00EE0C64" w:rsidRDefault="003A42E9" w:rsidP="003A42E9">
      <w:pPr>
        <w:pStyle w:val="BodyTextMain"/>
        <w:rPr>
          <w:lang w:val="en-GB"/>
        </w:rPr>
      </w:pPr>
    </w:p>
    <w:p w14:paraId="08DD3982" w14:textId="3E69EEBF" w:rsidR="00481AB7" w:rsidRPr="00F76CD9" w:rsidRDefault="00F76CD9" w:rsidP="00F76CD9">
      <w:pPr>
        <w:pStyle w:val="Casehead2"/>
      </w:pPr>
      <w:r>
        <w:t>Distribution a</w:t>
      </w:r>
      <w:r w:rsidRPr="00F76CD9">
        <w:t xml:space="preserve">nd Market Coverage </w:t>
      </w:r>
    </w:p>
    <w:p w14:paraId="2AEB559A" w14:textId="77777777" w:rsidR="00481AB7" w:rsidRPr="00EE0C64" w:rsidRDefault="00481AB7" w:rsidP="00481AB7">
      <w:pPr>
        <w:pStyle w:val="Casehead1"/>
        <w:rPr>
          <w:lang w:val="en-GB"/>
        </w:rPr>
      </w:pPr>
    </w:p>
    <w:p w14:paraId="29F3EFB1" w14:textId="386A2AA6" w:rsidR="00481AB7" w:rsidRPr="00EE0C64" w:rsidRDefault="00481AB7" w:rsidP="00481AB7">
      <w:pPr>
        <w:pStyle w:val="BodyTextMain"/>
        <w:rPr>
          <w:lang w:val="en-GB"/>
        </w:rPr>
      </w:pPr>
      <w:r w:rsidRPr="003A42E9">
        <w:rPr>
          <w:spacing w:val="-2"/>
          <w:lang w:val="en-GB"/>
        </w:rPr>
        <w:t>Frozen snacks in India were typically sold through organized retail stores. Companies selling frozen snacks were largely focused on serving consumers through modern retail channels, such as hypermarkets and supermarkets,</w:t>
      </w:r>
      <w:r w:rsidR="00BA3B0A" w:rsidRPr="003A42E9">
        <w:rPr>
          <w:rStyle w:val="FootnoteReference"/>
          <w:spacing w:val="-2"/>
          <w:lang w:val="en-GB"/>
        </w:rPr>
        <w:footnoteReference w:id="9"/>
      </w:r>
      <w:r w:rsidRPr="003A42E9">
        <w:rPr>
          <w:spacing w:val="-2"/>
          <w:lang w:val="en-GB"/>
        </w:rPr>
        <w:t xml:space="preserve"> because of </w:t>
      </w:r>
      <w:r w:rsidR="007862FA" w:rsidRPr="003A42E9">
        <w:rPr>
          <w:spacing w:val="-2"/>
          <w:lang w:val="en-GB"/>
        </w:rPr>
        <w:t xml:space="preserve">the </w:t>
      </w:r>
      <w:r w:rsidRPr="003A42E9">
        <w:rPr>
          <w:spacing w:val="-2"/>
          <w:lang w:val="en-GB"/>
        </w:rPr>
        <w:t>availability of freezers a</w:t>
      </w:r>
      <w:r w:rsidR="00BA3B0A" w:rsidRPr="003A42E9">
        <w:rPr>
          <w:spacing w:val="-2"/>
          <w:lang w:val="en-GB"/>
        </w:rPr>
        <w:t>nd</w:t>
      </w:r>
      <w:r w:rsidRPr="003A42E9">
        <w:rPr>
          <w:spacing w:val="-2"/>
          <w:lang w:val="en-GB"/>
        </w:rPr>
        <w:t xml:space="preserve"> ease of promotion through dedicated shelf space. Research indicated that attractive displays of these products in supermarkets and hypermarkets was a key factor in pushing consumer purchase</w:t>
      </w:r>
      <w:r w:rsidR="00980E2B">
        <w:rPr>
          <w:spacing w:val="-2"/>
          <w:lang w:val="en-GB"/>
        </w:rPr>
        <w:t>s</w:t>
      </w:r>
      <w:r w:rsidRPr="003A42E9">
        <w:rPr>
          <w:spacing w:val="-2"/>
          <w:lang w:val="en-GB"/>
        </w:rPr>
        <w:t xml:space="preserve">. During 2016, hypermarkets recorded a 31-per-cent share of total value sales. Companies such as Al </w:t>
      </w:r>
      <w:proofErr w:type="spellStart"/>
      <w:r w:rsidRPr="003A42E9">
        <w:rPr>
          <w:spacing w:val="-2"/>
          <w:lang w:val="en-GB"/>
        </w:rPr>
        <w:t>Kabeer</w:t>
      </w:r>
      <w:proofErr w:type="spellEnd"/>
      <w:r w:rsidRPr="003A42E9">
        <w:rPr>
          <w:spacing w:val="-2"/>
          <w:lang w:val="en-GB"/>
        </w:rPr>
        <w:t xml:space="preserve"> Exports, McCain Foods, and </w:t>
      </w:r>
      <w:proofErr w:type="spellStart"/>
      <w:r w:rsidRPr="003A42E9">
        <w:rPr>
          <w:spacing w:val="-2"/>
          <w:lang w:val="en-GB"/>
        </w:rPr>
        <w:t>Venky’s</w:t>
      </w:r>
      <w:proofErr w:type="spellEnd"/>
      <w:r w:rsidRPr="003A42E9">
        <w:rPr>
          <w:spacing w:val="-2"/>
          <w:lang w:val="en-GB"/>
        </w:rPr>
        <w:t xml:space="preserve"> India benefit</w:t>
      </w:r>
      <w:r w:rsidR="00410C93" w:rsidRPr="003A42E9">
        <w:rPr>
          <w:spacing w:val="-2"/>
          <w:lang w:val="en-GB"/>
        </w:rPr>
        <w:t>ed</w:t>
      </w:r>
      <w:r w:rsidRPr="003A42E9">
        <w:rPr>
          <w:spacing w:val="-2"/>
          <w:lang w:val="en-GB"/>
        </w:rPr>
        <w:t xml:space="preserve"> from deeper retail </w:t>
      </w:r>
      <w:r w:rsidRPr="003A42E9">
        <w:rPr>
          <w:spacing w:val="-2"/>
          <w:lang w:val="en-GB"/>
        </w:rPr>
        <w:lastRenderedPageBreak/>
        <w:t xml:space="preserve">penetration in the country. The increase in penetration </w:t>
      </w:r>
      <w:r w:rsidR="00BA3B0A" w:rsidRPr="003A42E9">
        <w:rPr>
          <w:spacing w:val="-2"/>
          <w:lang w:val="en-GB"/>
        </w:rPr>
        <w:t>wa</w:t>
      </w:r>
      <w:r w:rsidRPr="003A42E9">
        <w:rPr>
          <w:spacing w:val="-2"/>
          <w:lang w:val="en-GB"/>
        </w:rPr>
        <w:t>s a result of growth in the number of hypermarkets and supermarkets in the country a</w:t>
      </w:r>
      <w:r w:rsidR="00BA3B0A" w:rsidRPr="003A42E9">
        <w:rPr>
          <w:spacing w:val="-2"/>
          <w:lang w:val="en-GB"/>
        </w:rPr>
        <w:t>nd</w:t>
      </w:r>
      <w:r w:rsidRPr="003A42E9">
        <w:rPr>
          <w:spacing w:val="-2"/>
          <w:lang w:val="en-GB"/>
        </w:rPr>
        <w:t xml:space="preserve"> an increase in available freezer space in modern retail outlets</w:t>
      </w:r>
      <w:r w:rsidRPr="00EE0C64">
        <w:rPr>
          <w:lang w:val="en-GB"/>
        </w:rPr>
        <w:t>.</w:t>
      </w:r>
      <w:r w:rsidRPr="00EE0C64">
        <w:rPr>
          <w:rStyle w:val="FootnoteReference"/>
          <w:lang w:val="en-GB"/>
        </w:rPr>
        <w:footnoteReference w:id="10"/>
      </w:r>
      <w:r w:rsidRPr="00EE0C64">
        <w:rPr>
          <w:lang w:val="en-GB"/>
        </w:rPr>
        <w:t xml:space="preserve"> </w:t>
      </w:r>
    </w:p>
    <w:p w14:paraId="1C7377A0" w14:textId="77777777" w:rsidR="00481AB7" w:rsidRPr="00EE0C64" w:rsidRDefault="00481AB7" w:rsidP="00481AB7">
      <w:pPr>
        <w:pStyle w:val="BodyTextMain"/>
        <w:rPr>
          <w:lang w:val="en-GB"/>
        </w:rPr>
      </w:pPr>
    </w:p>
    <w:p w14:paraId="0E3F2D60" w14:textId="45085871" w:rsidR="00481AB7" w:rsidRPr="00EE0C64" w:rsidRDefault="00481AB7" w:rsidP="00481AB7">
      <w:pPr>
        <w:pStyle w:val="BodyTextMain"/>
        <w:rPr>
          <w:color w:val="000000" w:themeColor="text1"/>
          <w:lang w:val="en-GB" w:eastAsia="en-IN"/>
        </w:rPr>
      </w:pPr>
      <w:r w:rsidRPr="00EE0C64">
        <w:rPr>
          <w:lang w:val="en-GB" w:eastAsia="en-IN"/>
        </w:rPr>
        <w:t xml:space="preserve">However, access to modern trade was a big challenge for small players like </w:t>
      </w:r>
      <w:proofErr w:type="spellStart"/>
      <w:r w:rsidRPr="00EE0C64">
        <w:rPr>
          <w:lang w:val="en-GB" w:eastAsia="en-IN"/>
        </w:rPr>
        <w:t>Greenco</w:t>
      </w:r>
      <w:proofErr w:type="spellEnd"/>
      <w:r w:rsidR="00BA3B0A">
        <w:rPr>
          <w:lang w:val="en-GB" w:eastAsia="en-IN"/>
        </w:rPr>
        <w:t>,</w:t>
      </w:r>
      <w:r w:rsidR="00BA3B0A">
        <w:rPr>
          <w:color w:val="000000" w:themeColor="text1"/>
          <w:lang w:val="en-GB" w:eastAsia="en-IN"/>
        </w:rPr>
        <w:t xml:space="preserve"> a</w:t>
      </w:r>
      <w:r w:rsidR="00885D1D" w:rsidRPr="00EE0C64">
        <w:rPr>
          <w:color w:val="000000" w:themeColor="text1"/>
          <w:lang w:val="en-GB" w:eastAsia="en-IN"/>
        </w:rPr>
        <w:t>ccording to Mehta:</w:t>
      </w:r>
    </w:p>
    <w:p w14:paraId="436A947B" w14:textId="77777777" w:rsidR="00885D1D" w:rsidRPr="00EE0C64" w:rsidRDefault="00885D1D" w:rsidP="00481AB7">
      <w:pPr>
        <w:pStyle w:val="BodyTextMain"/>
        <w:rPr>
          <w:color w:val="000000" w:themeColor="text1"/>
          <w:lang w:val="en-GB" w:eastAsia="en-IN"/>
        </w:rPr>
      </w:pPr>
    </w:p>
    <w:p w14:paraId="28BC67B6" w14:textId="54151B53" w:rsidR="00481AB7" w:rsidRPr="00EE0C64" w:rsidRDefault="00481AB7" w:rsidP="00481AB7">
      <w:pPr>
        <w:pStyle w:val="BodyTextMain"/>
        <w:ind w:left="720"/>
        <w:rPr>
          <w:lang w:val="en-GB" w:eastAsia="en-IN"/>
        </w:rPr>
      </w:pPr>
      <w:r w:rsidRPr="003A42E9">
        <w:rPr>
          <w:spacing w:val="-3"/>
          <w:lang w:val="en-GB" w:eastAsia="en-IN"/>
        </w:rPr>
        <w:t xml:space="preserve">Getting shelf space in modern trade is difficult because they have a very high slotting/listing fee in the range of </w:t>
      </w:r>
      <w:r w:rsidRPr="003A42E9">
        <w:rPr>
          <w:rFonts w:ascii="Arial" w:hAnsi="Arial" w:cs="Arial"/>
          <w:color w:val="222222"/>
          <w:spacing w:val="-3"/>
          <w:kern w:val="24"/>
          <w:sz w:val="20"/>
          <w:szCs w:val="20"/>
          <w:lang w:val="en-GB"/>
        </w:rPr>
        <w:t>₹</w:t>
      </w:r>
      <w:r w:rsidRPr="003A42E9">
        <w:rPr>
          <w:spacing w:val="-3"/>
          <w:lang w:val="en-GB" w:eastAsia="en-IN"/>
        </w:rPr>
        <w:t>4,000</w:t>
      </w:r>
      <w:r w:rsidR="00BA3B0A" w:rsidRPr="003A42E9">
        <w:rPr>
          <w:spacing w:val="-3"/>
          <w:lang w:val="en-GB" w:eastAsia="en-IN"/>
        </w:rPr>
        <w:t>–</w:t>
      </w:r>
      <w:r w:rsidRPr="003A42E9">
        <w:rPr>
          <w:spacing w:val="-3"/>
          <w:lang w:val="en-GB" w:eastAsia="en-IN"/>
        </w:rPr>
        <w:t xml:space="preserve">6,000 per outlet per month for a multi-store deal. In </w:t>
      </w:r>
      <w:r w:rsidR="007862FA" w:rsidRPr="003A42E9">
        <w:rPr>
          <w:spacing w:val="-3"/>
          <w:lang w:val="en-GB" w:eastAsia="en-IN"/>
        </w:rPr>
        <w:t xml:space="preserve">[the] </w:t>
      </w:r>
      <w:r w:rsidRPr="003A42E9">
        <w:rPr>
          <w:spacing w:val="-3"/>
          <w:lang w:val="en-GB" w:eastAsia="en-IN"/>
        </w:rPr>
        <w:t>case of a national brand of retailer</w:t>
      </w:r>
      <w:r w:rsidR="00BA3B0A" w:rsidRPr="003A42E9">
        <w:rPr>
          <w:spacing w:val="-3"/>
          <w:lang w:val="en-GB" w:eastAsia="en-IN"/>
        </w:rPr>
        <w:t>,</w:t>
      </w:r>
      <w:r w:rsidRPr="003A42E9">
        <w:rPr>
          <w:spacing w:val="-3"/>
          <w:lang w:val="en-GB" w:eastAsia="en-IN"/>
        </w:rPr>
        <w:t xml:space="preserve"> this might go up to </w:t>
      </w:r>
      <w:r w:rsidRPr="003A42E9">
        <w:rPr>
          <w:rFonts w:ascii="Arial" w:hAnsi="Arial" w:cs="Arial"/>
          <w:color w:val="222222"/>
          <w:spacing w:val="-3"/>
          <w:kern w:val="24"/>
          <w:sz w:val="20"/>
          <w:szCs w:val="20"/>
          <w:lang w:val="en-GB"/>
        </w:rPr>
        <w:t>₹</w:t>
      </w:r>
      <w:r w:rsidRPr="003A42E9">
        <w:rPr>
          <w:spacing w:val="-3"/>
          <w:lang w:val="en-GB" w:eastAsia="en-IN"/>
        </w:rPr>
        <w:t>300,000</w:t>
      </w:r>
      <w:r w:rsidR="00BA3B0A" w:rsidRPr="003A42E9">
        <w:rPr>
          <w:spacing w:val="-3"/>
          <w:lang w:val="en-GB" w:eastAsia="en-IN"/>
        </w:rPr>
        <w:t>–</w:t>
      </w:r>
      <w:r w:rsidRPr="003A42E9">
        <w:rPr>
          <w:spacing w:val="-3"/>
          <w:lang w:val="en-GB" w:eastAsia="en-IN"/>
        </w:rPr>
        <w:t>400,000 per month</w:t>
      </w:r>
      <w:r w:rsidR="00BA3B0A" w:rsidRPr="003A42E9">
        <w:rPr>
          <w:spacing w:val="-3"/>
          <w:lang w:val="en-GB" w:eastAsia="en-IN"/>
        </w:rPr>
        <w:t>,</w:t>
      </w:r>
      <w:r w:rsidRPr="003A42E9">
        <w:rPr>
          <w:spacing w:val="-3"/>
          <w:lang w:val="en-GB" w:eastAsia="en-IN"/>
        </w:rPr>
        <w:t xml:space="preserve"> which at this point of time is unaffordable</w:t>
      </w:r>
      <w:r w:rsidRPr="00EE0C64">
        <w:rPr>
          <w:lang w:val="en-GB" w:eastAsia="en-IN"/>
        </w:rPr>
        <w:t>.</w:t>
      </w:r>
    </w:p>
    <w:p w14:paraId="14C0EC46" w14:textId="77777777" w:rsidR="00481AB7" w:rsidRPr="00EE0C64" w:rsidRDefault="00481AB7" w:rsidP="00481AB7">
      <w:pPr>
        <w:pStyle w:val="BodyTextMain"/>
        <w:rPr>
          <w:lang w:val="en-GB" w:eastAsia="en-IN"/>
        </w:rPr>
      </w:pPr>
    </w:p>
    <w:p w14:paraId="5EE36E8F" w14:textId="48C61745" w:rsidR="00481AB7" w:rsidRPr="00EE0C64" w:rsidRDefault="00481AB7" w:rsidP="00C43CF4">
      <w:pPr>
        <w:pStyle w:val="BodyTextMain"/>
        <w:rPr>
          <w:color w:val="222222"/>
          <w:lang w:val="en-GB" w:eastAsia="en-IN"/>
        </w:rPr>
      </w:pPr>
      <w:r w:rsidRPr="00EE0C64">
        <w:rPr>
          <w:color w:val="222222"/>
          <w:lang w:val="en-GB" w:eastAsia="en-IN"/>
        </w:rPr>
        <w:t>Aggarwal added</w:t>
      </w:r>
      <w:r w:rsidR="00BA3B0A">
        <w:rPr>
          <w:color w:val="222222"/>
          <w:lang w:val="en-GB" w:eastAsia="en-IN"/>
        </w:rPr>
        <w:t>:</w:t>
      </w:r>
    </w:p>
    <w:p w14:paraId="48350748" w14:textId="77777777" w:rsidR="00481AB7" w:rsidRPr="00EE0C64" w:rsidRDefault="00481AB7" w:rsidP="00C43CF4">
      <w:pPr>
        <w:pStyle w:val="BodyTextMain"/>
        <w:rPr>
          <w:color w:val="222222"/>
          <w:lang w:val="en-GB" w:eastAsia="en-IN"/>
        </w:rPr>
      </w:pPr>
    </w:p>
    <w:p w14:paraId="44716381" w14:textId="32C3BF5E" w:rsidR="00481AB7" w:rsidRPr="00EE0C64" w:rsidRDefault="00481AB7" w:rsidP="00C43CF4">
      <w:pPr>
        <w:pStyle w:val="BodyTextMain"/>
        <w:ind w:left="720"/>
        <w:rPr>
          <w:color w:val="222222"/>
          <w:lang w:val="en-GB" w:eastAsia="en-IN"/>
        </w:rPr>
      </w:pPr>
      <w:r w:rsidRPr="003A42E9">
        <w:rPr>
          <w:color w:val="222222"/>
          <w:spacing w:val="-3"/>
          <w:lang w:val="en-GB" w:eastAsia="en-IN"/>
        </w:rPr>
        <w:t>We are also struggling with distributors. We cannot afford to hire a single salesman, and distributors are not pushing our products</w:t>
      </w:r>
      <w:r w:rsidR="00BA3B0A" w:rsidRPr="003A42E9">
        <w:rPr>
          <w:color w:val="222222"/>
          <w:spacing w:val="-3"/>
          <w:lang w:val="en-GB" w:eastAsia="en-IN"/>
        </w:rPr>
        <w:t>,</w:t>
      </w:r>
      <w:r w:rsidRPr="003A42E9">
        <w:rPr>
          <w:color w:val="222222"/>
          <w:spacing w:val="-3"/>
          <w:lang w:val="en-GB" w:eastAsia="en-IN"/>
        </w:rPr>
        <w:t xml:space="preserve"> despite </w:t>
      </w:r>
      <w:r w:rsidR="00932E96" w:rsidRPr="003A42E9">
        <w:rPr>
          <w:color w:val="222222"/>
          <w:spacing w:val="-3"/>
          <w:lang w:val="en-GB" w:eastAsia="en-IN"/>
        </w:rPr>
        <w:t xml:space="preserve">[our] </w:t>
      </w:r>
      <w:r w:rsidRPr="003A42E9">
        <w:rPr>
          <w:color w:val="222222"/>
          <w:spacing w:val="-3"/>
          <w:lang w:val="en-GB" w:eastAsia="en-IN"/>
        </w:rPr>
        <w:t>offering 30-per-cent margin</w:t>
      </w:r>
      <w:r w:rsidR="00932E96" w:rsidRPr="003A42E9">
        <w:rPr>
          <w:color w:val="222222"/>
          <w:spacing w:val="-3"/>
          <w:lang w:val="en-GB" w:eastAsia="en-IN"/>
        </w:rPr>
        <w:t>s</w:t>
      </w:r>
      <w:r w:rsidRPr="003A42E9">
        <w:rPr>
          <w:color w:val="222222"/>
          <w:spacing w:val="-3"/>
          <w:lang w:val="en-GB" w:eastAsia="en-IN"/>
        </w:rPr>
        <w:t xml:space="preserve"> </w:t>
      </w:r>
      <w:r w:rsidR="00932E96" w:rsidRPr="003A42E9">
        <w:rPr>
          <w:color w:val="222222"/>
          <w:spacing w:val="-3"/>
          <w:lang w:val="en-GB" w:eastAsia="en-IN"/>
        </w:rPr>
        <w:t>[</w:t>
      </w:r>
      <w:r w:rsidRPr="003A42E9">
        <w:rPr>
          <w:color w:val="222222"/>
          <w:spacing w:val="-3"/>
          <w:lang w:val="en-GB" w:eastAsia="en-IN"/>
        </w:rPr>
        <w:t xml:space="preserve">including </w:t>
      </w:r>
      <w:r w:rsidR="00932E96" w:rsidRPr="003A42E9">
        <w:rPr>
          <w:color w:val="222222"/>
          <w:spacing w:val="-3"/>
          <w:lang w:val="en-GB" w:eastAsia="en-IN"/>
        </w:rPr>
        <w:t xml:space="preserve">the </w:t>
      </w:r>
      <w:r w:rsidRPr="003A42E9">
        <w:rPr>
          <w:color w:val="222222"/>
          <w:spacing w:val="-3"/>
          <w:lang w:val="en-GB" w:eastAsia="en-IN"/>
        </w:rPr>
        <w:t>retailer margin, which was around 22 per cent</w:t>
      </w:r>
      <w:r w:rsidR="00932E96" w:rsidRPr="003A42E9">
        <w:rPr>
          <w:color w:val="222222"/>
          <w:spacing w:val="-3"/>
          <w:lang w:val="en-GB" w:eastAsia="en-IN"/>
        </w:rPr>
        <w:t>]</w:t>
      </w:r>
      <w:r w:rsidRPr="003A42E9">
        <w:rPr>
          <w:color w:val="222222"/>
          <w:spacing w:val="-3"/>
          <w:lang w:val="en-GB" w:eastAsia="en-IN"/>
        </w:rPr>
        <w:t>. Furthermore, the costs to transfer products from plant to cold store is also an expensive affair</w:t>
      </w:r>
      <w:r w:rsidRPr="00C43CF4">
        <w:rPr>
          <w:color w:val="222222"/>
          <w:spacing w:val="-3"/>
          <w:lang w:val="en-GB" w:eastAsia="en-IN"/>
        </w:rPr>
        <w:t>.</w:t>
      </w:r>
      <w:r w:rsidRPr="00C43CF4">
        <w:rPr>
          <w:color w:val="222222"/>
          <w:spacing w:val="-3"/>
          <w:lang w:val="en-GB"/>
        </w:rPr>
        <w:t xml:space="preserve"> Supply chain is a challenge</w:t>
      </w:r>
      <w:r w:rsidR="00932E96" w:rsidRPr="00C43CF4">
        <w:rPr>
          <w:color w:val="222222"/>
          <w:spacing w:val="-3"/>
          <w:lang w:val="en-GB"/>
        </w:rPr>
        <w:t>,</w:t>
      </w:r>
      <w:r w:rsidRPr="00C43CF4">
        <w:rPr>
          <w:color w:val="222222"/>
          <w:spacing w:val="-3"/>
          <w:lang w:val="en-GB"/>
        </w:rPr>
        <w:t xml:space="preserve"> as distributors expect us to not only book orders but </w:t>
      </w:r>
      <w:r w:rsidR="007862FA" w:rsidRPr="00C43CF4">
        <w:rPr>
          <w:color w:val="222222"/>
          <w:spacing w:val="-3"/>
          <w:lang w:val="en-GB"/>
        </w:rPr>
        <w:t xml:space="preserve">[also] </w:t>
      </w:r>
      <w:r w:rsidRPr="00C43CF4">
        <w:rPr>
          <w:color w:val="222222"/>
          <w:spacing w:val="-3"/>
          <w:lang w:val="en-GB"/>
        </w:rPr>
        <w:t xml:space="preserve">deliver stock to their doorstep. </w:t>
      </w:r>
      <w:r w:rsidRPr="00C43CF4">
        <w:rPr>
          <w:spacing w:val="-3"/>
          <w:lang w:val="en-GB"/>
        </w:rPr>
        <w:t xml:space="preserve">They only </w:t>
      </w:r>
      <w:r w:rsidRPr="00C43CF4">
        <w:rPr>
          <w:color w:val="222222"/>
          <w:spacing w:val="-3"/>
          <w:lang w:val="en-GB"/>
        </w:rPr>
        <w:t>collect payments and charge us 10 per cent</w:t>
      </w:r>
      <w:r w:rsidRPr="00C43CF4">
        <w:rPr>
          <w:color w:val="222222"/>
          <w:lang w:val="en-GB" w:eastAsia="en-IN"/>
        </w:rPr>
        <w:t>.</w:t>
      </w:r>
    </w:p>
    <w:p w14:paraId="1C0FE33C" w14:textId="77777777" w:rsidR="00BA3B0A" w:rsidRDefault="00BA3B0A" w:rsidP="00C43CF4">
      <w:pPr>
        <w:pStyle w:val="BodyTextMain"/>
        <w:rPr>
          <w:lang w:val="en-GB" w:eastAsia="en-IN"/>
        </w:rPr>
      </w:pPr>
    </w:p>
    <w:p w14:paraId="079FC3AE" w14:textId="72777CEB" w:rsidR="00481AB7" w:rsidRPr="00EE0C64" w:rsidRDefault="00481AB7" w:rsidP="00C43CF4">
      <w:pPr>
        <w:pStyle w:val="BodyTextMain"/>
        <w:rPr>
          <w:lang w:val="en-GB" w:eastAsia="en-IN"/>
        </w:rPr>
      </w:pPr>
      <w:r w:rsidRPr="00EE0C64">
        <w:rPr>
          <w:lang w:val="en-GB" w:eastAsia="en-IN"/>
        </w:rPr>
        <w:t>Initially</w:t>
      </w:r>
      <w:r w:rsidR="00885D1D" w:rsidRPr="00EE0C64">
        <w:rPr>
          <w:lang w:val="en-GB" w:eastAsia="en-IN"/>
        </w:rPr>
        <w:t>,</w:t>
      </w:r>
      <w:r w:rsidRPr="00EE0C64">
        <w:rPr>
          <w:lang w:val="en-GB" w:eastAsia="en-IN"/>
        </w:rPr>
        <w:t xml:space="preserve"> </w:t>
      </w:r>
      <w:r w:rsidR="0026447D">
        <w:rPr>
          <w:lang w:val="en-GB" w:eastAsia="en-IN"/>
        </w:rPr>
        <w:t>the two founders</w:t>
      </w:r>
      <w:r w:rsidRPr="00EE0C64">
        <w:rPr>
          <w:lang w:val="en-GB" w:eastAsia="en-IN"/>
        </w:rPr>
        <w:t xml:space="preserve"> planned to launch </w:t>
      </w:r>
      <w:proofErr w:type="spellStart"/>
      <w:r w:rsidR="0026447D">
        <w:rPr>
          <w:lang w:val="en-GB" w:eastAsia="en-IN"/>
        </w:rPr>
        <w:t>Greenco</w:t>
      </w:r>
      <w:proofErr w:type="spellEnd"/>
      <w:r w:rsidRPr="00EE0C64">
        <w:rPr>
          <w:lang w:val="en-GB" w:eastAsia="en-IN"/>
        </w:rPr>
        <w:t xml:space="preserve"> products in West and Central Delhi</w:t>
      </w:r>
      <w:r w:rsidR="00932E96">
        <w:rPr>
          <w:lang w:val="en-GB" w:eastAsia="en-IN"/>
        </w:rPr>
        <w:t>,</w:t>
      </w:r>
      <w:r w:rsidRPr="00EE0C64">
        <w:rPr>
          <w:lang w:val="en-GB" w:eastAsia="en-IN"/>
        </w:rPr>
        <w:t xml:space="preserve"> targeting 20</w:t>
      </w:r>
      <w:r w:rsidR="00932E96">
        <w:rPr>
          <w:lang w:val="en-GB" w:eastAsia="en-IN"/>
        </w:rPr>
        <w:t>–</w:t>
      </w:r>
      <w:r w:rsidRPr="00EE0C64">
        <w:rPr>
          <w:lang w:val="en-GB" w:eastAsia="en-IN"/>
        </w:rPr>
        <w:t xml:space="preserve">25 modernized grocery and </w:t>
      </w:r>
      <w:proofErr w:type="spellStart"/>
      <w:r w:rsidRPr="00EE0C64">
        <w:rPr>
          <w:lang w:val="en-GB" w:eastAsia="en-IN"/>
        </w:rPr>
        <w:t>kirana</w:t>
      </w:r>
      <w:proofErr w:type="spellEnd"/>
      <w:r w:rsidRPr="00EE0C64">
        <w:rPr>
          <w:lang w:val="en-GB" w:eastAsia="en-IN"/>
        </w:rPr>
        <w:t xml:space="preserve"> stores</w:t>
      </w:r>
      <w:r w:rsidR="00932E96">
        <w:rPr>
          <w:lang w:val="en-GB" w:eastAsia="en-IN"/>
        </w:rPr>
        <w:t xml:space="preserve"> </w:t>
      </w:r>
      <w:r w:rsidR="00AC4242">
        <w:rPr>
          <w:lang w:val="en-GB" w:eastAsia="en-IN"/>
        </w:rPr>
        <w:t>(</w:t>
      </w:r>
      <w:r w:rsidR="00932E96">
        <w:rPr>
          <w:lang w:val="en-GB" w:eastAsia="en-IN"/>
        </w:rPr>
        <w:t>which were</w:t>
      </w:r>
      <w:r w:rsidRPr="00EE0C64">
        <w:rPr>
          <w:lang w:val="en-GB" w:eastAsia="en-IN"/>
        </w:rPr>
        <w:t xml:space="preserve"> stand</w:t>
      </w:r>
      <w:r w:rsidR="00410C93">
        <w:rPr>
          <w:lang w:val="en-GB" w:eastAsia="en-IN"/>
        </w:rPr>
        <w:t>-</w:t>
      </w:r>
      <w:r w:rsidRPr="00EE0C64">
        <w:rPr>
          <w:lang w:val="en-GB" w:eastAsia="en-IN"/>
        </w:rPr>
        <w:t>alone</w:t>
      </w:r>
      <w:r w:rsidR="00932E96">
        <w:rPr>
          <w:lang w:val="en-GB" w:eastAsia="en-IN"/>
        </w:rPr>
        <w:t>,</w:t>
      </w:r>
      <w:r w:rsidRPr="00EE0C64">
        <w:rPr>
          <w:lang w:val="en-GB" w:eastAsia="en-IN"/>
        </w:rPr>
        <w:t xml:space="preserve"> small</w:t>
      </w:r>
      <w:r w:rsidR="00932E96">
        <w:rPr>
          <w:lang w:val="en-GB" w:eastAsia="en-IN"/>
        </w:rPr>
        <w:t>,</w:t>
      </w:r>
      <w:r w:rsidRPr="00EE0C64">
        <w:rPr>
          <w:lang w:val="en-GB" w:eastAsia="en-IN"/>
        </w:rPr>
        <w:t xml:space="preserve"> self-service store</w:t>
      </w:r>
      <w:r w:rsidR="00932E96">
        <w:rPr>
          <w:lang w:val="en-GB" w:eastAsia="en-IN"/>
        </w:rPr>
        <w:t>s</w:t>
      </w:r>
      <w:r w:rsidRPr="00EE0C64">
        <w:rPr>
          <w:lang w:val="en-GB" w:eastAsia="en-IN"/>
        </w:rPr>
        <w:t xml:space="preserve"> with modern billing and inventory system</w:t>
      </w:r>
      <w:r w:rsidR="00932E96">
        <w:rPr>
          <w:lang w:val="en-GB" w:eastAsia="en-IN"/>
        </w:rPr>
        <w:t>s</w:t>
      </w:r>
      <w:r w:rsidR="00AC4242">
        <w:rPr>
          <w:lang w:val="en-GB" w:eastAsia="en-IN"/>
        </w:rPr>
        <w:t>)</w:t>
      </w:r>
      <w:r w:rsidRPr="00EE0C64">
        <w:rPr>
          <w:lang w:val="en-GB" w:eastAsia="en-IN"/>
        </w:rPr>
        <w:t>. These stores did not charge any slotting fee, and agreed to provide shelf</w:t>
      </w:r>
      <w:r w:rsidR="007862FA">
        <w:rPr>
          <w:lang w:val="en-GB" w:eastAsia="en-IN"/>
        </w:rPr>
        <w:t xml:space="preserve"> </w:t>
      </w:r>
      <w:r w:rsidRPr="00EE0C64">
        <w:rPr>
          <w:lang w:val="en-GB" w:eastAsia="en-IN"/>
        </w:rPr>
        <w:t>space on</w:t>
      </w:r>
      <w:r w:rsidR="00932E96">
        <w:rPr>
          <w:lang w:val="en-GB" w:eastAsia="en-IN"/>
        </w:rPr>
        <w:t xml:space="preserve"> a</w:t>
      </w:r>
      <w:r w:rsidRPr="00EE0C64">
        <w:rPr>
          <w:lang w:val="en-GB" w:eastAsia="en-IN"/>
        </w:rPr>
        <w:t xml:space="preserve"> personal visit by the promoter. However, they would not provide premium top</w:t>
      </w:r>
      <w:r w:rsidR="00932E96">
        <w:rPr>
          <w:lang w:val="en-GB" w:eastAsia="en-IN"/>
        </w:rPr>
        <w:t>-</w:t>
      </w:r>
      <w:r w:rsidRPr="00EE0C64">
        <w:rPr>
          <w:lang w:val="en-GB" w:eastAsia="en-IN"/>
        </w:rPr>
        <w:t>of</w:t>
      </w:r>
      <w:r w:rsidR="00932E96">
        <w:rPr>
          <w:lang w:val="en-GB" w:eastAsia="en-IN"/>
        </w:rPr>
        <w:t>-</w:t>
      </w:r>
      <w:r w:rsidRPr="00EE0C64">
        <w:rPr>
          <w:lang w:val="en-GB" w:eastAsia="en-IN"/>
        </w:rPr>
        <w:t>the</w:t>
      </w:r>
      <w:r w:rsidR="00932E96">
        <w:rPr>
          <w:lang w:val="en-GB" w:eastAsia="en-IN"/>
        </w:rPr>
        <w:t>-</w:t>
      </w:r>
      <w:r w:rsidRPr="00EE0C64">
        <w:rPr>
          <w:lang w:val="en-GB" w:eastAsia="en-IN"/>
        </w:rPr>
        <w:t xml:space="preserve">freezer display. </w:t>
      </w:r>
      <w:r w:rsidR="00932E96">
        <w:rPr>
          <w:lang w:val="en-GB" w:eastAsia="en-IN"/>
        </w:rPr>
        <w:t>But i</w:t>
      </w:r>
      <w:r w:rsidRPr="00EE0C64">
        <w:rPr>
          <w:lang w:val="en-GB" w:eastAsia="en-IN"/>
        </w:rPr>
        <w:t xml:space="preserve">f the </w:t>
      </w:r>
      <w:proofErr w:type="spellStart"/>
      <w:r w:rsidRPr="00EE0C64">
        <w:rPr>
          <w:lang w:val="en-GB" w:eastAsia="en-IN"/>
        </w:rPr>
        <w:t>Greenco</w:t>
      </w:r>
      <w:proofErr w:type="spellEnd"/>
      <w:r w:rsidRPr="00EE0C64">
        <w:rPr>
          <w:lang w:val="en-GB" w:eastAsia="en-IN"/>
        </w:rPr>
        <w:t xml:space="preserve"> products were placed at the bottom of the freezer, the stock</w:t>
      </w:r>
      <w:r w:rsidR="00932E96">
        <w:rPr>
          <w:lang w:val="en-GB" w:eastAsia="en-IN"/>
        </w:rPr>
        <w:t>ed product</w:t>
      </w:r>
      <w:r w:rsidR="00AC4242">
        <w:rPr>
          <w:lang w:val="en-GB" w:eastAsia="en-IN"/>
        </w:rPr>
        <w:t>s</w:t>
      </w:r>
      <w:r w:rsidRPr="00EE0C64">
        <w:rPr>
          <w:lang w:val="en-GB" w:eastAsia="en-IN"/>
        </w:rPr>
        <w:t xml:space="preserve"> w</w:t>
      </w:r>
      <w:r w:rsidR="00AC4242">
        <w:rPr>
          <w:lang w:val="en-GB" w:eastAsia="en-IN"/>
        </w:rPr>
        <w:t>ere</w:t>
      </w:r>
      <w:r w:rsidRPr="00EE0C64">
        <w:rPr>
          <w:lang w:val="en-GB" w:eastAsia="en-IN"/>
        </w:rPr>
        <w:t xml:space="preserve"> of little use </w:t>
      </w:r>
      <w:r w:rsidR="00932E96">
        <w:rPr>
          <w:lang w:val="en-GB" w:eastAsia="en-IN"/>
        </w:rPr>
        <w:t>bec</w:t>
      </w:r>
      <w:r w:rsidRPr="00EE0C64">
        <w:rPr>
          <w:lang w:val="en-GB" w:eastAsia="en-IN"/>
        </w:rPr>
        <w:t>a</w:t>
      </w:r>
      <w:r w:rsidR="00932E96">
        <w:rPr>
          <w:lang w:val="en-GB" w:eastAsia="en-IN"/>
        </w:rPr>
        <w:t>u</w:t>
      </w:r>
      <w:r w:rsidRPr="00EE0C64">
        <w:rPr>
          <w:lang w:val="en-GB" w:eastAsia="en-IN"/>
        </w:rPr>
        <w:t>s</w:t>
      </w:r>
      <w:r w:rsidR="00932E96">
        <w:rPr>
          <w:lang w:val="en-GB" w:eastAsia="en-IN"/>
        </w:rPr>
        <w:t>e</w:t>
      </w:r>
      <w:r w:rsidRPr="00EE0C64">
        <w:rPr>
          <w:lang w:val="en-GB" w:eastAsia="en-IN"/>
        </w:rPr>
        <w:t xml:space="preserve"> t</w:t>
      </w:r>
      <w:r w:rsidR="00AC4242">
        <w:rPr>
          <w:lang w:val="en-GB" w:eastAsia="en-IN"/>
        </w:rPr>
        <w:t>hey were</w:t>
      </w:r>
      <w:r w:rsidRPr="00EE0C64">
        <w:rPr>
          <w:lang w:val="en-GB" w:eastAsia="en-IN"/>
        </w:rPr>
        <w:t xml:space="preserve"> not likely to be noticed by the buyer.</w:t>
      </w:r>
    </w:p>
    <w:p w14:paraId="3565246E" w14:textId="77777777" w:rsidR="00481AB7" w:rsidRPr="00EE0C64" w:rsidRDefault="00481AB7" w:rsidP="00481AB7">
      <w:pPr>
        <w:pStyle w:val="BodyTextMain"/>
        <w:rPr>
          <w:lang w:val="en-GB" w:eastAsia="en-IN"/>
        </w:rPr>
      </w:pPr>
    </w:p>
    <w:p w14:paraId="17229D8A" w14:textId="3B1F1F4A" w:rsidR="00481AB7" w:rsidRPr="00EE0C64" w:rsidRDefault="00481AB7" w:rsidP="00481AB7">
      <w:pPr>
        <w:pStyle w:val="BodyTextMain"/>
        <w:rPr>
          <w:lang w:val="en-GB" w:eastAsia="en-IN"/>
        </w:rPr>
      </w:pPr>
      <w:proofErr w:type="spellStart"/>
      <w:r w:rsidRPr="00EE0C64">
        <w:rPr>
          <w:lang w:val="en-GB" w:eastAsia="en-IN"/>
        </w:rPr>
        <w:t>Greenco</w:t>
      </w:r>
      <w:proofErr w:type="spellEnd"/>
      <w:r w:rsidRPr="00EE0C64">
        <w:rPr>
          <w:lang w:val="en-GB" w:eastAsia="en-IN"/>
        </w:rPr>
        <w:t xml:space="preserve"> did not </w:t>
      </w:r>
      <w:r w:rsidR="00932E96">
        <w:rPr>
          <w:lang w:val="en-GB" w:eastAsia="en-IN"/>
        </w:rPr>
        <w:t>consider</w:t>
      </w:r>
      <w:r w:rsidRPr="00EE0C64">
        <w:rPr>
          <w:lang w:val="en-GB" w:eastAsia="en-IN"/>
        </w:rPr>
        <w:t xml:space="preserve"> logistics partners </w:t>
      </w:r>
      <w:r w:rsidR="00932E96">
        <w:rPr>
          <w:lang w:val="en-GB" w:eastAsia="en-IN"/>
        </w:rPr>
        <w:t>because of its</w:t>
      </w:r>
      <w:r w:rsidR="00932E96" w:rsidRPr="00EE0C64">
        <w:rPr>
          <w:lang w:val="en-GB" w:eastAsia="en-IN"/>
        </w:rPr>
        <w:t xml:space="preserve"> small initial volumes</w:t>
      </w:r>
      <w:r w:rsidRPr="00EE0C64">
        <w:rPr>
          <w:lang w:val="en-GB" w:eastAsia="en-IN"/>
        </w:rPr>
        <w:t>. The</w:t>
      </w:r>
      <w:r w:rsidR="00AC4242">
        <w:rPr>
          <w:lang w:val="en-GB" w:eastAsia="en-IN"/>
        </w:rPr>
        <w:t xml:space="preserve"> two founders</w:t>
      </w:r>
      <w:r w:rsidRPr="00EE0C64">
        <w:rPr>
          <w:lang w:val="en-GB" w:eastAsia="en-IN"/>
        </w:rPr>
        <w:t xml:space="preserve"> were </w:t>
      </w:r>
      <w:r w:rsidR="00932E96">
        <w:rPr>
          <w:lang w:val="en-GB" w:eastAsia="en-IN"/>
        </w:rPr>
        <w:t xml:space="preserve">instead </w:t>
      </w:r>
      <w:r w:rsidRPr="00EE0C64">
        <w:rPr>
          <w:lang w:val="en-GB" w:eastAsia="en-IN"/>
        </w:rPr>
        <w:t xml:space="preserve">toying with the idea of transporting their products in </w:t>
      </w:r>
      <w:proofErr w:type="spellStart"/>
      <w:r w:rsidR="00AC4242">
        <w:rPr>
          <w:lang w:val="en-GB" w:eastAsia="en-IN"/>
        </w:rPr>
        <w:t>t</w:t>
      </w:r>
      <w:r w:rsidRPr="00EE0C64">
        <w:rPr>
          <w:lang w:val="en-GB" w:eastAsia="en-IN"/>
        </w:rPr>
        <w:t>hermocol</w:t>
      </w:r>
      <w:proofErr w:type="spellEnd"/>
      <w:r w:rsidRPr="00EE0C64">
        <w:rPr>
          <w:lang w:val="en-GB" w:eastAsia="en-IN"/>
        </w:rPr>
        <w:t xml:space="preserve"> </w:t>
      </w:r>
      <w:r w:rsidR="00932E96">
        <w:rPr>
          <w:lang w:val="en-GB" w:eastAsia="en-IN"/>
        </w:rPr>
        <w:t xml:space="preserve">(or polystyrene) </w:t>
      </w:r>
      <w:r w:rsidRPr="00EE0C64">
        <w:rPr>
          <w:lang w:val="en-GB" w:eastAsia="en-IN"/>
        </w:rPr>
        <w:t>boxes, packed in dry ice</w:t>
      </w:r>
      <w:r w:rsidR="00932E96">
        <w:rPr>
          <w:lang w:val="en-GB" w:eastAsia="en-IN"/>
        </w:rPr>
        <w:t>, and</w:t>
      </w:r>
      <w:r w:rsidRPr="00EE0C64">
        <w:rPr>
          <w:lang w:val="en-GB" w:eastAsia="en-IN"/>
        </w:rPr>
        <w:t xml:space="preserve"> </w:t>
      </w:r>
      <w:r w:rsidR="00AC4242">
        <w:rPr>
          <w:lang w:val="en-GB" w:eastAsia="en-IN"/>
        </w:rPr>
        <w:t xml:space="preserve">by </w:t>
      </w:r>
      <w:r w:rsidRPr="00EE0C64">
        <w:rPr>
          <w:lang w:val="en-GB" w:eastAsia="en-IN"/>
        </w:rPr>
        <w:t>hiring delivery boys for transport or undertaking this task themselves.</w:t>
      </w:r>
    </w:p>
    <w:p w14:paraId="0433708C" w14:textId="77777777" w:rsidR="00481AB7" w:rsidRPr="00EE0C64" w:rsidRDefault="00481AB7" w:rsidP="00481AB7">
      <w:pPr>
        <w:pStyle w:val="BodyTextMain"/>
        <w:rPr>
          <w:lang w:val="en-GB" w:eastAsia="en-IN"/>
        </w:rPr>
      </w:pPr>
    </w:p>
    <w:p w14:paraId="26027ADF" w14:textId="6D002ED1" w:rsidR="00481AB7" w:rsidRPr="00EE0C64" w:rsidRDefault="00932E96" w:rsidP="00481AB7">
      <w:pPr>
        <w:pStyle w:val="BodyTextMain"/>
        <w:rPr>
          <w:lang w:val="en-GB"/>
        </w:rPr>
      </w:pPr>
      <w:r>
        <w:rPr>
          <w:lang w:val="en-GB"/>
        </w:rPr>
        <w:t>Knowing that it</w:t>
      </w:r>
      <w:r w:rsidR="00481AB7" w:rsidRPr="00EE0C64">
        <w:rPr>
          <w:lang w:val="en-GB"/>
        </w:rPr>
        <w:t xml:space="preserve"> would take time to penetrate the retail market and reach reasonable volume</w:t>
      </w:r>
      <w:r>
        <w:rPr>
          <w:lang w:val="en-GB"/>
        </w:rPr>
        <w:t>s,</w:t>
      </w:r>
      <w:r w:rsidR="00481AB7" w:rsidRPr="00EE0C64">
        <w:rPr>
          <w:lang w:val="en-GB"/>
        </w:rPr>
        <w:t xml:space="preserve"> the</w:t>
      </w:r>
      <w:r>
        <w:rPr>
          <w:lang w:val="en-GB"/>
        </w:rPr>
        <w:t xml:space="preserve"> two founders</w:t>
      </w:r>
      <w:r w:rsidR="00481AB7" w:rsidRPr="00EE0C64">
        <w:rPr>
          <w:lang w:val="en-GB"/>
        </w:rPr>
        <w:t xml:space="preserve"> were also planning bulk sales to business-to-business (B2B) customers in the </w:t>
      </w:r>
      <w:r w:rsidR="007A7EC4">
        <w:rPr>
          <w:lang w:val="en-GB"/>
        </w:rPr>
        <w:t>hotel, restaurant, and caf</w:t>
      </w:r>
      <w:r w:rsidR="007862FA">
        <w:rPr>
          <w:lang w:val="en-GB"/>
        </w:rPr>
        <w:t>é</w:t>
      </w:r>
      <w:r w:rsidR="00481AB7" w:rsidRPr="00EE0C64">
        <w:rPr>
          <w:lang w:val="en-GB"/>
        </w:rPr>
        <w:t xml:space="preserve"> segment. </w:t>
      </w:r>
      <w:r w:rsidR="007A7EC4">
        <w:rPr>
          <w:lang w:val="en-GB"/>
        </w:rPr>
        <w:t>T</w:t>
      </w:r>
      <w:r w:rsidR="00481AB7" w:rsidRPr="00EE0C64">
        <w:rPr>
          <w:lang w:val="en-GB"/>
        </w:rPr>
        <w:t xml:space="preserve">hey had </w:t>
      </w:r>
      <w:r w:rsidR="007A7EC4">
        <w:rPr>
          <w:lang w:val="en-GB"/>
        </w:rPr>
        <w:t xml:space="preserve">also recently </w:t>
      </w:r>
      <w:r w:rsidR="00481AB7" w:rsidRPr="00EE0C64">
        <w:rPr>
          <w:lang w:val="en-GB"/>
        </w:rPr>
        <w:t xml:space="preserve">received a proposal from </w:t>
      </w:r>
      <w:proofErr w:type="spellStart"/>
      <w:r w:rsidR="00481AB7" w:rsidRPr="00EE0C64">
        <w:rPr>
          <w:lang w:val="en-GB"/>
        </w:rPr>
        <w:t>Tewari</w:t>
      </w:r>
      <w:proofErr w:type="spellEnd"/>
      <w:r w:rsidR="007A7EC4">
        <w:rPr>
          <w:lang w:val="en-GB"/>
        </w:rPr>
        <w:t>,</w:t>
      </w:r>
      <w:r w:rsidR="00481AB7" w:rsidRPr="00EE0C64">
        <w:rPr>
          <w:lang w:val="en-GB"/>
        </w:rPr>
        <w:t xml:space="preserve"> who </w:t>
      </w:r>
      <w:r w:rsidR="00AC4242">
        <w:rPr>
          <w:lang w:val="en-GB"/>
        </w:rPr>
        <w:t>ran</w:t>
      </w:r>
      <w:r w:rsidR="00481AB7" w:rsidRPr="00EE0C64">
        <w:rPr>
          <w:lang w:val="en-GB"/>
        </w:rPr>
        <w:t xml:space="preserve"> an online business for retailing frozen chicken products under his own brand name. </w:t>
      </w:r>
      <w:proofErr w:type="spellStart"/>
      <w:r w:rsidR="00481AB7" w:rsidRPr="00EE0C64">
        <w:rPr>
          <w:lang w:val="en-GB"/>
        </w:rPr>
        <w:t>Tewari</w:t>
      </w:r>
      <w:proofErr w:type="spellEnd"/>
      <w:r w:rsidR="00481AB7" w:rsidRPr="00EE0C64">
        <w:rPr>
          <w:lang w:val="en-GB"/>
        </w:rPr>
        <w:t xml:space="preserve"> </w:t>
      </w:r>
      <w:r w:rsidR="007A7EC4">
        <w:rPr>
          <w:lang w:val="en-GB"/>
        </w:rPr>
        <w:t>was impressed by</w:t>
      </w:r>
      <w:r w:rsidR="00481AB7" w:rsidRPr="00EE0C64">
        <w:rPr>
          <w:lang w:val="en-GB"/>
        </w:rPr>
        <w:t xml:space="preserve"> the innovative vegetarian product range developed by </w:t>
      </w:r>
      <w:proofErr w:type="spellStart"/>
      <w:r w:rsidR="00481AB7" w:rsidRPr="00EE0C64">
        <w:rPr>
          <w:lang w:val="en-GB"/>
        </w:rPr>
        <w:t>Greenco</w:t>
      </w:r>
      <w:proofErr w:type="spellEnd"/>
      <w:r w:rsidR="00481AB7" w:rsidRPr="00EE0C64">
        <w:rPr>
          <w:lang w:val="en-GB"/>
        </w:rPr>
        <w:t xml:space="preserve"> and was willing to source </w:t>
      </w:r>
      <w:r w:rsidR="00AC4242">
        <w:rPr>
          <w:lang w:val="en-GB"/>
        </w:rPr>
        <w:t>his</w:t>
      </w:r>
      <w:r w:rsidR="007A7EC4">
        <w:rPr>
          <w:lang w:val="en-GB"/>
        </w:rPr>
        <w:t xml:space="preserve"> product</w:t>
      </w:r>
      <w:r w:rsidR="00AC4242">
        <w:rPr>
          <w:lang w:val="en-GB"/>
        </w:rPr>
        <w:t>s</w:t>
      </w:r>
      <w:r w:rsidR="00481AB7" w:rsidRPr="00EE0C64">
        <w:rPr>
          <w:lang w:val="en-GB"/>
        </w:rPr>
        <w:t xml:space="preserve"> from the</w:t>
      </w:r>
      <w:r w:rsidR="007A7EC4">
        <w:rPr>
          <w:lang w:val="en-GB"/>
        </w:rPr>
        <w:t xml:space="preserve"> co</w:t>
      </w:r>
      <w:r w:rsidR="00481AB7" w:rsidRPr="00EE0C64">
        <w:rPr>
          <w:lang w:val="en-GB"/>
        </w:rPr>
        <w:t>m</w:t>
      </w:r>
      <w:r w:rsidR="007A7EC4">
        <w:rPr>
          <w:lang w:val="en-GB"/>
        </w:rPr>
        <w:t>pany</w:t>
      </w:r>
      <w:r w:rsidR="00481AB7" w:rsidRPr="00EE0C64">
        <w:rPr>
          <w:lang w:val="en-GB"/>
        </w:rPr>
        <w:t>. The offer of assured volume was tempting</w:t>
      </w:r>
      <w:r w:rsidR="007A7EC4">
        <w:rPr>
          <w:lang w:val="en-GB"/>
        </w:rPr>
        <w:t>,</w:t>
      </w:r>
      <w:r w:rsidR="00481AB7" w:rsidRPr="00EE0C64">
        <w:rPr>
          <w:lang w:val="en-GB"/>
        </w:rPr>
        <w:t xml:space="preserve"> but how would this </w:t>
      </w:r>
      <w:r w:rsidR="007A7EC4">
        <w:rPr>
          <w:lang w:val="en-GB"/>
        </w:rPr>
        <w:t>affe</w:t>
      </w:r>
      <w:r w:rsidR="00481AB7" w:rsidRPr="00EE0C64">
        <w:rPr>
          <w:lang w:val="en-GB"/>
        </w:rPr>
        <w:t xml:space="preserve">ct </w:t>
      </w:r>
      <w:proofErr w:type="spellStart"/>
      <w:r w:rsidR="00AC4242">
        <w:rPr>
          <w:lang w:val="en-GB"/>
        </w:rPr>
        <w:t>Greenco’s</w:t>
      </w:r>
      <w:proofErr w:type="spellEnd"/>
      <w:r w:rsidR="00481AB7" w:rsidRPr="00EE0C64">
        <w:rPr>
          <w:lang w:val="en-GB"/>
        </w:rPr>
        <w:t xml:space="preserve"> own retail plans? </w:t>
      </w:r>
    </w:p>
    <w:p w14:paraId="739B7B2A" w14:textId="77777777" w:rsidR="00481AB7" w:rsidRPr="00EE0C64" w:rsidRDefault="00481AB7" w:rsidP="00481AB7">
      <w:pPr>
        <w:pStyle w:val="BodyTextMain"/>
        <w:rPr>
          <w:lang w:val="en-GB"/>
        </w:rPr>
      </w:pPr>
    </w:p>
    <w:p w14:paraId="2ED0E961" w14:textId="77777777" w:rsidR="00481AB7" w:rsidRPr="00EE0C64" w:rsidRDefault="00481AB7" w:rsidP="00481AB7">
      <w:pPr>
        <w:pStyle w:val="BodyTextMain"/>
        <w:rPr>
          <w:lang w:val="en-GB"/>
        </w:rPr>
      </w:pPr>
    </w:p>
    <w:p w14:paraId="48307848" w14:textId="7655327A" w:rsidR="00481AB7" w:rsidRPr="00EE0C64" w:rsidRDefault="00F40828" w:rsidP="00F40828">
      <w:pPr>
        <w:pStyle w:val="Casehead2"/>
        <w:rPr>
          <w:lang w:val="en-GB"/>
        </w:rPr>
      </w:pPr>
      <w:r w:rsidRPr="00EE0C64">
        <w:rPr>
          <w:lang w:val="en-GB"/>
        </w:rPr>
        <w:t>Pricing</w:t>
      </w:r>
    </w:p>
    <w:p w14:paraId="1F95F01A" w14:textId="77777777" w:rsidR="00481AB7" w:rsidRPr="00CD3FA0" w:rsidRDefault="00481AB7" w:rsidP="00481AB7">
      <w:pPr>
        <w:pStyle w:val="Casehead1"/>
        <w:rPr>
          <w:sz w:val="22"/>
          <w:lang w:val="en-GB"/>
        </w:rPr>
      </w:pPr>
    </w:p>
    <w:p w14:paraId="06832FA3" w14:textId="730C11F3" w:rsidR="00481AB7" w:rsidRPr="00EE0C64" w:rsidRDefault="009A24C8" w:rsidP="00481AB7">
      <w:pPr>
        <w:pStyle w:val="BodyTextMain"/>
        <w:rPr>
          <w:lang w:val="en-GB"/>
        </w:rPr>
      </w:pPr>
      <w:r>
        <w:rPr>
          <w:lang w:val="en-GB"/>
        </w:rPr>
        <w:t>With the</w:t>
      </w:r>
      <w:r w:rsidR="00481AB7" w:rsidRPr="00EE0C64">
        <w:rPr>
          <w:lang w:val="en-GB"/>
        </w:rPr>
        <w:t xml:space="preserve"> approaching launch date, the two founders needed to quickly finalize their pricing strategy. Consumer taste tests had </w:t>
      </w:r>
      <w:r>
        <w:rPr>
          <w:lang w:val="en-GB"/>
        </w:rPr>
        <w:t>assured them</w:t>
      </w:r>
      <w:r w:rsidR="00481AB7" w:rsidRPr="00EE0C64">
        <w:rPr>
          <w:lang w:val="en-GB"/>
        </w:rPr>
        <w:t xml:space="preserve"> that their products were highly differentiated and scored high on taste. </w:t>
      </w:r>
      <w:r>
        <w:rPr>
          <w:lang w:val="en-GB"/>
        </w:rPr>
        <w:t xml:space="preserve">However, they still had to </w:t>
      </w:r>
      <w:r w:rsidR="002730CA">
        <w:rPr>
          <w:lang w:val="en-GB"/>
        </w:rPr>
        <w:t>decide whether to</w:t>
      </w:r>
      <w:r w:rsidR="00481AB7" w:rsidRPr="00EE0C64">
        <w:rPr>
          <w:lang w:val="en-GB"/>
        </w:rPr>
        <w:t xml:space="preserve"> adopt premium pricing</w:t>
      </w:r>
      <w:r w:rsidR="007862FA">
        <w:rPr>
          <w:lang w:val="en-GB"/>
        </w:rPr>
        <w:t>—</w:t>
      </w:r>
      <w:r w:rsidR="00481AB7" w:rsidRPr="00EE0C64">
        <w:rPr>
          <w:lang w:val="en-GB"/>
        </w:rPr>
        <w:t>based on high quality</w:t>
      </w:r>
      <w:r w:rsidR="007862FA">
        <w:rPr>
          <w:lang w:val="en-GB"/>
        </w:rPr>
        <w:t>—</w:t>
      </w:r>
      <w:r w:rsidR="00481AB7" w:rsidRPr="00EE0C64">
        <w:rPr>
          <w:lang w:val="en-GB"/>
        </w:rPr>
        <w:t>or value pricing</w:t>
      </w:r>
      <w:r w:rsidR="002730CA">
        <w:rPr>
          <w:lang w:val="en-GB"/>
        </w:rPr>
        <w:t>,</w:t>
      </w:r>
      <w:r w:rsidR="00481AB7" w:rsidRPr="00EE0C64">
        <w:rPr>
          <w:lang w:val="en-GB"/>
        </w:rPr>
        <w:t xml:space="preserve"> keeping prices slightly lower than </w:t>
      </w:r>
      <w:r w:rsidR="002730CA">
        <w:rPr>
          <w:lang w:val="en-GB"/>
        </w:rPr>
        <w:t xml:space="preserve">the </w:t>
      </w:r>
      <w:r w:rsidR="00481AB7" w:rsidRPr="00EE0C64">
        <w:rPr>
          <w:lang w:val="en-GB"/>
        </w:rPr>
        <w:t>competition for fast penetration and market expansion</w:t>
      </w:r>
      <w:r w:rsidR="002730CA">
        <w:rPr>
          <w:lang w:val="en-GB"/>
        </w:rPr>
        <w:t>.</w:t>
      </w:r>
      <w:r w:rsidR="00481AB7" w:rsidRPr="00EE0C64">
        <w:rPr>
          <w:lang w:val="en-GB"/>
        </w:rPr>
        <w:t xml:space="preserve"> Consumer research indicated that consumers perceived a price point of around </w:t>
      </w:r>
      <w:r w:rsidR="00481AB7" w:rsidRPr="003A42E9">
        <w:rPr>
          <w:rFonts w:ascii="Arial" w:hAnsi="Arial" w:cs="Arial"/>
          <w:color w:val="222222"/>
          <w:sz w:val="20"/>
          <w:szCs w:val="20"/>
          <w:shd w:val="clear" w:color="auto" w:fill="FFFFFF"/>
          <w:lang w:val="en-GB"/>
        </w:rPr>
        <w:t>₹</w:t>
      </w:r>
      <w:r w:rsidR="00481AB7" w:rsidRPr="00EE0C64">
        <w:rPr>
          <w:lang w:val="en-GB"/>
        </w:rPr>
        <w:t xml:space="preserve">100 for the vegetarian products to be an attractive proposition. But given </w:t>
      </w:r>
      <w:proofErr w:type="spellStart"/>
      <w:r w:rsidR="002730CA">
        <w:rPr>
          <w:lang w:val="en-GB"/>
        </w:rPr>
        <w:t>Gree</w:t>
      </w:r>
      <w:r w:rsidR="00AC4242">
        <w:rPr>
          <w:lang w:val="en-GB"/>
        </w:rPr>
        <w:t>n</w:t>
      </w:r>
      <w:r w:rsidR="002730CA">
        <w:rPr>
          <w:lang w:val="en-GB"/>
        </w:rPr>
        <w:t>co’s</w:t>
      </w:r>
      <w:proofErr w:type="spellEnd"/>
      <w:r w:rsidR="00481AB7" w:rsidRPr="00EE0C64">
        <w:rPr>
          <w:lang w:val="en-GB"/>
        </w:rPr>
        <w:t xml:space="preserve"> cost pressures, would such a price be </w:t>
      </w:r>
      <w:r w:rsidR="002730CA">
        <w:rPr>
          <w:lang w:val="en-GB"/>
        </w:rPr>
        <w:t>suit</w:t>
      </w:r>
      <w:r w:rsidR="00481AB7" w:rsidRPr="00EE0C64">
        <w:rPr>
          <w:lang w:val="en-GB"/>
        </w:rPr>
        <w:t>able?</w:t>
      </w:r>
    </w:p>
    <w:p w14:paraId="5628E252" w14:textId="77777777" w:rsidR="00481AB7" w:rsidRPr="00CD3FA0" w:rsidRDefault="00481AB7" w:rsidP="00481AB7">
      <w:pPr>
        <w:pStyle w:val="BodyTextMain"/>
        <w:rPr>
          <w:lang w:val="en-GB"/>
        </w:rPr>
      </w:pPr>
    </w:p>
    <w:p w14:paraId="71C72CA5" w14:textId="1CE9672E" w:rsidR="00481AB7" w:rsidRPr="00EE0C64" w:rsidRDefault="00481AB7" w:rsidP="00481AB7">
      <w:pPr>
        <w:pStyle w:val="BodyTextMain"/>
        <w:rPr>
          <w:lang w:val="en-GB"/>
        </w:rPr>
      </w:pPr>
      <w:r w:rsidRPr="00EE0C64">
        <w:rPr>
          <w:lang w:val="en-GB"/>
        </w:rPr>
        <w:t xml:space="preserve">They had already spent </w:t>
      </w:r>
      <w:r w:rsidR="002730CA">
        <w:rPr>
          <w:lang w:val="en-GB"/>
        </w:rPr>
        <w:t xml:space="preserve">some </w:t>
      </w:r>
      <w:r w:rsidRPr="00EE0C64">
        <w:rPr>
          <w:lang w:val="en-GB"/>
        </w:rPr>
        <w:t xml:space="preserve">time in the last week of October </w:t>
      </w:r>
      <w:proofErr w:type="spellStart"/>
      <w:r w:rsidRPr="00EE0C64">
        <w:rPr>
          <w:lang w:val="en-GB"/>
        </w:rPr>
        <w:t>analyzing</w:t>
      </w:r>
      <w:proofErr w:type="spellEnd"/>
      <w:r w:rsidRPr="00EE0C64">
        <w:rPr>
          <w:lang w:val="en-GB"/>
        </w:rPr>
        <w:t xml:space="preserve"> possible pricing approaches. Consumer willingness to pay was currently driven by the existing competitors (see Exhibit 4)</w:t>
      </w:r>
      <w:r w:rsidR="002730CA">
        <w:rPr>
          <w:lang w:val="en-GB"/>
        </w:rPr>
        <w:t>, which</w:t>
      </w:r>
      <w:r w:rsidRPr="00EE0C64">
        <w:rPr>
          <w:lang w:val="en-GB"/>
        </w:rPr>
        <w:t xml:space="preserve"> ranged from roadside vendors of fresh snacks to branded frozen packaged snacks available in organized retail </w:t>
      </w:r>
      <w:r w:rsidRPr="00EE0C64">
        <w:rPr>
          <w:lang w:val="en-GB"/>
        </w:rPr>
        <w:lastRenderedPageBreak/>
        <w:t xml:space="preserve">outlets. To </w:t>
      </w:r>
      <w:r w:rsidR="002730CA">
        <w:rPr>
          <w:lang w:val="en-GB"/>
        </w:rPr>
        <w:t>begin the process of determining a pricing strategy</w:t>
      </w:r>
      <w:r w:rsidRPr="00EE0C64">
        <w:rPr>
          <w:lang w:val="en-GB"/>
        </w:rPr>
        <w:t xml:space="preserve">, they decided to </w:t>
      </w:r>
      <w:proofErr w:type="spellStart"/>
      <w:r w:rsidRPr="00EE0C64">
        <w:rPr>
          <w:lang w:val="en-GB"/>
        </w:rPr>
        <w:t>analyze</w:t>
      </w:r>
      <w:proofErr w:type="spellEnd"/>
      <w:r w:rsidRPr="00EE0C64">
        <w:rPr>
          <w:lang w:val="en-GB"/>
        </w:rPr>
        <w:t xml:space="preserve"> </w:t>
      </w:r>
      <w:r w:rsidR="002730CA">
        <w:rPr>
          <w:lang w:val="en-GB"/>
        </w:rPr>
        <w:t xml:space="preserve">the </w:t>
      </w:r>
      <w:r w:rsidRPr="00EE0C64">
        <w:rPr>
          <w:lang w:val="en-GB"/>
        </w:rPr>
        <w:t xml:space="preserve">pricing </w:t>
      </w:r>
      <w:r w:rsidR="002730CA">
        <w:rPr>
          <w:lang w:val="en-GB"/>
        </w:rPr>
        <w:t>model of</w:t>
      </w:r>
      <w:r w:rsidRPr="00EE0C64">
        <w:rPr>
          <w:lang w:val="en-GB"/>
        </w:rPr>
        <w:t xml:space="preserve"> two diverse competitors</w:t>
      </w:r>
      <w:r w:rsidR="002730CA">
        <w:rPr>
          <w:lang w:val="en-GB"/>
        </w:rPr>
        <w:t>:</w:t>
      </w:r>
      <w:r w:rsidRPr="00EE0C64">
        <w:rPr>
          <w:lang w:val="en-GB"/>
        </w:rPr>
        <w:t xml:space="preserve"> roadside vendors and premium brand competitors.</w:t>
      </w:r>
    </w:p>
    <w:p w14:paraId="797F4B90" w14:textId="77777777" w:rsidR="00481AB7" w:rsidRPr="00CD3FA0" w:rsidRDefault="00481AB7" w:rsidP="00481AB7">
      <w:pPr>
        <w:pStyle w:val="BodyTextMain"/>
        <w:rPr>
          <w:lang w:val="en-GB"/>
        </w:rPr>
      </w:pPr>
    </w:p>
    <w:p w14:paraId="0108AB22" w14:textId="3D7E6F60" w:rsidR="00481AB7" w:rsidRPr="00EE0C64" w:rsidRDefault="00481AB7" w:rsidP="00481AB7">
      <w:pPr>
        <w:pStyle w:val="BodyTextMain"/>
        <w:rPr>
          <w:lang w:val="en-GB"/>
        </w:rPr>
      </w:pPr>
      <w:r w:rsidRPr="00EE0C64">
        <w:rPr>
          <w:lang w:val="en-GB"/>
        </w:rPr>
        <w:t xml:space="preserve">The selling price for vegetarian </w:t>
      </w:r>
      <w:proofErr w:type="spellStart"/>
      <w:r w:rsidRPr="00EE0C64">
        <w:rPr>
          <w:lang w:val="en-GB"/>
        </w:rPr>
        <w:t>momos</w:t>
      </w:r>
      <w:proofErr w:type="spellEnd"/>
      <w:r w:rsidRPr="00EE0C64">
        <w:rPr>
          <w:lang w:val="en-GB"/>
        </w:rPr>
        <w:t xml:space="preserve"> by street sellers was around </w:t>
      </w:r>
      <w:r w:rsidRPr="003A42E9">
        <w:rPr>
          <w:rFonts w:ascii="Arial" w:hAnsi="Arial" w:cs="Arial"/>
          <w:color w:val="222222"/>
          <w:sz w:val="20"/>
          <w:szCs w:val="20"/>
          <w:shd w:val="clear" w:color="auto" w:fill="FFFFFF"/>
          <w:lang w:val="en-GB"/>
        </w:rPr>
        <w:t>₹</w:t>
      </w:r>
      <w:r w:rsidRPr="00EE0C64">
        <w:rPr>
          <w:lang w:val="en-GB"/>
        </w:rPr>
        <w:t xml:space="preserve">40 for </w:t>
      </w:r>
      <w:r w:rsidR="002730CA">
        <w:rPr>
          <w:lang w:val="en-GB"/>
        </w:rPr>
        <w:t>eight</w:t>
      </w:r>
      <w:r w:rsidRPr="00EE0C64">
        <w:rPr>
          <w:lang w:val="en-GB"/>
        </w:rPr>
        <w:t xml:space="preserve"> pieces. However</w:t>
      </w:r>
      <w:r w:rsidR="002730CA">
        <w:rPr>
          <w:lang w:val="en-GB"/>
        </w:rPr>
        <w:t>,</w:t>
      </w:r>
      <w:r w:rsidRPr="00EE0C64">
        <w:rPr>
          <w:lang w:val="en-GB"/>
        </w:rPr>
        <w:t xml:space="preserve"> </w:t>
      </w:r>
      <w:proofErr w:type="spellStart"/>
      <w:r w:rsidR="002730CA">
        <w:rPr>
          <w:lang w:val="en-GB"/>
        </w:rPr>
        <w:t>Greenco’s</w:t>
      </w:r>
      <w:proofErr w:type="spellEnd"/>
      <w:r w:rsidR="002730CA">
        <w:rPr>
          <w:lang w:val="en-GB"/>
        </w:rPr>
        <w:t xml:space="preserve"> </w:t>
      </w:r>
      <w:r w:rsidRPr="00EE0C64">
        <w:rPr>
          <w:lang w:val="en-GB"/>
        </w:rPr>
        <w:t>Veg-de-</w:t>
      </w:r>
      <w:proofErr w:type="spellStart"/>
      <w:r w:rsidRPr="00EE0C64">
        <w:rPr>
          <w:lang w:val="en-GB"/>
        </w:rPr>
        <w:t>Zire</w:t>
      </w:r>
      <w:proofErr w:type="spellEnd"/>
      <w:r w:rsidRPr="00EE0C64">
        <w:rPr>
          <w:lang w:val="en-GB"/>
        </w:rPr>
        <w:t xml:space="preserve"> </w:t>
      </w:r>
      <w:proofErr w:type="spellStart"/>
      <w:r w:rsidRPr="00EE0C64">
        <w:rPr>
          <w:lang w:val="en-GB"/>
        </w:rPr>
        <w:t>momos</w:t>
      </w:r>
      <w:proofErr w:type="spellEnd"/>
      <w:r w:rsidRPr="00EE0C64">
        <w:rPr>
          <w:lang w:val="en-GB"/>
        </w:rPr>
        <w:t xml:space="preserve">, at 25 </w:t>
      </w:r>
      <w:r w:rsidR="002730CA">
        <w:rPr>
          <w:lang w:val="en-GB"/>
        </w:rPr>
        <w:t>grams (</w:t>
      </w:r>
      <w:r w:rsidRPr="00EE0C64">
        <w:rPr>
          <w:lang w:val="en-GB"/>
        </w:rPr>
        <w:t>g</w:t>
      </w:r>
      <w:r w:rsidR="002730CA">
        <w:rPr>
          <w:lang w:val="en-GB"/>
        </w:rPr>
        <w:t>)</w:t>
      </w:r>
      <w:r w:rsidRPr="00EE0C64">
        <w:rPr>
          <w:lang w:val="en-GB"/>
        </w:rPr>
        <w:t xml:space="preserve"> per </w:t>
      </w:r>
      <w:proofErr w:type="spellStart"/>
      <w:r w:rsidRPr="00EE0C64">
        <w:rPr>
          <w:lang w:val="en-GB"/>
        </w:rPr>
        <w:t>momo</w:t>
      </w:r>
      <w:proofErr w:type="spellEnd"/>
      <w:r w:rsidRPr="00EE0C64">
        <w:rPr>
          <w:lang w:val="en-GB"/>
        </w:rPr>
        <w:t xml:space="preserve">, were almost double </w:t>
      </w:r>
      <w:r w:rsidR="002730CA">
        <w:rPr>
          <w:lang w:val="en-GB"/>
        </w:rPr>
        <w:t>the</w:t>
      </w:r>
      <w:r w:rsidRPr="00EE0C64">
        <w:rPr>
          <w:lang w:val="en-GB"/>
        </w:rPr>
        <w:t xml:space="preserve"> size </w:t>
      </w:r>
      <w:r w:rsidR="002730CA">
        <w:rPr>
          <w:lang w:val="en-GB"/>
        </w:rPr>
        <w:t>of</w:t>
      </w:r>
      <w:r w:rsidRPr="00EE0C64">
        <w:rPr>
          <w:lang w:val="en-GB"/>
        </w:rPr>
        <w:t xml:space="preserve"> </w:t>
      </w:r>
      <w:r w:rsidR="00FF300E">
        <w:rPr>
          <w:lang w:val="en-GB"/>
        </w:rPr>
        <w:t>road</w:t>
      </w:r>
      <w:r w:rsidRPr="00EE0C64">
        <w:rPr>
          <w:lang w:val="en-GB"/>
        </w:rPr>
        <w:t xml:space="preserve">side </w:t>
      </w:r>
      <w:proofErr w:type="spellStart"/>
      <w:r w:rsidRPr="00EE0C64">
        <w:rPr>
          <w:lang w:val="en-GB"/>
        </w:rPr>
        <w:t>momos</w:t>
      </w:r>
      <w:proofErr w:type="spellEnd"/>
      <w:r w:rsidRPr="00EE0C64">
        <w:rPr>
          <w:lang w:val="en-GB"/>
        </w:rPr>
        <w:t xml:space="preserve">. </w:t>
      </w:r>
      <w:r w:rsidR="002730CA">
        <w:rPr>
          <w:lang w:val="en-GB"/>
        </w:rPr>
        <w:t>Therefore,</w:t>
      </w:r>
      <w:r w:rsidRPr="00EE0C64">
        <w:rPr>
          <w:lang w:val="en-GB"/>
        </w:rPr>
        <w:t xml:space="preserve"> a 250</w:t>
      </w:r>
      <w:r w:rsidR="007862FA">
        <w:rPr>
          <w:lang w:val="en-GB"/>
        </w:rPr>
        <w:t>-</w:t>
      </w:r>
      <w:r w:rsidRPr="00EE0C64">
        <w:rPr>
          <w:lang w:val="en-GB"/>
        </w:rPr>
        <w:t xml:space="preserve">g pack containing </w:t>
      </w:r>
      <w:r w:rsidR="002730CA">
        <w:rPr>
          <w:lang w:val="en-GB"/>
        </w:rPr>
        <w:t>eight</w:t>
      </w:r>
      <w:r w:rsidRPr="00EE0C64">
        <w:rPr>
          <w:lang w:val="en-GB"/>
        </w:rPr>
        <w:t xml:space="preserve"> pieces of Veg-de-</w:t>
      </w:r>
      <w:proofErr w:type="spellStart"/>
      <w:r w:rsidRPr="00EE0C64">
        <w:rPr>
          <w:lang w:val="en-GB"/>
        </w:rPr>
        <w:t>Zire</w:t>
      </w:r>
      <w:proofErr w:type="spellEnd"/>
      <w:r w:rsidRPr="00EE0C64">
        <w:rPr>
          <w:lang w:val="en-GB"/>
        </w:rPr>
        <w:t xml:space="preserve"> </w:t>
      </w:r>
      <w:proofErr w:type="spellStart"/>
      <w:r w:rsidRPr="00EE0C64">
        <w:rPr>
          <w:lang w:val="en-GB"/>
        </w:rPr>
        <w:t>momos</w:t>
      </w:r>
      <w:proofErr w:type="spellEnd"/>
      <w:r w:rsidRPr="00EE0C64">
        <w:rPr>
          <w:lang w:val="en-GB"/>
        </w:rPr>
        <w:t xml:space="preserve"> would be equal to 16 pieces of </w:t>
      </w:r>
      <w:r w:rsidR="00AC4242">
        <w:rPr>
          <w:lang w:val="en-GB"/>
        </w:rPr>
        <w:t>road</w:t>
      </w:r>
      <w:r w:rsidRPr="00EE0C64">
        <w:rPr>
          <w:lang w:val="en-GB"/>
        </w:rPr>
        <w:t xml:space="preserve">side </w:t>
      </w:r>
      <w:proofErr w:type="spellStart"/>
      <w:r w:rsidRPr="00EE0C64">
        <w:rPr>
          <w:lang w:val="en-GB"/>
        </w:rPr>
        <w:t>momos</w:t>
      </w:r>
      <w:proofErr w:type="spellEnd"/>
      <w:r w:rsidRPr="00EE0C64">
        <w:rPr>
          <w:lang w:val="en-GB"/>
        </w:rPr>
        <w:t xml:space="preserve">. </w:t>
      </w:r>
      <w:r w:rsidR="002730CA">
        <w:rPr>
          <w:lang w:val="en-GB"/>
        </w:rPr>
        <w:t>F</w:t>
      </w:r>
      <w:r w:rsidRPr="00EE0C64">
        <w:rPr>
          <w:lang w:val="en-GB"/>
        </w:rPr>
        <w:t>ew brands s</w:t>
      </w:r>
      <w:r w:rsidR="002730CA">
        <w:rPr>
          <w:lang w:val="en-GB"/>
        </w:rPr>
        <w:t>old</w:t>
      </w:r>
      <w:r w:rsidRPr="00EE0C64">
        <w:rPr>
          <w:lang w:val="en-GB"/>
        </w:rPr>
        <w:t xml:space="preserve"> frozen vegetarian </w:t>
      </w:r>
      <w:proofErr w:type="spellStart"/>
      <w:r w:rsidRPr="00EE0C64">
        <w:rPr>
          <w:lang w:val="en-GB"/>
        </w:rPr>
        <w:t>momos</w:t>
      </w:r>
      <w:proofErr w:type="spellEnd"/>
      <w:r w:rsidR="002730CA">
        <w:rPr>
          <w:lang w:val="en-GB"/>
        </w:rPr>
        <w:t xml:space="preserve"> and</w:t>
      </w:r>
      <w:r w:rsidRPr="00EE0C64">
        <w:rPr>
          <w:lang w:val="en-GB"/>
        </w:rPr>
        <w:t xml:space="preserve"> mostly focused on bulk orders</w:t>
      </w:r>
      <w:r w:rsidR="002730CA">
        <w:rPr>
          <w:lang w:val="en-GB"/>
        </w:rPr>
        <w:t xml:space="preserve">, </w:t>
      </w:r>
      <w:r w:rsidR="00AC4242">
        <w:rPr>
          <w:lang w:val="en-GB"/>
        </w:rPr>
        <w:t>such as</w:t>
      </w:r>
      <w:r w:rsidR="002730CA" w:rsidRPr="00EE0C64">
        <w:rPr>
          <w:lang w:val="en-GB"/>
        </w:rPr>
        <w:t xml:space="preserve"> Yum! Yum! </w:t>
      </w:r>
      <w:proofErr w:type="spellStart"/>
      <w:r w:rsidR="00FF300E">
        <w:rPr>
          <w:lang w:val="en-GB"/>
        </w:rPr>
        <w:t>Dimsum</w:t>
      </w:r>
      <w:proofErr w:type="spellEnd"/>
      <w:r w:rsidR="00FF300E">
        <w:rPr>
          <w:lang w:val="en-GB"/>
        </w:rPr>
        <w:t xml:space="preserve"> </w:t>
      </w:r>
      <w:r w:rsidR="002730CA" w:rsidRPr="00EE0C64">
        <w:rPr>
          <w:lang w:val="en-GB"/>
        </w:rPr>
        <w:t xml:space="preserve">(from </w:t>
      </w:r>
      <w:proofErr w:type="spellStart"/>
      <w:r w:rsidR="002730CA" w:rsidRPr="00EE0C64">
        <w:rPr>
          <w:lang w:val="en-GB"/>
        </w:rPr>
        <w:t>Unitas</w:t>
      </w:r>
      <w:proofErr w:type="spellEnd"/>
      <w:r w:rsidR="002730CA" w:rsidRPr="00EE0C64">
        <w:rPr>
          <w:lang w:val="en-GB"/>
        </w:rPr>
        <w:t xml:space="preserve"> Foods </w:t>
      </w:r>
      <w:proofErr w:type="spellStart"/>
      <w:r w:rsidR="002730CA" w:rsidRPr="00EE0C64">
        <w:rPr>
          <w:lang w:val="en-GB"/>
        </w:rPr>
        <w:t>Pvt.</w:t>
      </w:r>
      <w:proofErr w:type="spellEnd"/>
      <w:r w:rsidR="002730CA" w:rsidRPr="00EE0C64">
        <w:rPr>
          <w:lang w:val="en-GB"/>
        </w:rPr>
        <w:t xml:space="preserve"> Ltd.)</w:t>
      </w:r>
      <w:r w:rsidR="002730CA">
        <w:rPr>
          <w:lang w:val="en-GB"/>
        </w:rPr>
        <w:t>,</w:t>
      </w:r>
      <w:r w:rsidR="002730CA" w:rsidRPr="00EE0C64">
        <w:rPr>
          <w:lang w:val="en-GB"/>
        </w:rPr>
        <w:t xml:space="preserve"> </w:t>
      </w:r>
      <w:r w:rsidR="002730CA">
        <w:rPr>
          <w:lang w:val="en-GB"/>
        </w:rPr>
        <w:t>for example</w:t>
      </w:r>
      <w:r w:rsidRPr="00EE0C64">
        <w:rPr>
          <w:lang w:val="en-GB"/>
        </w:rPr>
        <w:t>.</w:t>
      </w:r>
      <w:r w:rsidRPr="00EE0C64">
        <w:rPr>
          <w:rStyle w:val="FootnoteReference"/>
          <w:lang w:val="en-GB"/>
        </w:rPr>
        <w:footnoteReference w:id="11"/>
      </w:r>
      <w:r w:rsidRPr="00EE0C64">
        <w:rPr>
          <w:lang w:val="en-GB"/>
        </w:rPr>
        <w:t xml:space="preserve"> </w:t>
      </w:r>
    </w:p>
    <w:p w14:paraId="243099F1" w14:textId="77777777" w:rsidR="00885D1D" w:rsidRPr="00CD3FA0" w:rsidRDefault="00885D1D" w:rsidP="00481AB7">
      <w:pPr>
        <w:pStyle w:val="BodyTextMain"/>
        <w:rPr>
          <w:lang w:val="en-GB"/>
        </w:rPr>
      </w:pPr>
    </w:p>
    <w:p w14:paraId="4499EE20" w14:textId="1649682C" w:rsidR="00481AB7" w:rsidRPr="00EE0C64" w:rsidRDefault="00F40828" w:rsidP="00481AB7">
      <w:pPr>
        <w:pStyle w:val="BodyTextMain"/>
        <w:rPr>
          <w:lang w:val="en-GB"/>
        </w:rPr>
      </w:pPr>
      <w:r>
        <w:rPr>
          <w:lang w:val="en-GB"/>
        </w:rPr>
        <w:t>Fresh</w:t>
      </w:r>
      <w:bookmarkStart w:id="0" w:name="_Hlk506215825"/>
      <w:r>
        <w:rPr>
          <w:lang w:val="en-GB"/>
        </w:rPr>
        <w:t xml:space="preserve"> chicken kebabs, served hot </w:t>
      </w:r>
      <w:r w:rsidR="00481AB7" w:rsidRPr="00EE0C64">
        <w:rPr>
          <w:lang w:val="en-GB"/>
        </w:rPr>
        <w:t xml:space="preserve">at </w:t>
      </w:r>
      <w:r w:rsidR="00AC4242">
        <w:rPr>
          <w:lang w:val="en-GB"/>
        </w:rPr>
        <w:t>road</w:t>
      </w:r>
      <w:r w:rsidR="00481AB7" w:rsidRPr="00EE0C64">
        <w:rPr>
          <w:lang w:val="en-GB"/>
        </w:rPr>
        <w:t xml:space="preserve">side eateries, could be bought </w:t>
      </w:r>
      <w:r w:rsidR="00885D1D" w:rsidRPr="00EE0C64">
        <w:rPr>
          <w:lang w:val="en-GB"/>
        </w:rPr>
        <w:t>for</w:t>
      </w:r>
      <w:r w:rsidR="00481AB7" w:rsidRPr="00EE0C64">
        <w:rPr>
          <w:lang w:val="en-GB"/>
        </w:rPr>
        <w:t xml:space="preserve"> </w:t>
      </w:r>
      <w:r w:rsidR="00481AB7" w:rsidRPr="003A42E9">
        <w:rPr>
          <w:rFonts w:ascii="Arial" w:hAnsi="Arial" w:cs="Arial"/>
          <w:sz w:val="20"/>
          <w:szCs w:val="20"/>
          <w:lang w:val="en-GB"/>
        </w:rPr>
        <w:t>₹</w:t>
      </w:r>
      <w:r w:rsidR="00481AB7" w:rsidRPr="00EE0C64">
        <w:rPr>
          <w:lang w:val="en-GB"/>
        </w:rPr>
        <w:t xml:space="preserve">150 for </w:t>
      </w:r>
      <w:r w:rsidR="002730CA">
        <w:rPr>
          <w:lang w:val="en-GB"/>
        </w:rPr>
        <w:t>two</w:t>
      </w:r>
      <w:r w:rsidR="00481AB7" w:rsidRPr="00EE0C64">
        <w:rPr>
          <w:lang w:val="en-GB"/>
        </w:rPr>
        <w:t xml:space="preserve"> pieces of 85 g each</w:t>
      </w:r>
      <w:r w:rsidR="002730CA">
        <w:rPr>
          <w:lang w:val="en-GB"/>
        </w:rPr>
        <w:t>. Large</w:t>
      </w:r>
      <w:r w:rsidR="00481AB7" w:rsidRPr="00EE0C64">
        <w:rPr>
          <w:lang w:val="en-GB"/>
        </w:rPr>
        <w:t xml:space="preserve"> frozen packs ranged from </w:t>
      </w:r>
      <w:r w:rsidR="00481AB7" w:rsidRPr="003A42E9">
        <w:rPr>
          <w:rFonts w:ascii="Arial" w:hAnsi="Arial" w:cs="Arial"/>
          <w:sz w:val="20"/>
          <w:szCs w:val="20"/>
          <w:lang w:val="en-GB"/>
        </w:rPr>
        <w:t>₹4</w:t>
      </w:r>
      <w:r w:rsidR="00481AB7" w:rsidRPr="00EE0C64">
        <w:rPr>
          <w:lang w:val="en-GB"/>
        </w:rPr>
        <w:t xml:space="preserve">50 to </w:t>
      </w:r>
      <w:r w:rsidR="00481AB7" w:rsidRPr="003A42E9">
        <w:rPr>
          <w:rFonts w:ascii="Arial" w:hAnsi="Arial" w:cs="Arial"/>
          <w:sz w:val="20"/>
          <w:szCs w:val="20"/>
          <w:lang w:val="en-GB"/>
        </w:rPr>
        <w:t>₹</w:t>
      </w:r>
      <w:r w:rsidR="00481AB7" w:rsidRPr="00EE0C64">
        <w:rPr>
          <w:lang w:val="en-GB"/>
        </w:rPr>
        <w:t xml:space="preserve">650 per kg (for approximately 12 pieces). </w:t>
      </w:r>
      <w:bookmarkEnd w:id="0"/>
      <w:r w:rsidR="00481AB7" w:rsidRPr="00EE0C64">
        <w:rPr>
          <w:lang w:val="en-GB"/>
        </w:rPr>
        <w:t xml:space="preserve">Mehta and Aggarwal felt that </w:t>
      </w:r>
      <w:r w:rsidR="002730CA">
        <w:rPr>
          <w:lang w:val="en-GB"/>
        </w:rPr>
        <w:t xml:space="preserve">the </w:t>
      </w:r>
      <w:r w:rsidR="00481AB7" w:rsidRPr="00EE0C64">
        <w:rPr>
          <w:lang w:val="en-GB"/>
        </w:rPr>
        <w:t xml:space="preserve">quality and taste of </w:t>
      </w:r>
      <w:proofErr w:type="gramStart"/>
      <w:r w:rsidR="002730CA">
        <w:rPr>
          <w:lang w:val="en-GB"/>
        </w:rPr>
        <w:t xml:space="preserve">their </w:t>
      </w:r>
      <w:r w:rsidR="00481AB7" w:rsidRPr="00EE0C64">
        <w:rPr>
          <w:lang w:val="en-GB"/>
        </w:rPr>
        <w:t>I</w:t>
      </w:r>
      <w:proofErr w:type="gramEnd"/>
      <w:r w:rsidR="00481AB7" w:rsidRPr="00EE0C64">
        <w:rPr>
          <w:lang w:val="en-GB"/>
        </w:rPr>
        <w:t xml:space="preserve">’m Hungry Mughlai chicken kebab was superior to that of the average competition. </w:t>
      </w:r>
      <w:r w:rsidR="002730CA">
        <w:rPr>
          <w:lang w:val="en-GB"/>
        </w:rPr>
        <w:t>However</w:t>
      </w:r>
      <w:r w:rsidR="00481AB7" w:rsidRPr="00EE0C64">
        <w:rPr>
          <w:lang w:val="en-GB"/>
        </w:rPr>
        <w:t>, their expected volumes were around 600 kg per month</w:t>
      </w:r>
      <w:r w:rsidR="00D21979">
        <w:rPr>
          <w:lang w:val="en-GB"/>
        </w:rPr>
        <w:t xml:space="preserve">—in </w:t>
      </w:r>
      <w:r w:rsidR="002730CA">
        <w:rPr>
          <w:lang w:val="en-GB"/>
        </w:rPr>
        <w:t>compar</w:t>
      </w:r>
      <w:r w:rsidR="00D21979">
        <w:rPr>
          <w:lang w:val="en-GB"/>
        </w:rPr>
        <w:t>ison,</w:t>
      </w:r>
      <w:r w:rsidR="002730CA">
        <w:rPr>
          <w:lang w:val="en-GB"/>
        </w:rPr>
        <w:t xml:space="preserve"> </w:t>
      </w:r>
      <w:r w:rsidR="00D21979">
        <w:rPr>
          <w:lang w:val="en-GB"/>
        </w:rPr>
        <w:t>the</w:t>
      </w:r>
      <w:r w:rsidR="00481AB7" w:rsidRPr="00EE0C64">
        <w:rPr>
          <w:lang w:val="en-GB"/>
        </w:rPr>
        <w:t xml:space="preserve"> major competitors</w:t>
      </w:r>
      <w:r w:rsidR="002730CA">
        <w:rPr>
          <w:lang w:val="en-GB"/>
        </w:rPr>
        <w:t xml:space="preserve"> </w:t>
      </w:r>
      <w:r w:rsidR="00481AB7" w:rsidRPr="00EE0C64">
        <w:rPr>
          <w:lang w:val="en-GB"/>
        </w:rPr>
        <w:t xml:space="preserve">sold </w:t>
      </w:r>
      <w:r w:rsidR="002730CA">
        <w:rPr>
          <w:lang w:val="en-GB"/>
        </w:rPr>
        <w:t>that amount in one</w:t>
      </w:r>
      <w:r w:rsidR="00481AB7" w:rsidRPr="00EE0C64">
        <w:rPr>
          <w:lang w:val="en-GB"/>
        </w:rPr>
        <w:t xml:space="preserve"> day.</w:t>
      </w:r>
    </w:p>
    <w:p w14:paraId="6A83BCF2" w14:textId="77777777" w:rsidR="00481AB7" w:rsidRPr="00CD3FA0" w:rsidRDefault="00481AB7" w:rsidP="00481AB7">
      <w:pPr>
        <w:pStyle w:val="BodyTextMain"/>
        <w:rPr>
          <w:lang w:val="en-GB"/>
        </w:rPr>
      </w:pPr>
    </w:p>
    <w:p w14:paraId="605112FF" w14:textId="034D4B7C" w:rsidR="00481AB7" w:rsidRPr="00EE0C64" w:rsidRDefault="002730CA" w:rsidP="00481AB7">
      <w:pPr>
        <w:pStyle w:val="BodyTextMain"/>
        <w:rPr>
          <w:lang w:val="en-GB"/>
        </w:rPr>
      </w:pPr>
      <w:r w:rsidRPr="003A42E9">
        <w:rPr>
          <w:spacing w:val="-2"/>
          <w:lang w:val="en-GB"/>
        </w:rPr>
        <w:t>The cost of r</w:t>
      </w:r>
      <w:r w:rsidR="00481AB7" w:rsidRPr="003A42E9">
        <w:rPr>
          <w:spacing w:val="-2"/>
          <w:lang w:val="en-GB"/>
        </w:rPr>
        <w:t>aw material</w:t>
      </w:r>
      <w:r w:rsidRPr="003A42E9">
        <w:rPr>
          <w:spacing w:val="-2"/>
          <w:lang w:val="en-GB"/>
        </w:rPr>
        <w:t>s</w:t>
      </w:r>
      <w:r w:rsidR="00481AB7" w:rsidRPr="003A42E9">
        <w:rPr>
          <w:spacing w:val="-2"/>
          <w:lang w:val="en-GB"/>
        </w:rPr>
        <w:t xml:space="preserve"> was </w:t>
      </w:r>
      <w:r w:rsidRPr="003A42E9">
        <w:rPr>
          <w:spacing w:val="-2"/>
          <w:lang w:val="en-GB"/>
        </w:rPr>
        <w:t>approximately</w:t>
      </w:r>
      <w:r w:rsidR="00481AB7" w:rsidRPr="003A42E9">
        <w:rPr>
          <w:spacing w:val="-2"/>
          <w:lang w:val="en-GB"/>
        </w:rPr>
        <w:t xml:space="preserve"> </w:t>
      </w:r>
      <w:r w:rsidR="00481AB7" w:rsidRPr="003A42E9">
        <w:rPr>
          <w:rFonts w:ascii="Arial" w:hAnsi="Arial" w:cs="Arial"/>
          <w:color w:val="222222"/>
          <w:spacing w:val="-2"/>
          <w:sz w:val="20"/>
          <w:szCs w:val="20"/>
          <w:shd w:val="clear" w:color="auto" w:fill="FFFFFF"/>
          <w:lang w:val="en-GB"/>
        </w:rPr>
        <w:t>₹</w:t>
      </w:r>
      <w:r w:rsidR="00481AB7" w:rsidRPr="003A42E9">
        <w:rPr>
          <w:spacing w:val="-2"/>
          <w:lang w:val="en-GB"/>
        </w:rPr>
        <w:t>115</w:t>
      </w:r>
      <w:r w:rsidRPr="003A42E9">
        <w:rPr>
          <w:spacing w:val="-2"/>
          <w:lang w:val="en-GB"/>
        </w:rPr>
        <w:t>–</w:t>
      </w:r>
      <w:r w:rsidR="00481AB7" w:rsidRPr="003A42E9">
        <w:rPr>
          <w:spacing w:val="-2"/>
          <w:lang w:val="en-GB"/>
        </w:rPr>
        <w:t xml:space="preserve">125 </w:t>
      </w:r>
      <w:r w:rsidRPr="003A42E9">
        <w:rPr>
          <w:spacing w:val="-2"/>
          <w:lang w:val="en-GB"/>
        </w:rPr>
        <w:t xml:space="preserve">for chicken </w:t>
      </w:r>
      <w:proofErr w:type="spellStart"/>
      <w:r w:rsidRPr="003A42E9">
        <w:rPr>
          <w:spacing w:val="-2"/>
          <w:lang w:val="en-GB"/>
        </w:rPr>
        <w:t>s</w:t>
      </w:r>
      <w:r w:rsidR="00187501" w:rsidRPr="003A42E9">
        <w:rPr>
          <w:spacing w:val="-2"/>
          <w:lang w:val="en-GB"/>
        </w:rPr>
        <w:t>e</w:t>
      </w:r>
      <w:r w:rsidRPr="003A42E9">
        <w:rPr>
          <w:spacing w:val="-2"/>
          <w:lang w:val="en-GB"/>
        </w:rPr>
        <w:t>ekh</w:t>
      </w:r>
      <w:proofErr w:type="spellEnd"/>
      <w:r w:rsidRPr="003A42E9">
        <w:rPr>
          <w:spacing w:val="-2"/>
          <w:lang w:val="en-GB"/>
        </w:rPr>
        <w:t xml:space="preserve"> kebabs and </w:t>
      </w:r>
      <w:r w:rsidRPr="003A42E9">
        <w:rPr>
          <w:rFonts w:ascii="Arial" w:hAnsi="Arial" w:cs="Arial"/>
          <w:color w:val="222222"/>
          <w:spacing w:val="-2"/>
          <w:sz w:val="20"/>
          <w:szCs w:val="20"/>
          <w:shd w:val="clear" w:color="auto" w:fill="FFFFFF"/>
          <w:lang w:val="en-GB"/>
        </w:rPr>
        <w:t>₹</w:t>
      </w:r>
      <w:r w:rsidRPr="003A42E9">
        <w:rPr>
          <w:spacing w:val="-2"/>
          <w:lang w:val="en-GB"/>
        </w:rPr>
        <w:t xml:space="preserve">55 </w:t>
      </w:r>
      <w:r w:rsidR="00481AB7" w:rsidRPr="003A42E9">
        <w:rPr>
          <w:spacing w:val="-2"/>
          <w:lang w:val="en-GB"/>
        </w:rPr>
        <w:t xml:space="preserve">per kg </w:t>
      </w:r>
      <w:r w:rsidRPr="003A42E9">
        <w:rPr>
          <w:spacing w:val="-2"/>
          <w:lang w:val="en-GB"/>
        </w:rPr>
        <w:t>for</w:t>
      </w:r>
      <w:r w:rsidR="00481AB7" w:rsidRPr="003A42E9">
        <w:rPr>
          <w:spacing w:val="-2"/>
          <w:lang w:val="en-GB"/>
        </w:rPr>
        <w:t xml:space="preserve"> Veg-de-</w:t>
      </w:r>
      <w:proofErr w:type="spellStart"/>
      <w:r w:rsidR="00481AB7" w:rsidRPr="003A42E9">
        <w:rPr>
          <w:spacing w:val="-2"/>
          <w:lang w:val="en-GB"/>
        </w:rPr>
        <w:t>Zire</w:t>
      </w:r>
      <w:proofErr w:type="spellEnd"/>
      <w:r w:rsidR="00481AB7" w:rsidRPr="003A42E9">
        <w:rPr>
          <w:spacing w:val="-2"/>
          <w:lang w:val="en-GB"/>
        </w:rPr>
        <w:t xml:space="preserve"> </w:t>
      </w:r>
      <w:proofErr w:type="spellStart"/>
      <w:r w:rsidR="00481AB7" w:rsidRPr="003A42E9">
        <w:rPr>
          <w:spacing w:val="-2"/>
          <w:lang w:val="en-GB"/>
        </w:rPr>
        <w:t>momos</w:t>
      </w:r>
      <w:proofErr w:type="spellEnd"/>
      <w:r w:rsidR="00481AB7" w:rsidRPr="003A42E9">
        <w:rPr>
          <w:spacing w:val="-2"/>
          <w:lang w:val="en-GB"/>
        </w:rPr>
        <w:t xml:space="preserve">. </w:t>
      </w:r>
      <w:r w:rsidRPr="003A42E9">
        <w:rPr>
          <w:spacing w:val="-2"/>
          <w:lang w:val="en-GB"/>
        </w:rPr>
        <w:t>Alt</w:t>
      </w:r>
      <w:r w:rsidR="00481AB7" w:rsidRPr="003A42E9">
        <w:rPr>
          <w:spacing w:val="-2"/>
          <w:lang w:val="en-GB"/>
        </w:rPr>
        <w:t xml:space="preserve">hough the </w:t>
      </w:r>
      <w:r w:rsidRPr="003A42E9">
        <w:rPr>
          <w:spacing w:val="-2"/>
          <w:lang w:val="en-GB"/>
        </w:rPr>
        <w:t xml:space="preserve">two </w:t>
      </w:r>
      <w:r w:rsidR="00481AB7" w:rsidRPr="003A42E9">
        <w:rPr>
          <w:spacing w:val="-2"/>
          <w:lang w:val="en-GB"/>
        </w:rPr>
        <w:t>entrepreneurs had prepared detailed worksheets of their estimated raw material and production costs</w:t>
      </w:r>
      <w:r w:rsidRPr="003A42E9">
        <w:rPr>
          <w:spacing w:val="-2"/>
          <w:lang w:val="en-GB"/>
        </w:rPr>
        <w:t>,</w:t>
      </w:r>
      <w:r w:rsidR="00481AB7" w:rsidRPr="003A42E9">
        <w:rPr>
          <w:spacing w:val="-2"/>
          <w:lang w:val="en-GB"/>
        </w:rPr>
        <w:t xml:space="preserve"> exact numbers for other cost elements </w:t>
      </w:r>
      <w:r w:rsidRPr="003A42E9">
        <w:rPr>
          <w:spacing w:val="-2"/>
          <w:lang w:val="en-GB"/>
        </w:rPr>
        <w:t>(</w:t>
      </w:r>
      <w:r w:rsidR="00481AB7" w:rsidRPr="003A42E9">
        <w:rPr>
          <w:spacing w:val="-2"/>
          <w:lang w:val="en-GB"/>
        </w:rPr>
        <w:t>e</w:t>
      </w:r>
      <w:r w:rsidRPr="003A42E9">
        <w:rPr>
          <w:spacing w:val="-2"/>
          <w:lang w:val="en-GB"/>
        </w:rPr>
        <w:t>.g.,</w:t>
      </w:r>
      <w:r w:rsidR="00481AB7" w:rsidRPr="003A42E9">
        <w:rPr>
          <w:spacing w:val="-2"/>
          <w:lang w:val="en-GB"/>
        </w:rPr>
        <w:t xml:space="preserve"> margin, transport, </w:t>
      </w:r>
      <w:r w:rsidRPr="003A42E9">
        <w:rPr>
          <w:spacing w:val="-2"/>
          <w:lang w:val="en-GB"/>
        </w:rPr>
        <w:t xml:space="preserve">and </w:t>
      </w:r>
      <w:r w:rsidR="00481AB7" w:rsidRPr="003A42E9">
        <w:rPr>
          <w:spacing w:val="-2"/>
          <w:lang w:val="en-GB"/>
        </w:rPr>
        <w:t>staff operating expenses</w:t>
      </w:r>
      <w:r w:rsidRPr="003A42E9">
        <w:rPr>
          <w:spacing w:val="-2"/>
          <w:lang w:val="en-GB"/>
        </w:rPr>
        <w:t>) were still unavailable</w:t>
      </w:r>
      <w:r w:rsidR="00481AB7" w:rsidRPr="003A42E9">
        <w:rPr>
          <w:spacing w:val="-2"/>
          <w:lang w:val="en-GB"/>
        </w:rPr>
        <w:t xml:space="preserve">. These </w:t>
      </w:r>
      <w:r w:rsidRPr="003A42E9">
        <w:rPr>
          <w:spacing w:val="-2"/>
          <w:lang w:val="en-GB"/>
        </w:rPr>
        <w:t xml:space="preserve">expenses </w:t>
      </w:r>
      <w:r w:rsidR="00481AB7" w:rsidRPr="003A42E9">
        <w:rPr>
          <w:spacing w:val="-2"/>
          <w:lang w:val="en-GB"/>
        </w:rPr>
        <w:t>would be based on estimated volumes</w:t>
      </w:r>
      <w:r w:rsidRPr="003A42E9">
        <w:rPr>
          <w:spacing w:val="-2"/>
          <w:lang w:val="en-GB"/>
        </w:rPr>
        <w:t>,</w:t>
      </w:r>
      <w:r w:rsidR="00481AB7" w:rsidRPr="003A42E9">
        <w:rPr>
          <w:spacing w:val="-2"/>
          <w:lang w:val="en-GB"/>
        </w:rPr>
        <w:t xml:space="preserve"> which would again depend on the type of pricing strategy adopted. </w:t>
      </w:r>
      <w:r w:rsidR="0093345E" w:rsidRPr="003A42E9">
        <w:rPr>
          <w:spacing w:val="-2"/>
          <w:lang w:val="en-GB"/>
        </w:rPr>
        <w:t>However,</w:t>
      </w:r>
      <w:r w:rsidR="00481AB7" w:rsidRPr="003A42E9">
        <w:rPr>
          <w:spacing w:val="-2"/>
          <w:lang w:val="en-GB"/>
        </w:rPr>
        <w:t xml:space="preserve"> they estimated that raw material costs would be </w:t>
      </w:r>
      <w:r w:rsidR="0093345E" w:rsidRPr="003A42E9">
        <w:rPr>
          <w:spacing w:val="-2"/>
          <w:lang w:val="en-GB"/>
        </w:rPr>
        <w:t>approximately</w:t>
      </w:r>
      <w:r w:rsidR="00481AB7" w:rsidRPr="003A42E9">
        <w:rPr>
          <w:spacing w:val="-2"/>
          <w:lang w:val="en-GB"/>
        </w:rPr>
        <w:t xml:space="preserve"> one-third </w:t>
      </w:r>
      <w:r w:rsidR="0093345E" w:rsidRPr="003A42E9">
        <w:rPr>
          <w:spacing w:val="-2"/>
          <w:lang w:val="en-GB"/>
        </w:rPr>
        <w:t xml:space="preserve">of </w:t>
      </w:r>
      <w:r w:rsidR="00481AB7" w:rsidRPr="003A42E9">
        <w:rPr>
          <w:spacing w:val="-2"/>
          <w:lang w:val="en-GB"/>
        </w:rPr>
        <w:t>the total cost of the product</w:t>
      </w:r>
      <w:r w:rsidR="00D21979" w:rsidRPr="003A42E9">
        <w:rPr>
          <w:spacing w:val="-2"/>
          <w:lang w:val="en-GB"/>
        </w:rPr>
        <w:t>;</w:t>
      </w:r>
      <w:r w:rsidR="0093345E" w:rsidRPr="003A42E9">
        <w:rPr>
          <w:spacing w:val="-2"/>
          <w:lang w:val="en-GB"/>
        </w:rPr>
        <w:t xml:space="preserve"> o</w:t>
      </w:r>
      <w:r w:rsidR="00481AB7" w:rsidRPr="003A42E9">
        <w:rPr>
          <w:spacing w:val="-2"/>
          <w:lang w:val="en-GB"/>
        </w:rPr>
        <w:t>perating expenses and production costs would add another one-third</w:t>
      </w:r>
      <w:r w:rsidR="00D21979" w:rsidRPr="003A42E9">
        <w:rPr>
          <w:spacing w:val="-2"/>
          <w:lang w:val="en-GB"/>
        </w:rPr>
        <w:t>;</w:t>
      </w:r>
      <w:r w:rsidR="00481AB7" w:rsidRPr="003A42E9">
        <w:rPr>
          <w:spacing w:val="-2"/>
          <w:lang w:val="en-GB"/>
        </w:rPr>
        <w:t xml:space="preserve"> and the remaining cost would cover shipping</w:t>
      </w:r>
      <w:r w:rsidR="0093345E" w:rsidRPr="003A42E9">
        <w:rPr>
          <w:spacing w:val="-2"/>
          <w:lang w:val="en-GB"/>
        </w:rPr>
        <w:t xml:space="preserve">, </w:t>
      </w:r>
      <w:r w:rsidR="00481AB7" w:rsidRPr="003A42E9">
        <w:rPr>
          <w:spacing w:val="-2"/>
          <w:lang w:val="en-GB"/>
        </w:rPr>
        <w:t>transportation</w:t>
      </w:r>
      <w:r w:rsidR="0093345E" w:rsidRPr="003A42E9">
        <w:rPr>
          <w:spacing w:val="-2"/>
          <w:lang w:val="en-GB"/>
        </w:rPr>
        <w:t>,</w:t>
      </w:r>
      <w:r w:rsidR="00481AB7" w:rsidRPr="003A42E9">
        <w:rPr>
          <w:spacing w:val="-2"/>
          <w:lang w:val="en-GB"/>
        </w:rPr>
        <w:t xml:space="preserve"> and contingencies. Distributor</w:t>
      </w:r>
      <w:r w:rsidR="0093345E" w:rsidRPr="003A42E9">
        <w:rPr>
          <w:spacing w:val="-2"/>
          <w:lang w:val="en-GB"/>
        </w:rPr>
        <w:t xml:space="preserve"> and </w:t>
      </w:r>
      <w:r w:rsidR="00481AB7" w:rsidRPr="003A42E9">
        <w:rPr>
          <w:spacing w:val="-2"/>
          <w:lang w:val="en-GB"/>
        </w:rPr>
        <w:t xml:space="preserve">retailer margins would be added to this </w:t>
      </w:r>
      <w:r w:rsidR="0093345E" w:rsidRPr="003A42E9">
        <w:rPr>
          <w:spacing w:val="-2"/>
          <w:lang w:val="en-GB"/>
        </w:rPr>
        <w:t xml:space="preserve">amount </w:t>
      </w:r>
      <w:r w:rsidR="00481AB7" w:rsidRPr="003A42E9">
        <w:rPr>
          <w:spacing w:val="-2"/>
          <w:lang w:val="en-GB"/>
        </w:rPr>
        <w:t xml:space="preserve">to arrive at </w:t>
      </w:r>
      <w:r w:rsidR="0093345E" w:rsidRPr="003A42E9">
        <w:rPr>
          <w:spacing w:val="-2"/>
          <w:lang w:val="en-GB"/>
        </w:rPr>
        <w:t xml:space="preserve">a </w:t>
      </w:r>
      <w:r w:rsidR="00481AB7" w:rsidRPr="003A42E9">
        <w:rPr>
          <w:spacing w:val="-2"/>
          <w:lang w:val="en-GB"/>
        </w:rPr>
        <w:t>total cost of goods sold</w:t>
      </w:r>
      <w:r w:rsidR="00481AB7" w:rsidRPr="00EE0C64">
        <w:rPr>
          <w:lang w:val="en-GB"/>
        </w:rPr>
        <w:t>.</w:t>
      </w:r>
    </w:p>
    <w:p w14:paraId="5AF47D75" w14:textId="77777777" w:rsidR="00481AB7" w:rsidRPr="00CD3FA0" w:rsidRDefault="00481AB7" w:rsidP="00481AB7">
      <w:pPr>
        <w:pStyle w:val="BodyTextMain"/>
        <w:rPr>
          <w:lang w:val="en-GB"/>
        </w:rPr>
      </w:pPr>
    </w:p>
    <w:p w14:paraId="52885513" w14:textId="27B3CB9F" w:rsidR="00481AB7" w:rsidRPr="00EE0C64" w:rsidRDefault="00481AB7" w:rsidP="00481AB7">
      <w:pPr>
        <w:pStyle w:val="BodyTextMain"/>
        <w:rPr>
          <w:lang w:val="en-GB"/>
        </w:rPr>
      </w:pPr>
      <w:r w:rsidRPr="00EE0C64">
        <w:rPr>
          <w:lang w:val="en-GB"/>
        </w:rPr>
        <w:t>Their analysis revealed that if they went for penetrative pricing</w:t>
      </w:r>
      <w:r w:rsidR="00C137CC">
        <w:rPr>
          <w:lang w:val="en-GB"/>
        </w:rPr>
        <w:t>,</w:t>
      </w:r>
      <w:r w:rsidRPr="00EE0C64">
        <w:rPr>
          <w:lang w:val="en-GB"/>
        </w:rPr>
        <w:t xml:space="preserve"> they could hope to break even only if they sold 35</w:t>
      </w:r>
      <w:r w:rsidR="00C137CC">
        <w:rPr>
          <w:lang w:val="en-GB"/>
        </w:rPr>
        <w:t>–</w:t>
      </w:r>
      <w:r w:rsidRPr="00EE0C64">
        <w:rPr>
          <w:lang w:val="en-GB"/>
        </w:rPr>
        <w:t>50 kg of each product per day. However</w:t>
      </w:r>
      <w:r w:rsidR="00C137CC">
        <w:rPr>
          <w:lang w:val="en-GB"/>
        </w:rPr>
        <w:t>,</w:t>
      </w:r>
      <w:r w:rsidRPr="00EE0C64">
        <w:rPr>
          <w:lang w:val="en-GB"/>
        </w:rPr>
        <w:t xml:space="preserve"> even with this kind of pricing</w:t>
      </w:r>
      <w:r w:rsidR="00C137CC">
        <w:rPr>
          <w:lang w:val="en-GB"/>
        </w:rPr>
        <w:t>,</w:t>
      </w:r>
      <w:r w:rsidRPr="00EE0C64">
        <w:rPr>
          <w:lang w:val="en-GB"/>
        </w:rPr>
        <w:t xml:space="preserve"> their demand forecast was only around 15</w:t>
      </w:r>
      <w:r w:rsidR="00C137CC">
        <w:rPr>
          <w:lang w:val="en-GB"/>
        </w:rPr>
        <w:t>–</w:t>
      </w:r>
      <w:r w:rsidRPr="00EE0C64">
        <w:rPr>
          <w:lang w:val="en-GB"/>
        </w:rPr>
        <w:t>20 kg per day for the initial period.</w:t>
      </w:r>
      <w:r w:rsidR="00C137CC">
        <w:rPr>
          <w:lang w:val="en-GB"/>
        </w:rPr>
        <w:t xml:space="preserve"> </w:t>
      </w:r>
      <w:r w:rsidRPr="00EE0C64">
        <w:rPr>
          <w:lang w:val="en-GB"/>
        </w:rPr>
        <w:t xml:space="preserve">They also </w:t>
      </w:r>
      <w:r w:rsidR="00C137CC">
        <w:rPr>
          <w:lang w:val="en-GB"/>
        </w:rPr>
        <w:t>had</w:t>
      </w:r>
      <w:r w:rsidRPr="00EE0C64">
        <w:rPr>
          <w:lang w:val="en-GB"/>
        </w:rPr>
        <w:t xml:space="preserve"> to decide what kind of price differential could be adopted for the B2B market</w:t>
      </w:r>
      <w:r w:rsidR="00C137CC">
        <w:rPr>
          <w:lang w:val="en-GB"/>
        </w:rPr>
        <w:t>,</w:t>
      </w:r>
      <w:r w:rsidRPr="00EE0C64">
        <w:rPr>
          <w:lang w:val="en-GB"/>
        </w:rPr>
        <w:t xml:space="preserve"> compared to the (business to consumer) B2C market (see Exhibit 4).</w:t>
      </w:r>
    </w:p>
    <w:p w14:paraId="233A1004" w14:textId="77777777" w:rsidR="00481AB7" w:rsidRPr="00CD3FA0" w:rsidRDefault="00481AB7" w:rsidP="00481AB7">
      <w:pPr>
        <w:pStyle w:val="BodyTextMain"/>
        <w:rPr>
          <w:lang w:val="en-GB"/>
        </w:rPr>
      </w:pPr>
    </w:p>
    <w:p w14:paraId="151F123D" w14:textId="77777777" w:rsidR="00D21979" w:rsidRPr="00CD3FA0" w:rsidRDefault="00D21979" w:rsidP="00481AB7">
      <w:pPr>
        <w:pStyle w:val="Casehead1"/>
        <w:rPr>
          <w:sz w:val="22"/>
          <w:szCs w:val="22"/>
          <w:lang w:val="en-GB"/>
        </w:rPr>
      </w:pPr>
    </w:p>
    <w:p w14:paraId="3FB29F49" w14:textId="329D4E9D" w:rsidR="00481AB7" w:rsidRPr="00EE0C64" w:rsidRDefault="00481AB7" w:rsidP="00481AB7">
      <w:pPr>
        <w:pStyle w:val="Casehead1"/>
        <w:rPr>
          <w:lang w:val="en-GB"/>
        </w:rPr>
      </w:pPr>
      <w:r w:rsidRPr="00EE0C64">
        <w:rPr>
          <w:lang w:val="en-GB"/>
        </w:rPr>
        <w:t>FINALIZING THE STRATEGY</w:t>
      </w:r>
    </w:p>
    <w:p w14:paraId="621AA0F2" w14:textId="77777777" w:rsidR="00481AB7" w:rsidRPr="00CD3FA0" w:rsidRDefault="00481AB7" w:rsidP="00481AB7">
      <w:pPr>
        <w:pStyle w:val="Casehead1"/>
        <w:rPr>
          <w:sz w:val="22"/>
          <w:szCs w:val="22"/>
          <w:lang w:val="en-GB"/>
        </w:rPr>
      </w:pPr>
    </w:p>
    <w:p w14:paraId="16E29D1F" w14:textId="0DD83AF6" w:rsidR="00F76CD9" w:rsidRDefault="00481AB7" w:rsidP="00F76CD9">
      <w:pPr>
        <w:pStyle w:val="BodyTextMain"/>
        <w:rPr>
          <w:lang w:val="en-GB"/>
        </w:rPr>
      </w:pPr>
      <w:r w:rsidRPr="003A42E9">
        <w:rPr>
          <w:spacing w:val="-3"/>
          <w:lang w:val="en-GB"/>
        </w:rPr>
        <w:t xml:space="preserve">Mehta and Aggarwal set a deadline of December 24, 2016 to finalize </w:t>
      </w:r>
      <w:r w:rsidR="00C137CC" w:rsidRPr="003A42E9">
        <w:rPr>
          <w:spacing w:val="-3"/>
          <w:lang w:val="en-GB"/>
        </w:rPr>
        <w:t xml:space="preserve">all remaining </w:t>
      </w:r>
      <w:r w:rsidRPr="003A42E9">
        <w:rPr>
          <w:spacing w:val="-3"/>
          <w:lang w:val="en-GB"/>
        </w:rPr>
        <w:t xml:space="preserve">key strategic decisions to ensure </w:t>
      </w:r>
      <w:r w:rsidR="00C137CC" w:rsidRPr="003A42E9">
        <w:rPr>
          <w:spacing w:val="-3"/>
          <w:lang w:val="en-GB"/>
        </w:rPr>
        <w:t xml:space="preserve">that </w:t>
      </w:r>
      <w:r w:rsidR="007606AE">
        <w:rPr>
          <w:spacing w:val="-3"/>
          <w:lang w:val="en-GB"/>
        </w:rPr>
        <w:t xml:space="preserve">they could </w:t>
      </w:r>
      <w:r w:rsidRPr="003A42E9">
        <w:rPr>
          <w:spacing w:val="-3"/>
          <w:lang w:val="en-GB"/>
        </w:rPr>
        <w:t xml:space="preserve">launch </w:t>
      </w:r>
      <w:r w:rsidR="007606AE">
        <w:rPr>
          <w:spacing w:val="-3"/>
          <w:lang w:val="en-GB"/>
        </w:rPr>
        <w:t>by the end</w:t>
      </w:r>
      <w:r w:rsidRPr="003A42E9">
        <w:rPr>
          <w:spacing w:val="-3"/>
          <w:lang w:val="en-GB"/>
        </w:rPr>
        <w:t xml:space="preserve"> </w:t>
      </w:r>
      <w:r w:rsidR="00C137CC" w:rsidRPr="003A42E9">
        <w:rPr>
          <w:spacing w:val="-3"/>
          <w:lang w:val="en-GB"/>
        </w:rPr>
        <w:t xml:space="preserve">of </w:t>
      </w:r>
      <w:r w:rsidRPr="003A42E9">
        <w:rPr>
          <w:spacing w:val="-3"/>
          <w:lang w:val="en-GB"/>
        </w:rPr>
        <w:t>January 2017.</w:t>
      </w:r>
      <w:r w:rsidR="00C137CC" w:rsidRPr="003A42E9">
        <w:rPr>
          <w:spacing w:val="-3"/>
          <w:lang w:val="en-GB"/>
        </w:rPr>
        <w:t xml:space="preserve"> </w:t>
      </w:r>
    </w:p>
    <w:p w14:paraId="7371B607" w14:textId="77777777" w:rsidR="00EB5690" w:rsidRPr="00CD3FA0" w:rsidRDefault="00EB5690" w:rsidP="00F76CD9">
      <w:pPr>
        <w:pStyle w:val="BodyTextMain"/>
        <w:rPr>
          <w:lang w:val="en-GB"/>
        </w:rPr>
      </w:pPr>
    </w:p>
    <w:p w14:paraId="4D333FFF" w14:textId="0EB274C6" w:rsidR="00F76CD9" w:rsidRPr="00EE0C64" w:rsidRDefault="00F76CD9" w:rsidP="00F76CD9">
      <w:pPr>
        <w:pStyle w:val="BodyTextMain"/>
        <w:rPr>
          <w:lang w:val="en-GB"/>
        </w:rPr>
      </w:pPr>
      <w:r>
        <w:rPr>
          <w:lang w:val="en-GB"/>
        </w:rPr>
        <w:t xml:space="preserve">Reflecting back on the product appearance, </w:t>
      </w:r>
      <w:r w:rsidRPr="00EE0C64">
        <w:rPr>
          <w:lang w:val="en-GB"/>
        </w:rPr>
        <w:t xml:space="preserve">Mehta </w:t>
      </w:r>
      <w:r>
        <w:rPr>
          <w:lang w:val="en-GB"/>
        </w:rPr>
        <w:t>considered,</w:t>
      </w:r>
      <w:r w:rsidRPr="00EE0C64">
        <w:rPr>
          <w:lang w:val="en-GB"/>
        </w:rPr>
        <w:t xml:space="preserve"> </w:t>
      </w:r>
    </w:p>
    <w:p w14:paraId="422AE996" w14:textId="77777777" w:rsidR="00F76CD9" w:rsidRPr="00CD3FA0" w:rsidRDefault="00F76CD9" w:rsidP="00F76CD9">
      <w:pPr>
        <w:pStyle w:val="BodyTextMain"/>
        <w:rPr>
          <w:lang w:val="en-GB"/>
        </w:rPr>
      </w:pPr>
    </w:p>
    <w:p w14:paraId="034FF211" w14:textId="77777777" w:rsidR="00F76CD9" w:rsidRPr="00EE0C64" w:rsidRDefault="00F76CD9" w:rsidP="00F76CD9">
      <w:pPr>
        <w:pStyle w:val="BodyTextMain"/>
        <w:ind w:left="720"/>
        <w:rPr>
          <w:lang w:val="en-GB"/>
        </w:rPr>
      </w:pPr>
      <w:r w:rsidRPr="00EE0C64">
        <w:rPr>
          <w:lang w:val="en-GB"/>
        </w:rPr>
        <w:t>So our decision really hinges upon</w:t>
      </w:r>
      <w:r>
        <w:rPr>
          <w:lang w:val="en-GB"/>
        </w:rPr>
        <w:t>,</w:t>
      </w:r>
      <w:r w:rsidRPr="00EE0C64">
        <w:rPr>
          <w:lang w:val="en-GB"/>
        </w:rPr>
        <w:t xml:space="preserve"> </w:t>
      </w:r>
      <w:r>
        <w:rPr>
          <w:lang w:val="en-GB"/>
        </w:rPr>
        <w:t>“H</w:t>
      </w:r>
      <w:r w:rsidRPr="00EE0C64">
        <w:rPr>
          <w:lang w:val="en-GB"/>
        </w:rPr>
        <w:t>ow critical are the ice crystals in the consumer experience</w:t>
      </w:r>
      <w:r>
        <w:rPr>
          <w:lang w:val="en-GB"/>
        </w:rPr>
        <w:t>?”</w:t>
      </w:r>
      <w:r w:rsidRPr="00EE0C64">
        <w:rPr>
          <w:lang w:val="en-GB"/>
        </w:rPr>
        <w:t xml:space="preserve"> You know</w:t>
      </w:r>
      <w:r>
        <w:rPr>
          <w:lang w:val="en-GB"/>
        </w:rPr>
        <w:t>,</w:t>
      </w:r>
      <w:r w:rsidRPr="00EE0C64">
        <w:rPr>
          <w:lang w:val="en-GB"/>
        </w:rPr>
        <w:t xml:space="preserve"> </w:t>
      </w:r>
      <w:proofErr w:type="spellStart"/>
      <w:r w:rsidRPr="00EE0C64">
        <w:rPr>
          <w:lang w:val="en-GB"/>
        </w:rPr>
        <w:t>Mayank</w:t>
      </w:r>
      <w:proofErr w:type="spellEnd"/>
      <w:r w:rsidRPr="00EE0C64">
        <w:rPr>
          <w:lang w:val="en-GB"/>
        </w:rPr>
        <w:t>, even if we did go for the blast freezer, I am not sure we can prevent the ice crystal problem. You are well aware how we have been struggling to get our logistics in place. Because of poor management of the cold supply chain</w:t>
      </w:r>
      <w:r>
        <w:rPr>
          <w:lang w:val="en-GB"/>
        </w:rPr>
        <w:t>,</w:t>
      </w:r>
      <w:r w:rsidRPr="00EE0C64">
        <w:rPr>
          <w:lang w:val="en-GB"/>
        </w:rPr>
        <w:t xml:space="preserve"> there are often points during transport or storage where the power is disconnected for a brief while, often leading to formation of crystals. So even if the product was initially blast frozen, the crystal problem would still arise.</w:t>
      </w:r>
    </w:p>
    <w:p w14:paraId="2D063019" w14:textId="77777777" w:rsidR="00F76CD9" w:rsidRPr="00EE0C64" w:rsidRDefault="00F76CD9" w:rsidP="00F76CD9">
      <w:pPr>
        <w:pStyle w:val="BodyTextMain"/>
        <w:rPr>
          <w:lang w:val="en-GB"/>
        </w:rPr>
      </w:pPr>
    </w:p>
    <w:p w14:paraId="616FF238" w14:textId="77777777" w:rsidR="00F76CD9" w:rsidRPr="00EE0C64" w:rsidRDefault="00F76CD9" w:rsidP="00F76CD9">
      <w:pPr>
        <w:pStyle w:val="BodyTextMain"/>
        <w:rPr>
          <w:lang w:val="en-GB"/>
        </w:rPr>
      </w:pPr>
      <w:r w:rsidRPr="003A42E9">
        <w:rPr>
          <w:spacing w:val="-3"/>
          <w:lang w:val="en-GB"/>
        </w:rPr>
        <w:t>Aggarwal nodded in agreement, saying, “You do have a point. Remember when we did our market visits? We found that supply chain abuse was pretty common and difficult to control, particularly for small, local players like us. Still, if we want to grow the category and set new standards, should we not go for the best option</w:t>
      </w:r>
      <w:r w:rsidRPr="00EE0C64">
        <w:rPr>
          <w:lang w:val="en-GB"/>
        </w:rPr>
        <w:t>?</w:t>
      </w:r>
      <w:r>
        <w:rPr>
          <w:lang w:val="en-GB"/>
        </w:rPr>
        <w:t>”</w:t>
      </w:r>
    </w:p>
    <w:p w14:paraId="1EAC3599" w14:textId="77777777" w:rsidR="00F76CD9" w:rsidRPr="00EE0C64" w:rsidRDefault="00F76CD9" w:rsidP="00F76CD9">
      <w:pPr>
        <w:pStyle w:val="BodyTextMain"/>
        <w:rPr>
          <w:lang w:val="en-GB"/>
        </w:rPr>
      </w:pPr>
    </w:p>
    <w:p w14:paraId="4F90ED99" w14:textId="2C835FDF" w:rsidR="00F76CD9" w:rsidRPr="00EE0C64" w:rsidRDefault="00F76CD9" w:rsidP="00F76CD9">
      <w:pPr>
        <w:pStyle w:val="BodyTextMain"/>
        <w:rPr>
          <w:lang w:val="en-GB"/>
        </w:rPr>
      </w:pPr>
      <w:r w:rsidRPr="00EE0C64">
        <w:rPr>
          <w:lang w:val="en-GB"/>
        </w:rPr>
        <w:lastRenderedPageBreak/>
        <w:t>Mehta responded</w:t>
      </w:r>
      <w:r>
        <w:rPr>
          <w:lang w:val="en-GB"/>
        </w:rPr>
        <w:t>, “</w:t>
      </w:r>
      <w:r w:rsidRPr="00EE0C64">
        <w:rPr>
          <w:lang w:val="en-GB"/>
        </w:rPr>
        <w:t>We need to look for funds as well</w:t>
      </w:r>
      <w:r>
        <w:rPr>
          <w:lang w:val="en-GB"/>
        </w:rPr>
        <w:t>,</w:t>
      </w:r>
      <w:r w:rsidRPr="00EE0C64">
        <w:rPr>
          <w:lang w:val="en-GB"/>
        </w:rPr>
        <w:t xml:space="preserve"> my friend. We need a minimum production schedule and sales of 35</w:t>
      </w:r>
      <w:r>
        <w:rPr>
          <w:lang w:val="en-GB"/>
        </w:rPr>
        <w:t>–</w:t>
      </w:r>
      <w:r w:rsidRPr="00EE0C64">
        <w:rPr>
          <w:lang w:val="en-GB"/>
        </w:rPr>
        <w:t>50 kg per day to break even, while so far our initial estimates indicate that we would be able to reach about 15</w:t>
      </w:r>
      <w:r>
        <w:rPr>
          <w:lang w:val="en-GB"/>
        </w:rPr>
        <w:t>–</w:t>
      </w:r>
      <w:r w:rsidRPr="00EE0C64">
        <w:rPr>
          <w:lang w:val="en-GB"/>
        </w:rPr>
        <w:t>20 kg per day in the initial period.</w:t>
      </w:r>
      <w:r>
        <w:rPr>
          <w:lang w:val="en-GB"/>
        </w:rPr>
        <w:t>”</w:t>
      </w:r>
    </w:p>
    <w:p w14:paraId="05F7D735" w14:textId="77777777" w:rsidR="00F76CD9" w:rsidRPr="00EE0C64" w:rsidRDefault="00F76CD9" w:rsidP="00F76CD9">
      <w:pPr>
        <w:pStyle w:val="BodyTextMain"/>
        <w:rPr>
          <w:lang w:val="en-GB"/>
        </w:rPr>
      </w:pPr>
    </w:p>
    <w:p w14:paraId="4FD0DCE7" w14:textId="77777777" w:rsidR="002807A6" w:rsidRDefault="00F76CD9" w:rsidP="00F76CD9">
      <w:pPr>
        <w:pStyle w:val="BodyTextMain"/>
        <w:rPr>
          <w:spacing w:val="-3"/>
          <w:lang w:val="en-GB"/>
        </w:rPr>
      </w:pPr>
      <w:r w:rsidRPr="00EE0C64">
        <w:rPr>
          <w:lang w:val="en-GB"/>
        </w:rPr>
        <w:t>Aggarwal added</w:t>
      </w:r>
      <w:r>
        <w:rPr>
          <w:lang w:val="en-GB"/>
        </w:rPr>
        <w:t xml:space="preserve"> his concerns</w:t>
      </w:r>
      <w:r w:rsidRPr="00EE0C64">
        <w:rPr>
          <w:lang w:val="en-GB"/>
        </w:rPr>
        <w:t>:</w:t>
      </w:r>
      <w:r>
        <w:rPr>
          <w:lang w:val="en-GB"/>
        </w:rPr>
        <w:t xml:space="preserve"> “</w:t>
      </w:r>
      <w:r w:rsidRPr="00EE0C64">
        <w:rPr>
          <w:lang w:val="en-GB"/>
        </w:rPr>
        <w:t xml:space="preserve">We have already exceeded our original budget for capital equipment. We are still a few months away from launch and need funds to penetrate the market as well. This is not going to be an easy decision. Let’s think about this a bit before </w:t>
      </w:r>
      <w:r>
        <w:rPr>
          <w:lang w:val="en-GB"/>
        </w:rPr>
        <w:t>[m</w:t>
      </w:r>
      <w:r w:rsidRPr="00EE0C64">
        <w:rPr>
          <w:lang w:val="en-GB"/>
        </w:rPr>
        <w:t>aking</w:t>
      </w:r>
      <w:r>
        <w:rPr>
          <w:lang w:val="en-GB"/>
        </w:rPr>
        <w:t>]</w:t>
      </w:r>
      <w:r w:rsidRPr="00EE0C64">
        <w:rPr>
          <w:lang w:val="en-GB"/>
        </w:rPr>
        <w:t xml:space="preserve"> the final call.</w:t>
      </w:r>
      <w:r>
        <w:rPr>
          <w:lang w:val="en-GB"/>
        </w:rPr>
        <w:t>”</w:t>
      </w:r>
      <w:r w:rsidR="002807A6" w:rsidRPr="002807A6">
        <w:rPr>
          <w:spacing w:val="-3"/>
          <w:lang w:val="en-GB"/>
        </w:rPr>
        <w:t xml:space="preserve"> </w:t>
      </w:r>
    </w:p>
    <w:p w14:paraId="06BA6F54" w14:textId="77777777" w:rsidR="002807A6" w:rsidRDefault="002807A6" w:rsidP="00F76CD9">
      <w:pPr>
        <w:pStyle w:val="BodyTextMain"/>
        <w:rPr>
          <w:spacing w:val="-3"/>
          <w:lang w:val="en-GB"/>
        </w:rPr>
      </w:pPr>
    </w:p>
    <w:p w14:paraId="1007D0D1" w14:textId="1AB75812" w:rsidR="00F76CD9" w:rsidRDefault="002807A6" w:rsidP="00F76CD9">
      <w:pPr>
        <w:pStyle w:val="BodyTextMain"/>
        <w:rPr>
          <w:lang w:val="en-GB"/>
        </w:rPr>
      </w:pPr>
      <w:r w:rsidRPr="003A42E9">
        <w:rPr>
          <w:spacing w:val="-3"/>
          <w:lang w:val="en-GB"/>
        </w:rPr>
        <w:t>Should they invest in a blast freezer? What should be their pricing strategy? What should be the structure of their sales and distribution? Should they hire a sales team? Should they agree to consider selling their unique products under a resellers’ brand name</w:t>
      </w:r>
      <w:r>
        <w:rPr>
          <w:lang w:val="en-GB"/>
        </w:rPr>
        <w:t>?</w:t>
      </w:r>
      <w:r w:rsidRPr="00EB5690">
        <w:rPr>
          <w:spacing w:val="-3"/>
          <w:lang w:val="en-GB"/>
        </w:rPr>
        <w:t xml:space="preserve"> </w:t>
      </w:r>
      <w:r w:rsidRPr="003A42E9">
        <w:rPr>
          <w:spacing w:val="-3"/>
          <w:lang w:val="en-GB"/>
        </w:rPr>
        <w:t>Should they focus on B2C or B2B markets?</w:t>
      </w:r>
    </w:p>
    <w:p w14:paraId="000CAA91" w14:textId="37976841" w:rsidR="00481AB7" w:rsidRPr="003A42E9" w:rsidRDefault="00481AB7" w:rsidP="003A42E9">
      <w:pPr>
        <w:pStyle w:val="BodyTextMain"/>
        <w:rPr>
          <w:rFonts w:eastAsiaTheme="minorHAnsi"/>
          <w:sz w:val="20"/>
          <w:lang w:val="en-GB"/>
        </w:rPr>
      </w:pPr>
      <w:r w:rsidRPr="00EE0C64">
        <w:rPr>
          <w:rFonts w:ascii="Arial" w:hAnsi="Arial" w:cs="Arial"/>
          <w:lang w:val="en-GB"/>
        </w:rPr>
        <w:br w:type="page"/>
      </w:r>
    </w:p>
    <w:p w14:paraId="5EA0CC8B" w14:textId="3A89AA5D" w:rsidR="00481AB7" w:rsidRPr="00EE0C64" w:rsidRDefault="00481AB7" w:rsidP="00481AB7">
      <w:pPr>
        <w:pStyle w:val="ExhibitHeading"/>
        <w:rPr>
          <w:lang w:val="en-GB"/>
        </w:rPr>
      </w:pPr>
      <w:r w:rsidRPr="00EE0C64">
        <w:rPr>
          <w:lang w:val="en-GB"/>
        </w:rPr>
        <w:lastRenderedPageBreak/>
        <w:t>Exhibit 1: MARKET FOR FROZEN FOODS</w:t>
      </w:r>
    </w:p>
    <w:p w14:paraId="45687D25" w14:textId="77777777" w:rsidR="008F11DF" w:rsidRPr="00EE0C64" w:rsidRDefault="008F11DF" w:rsidP="00481AB7">
      <w:pPr>
        <w:pStyle w:val="ExhibitHeading"/>
        <w:rPr>
          <w:lang w:val="en-GB"/>
        </w:rPr>
      </w:pPr>
    </w:p>
    <w:p w14:paraId="3D60CB6A" w14:textId="535358EE" w:rsidR="008F11DF" w:rsidRDefault="00481AB7" w:rsidP="00587672">
      <w:pPr>
        <w:pStyle w:val="Casehead2"/>
        <w:jc w:val="center"/>
        <w:rPr>
          <w:lang w:val="en-GB"/>
        </w:rPr>
      </w:pPr>
      <w:r w:rsidRPr="00EE0C64">
        <w:rPr>
          <w:lang w:val="en-GB"/>
        </w:rPr>
        <w:t>Sales of Ready Meals by Category</w:t>
      </w:r>
      <w:r w:rsidR="00C137CC">
        <w:rPr>
          <w:lang w:val="en-GB"/>
        </w:rPr>
        <w:t>—</w:t>
      </w:r>
      <w:r w:rsidRPr="00EE0C64">
        <w:rPr>
          <w:lang w:val="en-GB"/>
        </w:rPr>
        <w:t>Volume</w:t>
      </w:r>
      <w:r w:rsidR="00C137CC">
        <w:rPr>
          <w:lang w:val="en-GB"/>
        </w:rPr>
        <w:t>,</w:t>
      </w:r>
      <w:r w:rsidRPr="00EE0C64">
        <w:rPr>
          <w:lang w:val="en-GB"/>
        </w:rPr>
        <w:t xml:space="preserve"> 2011</w:t>
      </w:r>
      <w:r w:rsidR="00C137CC">
        <w:rPr>
          <w:lang w:val="en-GB"/>
        </w:rPr>
        <w:t>–</w:t>
      </w:r>
      <w:r w:rsidRPr="00EE0C64">
        <w:rPr>
          <w:lang w:val="en-GB"/>
        </w:rPr>
        <w:t>2016</w:t>
      </w:r>
      <w:r w:rsidR="00C137CC">
        <w:rPr>
          <w:lang w:val="en-GB"/>
        </w:rPr>
        <w:t xml:space="preserve"> (in Thousand Tonnes)</w:t>
      </w:r>
    </w:p>
    <w:p w14:paraId="786449F3" w14:textId="77777777" w:rsidR="00C137CC" w:rsidRPr="00EE0C64" w:rsidRDefault="00C137CC" w:rsidP="008F11DF">
      <w:pPr>
        <w:pStyle w:val="Casehead2"/>
        <w:rPr>
          <w:lang w:val="en-GB"/>
        </w:rPr>
      </w:pPr>
    </w:p>
    <w:tbl>
      <w:tblPr>
        <w:tblW w:w="8880" w:type="dxa"/>
        <w:jc w:val="center"/>
        <w:tblCellMar>
          <w:left w:w="85" w:type="dxa"/>
          <w:right w:w="85" w:type="dxa"/>
        </w:tblCellMar>
        <w:tblLook w:val="04A0" w:firstRow="1" w:lastRow="0" w:firstColumn="1" w:lastColumn="0" w:noHBand="0" w:noVBand="1"/>
      </w:tblPr>
      <w:tblGrid>
        <w:gridCol w:w="2542"/>
        <w:gridCol w:w="992"/>
        <w:gridCol w:w="1062"/>
        <w:gridCol w:w="1071"/>
        <w:gridCol w:w="1071"/>
        <w:gridCol w:w="1071"/>
        <w:gridCol w:w="1071"/>
      </w:tblGrid>
      <w:tr w:rsidR="00481AB7" w:rsidRPr="00EE0C64" w14:paraId="09FE6333" w14:textId="77777777" w:rsidTr="00587672">
        <w:trPr>
          <w:jc w:val="center"/>
        </w:trPr>
        <w:tc>
          <w:tcPr>
            <w:tcW w:w="2542" w:type="dxa"/>
            <w:tcBorders>
              <w:top w:val="nil"/>
              <w:left w:val="single" w:sz="8" w:space="0" w:color="5C86A1"/>
              <w:bottom w:val="nil"/>
              <w:right w:val="nil"/>
            </w:tcBorders>
            <w:shd w:val="clear" w:color="000000" w:fill="BFBFBF"/>
            <w:vAlign w:val="center"/>
            <w:hideMark/>
          </w:tcPr>
          <w:p w14:paraId="31C32057" w14:textId="4E5EC91F" w:rsidR="00481AB7" w:rsidRPr="00EE0C64" w:rsidRDefault="00C137CC" w:rsidP="00745A40">
            <w:pPr>
              <w:rPr>
                <w:rFonts w:ascii="Arial" w:hAnsi="Arial" w:cs="Arial"/>
                <w:b/>
                <w:bCs/>
                <w:color w:val="333333"/>
                <w:lang w:val="en-GB" w:eastAsia="en-IN"/>
              </w:rPr>
            </w:pPr>
            <w:r>
              <w:rPr>
                <w:rFonts w:ascii="Arial" w:hAnsi="Arial" w:cs="Arial"/>
                <w:b/>
                <w:bCs/>
                <w:color w:val="333333"/>
                <w:lang w:val="en-GB" w:eastAsia="en-IN"/>
              </w:rPr>
              <w:t>Product</w:t>
            </w:r>
          </w:p>
        </w:tc>
        <w:tc>
          <w:tcPr>
            <w:tcW w:w="992" w:type="dxa"/>
            <w:tcBorders>
              <w:top w:val="nil"/>
              <w:left w:val="single" w:sz="8" w:space="0" w:color="5C86A1"/>
              <w:bottom w:val="nil"/>
              <w:right w:val="nil"/>
            </w:tcBorders>
            <w:shd w:val="clear" w:color="000000" w:fill="BFBFBF"/>
            <w:vAlign w:val="center"/>
            <w:hideMark/>
          </w:tcPr>
          <w:p w14:paraId="25BC7642" w14:textId="77777777" w:rsidR="00481AB7" w:rsidRPr="00EE0C64" w:rsidRDefault="00481AB7" w:rsidP="00745A40">
            <w:pPr>
              <w:jc w:val="right"/>
              <w:rPr>
                <w:rFonts w:ascii="Arial" w:hAnsi="Arial" w:cs="Arial"/>
                <w:b/>
                <w:bCs/>
                <w:color w:val="333333"/>
                <w:lang w:val="en-GB" w:eastAsia="en-IN"/>
              </w:rPr>
            </w:pPr>
            <w:r w:rsidRPr="00EE0C64">
              <w:rPr>
                <w:rFonts w:ascii="Arial" w:hAnsi="Arial" w:cs="Arial"/>
                <w:b/>
                <w:bCs/>
                <w:color w:val="333333"/>
                <w:lang w:val="en-GB" w:eastAsia="en-IN"/>
              </w:rPr>
              <w:t>2011</w:t>
            </w:r>
          </w:p>
        </w:tc>
        <w:tc>
          <w:tcPr>
            <w:tcW w:w="1062" w:type="dxa"/>
            <w:tcBorders>
              <w:top w:val="nil"/>
              <w:left w:val="single" w:sz="8" w:space="0" w:color="5C86A1"/>
              <w:bottom w:val="nil"/>
              <w:right w:val="nil"/>
            </w:tcBorders>
            <w:shd w:val="clear" w:color="000000" w:fill="BFBFBF"/>
            <w:vAlign w:val="center"/>
            <w:hideMark/>
          </w:tcPr>
          <w:p w14:paraId="4A1194D9" w14:textId="77777777" w:rsidR="00481AB7" w:rsidRPr="00EE0C64" w:rsidRDefault="00481AB7" w:rsidP="00745A40">
            <w:pPr>
              <w:jc w:val="right"/>
              <w:rPr>
                <w:rFonts w:ascii="Arial" w:hAnsi="Arial" w:cs="Arial"/>
                <w:b/>
                <w:bCs/>
                <w:color w:val="333333"/>
                <w:lang w:val="en-GB" w:eastAsia="en-IN"/>
              </w:rPr>
            </w:pPr>
            <w:r w:rsidRPr="00EE0C64">
              <w:rPr>
                <w:rFonts w:ascii="Arial" w:hAnsi="Arial" w:cs="Arial"/>
                <w:b/>
                <w:bCs/>
                <w:color w:val="333333"/>
                <w:lang w:val="en-GB" w:eastAsia="en-IN"/>
              </w:rPr>
              <w:t>2012</w:t>
            </w:r>
          </w:p>
        </w:tc>
        <w:tc>
          <w:tcPr>
            <w:tcW w:w="1071" w:type="dxa"/>
            <w:tcBorders>
              <w:top w:val="nil"/>
              <w:left w:val="single" w:sz="8" w:space="0" w:color="5C86A1"/>
              <w:bottom w:val="nil"/>
              <w:right w:val="nil"/>
            </w:tcBorders>
            <w:shd w:val="clear" w:color="000000" w:fill="BFBFBF"/>
            <w:vAlign w:val="center"/>
            <w:hideMark/>
          </w:tcPr>
          <w:p w14:paraId="1F881EA1" w14:textId="77777777" w:rsidR="00481AB7" w:rsidRPr="00EE0C64" w:rsidRDefault="00481AB7" w:rsidP="00745A40">
            <w:pPr>
              <w:jc w:val="right"/>
              <w:rPr>
                <w:rFonts w:ascii="Arial" w:hAnsi="Arial" w:cs="Arial"/>
                <w:b/>
                <w:bCs/>
                <w:color w:val="333333"/>
                <w:lang w:val="en-GB" w:eastAsia="en-IN"/>
              </w:rPr>
            </w:pPr>
            <w:r w:rsidRPr="00EE0C64">
              <w:rPr>
                <w:rFonts w:ascii="Arial" w:hAnsi="Arial" w:cs="Arial"/>
                <w:b/>
                <w:bCs/>
                <w:color w:val="333333"/>
                <w:lang w:val="en-GB" w:eastAsia="en-IN"/>
              </w:rPr>
              <w:t>2013</w:t>
            </w:r>
          </w:p>
        </w:tc>
        <w:tc>
          <w:tcPr>
            <w:tcW w:w="1071" w:type="dxa"/>
            <w:tcBorders>
              <w:top w:val="nil"/>
              <w:left w:val="single" w:sz="8" w:space="0" w:color="5C86A1"/>
              <w:bottom w:val="nil"/>
              <w:right w:val="nil"/>
            </w:tcBorders>
            <w:shd w:val="clear" w:color="000000" w:fill="BFBFBF"/>
            <w:vAlign w:val="center"/>
            <w:hideMark/>
          </w:tcPr>
          <w:p w14:paraId="440BB924" w14:textId="77777777" w:rsidR="00481AB7" w:rsidRPr="00EE0C64" w:rsidRDefault="00481AB7" w:rsidP="00745A40">
            <w:pPr>
              <w:jc w:val="right"/>
              <w:rPr>
                <w:rFonts w:ascii="Arial" w:hAnsi="Arial" w:cs="Arial"/>
                <w:b/>
                <w:bCs/>
                <w:color w:val="333333"/>
                <w:lang w:val="en-GB" w:eastAsia="en-IN"/>
              </w:rPr>
            </w:pPr>
            <w:r w:rsidRPr="00EE0C64">
              <w:rPr>
                <w:rFonts w:ascii="Arial" w:hAnsi="Arial" w:cs="Arial"/>
                <w:b/>
                <w:bCs/>
                <w:color w:val="333333"/>
                <w:lang w:val="en-GB" w:eastAsia="en-IN"/>
              </w:rPr>
              <w:t>2014</w:t>
            </w:r>
          </w:p>
        </w:tc>
        <w:tc>
          <w:tcPr>
            <w:tcW w:w="1071" w:type="dxa"/>
            <w:tcBorders>
              <w:top w:val="nil"/>
              <w:left w:val="single" w:sz="8" w:space="0" w:color="5C86A1"/>
              <w:bottom w:val="nil"/>
              <w:right w:val="nil"/>
            </w:tcBorders>
            <w:shd w:val="clear" w:color="000000" w:fill="BFBFBF"/>
            <w:vAlign w:val="center"/>
            <w:hideMark/>
          </w:tcPr>
          <w:p w14:paraId="10CA6BD4" w14:textId="77777777" w:rsidR="00481AB7" w:rsidRPr="00EE0C64" w:rsidRDefault="00481AB7" w:rsidP="00745A40">
            <w:pPr>
              <w:jc w:val="right"/>
              <w:rPr>
                <w:rFonts w:ascii="Arial" w:hAnsi="Arial" w:cs="Arial"/>
                <w:b/>
                <w:bCs/>
                <w:color w:val="333333"/>
                <w:lang w:val="en-GB" w:eastAsia="en-IN"/>
              </w:rPr>
            </w:pPr>
            <w:r w:rsidRPr="00EE0C64">
              <w:rPr>
                <w:rFonts w:ascii="Arial" w:hAnsi="Arial" w:cs="Arial"/>
                <w:b/>
                <w:bCs/>
                <w:color w:val="333333"/>
                <w:lang w:val="en-GB" w:eastAsia="en-IN"/>
              </w:rPr>
              <w:t>2015</w:t>
            </w:r>
          </w:p>
        </w:tc>
        <w:tc>
          <w:tcPr>
            <w:tcW w:w="1071" w:type="dxa"/>
            <w:tcBorders>
              <w:top w:val="nil"/>
              <w:left w:val="single" w:sz="8" w:space="0" w:color="5C86A1"/>
              <w:bottom w:val="nil"/>
              <w:right w:val="nil"/>
            </w:tcBorders>
            <w:shd w:val="clear" w:color="000000" w:fill="BFBFBF"/>
            <w:vAlign w:val="center"/>
            <w:hideMark/>
          </w:tcPr>
          <w:p w14:paraId="40975E03" w14:textId="77777777" w:rsidR="00481AB7" w:rsidRPr="00EE0C64" w:rsidRDefault="00481AB7" w:rsidP="00745A40">
            <w:pPr>
              <w:jc w:val="right"/>
              <w:rPr>
                <w:rFonts w:ascii="Arial" w:hAnsi="Arial" w:cs="Arial"/>
                <w:b/>
                <w:bCs/>
                <w:color w:val="333333"/>
                <w:lang w:val="en-GB" w:eastAsia="en-IN"/>
              </w:rPr>
            </w:pPr>
            <w:r w:rsidRPr="00EE0C64">
              <w:rPr>
                <w:rFonts w:ascii="Arial" w:hAnsi="Arial" w:cs="Arial"/>
                <w:b/>
                <w:bCs/>
                <w:color w:val="333333"/>
                <w:lang w:val="en-GB" w:eastAsia="en-IN"/>
              </w:rPr>
              <w:t>2016</w:t>
            </w:r>
          </w:p>
        </w:tc>
      </w:tr>
      <w:tr w:rsidR="00481AB7" w:rsidRPr="00EE0C64" w14:paraId="04E6C50B" w14:textId="77777777" w:rsidTr="00587672">
        <w:trPr>
          <w:jc w:val="center"/>
        </w:trPr>
        <w:tc>
          <w:tcPr>
            <w:tcW w:w="2542" w:type="dxa"/>
            <w:tcBorders>
              <w:top w:val="single" w:sz="6" w:space="0" w:color="CCCCCC"/>
              <w:left w:val="single" w:sz="6" w:space="0" w:color="CCCCCC"/>
              <w:bottom w:val="single" w:sz="6" w:space="0" w:color="CCCCCC"/>
              <w:right w:val="single" w:sz="6" w:space="0" w:color="CCCCCC"/>
            </w:tcBorders>
            <w:shd w:val="clear" w:color="auto" w:fill="auto"/>
            <w:vAlign w:val="center"/>
            <w:hideMark/>
          </w:tcPr>
          <w:p w14:paraId="7F30414A" w14:textId="77777777" w:rsidR="00481AB7" w:rsidRPr="00EE0C64" w:rsidRDefault="00481AB7" w:rsidP="00745A40">
            <w:pPr>
              <w:rPr>
                <w:rFonts w:ascii="Arial" w:hAnsi="Arial" w:cs="Arial"/>
                <w:bCs/>
                <w:color w:val="333333"/>
                <w:lang w:val="en-GB" w:eastAsia="en-IN"/>
              </w:rPr>
            </w:pPr>
            <w:r w:rsidRPr="00EE0C64">
              <w:rPr>
                <w:rFonts w:ascii="Arial" w:hAnsi="Arial" w:cs="Arial"/>
                <w:bCs/>
                <w:color w:val="333333"/>
                <w:lang w:val="en-GB" w:eastAsia="en-IN"/>
              </w:rPr>
              <w:t>Shelf Stable Ready Meals </w:t>
            </w:r>
          </w:p>
        </w:tc>
        <w:tc>
          <w:tcPr>
            <w:tcW w:w="992" w:type="dxa"/>
            <w:tcBorders>
              <w:top w:val="single" w:sz="8" w:space="0" w:color="CCCCCC"/>
              <w:left w:val="nil"/>
              <w:bottom w:val="single" w:sz="8" w:space="0" w:color="CCCCCC"/>
              <w:right w:val="single" w:sz="8" w:space="0" w:color="CCCCCC"/>
            </w:tcBorders>
            <w:shd w:val="clear" w:color="auto" w:fill="auto"/>
            <w:vAlign w:val="center"/>
            <w:hideMark/>
          </w:tcPr>
          <w:p w14:paraId="7945A2B3" w14:textId="77777777" w:rsidR="00481AB7" w:rsidRPr="00EE0C64" w:rsidRDefault="00481AB7" w:rsidP="00745A40">
            <w:pPr>
              <w:jc w:val="right"/>
              <w:rPr>
                <w:rFonts w:ascii="Arial" w:hAnsi="Arial" w:cs="Arial"/>
                <w:bCs/>
                <w:color w:val="333333"/>
                <w:lang w:val="en-GB" w:eastAsia="en-IN"/>
              </w:rPr>
            </w:pPr>
            <w:r w:rsidRPr="00EE0C64">
              <w:rPr>
                <w:rFonts w:ascii="Arial" w:hAnsi="Arial" w:cs="Arial"/>
                <w:bCs/>
                <w:color w:val="333333"/>
                <w:lang w:val="en-GB" w:eastAsia="en-IN"/>
              </w:rPr>
              <w:t>7.49</w:t>
            </w:r>
          </w:p>
        </w:tc>
        <w:tc>
          <w:tcPr>
            <w:tcW w:w="1062" w:type="dxa"/>
            <w:tcBorders>
              <w:top w:val="single" w:sz="8" w:space="0" w:color="CCCCCC"/>
              <w:left w:val="nil"/>
              <w:bottom w:val="single" w:sz="8" w:space="0" w:color="CCCCCC"/>
              <w:right w:val="single" w:sz="8" w:space="0" w:color="CCCCCC"/>
            </w:tcBorders>
            <w:shd w:val="clear" w:color="auto" w:fill="auto"/>
            <w:vAlign w:val="center"/>
            <w:hideMark/>
          </w:tcPr>
          <w:p w14:paraId="7F7F9FBD" w14:textId="77777777" w:rsidR="00481AB7" w:rsidRPr="00EE0C64" w:rsidRDefault="00481AB7" w:rsidP="00745A40">
            <w:pPr>
              <w:jc w:val="right"/>
              <w:rPr>
                <w:rFonts w:ascii="Arial" w:hAnsi="Arial" w:cs="Arial"/>
                <w:bCs/>
                <w:color w:val="333333"/>
                <w:lang w:val="en-GB" w:eastAsia="en-IN"/>
              </w:rPr>
            </w:pPr>
            <w:r w:rsidRPr="00EE0C64">
              <w:rPr>
                <w:rFonts w:ascii="Arial" w:hAnsi="Arial" w:cs="Arial"/>
                <w:bCs/>
                <w:color w:val="333333"/>
                <w:lang w:val="en-GB" w:eastAsia="en-IN"/>
              </w:rPr>
              <w:t>8.63</w:t>
            </w:r>
          </w:p>
        </w:tc>
        <w:tc>
          <w:tcPr>
            <w:tcW w:w="1071" w:type="dxa"/>
            <w:tcBorders>
              <w:top w:val="single" w:sz="8" w:space="0" w:color="CCCCCC"/>
              <w:left w:val="nil"/>
              <w:bottom w:val="single" w:sz="8" w:space="0" w:color="CCCCCC"/>
              <w:right w:val="single" w:sz="8" w:space="0" w:color="CCCCCC"/>
            </w:tcBorders>
            <w:shd w:val="clear" w:color="auto" w:fill="auto"/>
            <w:vAlign w:val="center"/>
            <w:hideMark/>
          </w:tcPr>
          <w:p w14:paraId="5E201975" w14:textId="77777777" w:rsidR="00481AB7" w:rsidRPr="00EE0C64" w:rsidRDefault="00481AB7" w:rsidP="00745A40">
            <w:pPr>
              <w:jc w:val="right"/>
              <w:rPr>
                <w:rFonts w:ascii="Arial" w:hAnsi="Arial" w:cs="Arial"/>
                <w:bCs/>
                <w:color w:val="333333"/>
                <w:lang w:val="en-GB" w:eastAsia="en-IN"/>
              </w:rPr>
            </w:pPr>
            <w:r w:rsidRPr="00EE0C64">
              <w:rPr>
                <w:rFonts w:ascii="Arial" w:hAnsi="Arial" w:cs="Arial"/>
                <w:bCs/>
                <w:color w:val="333333"/>
                <w:lang w:val="en-GB" w:eastAsia="en-IN"/>
              </w:rPr>
              <w:t>10.11</w:t>
            </w:r>
          </w:p>
        </w:tc>
        <w:tc>
          <w:tcPr>
            <w:tcW w:w="1071" w:type="dxa"/>
            <w:tcBorders>
              <w:top w:val="single" w:sz="8" w:space="0" w:color="CCCCCC"/>
              <w:left w:val="nil"/>
              <w:bottom w:val="single" w:sz="8" w:space="0" w:color="CCCCCC"/>
              <w:right w:val="single" w:sz="8" w:space="0" w:color="CCCCCC"/>
            </w:tcBorders>
            <w:shd w:val="clear" w:color="auto" w:fill="auto"/>
            <w:vAlign w:val="center"/>
            <w:hideMark/>
          </w:tcPr>
          <w:p w14:paraId="107D8AD4" w14:textId="77777777" w:rsidR="00481AB7" w:rsidRPr="00EE0C64" w:rsidRDefault="00481AB7" w:rsidP="00745A40">
            <w:pPr>
              <w:jc w:val="right"/>
              <w:rPr>
                <w:rFonts w:ascii="Arial" w:hAnsi="Arial" w:cs="Arial"/>
                <w:bCs/>
                <w:color w:val="333333"/>
                <w:lang w:val="en-GB" w:eastAsia="en-IN"/>
              </w:rPr>
            </w:pPr>
            <w:r w:rsidRPr="00EE0C64">
              <w:rPr>
                <w:rFonts w:ascii="Arial" w:hAnsi="Arial" w:cs="Arial"/>
                <w:bCs/>
                <w:color w:val="333333"/>
                <w:lang w:val="en-GB" w:eastAsia="en-IN"/>
              </w:rPr>
              <w:t>11.84</w:t>
            </w:r>
          </w:p>
        </w:tc>
        <w:tc>
          <w:tcPr>
            <w:tcW w:w="1071" w:type="dxa"/>
            <w:tcBorders>
              <w:top w:val="single" w:sz="8" w:space="0" w:color="CCCCCC"/>
              <w:left w:val="nil"/>
              <w:bottom w:val="single" w:sz="8" w:space="0" w:color="CCCCCC"/>
              <w:right w:val="single" w:sz="8" w:space="0" w:color="CCCCCC"/>
            </w:tcBorders>
            <w:shd w:val="clear" w:color="auto" w:fill="auto"/>
            <w:vAlign w:val="center"/>
            <w:hideMark/>
          </w:tcPr>
          <w:p w14:paraId="3B439B04" w14:textId="77777777" w:rsidR="00481AB7" w:rsidRPr="00EE0C64" w:rsidRDefault="00481AB7" w:rsidP="00745A40">
            <w:pPr>
              <w:jc w:val="right"/>
              <w:rPr>
                <w:rFonts w:ascii="Arial" w:hAnsi="Arial" w:cs="Arial"/>
                <w:bCs/>
                <w:color w:val="333333"/>
                <w:lang w:val="en-GB" w:eastAsia="en-IN"/>
              </w:rPr>
            </w:pPr>
            <w:r w:rsidRPr="00EE0C64">
              <w:rPr>
                <w:rFonts w:ascii="Arial" w:hAnsi="Arial" w:cs="Arial"/>
                <w:bCs/>
                <w:color w:val="333333"/>
                <w:lang w:val="en-GB" w:eastAsia="en-IN"/>
              </w:rPr>
              <w:t>13.74</w:t>
            </w:r>
          </w:p>
        </w:tc>
        <w:tc>
          <w:tcPr>
            <w:tcW w:w="1071" w:type="dxa"/>
            <w:tcBorders>
              <w:top w:val="single" w:sz="8" w:space="0" w:color="CCCCCC"/>
              <w:left w:val="nil"/>
              <w:bottom w:val="single" w:sz="8" w:space="0" w:color="CCCCCC"/>
              <w:right w:val="single" w:sz="8" w:space="0" w:color="CCCCCC"/>
            </w:tcBorders>
            <w:shd w:val="clear" w:color="auto" w:fill="auto"/>
            <w:vAlign w:val="center"/>
            <w:hideMark/>
          </w:tcPr>
          <w:p w14:paraId="2B9EC48B" w14:textId="77777777" w:rsidR="00481AB7" w:rsidRPr="00EE0C64" w:rsidRDefault="00481AB7" w:rsidP="00745A40">
            <w:pPr>
              <w:jc w:val="right"/>
              <w:rPr>
                <w:rFonts w:ascii="Arial" w:hAnsi="Arial" w:cs="Arial"/>
                <w:bCs/>
                <w:color w:val="333333"/>
                <w:lang w:val="en-GB" w:eastAsia="en-IN"/>
              </w:rPr>
            </w:pPr>
            <w:r w:rsidRPr="00EE0C64">
              <w:rPr>
                <w:rFonts w:ascii="Arial" w:hAnsi="Arial" w:cs="Arial"/>
                <w:bCs/>
                <w:color w:val="333333"/>
                <w:lang w:val="en-GB" w:eastAsia="en-IN"/>
              </w:rPr>
              <w:t>15.51</w:t>
            </w:r>
          </w:p>
        </w:tc>
      </w:tr>
      <w:tr w:rsidR="00481AB7" w:rsidRPr="00EE0C64" w14:paraId="24811B74" w14:textId="77777777" w:rsidTr="00587672">
        <w:trPr>
          <w:jc w:val="center"/>
        </w:trPr>
        <w:tc>
          <w:tcPr>
            <w:tcW w:w="2542" w:type="dxa"/>
            <w:tcBorders>
              <w:top w:val="nil"/>
              <w:left w:val="single" w:sz="8" w:space="0" w:color="CCCCCC"/>
              <w:bottom w:val="single" w:sz="8" w:space="0" w:color="CCCCCC"/>
              <w:right w:val="single" w:sz="8" w:space="0" w:color="CCCCCC"/>
            </w:tcBorders>
            <w:shd w:val="clear" w:color="auto" w:fill="auto"/>
            <w:vAlign w:val="center"/>
            <w:hideMark/>
          </w:tcPr>
          <w:p w14:paraId="2421E17C" w14:textId="77777777" w:rsidR="00481AB7" w:rsidRPr="00EE0C64" w:rsidRDefault="00481AB7" w:rsidP="00745A40">
            <w:pPr>
              <w:rPr>
                <w:rFonts w:ascii="Arial" w:hAnsi="Arial" w:cs="Arial"/>
                <w:bCs/>
                <w:color w:val="333333"/>
                <w:lang w:val="en-GB" w:eastAsia="en-IN"/>
              </w:rPr>
            </w:pPr>
            <w:r w:rsidRPr="00EE0C64">
              <w:rPr>
                <w:rFonts w:ascii="Arial" w:hAnsi="Arial" w:cs="Arial"/>
                <w:bCs/>
                <w:color w:val="333333"/>
                <w:lang w:val="en-GB" w:eastAsia="en-IN"/>
              </w:rPr>
              <w:t>Dried Ready Meals </w:t>
            </w:r>
          </w:p>
        </w:tc>
        <w:tc>
          <w:tcPr>
            <w:tcW w:w="992" w:type="dxa"/>
            <w:tcBorders>
              <w:top w:val="nil"/>
              <w:left w:val="nil"/>
              <w:bottom w:val="single" w:sz="8" w:space="0" w:color="CCCCCC"/>
              <w:right w:val="single" w:sz="8" w:space="0" w:color="CCCCCC"/>
            </w:tcBorders>
            <w:shd w:val="clear" w:color="auto" w:fill="auto"/>
            <w:vAlign w:val="center"/>
            <w:hideMark/>
          </w:tcPr>
          <w:p w14:paraId="42D40526" w14:textId="77777777" w:rsidR="00481AB7" w:rsidRPr="00EE0C64" w:rsidRDefault="00481AB7" w:rsidP="00745A40">
            <w:pPr>
              <w:jc w:val="right"/>
              <w:rPr>
                <w:rFonts w:ascii="Arial" w:hAnsi="Arial" w:cs="Arial"/>
                <w:bCs/>
                <w:color w:val="333333"/>
                <w:lang w:val="en-GB" w:eastAsia="en-IN"/>
              </w:rPr>
            </w:pPr>
            <w:r w:rsidRPr="00EE0C64">
              <w:rPr>
                <w:rFonts w:ascii="Arial" w:hAnsi="Arial" w:cs="Arial"/>
                <w:bCs/>
                <w:color w:val="333333"/>
                <w:lang w:val="en-GB" w:eastAsia="en-IN"/>
              </w:rPr>
              <w:t>5.71</w:t>
            </w:r>
          </w:p>
        </w:tc>
        <w:tc>
          <w:tcPr>
            <w:tcW w:w="1062" w:type="dxa"/>
            <w:tcBorders>
              <w:top w:val="nil"/>
              <w:left w:val="nil"/>
              <w:bottom w:val="single" w:sz="8" w:space="0" w:color="CCCCCC"/>
              <w:right w:val="single" w:sz="8" w:space="0" w:color="CCCCCC"/>
            </w:tcBorders>
            <w:shd w:val="clear" w:color="auto" w:fill="auto"/>
            <w:vAlign w:val="center"/>
            <w:hideMark/>
          </w:tcPr>
          <w:p w14:paraId="5AD657FF" w14:textId="77777777" w:rsidR="00481AB7" w:rsidRPr="00EE0C64" w:rsidRDefault="00481AB7" w:rsidP="00745A40">
            <w:pPr>
              <w:jc w:val="right"/>
              <w:rPr>
                <w:rFonts w:ascii="Arial" w:hAnsi="Arial" w:cs="Arial"/>
                <w:bCs/>
                <w:color w:val="333333"/>
                <w:lang w:val="en-GB" w:eastAsia="en-IN"/>
              </w:rPr>
            </w:pPr>
            <w:r w:rsidRPr="00EE0C64">
              <w:rPr>
                <w:rFonts w:ascii="Arial" w:hAnsi="Arial" w:cs="Arial"/>
                <w:bCs/>
                <w:color w:val="333333"/>
                <w:lang w:val="en-GB" w:eastAsia="en-IN"/>
              </w:rPr>
              <w:t>7.13</w:t>
            </w:r>
          </w:p>
        </w:tc>
        <w:tc>
          <w:tcPr>
            <w:tcW w:w="1071" w:type="dxa"/>
            <w:tcBorders>
              <w:top w:val="nil"/>
              <w:left w:val="nil"/>
              <w:bottom w:val="single" w:sz="8" w:space="0" w:color="CCCCCC"/>
              <w:right w:val="single" w:sz="8" w:space="0" w:color="CCCCCC"/>
            </w:tcBorders>
            <w:shd w:val="clear" w:color="auto" w:fill="auto"/>
            <w:vAlign w:val="center"/>
            <w:hideMark/>
          </w:tcPr>
          <w:p w14:paraId="6BFABFA1" w14:textId="77777777" w:rsidR="00481AB7" w:rsidRPr="00EE0C64" w:rsidRDefault="00481AB7" w:rsidP="00745A40">
            <w:pPr>
              <w:jc w:val="right"/>
              <w:rPr>
                <w:rFonts w:ascii="Arial" w:hAnsi="Arial" w:cs="Arial"/>
                <w:bCs/>
                <w:color w:val="333333"/>
                <w:lang w:val="en-GB" w:eastAsia="en-IN"/>
              </w:rPr>
            </w:pPr>
            <w:r w:rsidRPr="00EE0C64">
              <w:rPr>
                <w:rFonts w:ascii="Arial" w:hAnsi="Arial" w:cs="Arial"/>
                <w:bCs/>
                <w:color w:val="333333"/>
                <w:lang w:val="en-GB" w:eastAsia="en-IN"/>
              </w:rPr>
              <w:t>8.83</w:t>
            </w:r>
          </w:p>
        </w:tc>
        <w:tc>
          <w:tcPr>
            <w:tcW w:w="1071" w:type="dxa"/>
            <w:tcBorders>
              <w:top w:val="nil"/>
              <w:left w:val="nil"/>
              <w:bottom w:val="single" w:sz="8" w:space="0" w:color="CCCCCC"/>
              <w:right w:val="single" w:sz="8" w:space="0" w:color="CCCCCC"/>
            </w:tcBorders>
            <w:shd w:val="clear" w:color="auto" w:fill="auto"/>
            <w:vAlign w:val="center"/>
            <w:hideMark/>
          </w:tcPr>
          <w:p w14:paraId="0D967635" w14:textId="77777777" w:rsidR="00481AB7" w:rsidRPr="00EE0C64" w:rsidRDefault="00481AB7" w:rsidP="00745A40">
            <w:pPr>
              <w:jc w:val="right"/>
              <w:rPr>
                <w:rFonts w:ascii="Arial" w:hAnsi="Arial" w:cs="Arial"/>
                <w:bCs/>
                <w:color w:val="333333"/>
                <w:lang w:val="en-GB" w:eastAsia="en-IN"/>
              </w:rPr>
            </w:pPr>
            <w:r w:rsidRPr="00EE0C64">
              <w:rPr>
                <w:rFonts w:ascii="Arial" w:hAnsi="Arial" w:cs="Arial"/>
                <w:bCs/>
                <w:color w:val="333333"/>
                <w:lang w:val="en-GB" w:eastAsia="en-IN"/>
              </w:rPr>
              <w:t>10.49</w:t>
            </w:r>
          </w:p>
        </w:tc>
        <w:tc>
          <w:tcPr>
            <w:tcW w:w="1071" w:type="dxa"/>
            <w:tcBorders>
              <w:top w:val="nil"/>
              <w:left w:val="nil"/>
              <w:bottom w:val="single" w:sz="8" w:space="0" w:color="CCCCCC"/>
              <w:right w:val="single" w:sz="8" w:space="0" w:color="CCCCCC"/>
            </w:tcBorders>
            <w:shd w:val="clear" w:color="auto" w:fill="auto"/>
            <w:vAlign w:val="center"/>
            <w:hideMark/>
          </w:tcPr>
          <w:p w14:paraId="60418653" w14:textId="77777777" w:rsidR="00481AB7" w:rsidRPr="00EE0C64" w:rsidRDefault="00481AB7" w:rsidP="00745A40">
            <w:pPr>
              <w:jc w:val="right"/>
              <w:rPr>
                <w:rFonts w:ascii="Arial" w:hAnsi="Arial" w:cs="Arial"/>
                <w:bCs/>
                <w:color w:val="333333"/>
                <w:lang w:val="en-GB" w:eastAsia="en-IN"/>
              </w:rPr>
            </w:pPr>
            <w:r w:rsidRPr="00EE0C64">
              <w:rPr>
                <w:rFonts w:ascii="Arial" w:hAnsi="Arial" w:cs="Arial"/>
                <w:bCs/>
                <w:color w:val="333333"/>
                <w:lang w:val="en-GB" w:eastAsia="en-IN"/>
              </w:rPr>
              <w:t>12.01</w:t>
            </w:r>
          </w:p>
        </w:tc>
        <w:tc>
          <w:tcPr>
            <w:tcW w:w="1071" w:type="dxa"/>
            <w:tcBorders>
              <w:top w:val="nil"/>
              <w:left w:val="nil"/>
              <w:bottom w:val="single" w:sz="8" w:space="0" w:color="CCCCCC"/>
              <w:right w:val="single" w:sz="8" w:space="0" w:color="CCCCCC"/>
            </w:tcBorders>
            <w:shd w:val="clear" w:color="auto" w:fill="auto"/>
            <w:vAlign w:val="center"/>
            <w:hideMark/>
          </w:tcPr>
          <w:p w14:paraId="4CCB0B66" w14:textId="77777777" w:rsidR="00481AB7" w:rsidRPr="00EE0C64" w:rsidRDefault="00481AB7" w:rsidP="00745A40">
            <w:pPr>
              <w:jc w:val="right"/>
              <w:rPr>
                <w:rFonts w:ascii="Arial" w:hAnsi="Arial" w:cs="Arial"/>
                <w:bCs/>
                <w:color w:val="333333"/>
                <w:lang w:val="en-GB" w:eastAsia="en-IN"/>
              </w:rPr>
            </w:pPr>
            <w:r w:rsidRPr="00EE0C64">
              <w:rPr>
                <w:rFonts w:ascii="Arial" w:hAnsi="Arial" w:cs="Arial"/>
                <w:bCs/>
                <w:color w:val="333333"/>
                <w:lang w:val="en-GB" w:eastAsia="en-IN"/>
              </w:rPr>
              <w:t>13.39</w:t>
            </w:r>
          </w:p>
        </w:tc>
      </w:tr>
      <w:tr w:rsidR="00481AB7" w:rsidRPr="00EE0C64" w14:paraId="2F8E6B09" w14:textId="77777777" w:rsidTr="00587672">
        <w:trPr>
          <w:jc w:val="center"/>
        </w:trPr>
        <w:tc>
          <w:tcPr>
            <w:tcW w:w="2542" w:type="dxa"/>
            <w:tcBorders>
              <w:top w:val="nil"/>
              <w:left w:val="single" w:sz="8" w:space="0" w:color="CCCCCC"/>
              <w:bottom w:val="single" w:sz="8" w:space="0" w:color="CCCCCC"/>
              <w:right w:val="single" w:sz="8" w:space="0" w:color="CCCCCC"/>
            </w:tcBorders>
            <w:shd w:val="clear" w:color="auto" w:fill="auto"/>
            <w:vAlign w:val="center"/>
            <w:hideMark/>
          </w:tcPr>
          <w:p w14:paraId="0806EAFD" w14:textId="77777777" w:rsidR="00481AB7" w:rsidRPr="00EE0C64" w:rsidRDefault="00481AB7" w:rsidP="00745A40">
            <w:pPr>
              <w:rPr>
                <w:rFonts w:ascii="Arial" w:hAnsi="Arial" w:cs="Arial"/>
                <w:bCs/>
                <w:color w:val="333333"/>
                <w:lang w:val="en-GB" w:eastAsia="en-IN"/>
              </w:rPr>
            </w:pPr>
            <w:r w:rsidRPr="00EE0C64">
              <w:rPr>
                <w:rFonts w:ascii="Arial" w:hAnsi="Arial" w:cs="Arial"/>
                <w:bCs/>
                <w:color w:val="333333"/>
                <w:lang w:val="en-GB" w:eastAsia="en-IN"/>
              </w:rPr>
              <w:t>Frozen Ready Meals </w:t>
            </w:r>
          </w:p>
        </w:tc>
        <w:tc>
          <w:tcPr>
            <w:tcW w:w="992" w:type="dxa"/>
            <w:tcBorders>
              <w:top w:val="nil"/>
              <w:left w:val="nil"/>
              <w:bottom w:val="single" w:sz="8" w:space="0" w:color="CCCCCC"/>
              <w:right w:val="single" w:sz="8" w:space="0" w:color="CCCCCC"/>
            </w:tcBorders>
            <w:shd w:val="clear" w:color="auto" w:fill="auto"/>
            <w:vAlign w:val="center"/>
            <w:hideMark/>
          </w:tcPr>
          <w:p w14:paraId="0C71A815" w14:textId="77777777" w:rsidR="00481AB7" w:rsidRPr="00EE0C64" w:rsidRDefault="00481AB7" w:rsidP="00745A40">
            <w:pPr>
              <w:jc w:val="right"/>
              <w:rPr>
                <w:rFonts w:ascii="Arial" w:hAnsi="Arial" w:cs="Arial"/>
                <w:bCs/>
                <w:color w:val="333333"/>
                <w:lang w:val="en-GB" w:eastAsia="en-IN"/>
              </w:rPr>
            </w:pPr>
            <w:r w:rsidRPr="00EE0C64">
              <w:rPr>
                <w:rFonts w:ascii="Arial" w:hAnsi="Arial" w:cs="Arial"/>
                <w:bCs/>
                <w:color w:val="333333"/>
                <w:lang w:val="en-GB" w:eastAsia="en-IN"/>
              </w:rPr>
              <w:t>1.61</w:t>
            </w:r>
          </w:p>
        </w:tc>
        <w:tc>
          <w:tcPr>
            <w:tcW w:w="1062" w:type="dxa"/>
            <w:tcBorders>
              <w:top w:val="nil"/>
              <w:left w:val="nil"/>
              <w:bottom w:val="single" w:sz="8" w:space="0" w:color="CCCCCC"/>
              <w:right w:val="single" w:sz="8" w:space="0" w:color="CCCCCC"/>
            </w:tcBorders>
            <w:shd w:val="clear" w:color="auto" w:fill="auto"/>
            <w:vAlign w:val="center"/>
            <w:hideMark/>
          </w:tcPr>
          <w:p w14:paraId="7F49DBA2" w14:textId="77777777" w:rsidR="00481AB7" w:rsidRPr="00EE0C64" w:rsidRDefault="00481AB7" w:rsidP="00745A40">
            <w:pPr>
              <w:jc w:val="right"/>
              <w:rPr>
                <w:rFonts w:ascii="Arial" w:hAnsi="Arial" w:cs="Arial"/>
                <w:bCs/>
                <w:color w:val="333333"/>
                <w:lang w:val="en-GB" w:eastAsia="en-IN"/>
              </w:rPr>
            </w:pPr>
            <w:r w:rsidRPr="00EE0C64">
              <w:rPr>
                <w:rFonts w:ascii="Arial" w:hAnsi="Arial" w:cs="Arial"/>
                <w:bCs/>
                <w:color w:val="333333"/>
                <w:lang w:val="en-GB" w:eastAsia="en-IN"/>
              </w:rPr>
              <w:t>1.88</w:t>
            </w:r>
          </w:p>
        </w:tc>
        <w:tc>
          <w:tcPr>
            <w:tcW w:w="1071" w:type="dxa"/>
            <w:tcBorders>
              <w:top w:val="nil"/>
              <w:left w:val="nil"/>
              <w:bottom w:val="single" w:sz="8" w:space="0" w:color="CCCCCC"/>
              <w:right w:val="single" w:sz="8" w:space="0" w:color="CCCCCC"/>
            </w:tcBorders>
            <w:shd w:val="clear" w:color="auto" w:fill="auto"/>
            <w:vAlign w:val="center"/>
            <w:hideMark/>
          </w:tcPr>
          <w:p w14:paraId="4F7BC3EC" w14:textId="77777777" w:rsidR="00481AB7" w:rsidRPr="00EE0C64" w:rsidRDefault="00481AB7" w:rsidP="00745A40">
            <w:pPr>
              <w:jc w:val="right"/>
              <w:rPr>
                <w:rFonts w:ascii="Arial" w:hAnsi="Arial" w:cs="Arial"/>
                <w:bCs/>
                <w:color w:val="333333"/>
                <w:lang w:val="en-GB" w:eastAsia="en-IN"/>
              </w:rPr>
            </w:pPr>
            <w:r w:rsidRPr="00EE0C64">
              <w:rPr>
                <w:rFonts w:ascii="Arial" w:hAnsi="Arial" w:cs="Arial"/>
                <w:bCs/>
                <w:color w:val="333333"/>
                <w:lang w:val="en-GB" w:eastAsia="en-IN"/>
              </w:rPr>
              <w:t>2.24</w:t>
            </w:r>
          </w:p>
        </w:tc>
        <w:tc>
          <w:tcPr>
            <w:tcW w:w="1071" w:type="dxa"/>
            <w:tcBorders>
              <w:top w:val="nil"/>
              <w:left w:val="nil"/>
              <w:bottom w:val="single" w:sz="8" w:space="0" w:color="CCCCCC"/>
              <w:right w:val="single" w:sz="8" w:space="0" w:color="CCCCCC"/>
            </w:tcBorders>
            <w:shd w:val="clear" w:color="auto" w:fill="auto"/>
            <w:vAlign w:val="center"/>
            <w:hideMark/>
          </w:tcPr>
          <w:p w14:paraId="5A180821" w14:textId="77777777" w:rsidR="00481AB7" w:rsidRPr="00EE0C64" w:rsidRDefault="00481AB7" w:rsidP="00745A40">
            <w:pPr>
              <w:jc w:val="right"/>
              <w:rPr>
                <w:rFonts w:ascii="Arial" w:hAnsi="Arial" w:cs="Arial"/>
                <w:bCs/>
                <w:color w:val="333333"/>
                <w:lang w:val="en-GB" w:eastAsia="en-IN"/>
              </w:rPr>
            </w:pPr>
            <w:r w:rsidRPr="00EE0C64">
              <w:rPr>
                <w:rFonts w:ascii="Arial" w:hAnsi="Arial" w:cs="Arial"/>
                <w:bCs/>
                <w:color w:val="333333"/>
                <w:lang w:val="en-GB" w:eastAsia="en-IN"/>
              </w:rPr>
              <w:t>2.63</w:t>
            </w:r>
          </w:p>
        </w:tc>
        <w:tc>
          <w:tcPr>
            <w:tcW w:w="1071" w:type="dxa"/>
            <w:tcBorders>
              <w:top w:val="nil"/>
              <w:left w:val="nil"/>
              <w:bottom w:val="single" w:sz="8" w:space="0" w:color="CCCCCC"/>
              <w:right w:val="single" w:sz="8" w:space="0" w:color="CCCCCC"/>
            </w:tcBorders>
            <w:shd w:val="clear" w:color="auto" w:fill="auto"/>
            <w:vAlign w:val="center"/>
            <w:hideMark/>
          </w:tcPr>
          <w:p w14:paraId="66FCBA32" w14:textId="77777777" w:rsidR="00481AB7" w:rsidRPr="00EE0C64" w:rsidRDefault="00481AB7" w:rsidP="00745A40">
            <w:pPr>
              <w:jc w:val="right"/>
              <w:rPr>
                <w:rFonts w:ascii="Arial" w:hAnsi="Arial" w:cs="Arial"/>
                <w:bCs/>
                <w:color w:val="333333"/>
                <w:lang w:val="en-GB" w:eastAsia="en-IN"/>
              </w:rPr>
            </w:pPr>
            <w:r w:rsidRPr="00EE0C64">
              <w:rPr>
                <w:rFonts w:ascii="Arial" w:hAnsi="Arial" w:cs="Arial"/>
                <w:bCs/>
                <w:color w:val="333333"/>
                <w:lang w:val="en-GB" w:eastAsia="en-IN"/>
              </w:rPr>
              <w:t>3.02</w:t>
            </w:r>
          </w:p>
        </w:tc>
        <w:tc>
          <w:tcPr>
            <w:tcW w:w="1071" w:type="dxa"/>
            <w:tcBorders>
              <w:top w:val="nil"/>
              <w:left w:val="nil"/>
              <w:bottom w:val="single" w:sz="8" w:space="0" w:color="CCCCCC"/>
              <w:right w:val="single" w:sz="8" w:space="0" w:color="CCCCCC"/>
            </w:tcBorders>
            <w:shd w:val="clear" w:color="auto" w:fill="auto"/>
            <w:vAlign w:val="center"/>
            <w:hideMark/>
          </w:tcPr>
          <w:p w14:paraId="087FF2B3" w14:textId="77777777" w:rsidR="00481AB7" w:rsidRPr="00EE0C64" w:rsidRDefault="00481AB7" w:rsidP="00745A40">
            <w:pPr>
              <w:jc w:val="right"/>
              <w:rPr>
                <w:rFonts w:ascii="Arial" w:hAnsi="Arial" w:cs="Arial"/>
                <w:bCs/>
                <w:color w:val="333333"/>
                <w:lang w:val="en-GB" w:eastAsia="en-IN"/>
              </w:rPr>
            </w:pPr>
            <w:r w:rsidRPr="00EE0C64">
              <w:rPr>
                <w:rFonts w:ascii="Arial" w:hAnsi="Arial" w:cs="Arial"/>
                <w:bCs/>
                <w:color w:val="333333"/>
                <w:lang w:val="en-GB" w:eastAsia="en-IN"/>
              </w:rPr>
              <w:t>3.42</w:t>
            </w:r>
          </w:p>
        </w:tc>
      </w:tr>
      <w:tr w:rsidR="00481AB7" w:rsidRPr="00EE0C64" w14:paraId="4EE7D650" w14:textId="77777777" w:rsidTr="00587672">
        <w:trPr>
          <w:jc w:val="center"/>
        </w:trPr>
        <w:tc>
          <w:tcPr>
            <w:tcW w:w="2542" w:type="dxa"/>
            <w:tcBorders>
              <w:top w:val="nil"/>
              <w:left w:val="single" w:sz="8" w:space="0" w:color="CCCCCC"/>
              <w:bottom w:val="single" w:sz="8" w:space="0" w:color="CCCCCC"/>
              <w:right w:val="single" w:sz="8" w:space="0" w:color="CCCCCC"/>
            </w:tcBorders>
            <w:shd w:val="clear" w:color="000000" w:fill="EBEBEB"/>
            <w:vAlign w:val="center"/>
            <w:hideMark/>
          </w:tcPr>
          <w:p w14:paraId="05ACFFFB" w14:textId="77777777" w:rsidR="00481AB7" w:rsidRPr="00EE0C64" w:rsidRDefault="00481AB7" w:rsidP="00745A40">
            <w:pPr>
              <w:rPr>
                <w:rFonts w:ascii="Arial" w:hAnsi="Arial" w:cs="Arial"/>
                <w:b/>
                <w:bCs/>
                <w:color w:val="333333"/>
                <w:lang w:val="en-GB" w:eastAsia="en-IN"/>
              </w:rPr>
            </w:pPr>
            <w:r w:rsidRPr="00EE0C64">
              <w:rPr>
                <w:rFonts w:ascii="Arial" w:hAnsi="Arial" w:cs="Arial"/>
                <w:b/>
                <w:bCs/>
                <w:color w:val="333333"/>
                <w:lang w:val="en-GB" w:eastAsia="en-IN"/>
              </w:rPr>
              <w:t>Ready Meals (Total)</w:t>
            </w:r>
          </w:p>
        </w:tc>
        <w:tc>
          <w:tcPr>
            <w:tcW w:w="992" w:type="dxa"/>
            <w:tcBorders>
              <w:top w:val="nil"/>
              <w:left w:val="nil"/>
              <w:bottom w:val="single" w:sz="8" w:space="0" w:color="CCCCCC"/>
              <w:right w:val="single" w:sz="8" w:space="0" w:color="CCCCCC"/>
            </w:tcBorders>
            <w:shd w:val="clear" w:color="000000" w:fill="EBEBEB"/>
            <w:vAlign w:val="center"/>
            <w:hideMark/>
          </w:tcPr>
          <w:p w14:paraId="58E4ED24" w14:textId="77777777" w:rsidR="00481AB7" w:rsidRPr="00EE0C64" w:rsidRDefault="00481AB7" w:rsidP="00745A40">
            <w:pPr>
              <w:jc w:val="right"/>
              <w:rPr>
                <w:rFonts w:ascii="Arial" w:hAnsi="Arial" w:cs="Arial"/>
                <w:b/>
                <w:bCs/>
                <w:color w:val="333333"/>
                <w:lang w:val="en-GB" w:eastAsia="en-IN"/>
              </w:rPr>
            </w:pPr>
            <w:r w:rsidRPr="00EE0C64">
              <w:rPr>
                <w:rFonts w:ascii="Arial" w:hAnsi="Arial" w:cs="Arial"/>
                <w:b/>
                <w:bCs/>
                <w:color w:val="333333"/>
                <w:lang w:val="en-GB" w:eastAsia="en-IN"/>
              </w:rPr>
              <w:t>14.81</w:t>
            </w:r>
          </w:p>
        </w:tc>
        <w:tc>
          <w:tcPr>
            <w:tcW w:w="1062" w:type="dxa"/>
            <w:tcBorders>
              <w:top w:val="nil"/>
              <w:left w:val="nil"/>
              <w:bottom w:val="single" w:sz="8" w:space="0" w:color="CCCCCC"/>
              <w:right w:val="single" w:sz="8" w:space="0" w:color="CCCCCC"/>
            </w:tcBorders>
            <w:shd w:val="clear" w:color="000000" w:fill="EBEBEB"/>
            <w:vAlign w:val="center"/>
            <w:hideMark/>
          </w:tcPr>
          <w:p w14:paraId="616A5751" w14:textId="77777777" w:rsidR="00481AB7" w:rsidRPr="00EE0C64" w:rsidRDefault="00481AB7" w:rsidP="00745A40">
            <w:pPr>
              <w:jc w:val="right"/>
              <w:rPr>
                <w:rFonts w:ascii="Arial" w:hAnsi="Arial" w:cs="Arial"/>
                <w:b/>
                <w:bCs/>
                <w:color w:val="333333"/>
                <w:lang w:val="en-GB" w:eastAsia="en-IN"/>
              </w:rPr>
            </w:pPr>
            <w:r w:rsidRPr="00EE0C64">
              <w:rPr>
                <w:rFonts w:ascii="Arial" w:hAnsi="Arial" w:cs="Arial"/>
                <w:b/>
                <w:bCs/>
                <w:color w:val="333333"/>
                <w:lang w:val="en-GB" w:eastAsia="en-IN"/>
              </w:rPr>
              <w:t>17.64</w:t>
            </w:r>
          </w:p>
        </w:tc>
        <w:tc>
          <w:tcPr>
            <w:tcW w:w="1071" w:type="dxa"/>
            <w:tcBorders>
              <w:top w:val="nil"/>
              <w:left w:val="nil"/>
              <w:bottom w:val="single" w:sz="8" w:space="0" w:color="CCCCCC"/>
              <w:right w:val="single" w:sz="8" w:space="0" w:color="CCCCCC"/>
            </w:tcBorders>
            <w:shd w:val="clear" w:color="000000" w:fill="EBEBEB"/>
            <w:vAlign w:val="center"/>
            <w:hideMark/>
          </w:tcPr>
          <w:p w14:paraId="47A4A514" w14:textId="77777777" w:rsidR="00481AB7" w:rsidRPr="00EE0C64" w:rsidRDefault="00481AB7" w:rsidP="00745A40">
            <w:pPr>
              <w:jc w:val="right"/>
              <w:rPr>
                <w:rFonts w:ascii="Arial" w:hAnsi="Arial" w:cs="Arial"/>
                <w:b/>
                <w:bCs/>
                <w:color w:val="333333"/>
                <w:lang w:val="en-GB" w:eastAsia="en-IN"/>
              </w:rPr>
            </w:pPr>
            <w:r w:rsidRPr="00EE0C64">
              <w:rPr>
                <w:rFonts w:ascii="Arial" w:hAnsi="Arial" w:cs="Arial"/>
                <w:b/>
                <w:bCs/>
                <w:color w:val="333333"/>
                <w:lang w:val="en-GB" w:eastAsia="en-IN"/>
              </w:rPr>
              <w:t>21.17</w:t>
            </w:r>
          </w:p>
        </w:tc>
        <w:tc>
          <w:tcPr>
            <w:tcW w:w="1071" w:type="dxa"/>
            <w:tcBorders>
              <w:top w:val="nil"/>
              <w:left w:val="nil"/>
              <w:bottom w:val="single" w:sz="8" w:space="0" w:color="CCCCCC"/>
              <w:right w:val="single" w:sz="8" w:space="0" w:color="CCCCCC"/>
            </w:tcBorders>
            <w:shd w:val="clear" w:color="000000" w:fill="EBEBEB"/>
            <w:vAlign w:val="center"/>
            <w:hideMark/>
          </w:tcPr>
          <w:p w14:paraId="125DC443" w14:textId="77777777" w:rsidR="00481AB7" w:rsidRPr="00EE0C64" w:rsidRDefault="00481AB7" w:rsidP="00745A40">
            <w:pPr>
              <w:jc w:val="right"/>
              <w:rPr>
                <w:rFonts w:ascii="Arial" w:hAnsi="Arial" w:cs="Arial"/>
                <w:b/>
                <w:bCs/>
                <w:color w:val="333333"/>
                <w:lang w:val="en-GB" w:eastAsia="en-IN"/>
              </w:rPr>
            </w:pPr>
            <w:r w:rsidRPr="00EE0C64">
              <w:rPr>
                <w:rFonts w:ascii="Arial" w:hAnsi="Arial" w:cs="Arial"/>
                <w:b/>
                <w:bCs/>
                <w:color w:val="333333"/>
                <w:lang w:val="en-GB" w:eastAsia="en-IN"/>
              </w:rPr>
              <w:t>24.96</w:t>
            </w:r>
          </w:p>
        </w:tc>
        <w:tc>
          <w:tcPr>
            <w:tcW w:w="1071" w:type="dxa"/>
            <w:tcBorders>
              <w:top w:val="nil"/>
              <w:left w:val="nil"/>
              <w:bottom w:val="single" w:sz="8" w:space="0" w:color="CCCCCC"/>
              <w:right w:val="single" w:sz="8" w:space="0" w:color="CCCCCC"/>
            </w:tcBorders>
            <w:shd w:val="clear" w:color="000000" w:fill="EBEBEB"/>
            <w:vAlign w:val="center"/>
            <w:hideMark/>
          </w:tcPr>
          <w:p w14:paraId="323F0992" w14:textId="77777777" w:rsidR="00481AB7" w:rsidRPr="00EE0C64" w:rsidRDefault="00481AB7" w:rsidP="00745A40">
            <w:pPr>
              <w:jc w:val="right"/>
              <w:rPr>
                <w:rFonts w:ascii="Arial" w:hAnsi="Arial" w:cs="Arial"/>
                <w:b/>
                <w:bCs/>
                <w:color w:val="333333"/>
                <w:lang w:val="en-GB" w:eastAsia="en-IN"/>
              </w:rPr>
            </w:pPr>
            <w:r w:rsidRPr="00EE0C64">
              <w:rPr>
                <w:rFonts w:ascii="Arial" w:hAnsi="Arial" w:cs="Arial"/>
                <w:b/>
                <w:bCs/>
                <w:color w:val="333333"/>
                <w:lang w:val="en-GB" w:eastAsia="en-IN"/>
              </w:rPr>
              <w:t>28.76</w:t>
            </w:r>
          </w:p>
        </w:tc>
        <w:tc>
          <w:tcPr>
            <w:tcW w:w="1071" w:type="dxa"/>
            <w:tcBorders>
              <w:top w:val="nil"/>
              <w:left w:val="nil"/>
              <w:bottom w:val="single" w:sz="8" w:space="0" w:color="CCCCCC"/>
              <w:right w:val="single" w:sz="8" w:space="0" w:color="CCCCCC"/>
            </w:tcBorders>
            <w:shd w:val="clear" w:color="000000" w:fill="EBEBEB"/>
            <w:vAlign w:val="center"/>
            <w:hideMark/>
          </w:tcPr>
          <w:p w14:paraId="375EE79A" w14:textId="77777777" w:rsidR="00481AB7" w:rsidRPr="00EE0C64" w:rsidRDefault="00481AB7" w:rsidP="00745A40">
            <w:pPr>
              <w:jc w:val="right"/>
              <w:rPr>
                <w:rFonts w:ascii="Arial" w:hAnsi="Arial" w:cs="Arial"/>
                <w:b/>
                <w:bCs/>
                <w:color w:val="333333"/>
                <w:lang w:val="en-GB" w:eastAsia="en-IN"/>
              </w:rPr>
            </w:pPr>
            <w:r w:rsidRPr="00EE0C64">
              <w:rPr>
                <w:rFonts w:ascii="Arial" w:hAnsi="Arial" w:cs="Arial"/>
                <w:b/>
                <w:bCs/>
                <w:color w:val="333333"/>
                <w:lang w:val="en-GB" w:eastAsia="en-IN"/>
              </w:rPr>
              <w:t>32.32</w:t>
            </w:r>
          </w:p>
        </w:tc>
      </w:tr>
    </w:tbl>
    <w:p w14:paraId="31C64AC0" w14:textId="77777777" w:rsidR="008F11DF" w:rsidRPr="00EE0C64" w:rsidRDefault="008F11DF" w:rsidP="008F11DF">
      <w:pPr>
        <w:pStyle w:val="Casehead2"/>
        <w:rPr>
          <w:lang w:val="en-GB"/>
        </w:rPr>
      </w:pPr>
    </w:p>
    <w:p w14:paraId="1F2E69EA" w14:textId="77777777" w:rsidR="008F11DF" w:rsidRPr="00EE0C64" w:rsidRDefault="008F11DF" w:rsidP="008F11DF">
      <w:pPr>
        <w:pStyle w:val="Casehead2"/>
        <w:rPr>
          <w:lang w:val="en-GB"/>
        </w:rPr>
      </w:pPr>
    </w:p>
    <w:p w14:paraId="52A1F865" w14:textId="23FBDD1B" w:rsidR="008F11DF" w:rsidRDefault="00481AB7" w:rsidP="00587672">
      <w:pPr>
        <w:pStyle w:val="Casehead2"/>
        <w:jc w:val="center"/>
        <w:rPr>
          <w:lang w:val="en-GB"/>
        </w:rPr>
      </w:pPr>
      <w:r w:rsidRPr="00EE0C64">
        <w:rPr>
          <w:lang w:val="en-GB"/>
        </w:rPr>
        <w:t>Sales of Ready Meals by Category</w:t>
      </w:r>
      <w:r w:rsidR="00C137CC">
        <w:rPr>
          <w:lang w:val="en-GB"/>
        </w:rPr>
        <w:t>—</w:t>
      </w:r>
      <w:r w:rsidRPr="00EE0C64">
        <w:rPr>
          <w:lang w:val="en-GB"/>
        </w:rPr>
        <w:t>Value</w:t>
      </w:r>
      <w:r w:rsidR="00C137CC">
        <w:rPr>
          <w:lang w:val="en-GB"/>
        </w:rPr>
        <w:t>,</w:t>
      </w:r>
      <w:r w:rsidRPr="00EE0C64">
        <w:rPr>
          <w:lang w:val="en-GB"/>
        </w:rPr>
        <w:t xml:space="preserve"> 2011</w:t>
      </w:r>
      <w:r w:rsidR="00C137CC">
        <w:rPr>
          <w:lang w:val="en-GB"/>
        </w:rPr>
        <w:t>–</w:t>
      </w:r>
      <w:r w:rsidRPr="00EE0C64">
        <w:rPr>
          <w:lang w:val="en-GB"/>
        </w:rPr>
        <w:t>2016</w:t>
      </w:r>
      <w:r w:rsidR="00C137CC">
        <w:rPr>
          <w:lang w:val="en-GB"/>
        </w:rPr>
        <w:t xml:space="preserve"> (in ₹ Million</w:t>
      </w:r>
      <w:r w:rsidR="004C178C">
        <w:rPr>
          <w:lang w:val="en-GB"/>
        </w:rPr>
        <w:t>s</w:t>
      </w:r>
      <w:r w:rsidR="00C137CC">
        <w:rPr>
          <w:lang w:val="en-GB"/>
        </w:rPr>
        <w:t>)</w:t>
      </w:r>
    </w:p>
    <w:p w14:paraId="564397F4" w14:textId="77777777" w:rsidR="00C137CC" w:rsidRPr="00EE0C64" w:rsidRDefault="00C137CC" w:rsidP="008F11DF">
      <w:pPr>
        <w:pStyle w:val="Casehead2"/>
        <w:rPr>
          <w:lang w:val="en-GB"/>
        </w:rPr>
      </w:pPr>
    </w:p>
    <w:tbl>
      <w:tblPr>
        <w:tblW w:w="8896" w:type="dxa"/>
        <w:jc w:val="center"/>
        <w:tblLook w:val="04A0" w:firstRow="1" w:lastRow="0" w:firstColumn="1" w:lastColumn="0" w:noHBand="0" w:noVBand="1"/>
      </w:tblPr>
      <w:tblGrid>
        <w:gridCol w:w="2600"/>
        <w:gridCol w:w="996"/>
        <w:gridCol w:w="1060"/>
        <w:gridCol w:w="1060"/>
        <w:gridCol w:w="1060"/>
        <w:gridCol w:w="1060"/>
        <w:gridCol w:w="1060"/>
      </w:tblGrid>
      <w:tr w:rsidR="00481AB7" w:rsidRPr="00EE0C64" w14:paraId="67182B21" w14:textId="77777777" w:rsidTr="00587672">
        <w:trPr>
          <w:jc w:val="center"/>
        </w:trPr>
        <w:tc>
          <w:tcPr>
            <w:tcW w:w="2825" w:type="dxa"/>
            <w:tcBorders>
              <w:top w:val="nil"/>
              <w:left w:val="single" w:sz="8" w:space="0" w:color="5C86A1"/>
              <w:bottom w:val="nil"/>
              <w:right w:val="nil"/>
            </w:tcBorders>
            <w:shd w:val="clear" w:color="000000" w:fill="BFBFBF"/>
            <w:vAlign w:val="center"/>
            <w:hideMark/>
          </w:tcPr>
          <w:p w14:paraId="68CD814C" w14:textId="74AE4235" w:rsidR="00481AB7" w:rsidRPr="00EE0C64" w:rsidRDefault="00C137CC" w:rsidP="00745A40">
            <w:pPr>
              <w:rPr>
                <w:rFonts w:ascii="Arial" w:hAnsi="Arial" w:cs="Arial"/>
                <w:b/>
                <w:bCs/>
                <w:color w:val="333333"/>
                <w:lang w:val="en-GB" w:eastAsia="en-IN"/>
              </w:rPr>
            </w:pPr>
            <w:r>
              <w:rPr>
                <w:rFonts w:ascii="Arial" w:hAnsi="Arial" w:cs="Arial"/>
                <w:b/>
                <w:bCs/>
                <w:color w:val="333333"/>
                <w:lang w:val="en-GB" w:eastAsia="en-IN"/>
              </w:rPr>
              <w:t>Product</w:t>
            </w:r>
          </w:p>
        </w:tc>
        <w:tc>
          <w:tcPr>
            <w:tcW w:w="706" w:type="dxa"/>
            <w:tcBorders>
              <w:top w:val="nil"/>
              <w:left w:val="single" w:sz="8" w:space="0" w:color="5C86A1"/>
              <w:bottom w:val="nil"/>
              <w:right w:val="nil"/>
            </w:tcBorders>
            <w:shd w:val="clear" w:color="000000" w:fill="BFBFBF"/>
            <w:vAlign w:val="center"/>
            <w:hideMark/>
          </w:tcPr>
          <w:p w14:paraId="2EE628D6" w14:textId="77777777" w:rsidR="00481AB7" w:rsidRPr="00EE0C64" w:rsidRDefault="00481AB7" w:rsidP="00745A40">
            <w:pPr>
              <w:jc w:val="right"/>
              <w:rPr>
                <w:rFonts w:ascii="Arial" w:hAnsi="Arial" w:cs="Arial"/>
                <w:b/>
                <w:bCs/>
                <w:color w:val="333333"/>
                <w:lang w:val="en-GB" w:eastAsia="en-IN"/>
              </w:rPr>
            </w:pPr>
            <w:r w:rsidRPr="00EE0C64">
              <w:rPr>
                <w:rFonts w:ascii="Arial" w:hAnsi="Arial" w:cs="Arial"/>
                <w:b/>
                <w:bCs/>
                <w:color w:val="333333"/>
                <w:lang w:val="en-GB" w:eastAsia="en-IN"/>
              </w:rPr>
              <w:t>2011</w:t>
            </w:r>
          </w:p>
        </w:tc>
        <w:tc>
          <w:tcPr>
            <w:tcW w:w="1073" w:type="dxa"/>
            <w:tcBorders>
              <w:top w:val="nil"/>
              <w:left w:val="single" w:sz="8" w:space="0" w:color="5C86A1"/>
              <w:bottom w:val="nil"/>
              <w:right w:val="nil"/>
            </w:tcBorders>
            <w:shd w:val="clear" w:color="000000" w:fill="BFBFBF"/>
            <w:vAlign w:val="center"/>
            <w:hideMark/>
          </w:tcPr>
          <w:p w14:paraId="4EB9669E" w14:textId="77777777" w:rsidR="00481AB7" w:rsidRPr="00EE0C64" w:rsidRDefault="00481AB7" w:rsidP="00745A40">
            <w:pPr>
              <w:jc w:val="right"/>
              <w:rPr>
                <w:rFonts w:ascii="Arial" w:hAnsi="Arial" w:cs="Arial"/>
                <w:b/>
                <w:bCs/>
                <w:color w:val="333333"/>
                <w:lang w:val="en-GB" w:eastAsia="en-IN"/>
              </w:rPr>
            </w:pPr>
            <w:r w:rsidRPr="00EE0C64">
              <w:rPr>
                <w:rFonts w:ascii="Arial" w:hAnsi="Arial" w:cs="Arial"/>
                <w:b/>
                <w:bCs/>
                <w:color w:val="333333"/>
                <w:lang w:val="en-GB" w:eastAsia="en-IN"/>
              </w:rPr>
              <w:t>2012</w:t>
            </w:r>
          </w:p>
        </w:tc>
        <w:tc>
          <w:tcPr>
            <w:tcW w:w="1073" w:type="dxa"/>
            <w:tcBorders>
              <w:top w:val="nil"/>
              <w:left w:val="single" w:sz="8" w:space="0" w:color="5C86A1"/>
              <w:bottom w:val="nil"/>
              <w:right w:val="nil"/>
            </w:tcBorders>
            <w:shd w:val="clear" w:color="000000" w:fill="BFBFBF"/>
            <w:vAlign w:val="center"/>
            <w:hideMark/>
          </w:tcPr>
          <w:p w14:paraId="39A2A32D" w14:textId="77777777" w:rsidR="00481AB7" w:rsidRPr="00EE0C64" w:rsidRDefault="00481AB7" w:rsidP="00745A40">
            <w:pPr>
              <w:jc w:val="right"/>
              <w:rPr>
                <w:rFonts w:ascii="Arial" w:hAnsi="Arial" w:cs="Arial"/>
                <w:b/>
                <w:bCs/>
                <w:color w:val="333333"/>
                <w:lang w:val="en-GB" w:eastAsia="en-IN"/>
              </w:rPr>
            </w:pPr>
            <w:r w:rsidRPr="00EE0C64">
              <w:rPr>
                <w:rFonts w:ascii="Arial" w:hAnsi="Arial" w:cs="Arial"/>
                <w:b/>
                <w:bCs/>
                <w:color w:val="333333"/>
                <w:lang w:val="en-GB" w:eastAsia="en-IN"/>
              </w:rPr>
              <w:t>2013</w:t>
            </w:r>
          </w:p>
        </w:tc>
        <w:tc>
          <w:tcPr>
            <w:tcW w:w="1073" w:type="dxa"/>
            <w:tcBorders>
              <w:top w:val="nil"/>
              <w:left w:val="single" w:sz="8" w:space="0" w:color="5C86A1"/>
              <w:bottom w:val="nil"/>
              <w:right w:val="nil"/>
            </w:tcBorders>
            <w:shd w:val="clear" w:color="000000" w:fill="BFBFBF"/>
            <w:vAlign w:val="center"/>
            <w:hideMark/>
          </w:tcPr>
          <w:p w14:paraId="2F5ABEC7" w14:textId="77777777" w:rsidR="00481AB7" w:rsidRPr="00EE0C64" w:rsidRDefault="00481AB7" w:rsidP="00745A40">
            <w:pPr>
              <w:jc w:val="right"/>
              <w:rPr>
                <w:rFonts w:ascii="Arial" w:hAnsi="Arial" w:cs="Arial"/>
                <w:b/>
                <w:bCs/>
                <w:color w:val="333333"/>
                <w:lang w:val="en-GB" w:eastAsia="en-IN"/>
              </w:rPr>
            </w:pPr>
            <w:r w:rsidRPr="00EE0C64">
              <w:rPr>
                <w:rFonts w:ascii="Arial" w:hAnsi="Arial" w:cs="Arial"/>
                <w:b/>
                <w:bCs/>
                <w:color w:val="333333"/>
                <w:lang w:val="en-GB" w:eastAsia="en-IN"/>
              </w:rPr>
              <w:t>2014</w:t>
            </w:r>
          </w:p>
        </w:tc>
        <w:tc>
          <w:tcPr>
            <w:tcW w:w="1073" w:type="dxa"/>
            <w:tcBorders>
              <w:top w:val="nil"/>
              <w:left w:val="single" w:sz="8" w:space="0" w:color="5C86A1"/>
              <w:bottom w:val="nil"/>
              <w:right w:val="nil"/>
            </w:tcBorders>
            <w:shd w:val="clear" w:color="000000" w:fill="BFBFBF"/>
            <w:vAlign w:val="center"/>
            <w:hideMark/>
          </w:tcPr>
          <w:p w14:paraId="4755B26E" w14:textId="77777777" w:rsidR="00481AB7" w:rsidRPr="00EE0C64" w:rsidRDefault="00481AB7" w:rsidP="00745A40">
            <w:pPr>
              <w:jc w:val="right"/>
              <w:rPr>
                <w:rFonts w:ascii="Arial" w:hAnsi="Arial" w:cs="Arial"/>
                <w:b/>
                <w:bCs/>
                <w:color w:val="333333"/>
                <w:lang w:val="en-GB" w:eastAsia="en-IN"/>
              </w:rPr>
            </w:pPr>
            <w:r w:rsidRPr="00EE0C64">
              <w:rPr>
                <w:rFonts w:ascii="Arial" w:hAnsi="Arial" w:cs="Arial"/>
                <w:b/>
                <w:bCs/>
                <w:color w:val="333333"/>
                <w:lang w:val="en-GB" w:eastAsia="en-IN"/>
              </w:rPr>
              <w:t>2015</w:t>
            </w:r>
          </w:p>
        </w:tc>
        <w:tc>
          <w:tcPr>
            <w:tcW w:w="1073" w:type="dxa"/>
            <w:tcBorders>
              <w:top w:val="nil"/>
              <w:left w:val="single" w:sz="8" w:space="0" w:color="5C86A1"/>
              <w:bottom w:val="nil"/>
              <w:right w:val="nil"/>
            </w:tcBorders>
            <w:shd w:val="clear" w:color="000000" w:fill="BFBFBF"/>
            <w:vAlign w:val="center"/>
            <w:hideMark/>
          </w:tcPr>
          <w:p w14:paraId="3DAB1382" w14:textId="77777777" w:rsidR="00481AB7" w:rsidRPr="00EE0C64" w:rsidRDefault="00481AB7" w:rsidP="00745A40">
            <w:pPr>
              <w:jc w:val="right"/>
              <w:rPr>
                <w:rFonts w:ascii="Arial" w:hAnsi="Arial" w:cs="Arial"/>
                <w:b/>
                <w:bCs/>
                <w:color w:val="333333"/>
                <w:lang w:val="en-GB" w:eastAsia="en-IN"/>
              </w:rPr>
            </w:pPr>
            <w:r w:rsidRPr="00EE0C64">
              <w:rPr>
                <w:rFonts w:ascii="Arial" w:hAnsi="Arial" w:cs="Arial"/>
                <w:b/>
                <w:bCs/>
                <w:color w:val="333333"/>
                <w:lang w:val="en-GB" w:eastAsia="en-IN"/>
              </w:rPr>
              <w:t>2016</w:t>
            </w:r>
          </w:p>
        </w:tc>
      </w:tr>
      <w:tr w:rsidR="00481AB7" w:rsidRPr="00EE0C64" w14:paraId="331EB38C" w14:textId="77777777" w:rsidTr="00587672">
        <w:trPr>
          <w:jc w:val="center"/>
        </w:trPr>
        <w:tc>
          <w:tcPr>
            <w:tcW w:w="2825" w:type="dxa"/>
            <w:tcBorders>
              <w:top w:val="single" w:sz="6" w:space="0" w:color="CCCCCC"/>
              <w:left w:val="single" w:sz="6" w:space="0" w:color="CCCCCC"/>
              <w:bottom w:val="single" w:sz="6" w:space="0" w:color="CCCCCC"/>
              <w:right w:val="single" w:sz="6" w:space="0" w:color="CCCCCC"/>
            </w:tcBorders>
            <w:shd w:val="clear" w:color="auto" w:fill="auto"/>
            <w:vAlign w:val="center"/>
            <w:hideMark/>
          </w:tcPr>
          <w:p w14:paraId="253B8714" w14:textId="77777777" w:rsidR="00481AB7" w:rsidRPr="00EE0C64" w:rsidRDefault="00481AB7" w:rsidP="00745A40">
            <w:pPr>
              <w:rPr>
                <w:rFonts w:ascii="Arial" w:hAnsi="Arial" w:cs="Arial"/>
                <w:color w:val="000000"/>
                <w:lang w:val="en-GB" w:eastAsia="en-IN"/>
              </w:rPr>
            </w:pPr>
            <w:r w:rsidRPr="00EE0C64">
              <w:rPr>
                <w:rFonts w:ascii="Arial" w:hAnsi="Arial" w:cs="Arial"/>
                <w:color w:val="000000"/>
                <w:lang w:val="en-GB" w:eastAsia="en-IN"/>
              </w:rPr>
              <w:t>Shelf Stable Ready Meals </w:t>
            </w:r>
          </w:p>
        </w:tc>
        <w:tc>
          <w:tcPr>
            <w:tcW w:w="706" w:type="dxa"/>
            <w:tcBorders>
              <w:top w:val="single" w:sz="8" w:space="0" w:color="CCCCCC"/>
              <w:left w:val="nil"/>
              <w:bottom w:val="single" w:sz="8" w:space="0" w:color="CCCCCC"/>
              <w:right w:val="single" w:sz="8" w:space="0" w:color="CCCCCC"/>
            </w:tcBorders>
            <w:shd w:val="clear" w:color="auto" w:fill="auto"/>
            <w:vAlign w:val="center"/>
            <w:hideMark/>
          </w:tcPr>
          <w:p w14:paraId="77B9C7EE"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1,883.56</w:t>
            </w:r>
          </w:p>
        </w:tc>
        <w:tc>
          <w:tcPr>
            <w:tcW w:w="1073" w:type="dxa"/>
            <w:tcBorders>
              <w:top w:val="single" w:sz="8" w:space="0" w:color="CCCCCC"/>
              <w:left w:val="nil"/>
              <w:bottom w:val="single" w:sz="8" w:space="0" w:color="CCCCCC"/>
              <w:right w:val="single" w:sz="8" w:space="0" w:color="CCCCCC"/>
            </w:tcBorders>
            <w:shd w:val="clear" w:color="auto" w:fill="auto"/>
            <w:vAlign w:val="center"/>
            <w:hideMark/>
          </w:tcPr>
          <w:p w14:paraId="2D37E21C"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2,246.94</w:t>
            </w:r>
          </w:p>
        </w:tc>
        <w:tc>
          <w:tcPr>
            <w:tcW w:w="1073" w:type="dxa"/>
            <w:tcBorders>
              <w:top w:val="single" w:sz="8" w:space="0" w:color="CCCCCC"/>
              <w:left w:val="nil"/>
              <w:bottom w:val="single" w:sz="8" w:space="0" w:color="CCCCCC"/>
              <w:right w:val="single" w:sz="8" w:space="0" w:color="CCCCCC"/>
            </w:tcBorders>
            <w:shd w:val="clear" w:color="auto" w:fill="auto"/>
            <w:vAlign w:val="center"/>
            <w:hideMark/>
          </w:tcPr>
          <w:p w14:paraId="53EA0E55"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2,784.27</w:t>
            </w:r>
          </w:p>
        </w:tc>
        <w:tc>
          <w:tcPr>
            <w:tcW w:w="1073" w:type="dxa"/>
            <w:tcBorders>
              <w:top w:val="single" w:sz="8" w:space="0" w:color="CCCCCC"/>
              <w:left w:val="nil"/>
              <w:bottom w:val="single" w:sz="8" w:space="0" w:color="CCCCCC"/>
              <w:right w:val="single" w:sz="8" w:space="0" w:color="CCCCCC"/>
            </w:tcBorders>
            <w:shd w:val="clear" w:color="auto" w:fill="auto"/>
            <w:vAlign w:val="center"/>
            <w:hideMark/>
          </w:tcPr>
          <w:p w14:paraId="5534BBA1"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3,306.45</w:t>
            </w:r>
          </w:p>
        </w:tc>
        <w:tc>
          <w:tcPr>
            <w:tcW w:w="1073" w:type="dxa"/>
            <w:tcBorders>
              <w:top w:val="single" w:sz="8" w:space="0" w:color="CCCCCC"/>
              <w:left w:val="nil"/>
              <w:bottom w:val="single" w:sz="8" w:space="0" w:color="CCCCCC"/>
              <w:right w:val="single" w:sz="8" w:space="0" w:color="CCCCCC"/>
            </w:tcBorders>
            <w:shd w:val="clear" w:color="auto" w:fill="auto"/>
            <w:vAlign w:val="center"/>
            <w:hideMark/>
          </w:tcPr>
          <w:p w14:paraId="630EE6C7"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3,875.57</w:t>
            </w:r>
          </w:p>
        </w:tc>
        <w:tc>
          <w:tcPr>
            <w:tcW w:w="1073" w:type="dxa"/>
            <w:tcBorders>
              <w:top w:val="single" w:sz="8" w:space="0" w:color="CCCCCC"/>
              <w:left w:val="nil"/>
              <w:bottom w:val="single" w:sz="8" w:space="0" w:color="CCCCCC"/>
              <w:right w:val="single" w:sz="8" w:space="0" w:color="CCCCCC"/>
            </w:tcBorders>
            <w:shd w:val="clear" w:color="auto" w:fill="auto"/>
            <w:vAlign w:val="center"/>
            <w:hideMark/>
          </w:tcPr>
          <w:p w14:paraId="4DB85196"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4,414.02</w:t>
            </w:r>
          </w:p>
        </w:tc>
      </w:tr>
      <w:tr w:rsidR="00481AB7" w:rsidRPr="00EE0C64" w14:paraId="0649E816" w14:textId="77777777" w:rsidTr="00587672">
        <w:trPr>
          <w:jc w:val="center"/>
        </w:trPr>
        <w:tc>
          <w:tcPr>
            <w:tcW w:w="2825" w:type="dxa"/>
            <w:tcBorders>
              <w:top w:val="nil"/>
              <w:left w:val="single" w:sz="8" w:space="0" w:color="CCCCCC"/>
              <w:bottom w:val="single" w:sz="8" w:space="0" w:color="CCCCCC"/>
              <w:right w:val="single" w:sz="8" w:space="0" w:color="CCCCCC"/>
            </w:tcBorders>
            <w:shd w:val="clear" w:color="auto" w:fill="auto"/>
            <w:vAlign w:val="center"/>
            <w:hideMark/>
          </w:tcPr>
          <w:p w14:paraId="3BDAC359" w14:textId="77777777" w:rsidR="00481AB7" w:rsidRPr="00EE0C64" w:rsidRDefault="00481AB7" w:rsidP="00745A40">
            <w:pPr>
              <w:rPr>
                <w:rFonts w:ascii="Arial" w:hAnsi="Arial" w:cs="Arial"/>
                <w:color w:val="000000"/>
                <w:lang w:val="en-GB" w:eastAsia="en-IN"/>
              </w:rPr>
            </w:pPr>
            <w:r w:rsidRPr="00EE0C64">
              <w:rPr>
                <w:rFonts w:ascii="Arial" w:hAnsi="Arial" w:cs="Arial"/>
                <w:color w:val="000000"/>
                <w:lang w:val="en-GB" w:eastAsia="en-IN"/>
              </w:rPr>
              <w:t>Dried Ready Meals </w:t>
            </w:r>
          </w:p>
        </w:tc>
        <w:tc>
          <w:tcPr>
            <w:tcW w:w="706" w:type="dxa"/>
            <w:tcBorders>
              <w:top w:val="nil"/>
              <w:left w:val="nil"/>
              <w:bottom w:val="single" w:sz="8" w:space="0" w:color="CCCCCC"/>
              <w:right w:val="single" w:sz="8" w:space="0" w:color="CCCCCC"/>
            </w:tcBorders>
            <w:shd w:val="clear" w:color="auto" w:fill="auto"/>
            <w:vAlign w:val="center"/>
            <w:hideMark/>
          </w:tcPr>
          <w:p w14:paraId="5284FDBB"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1,365.60</w:t>
            </w:r>
          </w:p>
        </w:tc>
        <w:tc>
          <w:tcPr>
            <w:tcW w:w="1073" w:type="dxa"/>
            <w:tcBorders>
              <w:top w:val="nil"/>
              <w:left w:val="nil"/>
              <w:bottom w:val="single" w:sz="8" w:space="0" w:color="CCCCCC"/>
              <w:right w:val="single" w:sz="8" w:space="0" w:color="CCCCCC"/>
            </w:tcBorders>
            <w:shd w:val="clear" w:color="auto" w:fill="auto"/>
            <w:vAlign w:val="center"/>
            <w:hideMark/>
          </w:tcPr>
          <w:p w14:paraId="5306C4F3"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1,743.74</w:t>
            </w:r>
          </w:p>
        </w:tc>
        <w:tc>
          <w:tcPr>
            <w:tcW w:w="1073" w:type="dxa"/>
            <w:tcBorders>
              <w:top w:val="nil"/>
              <w:left w:val="nil"/>
              <w:bottom w:val="single" w:sz="8" w:space="0" w:color="CCCCCC"/>
              <w:right w:val="single" w:sz="8" w:space="0" w:color="CCCCCC"/>
            </w:tcBorders>
            <w:shd w:val="clear" w:color="auto" w:fill="auto"/>
            <w:vAlign w:val="center"/>
            <w:hideMark/>
          </w:tcPr>
          <w:p w14:paraId="45BE8C32"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2,181.85</w:t>
            </w:r>
          </w:p>
        </w:tc>
        <w:tc>
          <w:tcPr>
            <w:tcW w:w="1073" w:type="dxa"/>
            <w:tcBorders>
              <w:top w:val="nil"/>
              <w:left w:val="nil"/>
              <w:bottom w:val="single" w:sz="8" w:space="0" w:color="CCCCCC"/>
              <w:right w:val="single" w:sz="8" w:space="0" w:color="CCCCCC"/>
            </w:tcBorders>
            <w:shd w:val="clear" w:color="auto" w:fill="auto"/>
            <w:vAlign w:val="center"/>
            <w:hideMark/>
          </w:tcPr>
          <w:p w14:paraId="3A1545E9"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2,640.83</w:t>
            </w:r>
          </w:p>
        </w:tc>
        <w:tc>
          <w:tcPr>
            <w:tcW w:w="1073" w:type="dxa"/>
            <w:tcBorders>
              <w:top w:val="nil"/>
              <w:left w:val="nil"/>
              <w:bottom w:val="single" w:sz="8" w:space="0" w:color="CCCCCC"/>
              <w:right w:val="single" w:sz="8" w:space="0" w:color="CCCCCC"/>
            </w:tcBorders>
            <w:shd w:val="clear" w:color="auto" w:fill="auto"/>
            <w:vAlign w:val="center"/>
            <w:hideMark/>
          </w:tcPr>
          <w:p w14:paraId="5D27DD20"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3,080.86</w:t>
            </w:r>
          </w:p>
        </w:tc>
        <w:tc>
          <w:tcPr>
            <w:tcW w:w="1073" w:type="dxa"/>
            <w:tcBorders>
              <w:top w:val="nil"/>
              <w:left w:val="nil"/>
              <w:bottom w:val="single" w:sz="8" w:space="0" w:color="CCCCCC"/>
              <w:right w:val="single" w:sz="8" w:space="0" w:color="CCCCCC"/>
            </w:tcBorders>
            <w:shd w:val="clear" w:color="auto" w:fill="auto"/>
            <w:vAlign w:val="center"/>
            <w:hideMark/>
          </w:tcPr>
          <w:p w14:paraId="5D5AFA87"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3,491.39</w:t>
            </w:r>
          </w:p>
        </w:tc>
      </w:tr>
      <w:tr w:rsidR="00481AB7" w:rsidRPr="00EE0C64" w14:paraId="65B40552" w14:textId="77777777" w:rsidTr="00587672">
        <w:trPr>
          <w:jc w:val="center"/>
        </w:trPr>
        <w:tc>
          <w:tcPr>
            <w:tcW w:w="2825" w:type="dxa"/>
            <w:tcBorders>
              <w:top w:val="nil"/>
              <w:left w:val="single" w:sz="8" w:space="0" w:color="CCCCCC"/>
              <w:bottom w:val="single" w:sz="8" w:space="0" w:color="CCCCCC"/>
              <w:right w:val="single" w:sz="8" w:space="0" w:color="CCCCCC"/>
            </w:tcBorders>
            <w:shd w:val="clear" w:color="auto" w:fill="auto"/>
            <w:vAlign w:val="center"/>
            <w:hideMark/>
          </w:tcPr>
          <w:p w14:paraId="5C593BB4" w14:textId="77777777" w:rsidR="00481AB7" w:rsidRPr="00EE0C64" w:rsidRDefault="00481AB7" w:rsidP="00745A40">
            <w:pPr>
              <w:rPr>
                <w:rFonts w:ascii="Arial" w:hAnsi="Arial" w:cs="Arial"/>
                <w:color w:val="000000"/>
                <w:lang w:val="en-GB" w:eastAsia="en-IN"/>
              </w:rPr>
            </w:pPr>
            <w:r w:rsidRPr="00EE0C64">
              <w:rPr>
                <w:rFonts w:ascii="Arial" w:hAnsi="Arial" w:cs="Arial"/>
                <w:color w:val="000000"/>
                <w:lang w:val="en-GB" w:eastAsia="en-IN"/>
              </w:rPr>
              <w:t>Frozen Ready Meals </w:t>
            </w:r>
          </w:p>
        </w:tc>
        <w:tc>
          <w:tcPr>
            <w:tcW w:w="706" w:type="dxa"/>
            <w:tcBorders>
              <w:top w:val="nil"/>
              <w:left w:val="nil"/>
              <w:bottom w:val="single" w:sz="8" w:space="0" w:color="CCCCCC"/>
              <w:right w:val="single" w:sz="8" w:space="0" w:color="CCCCCC"/>
            </w:tcBorders>
            <w:shd w:val="clear" w:color="auto" w:fill="auto"/>
            <w:vAlign w:val="center"/>
            <w:hideMark/>
          </w:tcPr>
          <w:p w14:paraId="66544C91"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361.13</w:t>
            </w:r>
          </w:p>
        </w:tc>
        <w:tc>
          <w:tcPr>
            <w:tcW w:w="1073" w:type="dxa"/>
            <w:tcBorders>
              <w:top w:val="nil"/>
              <w:left w:val="nil"/>
              <w:bottom w:val="single" w:sz="8" w:space="0" w:color="CCCCCC"/>
              <w:right w:val="single" w:sz="8" w:space="0" w:color="CCCCCC"/>
            </w:tcBorders>
            <w:shd w:val="clear" w:color="auto" w:fill="auto"/>
            <w:vAlign w:val="center"/>
            <w:hideMark/>
          </w:tcPr>
          <w:p w14:paraId="4B0A5142"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435.36</w:t>
            </w:r>
          </w:p>
        </w:tc>
        <w:tc>
          <w:tcPr>
            <w:tcW w:w="1073" w:type="dxa"/>
            <w:tcBorders>
              <w:top w:val="nil"/>
              <w:left w:val="nil"/>
              <w:bottom w:val="single" w:sz="8" w:space="0" w:color="CCCCCC"/>
              <w:right w:val="single" w:sz="8" w:space="0" w:color="CCCCCC"/>
            </w:tcBorders>
            <w:shd w:val="clear" w:color="auto" w:fill="auto"/>
            <w:vAlign w:val="center"/>
            <w:hideMark/>
          </w:tcPr>
          <w:p w14:paraId="65DC311C"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541.86</w:t>
            </w:r>
          </w:p>
        </w:tc>
        <w:tc>
          <w:tcPr>
            <w:tcW w:w="1073" w:type="dxa"/>
            <w:tcBorders>
              <w:top w:val="nil"/>
              <w:left w:val="nil"/>
              <w:bottom w:val="single" w:sz="8" w:space="0" w:color="CCCCCC"/>
              <w:right w:val="single" w:sz="8" w:space="0" w:color="CCCCCC"/>
            </w:tcBorders>
            <w:shd w:val="clear" w:color="auto" w:fill="auto"/>
            <w:vAlign w:val="center"/>
            <w:hideMark/>
          </w:tcPr>
          <w:p w14:paraId="4B54DABC"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644.95</w:t>
            </w:r>
          </w:p>
        </w:tc>
        <w:tc>
          <w:tcPr>
            <w:tcW w:w="1073" w:type="dxa"/>
            <w:tcBorders>
              <w:top w:val="nil"/>
              <w:left w:val="nil"/>
              <w:bottom w:val="single" w:sz="8" w:space="0" w:color="CCCCCC"/>
              <w:right w:val="single" w:sz="8" w:space="0" w:color="CCCCCC"/>
            </w:tcBorders>
            <w:shd w:val="clear" w:color="auto" w:fill="auto"/>
            <w:vAlign w:val="center"/>
            <w:hideMark/>
          </w:tcPr>
          <w:p w14:paraId="115836CA"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748.73</w:t>
            </w:r>
          </w:p>
        </w:tc>
        <w:tc>
          <w:tcPr>
            <w:tcW w:w="1073" w:type="dxa"/>
            <w:tcBorders>
              <w:top w:val="nil"/>
              <w:left w:val="nil"/>
              <w:bottom w:val="single" w:sz="8" w:space="0" w:color="CCCCCC"/>
              <w:right w:val="single" w:sz="8" w:space="0" w:color="CCCCCC"/>
            </w:tcBorders>
            <w:shd w:val="clear" w:color="auto" w:fill="auto"/>
            <w:vAlign w:val="center"/>
            <w:hideMark/>
          </w:tcPr>
          <w:p w14:paraId="003AAAB8"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856.22</w:t>
            </w:r>
          </w:p>
        </w:tc>
      </w:tr>
      <w:tr w:rsidR="00481AB7" w:rsidRPr="00EE0C64" w14:paraId="1ED765BD" w14:textId="77777777" w:rsidTr="00587672">
        <w:trPr>
          <w:jc w:val="center"/>
        </w:trPr>
        <w:tc>
          <w:tcPr>
            <w:tcW w:w="2825" w:type="dxa"/>
            <w:tcBorders>
              <w:top w:val="nil"/>
              <w:left w:val="single" w:sz="8" w:space="0" w:color="CCCCCC"/>
              <w:bottom w:val="single" w:sz="8" w:space="0" w:color="CCCCCC"/>
              <w:right w:val="single" w:sz="8" w:space="0" w:color="CCCCCC"/>
            </w:tcBorders>
            <w:shd w:val="clear" w:color="000000" w:fill="EBEBEB"/>
            <w:vAlign w:val="center"/>
            <w:hideMark/>
          </w:tcPr>
          <w:p w14:paraId="463D08A3" w14:textId="77777777" w:rsidR="00481AB7" w:rsidRPr="00EE0C64" w:rsidRDefault="00481AB7" w:rsidP="00745A40">
            <w:pPr>
              <w:rPr>
                <w:rFonts w:ascii="Arial" w:hAnsi="Arial" w:cs="Arial"/>
                <w:b/>
                <w:bCs/>
                <w:color w:val="000000"/>
                <w:lang w:val="en-GB" w:eastAsia="en-IN"/>
              </w:rPr>
            </w:pPr>
            <w:r w:rsidRPr="00EE0C64">
              <w:rPr>
                <w:rFonts w:ascii="Arial" w:hAnsi="Arial" w:cs="Arial"/>
                <w:b/>
                <w:bCs/>
                <w:color w:val="000000"/>
                <w:lang w:val="en-GB" w:eastAsia="en-IN"/>
              </w:rPr>
              <w:t>Ready Meals (Total)</w:t>
            </w:r>
          </w:p>
        </w:tc>
        <w:tc>
          <w:tcPr>
            <w:tcW w:w="706" w:type="dxa"/>
            <w:tcBorders>
              <w:top w:val="nil"/>
              <w:left w:val="nil"/>
              <w:bottom w:val="single" w:sz="8" w:space="0" w:color="CCCCCC"/>
              <w:right w:val="single" w:sz="8" w:space="0" w:color="CCCCCC"/>
            </w:tcBorders>
            <w:shd w:val="clear" w:color="000000" w:fill="EBEBEB"/>
            <w:vAlign w:val="center"/>
            <w:hideMark/>
          </w:tcPr>
          <w:p w14:paraId="2E812205" w14:textId="77777777" w:rsidR="00481AB7" w:rsidRPr="00EE0C64" w:rsidRDefault="00481AB7" w:rsidP="00745A40">
            <w:pPr>
              <w:jc w:val="right"/>
              <w:rPr>
                <w:rFonts w:ascii="Arial" w:hAnsi="Arial" w:cs="Arial"/>
                <w:b/>
                <w:color w:val="000000"/>
                <w:lang w:val="en-GB" w:eastAsia="en-IN"/>
              </w:rPr>
            </w:pPr>
            <w:r w:rsidRPr="00EE0C64">
              <w:rPr>
                <w:rFonts w:ascii="Arial" w:hAnsi="Arial" w:cs="Arial"/>
                <w:b/>
                <w:color w:val="000000"/>
                <w:lang w:val="en-GB" w:eastAsia="en-IN"/>
              </w:rPr>
              <w:t>3,610.29</w:t>
            </w:r>
          </w:p>
        </w:tc>
        <w:tc>
          <w:tcPr>
            <w:tcW w:w="1073" w:type="dxa"/>
            <w:tcBorders>
              <w:top w:val="nil"/>
              <w:left w:val="nil"/>
              <w:bottom w:val="single" w:sz="8" w:space="0" w:color="CCCCCC"/>
              <w:right w:val="single" w:sz="8" w:space="0" w:color="CCCCCC"/>
            </w:tcBorders>
            <w:shd w:val="clear" w:color="000000" w:fill="EBEBEB"/>
            <w:vAlign w:val="center"/>
            <w:hideMark/>
          </w:tcPr>
          <w:p w14:paraId="2B02D443" w14:textId="77777777" w:rsidR="00481AB7" w:rsidRPr="00EE0C64" w:rsidRDefault="00481AB7" w:rsidP="00745A40">
            <w:pPr>
              <w:jc w:val="right"/>
              <w:rPr>
                <w:rFonts w:ascii="Arial" w:hAnsi="Arial" w:cs="Arial"/>
                <w:b/>
                <w:color w:val="000000"/>
                <w:lang w:val="en-GB" w:eastAsia="en-IN"/>
              </w:rPr>
            </w:pPr>
            <w:r w:rsidRPr="00EE0C64">
              <w:rPr>
                <w:rFonts w:ascii="Arial" w:hAnsi="Arial" w:cs="Arial"/>
                <w:b/>
                <w:color w:val="000000"/>
                <w:lang w:val="en-GB" w:eastAsia="en-IN"/>
              </w:rPr>
              <w:t>4,426.04</w:t>
            </w:r>
          </w:p>
        </w:tc>
        <w:tc>
          <w:tcPr>
            <w:tcW w:w="1073" w:type="dxa"/>
            <w:tcBorders>
              <w:top w:val="nil"/>
              <w:left w:val="nil"/>
              <w:bottom w:val="single" w:sz="8" w:space="0" w:color="CCCCCC"/>
              <w:right w:val="single" w:sz="8" w:space="0" w:color="CCCCCC"/>
            </w:tcBorders>
            <w:shd w:val="clear" w:color="000000" w:fill="EBEBEB"/>
            <w:vAlign w:val="center"/>
            <w:hideMark/>
          </w:tcPr>
          <w:p w14:paraId="2695DBE4" w14:textId="77777777" w:rsidR="00481AB7" w:rsidRPr="00EE0C64" w:rsidRDefault="00481AB7" w:rsidP="00745A40">
            <w:pPr>
              <w:jc w:val="right"/>
              <w:rPr>
                <w:rFonts w:ascii="Arial" w:hAnsi="Arial" w:cs="Arial"/>
                <w:b/>
                <w:color w:val="000000"/>
                <w:lang w:val="en-GB" w:eastAsia="en-IN"/>
              </w:rPr>
            </w:pPr>
            <w:r w:rsidRPr="00EE0C64">
              <w:rPr>
                <w:rFonts w:ascii="Arial" w:hAnsi="Arial" w:cs="Arial"/>
                <w:b/>
                <w:color w:val="000000"/>
                <w:lang w:val="en-GB" w:eastAsia="en-IN"/>
              </w:rPr>
              <w:t>5,507.98</w:t>
            </w:r>
          </w:p>
        </w:tc>
        <w:tc>
          <w:tcPr>
            <w:tcW w:w="1073" w:type="dxa"/>
            <w:tcBorders>
              <w:top w:val="nil"/>
              <w:left w:val="nil"/>
              <w:bottom w:val="single" w:sz="8" w:space="0" w:color="CCCCCC"/>
              <w:right w:val="single" w:sz="8" w:space="0" w:color="CCCCCC"/>
            </w:tcBorders>
            <w:shd w:val="clear" w:color="000000" w:fill="EBEBEB"/>
            <w:vAlign w:val="center"/>
            <w:hideMark/>
          </w:tcPr>
          <w:p w14:paraId="5E219397" w14:textId="77777777" w:rsidR="00481AB7" w:rsidRPr="00EE0C64" w:rsidRDefault="00481AB7" w:rsidP="00745A40">
            <w:pPr>
              <w:jc w:val="right"/>
              <w:rPr>
                <w:rFonts w:ascii="Arial" w:hAnsi="Arial" w:cs="Arial"/>
                <w:b/>
                <w:color w:val="000000"/>
                <w:lang w:val="en-GB" w:eastAsia="en-IN"/>
              </w:rPr>
            </w:pPr>
            <w:r w:rsidRPr="00EE0C64">
              <w:rPr>
                <w:rFonts w:ascii="Arial" w:hAnsi="Arial" w:cs="Arial"/>
                <w:b/>
                <w:color w:val="000000"/>
                <w:lang w:val="en-GB" w:eastAsia="en-IN"/>
              </w:rPr>
              <w:t>6,592.23</w:t>
            </w:r>
          </w:p>
        </w:tc>
        <w:tc>
          <w:tcPr>
            <w:tcW w:w="1073" w:type="dxa"/>
            <w:tcBorders>
              <w:top w:val="nil"/>
              <w:left w:val="nil"/>
              <w:bottom w:val="single" w:sz="8" w:space="0" w:color="CCCCCC"/>
              <w:right w:val="single" w:sz="8" w:space="0" w:color="CCCCCC"/>
            </w:tcBorders>
            <w:shd w:val="clear" w:color="000000" w:fill="EBEBEB"/>
            <w:vAlign w:val="center"/>
            <w:hideMark/>
          </w:tcPr>
          <w:p w14:paraId="4927F8EC" w14:textId="77777777" w:rsidR="00481AB7" w:rsidRPr="00EE0C64" w:rsidRDefault="00481AB7" w:rsidP="00745A40">
            <w:pPr>
              <w:jc w:val="right"/>
              <w:rPr>
                <w:rFonts w:ascii="Arial" w:hAnsi="Arial" w:cs="Arial"/>
                <w:b/>
                <w:color w:val="000000"/>
                <w:lang w:val="en-GB" w:eastAsia="en-IN"/>
              </w:rPr>
            </w:pPr>
            <w:r w:rsidRPr="00EE0C64">
              <w:rPr>
                <w:rFonts w:ascii="Arial" w:hAnsi="Arial" w:cs="Arial"/>
                <w:b/>
                <w:color w:val="000000"/>
                <w:lang w:val="en-GB" w:eastAsia="en-IN"/>
              </w:rPr>
              <w:t>7,705.16</w:t>
            </w:r>
          </w:p>
        </w:tc>
        <w:tc>
          <w:tcPr>
            <w:tcW w:w="1073" w:type="dxa"/>
            <w:tcBorders>
              <w:top w:val="nil"/>
              <w:left w:val="nil"/>
              <w:bottom w:val="single" w:sz="8" w:space="0" w:color="CCCCCC"/>
              <w:right w:val="single" w:sz="8" w:space="0" w:color="CCCCCC"/>
            </w:tcBorders>
            <w:shd w:val="clear" w:color="000000" w:fill="EBEBEB"/>
            <w:vAlign w:val="center"/>
            <w:hideMark/>
          </w:tcPr>
          <w:p w14:paraId="1D85533F" w14:textId="77777777" w:rsidR="00481AB7" w:rsidRPr="00EE0C64" w:rsidRDefault="00481AB7" w:rsidP="00745A40">
            <w:pPr>
              <w:jc w:val="right"/>
              <w:rPr>
                <w:rFonts w:ascii="Arial" w:hAnsi="Arial" w:cs="Arial"/>
                <w:b/>
                <w:color w:val="000000"/>
                <w:lang w:val="en-GB" w:eastAsia="en-IN"/>
              </w:rPr>
            </w:pPr>
            <w:r w:rsidRPr="00EE0C64">
              <w:rPr>
                <w:rFonts w:ascii="Arial" w:hAnsi="Arial" w:cs="Arial"/>
                <w:b/>
                <w:color w:val="000000"/>
                <w:lang w:val="en-GB" w:eastAsia="en-IN"/>
              </w:rPr>
              <w:t>8,761.63</w:t>
            </w:r>
          </w:p>
        </w:tc>
      </w:tr>
    </w:tbl>
    <w:p w14:paraId="4346035F" w14:textId="77777777" w:rsidR="008F11DF" w:rsidRPr="00EE0C64" w:rsidRDefault="008F11DF" w:rsidP="008F11DF">
      <w:pPr>
        <w:pStyle w:val="Casehead2"/>
        <w:rPr>
          <w:lang w:val="en-GB"/>
        </w:rPr>
      </w:pPr>
    </w:p>
    <w:p w14:paraId="6FFC3B5C" w14:textId="77777777" w:rsidR="008F11DF" w:rsidRPr="00EE0C64" w:rsidRDefault="008F11DF" w:rsidP="008F11DF">
      <w:pPr>
        <w:pStyle w:val="Casehead2"/>
        <w:rPr>
          <w:lang w:val="en-GB"/>
        </w:rPr>
      </w:pPr>
    </w:p>
    <w:p w14:paraId="3A7E2F2F" w14:textId="105E2BA7" w:rsidR="008F11DF" w:rsidRDefault="00481AB7" w:rsidP="00587672">
      <w:pPr>
        <w:pStyle w:val="Casehead2"/>
        <w:jc w:val="center"/>
        <w:rPr>
          <w:lang w:val="en-GB"/>
        </w:rPr>
      </w:pPr>
      <w:r w:rsidRPr="00EE0C64">
        <w:rPr>
          <w:lang w:val="en-GB"/>
        </w:rPr>
        <w:t>Forecast Sales of Frozen Ready Meals by Category</w:t>
      </w:r>
      <w:r w:rsidR="00C137CC">
        <w:rPr>
          <w:lang w:val="en-GB"/>
        </w:rPr>
        <w:t>—</w:t>
      </w:r>
      <w:r w:rsidRPr="00EE0C64">
        <w:rPr>
          <w:lang w:val="en-GB"/>
        </w:rPr>
        <w:t>Value</w:t>
      </w:r>
      <w:r w:rsidR="00C137CC">
        <w:rPr>
          <w:lang w:val="en-GB"/>
        </w:rPr>
        <w:t>,</w:t>
      </w:r>
      <w:r w:rsidRPr="00EE0C64">
        <w:rPr>
          <w:lang w:val="en-GB"/>
        </w:rPr>
        <w:t xml:space="preserve"> 2017</w:t>
      </w:r>
      <w:r w:rsidR="00C137CC">
        <w:rPr>
          <w:lang w:val="en-GB"/>
        </w:rPr>
        <w:t>–</w:t>
      </w:r>
      <w:r w:rsidRPr="00EE0C64">
        <w:rPr>
          <w:lang w:val="en-GB"/>
        </w:rPr>
        <w:t>2021</w:t>
      </w:r>
      <w:r w:rsidR="00C137CC">
        <w:rPr>
          <w:lang w:val="en-GB"/>
        </w:rPr>
        <w:t xml:space="preserve"> (in ₹ Million</w:t>
      </w:r>
      <w:r w:rsidR="004C178C">
        <w:rPr>
          <w:lang w:val="en-GB"/>
        </w:rPr>
        <w:t>s</w:t>
      </w:r>
      <w:r w:rsidR="00C137CC">
        <w:rPr>
          <w:lang w:val="en-GB"/>
        </w:rPr>
        <w:t>)</w:t>
      </w:r>
    </w:p>
    <w:p w14:paraId="1E97579F" w14:textId="77777777" w:rsidR="00C137CC" w:rsidRPr="00EE0C64" w:rsidRDefault="00C137CC" w:rsidP="008F11DF">
      <w:pPr>
        <w:pStyle w:val="Casehead2"/>
        <w:rPr>
          <w:lang w:val="en-GB"/>
        </w:rPr>
      </w:pPr>
    </w:p>
    <w:tbl>
      <w:tblPr>
        <w:tblW w:w="0" w:type="auto"/>
        <w:jc w:val="center"/>
        <w:tblLook w:val="04A0" w:firstRow="1" w:lastRow="0" w:firstColumn="1" w:lastColumn="0" w:noHBand="0" w:noVBand="1"/>
      </w:tblPr>
      <w:tblGrid>
        <w:gridCol w:w="2681"/>
        <w:gridCol w:w="1987"/>
        <w:gridCol w:w="1127"/>
        <w:gridCol w:w="997"/>
        <w:gridCol w:w="995"/>
        <w:gridCol w:w="1130"/>
      </w:tblGrid>
      <w:tr w:rsidR="000959C2" w:rsidRPr="00EE0C64" w14:paraId="71189ABF" w14:textId="77777777" w:rsidTr="00587672">
        <w:trPr>
          <w:jc w:val="center"/>
        </w:trPr>
        <w:tc>
          <w:tcPr>
            <w:tcW w:w="2681" w:type="dxa"/>
            <w:tcBorders>
              <w:top w:val="nil"/>
              <w:left w:val="single" w:sz="8" w:space="0" w:color="5C86A1"/>
              <w:bottom w:val="nil"/>
              <w:right w:val="nil"/>
            </w:tcBorders>
            <w:shd w:val="clear" w:color="000000" w:fill="BFBFBF"/>
            <w:vAlign w:val="center"/>
            <w:hideMark/>
          </w:tcPr>
          <w:p w14:paraId="2BB6FB69" w14:textId="5809A85C" w:rsidR="00481AB7" w:rsidRPr="00832CEA" w:rsidRDefault="00C137CC" w:rsidP="00745A40">
            <w:pPr>
              <w:rPr>
                <w:rFonts w:ascii="Arial" w:hAnsi="Arial" w:cs="Arial"/>
                <w:b/>
                <w:bCs/>
                <w:lang w:val="en-GB" w:eastAsia="en-IN"/>
              </w:rPr>
            </w:pPr>
            <w:r w:rsidRPr="00832CEA">
              <w:rPr>
                <w:rFonts w:ascii="Arial" w:hAnsi="Arial" w:cs="Arial"/>
                <w:b/>
                <w:bCs/>
                <w:lang w:val="en-GB" w:eastAsia="en-IN"/>
              </w:rPr>
              <w:t>Product</w:t>
            </w:r>
          </w:p>
        </w:tc>
        <w:tc>
          <w:tcPr>
            <w:tcW w:w="1987" w:type="dxa"/>
            <w:tcBorders>
              <w:top w:val="nil"/>
              <w:left w:val="single" w:sz="8" w:space="0" w:color="5C86A1"/>
              <w:bottom w:val="nil"/>
              <w:right w:val="nil"/>
            </w:tcBorders>
            <w:shd w:val="clear" w:color="000000" w:fill="BFBFBF"/>
            <w:vAlign w:val="center"/>
            <w:hideMark/>
          </w:tcPr>
          <w:p w14:paraId="25D7A3CB" w14:textId="77777777" w:rsidR="00481AB7" w:rsidRPr="00EE0C64" w:rsidRDefault="00481AB7" w:rsidP="00745A40">
            <w:pPr>
              <w:jc w:val="right"/>
              <w:rPr>
                <w:rFonts w:ascii="Arial" w:hAnsi="Arial" w:cs="Arial"/>
                <w:b/>
                <w:bCs/>
                <w:color w:val="333333"/>
                <w:lang w:val="en-GB" w:eastAsia="en-IN"/>
              </w:rPr>
            </w:pPr>
            <w:r w:rsidRPr="00EE0C64">
              <w:rPr>
                <w:rFonts w:ascii="Arial" w:hAnsi="Arial" w:cs="Arial"/>
                <w:b/>
                <w:bCs/>
                <w:color w:val="333333"/>
                <w:lang w:val="en-GB" w:eastAsia="en-IN"/>
              </w:rPr>
              <w:t>2017</w:t>
            </w:r>
          </w:p>
        </w:tc>
        <w:tc>
          <w:tcPr>
            <w:tcW w:w="1127" w:type="dxa"/>
            <w:tcBorders>
              <w:top w:val="nil"/>
              <w:left w:val="single" w:sz="8" w:space="0" w:color="5C86A1"/>
              <w:bottom w:val="nil"/>
              <w:right w:val="nil"/>
            </w:tcBorders>
            <w:shd w:val="clear" w:color="000000" w:fill="BFBFBF"/>
            <w:vAlign w:val="center"/>
            <w:hideMark/>
          </w:tcPr>
          <w:p w14:paraId="5CB36282" w14:textId="77777777" w:rsidR="00481AB7" w:rsidRPr="00EE0C64" w:rsidRDefault="00481AB7" w:rsidP="00745A40">
            <w:pPr>
              <w:jc w:val="right"/>
              <w:rPr>
                <w:rFonts w:ascii="Arial" w:hAnsi="Arial" w:cs="Arial"/>
                <w:b/>
                <w:bCs/>
                <w:color w:val="333333"/>
                <w:lang w:val="en-GB" w:eastAsia="en-IN"/>
              </w:rPr>
            </w:pPr>
            <w:r w:rsidRPr="00EE0C64">
              <w:rPr>
                <w:rFonts w:ascii="Arial" w:hAnsi="Arial" w:cs="Arial"/>
                <w:b/>
                <w:bCs/>
                <w:color w:val="333333"/>
                <w:lang w:val="en-GB" w:eastAsia="en-IN"/>
              </w:rPr>
              <w:t>2018</w:t>
            </w:r>
          </w:p>
        </w:tc>
        <w:tc>
          <w:tcPr>
            <w:tcW w:w="997" w:type="dxa"/>
            <w:tcBorders>
              <w:top w:val="nil"/>
              <w:left w:val="single" w:sz="8" w:space="0" w:color="5C86A1"/>
              <w:bottom w:val="nil"/>
              <w:right w:val="nil"/>
            </w:tcBorders>
            <w:shd w:val="clear" w:color="000000" w:fill="BFBFBF"/>
            <w:vAlign w:val="center"/>
            <w:hideMark/>
          </w:tcPr>
          <w:p w14:paraId="68D7052B" w14:textId="77777777" w:rsidR="00481AB7" w:rsidRPr="00EE0C64" w:rsidRDefault="00481AB7" w:rsidP="00745A40">
            <w:pPr>
              <w:jc w:val="right"/>
              <w:rPr>
                <w:rFonts w:ascii="Arial" w:hAnsi="Arial" w:cs="Arial"/>
                <w:b/>
                <w:bCs/>
                <w:color w:val="333333"/>
                <w:lang w:val="en-GB" w:eastAsia="en-IN"/>
              </w:rPr>
            </w:pPr>
            <w:r w:rsidRPr="00EE0C64">
              <w:rPr>
                <w:rFonts w:ascii="Arial" w:hAnsi="Arial" w:cs="Arial"/>
                <w:b/>
                <w:bCs/>
                <w:color w:val="333333"/>
                <w:lang w:val="en-GB" w:eastAsia="en-IN"/>
              </w:rPr>
              <w:t>2019</w:t>
            </w:r>
          </w:p>
        </w:tc>
        <w:tc>
          <w:tcPr>
            <w:tcW w:w="995" w:type="dxa"/>
            <w:tcBorders>
              <w:top w:val="nil"/>
              <w:left w:val="single" w:sz="8" w:space="0" w:color="5C86A1"/>
              <w:bottom w:val="nil"/>
              <w:right w:val="nil"/>
            </w:tcBorders>
            <w:shd w:val="clear" w:color="000000" w:fill="BFBFBF"/>
            <w:vAlign w:val="center"/>
            <w:hideMark/>
          </w:tcPr>
          <w:p w14:paraId="1BEE2AB3" w14:textId="77777777" w:rsidR="00481AB7" w:rsidRPr="00EE0C64" w:rsidRDefault="00481AB7" w:rsidP="00745A40">
            <w:pPr>
              <w:jc w:val="right"/>
              <w:rPr>
                <w:rFonts w:ascii="Arial" w:hAnsi="Arial" w:cs="Arial"/>
                <w:b/>
                <w:bCs/>
                <w:color w:val="333333"/>
                <w:lang w:val="en-GB" w:eastAsia="en-IN"/>
              </w:rPr>
            </w:pPr>
            <w:r w:rsidRPr="00EE0C64">
              <w:rPr>
                <w:rFonts w:ascii="Arial" w:hAnsi="Arial" w:cs="Arial"/>
                <w:b/>
                <w:bCs/>
                <w:color w:val="333333"/>
                <w:lang w:val="en-GB" w:eastAsia="en-IN"/>
              </w:rPr>
              <w:t>2020</w:t>
            </w:r>
          </w:p>
        </w:tc>
        <w:tc>
          <w:tcPr>
            <w:tcW w:w="1130" w:type="dxa"/>
            <w:tcBorders>
              <w:top w:val="nil"/>
              <w:left w:val="single" w:sz="8" w:space="0" w:color="5C86A1"/>
              <w:bottom w:val="nil"/>
              <w:right w:val="nil"/>
            </w:tcBorders>
            <w:shd w:val="clear" w:color="000000" w:fill="BFBFBF"/>
            <w:vAlign w:val="center"/>
            <w:hideMark/>
          </w:tcPr>
          <w:p w14:paraId="1AE8D3F8" w14:textId="77777777" w:rsidR="00481AB7" w:rsidRPr="00EE0C64" w:rsidRDefault="00481AB7" w:rsidP="00745A40">
            <w:pPr>
              <w:jc w:val="right"/>
              <w:rPr>
                <w:rFonts w:ascii="Arial" w:hAnsi="Arial" w:cs="Arial"/>
                <w:b/>
                <w:bCs/>
                <w:color w:val="333333"/>
                <w:lang w:val="en-GB" w:eastAsia="en-IN"/>
              </w:rPr>
            </w:pPr>
            <w:r w:rsidRPr="00EE0C64">
              <w:rPr>
                <w:rFonts w:ascii="Arial" w:hAnsi="Arial" w:cs="Arial"/>
                <w:b/>
                <w:bCs/>
                <w:color w:val="333333"/>
                <w:lang w:val="en-GB" w:eastAsia="en-IN"/>
              </w:rPr>
              <w:t>2021</w:t>
            </w:r>
          </w:p>
        </w:tc>
      </w:tr>
      <w:tr w:rsidR="000959C2" w:rsidRPr="00EE0C64" w14:paraId="6C97FD84" w14:textId="77777777" w:rsidTr="00587672">
        <w:trPr>
          <w:jc w:val="center"/>
        </w:trPr>
        <w:tc>
          <w:tcPr>
            <w:tcW w:w="2681" w:type="dxa"/>
            <w:tcBorders>
              <w:top w:val="single" w:sz="8" w:space="0" w:color="CCCCCC"/>
              <w:left w:val="single" w:sz="8" w:space="0" w:color="CCCCCC"/>
              <w:bottom w:val="single" w:sz="8" w:space="0" w:color="CCCCCC"/>
              <w:right w:val="single" w:sz="8" w:space="0" w:color="CCCCCC"/>
            </w:tcBorders>
            <w:shd w:val="clear" w:color="auto" w:fill="auto"/>
            <w:vAlign w:val="center"/>
            <w:hideMark/>
          </w:tcPr>
          <w:p w14:paraId="57F5806E" w14:textId="77777777" w:rsidR="00481AB7" w:rsidRPr="00EE0C64" w:rsidRDefault="00481AB7" w:rsidP="00745A40">
            <w:pPr>
              <w:rPr>
                <w:rFonts w:ascii="Arial" w:hAnsi="Arial" w:cs="Arial"/>
                <w:color w:val="000000"/>
                <w:lang w:val="en-GB" w:eastAsia="en-IN"/>
              </w:rPr>
            </w:pPr>
            <w:r w:rsidRPr="00EE0C64">
              <w:rPr>
                <w:rFonts w:ascii="Arial" w:hAnsi="Arial" w:cs="Arial"/>
                <w:color w:val="000000"/>
                <w:lang w:val="en-GB" w:eastAsia="en-IN"/>
              </w:rPr>
              <w:t>Frozen Ready Meals </w:t>
            </w:r>
          </w:p>
        </w:tc>
        <w:tc>
          <w:tcPr>
            <w:tcW w:w="1987" w:type="dxa"/>
            <w:tcBorders>
              <w:top w:val="single" w:sz="8" w:space="0" w:color="CCCCCC"/>
              <w:left w:val="nil"/>
              <w:bottom w:val="single" w:sz="8" w:space="0" w:color="CCCCCC"/>
              <w:right w:val="single" w:sz="8" w:space="0" w:color="CCCCCC"/>
            </w:tcBorders>
            <w:shd w:val="clear" w:color="auto" w:fill="auto"/>
            <w:vAlign w:val="center"/>
            <w:hideMark/>
          </w:tcPr>
          <w:p w14:paraId="004CDD4C" w14:textId="6BD2042D"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925.2</w:t>
            </w:r>
            <w:r w:rsidR="00FF300E">
              <w:rPr>
                <w:rFonts w:ascii="Arial" w:hAnsi="Arial" w:cs="Arial"/>
                <w:color w:val="000000"/>
                <w:lang w:val="en-GB" w:eastAsia="en-IN"/>
              </w:rPr>
              <w:t>0</w:t>
            </w:r>
          </w:p>
        </w:tc>
        <w:tc>
          <w:tcPr>
            <w:tcW w:w="1127" w:type="dxa"/>
            <w:tcBorders>
              <w:top w:val="single" w:sz="8" w:space="0" w:color="CCCCCC"/>
              <w:left w:val="nil"/>
              <w:bottom w:val="single" w:sz="8" w:space="0" w:color="CCCCCC"/>
              <w:right w:val="single" w:sz="8" w:space="0" w:color="CCCCCC"/>
            </w:tcBorders>
            <w:shd w:val="clear" w:color="auto" w:fill="auto"/>
            <w:vAlign w:val="center"/>
            <w:hideMark/>
          </w:tcPr>
          <w:p w14:paraId="1FD25E37" w14:textId="72F71241"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997.9</w:t>
            </w:r>
            <w:r w:rsidR="00FF300E">
              <w:rPr>
                <w:rFonts w:ascii="Arial" w:hAnsi="Arial" w:cs="Arial"/>
                <w:color w:val="000000"/>
                <w:lang w:val="en-GB" w:eastAsia="en-IN"/>
              </w:rPr>
              <w:t>0</w:t>
            </w:r>
          </w:p>
        </w:tc>
        <w:tc>
          <w:tcPr>
            <w:tcW w:w="997" w:type="dxa"/>
            <w:tcBorders>
              <w:top w:val="single" w:sz="8" w:space="0" w:color="CCCCCC"/>
              <w:left w:val="nil"/>
              <w:bottom w:val="single" w:sz="8" w:space="0" w:color="CCCCCC"/>
              <w:right w:val="single" w:sz="8" w:space="0" w:color="CCCCCC"/>
            </w:tcBorders>
            <w:shd w:val="clear" w:color="auto" w:fill="auto"/>
            <w:vAlign w:val="center"/>
            <w:hideMark/>
          </w:tcPr>
          <w:p w14:paraId="647520E6"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1,074.27</w:t>
            </w:r>
          </w:p>
        </w:tc>
        <w:tc>
          <w:tcPr>
            <w:tcW w:w="995" w:type="dxa"/>
            <w:tcBorders>
              <w:top w:val="single" w:sz="8" w:space="0" w:color="CCCCCC"/>
              <w:left w:val="nil"/>
              <w:bottom w:val="single" w:sz="8" w:space="0" w:color="CCCCCC"/>
              <w:right w:val="single" w:sz="8" w:space="0" w:color="CCCCCC"/>
            </w:tcBorders>
            <w:shd w:val="clear" w:color="auto" w:fill="auto"/>
            <w:vAlign w:val="center"/>
            <w:hideMark/>
          </w:tcPr>
          <w:p w14:paraId="7C7BF343"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1,153.88</w:t>
            </w:r>
          </w:p>
        </w:tc>
        <w:tc>
          <w:tcPr>
            <w:tcW w:w="1130" w:type="dxa"/>
            <w:tcBorders>
              <w:top w:val="single" w:sz="8" w:space="0" w:color="CCCCCC"/>
              <w:left w:val="nil"/>
              <w:bottom w:val="single" w:sz="8" w:space="0" w:color="CCCCCC"/>
              <w:right w:val="single" w:sz="8" w:space="0" w:color="CCCCCC"/>
            </w:tcBorders>
            <w:shd w:val="clear" w:color="auto" w:fill="auto"/>
            <w:vAlign w:val="center"/>
            <w:hideMark/>
          </w:tcPr>
          <w:p w14:paraId="3A305E21"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1,218.36</w:t>
            </w:r>
          </w:p>
        </w:tc>
      </w:tr>
    </w:tbl>
    <w:p w14:paraId="15E4F42B" w14:textId="77777777" w:rsidR="008F11DF" w:rsidRPr="00EE0C64" w:rsidRDefault="008F11DF" w:rsidP="008F11DF">
      <w:pPr>
        <w:pStyle w:val="Casehead2"/>
        <w:rPr>
          <w:lang w:val="en-GB"/>
        </w:rPr>
      </w:pPr>
    </w:p>
    <w:p w14:paraId="0B77E426" w14:textId="77777777" w:rsidR="008F11DF" w:rsidRPr="00EE0C64" w:rsidRDefault="008F11DF" w:rsidP="008F11DF">
      <w:pPr>
        <w:pStyle w:val="Casehead2"/>
        <w:rPr>
          <w:lang w:val="en-GB"/>
        </w:rPr>
      </w:pPr>
      <w:bookmarkStart w:id="1" w:name="_GoBack"/>
      <w:bookmarkEnd w:id="1"/>
    </w:p>
    <w:p w14:paraId="11784712" w14:textId="47557850" w:rsidR="008F11DF" w:rsidRDefault="00481AB7" w:rsidP="00587672">
      <w:pPr>
        <w:pStyle w:val="Casehead2"/>
        <w:jc w:val="center"/>
        <w:rPr>
          <w:lang w:val="en-GB"/>
        </w:rPr>
      </w:pPr>
      <w:r w:rsidRPr="00EE0C64">
        <w:rPr>
          <w:lang w:val="en-GB"/>
        </w:rPr>
        <w:t>Brand Shares of Ready Meals</w:t>
      </w:r>
      <w:r w:rsidR="00EA18C5">
        <w:rPr>
          <w:lang w:val="en-GB"/>
        </w:rPr>
        <w:t>—</w:t>
      </w:r>
      <w:r w:rsidRPr="00EE0C64">
        <w:rPr>
          <w:lang w:val="en-GB"/>
        </w:rPr>
        <w:t>Value</w:t>
      </w:r>
      <w:r w:rsidR="00EA18C5">
        <w:rPr>
          <w:lang w:val="en-GB"/>
        </w:rPr>
        <w:t>,</w:t>
      </w:r>
      <w:r w:rsidRPr="00EE0C64">
        <w:rPr>
          <w:lang w:val="en-GB"/>
        </w:rPr>
        <w:t xml:space="preserve"> 2016</w:t>
      </w:r>
      <w:r w:rsidR="00EA18C5">
        <w:rPr>
          <w:lang w:val="en-GB"/>
        </w:rPr>
        <w:t xml:space="preserve"> (</w:t>
      </w:r>
      <w:r w:rsidR="004C178C">
        <w:rPr>
          <w:lang w:val="en-GB"/>
        </w:rPr>
        <w:t>%</w:t>
      </w:r>
      <w:r w:rsidR="00EA18C5">
        <w:rPr>
          <w:lang w:val="en-GB"/>
        </w:rPr>
        <w:t>)</w:t>
      </w:r>
    </w:p>
    <w:p w14:paraId="0FF9E73A" w14:textId="77777777" w:rsidR="00C137CC" w:rsidRPr="00EE0C64" w:rsidRDefault="00C137CC" w:rsidP="008F11DF">
      <w:pPr>
        <w:pStyle w:val="Casehead2"/>
        <w:rPr>
          <w:lang w:val="en-GB"/>
        </w:rPr>
      </w:pPr>
    </w:p>
    <w:tbl>
      <w:tblPr>
        <w:tblW w:w="0" w:type="auto"/>
        <w:jc w:val="center"/>
        <w:tblCellMar>
          <w:top w:w="28" w:type="dxa"/>
          <w:left w:w="85" w:type="dxa"/>
          <w:bottom w:w="28" w:type="dxa"/>
          <w:right w:w="85" w:type="dxa"/>
        </w:tblCellMar>
        <w:tblLook w:val="04A0" w:firstRow="1" w:lastRow="0" w:firstColumn="1" w:lastColumn="0" w:noHBand="0" w:noVBand="1"/>
      </w:tblPr>
      <w:tblGrid>
        <w:gridCol w:w="4668"/>
        <w:gridCol w:w="3119"/>
        <w:gridCol w:w="1127"/>
      </w:tblGrid>
      <w:tr w:rsidR="00481AB7" w:rsidRPr="00EE0C64" w14:paraId="529FEC28" w14:textId="77777777" w:rsidTr="00587672">
        <w:trPr>
          <w:jc w:val="center"/>
        </w:trPr>
        <w:tc>
          <w:tcPr>
            <w:tcW w:w="4668" w:type="dxa"/>
            <w:tcBorders>
              <w:top w:val="nil"/>
              <w:left w:val="single" w:sz="8" w:space="0" w:color="5C86A1"/>
              <w:bottom w:val="nil"/>
              <w:right w:val="nil"/>
            </w:tcBorders>
            <w:shd w:val="clear" w:color="000000" w:fill="D0CECE"/>
            <w:vAlign w:val="center"/>
            <w:hideMark/>
          </w:tcPr>
          <w:p w14:paraId="0ABF776D" w14:textId="0985AF41" w:rsidR="00481AB7" w:rsidRPr="00EE0C64" w:rsidRDefault="00481AB7" w:rsidP="00745A40">
            <w:pPr>
              <w:rPr>
                <w:rFonts w:ascii="Arial" w:hAnsi="Arial" w:cs="Arial"/>
                <w:b/>
                <w:bCs/>
                <w:color w:val="333333"/>
                <w:lang w:val="en-GB" w:eastAsia="en-IN"/>
              </w:rPr>
            </w:pPr>
            <w:r w:rsidRPr="00EE0C64">
              <w:rPr>
                <w:rFonts w:ascii="Arial" w:hAnsi="Arial" w:cs="Arial"/>
                <w:b/>
                <w:bCs/>
                <w:color w:val="333333"/>
                <w:lang w:val="en-GB" w:eastAsia="en-IN"/>
              </w:rPr>
              <w:t>P</w:t>
            </w:r>
            <w:r w:rsidR="00C137CC">
              <w:rPr>
                <w:rFonts w:ascii="Arial" w:hAnsi="Arial" w:cs="Arial"/>
                <w:b/>
                <w:bCs/>
                <w:color w:val="333333"/>
                <w:lang w:val="en-GB" w:eastAsia="en-IN"/>
              </w:rPr>
              <w:t>roduct</w:t>
            </w:r>
          </w:p>
        </w:tc>
        <w:tc>
          <w:tcPr>
            <w:tcW w:w="3119" w:type="dxa"/>
            <w:tcBorders>
              <w:top w:val="nil"/>
              <w:left w:val="single" w:sz="8" w:space="0" w:color="5C86A1"/>
              <w:bottom w:val="nil"/>
              <w:right w:val="nil"/>
            </w:tcBorders>
            <w:shd w:val="clear" w:color="000000" w:fill="D0CECE"/>
            <w:vAlign w:val="center"/>
            <w:hideMark/>
          </w:tcPr>
          <w:p w14:paraId="6E55341C" w14:textId="77777777" w:rsidR="00481AB7" w:rsidRPr="00EE0C64" w:rsidRDefault="00481AB7" w:rsidP="00745A40">
            <w:pPr>
              <w:rPr>
                <w:rFonts w:ascii="Arial" w:hAnsi="Arial" w:cs="Arial"/>
                <w:b/>
                <w:bCs/>
                <w:color w:val="333333"/>
                <w:lang w:val="en-GB" w:eastAsia="en-IN"/>
              </w:rPr>
            </w:pPr>
            <w:r w:rsidRPr="00EE0C64">
              <w:rPr>
                <w:rFonts w:ascii="Arial" w:hAnsi="Arial" w:cs="Arial"/>
                <w:b/>
                <w:bCs/>
                <w:color w:val="333333"/>
                <w:lang w:val="en-GB" w:eastAsia="en-IN"/>
              </w:rPr>
              <w:t xml:space="preserve">Company </w:t>
            </w:r>
          </w:p>
        </w:tc>
        <w:tc>
          <w:tcPr>
            <w:tcW w:w="1127" w:type="dxa"/>
            <w:tcBorders>
              <w:top w:val="nil"/>
              <w:left w:val="single" w:sz="8" w:space="0" w:color="5C86A1"/>
              <w:bottom w:val="nil"/>
              <w:right w:val="nil"/>
            </w:tcBorders>
            <w:shd w:val="clear" w:color="000000" w:fill="D0CECE"/>
            <w:vAlign w:val="center"/>
            <w:hideMark/>
          </w:tcPr>
          <w:p w14:paraId="55BD1A1F" w14:textId="77777777" w:rsidR="00481AB7" w:rsidRPr="00EE0C64" w:rsidRDefault="00481AB7" w:rsidP="00745A40">
            <w:pPr>
              <w:jc w:val="right"/>
              <w:rPr>
                <w:rFonts w:ascii="Arial" w:hAnsi="Arial" w:cs="Arial"/>
                <w:b/>
                <w:bCs/>
                <w:color w:val="333333"/>
                <w:lang w:val="en-GB" w:eastAsia="en-IN"/>
              </w:rPr>
            </w:pPr>
            <w:r w:rsidRPr="00EE0C64">
              <w:rPr>
                <w:rFonts w:ascii="Arial" w:hAnsi="Arial" w:cs="Arial"/>
                <w:b/>
                <w:bCs/>
                <w:color w:val="333333"/>
                <w:lang w:val="en-GB" w:eastAsia="en-IN"/>
              </w:rPr>
              <w:t>2016</w:t>
            </w:r>
          </w:p>
        </w:tc>
      </w:tr>
      <w:tr w:rsidR="00481AB7" w:rsidRPr="00EE0C64" w14:paraId="59B21492" w14:textId="77777777" w:rsidTr="00587672">
        <w:trPr>
          <w:jc w:val="center"/>
        </w:trPr>
        <w:tc>
          <w:tcPr>
            <w:tcW w:w="4668" w:type="dxa"/>
            <w:tcBorders>
              <w:top w:val="single" w:sz="6" w:space="0" w:color="CCCCCC"/>
              <w:left w:val="single" w:sz="6" w:space="0" w:color="CCCCCC"/>
              <w:bottom w:val="single" w:sz="6" w:space="0" w:color="CCCCCC"/>
              <w:right w:val="single" w:sz="6" w:space="0" w:color="CCCCCC"/>
            </w:tcBorders>
            <w:shd w:val="clear" w:color="auto" w:fill="auto"/>
            <w:vAlign w:val="center"/>
            <w:hideMark/>
          </w:tcPr>
          <w:p w14:paraId="5C338CA7" w14:textId="77777777" w:rsidR="00481AB7" w:rsidRPr="00EE0C64" w:rsidRDefault="00481AB7" w:rsidP="00745A40">
            <w:pPr>
              <w:rPr>
                <w:rFonts w:ascii="Arial" w:hAnsi="Arial" w:cs="Arial"/>
                <w:color w:val="000000"/>
                <w:lang w:val="en-GB" w:eastAsia="en-IN"/>
              </w:rPr>
            </w:pPr>
            <w:proofErr w:type="spellStart"/>
            <w:r w:rsidRPr="00EE0C64">
              <w:rPr>
                <w:rFonts w:ascii="Arial" w:hAnsi="Arial" w:cs="Arial"/>
                <w:color w:val="000000"/>
                <w:lang w:val="en-GB" w:eastAsia="en-IN"/>
              </w:rPr>
              <w:t>Pazzta</w:t>
            </w:r>
            <w:proofErr w:type="spellEnd"/>
            <w:r w:rsidRPr="00EE0C64">
              <w:rPr>
                <w:rFonts w:ascii="Arial" w:hAnsi="Arial" w:cs="Arial"/>
                <w:color w:val="000000"/>
                <w:lang w:val="en-GB" w:eastAsia="en-IN"/>
              </w:rPr>
              <w:t xml:space="preserve"> (Nestlé SA) </w:t>
            </w:r>
          </w:p>
        </w:tc>
        <w:tc>
          <w:tcPr>
            <w:tcW w:w="3119" w:type="dxa"/>
            <w:tcBorders>
              <w:top w:val="single" w:sz="8" w:space="0" w:color="CCCCCC"/>
              <w:left w:val="nil"/>
              <w:bottom w:val="single" w:sz="8" w:space="0" w:color="CCCCCC"/>
              <w:right w:val="single" w:sz="8" w:space="0" w:color="CCCCCC"/>
            </w:tcBorders>
            <w:shd w:val="clear" w:color="auto" w:fill="auto"/>
            <w:vAlign w:val="center"/>
            <w:hideMark/>
          </w:tcPr>
          <w:p w14:paraId="40A7BF81" w14:textId="77777777" w:rsidR="00481AB7" w:rsidRPr="00EE0C64" w:rsidRDefault="00481AB7" w:rsidP="00745A40">
            <w:pPr>
              <w:rPr>
                <w:rFonts w:ascii="Arial" w:hAnsi="Arial" w:cs="Arial"/>
                <w:color w:val="000000"/>
                <w:lang w:val="en-GB" w:eastAsia="en-IN"/>
              </w:rPr>
            </w:pPr>
            <w:r w:rsidRPr="00EE0C64">
              <w:rPr>
                <w:rFonts w:ascii="Arial" w:hAnsi="Arial" w:cs="Arial"/>
                <w:color w:val="000000"/>
                <w:lang w:val="en-GB" w:eastAsia="en-IN"/>
              </w:rPr>
              <w:t>Nestlé India Ltd</w:t>
            </w:r>
          </w:p>
        </w:tc>
        <w:tc>
          <w:tcPr>
            <w:tcW w:w="1127" w:type="dxa"/>
            <w:tcBorders>
              <w:top w:val="single" w:sz="8" w:space="0" w:color="CCCCCC"/>
              <w:left w:val="nil"/>
              <w:bottom w:val="single" w:sz="8" w:space="0" w:color="CCCCCC"/>
              <w:right w:val="single" w:sz="8" w:space="0" w:color="CCCCCC"/>
            </w:tcBorders>
            <w:shd w:val="clear" w:color="auto" w:fill="auto"/>
            <w:vAlign w:val="center"/>
            <w:hideMark/>
          </w:tcPr>
          <w:p w14:paraId="7E6A93B9"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19.54</w:t>
            </w:r>
          </w:p>
        </w:tc>
      </w:tr>
      <w:tr w:rsidR="00481AB7" w:rsidRPr="00EE0C64" w14:paraId="0B726766" w14:textId="77777777" w:rsidTr="00587672">
        <w:trPr>
          <w:jc w:val="center"/>
        </w:trPr>
        <w:tc>
          <w:tcPr>
            <w:tcW w:w="4668" w:type="dxa"/>
            <w:tcBorders>
              <w:top w:val="nil"/>
              <w:left w:val="single" w:sz="8" w:space="0" w:color="CCCCCC"/>
              <w:bottom w:val="single" w:sz="8" w:space="0" w:color="CCCCCC"/>
              <w:right w:val="single" w:sz="8" w:space="0" w:color="CCCCCC"/>
            </w:tcBorders>
            <w:shd w:val="clear" w:color="auto" w:fill="auto"/>
            <w:vAlign w:val="center"/>
            <w:hideMark/>
          </w:tcPr>
          <w:p w14:paraId="1FCC0254" w14:textId="77777777" w:rsidR="00481AB7" w:rsidRPr="00EE0C64" w:rsidRDefault="00481AB7" w:rsidP="00745A40">
            <w:pPr>
              <w:rPr>
                <w:rFonts w:ascii="Arial" w:hAnsi="Arial" w:cs="Arial"/>
                <w:color w:val="000000"/>
                <w:lang w:val="en-GB" w:eastAsia="en-IN"/>
              </w:rPr>
            </w:pPr>
            <w:r w:rsidRPr="00EE0C64">
              <w:rPr>
                <w:rFonts w:ascii="Arial" w:hAnsi="Arial" w:cs="Arial"/>
                <w:color w:val="000000"/>
                <w:lang w:val="en-GB" w:eastAsia="en-IN"/>
              </w:rPr>
              <w:t>MTR (</w:t>
            </w:r>
            <w:proofErr w:type="spellStart"/>
            <w:r w:rsidRPr="00EE0C64">
              <w:rPr>
                <w:rFonts w:ascii="Arial" w:hAnsi="Arial" w:cs="Arial"/>
                <w:color w:val="000000"/>
                <w:lang w:val="en-GB" w:eastAsia="en-IN"/>
              </w:rPr>
              <w:t>Orkla</w:t>
            </w:r>
            <w:proofErr w:type="spellEnd"/>
            <w:r w:rsidRPr="00EE0C64">
              <w:rPr>
                <w:rFonts w:ascii="Arial" w:hAnsi="Arial" w:cs="Arial"/>
                <w:color w:val="000000"/>
                <w:lang w:val="en-GB" w:eastAsia="en-IN"/>
              </w:rPr>
              <w:t xml:space="preserve"> Group) </w:t>
            </w:r>
          </w:p>
        </w:tc>
        <w:tc>
          <w:tcPr>
            <w:tcW w:w="3119" w:type="dxa"/>
            <w:tcBorders>
              <w:top w:val="nil"/>
              <w:left w:val="nil"/>
              <w:bottom w:val="single" w:sz="8" w:space="0" w:color="CCCCCC"/>
              <w:right w:val="single" w:sz="8" w:space="0" w:color="CCCCCC"/>
            </w:tcBorders>
            <w:shd w:val="clear" w:color="auto" w:fill="auto"/>
            <w:vAlign w:val="center"/>
            <w:hideMark/>
          </w:tcPr>
          <w:p w14:paraId="70820975" w14:textId="77777777" w:rsidR="00481AB7" w:rsidRPr="00EE0C64" w:rsidRDefault="00481AB7" w:rsidP="00745A40">
            <w:pPr>
              <w:rPr>
                <w:rFonts w:ascii="Arial" w:hAnsi="Arial" w:cs="Arial"/>
                <w:color w:val="000000"/>
                <w:lang w:val="en-GB" w:eastAsia="en-IN"/>
              </w:rPr>
            </w:pPr>
            <w:r w:rsidRPr="00EE0C64">
              <w:rPr>
                <w:rFonts w:ascii="Arial" w:hAnsi="Arial" w:cs="Arial"/>
                <w:color w:val="000000"/>
                <w:lang w:val="en-GB" w:eastAsia="en-IN"/>
              </w:rPr>
              <w:t>MTR Foods Ltd</w:t>
            </w:r>
          </w:p>
        </w:tc>
        <w:tc>
          <w:tcPr>
            <w:tcW w:w="1127" w:type="dxa"/>
            <w:tcBorders>
              <w:top w:val="nil"/>
              <w:left w:val="nil"/>
              <w:bottom w:val="single" w:sz="8" w:space="0" w:color="CCCCCC"/>
              <w:right w:val="single" w:sz="8" w:space="0" w:color="CCCCCC"/>
            </w:tcBorders>
            <w:shd w:val="clear" w:color="auto" w:fill="auto"/>
            <w:vAlign w:val="center"/>
            <w:hideMark/>
          </w:tcPr>
          <w:p w14:paraId="47B1CF81"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10.32</w:t>
            </w:r>
          </w:p>
        </w:tc>
      </w:tr>
      <w:tr w:rsidR="00481AB7" w:rsidRPr="00EE0C64" w14:paraId="66456EB1" w14:textId="77777777" w:rsidTr="00587672">
        <w:trPr>
          <w:jc w:val="center"/>
        </w:trPr>
        <w:tc>
          <w:tcPr>
            <w:tcW w:w="4668" w:type="dxa"/>
            <w:tcBorders>
              <w:top w:val="nil"/>
              <w:left w:val="single" w:sz="8" w:space="0" w:color="CCCCCC"/>
              <w:bottom w:val="single" w:sz="8" w:space="0" w:color="CCCCCC"/>
              <w:right w:val="single" w:sz="8" w:space="0" w:color="CCCCCC"/>
            </w:tcBorders>
            <w:shd w:val="clear" w:color="auto" w:fill="auto"/>
            <w:vAlign w:val="center"/>
            <w:hideMark/>
          </w:tcPr>
          <w:p w14:paraId="3EF57E3C" w14:textId="77777777" w:rsidR="00481AB7" w:rsidRPr="00EE0C64" w:rsidRDefault="00481AB7" w:rsidP="00745A40">
            <w:pPr>
              <w:rPr>
                <w:rFonts w:ascii="Arial" w:hAnsi="Arial" w:cs="Arial"/>
                <w:color w:val="000000"/>
                <w:lang w:val="en-GB" w:eastAsia="en-IN"/>
              </w:rPr>
            </w:pPr>
            <w:r w:rsidRPr="00EE0C64">
              <w:rPr>
                <w:rFonts w:ascii="Arial" w:hAnsi="Arial" w:cs="Arial"/>
                <w:color w:val="000000"/>
                <w:lang w:val="en-GB" w:eastAsia="en-IN"/>
              </w:rPr>
              <w:t>Gits Ready To Eat </w:t>
            </w:r>
          </w:p>
        </w:tc>
        <w:tc>
          <w:tcPr>
            <w:tcW w:w="3119" w:type="dxa"/>
            <w:tcBorders>
              <w:top w:val="nil"/>
              <w:left w:val="nil"/>
              <w:bottom w:val="single" w:sz="8" w:space="0" w:color="CCCCCC"/>
              <w:right w:val="single" w:sz="8" w:space="0" w:color="CCCCCC"/>
            </w:tcBorders>
            <w:shd w:val="clear" w:color="auto" w:fill="auto"/>
            <w:vAlign w:val="center"/>
            <w:hideMark/>
          </w:tcPr>
          <w:p w14:paraId="6AF896E4" w14:textId="77777777" w:rsidR="00481AB7" w:rsidRPr="00EE0C64" w:rsidRDefault="00481AB7" w:rsidP="00745A40">
            <w:pPr>
              <w:rPr>
                <w:rFonts w:ascii="Arial" w:hAnsi="Arial" w:cs="Arial"/>
                <w:color w:val="000000"/>
                <w:lang w:val="en-GB" w:eastAsia="en-IN"/>
              </w:rPr>
            </w:pPr>
            <w:r w:rsidRPr="00EE0C64">
              <w:rPr>
                <w:rFonts w:ascii="Arial" w:hAnsi="Arial" w:cs="Arial"/>
                <w:color w:val="000000"/>
                <w:lang w:val="en-GB" w:eastAsia="en-IN"/>
              </w:rPr>
              <w:t>Gits Food Products Pvt Ltd</w:t>
            </w:r>
          </w:p>
        </w:tc>
        <w:tc>
          <w:tcPr>
            <w:tcW w:w="1127" w:type="dxa"/>
            <w:tcBorders>
              <w:top w:val="nil"/>
              <w:left w:val="nil"/>
              <w:bottom w:val="single" w:sz="8" w:space="0" w:color="CCCCCC"/>
              <w:right w:val="single" w:sz="8" w:space="0" w:color="CCCCCC"/>
            </w:tcBorders>
            <w:shd w:val="clear" w:color="auto" w:fill="auto"/>
            <w:vAlign w:val="center"/>
            <w:hideMark/>
          </w:tcPr>
          <w:p w14:paraId="5DC19386"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5.71</w:t>
            </w:r>
          </w:p>
        </w:tc>
      </w:tr>
      <w:tr w:rsidR="00481AB7" w:rsidRPr="00EE0C64" w14:paraId="22924F44" w14:textId="77777777" w:rsidTr="00587672">
        <w:trPr>
          <w:jc w:val="center"/>
        </w:trPr>
        <w:tc>
          <w:tcPr>
            <w:tcW w:w="4668" w:type="dxa"/>
            <w:tcBorders>
              <w:top w:val="nil"/>
              <w:left w:val="single" w:sz="8" w:space="0" w:color="CCCCCC"/>
              <w:bottom w:val="single" w:sz="8" w:space="0" w:color="CCCCCC"/>
              <w:right w:val="single" w:sz="8" w:space="0" w:color="CCCCCC"/>
            </w:tcBorders>
            <w:shd w:val="clear" w:color="auto" w:fill="auto"/>
            <w:vAlign w:val="center"/>
            <w:hideMark/>
          </w:tcPr>
          <w:p w14:paraId="10B4758A" w14:textId="77777777" w:rsidR="00481AB7" w:rsidRPr="00EE0C64" w:rsidRDefault="00481AB7" w:rsidP="00745A40">
            <w:pPr>
              <w:rPr>
                <w:rFonts w:ascii="Arial" w:hAnsi="Arial" w:cs="Arial"/>
                <w:color w:val="000000"/>
                <w:lang w:val="en-GB" w:eastAsia="en-IN"/>
              </w:rPr>
            </w:pPr>
            <w:proofErr w:type="spellStart"/>
            <w:r w:rsidRPr="00EE0C64">
              <w:rPr>
                <w:rFonts w:ascii="Arial" w:hAnsi="Arial" w:cs="Arial"/>
                <w:color w:val="000000"/>
                <w:lang w:val="en-GB" w:eastAsia="en-IN"/>
              </w:rPr>
              <w:t>Sunfeast</w:t>
            </w:r>
            <w:proofErr w:type="spellEnd"/>
            <w:r w:rsidRPr="00EE0C64">
              <w:rPr>
                <w:rFonts w:ascii="Arial" w:hAnsi="Arial" w:cs="Arial"/>
                <w:color w:val="000000"/>
                <w:lang w:val="en-GB" w:eastAsia="en-IN"/>
              </w:rPr>
              <w:t xml:space="preserve"> (ITC Group) </w:t>
            </w:r>
          </w:p>
        </w:tc>
        <w:tc>
          <w:tcPr>
            <w:tcW w:w="3119" w:type="dxa"/>
            <w:tcBorders>
              <w:top w:val="nil"/>
              <w:left w:val="nil"/>
              <w:bottom w:val="single" w:sz="8" w:space="0" w:color="CCCCCC"/>
              <w:right w:val="single" w:sz="8" w:space="0" w:color="CCCCCC"/>
            </w:tcBorders>
            <w:shd w:val="clear" w:color="auto" w:fill="auto"/>
            <w:vAlign w:val="center"/>
            <w:hideMark/>
          </w:tcPr>
          <w:p w14:paraId="760DDE8F" w14:textId="77777777" w:rsidR="00481AB7" w:rsidRPr="00EE0C64" w:rsidRDefault="00481AB7" w:rsidP="00745A40">
            <w:pPr>
              <w:rPr>
                <w:rFonts w:ascii="Arial" w:hAnsi="Arial" w:cs="Arial"/>
                <w:color w:val="000000"/>
                <w:lang w:val="en-GB" w:eastAsia="en-IN"/>
              </w:rPr>
            </w:pPr>
            <w:r w:rsidRPr="00EE0C64">
              <w:rPr>
                <w:rFonts w:ascii="Arial" w:hAnsi="Arial" w:cs="Arial"/>
                <w:color w:val="000000"/>
                <w:lang w:val="en-GB" w:eastAsia="en-IN"/>
              </w:rPr>
              <w:t>ITC Ltd</w:t>
            </w:r>
          </w:p>
        </w:tc>
        <w:tc>
          <w:tcPr>
            <w:tcW w:w="1127" w:type="dxa"/>
            <w:tcBorders>
              <w:top w:val="nil"/>
              <w:left w:val="nil"/>
              <w:bottom w:val="single" w:sz="8" w:space="0" w:color="CCCCCC"/>
              <w:right w:val="single" w:sz="8" w:space="0" w:color="CCCCCC"/>
            </w:tcBorders>
            <w:shd w:val="clear" w:color="auto" w:fill="auto"/>
            <w:vAlign w:val="center"/>
            <w:hideMark/>
          </w:tcPr>
          <w:p w14:paraId="0D201355"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5.60</w:t>
            </w:r>
          </w:p>
        </w:tc>
      </w:tr>
      <w:tr w:rsidR="00481AB7" w:rsidRPr="00EE0C64" w14:paraId="0FF86124" w14:textId="77777777" w:rsidTr="00587672">
        <w:trPr>
          <w:jc w:val="center"/>
        </w:trPr>
        <w:tc>
          <w:tcPr>
            <w:tcW w:w="4668" w:type="dxa"/>
            <w:tcBorders>
              <w:top w:val="nil"/>
              <w:left w:val="single" w:sz="8" w:space="0" w:color="CCCCCC"/>
              <w:bottom w:val="single" w:sz="8" w:space="0" w:color="CCCCCC"/>
              <w:right w:val="single" w:sz="8" w:space="0" w:color="CCCCCC"/>
            </w:tcBorders>
            <w:shd w:val="clear" w:color="auto" w:fill="auto"/>
            <w:vAlign w:val="center"/>
            <w:hideMark/>
          </w:tcPr>
          <w:p w14:paraId="61F79DB2" w14:textId="77777777" w:rsidR="00481AB7" w:rsidRPr="00EE0C64" w:rsidRDefault="00481AB7" w:rsidP="00745A40">
            <w:pPr>
              <w:rPr>
                <w:rFonts w:ascii="Arial" w:hAnsi="Arial" w:cs="Arial"/>
                <w:color w:val="000000"/>
                <w:lang w:val="en-GB" w:eastAsia="en-IN"/>
              </w:rPr>
            </w:pPr>
            <w:r w:rsidRPr="00EE0C64">
              <w:rPr>
                <w:rFonts w:ascii="Arial" w:hAnsi="Arial" w:cs="Arial"/>
                <w:color w:val="000000"/>
                <w:lang w:val="en-GB" w:eastAsia="en-IN"/>
              </w:rPr>
              <w:t>Bambino </w:t>
            </w:r>
          </w:p>
        </w:tc>
        <w:tc>
          <w:tcPr>
            <w:tcW w:w="3119" w:type="dxa"/>
            <w:tcBorders>
              <w:top w:val="nil"/>
              <w:left w:val="nil"/>
              <w:bottom w:val="single" w:sz="8" w:space="0" w:color="CCCCCC"/>
              <w:right w:val="single" w:sz="8" w:space="0" w:color="CCCCCC"/>
            </w:tcBorders>
            <w:shd w:val="clear" w:color="auto" w:fill="auto"/>
            <w:vAlign w:val="center"/>
            <w:hideMark/>
          </w:tcPr>
          <w:p w14:paraId="7369A621" w14:textId="77777777" w:rsidR="00481AB7" w:rsidRPr="00EE0C64" w:rsidRDefault="00481AB7" w:rsidP="00745A40">
            <w:pPr>
              <w:rPr>
                <w:rFonts w:ascii="Arial" w:hAnsi="Arial" w:cs="Arial"/>
                <w:color w:val="000000"/>
                <w:lang w:val="en-GB" w:eastAsia="en-IN"/>
              </w:rPr>
            </w:pPr>
            <w:r w:rsidRPr="00EE0C64">
              <w:rPr>
                <w:rFonts w:ascii="Arial" w:hAnsi="Arial" w:cs="Arial"/>
                <w:color w:val="000000"/>
                <w:lang w:val="en-GB" w:eastAsia="en-IN"/>
              </w:rPr>
              <w:t>Bambino Agro Industries Ltd</w:t>
            </w:r>
          </w:p>
        </w:tc>
        <w:tc>
          <w:tcPr>
            <w:tcW w:w="1127" w:type="dxa"/>
            <w:tcBorders>
              <w:top w:val="nil"/>
              <w:left w:val="nil"/>
              <w:bottom w:val="single" w:sz="8" w:space="0" w:color="CCCCCC"/>
              <w:right w:val="single" w:sz="8" w:space="0" w:color="CCCCCC"/>
            </w:tcBorders>
            <w:shd w:val="clear" w:color="auto" w:fill="auto"/>
            <w:vAlign w:val="center"/>
            <w:hideMark/>
          </w:tcPr>
          <w:p w14:paraId="3717327B"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4.08</w:t>
            </w:r>
          </w:p>
        </w:tc>
      </w:tr>
      <w:tr w:rsidR="00481AB7" w:rsidRPr="00EE0C64" w14:paraId="423A8A7D" w14:textId="77777777" w:rsidTr="00587672">
        <w:trPr>
          <w:jc w:val="center"/>
        </w:trPr>
        <w:tc>
          <w:tcPr>
            <w:tcW w:w="4668" w:type="dxa"/>
            <w:tcBorders>
              <w:top w:val="nil"/>
              <w:left w:val="single" w:sz="8" w:space="0" w:color="CCCCCC"/>
              <w:bottom w:val="single" w:sz="8" w:space="0" w:color="CCCCCC"/>
              <w:right w:val="single" w:sz="8" w:space="0" w:color="CCCCCC"/>
            </w:tcBorders>
            <w:shd w:val="clear" w:color="auto" w:fill="auto"/>
            <w:vAlign w:val="center"/>
            <w:hideMark/>
          </w:tcPr>
          <w:p w14:paraId="46B36E5B" w14:textId="77777777" w:rsidR="00481AB7" w:rsidRPr="00EE0C64" w:rsidRDefault="00481AB7" w:rsidP="00745A40">
            <w:pPr>
              <w:rPr>
                <w:rFonts w:ascii="Arial" w:hAnsi="Arial" w:cs="Arial"/>
                <w:color w:val="000000"/>
                <w:lang w:val="en-GB" w:eastAsia="en-IN"/>
              </w:rPr>
            </w:pPr>
            <w:r w:rsidRPr="00EE0C64">
              <w:rPr>
                <w:rFonts w:ascii="Arial" w:hAnsi="Arial" w:cs="Arial"/>
                <w:color w:val="000000"/>
                <w:lang w:val="en-GB" w:eastAsia="en-IN"/>
              </w:rPr>
              <w:t xml:space="preserve">Al </w:t>
            </w:r>
            <w:proofErr w:type="spellStart"/>
            <w:r w:rsidRPr="00EE0C64">
              <w:rPr>
                <w:rFonts w:ascii="Arial" w:hAnsi="Arial" w:cs="Arial"/>
                <w:color w:val="000000"/>
                <w:lang w:val="en-GB" w:eastAsia="en-IN"/>
              </w:rPr>
              <w:t>Kabeer</w:t>
            </w:r>
            <w:proofErr w:type="spellEnd"/>
            <w:r w:rsidRPr="00EE0C64">
              <w:rPr>
                <w:rFonts w:ascii="Arial" w:hAnsi="Arial" w:cs="Arial"/>
                <w:color w:val="000000"/>
                <w:lang w:val="en-GB" w:eastAsia="en-IN"/>
              </w:rPr>
              <w:t> *</w:t>
            </w:r>
          </w:p>
        </w:tc>
        <w:tc>
          <w:tcPr>
            <w:tcW w:w="3119" w:type="dxa"/>
            <w:tcBorders>
              <w:top w:val="nil"/>
              <w:left w:val="nil"/>
              <w:bottom w:val="single" w:sz="8" w:space="0" w:color="CCCCCC"/>
              <w:right w:val="single" w:sz="8" w:space="0" w:color="CCCCCC"/>
            </w:tcBorders>
            <w:shd w:val="clear" w:color="auto" w:fill="auto"/>
            <w:vAlign w:val="center"/>
            <w:hideMark/>
          </w:tcPr>
          <w:p w14:paraId="6C9D6F73" w14:textId="77777777" w:rsidR="00481AB7" w:rsidRPr="00EE0C64" w:rsidRDefault="00481AB7" w:rsidP="00745A40">
            <w:pPr>
              <w:rPr>
                <w:rFonts w:ascii="Arial" w:hAnsi="Arial" w:cs="Arial"/>
                <w:color w:val="000000"/>
                <w:lang w:val="en-GB" w:eastAsia="en-IN"/>
              </w:rPr>
            </w:pPr>
            <w:r w:rsidRPr="00EE0C64">
              <w:rPr>
                <w:rFonts w:ascii="Arial" w:hAnsi="Arial" w:cs="Arial"/>
                <w:color w:val="000000"/>
                <w:lang w:val="en-GB" w:eastAsia="en-IN"/>
              </w:rPr>
              <w:t xml:space="preserve">Al </w:t>
            </w:r>
            <w:proofErr w:type="spellStart"/>
            <w:r w:rsidRPr="00EE0C64">
              <w:rPr>
                <w:rFonts w:ascii="Arial" w:hAnsi="Arial" w:cs="Arial"/>
                <w:color w:val="000000"/>
                <w:lang w:val="en-GB" w:eastAsia="en-IN"/>
              </w:rPr>
              <w:t>Kabeer</w:t>
            </w:r>
            <w:proofErr w:type="spellEnd"/>
            <w:r w:rsidRPr="00EE0C64">
              <w:rPr>
                <w:rFonts w:ascii="Arial" w:hAnsi="Arial" w:cs="Arial"/>
                <w:color w:val="000000"/>
                <w:lang w:val="en-GB" w:eastAsia="en-IN"/>
              </w:rPr>
              <w:t xml:space="preserve"> Exports Pvt Ltd</w:t>
            </w:r>
          </w:p>
        </w:tc>
        <w:tc>
          <w:tcPr>
            <w:tcW w:w="1127" w:type="dxa"/>
            <w:tcBorders>
              <w:top w:val="nil"/>
              <w:left w:val="nil"/>
              <w:bottom w:val="single" w:sz="8" w:space="0" w:color="CCCCCC"/>
              <w:right w:val="single" w:sz="8" w:space="0" w:color="CCCCCC"/>
            </w:tcBorders>
            <w:shd w:val="clear" w:color="auto" w:fill="auto"/>
            <w:vAlign w:val="center"/>
            <w:hideMark/>
          </w:tcPr>
          <w:p w14:paraId="6EC9792C"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2.40</w:t>
            </w:r>
          </w:p>
        </w:tc>
      </w:tr>
      <w:tr w:rsidR="00481AB7" w:rsidRPr="00EE0C64" w14:paraId="139DE9CF" w14:textId="77777777" w:rsidTr="00587672">
        <w:trPr>
          <w:jc w:val="center"/>
        </w:trPr>
        <w:tc>
          <w:tcPr>
            <w:tcW w:w="4668" w:type="dxa"/>
            <w:tcBorders>
              <w:top w:val="nil"/>
              <w:left w:val="single" w:sz="8" w:space="0" w:color="CCCCCC"/>
              <w:bottom w:val="single" w:sz="8" w:space="0" w:color="CCCCCC"/>
              <w:right w:val="single" w:sz="8" w:space="0" w:color="CCCCCC"/>
            </w:tcBorders>
            <w:shd w:val="clear" w:color="auto" w:fill="auto"/>
            <w:vAlign w:val="center"/>
            <w:hideMark/>
          </w:tcPr>
          <w:p w14:paraId="5ADFC0D7" w14:textId="77777777" w:rsidR="00481AB7" w:rsidRPr="00EE0C64" w:rsidRDefault="00481AB7" w:rsidP="00745A40">
            <w:pPr>
              <w:rPr>
                <w:rFonts w:ascii="Arial" w:hAnsi="Arial" w:cs="Arial"/>
                <w:color w:val="000000"/>
                <w:lang w:val="en-GB" w:eastAsia="en-IN"/>
              </w:rPr>
            </w:pPr>
            <w:r w:rsidRPr="00EE0C64">
              <w:rPr>
                <w:rFonts w:ascii="Arial" w:hAnsi="Arial" w:cs="Arial"/>
                <w:color w:val="000000"/>
                <w:lang w:val="en-GB" w:eastAsia="en-IN"/>
              </w:rPr>
              <w:t>Kitchens of India (ITC Group) </w:t>
            </w:r>
          </w:p>
        </w:tc>
        <w:tc>
          <w:tcPr>
            <w:tcW w:w="3119" w:type="dxa"/>
            <w:tcBorders>
              <w:top w:val="nil"/>
              <w:left w:val="nil"/>
              <w:bottom w:val="single" w:sz="8" w:space="0" w:color="CCCCCC"/>
              <w:right w:val="single" w:sz="8" w:space="0" w:color="CCCCCC"/>
            </w:tcBorders>
            <w:shd w:val="clear" w:color="auto" w:fill="auto"/>
            <w:vAlign w:val="center"/>
            <w:hideMark/>
          </w:tcPr>
          <w:p w14:paraId="54F5D35E" w14:textId="77777777" w:rsidR="00481AB7" w:rsidRPr="00EE0C64" w:rsidRDefault="00481AB7" w:rsidP="00745A40">
            <w:pPr>
              <w:rPr>
                <w:rFonts w:ascii="Arial" w:hAnsi="Arial" w:cs="Arial"/>
                <w:color w:val="000000"/>
                <w:lang w:val="en-GB" w:eastAsia="en-IN"/>
              </w:rPr>
            </w:pPr>
            <w:r w:rsidRPr="00EE0C64">
              <w:rPr>
                <w:rFonts w:ascii="Arial" w:hAnsi="Arial" w:cs="Arial"/>
                <w:color w:val="000000"/>
                <w:lang w:val="en-GB" w:eastAsia="en-IN"/>
              </w:rPr>
              <w:t>ITC Ltd</w:t>
            </w:r>
          </w:p>
        </w:tc>
        <w:tc>
          <w:tcPr>
            <w:tcW w:w="1127" w:type="dxa"/>
            <w:tcBorders>
              <w:top w:val="nil"/>
              <w:left w:val="nil"/>
              <w:bottom w:val="single" w:sz="8" w:space="0" w:color="CCCCCC"/>
              <w:right w:val="single" w:sz="8" w:space="0" w:color="CCCCCC"/>
            </w:tcBorders>
            <w:shd w:val="clear" w:color="auto" w:fill="auto"/>
            <w:vAlign w:val="center"/>
            <w:hideMark/>
          </w:tcPr>
          <w:p w14:paraId="75BAA020"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2.30</w:t>
            </w:r>
          </w:p>
        </w:tc>
      </w:tr>
      <w:tr w:rsidR="00481AB7" w:rsidRPr="00EE0C64" w14:paraId="3FAD6BD0" w14:textId="77777777" w:rsidTr="00587672">
        <w:trPr>
          <w:jc w:val="center"/>
        </w:trPr>
        <w:tc>
          <w:tcPr>
            <w:tcW w:w="4668" w:type="dxa"/>
            <w:tcBorders>
              <w:top w:val="nil"/>
              <w:left w:val="single" w:sz="8" w:space="0" w:color="CCCCCC"/>
              <w:bottom w:val="single" w:sz="8" w:space="0" w:color="CCCCCC"/>
              <w:right w:val="single" w:sz="8" w:space="0" w:color="CCCCCC"/>
            </w:tcBorders>
            <w:shd w:val="clear" w:color="auto" w:fill="auto"/>
            <w:vAlign w:val="center"/>
            <w:hideMark/>
          </w:tcPr>
          <w:p w14:paraId="2C1F592E" w14:textId="77777777" w:rsidR="00481AB7" w:rsidRPr="00EE0C64" w:rsidRDefault="00481AB7" w:rsidP="00745A40">
            <w:pPr>
              <w:rPr>
                <w:rFonts w:ascii="Arial" w:hAnsi="Arial" w:cs="Arial"/>
                <w:color w:val="000000"/>
                <w:lang w:val="en-GB" w:eastAsia="en-IN"/>
              </w:rPr>
            </w:pPr>
            <w:proofErr w:type="spellStart"/>
            <w:r w:rsidRPr="00EE0C64">
              <w:rPr>
                <w:rFonts w:ascii="Arial" w:hAnsi="Arial" w:cs="Arial"/>
                <w:color w:val="000000"/>
                <w:lang w:val="en-GB" w:eastAsia="en-IN"/>
              </w:rPr>
              <w:t>Aashirvaad</w:t>
            </w:r>
            <w:proofErr w:type="spellEnd"/>
            <w:r w:rsidRPr="00EE0C64">
              <w:rPr>
                <w:rFonts w:ascii="Arial" w:hAnsi="Arial" w:cs="Arial"/>
                <w:color w:val="000000"/>
                <w:lang w:val="en-GB" w:eastAsia="en-IN"/>
              </w:rPr>
              <w:t xml:space="preserve"> (ITC Group) </w:t>
            </w:r>
          </w:p>
        </w:tc>
        <w:tc>
          <w:tcPr>
            <w:tcW w:w="3119" w:type="dxa"/>
            <w:tcBorders>
              <w:top w:val="nil"/>
              <w:left w:val="nil"/>
              <w:bottom w:val="single" w:sz="8" w:space="0" w:color="CCCCCC"/>
              <w:right w:val="single" w:sz="8" w:space="0" w:color="CCCCCC"/>
            </w:tcBorders>
            <w:shd w:val="clear" w:color="auto" w:fill="auto"/>
            <w:vAlign w:val="center"/>
            <w:hideMark/>
          </w:tcPr>
          <w:p w14:paraId="49AD0F47" w14:textId="77777777" w:rsidR="00481AB7" w:rsidRPr="00EE0C64" w:rsidRDefault="00481AB7" w:rsidP="00745A40">
            <w:pPr>
              <w:rPr>
                <w:rFonts w:ascii="Arial" w:hAnsi="Arial" w:cs="Arial"/>
                <w:color w:val="000000"/>
                <w:lang w:val="en-GB" w:eastAsia="en-IN"/>
              </w:rPr>
            </w:pPr>
            <w:r w:rsidRPr="00EE0C64">
              <w:rPr>
                <w:rFonts w:ascii="Arial" w:hAnsi="Arial" w:cs="Arial"/>
                <w:color w:val="000000"/>
                <w:lang w:val="en-GB" w:eastAsia="en-IN"/>
              </w:rPr>
              <w:t>ITC Ltd</w:t>
            </w:r>
          </w:p>
        </w:tc>
        <w:tc>
          <w:tcPr>
            <w:tcW w:w="1127" w:type="dxa"/>
            <w:tcBorders>
              <w:top w:val="nil"/>
              <w:left w:val="nil"/>
              <w:bottom w:val="single" w:sz="8" w:space="0" w:color="CCCCCC"/>
              <w:right w:val="single" w:sz="8" w:space="0" w:color="CCCCCC"/>
            </w:tcBorders>
            <w:shd w:val="clear" w:color="auto" w:fill="auto"/>
            <w:vAlign w:val="center"/>
            <w:hideMark/>
          </w:tcPr>
          <w:p w14:paraId="0F300145"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1.92</w:t>
            </w:r>
          </w:p>
        </w:tc>
      </w:tr>
      <w:tr w:rsidR="00481AB7" w:rsidRPr="00EE0C64" w14:paraId="1A4477F4" w14:textId="77777777" w:rsidTr="00587672">
        <w:trPr>
          <w:jc w:val="center"/>
        </w:trPr>
        <w:tc>
          <w:tcPr>
            <w:tcW w:w="4668" w:type="dxa"/>
            <w:tcBorders>
              <w:top w:val="nil"/>
              <w:left w:val="single" w:sz="8" w:space="0" w:color="CCCCCC"/>
              <w:bottom w:val="single" w:sz="8" w:space="0" w:color="CCCCCC"/>
              <w:right w:val="single" w:sz="8" w:space="0" w:color="CCCCCC"/>
            </w:tcBorders>
            <w:shd w:val="clear" w:color="auto" w:fill="auto"/>
            <w:vAlign w:val="center"/>
            <w:hideMark/>
          </w:tcPr>
          <w:p w14:paraId="7B0DE9CB" w14:textId="77777777" w:rsidR="00481AB7" w:rsidRPr="00EE0C64" w:rsidRDefault="00481AB7" w:rsidP="00745A40">
            <w:pPr>
              <w:rPr>
                <w:rFonts w:ascii="Arial" w:hAnsi="Arial" w:cs="Arial"/>
                <w:color w:val="000000"/>
                <w:lang w:val="en-GB" w:eastAsia="en-IN"/>
              </w:rPr>
            </w:pPr>
            <w:proofErr w:type="spellStart"/>
            <w:r w:rsidRPr="00EE0C64">
              <w:rPr>
                <w:rFonts w:ascii="Arial" w:hAnsi="Arial" w:cs="Arial"/>
                <w:color w:val="000000"/>
                <w:lang w:val="en-GB" w:eastAsia="en-IN"/>
              </w:rPr>
              <w:t>Sumeru</w:t>
            </w:r>
            <w:proofErr w:type="spellEnd"/>
            <w:r w:rsidRPr="00EE0C64">
              <w:rPr>
                <w:rFonts w:ascii="Arial" w:hAnsi="Arial" w:cs="Arial"/>
                <w:color w:val="000000"/>
                <w:lang w:val="en-GB" w:eastAsia="en-IN"/>
              </w:rPr>
              <w:t> *</w:t>
            </w:r>
          </w:p>
        </w:tc>
        <w:tc>
          <w:tcPr>
            <w:tcW w:w="3119" w:type="dxa"/>
            <w:tcBorders>
              <w:top w:val="nil"/>
              <w:left w:val="nil"/>
              <w:bottom w:val="single" w:sz="8" w:space="0" w:color="CCCCCC"/>
              <w:right w:val="single" w:sz="8" w:space="0" w:color="CCCCCC"/>
            </w:tcBorders>
            <w:shd w:val="clear" w:color="auto" w:fill="auto"/>
            <w:vAlign w:val="center"/>
            <w:hideMark/>
          </w:tcPr>
          <w:p w14:paraId="5FCF0BC7" w14:textId="77777777" w:rsidR="00481AB7" w:rsidRPr="00EE0C64" w:rsidRDefault="00481AB7" w:rsidP="00745A40">
            <w:pPr>
              <w:rPr>
                <w:rFonts w:ascii="Arial" w:hAnsi="Arial" w:cs="Arial"/>
                <w:color w:val="000000"/>
                <w:lang w:val="en-GB" w:eastAsia="en-IN"/>
              </w:rPr>
            </w:pPr>
            <w:r w:rsidRPr="00EE0C64">
              <w:rPr>
                <w:rFonts w:ascii="Arial" w:hAnsi="Arial" w:cs="Arial"/>
                <w:color w:val="000000"/>
                <w:lang w:val="en-GB" w:eastAsia="en-IN"/>
              </w:rPr>
              <w:t>Innovative Foods Ltd</w:t>
            </w:r>
          </w:p>
        </w:tc>
        <w:tc>
          <w:tcPr>
            <w:tcW w:w="1127" w:type="dxa"/>
            <w:tcBorders>
              <w:top w:val="nil"/>
              <w:left w:val="nil"/>
              <w:bottom w:val="single" w:sz="8" w:space="0" w:color="CCCCCC"/>
              <w:right w:val="single" w:sz="8" w:space="0" w:color="CCCCCC"/>
            </w:tcBorders>
            <w:shd w:val="clear" w:color="auto" w:fill="auto"/>
            <w:vAlign w:val="center"/>
            <w:hideMark/>
          </w:tcPr>
          <w:p w14:paraId="2503B506"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1.86</w:t>
            </w:r>
          </w:p>
        </w:tc>
      </w:tr>
      <w:tr w:rsidR="00481AB7" w:rsidRPr="00EE0C64" w14:paraId="1B44DB22" w14:textId="77777777" w:rsidTr="00587672">
        <w:trPr>
          <w:jc w:val="center"/>
        </w:trPr>
        <w:tc>
          <w:tcPr>
            <w:tcW w:w="4668" w:type="dxa"/>
            <w:tcBorders>
              <w:top w:val="nil"/>
              <w:left w:val="single" w:sz="8" w:space="0" w:color="CCCCCC"/>
              <w:bottom w:val="single" w:sz="8" w:space="0" w:color="CCCCCC"/>
              <w:right w:val="single" w:sz="8" w:space="0" w:color="CCCCCC"/>
            </w:tcBorders>
            <w:shd w:val="clear" w:color="auto" w:fill="auto"/>
            <w:vAlign w:val="center"/>
            <w:hideMark/>
          </w:tcPr>
          <w:p w14:paraId="4FBA9E23" w14:textId="77777777" w:rsidR="00481AB7" w:rsidRPr="00EE0C64" w:rsidRDefault="00481AB7" w:rsidP="00745A40">
            <w:pPr>
              <w:rPr>
                <w:rFonts w:ascii="Arial" w:hAnsi="Arial" w:cs="Arial"/>
                <w:color w:val="000000"/>
                <w:lang w:val="en-GB" w:eastAsia="en-IN"/>
              </w:rPr>
            </w:pPr>
            <w:r w:rsidRPr="00EE0C64">
              <w:rPr>
                <w:rFonts w:ascii="Arial" w:hAnsi="Arial" w:cs="Arial"/>
                <w:color w:val="000000"/>
                <w:lang w:val="en-GB" w:eastAsia="en-IN"/>
              </w:rPr>
              <w:t>Kohinoor Heat &amp; Eat </w:t>
            </w:r>
          </w:p>
        </w:tc>
        <w:tc>
          <w:tcPr>
            <w:tcW w:w="3119" w:type="dxa"/>
            <w:tcBorders>
              <w:top w:val="nil"/>
              <w:left w:val="nil"/>
              <w:bottom w:val="single" w:sz="8" w:space="0" w:color="CCCCCC"/>
              <w:right w:val="single" w:sz="8" w:space="0" w:color="CCCCCC"/>
            </w:tcBorders>
            <w:shd w:val="clear" w:color="auto" w:fill="auto"/>
            <w:vAlign w:val="center"/>
            <w:hideMark/>
          </w:tcPr>
          <w:p w14:paraId="45517E08" w14:textId="77777777" w:rsidR="00481AB7" w:rsidRPr="00EE0C64" w:rsidRDefault="00481AB7" w:rsidP="00745A40">
            <w:pPr>
              <w:rPr>
                <w:rFonts w:ascii="Arial" w:hAnsi="Arial" w:cs="Arial"/>
                <w:color w:val="000000"/>
                <w:lang w:val="en-GB" w:eastAsia="en-IN"/>
              </w:rPr>
            </w:pPr>
            <w:r w:rsidRPr="00EE0C64">
              <w:rPr>
                <w:rFonts w:ascii="Arial" w:hAnsi="Arial" w:cs="Arial"/>
                <w:color w:val="000000"/>
                <w:lang w:val="en-GB" w:eastAsia="en-IN"/>
              </w:rPr>
              <w:t>Kohinoor Foods Ltd</w:t>
            </w:r>
          </w:p>
        </w:tc>
        <w:tc>
          <w:tcPr>
            <w:tcW w:w="1127" w:type="dxa"/>
            <w:tcBorders>
              <w:top w:val="nil"/>
              <w:left w:val="nil"/>
              <w:bottom w:val="single" w:sz="8" w:space="0" w:color="CCCCCC"/>
              <w:right w:val="single" w:sz="8" w:space="0" w:color="CCCCCC"/>
            </w:tcBorders>
            <w:shd w:val="clear" w:color="auto" w:fill="auto"/>
            <w:vAlign w:val="center"/>
            <w:hideMark/>
          </w:tcPr>
          <w:p w14:paraId="625CC029"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1.39</w:t>
            </w:r>
          </w:p>
        </w:tc>
      </w:tr>
      <w:tr w:rsidR="00481AB7" w:rsidRPr="00EE0C64" w14:paraId="31D08308" w14:textId="77777777" w:rsidTr="00587672">
        <w:trPr>
          <w:jc w:val="center"/>
        </w:trPr>
        <w:tc>
          <w:tcPr>
            <w:tcW w:w="4668" w:type="dxa"/>
            <w:tcBorders>
              <w:top w:val="nil"/>
              <w:left w:val="single" w:sz="8" w:space="0" w:color="CCCCCC"/>
              <w:bottom w:val="single" w:sz="8" w:space="0" w:color="CCCCCC"/>
              <w:right w:val="single" w:sz="8" w:space="0" w:color="CCCCCC"/>
            </w:tcBorders>
            <w:shd w:val="clear" w:color="auto" w:fill="auto"/>
            <w:vAlign w:val="center"/>
            <w:hideMark/>
          </w:tcPr>
          <w:p w14:paraId="3B9772F4" w14:textId="77777777" w:rsidR="00481AB7" w:rsidRPr="00EE0C64" w:rsidRDefault="00481AB7" w:rsidP="00745A40">
            <w:pPr>
              <w:rPr>
                <w:rFonts w:ascii="Arial" w:hAnsi="Arial" w:cs="Arial"/>
                <w:color w:val="000000"/>
                <w:lang w:val="en-GB" w:eastAsia="en-IN"/>
              </w:rPr>
            </w:pPr>
            <w:proofErr w:type="spellStart"/>
            <w:r w:rsidRPr="00EE0C64">
              <w:rPr>
                <w:rFonts w:ascii="Arial" w:hAnsi="Arial" w:cs="Arial"/>
                <w:color w:val="000000"/>
                <w:lang w:val="en-GB" w:eastAsia="en-IN"/>
              </w:rPr>
              <w:t>Venky's</w:t>
            </w:r>
            <w:proofErr w:type="spellEnd"/>
            <w:r w:rsidRPr="00EE0C64">
              <w:rPr>
                <w:rFonts w:ascii="Arial" w:hAnsi="Arial" w:cs="Arial"/>
                <w:color w:val="000000"/>
                <w:lang w:val="en-GB" w:eastAsia="en-IN"/>
              </w:rPr>
              <w:t> *</w:t>
            </w:r>
          </w:p>
        </w:tc>
        <w:tc>
          <w:tcPr>
            <w:tcW w:w="3119" w:type="dxa"/>
            <w:tcBorders>
              <w:top w:val="nil"/>
              <w:left w:val="nil"/>
              <w:bottom w:val="single" w:sz="8" w:space="0" w:color="CCCCCC"/>
              <w:right w:val="single" w:sz="8" w:space="0" w:color="CCCCCC"/>
            </w:tcBorders>
            <w:shd w:val="clear" w:color="auto" w:fill="auto"/>
            <w:vAlign w:val="center"/>
            <w:hideMark/>
          </w:tcPr>
          <w:p w14:paraId="3C21DF0C" w14:textId="34F56B9C" w:rsidR="00481AB7" w:rsidRPr="00EE0C64" w:rsidRDefault="00481AB7" w:rsidP="00096C48">
            <w:pPr>
              <w:rPr>
                <w:rFonts w:ascii="Arial" w:hAnsi="Arial" w:cs="Arial"/>
                <w:color w:val="000000"/>
                <w:lang w:val="en-GB" w:eastAsia="en-IN"/>
              </w:rPr>
            </w:pPr>
            <w:proofErr w:type="spellStart"/>
            <w:r w:rsidRPr="00EE0C64">
              <w:rPr>
                <w:rFonts w:ascii="Arial" w:hAnsi="Arial" w:cs="Arial"/>
                <w:color w:val="000000"/>
                <w:lang w:val="en-GB" w:eastAsia="en-IN"/>
              </w:rPr>
              <w:t>Venky</w:t>
            </w:r>
            <w:r w:rsidR="004C178C">
              <w:rPr>
                <w:rFonts w:ascii="Arial" w:hAnsi="Arial" w:cs="Arial"/>
                <w:color w:val="000000"/>
                <w:lang w:val="en-GB" w:eastAsia="en-IN"/>
              </w:rPr>
              <w:t>’</w:t>
            </w:r>
            <w:r w:rsidRPr="00EE0C64">
              <w:rPr>
                <w:rFonts w:ascii="Arial" w:hAnsi="Arial" w:cs="Arial"/>
                <w:color w:val="000000"/>
                <w:lang w:val="en-GB" w:eastAsia="en-IN"/>
              </w:rPr>
              <w:t>s</w:t>
            </w:r>
            <w:proofErr w:type="spellEnd"/>
            <w:r w:rsidRPr="00EE0C64">
              <w:rPr>
                <w:rFonts w:ascii="Arial" w:hAnsi="Arial" w:cs="Arial"/>
                <w:color w:val="000000"/>
                <w:lang w:val="en-GB" w:eastAsia="en-IN"/>
              </w:rPr>
              <w:t xml:space="preserve"> India Ltd</w:t>
            </w:r>
          </w:p>
        </w:tc>
        <w:tc>
          <w:tcPr>
            <w:tcW w:w="1127" w:type="dxa"/>
            <w:tcBorders>
              <w:top w:val="nil"/>
              <w:left w:val="nil"/>
              <w:bottom w:val="single" w:sz="8" w:space="0" w:color="CCCCCC"/>
              <w:right w:val="single" w:sz="8" w:space="0" w:color="CCCCCC"/>
            </w:tcBorders>
            <w:shd w:val="clear" w:color="auto" w:fill="auto"/>
            <w:vAlign w:val="center"/>
            <w:hideMark/>
          </w:tcPr>
          <w:p w14:paraId="7A76921E"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1.21</w:t>
            </w:r>
          </w:p>
        </w:tc>
      </w:tr>
      <w:tr w:rsidR="00481AB7" w:rsidRPr="00EE0C64" w14:paraId="40B22E71" w14:textId="77777777" w:rsidTr="00587672">
        <w:trPr>
          <w:jc w:val="center"/>
        </w:trPr>
        <w:tc>
          <w:tcPr>
            <w:tcW w:w="4668" w:type="dxa"/>
            <w:tcBorders>
              <w:top w:val="nil"/>
              <w:left w:val="single" w:sz="8" w:space="0" w:color="CCCCCC"/>
              <w:bottom w:val="single" w:sz="8" w:space="0" w:color="CCCCCC"/>
              <w:right w:val="single" w:sz="8" w:space="0" w:color="CCCCCC"/>
            </w:tcBorders>
            <w:shd w:val="clear" w:color="auto" w:fill="auto"/>
            <w:vAlign w:val="center"/>
            <w:hideMark/>
          </w:tcPr>
          <w:p w14:paraId="273FA6BF" w14:textId="77777777" w:rsidR="00481AB7" w:rsidRPr="00EE0C64" w:rsidRDefault="00481AB7" w:rsidP="00745A40">
            <w:pPr>
              <w:rPr>
                <w:rFonts w:ascii="Arial" w:hAnsi="Arial" w:cs="Arial"/>
                <w:color w:val="000000"/>
                <w:lang w:val="en-GB" w:eastAsia="en-IN"/>
              </w:rPr>
            </w:pPr>
            <w:proofErr w:type="spellStart"/>
            <w:r w:rsidRPr="00EE0C64">
              <w:rPr>
                <w:rFonts w:ascii="Arial" w:hAnsi="Arial" w:cs="Arial"/>
                <w:color w:val="000000"/>
                <w:lang w:val="en-GB" w:eastAsia="en-IN"/>
              </w:rPr>
              <w:t>Vegit</w:t>
            </w:r>
            <w:proofErr w:type="spellEnd"/>
            <w:r w:rsidRPr="00EE0C64">
              <w:rPr>
                <w:rFonts w:ascii="Arial" w:hAnsi="Arial" w:cs="Arial"/>
                <w:color w:val="000000"/>
                <w:lang w:val="en-GB" w:eastAsia="en-IN"/>
              </w:rPr>
              <w:t> </w:t>
            </w:r>
          </w:p>
        </w:tc>
        <w:tc>
          <w:tcPr>
            <w:tcW w:w="3119" w:type="dxa"/>
            <w:tcBorders>
              <w:top w:val="nil"/>
              <w:left w:val="nil"/>
              <w:bottom w:val="single" w:sz="8" w:space="0" w:color="CCCCCC"/>
              <w:right w:val="single" w:sz="8" w:space="0" w:color="CCCCCC"/>
            </w:tcBorders>
            <w:shd w:val="clear" w:color="auto" w:fill="auto"/>
            <w:vAlign w:val="center"/>
            <w:hideMark/>
          </w:tcPr>
          <w:p w14:paraId="4FECA2E3" w14:textId="77777777" w:rsidR="00481AB7" w:rsidRPr="00EE0C64" w:rsidRDefault="00481AB7" w:rsidP="00745A40">
            <w:pPr>
              <w:rPr>
                <w:rFonts w:ascii="Arial" w:hAnsi="Arial" w:cs="Arial"/>
                <w:color w:val="000000"/>
                <w:lang w:val="en-GB" w:eastAsia="en-IN"/>
              </w:rPr>
            </w:pPr>
            <w:r w:rsidRPr="00EE0C64">
              <w:rPr>
                <w:rFonts w:ascii="Arial" w:hAnsi="Arial" w:cs="Arial"/>
                <w:color w:val="000000"/>
                <w:lang w:val="en-GB" w:eastAsia="en-IN"/>
              </w:rPr>
              <w:t>Merino Industries Ltd</w:t>
            </w:r>
          </w:p>
        </w:tc>
        <w:tc>
          <w:tcPr>
            <w:tcW w:w="1127" w:type="dxa"/>
            <w:tcBorders>
              <w:top w:val="nil"/>
              <w:left w:val="nil"/>
              <w:bottom w:val="single" w:sz="8" w:space="0" w:color="CCCCCC"/>
              <w:right w:val="single" w:sz="8" w:space="0" w:color="CCCCCC"/>
            </w:tcBorders>
            <w:shd w:val="clear" w:color="auto" w:fill="auto"/>
            <w:vAlign w:val="center"/>
            <w:hideMark/>
          </w:tcPr>
          <w:p w14:paraId="4431AC77"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0.42</w:t>
            </w:r>
          </w:p>
        </w:tc>
      </w:tr>
      <w:tr w:rsidR="00481AB7" w:rsidRPr="00EE0C64" w14:paraId="66A391FF" w14:textId="77777777" w:rsidTr="00587672">
        <w:trPr>
          <w:jc w:val="center"/>
        </w:trPr>
        <w:tc>
          <w:tcPr>
            <w:tcW w:w="4668" w:type="dxa"/>
            <w:tcBorders>
              <w:top w:val="nil"/>
              <w:left w:val="single" w:sz="8" w:space="0" w:color="CCCCCC"/>
              <w:bottom w:val="single" w:sz="8" w:space="0" w:color="CCCCCC"/>
              <w:right w:val="single" w:sz="8" w:space="0" w:color="CCCCCC"/>
            </w:tcBorders>
            <w:shd w:val="clear" w:color="auto" w:fill="auto"/>
            <w:vAlign w:val="center"/>
            <w:hideMark/>
          </w:tcPr>
          <w:p w14:paraId="0EAC7D65" w14:textId="77777777" w:rsidR="00481AB7" w:rsidRPr="00EE0C64" w:rsidRDefault="00481AB7" w:rsidP="00745A40">
            <w:pPr>
              <w:rPr>
                <w:rFonts w:ascii="Arial" w:hAnsi="Arial" w:cs="Arial"/>
                <w:color w:val="000000"/>
                <w:lang w:val="en-GB" w:eastAsia="en-IN"/>
              </w:rPr>
            </w:pPr>
            <w:r w:rsidRPr="00EE0C64">
              <w:rPr>
                <w:rFonts w:ascii="Arial" w:hAnsi="Arial" w:cs="Arial"/>
                <w:color w:val="000000"/>
                <w:lang w:val="en-GB" w:eastAsia="en-IN"/>
              </w:rPr>
              <w:t>McCain (McCain Foods Ltd) *</w:t>
            </w:r>
          </w:p>
        </w:tc>
        <w:tc>
          <w:tcPr>
            <w:tcW w:w="3119" w:type="dxa"/>
            <w:tcBorders>
              <w:top w:val="nil"/>
              <w:left w:val="nil"/>
              <w:bottom w:val="single" w:sz="8" w:space="0" w:color="CCCCCC"/>
              <w:right w:val="single" w:sz="8" w:space="0" w:color="CCCCCC"/>
            </w:tcBorders>
            <w:shd w:val="clear" w:color="auto" w:fill="auto"/>
            <w:vAlign w:val="center"/>
            <w:hideMark/>
          </w:tcPr>
          <w:p w14:paraId="0A534517" w14:textId="77777777" w:rsidR="00481AB7" w:rsidRPr="00EE0C64" w:rsidRDefault="00481AB7" w:rsidP="00745A40">
            <w:pPr>
              <w:rPr>
                <w:rFonts w:ascii="Arial" w:hAnsi="Arial" w:cs="Arial"/>
                <w:color w:val="000000"/>
                <w:lang w:val="en-GB" w:eastAsia="en-IN"/>
              </w:rPr>
            </w:pPr>
            <w:r w:rsidRPr="00EE0C64">
              <w:rPr>
                <w:rFonts w:ascii="Arial" w:hAnsi="Arial" w:cs="Arial"/>
                <w:color w:val="000000"/>
                <w:lang w:val="en-GB" w:eastAsia="en-IN"/>
              </w:rPr>
              <w:t>McCain Foods India Pvt Ltd</w:t>
            </w:r>
          </w:p>
        </w:tc>
        <w:tc>
          <w:tcPr>
            <w:tcW w:w="1127" w:type="dxa"/>
            <w:tcBorders>
              <w:top w:val="nil"/>
              <w:left w:val="nil"/>
              <w:bottom w:val="single" w:sz="8" w:space="0" w:color="CCCCCC"/>
              <w:right w:val="single" w:sz="8" w:space="0" w:color="CCCCCC"/>
            </w:tcBorders>
            <w:shd w:val="clear" w:color="auto" w:fill="auto"/>
            <w:vAlign w:val="center"/>
            <w:hideMark/>
          </w:tcPr>
          <w:p w14:paraId="378E3C14"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0.32</w:t>
            </w:r>
          </w:p>
        </w:tc>
      </w:tr>
      <w:tr w:rsidR="00481AB7" w:rsidRPr="00EE0C64" w14:paraId="62056FA5" w14:textId="77777777" w:rsidTr="00587672">
        <w:trPr>
          <w:jc w:val="center"/>
        </w:trPr>
        <w:tc>
          <w:tcPr>
            <w:tcW w:w="4668" w:type="dxa"/>
            <w:tcBorders>
              <w:top w:val="nil"/>
              <w:left w:val="single" w:sz="8" w:space="0" w:color="CCCCCC"/>
              <w:bottom w:val="single" w:sz="8" w:space="0" w:color="CCCCCC"/>
              <w:right w:val="single" w:sz="8" w:space="0" w:color="CCCCCC"/>
            </w:tcBorders>
            <w:shd w:val="clear" w:color="auto" w:fill="auto"/>
            <w:vAlign w:val="center"/>
            <w:hideMark/>
          </w:tcPr>
          <w:p w14:paraId="2C24CF76" w14:textId="77777777" w:rsidR="00481AB7" w:rsidRPr="00EE0C64" w:rsidRDefault="00481AB7" w:rsidP="00745A40">
            <w:pPr>
              <w:rPr>
                <w:rFonts w:ascii="Arial" w:hAnsi="Arial" w:cs="Arial"/>
                <w:color w:val="000000"/>
                <w:lang w:val="en-GB" w:eastAsia="en-IN"/>
              </w:rPr>
            </w:pPr>
            <w:r w:rsidRPr="00EE0C64">
              <w:rPr>
                <w:rFonts w:ascii="Arial" w:hAnsi="Arial" w:cs="Arial"/>
                <w:color w:val="000000"/>
                <w:lang w:val="en-GB" w:eastAsia="en-IN"/>
              </w:rPr>
              <w:t>Others </w:t>
            </w:r>
          </w:p>
        </w:tc>
        <w:tc>
          <w:tcPr>
            <w:tcW w:w="3119" w:type="dxa"/>
            <w:tcBorders>
              <w:top w:val="nil"/>
              <w:left w:val="nil"/>
              <w:bottom w:val="single" w:sz="8" w:space="0" w:color="CCCCCC"/>
              <w:right w:val="single" w:sz="8" w:space="0" w:color="CCCCCC"/>
            </w:tcBorders>
            <w:shd w:val="clear" w:color="auto" w:fill="auto"/>
            <w:vAlign w:val="center"/>
            <w:hideMark/>
          </w:tcPr>
          <w:p w14:paraId="1B37A3F5" w14:textId="77777777" w:rsidR="00481AB7" w:rsidRPr="00EE0C64" w:rsidRDefault="00481AB7" w:rsidP="00745A40">
            <w:pPr>
              <w:rPr>
                <w:rFonts w:ascii="Arial" w:hAnsi="Arial" w:cs="Arial"/>
                <w:color w:val="000000"/>
                <w:lang w:val="en-GB" w:eastAsia="en-IN"/>
              </w:rPr>
            </w:pPr>
            <w:r w:rsidRPr="00EE0C64">
              <w:rPr>
                <w:rFonts w:ascii="Arial" w:hAnsi="Arial" w:cs="Arial"/>
                <w:color w:val="000000"/>
                <w:lang w:val="en-GB" w:eastAsia="en-IN"/>
              </w:rPr>
              <w:t> </w:t>
            </w:r>
          </w:p>
        </w:tc>
        <w:tc>
          <w:tcPr>
            <w:tcW w:w="1127" w:type="dxa"/>
            <w:tcBorders>
              <w:top w:val="nil"/>
              <w:left w:val="nil"/>
              <w:bottom w:val="single" w:sz="8" w:space="0" w:color="CCCCCC"/>
              <w:right w:val="single" w:sz="8" w:space="0" w:color="CCCCCC"/>
            </w:tcBorders>
            <w:shd w:val="clear" w:color="auto" w:fill="auto"/>
            <w:vAlign w:val="center"/>
            <w:hideMark/>
          </w:tcPr>
          <w:p w14:paraId="4099A96C" w14:textId="77777777" w:rsidR="00481AB7" w:rsidRPr="00EE0C64" w:rsidRDefault="00481AB7" w:rsidP="00745A40">
            <w:pPr>
              <w:jc w:val="right"/>
              <w:rPr>
                <w:rFonts w:ascii="Arial" w:hAnsi="Arial" w:cs="Arial"/>
                <w:color w:val="000000"/>
                <w:lang w:val="en-GB" w:eastAsia="en-IN"/>
              </w:rPr>
            </w:pPr>
            <w:r w:rsidRPr="00EE0C64">
              <w:rPr>
                <w:rFonts w:ascii="Arial" w:hAnsi="Arial" w:cs="Arial"/>
                <w:color w:val="000000"/>
                <w:lang w:val="en-GB" w:eastAsia="en-IN"/>
              </w:rPr>
              <w:t>42.92</w:t>
            </w:r>
          </w:p>
        </w:tc>
      </w:tr>
      <w:tr w:rsidR="00481AB7" w:rsidRPr="00EE0C64" w14:paraId="751E7BF5" w14:textId="77777777" w:rsidTr="00587672">
        <w:trPr>
          <w:jc w:val="center"/>
        </w:trPr>
        <w:tc>
          <w:tcPr>
            <w:tcW w:w="4668" w:type="dxa"/>
            <w:tcBorders>
              <w:top w:val="nil"/>
              <w:left w:val="single" w:sz="8" w:space="0" w:color="CCCCCC"/>
              <w:bottom w:val="single" w:sz="8" w:space="0" w:color="CCCCCC"/>
              <w:right w:val="single" w:sz="8" w:space="0" w:color="CCCCCC"/>
            </w:tcBorders>
            <w:shd w:val="clear" w:color="000000" w:fill="D0CECE"/>
            <w:vAlign w:val="center"/>
            <w:hideMark/>
          </w:tcPr>
          <w:p w14:paraId="0598FDDD" w14:textId="77777777" w:rsidR="00481AB7" w:rsidRPr="00EE0C64" w:rsidRDefault="00481AB7" w:rsidP="00745A40">
            <w:pPr>
              <w:rPr>
                <w:rFonts w:ascii="Arial" w:hAnsi="Arial" w:cs="Arial"/>
                <w:b/>
                <w:bCs/>
                <w:color w:val="000000"/>
                <w:lang w:val="en-GB" w:eastAsia="en-IN"/>
              </w:rPr>
            </w:pPr>
            <w:r w:rsidRPr="00EE0C64">
              <w:rPr>
                <w:rFonts w:ascii="Arial" w:hAnsi="Arial" w:cs="Arial"/>
                <w:b/>
                <w:bCs/>
                <w:color w:val="000000"/>
                <w:lang w:val="en-GB" w:eastAsia="en-IN"/>
              </w:rPr>
              <w:t>Total </w:t>
            </w:r>
          </w:p>
        </w:tc>
        <w:tc>
          <w:tcPr>
            <w:tcW w:w="3119" w:type="dxa"/>
            <w:tcBorders>
              <w:top w:val="nil"/>
              <w:left w:val="nil"/>
              <w:bottom w:val="single" w:sz="8" w:space="0" w:color="CCCCCC"/>
              <w:right w:val="single" w:sz="8" w:space="0" w:color="CCCCCC"/>
            </w:tcBorders>
            <w:shd w:val="clear" w:color="000000" w:fill="D0CECE"/>
            <w:vAlign w:val="bottom"/>
            <w:hideMark/>
          </w:tcPr>
          <w:p w14:paraId="594FB07F" w14:textId="77777777" w:rsidR="00481AB7" w:rsidRPr="00EE0C64" w:rsidRDefault="00481AB7" w:rsidP="00745A40">
            <w:pPr>
              <w:rPr>
                <w:rFonts w:ascii="Arial" w:hAnsi="Arial" w:cs="Arial"/>
                <w:b/>
                <w:bCs/>
                <w:color w:val="000000"/>
                <w:lang w:val="en-GB" w:eastAsia="en-IN"/>
              </w:rPr>
            </w:pPr>
            <w:r w:rsidRPr="00EE0C64">
              <w:rPr>
                <w:rFonts w:ascii="Arial" w:hAnsi="Arial" w:cs="Arial"/>
                <w:b/>
                <w:bCs/>
                <w:color w:val="000000"/>
                <w:lang w:val="en-GB" w:eastAsia="en-IN"/>
              </w:rPr>
              <w:t> </w:t>
            </w:r>
          </w:p>
        </w:tc>
        <w:tc>
          <w:tcPr>
            <w:tcW w:w="1127" w:type="dxa"/>
            <w:tcBorders>
              <w:top w:val="nil"/>
              <w:left w:val="nil"/>
              <w:bottom w:val="single" w:sz="8" w:space="0" w:color="CCCCCC"/>
              <w:right w:val="single" w:sz="8" w:space="0" w:color="CCCCCC"/>
            </w:tcBorders>
            <w:shd w:val="clear" w:color="000000" w:fill="D0CECE"/>
            <w:vAlign w:val="center"/>
            <w:hideMark/>
          </w:tcPr>
          <w:p w14:paraId="6132CE3A" w14:textId="10DC94F3" w:rsidR="00481AB7" w:rsidRPr="00EE0C64" w:rsidRDefault="00481AB7" w:rsidP="00745A40">
            <w:pPr>
              <w:jc w:val="right"/>
              <w:rPr>
                <w:rFonts w:ascii="Arial" w:hAnsi="Arial" w:cs="Arial"/>
                <w:b/>
                <w:bCs/>
                <w:color w:val="000000"/>
                <w:lang w:val="en-GB" w:eastAsia="en-IN"/>
              </w:rPr>
            </w:pPr>
            <w:r w:rsidRPr="00EE0C64">
              <w:rPr>
                <w:rFonts w:ascii="Arial" w:hAnsi="Arial" w:cs="Arial"/>
                <w:b/>
                <w:bCs/>
                <w:color w:val="000000"/>
                <w:lang w:val="en-GB" w:eastAsia="en-IN"/>
              </w:rPr>
              <w:t>100</w:t>
            </w:r>
            <w:r w:rsidR="000959C2">
              <w:rPr>
                <w:rFonts w:ascii="Arial" w:hAnsi="Arial" w:cs="Arial"/>
                <w:b/>
                <w:bCs/>
                <w:color w:val="000000"/>
                <w:lang w:val="en-GB" w:eastAsia="en-IN"/>
              </w:rPr>
              <w:t>.00</w:t>
            </w:r>
          </w:p>
        </w:tc>
      </w:tr>
    </w:tbl>
    <w:p w14:paraId="59CF9593" w14:textId="77777777" w:rsidR="00EA18C5" w:rsidRPr="00EE0C64" w:rsidRDefault="00EA18C5" w:rsidP="008F11DF">
      <w:pPr>
        <w:pStyle w:val="Footnote"/>
        <w:rPr>
          <w:lang w:val="en-GB"/>
        </w:rPr>
      </w:pPr>
    </w:p>
    <w:p w14:paraId="446A6D2D" w14:textId="462E0248" w:rsidR="00EA18C5" w:rsidRDefault="008F11DF" w:rsidP="008F11DF">
      <w:pPr>
        <w:pStyle w:val="Footnote"/>
        <w:rPr>
          <w:lang w:val="en-GB"/>
        </w:rPr>
      </w:pPr>
      <w:r w:rsidRPr="00EE0C64">
        <w:rPr>
          <w:lang w:val="en-GB"/>
        </w:rPr>
        <w:t xml:space="preserve">Note: </w:t>
      </w:r>
      <w:r w:rsidR="004C178C">
        <w:rPr>
          <w:lang w:val="en-IN"/>
        </w:rPr>
        <w:t xml:space="preserve">₹ = INR = Indian rupee; </w:t>
      </w:r>
      <w:r w:rsidR="004C178C" w:rsidRPr="005948EB">
        <w:rPr>
          <w:lang w:val="en-IN"/>
        </w:rPr>
        <w:t>US</w:t>
      </w:r>
      <w:r w:rsidR="004C178C">
        <w:rPr>
          <w:lang w:val="en-IN"/>
        </w:rPr>
        <w:t>$1</w:t>
      </w:r>
      <w:r w:rsidR="004C178C" w:rsidRPr="005948EB">
        <w:rPr>
          <w:lang w:val="en-IN"/>
        </w:rPr>
        <w:t xml:space="preserve"> = </w:t>
      </w:r>
      <w:r w:rsidR="004C178C">
        <w:rPr>
          <w:lang w:val="en-IN"/>
        </w:rPr>
        <w:t>₹</w:t>
      </w:r>
      <w:r w:rsidR="004C178C" w:rsidRPr="005948EB">
        <w:rPr>
          <w:lang w:val="en-IN"/>
        </w:rPr>
        <w:t>66.68</w:t>
      </w:r>
      <w:r w:rsidR="004C178C">
        <w:rPr>
          <w:lang w:val="en-IN"/>
        </w:rPr>
        <w:t xml:space="preserve"> on </w:t>
      </w:r>
      <w:r w:rsidR="004C178C" w:rsidRPr="005948EB">
        <w:t xml:space="preserve">November </w:t>
      </w:r>
      <w:r w:rsidR="004C178C">
        <w:t>2</w:t>
      </w:r>
      <w:r w:rsidR="004C178C" w:rsidRPr="005948EB">
        <w:t>1, 2016</w:t>
      </w:r>
      <w:r w:rsidR="004C178C">
        <w:t xml:space="preserve">; </w:t>
      </w:r>
      <w:r w:rsidR="00EA18C5">
        <w:rPr>
          <w:lang w:val="en-GB"/>
        </w:rPr>
        <w:t>*</w:t>
      </w:r>
      <w:proofErr w:type="gramStart"/>
      <w:r w:rsidR="00EA18C5">
        <w:rPr>
          <w:lang w:val="en-GB"/>
        </w:rPr>
        <w:t>These</w:t>
      </w:r>
      <w:proofErr w:type="gramEnd"/>
      <w:r w:rsidR="00EA18C5">
        <w:rPr>
          <w:lang w:val="en-GB"/>
        </w:rPr>
        <w:t xml:space="preserve"> b</w:t>
      </w:r>
      <w:r w:rsidR="00481AB7" w:rsidRPr="00EE0C64">
        <w:rPr>
          <w:lang w:val="en-GB"/>
        </w:rPr>
        <w:t>rands offered frozen ready meals and snacks</w:t>
      </w:r>
      <w:r w:rsidRPr="00EE0C64">
        <w:rPr>
          <w:lang w:val="en-GB"/>
        </w:rPr>
        <w:t xml:space="preserve">. </w:t>
      </w:r>
    </w:p>
    <w:p w14:paraId="1319823A" w14:textId="37E17EDB" w:rsidR="00EA18C5" w:rsidRPr="00EE0C64" w:rsidRDefault="00481AB7" w:rsidP="008F11DF">
      <w:pPr>
        <w:pStyle w:val="Footnote"/>
        <w:rPr>
          <w:lang w:val="en-GB"/>
        </w:rPr>
      </w:pPr>
      <w:r w:rsidRPr="00EE0C64">
        <w:rPr>
          <w:lang w:val="en-GB"/>
        </w:rPr>
        <w:t xml:space="preserve">Source: </w:t>
      </w:r>
      <w:r w:rsidR="00EA18C5">
        <w:rPr>
          <w:lang w:val="en-GB"/>
        </w:rPr>
        <w:t xml:space="preserve">Prepared by the case authors with information from </w:t>
      </w:r>
      <w:proofErr w:type="spellStart"/>
      <w:r w:rsidRPr="00EE0C64">
        <w:rPr>
          <w:lang w:val="en-GB"/>
        </w:rPr>
        <w:t>Euromonitor</w:t>
      </w:r>
      <w:proofErr w:type="spellEnd"/>
      <w:r w:rsidRPr="00EE0C64">
        <w:rPr>
          <w:lang w:val="en-GB"/>
        </w:rPr>
        <w:t xml:space="preserve"> International, </w:t>
      </w:r>
      <w:r w:rsidR="00FF300E" w:rsidRPr="00BB78E3">
        <w:rPr>
          <w:i/>
        </w:rPr>
        <w:t>Ready Meals in India</w:t>
      </w:r>
      <w:r w:rsidR="00FF300E" w:rsidRPr="00BB78E3">
        <w:t xml:space="preserve">, report, November 16, 2016, </w:t>
      </w:r>
      <w:r w:rsidRPr="00EE0C64">
        <w:rPr>
          <w:lang w:val="en-GB"/>
        </w:rPr>
        <w:t xml:space="preserve">accessed February 27, 2017, </w:t>
      </w:r>
      <w:r w:rsidR="00FF300E" w:rsidRPr="00BB78E3">
        <w:t>accessed February 27, 2017, www.euromonitor.com/ready-meals-in-india/report</w:t>
      </w:r>
      <w:r w:rsidRPr="00EE0C64">
        <w:rPr>
          <w:lang w:val="en-GB"/>
        </w:rPr>
        <w:t>.</w:t>
      </w:r>
    </w:p>
    <w:p w14:paraId="17F00FF6" w14:textId="77777777" w:rsidR="00CC0EC5" w:rsidRPr="00EE0C64" w:rsidRDefault="00CC0EC5" w:rsidP="008F11DF">
      <w:pPr>
        <w:pStyle w:val="Footnote"/>
        <w:rPr>
          <w:lang w:val="en-GB"/>
        </w:rPr>
      </w:pPr>
    </w:p>
    <w:p w14:paraId="3C5723AB" w14:textId="1B118652" w:rsidR="00481AB7" w:rsidRPr="00EE0C64" w:rsidRDefault="00481AB7">
      <w:pPr>
        <w:pStyle w:val="ExhibitHeading"/>
        <w:rPr>
          <w:lang w:val="en-GB"/>
        </w:rPr>
      </w:pPr>
      <w:r w:rsidRPr="00EE0C64">
        <w:rPr>
          <w:color w:val="909090"/>
          <w:sz w:val="22"/>
          <w:szCs w:val="22"/>
          <w:lang w:val="en-GB"/>
        </w:rPr>
        <w:br w:type="page"/>
      </w:r>
      <w:r w:rsidR="008F11DF" w:rsidRPr="00EE0C64">
        <w:rPr>
          <w:lang w:val="en-GB"/>
        </w:rPr>
        <w:lastRenderedPageBreak/>
        <w:t xml:space="preserve">Exhibit 2: </w:t>
      </w:r>
      <w:r w:rsidRPr="00EE0C64">
        <w:rPr>
          <w:lang w:val="en-GB"/>
        </w:rPr>
        <w:t>PRODUCT PACKAGING</w:t>
      </w:r>
    </w:p>
    <w:p w14:paraId="7D4402FD" w14:textId="565A2D9E" w:rsidR="00481AB7" w:rsidRPr="00EE0C64" w:rsidRDefault="00481AB7" w:rsidP="00481AB7">
      <w:pPr>
        <w:pStyle w:val="NormalWeb"/>
        <w:jc w:val="center"/>
        <w:textAlignment w:val="baseline"/>
        <w:rPr>
          <w:color w:val="909090"/>
          <w:sz w:val="22"/>
          <w:szCs w:val="22"/>
          <w:lang w:val="en-GB"/>
        </w:rPr>
      </w:pPr>
      <w:r w:rsidRPr="00EE0C64">
        <w:rPr>
          <w:b/>
          <w:noProof/>
          <w:sz w:val="22"/>
          <w:szCs w:val="22"/>
          <w:lang w:val="en-US" w:eastAsia="en-US"/>
        </w:rPr>
        <w:drawing>
          <wp:inline distT="0" distB="0" distL="0" distR="0" wp14:anchorId="7C8C4FEC" wp14:editId="65DD35F8">
            <wp:extent cx="3638550" cy="2711780"/>
            <wp:effectExtent l="0" t="0" r="0" b="0"/>
            <wp:docPr id="10" name="Picture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C0B1118-07E5-4F12-92DD-6FD634AB9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C0B1118-07E5-4F12-92DD-6FD634AB952E}"/>
                        </a:ext>
                      </a:extLst>
                    </pic:cNvPr>
                    <pic:cNvPicPr>
                      <a:picLocks noChangeAspect="1"/>
                    </pic:cNvPicPr>
                  </pic:nvPicPr>
                  <pic:blipFill>
                    <a:blip r:embed="rId10">
                      <a:grayscl/>
                    </a:blip>
                    <a:stretch>
                      <a:fillRect/>
                    </a:stretch>
                  </pic:blipFill>
                  <pic:spPr>
                    <a:xfrm>
                      <a:off x="0" y="0"/>
                      <a:ext cx="3650674" cy="2720816"/>
                    </a:xfrm>
                    <a:prstGeom prst="rect">
                      <a:avLst/>
                    </a:prstGeom>
                  </pic:spPr>
                </pic:pic>
              </a:graphicData>
            </a:graphic>
          </wp:inline>
        </w:drawing>
      </w:r>
    </w:p>
    <w:p w14:paraId="5C94DEAA" w14:textId="77777777" w:rsidR="00B166A0" w:rsidRPr="00EE0C64" w:rsidRDefault="00B166A0" w:rsidP="00481AB7">
      <w:pPr>
        <w:pStyle w:val="NormalWeb"/>
        <w:jc w:val="center"/>
        <w:textAlignment w:val="baseline"/>
        <w:rPr>
          <w:color w:val="909090"/>
          <w:sz w:val="22"/>
          <w:szCs w:val="22"/>
          <w:lang w:val="en-GB"/>
        </w:rPr>
      </w:pPr>
    </w:p>
    <w:p w14:paraId="35339E6B" w14:textId="77777777" w:rsidR="00481AB7" w:rsidRPr="00EE0C64" w:rsidRDefault="00481AB7" w:rsidP="00481AB7">
      <w:pPr>
        <w:spacing w:after="160" w:line="259" w:lineRule="auto"/>
        <w:jc w:val="center"/>
        <w:rPr>
          <w:rFonts w:ascii="Arial" w:hAnsi="Arial" w:cs="Arial"/>
          <w:b/>
          <w:lang w:val="en-GB"/>
        </w:rPr>
      </w:pPr>
      <w:r w:rsidRPr="00EE0C64">
        <w:rPr>
          <w:b/>
          <w:noProof/>
          <w:szCs w:val="22"/>
        </w:rPr>
        <w:drawing>
          <wp:inline distT="0" distB="0" distL="0" distR="0" wp14:anchorId="7BB4516E" wp14:editId="62B0CA22">
            <wp:extent cx="3716824" cy="2794000"/>
            <wp:effectExtent l="0" t="0" r="0" b="6350"/>
            <wp:docPr id="4" name="Picture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8DF0584-3CCB-45A3-A044-D0FAF40608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8DF0584-3CCB-45A3-A044-D0FAF406086F}"/>
                        </a:ext>
                      </a:extLst>
                    </pic:cNvPr>
                    <pic:cNvPicPr>
                      <a:picLocks noChangeAspect="1"/>
                    </pic:cNvPicPr>
                  </pic:nvPicPr>
                  <pic:blipFill>
                    <a:blip r:embed="rId11">
                      <a:grayscl/>
                    </a:blip>
                    <a:stretch>
                      <a:fillRect/>
                    </a:stretch>
                  </pic:blipFill>
                  <pic:spPr>
                    <a:xfrm>
                      <a:off x="0" y="0"/>
                      <a:ext cx="3729002" cy="2803154"/>
                    </a:xfrm>
                    <a:prstGeom prst="rect">
                      <a:avLst/>
                    </a:prstGeom>
                  </pic:spPr>
                </pic:pic>
              </a:graphicData>
            </a:graphic>
          </wp:inline>
        </w:drawing>
      </w:r>
    </w:p>
    <w:p w14:paraId="3FA5CA99" w14:textId="77777777" w:rsidR="00B166A0" w:rsidRPr="00EE0C64" w:rsidRDefault="00B166A0" w:rsidP="008F11DF">
      <w:pPr>
        <w:pStyle w:val="Footnote"/>
        <w:rPr>
          <w:lang w:val="en-GB"/>
        </w:rPr>
      </w:pPr>
    </w:p>
    <w:p w14:paraId="2C315589" w14:textId="726C4BD3" w:rsidR="00481AB7" w:rsidRPr="00EE0C64" w:rsidRDefault="008F11DF" w:rsidP="008F11DF">
      <w:pPr>
        <w:pStyle w:val="Footnote"/>
        <w:rPr>
          <w:lang w:val="en-GB"/>
        </w:rPr>
      </w:pPr>
      <w:r w:rsidRPr="00EE0C64">
        <w:rPr>
          <w:lang w:val="en-GB"/>
        </w:rPr>
        <w:t>Source: Company documents.</w:t>
      </w:r>
    </w:p>
    <w:p w14:paraId="6B269C86" w14:textId="327F93FA" w:rsidR="008F11DF" w:rsidRPr="00EE0C64" w:rsidRDefault="00B166A0" w:rsidP="00AC59F1">
      <w:pPr>
        <w:spacing w:after="200" w:line="276" w:lineRule="auto"/>
        <w:rPr>
          <w:rFonts w:ascii="Arial" w:hAnsi="Arial" w:cs="Arial"/>
          <w:sz w:val="17"/>
          <w:szCs w:val="17"/>
          <w:lang w:val="en-GB"/>
        </w:rPr>
      </w:pPr>
      <w:r w:rsidRPr="00EE0C64">
        <w:rPr>
          <w:lang w:val="en-GB"/>
        </w:rPr>
        <w:br w:type="page"/>
      </w:r>
    </w:p>
    <w:p w14:paraId="4E95D467" w14:textId="72D1FB76" w:rsidR="008F11DF" w:rsidRPr="00EE0C64" w:rsidRDefault="00481AB7" w:rsidP="008F11DF">
      <w:pPr>
        <w:pStyle w:val="ExhibitHeading"/>
        <w:rPr>
          <w:lang w:val="en-GB"/>
        </w:rPr>
      </w:pPr>
      <w:r w:rsidRPr="00EE0C64">
        <w:rPr>
          <w:lang w:val="en-GB"/>
        </w:rPr>
        <w:lastRenderedPageBreak/>
        <w:t>E</w:t>
      </w:r>
      <w:r w:rsidR="008F11DF" w:rsidRPr="00EE0C64">
        <w:rPr>
          <w:lang w:val="en-GB"/>
        </w:rPr>
        <w:t xml:space="preserve">xhibit </w:t>
      </w:r>
      <w:r w:rsidRPr="00EE0C64">
        <w:rPr>
          <w:lang w:val="en-GB"/>
        </w:rPr>
        <w:t>3</w:t>
      </w:r>
      <w:r w:rsidR="008F11DF" w:rsidRPr="00EE0C64">
        <w:rPr>
          <w:lang w:val="en-GB"/>
        </w:rPr>
        <w:t xml:space="preserve">: </w:t>
      </w:r>
      <w:r w:rsidRPr="00EE0C64">
        <w:rPr>
          <w:lang w:val="en-GB"/>
        </w:rPr>
        <w:t>PROPOSED PRODUCT RANGE</w:t>
      </w:r>
      <w:r w:rsidR="008F11DF" w:rsidRPr="00EE0C64">
        <w:rPr>
          <w:lang w:val="en-GB"/>
        </w:rPr>
        <w:t>s</w:t>
      </w:r>
    </w:p>
    <w:p w14:paraId="7CA8E363" w14:textId="77777777" w:rsidR="00B166A0" w:rsidRPr="00EE0C64" w:rsidRDefault="00B166A0" w:rsidP="008F11DF">
      <w:pPr>
        <w:pStyle w:val="ExhibitHeading"/>
        <w:rPr>
          <w:lang w:val="en-GB"/>
        </w:rPr>
      </w:pPr>
    </w:p>
    <w:p w14:paraId="0F2CB5EC" w14:textId="4A23A668" w:rsidR="00481AB7" w:rsidRPr="00EE0C64" w:rsidRDefault="008F11DF" w:rsidP="00587672">
      <w:pPr>
        <w:pStyle w:val="Casehead2"/>
        <w:jc w:val="center"/>
        <w:rPr>
          <w:lang w:val="en-GB"/>
        </w:rPr>
      </w:pPr>
      <w:r w:rsidRPr="00EE0C64">
        <w:rPr>
          <w:lang w:val="en-GB"/>
        </w:rPr>
        <w:t>Veg-de-</w:t>
      </w:r>
      <w:proofErr w:type="spellStart"/>
      <w:r w:rsidRPr="00EE0C64">
        <w:rPr>
          <w:lang w:val="en-GB"/>
        </w:rPr>
        <w:t>Z</w:t>
      </w:r>
      <w:r w:rsidR="00481AB7" w:rsidRPr="00EE0C64">
        <w:rPr>
          <w:lang w:val="en-GB"/>
        </w:rPr>
        <w:t>ire</w:t>
      </w:r>
      <w:proofErr w:type="spellEnd"/>
    </w:p>
    <w:p w14:paraId="3356A089" w14:textId="77777777" w:rsidR="008F11DF" w:rsidRPr="00EE0C64" w:rsidRDefault="008F11DF" w:rsidP="008F11DF">
      <w:pPr>
        <w:pStyle w:val="ExhibitHeading"/>
        <w:rPr>
          <w:lang w:val="en-GB"/>
        </w:rPr>
      </w:pPr>
    </w:p>
    <w:tbl>
      <w:tblPr>
        <w:tblStyle w:val="TableGridLight"/>
        <w:tblW w:w="0" w:type="auto"/>
        <w:jc w:val="center"/>
        <w:tblLook w:val="04A0" w:firstRow="1" w:lastRow="0" w:firstColumn="1" w:lastColumn="0" w:noHBand="0" w:noVBand="1"/>
      </w:tblPr>
      <w:tblGrid>
        <w:gridCol w:w="2818"/>
        <w:gridCol w:w="2534"/>
        <w:gridCol w:w="2644"/>
      </w:tblGrid>
      <w:tr w:rsidR="00481AB7" w:rsidRPr="00EE0C64" w14:paraId="5165B0D4" w14:textId="77777777" w:rsidTr="00587672">
        <w:trPr>
          <w:trHeight w:val="355"/>
          <w:jc w:val="center"/>
        </w:trPr>
        <w:tc>
          <w:tcPr>
            <w:tcW w:w="2818" w:type="dxa"/>
          </w:tcPr>
          <w:p w14:paraId="414BE1CC" w14:textId="494099D7" w:rsidR="00481AB7" w:rsidRPr="00EE0C64" w:rsidRDefault="00481AB7" w:rsidP="00587672">
            <w:pPr>
              <w:spacing w:before="100" w:beforeAutospacing="1" w:after="100" w:afterAutospacing="1"/>
              <w:rPr>
                <w:rFonts w:ascii="Arial" w:hAnsi="Arial" w:cs="Arial"/>
                <w:b/>
                <w:szCs w:val="22"/>
                <w:lang w:val="en-GB"/>
              </w:rPr>
            </w:pPr>
            <w:r w:rsidRPr="00EE0C64">
              <w:rPr>
                <w:rFonts w:ascii="Arial" w:hAnsi="Arial" w:cs="Arial"/>
                <w:b/>
                <w:szCs w:val="22"/>
                <w:lang w:val="en-GB"/>
              </w:rPr>
              <w:t>Product</w:t>
            </w:r>
            <w:r w:rsidR="008F11DF" w:rsidRPr="00EE0C64">
              <w:rPr>
                <w:rFonts w:ascii="Arial" w:hAnsi="Arial" w:cs="Arial"/>
                <w:b/>
                <w:szCs w:val="22"/>
                <w:lang w:val="en-GB"/>
              </w:rPr>
              <w:t xml:space="preserve"> Name</w:t>
            </w:r>
          </w:p>
        </w:tc>
        <w:tc>
          <w:tcPr>
            <w:tcW w:w="2534" w:type="dxa"/>
          </w:tcPr>
          <w:p w14:paraId="17221864" w14:textId="2E85175A" w:rsidR="00481AB7" w:rsidRPr="00EE0C64" w:rsidRDefault="00481AB7" w:rsidP="008F11DF">
            <w:pPr>
              <w:spacing w:before="100" w:beforeAutospacing="1" w:after="100" w:afterAutospacing="1"/>
              <w:jc w:val="center"/>
              <w:rPr>
                <w:rFonts w:ascii="Arial" w:hAnsi="Arial" w:cs="Arial"/>
                <w:b/>
                <w:szCs w:val="22"/>
                <w:lang w:val="en-GB"/>
              </w:rPr>
            </w:pPr>
            <w:r w:rsidRPr="00EE0C64">
              <w:rPr>
                <w:rFonts w:ascii="Arial" w:hAnsi="Arial" w:cs="Arial"/>
                <w:b/>
                <w:szCs w:val="22"/>
                <w:lang w:val="en-GB"/>
              </w:rPr>
              <w:t>Pack Size</w:t>
            </w:r>
            <w:r w:rsidR="000959C2">
              <w:rPr>
                <w:rFonts w:ascii="Arial" w:hAnsi="Arial" w:cs="Arial"/>
                <w:b/>
                <w:szCs w:val="22"/>
                <w:lang w:val="en-GB"/>
              </w:rPr>
              <w:t xml:space="preserve"> (in Grams)</w:t>
            </w:r>
          </w:p>
        </w:tc>
        <w:tc>
          <w:tcPr>
            <w:tcW w:w="2644" w:type="dxa"/>
          </w:tcPr>
          <w:p w14:paraId="120E8089" w14:textId="1A0C69C8" w:rsidR="00481AB7" w:rsidRPr="00EE0C64" w:rsidRDefault="008F11DF" w:rsidP="008F11DF">
            <w:pPr>
              <w:spacing w:before="100" w:beforeAutospacing="1" w:after="100" w:afterAutospacing="1"/>
              <w:jc w:val="center"/>
              <w:rPr>
                <w:rFonts w:ascii="Arial" w:hAnsi="Arial" w:cs="Arial"/>
                <w:b/>
                <w:szCs w:val="22"/>
                <w:lang w:val="en-GB"/>
              </w:rPr>
            </w:pPr>
            <w:r w:rsidRPr="00EE0C64">
              <w:rPr>
                <w:rFonts w:ascii="Arial" w:hAnsi="Arial" w:cs="Arial"/>
                <w:b/>
                <w:szCs w:val="22"/>
                <w:lang w:val="en-GB"/>
              </w:rPr>
              <w:t>Portion S</w:t>
            </w:r>
            <w:r w:rsidR="00481AB7" w:rsidRPr="00EE0C64">
              <w:rPr>
                <w:rFonts w:ascii="Arial" w:hAnsi="Arial" w:cs="Arial"/>
                <w:b/>
                <w:szCs w:val="22"/>
                <w:lang w:val="en-GB"/>
              </w:rPr>
              <w:t>ize</w:t>
            </w:r>
          </w:p>
        </w:tc>
      </w:tr>
      <w:tr w:rsidR="00481AB7" w:rsidRPr="00EE0C64" w14:paraId="58C395D7" w14:textId="77777777" w:rsidTr="00587672">
        <w:trPr>
          <w:trHeight w:val="373"/>
          <w:jc w:val="center"/>
        </w:trPr>
        <w:tc>
          <w:tcPr>
            <w:tcW w:w="2818" w:type="dxa"/>
          </w:tcPr>
          <w:p w14:paraId="453DA389" w14:textId="77777777" w:rsidR="00481AB7" w:rsidRPr="00EE0C64" w:rsidRDefault="00481AB7" w:rsidP="00587672">
            <w:pPr>
              <w:spacing w:before="100" w:beforeAutospacing="1" w:after="100" w:afterAutospacing="1"/>
              <w:rPr>
                <w:rFonts w:ascii="Arial" w:hAnsi="Arial" w:cs="Arial"/>
                <w:szCs w:val="22"/>
                <w:lang w:val="en-GB"/>
              </w:rPr>
            </w:pPr>
            <w:r w:rsidRPr="00EE0C64">
              <w:rPr>
                <w:rFonts w:ascii="Arial" w:hAnsi="Arial" w:cs="Arial"/>
                <w:szCs w:val="22"/>
                <w:lang w:val="en-GB"/>
              </w:rPr>
              <w:t>Soya Tikka masala</w:t>
            </w:r>
          </w:p>
        </w:tc>
        <w:tc>
          <w:tcPr>
            <w:tcW w:w="2534" w:type="dxa"/>
          </w:tcPr>
          <w:p w14:paraId="68B79589" w14:textId="60CC754B" w:rsidR="00481AB7" w:rsidRPr="00EE0C64" w:rsidRDefault="00481AB7" w:rsidP="008F11DF">
            <w:pPr>
              <w:spacing w:before="100" w:beforeAutospacing="1" w:after="100" w:afterAutospacing="1"/>
              <w:jc w:val="center"/>
              <w:rPr>
                <w:rFonts w:ascii="Arial" w:hAnsi="Arial" w:cs="Arial"/>
                <w:szCs w:val="22"/>
                <w:lang w:val="en-GB"/>
              </w:rPr>
            </w:pPr>
            <w:r w:rsidRPr="00EE0C64">
              <w:rPr>
                <w:rFonts w:ascii="Arial" w:hAnsi="Arial" w:cs="Arial"/>
                <w:szCs w:val="22"/>
                <w:lang w:val="en-GB"/>
              </w:rPr>
              <w:t xml:space="preserve">250 </w:t>
            </w:r>
          </w:p>
        </w:tc>
        <w:tc>
          <w:tcPr>
            <w:tcW w:w="2644" w:type="dxa"/>
          </w:tcPr>
          <w:p w14:paraId="65F08FA5" w14:textId="45796646" w:rsidR="00481AB7" w:rsidRPr="00EE0C64" w:rsidRDefault="00FF300E" w:rsidP="008F11DF">
            <w:pPr>
              <w:spacing w:before="100" w:beforeAutospacing="1" w:after="100" w:afterAutospacing="1"/>
              <w:jc w:val="center"/>
              <w:rPr>
                <w:rFonts w:ascii="Arial" w:hAnsi="Arial" w:cs="Arial"/>
                <w:szCs w:val="22"/>
                <w:lang w:val="en-GB"/>
              </w:rPr>
            </w:pPr>
            <w:r>
              <w:rPr>
                <w:rFonts w:ascii="Arial" w:hAnsi="Arial" w:cs="Arial"/>
                <w:szCs w:val="22"/>
                <w:lang w:val="en-GB"/>
              </w:rPr>
              <w:t>F</w:t>
            </w:r>
            <w:r w:rsidR="00481AB7" w:rsidRPr="00EE0C64">
              <w:rPr>
                <w:rFonts w:ascii="Arial" w:hAnsi="Arial" w:cs="Arial"/>
                <w:szCs w:val="22"/>
                <w:lang w:val="en-GB"/>
              </w:rPr>
              <w:t xml:space="preserve">or </w:t>
            </w:r>
            <w:r>
              <w:rPr>
                <w:rFonts w:ascii="Arial" w:hAnsi="Arial" w:cs="Arial"/>
                <w:szCs w:val="22"/>
                <w:lang w:val="en-GB"/>
              </w:rPr>
              <w:t>2</w:t>
            </w:r>
            <w:r w:rsidR="000959C2">
              <w:rPr>
                <w:rFonts w:ascii="Arial" w:hAnsi="Arial" w:cs="Arial"/>
                <w:szCs w:val="22"/>
                <w:lang w:val="en-GB"/>
              </w:rPr>
              <w:t xml:space="preserve"> </w:t>
            </w:r>
            <w:r>
              <w:rPr>
                <w:rFonts w:ascii="Arial" w:hAnsi="Arial" w:cs="Arial"/>
                <w:szCs w:val="22"/>
                <w:lang w:val="en-GB"/>
              </w:rPr>
              <w:t>p</w:t>
            </w:r>
            <w:r w:rsidR="000959C2">
              <w:rPr>
                <w:rFonts w:ascii="Arial" w:hAnsi="Arial" w:cs="Arial"/>
                <w:szCs w:val="22"/>
                <w:lang w:val="en-GB"/>
              </w:rPr>
              <w:t>eople</w:t>
            </w:r>
          </w:p>
        </w:tc>
      </w:tr>
      <w:tr w:rsidR="00481AB7" w:rsidRPr="00EE0C64" w14:paraId="7478E938" w14:textId="77777777" w:rsidTr="00587672">
        <w:trPr>
          <w:trHeight w:val="420"/>
          <w:jc w:val="center"/>
        </w:trPr>
        <w:tc>
          <w:tcPr>
            <w:tcW w:w="2818" w:type="dxa"/>
          </w:tcPr>
          <w:p w14:paraId="62583E55" w14:textId="77777777" w:rsidR="00481AB7" w:rsidRPr="00EE0C64" w:rsidRDefault="00481AB7" w:rsidP="00587672">
            <w:pPr>
              <w:spacing w:before="100" w:beforeAutospacing="1" w:after="100" w:afterAutospacing="1"/>
              <w:rPr>
                <w:rFonts w:ascii="Arial" w:hAnsi="Arial" w:cs="Arial"/>
                <w:szCs w:val="22"/>
                <w:lang w:val="en-GB"/>
              </w:rPr>
            </w:pPr>
            <w:proofErr w:type="spellStart"/>
            <w:r w:rsidRPr="00EE0C64">
              <w:rPr>
                <w:rFonts w:ascii="Arial" w:hAnsi="Arial" w:cs="Arial"/>
                <w:szCs w:val="22"/>
                <w:lang w:val="en-GB"/>
              </w:rPr>
              <w:t>Harra</w:t>
            </w:r>
            <w:proofErr w:type="spellEnd"/>
            <w:r w:rsidRPr="00EE0C64">
              <w:rPr>
                <w:rFonts w:ascii="Arial" w:hAnsi="Arial" w:cs="Arial"/>
                <w:szCs w:val="22"/>
                <w:lang w:val="en-GB"/>
              </w:rPr>
              <w:t xml:space="preserve"> </w:t>
            </w:r>
            <w:proofErr w:type="spellStart"/>
            <w:r w:rsidRPr="00EE0C64">
              <w:rPr>
                <w:rFonts w:ascii="Arial" w:hAnsi="Arial" w:cs="Arial"/>
                <w:szCs w:val="22"/>
                <w:lang w:val="en-GB"/>
              </w:rPr>
              <w:t>Bharra</w:t>
            </w:r>
            <w:proofErr w:type="spellEnd"/>
            <w:r w:rsidRPr="00EE0C64">
              <w:rPr>
                <w:rFonts w:ascii="Arial" w:hAnsi="Arial" w:cs="Arial"/>
                <w:szCs w:val="22"/>
                <w:lang w:val="en-GB"/>
              </w:rPr>
              <w:t xml:space="preserve"> Kebab</w:t>
            </w:r>
          </w:p>
        </w:tc>
        <w:tc>
          <w:tcPr>
            <w:tcW w:w="2534" w:type="dxa"/>
          </w:tcPr>
          <w:p w14:paraId="6E5C2BED" w14:textId="5D556D22" w:rsidR="00481AB7" w:rsidRPr="00EE0C64" w:rsidRDefault="00481AB7" w:rsidP="008F11DF">
            <w:pPr>
              <w:spacing w:before="100" w:beforeAutospacing="1" w:after="100" w:afterAutospacing="1"/>
              <w:jc w:val="center"/>
              <w:rPr>
                <w:rFonts w:ascii="Arial" w:hAnsi="Arial" w:cs="Arial"/>
                <w:szCs w:val="22"/>
                <w:lang w:val="en-GB"/>
              </w:rPr>
            </w:pPr>
            <w:r w:rsidRPr="00EE0C64">
              <w:rPr>
                <w:rFonts w:ascii="Arial" w:hAnsi="Arial" w:cs="Arial"/>
                <w:szCs w:val="22"/>
                <w:lang w:val="en-GB"/>
              </w:rPr>
              <w:t xml:space="preserve">250 </w:t>
            </w:r>
          </w:p>
        </w:tc>
        <w:tc>
          <w:tcPr>
            <w:tcW w:w="2644" w:type="dxa"/>
          </w:tcPr>
          <w:p w14:paraId="610E1643" w14:textId="3148AC29" w:rsidR="00481AB7" w:rsidRPr="00EE0C64" w:rsidRDefault="00481AB7" w:rsidP="008F11DF">
            <w:pPr>
              <w:spacing w:before="100" w:beforeAutospacing="1" w:after="100" w:afterAutospacing="1"/>
              <w:jc w:val="center"/>
              <w:rPr>
                <w:rFonts w:ascii="Arial" w:hAnsi="Arial" w:cs="Arial"/>
                <w:szCs w:val="22"/>
                <w:lang w:val="en-GB"/>
              </w:rPr>
            </w:pPr>
            <w:r w:rsidRPr="00EE0C64">
              <w:rPr>
                <w:rFonts w:ascii="Arial" w:hAnsi="Arial" w:cs="Arial"/>
                <w:szCs w:val="22"/>
                <w:lang w:val="en-GB"/>
              </w:rPr>
              <w:t>13</w:t>
            </w:r>
            <w:r w:rsidR="000959C2">
              <w:rPr>
                <w:rFonts w:ascii="Arial" w:hAnsi="Arial" w:cs="Arial"/>
                <w:szCs w:val="22"/>
                <w:lang w:val="en-GB"/>
              </w:rPr>
              <w:t xml:space="preserve"> to </w:t>
            </w:r>
            <w:r w:rsidRPr="00EE0C64">
              <w:rPr>
                <w:rFonts w:ascii="Arial" w:hAnsi="Arial" w:cs="Arial"/>
                <w:szCs w:val="22"/>
                <w:lang w:val="en-GB"/>
              </w:rPr>
              <w:t>14 pieces</w:t>
            </w:r>
          </w:p>
        </w:tc>
      </w:tr>
      <w:tr w:rsidR="00481AB7" w:rsidRPr="00EE0C64" w14:paraId="75D48CEF" w14:textId="77777777" w:rsidTr="00587672">
        <w:trPr>
          <w:trHeight w:val="411"/>
          <w:jc w:val="center"/>
        </w:trPr>
        <w:tc>
          <w:tcPr>
            <w:tcW w:w="2818" w:type="dxa"/>
          </w:tcPr>
          <w:p w14:paraId="5D98043A" w14:textId="77777777" w:rsidR="00481AB7" w:rsidRPr="00EE0C64" w:rsidRDefault="00481AB7" w:rsidP="00587672">
            <w:pPr>
              <w:spacing w:before="100" w:beforeAutospacing="1" w:after="100" w:afterAutospacing="1"/>
              <w:rPr>
                <w:rFonts w:ascii="Arial" w:hAnsi="Arial" w:cs="Arial"/>
                <w:szCs w:val="22"/>
                <w:lang w:val="en-GB"/>
              </w:rPr>
            </w:pPr>
            <w:proofErr w:type="spellStart"/>
            <w:r w:rsidRPr="00EE0C64">
              <w:rPr>
                <w:rFonts w:ascii="Arial" w:hAnsi="Arial" w:cs="Arial"/>
                <w:szCs w:val="22"/>
                <w:lang w:val="en-GB"/>
              </w:rPr>
              <w:t>Lakhnavi</w:t>
            </w:r>
            <w:proofErr w:type="spellEnd"/>
            <w:r w:rsidRPr="00EE0C64">
              <w:rPr>
                <w:rFonts w:ascii="Arial" w:hAnsi="Arial" w:cs="Arial"/>
                <w:szCs w:val="22"/>
                <w:lang w:val="en-GB"/>
              </w:rPr>
              <w:t xml:space="preserve"> </w:t>
            </w:r>
            <w:proofErr w:type="spellStart"/>
            <w:r w:rsidRPr="00EE0C64">
              <w:rPr>
                <w:rFonts w:ascii="Arial" w:hAnsi="Arial" w:cs="Arial"/>
                <w:szCs w:val="22"/>
                <w:lang w:val="en-GB"/>
              </w:rPr>
              <w:t>Seekh</w:t>
            </w:r>
            <w:proofErr w:type="spellEnd"/>
          </w:p>
        </w:tc>
        <w:tc>
          <w:tcPr>
            <w:tcW w:w="2534" w:type="dxa"/>
          </w:tcPr>
          <w:p w14:paraId="2BE6FAB7" w14:textId="4C016F92" w:rsidR="00481AB7" w:rsidRPr="00EE0C64" w:rsidRDefault="00481AB7" w:rsidP="008F11DF">
            <w:pPr>
              <w:spacing w:before="100" w:beforeAutospacing="1" w:after="100" w:afterAutospacing="1"/>
              <w:jc w:val="center"/>
              <w:rPr>
                <w:rFonts w:ascii="Arial" w:hAnsi="Arial" w:cs="Arial"/>
                <w:szCs w:val="22"/>
                <w:lang w:val="en-GB"/>
              </w:rPr>
            </w:pPr>
            <w:r w:rsidRPr="00EE0C64">
              <w:rPr>
                <w:rFonts w:ascii="Arial" w:hAnsi="Arial" w:cs="Arial"/>
                <w:szCs w:val="22"/>
                <w:lang w:val="en-GB"/>
              </w:rPr>
              <w:t xml:space="preserve">250 </w:t>
            </w:r>
          </w:p>
        </w:tc>
        <w:tc>
          <w:tcPr>
            <w:tcW w:w="2644" w:type="dxa"/>
          </w:tcPr>
          <w:p w14:paraId="572D098F" w14:textId="6E22033C" w:rsidR="00481AB7" w:rsidRPr="00EE0C64" w:rsidRDefault="00481AB7" w:rsidP="008F11DF">
            <w:pPr>
              <w:spacing w:before="100" w:beforeAutospacing="1" w:after="100" w:afterAutospacing="1"/>
              <w:jc w:val="center"/>
              <w:rPr>
                <w:rFonts w:ascii="Arial" w:hAnsi="Arial" w:cs="Arial"/>
                <w:szCs w:val="22"/>
                <w:lang w:val="en-GB"/>
              </w:rPr>
            </w:pPr>
            <w:r w:rsidRPr="00EE0C64">
              <w:rPr>
                <w:rFonts w:ascii="Arial" w:hAnsi="Arial" w:cs="Arial"/>
                <w:szCs w:val="22"/>
                <w:lang w:val="en-GB"/>
              </w:rPr>
              <w:t>6</w:t>
            </w:r>
            <w:r w:rsidR="000959C2">
              <w:rPr>
                <w:rFonts w:ascii="Arial" w:hAnsi="Arial" w:cs="Arial"/>
                <w:szCs w:val="22"/>
                <w:lang w:val="en-GB"/>
              </w:rPr>
              <w:t xml:space="preserve"> to </w:t>
            </w:r>
            <w:r w:rsidRPr="00EE0C64">
              <w:rPr>
                <w:rFonts w:ascii="Arial" w:hAnsi="Arial" w:cs="Arial"/>
                <w:szCs w:val="22"/>
                <w:lang w:val="en-GB"/>
              </w:rPr>
              <w:t>7 pieces (4.5 inches)</w:t>
            </w:r>
          </w:p>
        </w:tc>
      </w:tr>
      <w:tr w:rsidR="000959C2" w:rsidRPr="00EE0C64" w14:paraId="678FF4FC" w14:textId="77777777" w:rsidTr="00587672">
        <w:trPr>
          <w:trHeight w:val="411"/>
          <w:jc w:val="center"/>
        </w:trPr>
        <w:tc>
          <w:tcPr>
            <w:tcW w:w="2818" w:type="dxa"/>
          </w:tcPr>
          <w:p w14:paraId="2EFEEFF6" w14:textId="13ED4350" w:rsidR="000959C2" w:rsidRPr="00EE0C64" w:rsidRDefault="000959C2" w:rsidP="00587672">
            <w:pPr>
              <w:spacing w:before="100" w:beforeAutospacing="1" w:after="100" w:afterAutospacing="1"/>
              <w:rPr>
                <w:rFonts w:ascii="Arial" w:hAnsi="Arial" w:cs="Arial"/>
                <w:szCs w:val="22"/>
                <w:lang w:val="en-GB"/>
              </w:rPr>
            </w:pPr>
            <w:r w:rsidRPr="00EE0C64">
              <w:rPr>
                <w:rFonts w:ascii="Arial" w:hAnsi="Arial" w:cs="Arial"/>
                <w:szCs w:val="22"/>
                <w:lang w:val="en-GB"/>
              </w:rPr>
              <w:t xml:space="preserve">Tibetan </w:t>
            </w:r>
            <w:proofErr w:type="spellStart"/>
            <w:r w:rsidRPr="00EE0C64">
              <w:rPr>
                <w:rFonts w:ascii="Arial" w:hAnsi="Arial" w:cs="Arial"/>
                <w:szCs w:val="22"/>
                <w:lang w:val="en-GB"/>
              </w:rPr>
              <w:t>Momo</w:t>
            </w:r>
            <w:proofErr w:type="spellEnd"/>
          </w:p>
        </w:tc>
        <w:tc>
          <w:tcPr>
            <w:tcW w:w="2534" w:type="dxa"/>
          </w:tcPr>
          <w:p w14:paraId="054887D0" w14:textId="29E314C7" w:rsidR="000959C2" w:rsidRPr="00EE0C64" w:rsidRDefault="000959C2" w:rsidP="008F11DF">
            <w:pPr>
              <w:spacing w:before="100" w:beforeAutospacing="1" w:after="100" w:afterAutospacing="1"/>
              <w:jc w:val="center"/>
              <w:rPr>
                <w:rFonts w:ascii="Arial" w:hAnsi="Arial" w:cs="Arial"/>
                <w:szCs w:val="22"/>
                <w:lang w:val="en-GB"/>
              </w:rPr>
            </w:pPr>
            <w:r w:rsidRPr="00EE0C64">
              <w:rPr>
                <w:rFonts w:ascii="Arial" w:hAnsi="Arial" w:cs="Arial"/>
                <w:szCs w:val="22"/>
                <w:lang w:val="en-GB"/>
              </w:rPr>
              <w:t xml:space="preserve">250 </w:t>
            </w:r>
          </w:p>
        </w:tc>
        <w:tc>
          <w:tcPr>
            <w:tcW w:w="2644" w:type="dxa"/>
          </w:tcPr>
          <w:p w14:paraId="4A8EE910" w14:textId="07A0D310" w:rsidR="000959C2" w:rsidRPr="00EE0C64" w:rsidRDefault="000959C2" w:rsidP="008F11DF">
            <w:pPr>
              <w:spacing w:before="100" w:beforeAutospacing="1" w:after="100" w:afterAutospacing="1"/>
              <w:jc w:val="center"/>
              <w:rPr>
                <w:rFonts w:ascii="Arial" w:hAnsi="Arial" w:cs="Arial"/>
                <w:szCs w:val="22"/>
                <w:lang w:val="en-GB"/>
              </w:rPr>
            </w:pPr>
            <w:r w:rsidRPr="00EE0C64">
              <w:rPr>
                <w:rFonts w:ascii="Arial" w:hAnsi="Arial" w:cs="Arial"/>
                <w:szCs w:val="22"/>
                <w:lang w:val="en-GB"/>
              </w:rPr>
              <w:t>8</w:t>
            </w:r>
            <w:r>
              <w:rPr>
                <w:rFonts w:ascii="Arial" w:hAnsi="Arial" w:cs="Arial"/>
                <w:szCs w:val="22"/>
                <w:lang w:val="en-GB"/>
              </w:rPr>
              <w:t xml:space="preserve"> to </w:t>
            </w:r>
            <w:r w:rsidRPr="00EE0C64">
              <w:rPr>
                <w:rFonts w:ascii="Arial" w:hAnsi="Arial" w:cs="Arial"/>
                <w:szCs w:val="22"/>
                <w:lang w:val="en-GB"/>
              </w:rPr>
              <w:t>9 pieces</w:t>
            </w:r>
          </w:p>
        </w:tc>
      </w:tr>
    </w:tbl>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1800"/>
        <w:gridCol w:w="2970"/>
      </w:tblGrid>
      <w:tr w:rsidR="00885D1D" w:rsidRPr="00EE0C64" w14:paraId="53051438" w14:textId="77777777" w:rsidTr="000959C2">
        <w:trPr>
          <w:jc w:val="center"/>
        </w:trPr>
        <w:tc>
          <w:tcPr>
            <w:tcW w:w="2605" w:type="dxa"/>
          </w:tcPr>
          <w:p w14:paraId="762FB2CB" w14:textId="41C093A7" w:rsidR="00481AB7" w:rsidRPr="00EE0C64" w:rsidRDefault="00481AB7" w:rsidP="008F11DF">
            <w:pPr>
              <w:spacing w:before="100" w:beforeAutospacing="1" w:after="100" w:afterAutospacing="1"/>
              <w:jc w:val="center"/>
              <w:rPr>
                <w:rFonts w:ascii="Arial" w:hAnsi="Arial" w:cs="Arial"/>
                <w:szCs w:val="22"/>
                <w:lang w:val="en-GB"/>
              </w:rPr>
            </w:pPr>
          </w:p>
        </w:tc>
        <w:tc>
          <w:tcPr>
            <w:tcW w:w="1800" w:type="dxa"/>
          </w:tcPr>
          <w:p w14:paraId="1EEB0D42" w14:textId="5C8EA51D" w:rsidR="00481AB7" w:rsidRPr="00EE0C64" w:rsidRDefault="00481AB7" w:rsidP="008F11DF">
            <w:pPr>
              <w:spacing w:before="100" w:beforeAutospacing="1" w:after="100" w:afterAutospacing="1"/>
              <w:jc w:val="center"/>
              <w:rPr>
                <w:rFonts w:ascii="Arial" w:hAnsi="Arial" w:cs="Arial"/>
                <w:szCs w:val="22"/>
                <w:lang w:val="en-GB"/>
              </w:rPr>
            </w:pPr>
          </w:p>
        </w:tc>
        <w:tc>
          <w:tcPr>
            <w:tcW w:w="2970" w:type="dxa"/>
          </w:tcPr>
          <w:p w14:paraId="3A686C07" w14:textId="03165070" w:rsidR="00481AB7" w:rsidRPr="00EE0C64" w:rsidRDefault="00481AB7" w:rsidP="008F11DF">
            <w:pPr>
              <w:spacing w:before="100" w:beforeAutospacing="1" w:after="100" w:afterAutospacing="1"/>
              <w:jc w:val="center"/>
              <w:rPr>
                <w:rFonts w:ascii="Arial" w:hAnsi="Arial" w:cs="Arial"/>
                <w:szCs w:val="22"/>
                <w:lang w:val="en-GB"/>
              </w:rPr>
            </w:pPr>
          </w:p>
        </w:tc>
      </w:tr>
    </w:tbl>
    <w:p w14:paraId="69E91742" w14:textId="77777777" w:rsidR="008F11DF" w:rsidRPr="00EE0C64" w:rsidRDefault="008F11DF" w:rsidP="008F11DF">
      <w:pPr>
        <w:pStyle w:val="Casehead2"/>
        <w:rPr>
          <w:lang w:val="en-GB" w:eastAsia="en-IN"/>
        </w:rPr>
      </w:pPr>
    </w:p>
    <w:p w14:paraId="40DBCE0A" w14:textId="48535FD4" w:rsidR="00481AB7" w:rsidRPr="00EE0C64" w:rsidRDefault="00481AB7" w:rsidP="00587672">
      <w:pPr>
        <w:pStyle w:val="Casehead2"/>
        <w:jc w:val="center"/>
        <w:rPr>
          <w:lang w:val="en-GB"/>
        </w:rPr>
      </w:pPr>
      <w:r w:rsidRPr="00EE0C64">
        <w:rPr>
          <w:lang w:val="en-GB"/>
        </w:rPr>
        <w:t>I</w:t>
      </w:r>
      <w:r w:rsidR="008F11DF" w:rsidRPr="00EE0C64">
        <w:rPr>
          <w:lang w:val="en-GB"/>
        </w:rPr>
        <w:t>’m H</w:t>
      </w:r>
      <w:r w:rsidRPr="00EE0C64">
        <w:rPr>
          <w:lang w:val="en-GB"/>
        </w:rPr>
        <w:t>ungry</w:t>
      </w:r>
    </w:p>
    <w:p w14:paraId="4B7C3C5C" w14:textId="77777777" w:rsidR="00481AB7" w:rsidRPr="00EE0C64" w:rsidRDefault="00481AB7" w:rsidP="008F11DF">
      <w:pPr>
        <w:pStyle w:val="NormalWeb"/>
        <w:spacing w:before="0" w:beforeAutospacing="0" w:after="0" w:afterAutospacing="0"/>
        <w:jc w:val="center"/>
        <w:textAlignment w:val="baseline"/>
        <w:rPr>
          <w:b/>
          <w:sz w:val="22"/>
          <w:szCs w:val="22"/>
          <w:lang w:val="en-GB"/>
        </w:rPr>
      </w:pPr>
      <w:r w:rsidRPr="00EE0C64">
        <w:rPr>
          <w:rFonts w:asciiTheme="minorHAnsi" w:eastAsiaTheme="minorEastAsia" w:hAnsiTheme="minorHAnsi" w:cstheme="minorBidi"/>
          <w:sz w:val="22"/>
          <w:szCs w:val="20"/>
          <w:lang w:val="en-GB" w:eastAsia="en-US" w:bidi="hi-IN"/>
        </w:rPr>
        <w:t xml:space="preserve"> </w:t>
      </w:r>
    </w:p>
    <w:tbl>
      <w:tblPr>
        <w:tblStyle w:val="TableGrid"/>
        <w:tblW w:w="0" w:type="auto"/>
        <w:jc w:val="center"/>
        <w:tblLook w:val="04A0" w:firstRow="1" w:lastRow="0" w:firstColumn="1" w:lastColumn="0" w:noHBand="0" w:noVBand="1"/>
      </w:tblPr>
      <w:tblGrid>
        <w:gridCol w:w="2751"/>
        <w:gridCol w:w="2603"/>
        <w:gridCol w:w="2709"/>
      </w:tblGrid>
      <w:tr w:rsidR="00481AB7" w:rsidRPr="00EE0C64" w14:paraId="2F8452D2" w14:textId="77777777" w:rsidTr="00587672">
        <w:trPr>
          <w:trHeight w:val="414"/>
          <w:jc w:val="center"/>
        </w:trPr>
        <w:tc>
          <w:tcPr>
            <w:tcW w:w="2751" w:type="dxa"/>
          </w:tcPr>
          <w:p w14:paraId="78247062" w14:textId="4E5AA8BE" w:rsidR="00481AB7" w:rsidRPr="00EE0C64" w:rsidRDefault="00481AB7" w:rsidP="00587672">
            <w:pPr>
              <w:spacing w:before="100" w:beforeAutospacing="1" w:after="100" w:afterAutospacing="1"/>
              <w:rPr>
                <w:rFonts w:ascii="Arial" w:hAnsi="Arial" w:cs="Arial"/>
                <w:b/>
                <w:lang w:val="en-GB"/>
              </w:rPr>
            </w:pPr>
            <w:r w:rsidRPr="00EE0C64">
              <w:rPr>
                <w:rFonts w:ascii="Arial" w:hAnsi="Arial" w:cs="Arial"/>
                <w:b/>
                <w:lang w:val="en-GB"/>
              </w:rPr>
              <w:br w:type="page"/>
              <w:t>Product Name</w:t>
            </w:r>
          </w:p>
        </w:tc>
        <w:tc>
          <w:tcPr>
            <w:tcW w:w="2603" w:type="dxa"/>
          </w:tcPr>
          <w:p w14:paraId="28F84D13" w14:textId="5FCB5901" w:rsidR="00481AB7" w:rsidRPr="00EE0C64" w:rsidRDefault="00481AB7" w:rsidP="008F11DF">
            <w:pPr>
              <w:spacing w:before="100" w:beforeAutospacing="1" w:after="100" w:afterAutospacing="1"/>
              <w:jc w:val="center"/>
              <w:rPr>
                <w:rFonts w:ascii="Arial" w:hAnsi="Arial" w:cs="Arial"/>
                <w:b/>
                <w:lang w:val="en-GB"/>
              </w:rPr>
            </w:pPr>
            <w:r w:rsidRPr="00EE0C64">
              <w:rPr>
                <w:rFonts w:ascii="Arial" w:hAnsi="Arial" w:cs="Arial"/>
                <w:b/>
                <w:lang w:val="en-GB"/>
              </w:rPr>
              <w:t>Pack Size</w:t>
            </w:r>
            <w:r w:rsidR="000959C2">
              <w:rPr>
                <w:rFonts w:ascii="Arial" w:hAnsi="Arial" w:cs="Arial"/>
                <w:b/>
                <w:szCs w:val="22"/>
                <w:lang w:val="en-GB"/>
              </w:rPr>
              <w:t xml:space="preserve"> (in Grams)</w:t>
            </w:r>
          </w:p>
        </w:tc>
        <w:tc>
          <w:tcPr>
            <w:tcW w:w="2709" w:type="dxa"/>
          </w:tcPr>
          <w:p w14:paraId="58B193EA" w14:textId="6E1A705A" w:rsidR="00481AB7" w:rsidRPr="00EE0C64" w:rsidRDefault="00481AB7" w:rsidP="00096C48">
            <w:pPr>
              <w:spacing w:before="100" w:beforeAutospacing="1" w:after="100" w:afterAutospacing="1"/>
              <w:jc w:val="center"/>
              <w:rPr>
                <w:rFonts w:ascii="Arial" w:hAnsi="Arial" w:cs="Arial"/>
                <w:b/>
                <w:lang w:val="en-GB"/>
              </w:rPr>
            </w:pPr>
            <w:r w:rsidRPr="00EE0C64">
              <w:rPr>
                <w:rFonts w:ascii="Arial" w:hAnsi="Arial" w:cs="Arial"/>
                <w:b/>
                <w:lang w:val="en-GB"/>
              </w:rPr>
              <w:t xml:space="preserve">Portion </w:t>
            </w:r>
            <w:r w:rsidR="004C178C">
              <w:rPr>
                <w:rFonts w:ascii="Arial" w:hAnsi="Arial" w:cs="Arial"/>
                <w:b/>
                <w:lang w:val="en-GB"/>
              </w:rPr>
              <w:t>S</w:t>
            </w:r>
            <w:r w:rsidRPr="00EE0C64">
              <w:rPr>
                <w:rFonts w:ascii="Arial" w:hAnsi="Arial" w:cs="Arial"/>
                <w:b/>
                <w:lang w:val="en-GB"/>
              </w:rPr>
              <w:t>ize</w:t>
            </w:r>
          </w:p>
        </w:tc>
      </w:tr>
      <w:tr w:rsidR="00481AB7" w:rsidRPr="00EE0C64" w14:paraId="7E1476A8" w14:textId="77777777" w:rsidTr="00587672">
        <w:trPr>
          <w:trHeight w:val="422"/>
          <w:jc w:val="center"/>
        </w:trPr>
        <w:tc>
          <w:tcPr>
            <w:tcW w:w="2751" w:type="dxa"/>
          </w:tcPr>
          <w:p w14:paraId="026A21D4" w14:textId="77777777" w:rsidR="00481AB7" w:rsidRPr="00EE0C64" w:rsidRDefault="00481AB7">
            <w:pPr>
              <w:spacing w:before="100" w:beforeAutospacing="1" w:after="100" w:afterAutospacing="1"/>
              <w:rPr>
                <w:rFonts w:ascii="Arial" w:hAnsi="Arial" w:cs="Arial"/>
                <w:lang w:val="en-GB"/>
              </w:rPr>
            </w:pPr>
            <w:r w:rsidRPr="00EE0C64">
              <w:rPr>
                <w:rFonts w:ascii="Arial" w:hAnsi="Arial" w:cs="Arial"/>
                <w:lang w:val="en-GB"/>
              </w:rPr>
              <w:t xml:space="preserve">Mughlai Chicken </w:t>
            </w:r>
            <w:proofErr w:type="spellStart"/>
            <w:r w:rsidRPr="00EE0C64">
              <w:rPr>
                <w:rFonts w:ascii="Arial" w:hAnsi="Arial" w:cs="Arial"/>
                <w:lang w:val="en-GB"/>
              </w:rPr>
              <w:t>Kebabab</w:t>
            </w:r>
            <w:proofErr w:type="spellEnd"/>
          </w:p>
        </w:tc>
        <w:tc>
          <w:tcPr>
            <w:tcW w:w="2603" w:type="dxa"/>
          </w:tcPr>
          <w:p w14:paraId="3CA065D5" w14:textId="3FCDCC34" w:rsidR="00481AB7" w:rsidRPr="00EE0C64" w:rsidRDefault="00481AB7" w:rsidP="008F11DF">
            <w:pPr>
              <w:spacing w:before="100" w:beforeAutospacing="1" w:after="100" w:afterAutospacing="1"/>
              <w:jc w:val="center"/>
              <w:rPr>
                <w:rFonts w:ascii="Arial" w:hAnsi="Arial" w:cs="Arial"/>
                <w:lang w:val="en-GB"/>
              </w:rPr>
            </w:pPr>
            <w:r w:rsidRPr="00EE0C64">
              <w:rPr>
                <w:rFonts w:ascii="Arial" w:hAnsi="Arial" w:cs="Arial"/>
                <w:lang w:val="en-GB"/>
              </w:rPr>
              <w:t xml:space="preserve">330 </w:t>
            </w:r>
          </w:p>
        </w:tc>
        <w:tc>
          <w:tcPr>
            <w:tcW w:w="2709" w:type="dxa"/>
          </w:tcPr>
          <w:p w14:paraId="706F6F79" w14:textId="77777777" w:rsidR="00481AB7" w:rsidRPr="00EE0C64" w:rsidRDefault="00481AB7" w:rsidP="008F11DF">
            <w:pPr>
              <w:spacing w:before="100" w:beforeAutospacing="1" w:after="100" w:afterAutospacing="1"/>
              <w:jc w:val="center"/>
              <w:rPr>
                <w:rFonts w:ascii="Arial" w:hAnsi="Arial" w:cs="Arial"/>
                <w:lang w:val="en-GB"/>
              </w:rPr>
            </w:pPr>
            <w:r w:rsidRPr="00EE0C64">
              <w:rPr>
                <w:rFonts w:ascii="Arial" w:hAnsi="Arial" w:cs="Arial"/>
                <w:lang w:val="en-GB"/>
              </w:rPr>
              <w:t>6 pieces 4.5 inches each</w:t>
            </w:r>
          </w:p>
        </w:tc>
      </w:tr>
      <w:tr w:rsidR="00481AB7" w:rsidRPr="00EE0C64" w14:paraId="51F1E184" w14:textId="77777777" w:rsidTr="00587672">
        <w:trPr>
          <w:trHeight w:val="428"/>
          <w:jc w:val="center"/>
        </w:trPr>
        <w:tc>
          <w:tcPr>
            <w:tcW w:w="2751" w:type="dxa"/>
          </w:tcPr>
          <w:p w14:paraId="7218F50D" w14:textId="77777777" w:rsidR="00481AB7" w:rsidRPr="00EE0C64" w:rsidRDefault="00481AB7">
            <w:pPr>
              <w:spacing w:before="100" w:beforeAutospacing="1" w:after="100" w:afterAutospacing="1"/>
              <w:rPr>
                <w:rFonts w:ascii="Arial" w:hAnsi="Arial" w:cs="Arial"/>
                <w:lang w:val="en-GB"/>
              </w:rPr>
            </w:pPr>
            <w:r w:rsidRPr="00EE0C64">
              <w:rPr>
                <w:rFonts w:ascii="Arial" w:hAnsi="Arial" w:cs="Arial"/>
                <w:lang w:val="en-GB"/>
              </w:rPr>
              <w:t xml:space="preserve">Shanghai Chicken </w:t>
            </w:r>
            <w:proofErr w:type="spellStart"/>
            <w:r w:rsidRPr="00EE0C64">
              <w:rPr>
                <w:rFonts w:ascii="Arial" w:hAnsi="Arial" w:cs="Arial"/>
                <w:lang w:val="en-GB"/>
              </w:rPr>
              <w:t>Dimsum</w:t>
            </w:r>
            <w:proofErr w:type="spellEnd"/>
          </w:p>
        </w:tc>
        <w:tc>
          <w:tcPr>
            <w:tcW w:w="2603" w:type="dxa"/>
          </w:tcPr>
          <w:p w14:paraId="427DF4D3" w14:textId="551FB3FE" w:rsidR="00481AB7" w:rsidRPr="00EE0C64" w:rsidRDefault="00481AB7" w:rsidP="008F11DF">
            <w:pPr>
              <w:spacing w:before="100" w:beforeAutospacing="1" w:after="100" w:afterAutospacing="1"/>
              <w:jc w:val="center"/>
              <w:rPr>
                <w:rFonts w:ascii="Arial" w:hAnsi="Arial" w:cs="Arial"/>
                <w:lang w:val="en-GB"/>
              </w:rPr>
            </w:pPr>
            <w:r w:rsidRPr="00EE0C64">
              <w:rPr>
                <w:rFonts w:ascii="Arial" w:hAnsi="Arial" w:cs="Arial"/>
                <w:lang w:val="en-GB"/>
              </w:rPr>
              <w:t xml:space="preserve">250 </w:t>
            </w:r>
          </w:p>
        </w:tc>
        <w:tc>
          <w:tcPr>
            <w:tcW w:w="2709" w:type="dxa"/>
          </w:tcPr>
          <w:p w14:paraId="75261B4A" w14:textId="3C48ED97" w:rsidR="00481AB7" w:rsidRPr="00EE0C64" w:rsidRDefault="00481AB7" w:rsidP="008F11DF">
            <w:pPr>
              <w:spacing w:before="100" w:beforeAutospacing="1" w:after="100" w:afterAutospacing="1"/>
              <w:jc w:val="center"/>
              <w:rPr>
                <w:rFonts w:ascii="Arial" w:hAnsi="Arial" w:cs="Arial"/>
                <w:lang w:val="en-GB"/>
              </w:rPr>
            </w:pPr>
            <w:r w:rsidRPr="00EE0C64">
              <w:rPr>
                <w:rFonts w:ascii="Arial" w:hAnsi="Arial" w:cs="Arial"/>
                <w:lang w:val="en-GB"/>
              </w:rPr>
              <w:t>8</w:t>
            </w:r>
            <w:r w:rsidR="000959C2">
              <w:rPr>
                <w:rFonts w:ascii="Arial" w:hAnsi="Arial" w:cs="Arial"/>
                <w:lang w:val="en-GB"/>
              </w:rPr>
              <w:t xml:space="preserve"> to </w:t>
            </w:r>
            <w:r w:rsidRPr="00EE0C64">
              <w:rPr>
                <w:rFonts w:ascii="Arial" w:hAnsi="Arial" w:cs="Arial"/>
                <w:lang w:val="en-GB"/>
              </w:rPr>
              <w:t>9 pieces</w:t>
            </w:r>
          </w:p>
        </w:tc>
      </w:tr>
    </w:tbl>
    <w:p w14:paraId="1F301527" w14:textId="77777777" w:rsidR="008F11DF" w:rsidRPr="00EE0C64" w:rsidRDefault="008F11DF" w:rsidP="008F11DF">
      <w:pPr>
        <w:pStyle w:val="Footnote"/>
        <w:rPr>
          <w:lang w:val="en-GB"/>
        </w:rPr>
      </w:pPr>
    </w:p>
    <w:p w14:paraId="476553B4" w14:textId="6AA38B9E" w:rsidR="00481AB7" w:rsidRPr="00EE0C64" w:rsidRDefault="008F11DF" w:rsidP="008F11DF">
      <w:pPr>
        <w:pStyle w:val="Footnote"/>
        <w:rPr>
          <w:lang w:val="en-GB"/>
        </w:rPr>
      </w:pPr>
      <w:r w:rsidRPr="00EE0C64">
        <w:rPr>
          <w:lang w:val="en-GB"/>
        </w:rPr>
        <w:t>Source: Company documents.</w:t>
      </w:r>
    </w:p>
    <w:p w14:paraId="1548F690" w14:textId="77777777" w:rsidR="00481AB7" w:rsidRPr="00EE0C64" w:rsidRDefault="00481AB7" w:rsidP="008F11DF">
      <w:pPr>
        <w:pStyle w:val="NormalWeb"/>
        <w:spacing w:before="0" w:beforeAutospacing="0" w:after="0" w:afterAutospacing="0"/>
        <w:textAlignment w:val="baseline"/>
        <w:rPr>
          <w:i/>
          <w:sz w:val="22"/>
          <w:szCs w:val="22"/>
          <w:lang w:val="en-GB"/>
        </w:rPr>
      </w:pPr>
    </w:p>
    <w:p w14:paraId="01595110" w14:textId="77777777" w:rsidR="00B166A0" w:rsidRPr="00EE0C64" w:rsidRDefault="00B166A0" w:rsidP="008F11DF">
      <w:pPr>
        <w:pStyle w:val="NormalWeb"/>
        <w:spacing w:before="0" w:beforeAutospacing="0" w:after="0" w:afterAutospacing="0"/>
        <w:textAlignment w:val="baseline"/>
        <w:rPr>
          <w:rFonts w:ascii="Arial" w:hAnsi="Arial" w:cs="Arial"/>
          <w:b/>
          <w:sz w:val="20"/>
          <w:szCs w:val="20"/>
          <w:lang w:val="en-GB"/>
        </w:rPr>
      </w:pPr>
    </w:p>
    <w:p w14:paraId="05AD1CCA" w14:textId="436792F1" w:rsidR="00481AB7" w:rsidRPr="00EE0C64" w:rsidRDefault="00481AB7" w:rsidP="008F11DF">
      <w:pPr>
        <w:pStyle w:val="ExhibitHeading"/>
        <w:rPr>
          <w:lang w:val="en-GB"/>
        </w:rPr>
      </w:pPr>
      <w:r w:rsidRPr="00EE0C64">
        <w:rPr>
          <w:lang w:val="en-GB"/>
        </w:rPr>
        <w:t>Exhibit 4</w:t>
      </w:r>
      <w:r w:rsidR="008F11DF" w:rsidRPr="00EE0C64">
        <w:rPr>
          <w:lang w:val="en-GB"/>
        </w:rPr>
        <w:t xml:space="preserve">: </w:t>
      </w:r>
      <w:r w:rsidRPr="00EE0C64">
        <w:rPr>
          <w:lang w:val="en-GB"/>
        </w:rPr>
        <w:t xml:space="preserve">EXISTING DISTRIBUTION CHANNEL STRUCTURE FOR FROZEN SNACKS </w:t>
      </w:r>
    </w:p>
    <w:p w14:paraId="5D362335" w14:textId="5F2493CF" w:rsidR="00481AB7" w:rsidRPr="00EE0C64" w:rsidRDefault="00481AB7" w:rsidP="00481AB7">
      <w:pPr>
        <w:jc w:val="both"/>
        <w:rPr>
          <w:highlight w:val="green"/>
          <w:lang w:val="en-GB"/>
        </w:rPr>
      </w:pPr>
    </w:p>
    <w:p w14:paraId="00F1A071" w14:textId="1947515B" w:rsidR="00481AB7" w:rsidRPr="00EE0C64" w:rsidRDefault="008F11DF" w:rsidP="00481AB7">
      <w:pPr>
        <w:jc w:val="both"/>
        <w:rPr>
          <w:i/>
          <w:highlight w:val="green"/>
          <w:lang w:val="en-GB"/>
        </w:rPr>
      </w:pPr>
      <w:r w:rsidRPr="00EE0C64">
        <w:rPr>
          <w:noProof/>
          <w:highlight w:val="green"/>
        </w:rPr>
        <mc:AlternateContent>
          <mc:Choice Requires="wpg">
            <w:drawing>
              <wp:anchor distT="0" distB="0" distL="114300" distR="114300" simplePos="0" relativeHeight="251651072" behindDoc="0" locked="0" layoutInCell="1" allowOverlap="1" wp14:anchorId="0438A5F1" wp14:editId="2BC93085">
                <wp:simplePos x="0" y="0"/>
                <wp:positionH relativeFrom="column">
                  <wp:posOffset>450850</wp:posOffset>
                </wp:positionH>
                <wp:positionV relativeFrom="paragraph">
                  <wp:posOffset>23539</wp:posOffset>
                </wp:positionV>
                <wp:extent cx="5076825" cy="1419225"/>
                <wp:effectExtent l="0" t="0" r="28575" b="28575"/>
                <wp:wrapNone/>
                <wp:docPr id="14"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76825" cy="1419225"/>
                          <a:chOff x="0" y="0"/>
                          <a:chExt cx="6202631" cy="1838325"/>
                        </a:xfrm>
                      </wpg:grpSpPr>
                      <wps:wsp>
                        <wps:cNvPr id="15" name="Rectangle 15"/>
                        <wps:cNvSpPr/>
                        <wps:spPr>
                          <a:xfrm>
                            <a:off x="0" y="933449"/>
                            <a:ext cx="1159488" cy="807386"/>
                          </a:xfrm>
                          <a:prstGeom prst="rect">
                            <a:avLst/>
                          </a:prstGeom>
                        </wps:spPr>
                        <wps:style>
                          <a:lnRef idx="2">
                            <a:schemeClr val="dk1"/>
                          </a:lnRef>
                          <a:fillRef idx="1">
                            <a:schemeClr val="lt1"/>
                          </a:fillRef>
                          <a:effectRef idx="0">
                            <a:schemeClr val="dk1"/>
                          </a:effectRef>
                          <a:fontRef idx="minor">
                            <a:schemeClr val="dk1"/>
                          </a:fontRef>
                        </wps:style>
                        <wps:txbx>
                          <w:txbxContent>
                            <w:p w14:paraId="0D3605F4" w14:textId="2D339686" w:rsidR="00107484" w:rsidRPr="008F11DF" w:rsidRDefault="00107484" w:rsidP="00481AB7">
                              <w:pPr>
                                <w:pStyle w:val="NormalWeb"/>
                                <w:spacing w:before="0" w:beforeAutospacing="0" w:after="200" w:afterAutospacing="0" w:line="276" w:lineRule="auto"/>
                              </w:pPr>
                              <w:r w:rsidRPr="008F11DF">
                                <w:rPr>
                                  <w:rFonts w:asciiTheme="minorHAnsi" w:hAnsi="Calibri"/>
                                  <w:color w:val="000000" w:themeColor="text1"/>
                                  <w:kern w:val="24"/>
                                  <w:sz w:val="18"/>
                                  <w:szCs w:val="18"/>
                                  <w:lang w:val="en-US"/>
                                </w:rPr>
                                <w:t xml:space="preserve">Frozen </w:t>
                              </w:r>
                              <w:r>
                                <w:rPr>
                                  <w:rFonts w:asciiTheme="minorHAnsi" w:hAnsi="Calibri"/>
                                  <w:color w:val="000000" w:themeColor="text1"/>
                                  <w:kern w:val="24"/>
                                  <w:sz w:val="18"/>
                                  <w:szCs w:val="18"/>
                                  <w:lang w:val="en-US"/>
                                </w:rPr>
                                <w:t>S</w:t>
                              </w:r>
                              <w:r w:rsidRPr="008F11DF">
                                <w:rPr>
                                  <w:rFonts w:asciiTheme="minorHAnsi" w:hAnsi="Calibri"/>
                                  <w:color w:val="000000" w:themeColor="text1"/>
                                  <w:kern w:val="24"/>
                                  <w:sz w:val="18"/>
                                  <w:szCs w:val="18"/>
                                  <w:lang w:val="en-US"/>
                                </w:rPr>
                                <w:t xml:space="preserve">nacks </w:t>
                              </w:r>
                              <w:r>
                                <w:rPr>
                                  <w:rFonts w:asciiTheme="minorHAnsi" w:hAnsi="Calibri"/>
                                  <w:color w:val="000000" w:themeColor="text1"/>
                                  <w:kern w:val="24"/>
                                  <w:sz w:val="18"/>
                                  <w:szCs w:val="18"/>
                                  <w:lang w:val="en-US"/>
                                </w:rPr>
                                <w:t>P</w:t>
                              </w:r>
                              <w:r w:rsidRPr="008F11DF">
                                <w:rPr>
                                  <w:rFonts w:asciiTheme="minorHAnsi" w:hAnsi="Calibri"/>
                                  <w:color w:val="000000" w:themeColor="text1"/>
                                  <w:kern w:val="24"/>
                                  <w:sz w:val="18"/>
                                  <w:szCs w:val="18"/>
                                  <w:lang w:val="en-US"/>
                                </w:rPr>
                                <w:t>rocessing</w:t>
                              </w:r>
                              <w:r w:rsidRPr="008F11DF">
                                <w:rPr>
                                  <w:rFonts w:asciiTheme="minorHAnsi" w:hAnsi="Calibri"/>
                                  <w:color w:val="000000" w:themeColor="text1"/>
                                  <w:kern w:val="24"/>
                                  <w:sz w:val="22"/>
                                  <w:szCs w:val="22"/>
                                  <w:u w:val="single"/>
                                  <w:lang w:val="en-US"/>
                                </w:rPr>
                                <w:t xml:space="preserve"> </w:t>
                              </w:r>
                              <w:r>
                                <w:rPr>
                                  <w:rFonts w:asciiTheme="minorHAnsi" w:hAnsi="Calibri"/>
                                  <w:color w:val="000000" w:themeColor="text1"/>
                                  <w:kern w:val="24"/>
                                  <w:sz w:val="18"/>
                                  <w:szCs w:val="18"/>
                                  <w:lang w:val="en-US"/>
                                </w:rPr>
                                <w:t>P</w:t>
                              </w:r>
                              <w:r w:rsidRPr="008F11DF">
                                <w:rPr>
                                  <w:rFonts w:asciiTheme="minorHAnsi" w:hAnsi="Calibri"/>
                                  <w:color w:val="000000" w:themeColor="text1"/>
                                  <w:kern w:val="24"/>
                                  <w:sz w:val="18"/>
                                  <w:szCs w:val="18"/>
                                  <w:lang w:val="en-US"/>
                                </w:rPr>
                                <w:t>lant</w:t>
                              </w:r>
                              <w:r w:rsidRPr="008F11DF">
                                <w:rPr>
                                  <w:rFonts w:asciiTheme="minorHAnsi" w:hAnsi="Calibri"/>
                                  <w:color w:val="000000" w:themeColor="text1"/>
                                  <w:kern w:val="24"/>
                                  <w:sz w:val="18"/>
                                  <w:szCs w:val="18"/>
                                  <w:u w:val="single"/>
                                  <w:lang w:val="en-US"/>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104900" y="0"/>
                            <a:ext cx="857250" cy="750195"/>
                          </a:xfrm>
                          <a:prstGeom prst="rect">
                            <a:avLst/>
                          </a:prstGeom>
                        </wps:spPr>
                        <wps:style>
                          <a:lnRef idx="2">
                            <a:schemeClr val="dk1"/>
                          </a:lnRef>
                          <a:fillRef idx="1">
                            <a:schemeClr val="lt1"/>
                          </a:fillRef>
                          <a:effectRef idx="0">
                            <a:schemeClr val="dk1"/>
                          </a:effectRef>
                          <a:fontRef idx="minor">
                            <a:schemeClr val="dk1"/>
                          </a:fontRef>
                        </wps:style>
                        <wps:txbx>
                          <w:txbxContent>
                            <w:p w14:paraId="468C0431" w14:textId="77777777" w:rsidR="00107484" w:rsidRPr="008F11DF" w:rsidRDefault="00107484" w:rsidP="00481AB7">
                              <w:pPr>
                                <w:pStyle w:val="NormalWeb"/>
                                <w:spacing w:before="0" w:beforeAutospacing="0" w:after="200" w:afterAutospacing="0" w:line="276" w:lineRule="auto"/>
                                <w:jc w:val="center"/>
                                <w:rPr>
                                  <w:sz w:val="18"/>
                                  <w:szCs w:val="18"/>
                                </w:rPr>
                              </w:pPr>
                              <w:r w:rsidRPr="008F11DF">
                                <w:rPr>
                                  <w:rFonts w:asciiTheme="minorHAnsi" w:hAnsi="Calibri"/>
                                  <w:color w:val="000000" w:themeColor="text1"/>
                                  <w:kern w:val="24"/>
                                  <w:sz w:val="18"/>
                                  <w:szCs w:val="18"/>
                                  <w:lang w:val="en-US"/>
                                </w:rPr>
                                <w:t xml:space="preserve">Logistics Partner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4905374" y="0"/>
                            <a:ext cx="1297257" cy="609599"/>
                          </a:xfrm>
                          <a:prstGeom prst="rect">
                            <a:avLst/>
                          </a:prstGeom>
                        </wps:spPr>
                        <wps:style>
                          <a:lnRef idx="2">
                            <a:schemeClr val="dk1"/>
                          </a:lnRef>
                          <a:fillRef idx="1">
                            <a:schemeClr val="lt1"/>
                          </a:fillRef>
                          <a:effectRef idx="0">
                            <a:schemeClr val="dk1"/>
                          </a:effectRef>
                          <a:fontRef idx="minor">
                            <a:schemeClr val="dk1"/>
                          </a:fontRef>
                        </wps:style>
                        <wps:txbx>
                          <w:txbxContent>
                            <w:p w14:paraId="324AB7BB" w14:textId="620BEDF3" w:rsidR="00107484" w:rsidRPr="008F11DF" w:rsidRDefault="00107484" w:rsidP="00481AB7">
                              <w:pPr>
                                <w:pStyle w:val="NormalWeb"/>
                                <w:spacing w:before="0" w:beforeAutospacing="0" w:after="200" w:afterAutospacing="0" w:line="276" w:lineRule="auto"/>
                                <w:jc w:val="center"/>
                                <w:rPr>
                                  <w:sz w:val="18"/>
                                  <w:szCs w:val="18"/>
                                </w:rPr>
                              </w:pPr>
                              <w:r w:rsidRPr="008F11DF">
                                <w:rPr>
                                  <w:rFonts w:asciiTheme="minorHAnsi" w:hAnsi="Calibri"/>
                                  <w:color w:val="000000" w:themeColor="text1"/>
                                  <w:kern w:val="24"/>
                                  <w:sz w:val="18"/>
                                  <w:szCs w:val="18"/>
                                  <w:lang w:val="en-US"/>
                                </w:rPr>
                                <w:t>U</w:t>
                              </w:r>
                              <w:r>
                                <w:rPr>
                                  <w:rFonts w:asciiTheme="minorHAnsi" w:hAnsi="Calibri"/>
                                  <w:color w:val="000000" w:themeColor="text1"/>
                                  <w:kern w:val="24"/>
                                  <w:sz w:val="18"/>
                                  <w:szCs w:val="18"/>
                                  <w:lang w:val="en-US"/>
                                </w:rPr>
                                <w:t xml:space="preserve">norganized </w:t>
                              </w:r>
                              <w:r w:rsidRPr="008F11DF">
                                <w:rPr>
                                  <w:rFonts w:asciiTheme="minorHAnsi" w:hAnsi="Calibri"/>
                                  <w:color w:val="000000" w:themeColor="text1"/>
                                  <w:kern w:val="24"/>
                                  <w:sz w:val="18"/>
                                  <w:szCs w:val="18"/>
                                  <w:lang w:val="en-US"/>
                                </w:rPr>
                                <w:t>Retailer/Grocery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4933949" y="1504950"/>
                            <a:ext cx="1171575" cy="333375"/>
                          </a:xfrm>
                          <a:prstGeom prst="rect">
                            <a:avLst/>
                          </a:prstGeom>
                        </wps:spPr>
                        <wps:style>
                          <a:lnRef idx="2">
                            <a:schemeClr val="dk1"/>
                          </a:lnRef>
                          <a:fillRef idx="1">
                            <a:schemeClr val="lt1"/>
                          </a:fillRef>
                          <a:effectRef idx="0">
                            <a:schemeClr val="dk1"/>
                          </a:effectRef>
                          <a:fontRef idx="minor">
                            <a:schemeClr val="dk1"/>
                          </a:fontRef>
                        </wps:style>
                        <wps:txbx>
                          <w:txbxContent>
                            <w:p w14:paraId="36CB87A8" w14:textId="3AA792E4" w:rsidR="00107484" w:rsidRPr="008F11DF" w:rsidRDefault="00107484" w:rsidP="00481AB7">
                              <w:pPr>
                                <w:pStyle w:val="NormalWeb"/>
                                <w:spacing w:before="0" w:beforeAutospacing="0" w:after="200" w:afterAutospacing="0" w:line="276" w:lineRule="auto"/>
                                <w:jc w:val="center"/>
                                <w:rPr>
                                  <w:sz w:val="18"/>
                                  <w:szCs w:val="18"/>
                                </w:rPr>
                              </w:pPr>
                              <w:proofErr w:type="spellStart"/>
                              <w:r w:rsidRPr="008F11DF">
                                <w:rPr>
                                  <w:rFonts w:asciiTheme="minorHAnsi" w:hAnsi="Calibri"/>
                                  <w:color w:val="000000" w:themeColor="text1"/>
                                  <w:kern w:val="24"/>
                                  <w:sz w:val="18"/>
                                  <w:szCs w:val="18"/>
                                  <w:lang w:val="en-US"/>
                                </w:rPr>
                                <w:t>H</w:t>
                              </w:r>
                              <w:r>
                                <w:rPr>
                                  <w:rFonts w:asciiTheme="minorHAnsi" w:hAnsi="Calibri"/>
                                  <w:color w:val="000000" w:themeColor="text1"/>
                                  <w:kern w:val="24"/>
                                  <w:sz w:val="18"/>
                                  <w:szCs w:val="18"/>
                                  <w:lang w:val="en-US"/>
                                </w:rPr>
                                <w:t>o</w:t>
                              </w:r>
                              <w:r w:rsidRPr="008F11DF">
                                <w:rPr>
                                  <w:rFonts w:asciiTheme="minorHAnsi" w:hAnsi="Calibri"/>
                                  <w:color w:val="000000" w:themeColor="text1"/>
                                  <w:kern w:val="24"/>
                                  <w:sz w:val="18"/>
                                  <w:szCs w:val="18"/>
                                  <w:lang w:val="en-US"/>
                                </w:rPr>
                                <w:t>R</w:t>
                              </w:r>
                              <w:r>
                                <w:rPr>
                                  <w:rFonts w:asciiTheme="minorHAnsi" w:hAnsi="Calibri"/>
                                  <w:color w:val="000000" w:themeColor="text1"/>
                                  <w:kern w:val="24"/>
                                  <w:sz w:val="18"/>
                                  <w:szCs w:val="18"/>
                                  <w:lang w:val="en-US"/>
                                </w:rPr>
                                <w:t>e</w:t>
                              </w:r>
                              <w:r w:rsidRPr="008F11DF">
                                <w:rPr>
                                  <w:rFonts w:asciiTheme="minorHAnsi" w:hAnsi="Calibri"/>
                                  <w:color w:val="000000" w:themeColor="text1"/>
                                  <w:kern w:val="24"/>
                                  <w:sz w:val="18"/>
                                  <w:szCs w:val="18"/>
                                  <w:lang w:val="en-US"/>
                                </w:rPr>
                                <w:t>C</w:t>
                              </w:r>
                              <w:r>
                                <w:rPr>
                                  <w:rFonts w:asciiTheme="minorHAnsi" w:hAnsi="Calibri"/>
                                  <w:color w:val="000000" w:themeColor="text1"/>
                                  <w:kern w:val="24"/>
                                  <w:sz w:val="18"/>
                                  <w:szCs w:val="18"/>
                                  <w:lang w:val="en-US"/>
                                </w:rPr>
                                <w:t>a</w:t>
                              </w:r>
                              <w:proofErr w:type="spellEnd"/>
                              <w:r w:rsidRPr="008F11DF">
                                <w:rPr>
                                  <w:rFonts w:asciiTheme="minorHAnsi" w:hAnsi="Calibri"/>
                                  <w:color w:val="000000" w:themeColor="text1"/>
                                  <w:kern w:val="24"/>
                                  <w:sz w:val="18"/>
                                  <w:szCs w:val="18"/>
                                  <w:lang w:val="en-US"/>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162299" y="866773"/>
                            <a:ext cx="1013248" cy="874063"/>
                          </a:xfrm>
                          <a:prstGeom prst="rect">
                            <a:avLst/>
                          </a:prstGeom>
                        </wps:spPr>
                        <wps:style>
                          <a:lnRef idx="2">
                            <a:schemeClr val="dk1"/>
                          </a:lnRef>
                          <a:fillRef idx="1">
                            <a:schemeClr val="lt1"/>
                          </a:fillRef>
                          <a:effectRef idx="0">
                            <a:schemeClr val="dk1"/>
                          </a:effectRef>
                          <a:fontRef idx="minor">
                            <a:schemeClr val="dk1"/>
                          </a:fontRef>
                        </wps:style>
                        <wps:txbx>
                          <w:txbxContent>
                            <w:p w14:paraId="1E2C6BC1" w14:textId="5AED85FB" w:rsidR="00107484" w:rsidRPr="008F11DF" w:rsidRDefault="00107484" w:rsidP="00481AB7">
                              <w:pPr>
                                <w:pStyle w:val="NormalWeb"/>
                                <w:spacing w:before="0" w:beforeAutospacing="0" w:after="200" w:afterAutospacing="0" w:line="276" w:lineRule="auto"/>
                                <w:jc w:val="center"/>
                              </w:pPr>
                              <w:r w:rsidRPr="008F11DF">
                                <w:rPr>
                                  <w:rFonts w:asciiTheme="minorHAnsi" w:hAnsi="Calibri"/>
                                  <w:color w:val="000000" w:themeColor="text1"/>
                                  <w:kern w:val="24"/>
                                  <w:sz w:val="18"/>
                                  <w:szCs w:val="18"/>
                                  <w:lang w:val="en-US"/>
                                </w:rPr>
                                <w:t>L</w:t>
                              </w:r>
                              <w:r>
                                <w:rPr>
                                  <w:rFonts w:asciiTheme="minorHAnsi" w:hAnsi="Calibri"/>
                                  <w:color w:val="000000" w:themeColor="text1"/>
                                  <w:kern w:val="24"/>
                                  <w:sz w:val="18"/>
                                  <w:szCs w:val="18"/>
                                  <w:lang w:val="en-US"/>
                                </w:rPr>
                                <w:t>og</w:t>
                              </w:r>
                              <w:r w:rsidRPr="008F11DF">
                                <w:rPr>
                                  <w:rFonts w:asciiTheme="minorHAnsi" w:hAnsi="Calibri"/>
                                  <w:color w:val="000000" w:themeColor="text1"/>
                                  <w:kern w:val="24"/>
                                  <w:sz w:val="18"/>
                                  <w:szCs w:val="18"/>
                                  <w:lang w:val="en-US"/>
                                </w:rPr>
                                <w:t>istics</w:t>
                              </w:r>
                              <w:r w:rsidRPr="008F11DF">
                                <w:rPr>
                                  <w:rFonts w:asciiTheme="minorHAnsi" w:hAnsi="Calibri"/>
                                  <w:color w:val="000000" w:themeColor="text1"/>
                                  <w:kern w:val="24"/>
                                  <w:sz w:val="22"/>
                                  <w:szCs w:val="22"/>
                                  <w:lang w:val="en-US"/>
                                </w:rPr>
                                <w:t xml:space="preserve"> </w:t>
                              </w:r>
                              <w:r w:rsidRPr="008F11DF">
                                <w:rPr>
                                  <w:rFonts w:asciiTheme="minorHAnsi" w:hAnsi="Calibri"/>
                                  <w:color w:val="000000" w:themeColor="text1"/>
                                  <w:kern w:val="24"/>
                                  <w:sz w:val="18"/>
                                  <w:szCs w:val="18"/>
                                  <w:lang w:val="en-US"/>
                                </w:rPr>
                                <w:t xml:space="preserve">Partner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343148" y="190500"/>
                            <a:ext cx="1237626" cy="514349"/>
                          </a:xfrm>
                          <a:prstGeom prst="rect">
                            <a:avLst/>
                          </a:prstGeom>
                        </wps:spPr>
                        <wps:style>
                          <a:lnRef idx="2">
                            <a:schemeClr val="dk1"/>
                          </a:lnRef>
                          <a:fillRef idx="1">
                            <a:schemeClr val="lt1"/>
                          </a:fillRef>
                          <a:effectRef idx="0">
                            <a:schemeClr val="dk1"/>
                          </a:effectRef>
                          <a:fontRef idx="minor">
                            <a:schemeClr val="dk1"/>
                          </a:fontRef>
                        </wps:style>
                        <wps:txbx>
                          <w:txbxContent>
                            <w:p w14:paraId="7BCBC9B5" w14:textId="77777777" w:rsidR="00107484" w:rsidRPr="008F11DF" w:rsidRDefault="00107484" w:rsidP="00481AB7">
                              <w:pPr>
                                <w:pStyle w:val="NormalWeb"/>
                                <w:spacing w:before="0" w:beforeAutospacing="0" w:after="200" w:afterAutospacing="0" w:line="276" w:lineRule="auto"/>
                                <w:jc w:val="center"/>
                              </w:pPr>
                              <w:r w:rsidRPr="008F11DF">
                                <w:rPr>
                                  <w:rFonts w:asciiTheme="minorHAnsi" w:hAnsi="Calibri"/>
                                  <w:color w:val="000000" w:themeColor="text1"/>
                                  <w:kern w:val="24"/>
                                  <w:sz w:val="18"/>
                                  <w:szCs w:val="18"/>
                                  <w:lang w:val="en-US"/>
                                </w:rPr>
                                <w:t>Distributor</w:t>
                              </w:r>
                              <w:r w:rsidRPr="008F11DF">
                                <w:rPr>
                                  <w:rFonts w:asciiTheme="minorHAnsi" w:hAnsi="Calibri"/>
                                  <w:color w:val="000000" w:themeColor="text1"/>
                                  <w:kern w:val="24"/>
                                  <w:sz w:val="22"/>
                                  <w:szCs w:val="22"/>
                                  <w:lang w:val="en-US"/>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4467225" y="238125"/>
                            <a:ext cx="9525" cy="1409700"/>
                          </a:xfrm>
                          <a:prstGeom prst="line">
                            <a:avLst/>
                          </a:prstGeom>
                        </wps:spPr>
                        <wps:style>
                          <a:lnRef idx="2">
                            <a:schemeClr val="dk1"/>
                          </a:lnRef>
                          <a:fillRef idx="1">
                            <a:schemeClr val="lt1"/>
                          </a:fillRef>
                          <a:effectRef idx="0">
                            <a:schemeClr val="dk1"/>
                          </a:effectRef>
                          <a:fontRef idx="minor">
                            <a:schemeClr val="dk1"/>
                          </a:fontRef>
                        </wps:style>
                        <wps:bodyPr/>
                      </wps:wsp>
                      <wps:wsp>
                        <wps:cNvPr id="22" name="Straight Arrow Connector 22"/>
                        <wps:cNvCnPr/>
                        <wps:spPr>
                          <a:xfrm>
                            <a:off x="4457700" y="238124"/>
                            <a:ext cx="419099" cy="952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9" name="Straight Arrow Connector 29"/>
                        <wps:cNvCnPr/>
                        <wps:spPr>
                          <a:xfrm>
                            <a:off x="4457700" y="923925"/>
                            <a:ext cx="419100"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6" name="Straight Arrow Connector 36"/>
                        <wps:cNvCnPr/>
                        <wps:spPr>
                          <a:xfrm>
                            <a:off x="4457700" y="1628775"/>
                            <a:ext cx="4762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7" name="Straight Arrow Connector 37"/>
                        <wps:cNvCnPr/>
                        <wps:spPr>
                          <a:xfrm>
                            <a:off x="4102719" y="1152524"/>
                            <a:ext cx="402607" cy="190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8" name="Straight Connector 38"/>
                        <wps:cNvCnPr/>
                        <wps:spPr>
                          <a:xfrm>
                            <a:off x="2628900" y="723900"/>
                            <a:ext cx="0" cy="400050"/>
                          </a:xfrm>
                          <a:prstGeom prst="line">
                            <a:avLst/>
                          </a:prstGeom>
                        </wps:spPr>
                        <wps:style>
                          <a:lnRef idx="2">
                            <a:schemeClr val="dk1"/>
                          </a:lnRef>
                          <a:fillRef idx="1">
                            <a:schemeClr val="lt1"/>
                          </a:fillRef>
                          <a:effectRef idx="0">
                            <a:schemeClr val="dk1"/>
                          </a:effectRef>
                          <a:fontRef idx="minor">
                            <a:schemeClr val="dk1"/>
                          </a:fontRef>
                        </wps:style>
                        <wps:bodyPr/>
                      </wps:wsp>
                      <wps:wsp>
                        <wps:cNvPr id="39" name="Straight Arrow Connector 39"/>
                        <wps:cNvCnPr/>
                        <wps:spPr>
                          <a:xfrm flipV="1">
                            <a:off x="2628900" y="1114425"/>
                            <a:ext cx="552450" cy="190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0" name="Straight Connector 40"/>
                        <wps:cNvCnPr/>
                        <wps:spPr>
                          <a:xfrm flipV="1">
                            <a:off x="381000" y="409575"/>
                            <a:ext cx="0" cy="552450"/>
                          </a:xfrm>
                          <a:prstGeom prst="line">
                            <a:avLst/>
                          </a:prstGeom>
                        </wps:spPr>
                        <wps:style>
                          <a:lnRef idx="2">
                            <a:schemeClr val="dk1"/>
                          </a:lnRef>
                          <a:fillRef idx="1">
                            <a:schemeClr val="lt1"/>
                          </a:fillRef>
                          <a:effectRef idx="0">
                            <a:schemeClr val="dk1"/>
                          </a:effectRef>
                          <a:fontRef idx="minor">
                            <a:schemeClr val="dk1"/>
                          </a:fontRef>
                        </wps:style>
                        <wps:bodyPr/>
                      </wps:wsp>
                      <wps:wsp>
                        <wps:cNvPr id="41" name="Straight Arrow Connector 41"/>
                        <wps:cNvCnPr/>
                        <wps:spPr>
                          <a:xfrm>
                            <a:off x="383269" y="419100"/>
                            <a:ext cx="723900" cy="190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2" name="Straight Arrow Connector 42"/>
                        <wps:cNvCnPr/>
                        <wps:spPr>
                          <a:xfrm>
                            <a:off x="1971675" y="447675"/>
                            <a:ext cx="3714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3" name="Straight Arrow Connector 43"/>
                        <wps:cNvCnPr>
                          <a:stCxn id="15" idx="3"/>
                          <a:endCxn id="19" idx="1"/>
                        </wps:cNvCnPr>
                        <wps:spPr>
                          <a:xfrm flipV="1">
                            <a:off x="1159488" y="1303806"/>
                            <a:ext cx="2002810" cy="33337"/>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4" name="Rectangle 44"/>
                        <wps:cNvSpPr/>
                        <wps:spPr>
                          <a:xfrm>
                            <a:off x="4891489" y="750195"/>
                            <a:ext cx="1311142" cy="514349"/>
                          </a:xfrm>
                          <a:prstGeom prst="rect">
                            <a:avLst/>
                          </a:prstGeom>
                        </wps:spPr>
                        <wps:style>
                          <a:lnRef idx="2">
                            <a:schemeClr val="dk1"/>
                          </a:lnRef>
                          <a:fillRef idx="1">
                            <a:schemeClr val="lt1"/>
                          </a:fillRef>
                          <a:effectRef idx="0">
                            <a:schemeClr val="dk1"/>
                          </a:effectRef>
                          <a:fontRef idx="minor">
                            <a:schemeClr val="dk1"/>
                          </a:fontRef>
                        </wps:style>
                        <wps:txbx>
                          <w:txbxContent>
                            <w:p w14:paraId="0B5A1607" w14:textId="77777777" w:rsidR="00107484" w:rsidRPr="008F11DF" w:rsidRDefault="00107484" w:rsidP="00481AB7">
                              <w:pPr>
                                <w:pStyle w:val="NormalWeb"/>
                                <w:spacing w:before="0" w:beforeAutospacing="0" w:after="200" w:afterAutospacing="0" w:line="276" w:lineRule="auto"/>
                                <w:jc w:val="center"/>
                                <w:rPr>
                                  <w:sz w:val="18"/>
                                  <w:szCs w:val="18"/>
                                </w:rPr>
                              </w:pPr>
                              <w:r w:rsidRPr="008F11DF">
                                <w:rPr>
                                  <w:rFonts w:asciiTheme="minorHAnsi" w:hAnsi="Calibri"/>
                                  <w:color w:val="000000" w:themeColor="text1"/>
                                  <w:kern w:val="24"/>
                                  <w:sz w:val="18"/>
                                  <w:szCs w:val="18"/>
                                  <w:lang w:val="en-US"/>
                                </w:rPr>
                                <w:t>Modern Retail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38A5F1" id="Group 21" o:spid="_x0000_s1026" style="position:absolute;left:0;text-align:left;margin-left:35.5pt;margin-top:1.85pt;width:399.75pt;height:111.75pt;z-index:251651072;mso-width-relative:margin;mso-height-relative:margin" coordsize="62026,18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">
                <v:rect id="Rectangle 15" o:spid="_x0000_s1027" style="position:absolute;top:9334;width:11594;height:8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d58AA&#10;AADbAAAADwAAAGRycy9kb3ducmV2LnhtbERPTYvCMBC9L/gfwgje1lRB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ad58AAAADbAAAADwAAAAAAAAAAAAAAAACYAgAAZHJzL2Rvd25y&#10;ZXYueG1sUEsFBgAAAAAEAAQA9QAAAIUDAAAAAA==&#10;" fillcolor="white [3201]" strokecolor="black [3200]" strokeweight="2pt">
                  <v:textbox>
                    <w:txbxContent>
                      <w:p w14:paraId="0D3605F4" w14:textId="2D339686" w:rsidR="00107484" w:rsidRPr="008F11DF" w:rsidRDefault="00107484" w:rsidP="00481AB7">
                        <w:pPr>
                          <w:pStyle w:val="NormalWeb"/>
                          <w:spacing w:before="0" w:beforeAutospacing="0" w:after="200" w:afterAutospacing="0" w:line="276" w:lineRule="auto"/>
                        </w:pPr>
                        <w:r w:rsidRPr="008F11DF">
                          <w:rPr>
                            <w:rFonts w:asciiTheme="minorHAnsi" w:hAnsi="Calibri"/>
                            <w:color w:val="000000" w:themeColor="text1"/>
                            <w:kern w:val="24"/>
                            <w:sz w:val="18"/>
                            <w:szCs w:val="18"/>
                            <w:lang w:val="en-US"/>
                          </w:rPr>
                          <w:t xml:space="preserve">Frozen </w:t>
                        </w:r>
                        <w:r>
                          <w:rPr>
                            <w:rFonts w:asciiTheme="minorHAnsi" w:hAnsi="Calibri"/>
                            <w:color w:val="000000" w:themeColor="text1"/>
                            <w:kern w:val="24"/>
                            <w:sz w:val="18"/>
                            <w:szCs w:val="18"/>
                            <w:lang w:val="en-US"/>
                          </w:rPr>
                          <w:t>S</w:t>
                        </w:r>
                        <w:r w:rsidRPr="008F11DF">
                          <w:rPr>
                            <w:rFonts w:asciiTheme="minorHAnsi" w:hAnsi="Calibri"/>
                            <w:color w:val="000000" w:themeColor="text1"/>
                            <w:kern w:val="24"/>
                            <w:sz w:val="18"/>
                            <w:szCs w:val="18"/>
                            <w:lang w:val="en-US"/>
                          </w:rPr>
                          <w:t xml:space="preserve">nacks </w:t>
                        </w:r>
                        <w:r>
                          <w:rPr>
                            <w:rFonts w:asciiTheme="minorHAnsi" w:hAnsi="Calibri"/>
                            <w:color w:val="000000" w:themeColor="text1"/>
                            <w:kern w:val="24"/>
                            <w:sz w:val="18"/>
                            <w:szCs w:val="18"/>
                            <w:lang w:val="en-US"/>
                          </w:rPr>
                          <w:t>P</w:t>
                        </w:r>
                        <w:r w:rsidRPr="008F11DF">
                          <w:rPr>
                            <w:rFonts w:asciiTheme="minorHAnsi" w:hAnsi="Calibri"/>
                            <w:color w:val="000000" w:themeColor="text1"/>
                            <w:kern w:val="24"/>
                            <w:sz w:val="18"/>
                            <w:szCs w:val="18"/>
                            <w:lang w:val="en-US"/>
                          </w:rPr>
                          <w:t>rocessing</w:t>
                        </w:r>
                        <w:r w:rsidRPr="008F11DF">
                          <w:rPr>
                            <w:rFonts w:asciiTheme="minorHAnsi" w:hAnsi="Calibri"/>
                            <w:color w:val="000000" w:themeColor="text1"/>
                            <w:kern w:val="24"/>
                            <w:sz w:val="22"/>
                            <w:szCs w:val="22"/>
                            <w:u w:val="single"/>
                            <w:lang w:val="en-US"/>
                          </w:rPr>
                          <w:t xml:space="preserve"> </w:t>
                        </w:r>
                        <w:r>
                          <w:rPr>
                            <w:rFonts w:asciiTheme="minorHAnsi" w:hAnsi="Calibri"/>
                            <w:color w:val="000000" w:themeColor="text1"/>
                            <w:kern w:val="24"/>
                            <w:sz w:val="18"/>
                            <w:szCs w:val="18"/>
                            <w:lang w:val="en-US"/>
                          </w:rPr>
                          <w:t>P</w:t>
                        </w:r>
                        <w:r w:rsidRPr="008F11DF">
                          <w:rPr>
                            <w:rFonts w:asciiTheme="minorHAnsi" w:hAnsi="Calibri"/>
                            <w:color w:val="000000" w:themeColor="text1"/>
                            <w:kern w:val="24"/>
                            <w:sz w:val="18"/>
                            <w:szCs w:val="18"/>
                            <w:lang w:val="en-US"/>
                          </w:rPr>
                          <w:t>lant</w:t>
                        </w:r>
                        <w:r w:rsidRPr="008F11DF">
                          <w:rPr>
                            <w:rFonts w:asciiTheme="minorHAnsi" w:hAnsi="Calibri"/>
                            <w:color w:val="000000" w:themeColor="text1"/>
                            <w:kern w:val="24"/>
                            <w:sz w:val="18"/>
                            <w:szCs w:val="18"/>
                            <w:u w:val="single"/>
                            <w:lang w:val="en-US"/>
                          </w:rPr>
                          <w:t xml:space="preserve"> </w:t>
                        </w:r>
                      </w:p>
                    </w:txbxContent>
                  </v:textbox>
                </v:rect>
                <v:rect id="Rectangle 16" o:spid="_x0000_s1028" style="position:absolute;left:11049;width:8572;height:7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DkMAA&#10;AADbAAAADwAAAGRycy9kb3ducmV2LnhtbERPTYvCMBC9C/6HMII3Td1D0a5RloKsuCerHrwNzWxb&#10;tpmUJtZ2f70RBG/zeJ+z3vamFh21rrKsYDGPQBDnVldcKDifdrMlCOeRNdaWScFADrab8WiNibZ3&#10;PlKX+UKEEHYJKii9bxIpXV6SQTe3DXHgfm1r0AfYFlK3eA/hppYfURRLgxWHhhIbSkvK/7KbUfAz&#10;SN+dL/Hqv0urQWfX9PtAqVLTSf/1CcJT79/il3uvw/wYnr+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rQDkMAAAADbAAAADwAAAAAAAAAAAAAAAACYAgAAZHJzL2Rvd25y&#10;ZXYueG1sUEsFBgAAAAAEAAQA9QAAAIUDAAAAAA==&#10;" fillcolor="white [3201]" strokecolor="black [3200]" strokeweight="2pt">
                  <v:textbox>
                    <w:txbxContent>
                      <w:p w14:paraId="468C0431" w14:textId="77777777" w:rsidR="00107484" w:rsidRPr="008F11DF" w:rsidRDefault="00107484" w:rsidP="00481AB7">
                        <w:pPr>
                          <w:pStyle w:val="NormalWeb"/>
                          <w:spacing w:before="0" w:beforeAutospacing="0" w:after="200" w:afterAutospacing="0" w:line="276" w:lineRule="auto"/>
                          <w:jc w:val="center"/>
                          <w:rPr>
                            <w:sz w:val="18"/>
                            <w:szCs w:val="18"/>
                          </w:rPr>
                        </w:pPr>
                        <w:r w:rsidRPr="008F11DF">
                          <w:rPr>
                            <w:rFonts w:asciiTheme="minorHAnsi" w:hAnsi="Calibri"/>
                            <w:color w:val="000000" w:themeColor="text1"/>
                            <w:kern w:val="24"/>
                            <w:sz w:val="18"/>
                            <w:szCs w:val="18"/>
                            <w:lang w:val="en-US"/>
                          </w:rPr>
                          <w:t xml:space="preserve">Logistics Partner </w:t>
                        </w:r>
                      </w:p>
                    </w:txbxContent>
                  </v:textbox>
                </v:rect>
                <v:rect id="Rectangle 17" o:spid="_x0000_s1029" style="position:absolute;left:49053;width:12973;height:6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mC8EA&#10;AADbAAAADwAAAGRycy9kb3ducmV2LnhtbERPTYvCMBC9C/6HMII3TfXgatcoUpAVPVn1sLehmW3L&#10;NpPSZGvrrzcLgrd5vM9ZbztTiZYaV1pWMJtGIIgzq0vOFVwv+8kShPPIGivLpKAnB9vNcLDGWNs7&#10;n6lNfS5CCLsYFRTe17GULivIoJvamjhwP7Yx6ANscqkbvIdwU8l5FC2kwZJDQ4E1JQVlv+mfUXDq&#10;pW+vt8Xq0SZlr9Pv5OtIiVLjUbf7BOGp82/xy33QYf4H/P8SDp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4pgvBAAAA2wAAAA8AAAAAAAAAAAAAAAAAmAIAAGRycy9kb3du&#10;cmV2LnhtbFBLBQYAAAAABAAEAPUAAACGAwAAAAA=&#10;" fillcolor="white [3201]" strokecolor="black [3200]" strokeweight="2pt">
                  <v:textbox>
                    <w:txbxContent>
                      <w:p w14:paraId="324AB7BB" w14:textId="620BEDF3" w:rsidR="00107484" w:rsidRPr="008F11DF" w:rsidRDefault="00107484" w:rsidP="00481AB7">
                        <w:pPr>
                          <w:pStyle w:val="NormalWeb"/>
                          <w:spacing w:before="0" w:beforeAutospacing="0" w:after="200" w:afterAutospacing="0" w:line="276" w:lineRule="auto"/>
                          <w:jc w:val="center"/>
                          <w:rPr>
                            <w:sz w:val="18"/>
                            <w:szCs w:val="18"/>
                          </w:rPr>
                        </w:pPr>
                        <w:r w:rsidRPr="008F11DF">
                          <w:rPr>
                            <w:rFonts w:asciiTheme="minorHAnsi" w:hAnsi="Calibri"/>
                            <w:color w:val="000000" w:themeColor="text1"/>
                            <w:kern w:val="24"/>
                            <w:sz w:val="18"/>
                            <w:szCs w:val="18"/>
                            <w:lang w:val="en-US"/>
                          </w:rPr>
                          <w:t>U</w:t>
                        </w:r>
                        <w:r>
                          <w:rPr>
                            <w:rFonts w:asciiTheme="minorHAnsi" w:hAnsi="Calibri"/>
                            <w:color w:val="000000" w:themeColor="text1"/>
                            <w:kern w:val="24"/>
                            <w:sz w:val="18"/>
                            <w:szCs w:val="18"/>
                            <w:lang w:val="en-US"/>
                          </w:rPr>
                          <w:t xml:space="preserve">norganized </w:t>
                        </w:r>
                        <w:r w:rsidRPr="008F11DF">
                          <w:rPr>
                            <w:rFonts w:asciiTheme="minorHAnsi" w:hAnsi="Calibri"/>
                            <w:color w:val="000000" w:themeColor="text1"/>
                            <w:kern w:val="24"/>
                            <w:sz w:val="18"/>
                            <w:szCs w:val="18"/>
                            <w:lang w:val="en-US"/>
                          </w:rPr>
                          <w:t>Retailer/Grocery</w:t>
                        </w:r>
                      </w:p>
                    </w:txbxContent>
                  </v:textbox>
                </v:rect>
                <v:rect id="Rectangle 18" o:spid="_x0000_s1030" style="position:absolute;left:49339;top:15049;width:1171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cyecQA&#10;AADbAAAADwAAAGRycy9kb3ducmV2LnhtbESPQWvCQBCF7wX/wzKCt7qxB6mpq0igVOypUQ+9Ddkx&#10;CWZnQ3YbE3995yB4m+G9ee+b9XZwjeqpC7VnA4t5Aoq48Lbm0sDp+Pn6DipEZIuNZzIwUoDtZvKy&#10;xtT6G/9Qn8dSSQiHFA1UMbap1qGoyGGY+5ZYtIvvHEZZu1LbDm8S7hr9liRL7bBmaaiwpayi4pr/&#10;OQPfo4796bxc3fusHm3+m30dKDNmNh12H6AiDfFpflzvreALrP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nMnnEAAAA2wAAAA8AAAAAAAAAAAAAAAAAmAIAAGRycy9k&#10;b3ducmV2LnhtbFBLBQYAAAAABAAEAPUAAACJAwAAAAA=&#10;" fillcolor="white [3201]" strokecolor="black [3200]" strokeweight="2pt">
                  <v:textbox>
                    <w:txbxContent>
                      <w:p w14:paraId="36CB87A8" w14:textId="3AA792E4" w:rsidR="00107484" w:rsidRPr="008F11DF" w:rsidRDefault="00107484" w:rsidP="00481AB7">
                        <w:pPr>
                          <w:pStyle w:val="NormalWeb"/>
                          <w:spacing w:before="0" w:beforeAutospacing="0" w:after="200" w:afterAutospacing="0" w:line="276" w:lineRule="auto"/>
                          <w:jc w:val="center"/>
                          <w:rPr>
                            <w:sz w:val="18"/>
                            <w:szCs w:val="18"/>
                          </w:rPr>
                        </w:pPr>
                        <w:r w:rsidRPr="008F11DF">
                          <w:rPr>
                            <w:rFonts w:asciiTheme="minorHAnsi" w:hAnsi="Calibri"/>
                            <w:color w:val="000000" w:themeColor="text1"/>
                            <w:kern w:val="24"/>
                            <w:sz w:val="18"/>
                            <w:szCs w:val="18"/>
                            <w:lang w:val="en-US"/>
                          </w:rPr>
                          <w:t>H</w:t>
                        </w:r>
                        <w:r>
                          <w:rPr>
                            <w:rFonts w:asciiTheme="minorHAnsi" w:hAnsi="Calibri"/>
                            <w:color w:val="000000" w:themeColor="text1"/>
                            <w:kern w:val="24"/>
                            <w:sz w:val="18"/>
                            <w:szCs w:val="18"/>
                            <w:lang w:val="en-US"/>
                          </w:rPr>
                          <w:t>o</w:t>
                        </w:r>
                        <w:r w:rsidRPr="008F11DF">
                          <w:rPr>
                            <w:rFonts w:asciiTheme="minorHAnsi" w:hAnsi="Calibri"/>
                            <w:color w:val="000000" w:themeColor="text1"/>
                            <w:kern w:val="24"/>
                            <w:sz w:val="18"/>
                            <w:szCs w:val="18"/>
                            <w:lang w:val="en-US"/>
                          </w:rPr>
                          <w:t>R</w:t>
                        </w:r>
                        <w:r>
                          <w:rPr>
                            <w:rFonts w:asciiTheme="minorHAnsi" w:hAnsi="Calibri"/>
                            <w:color w:val="000000" w:themeColor="text1"/>
                            <w:kern w:val="24"/>
                            <w:sz w:val="18"/>
                            <w:szCs w:val="18"/>
                            <w:lang w:val="en-US"/>
                          </w:rPr>
                          <w:t>e</w:t>
                        </w:r>
                        <w:r w:rsidRPr="008F11DF">
                          <w:rPr>
                            <w:rFonts w:asciiTheme="minorHAnsi" w:hAnsi="Calibri"/>
                            <w:color w:val="000000" w:themeColor="text1"/>
                            <w:kern w:val="24"/>
                            <w:sz w:val="18"/>
                            <w:szCs w:val="18"/>
                            <w:lang w:val="en-US"/>
                          </w:rPr>
                          <w:t>C</w:t>
                        </w:r>
                        <w:r>
                          <w:rPr>
                            <w:rFonts w:asciiTheme="minorHAnsi" w:hAnsi="Calibri"/>
                            <w:color w:val="000000" w:themeColor="text1"/>
                            <w:kern w:val="24"/>
                            <w:sz w:val="18"/>
                            <w:szCs w:val="18"/>
                            <w:lang w:val="en-US"/>
                          </w:rPr>
                          <w:t>a</w:t>
                        </w:r>
                        <w:r w:rsidRPr="008F11DF">
                          <w:rPr>
                            <w:rFonts w:asciiTheme="minorHAnsi" w:hAnsi="Calibri"/>
                            <w:color w:val="000000" w:themeColor="text1"/>
                            <w:kern w:val="24"/>
                            <w:sz w:val="18"/>
                            <w:szCs w:val="18"/>
                            <w:lang w:val="en-US"/>
                          </w:rPr>
                          <w:t xml:space="preserve"> </w:t>
                        </w:r>
                      </w:p>
                    </w:txbxContent>
                  </v:textbox>
                </v:rect>
                <v:rect id="Rectangle 19" o:spid="_x0000_s1031" style="position:absolute;left:31622;top:8667;width:10133;height:8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uX4sEA&#10;AADbAAAADwAAAGRycy9kb3ducmV2LnhtbERPS2vCQBC+C/6HZYTedFMPQaOrlEBpqSdTPXgbstNs&#10;aHY2ZNc8+uvdQqG3+fiesz+OthE9db52rOB5lYAgLp2uuVJw+XxdbkD4gKyxcUwKJvJwPMxne8y0&#10;G/hMfREqEUPYZ6jAhNBmUvrSkEW/ci1x5L5cZzFE2FVSdzjEcNvIdZKk0mLNscFgS7mh8ru4WwWn&#10;SYb+ck23P31eT7q45W8flCv1tBhfdiACjeFf/Od+13H+Fn5/iQfIw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rl+LBAAAA2wAAAA8AAAAAAAAAAAAAAAAAmAIAAGRycy9kb3du&#10;cmV2LnhtbFBLBQYAAAAABAAEAPUAAACGAwAAAAA=&#10;" fillcolor="white [3201]" strokecolor="black [3200]" strokeweight="2pt">
                  <v:textbox>
                    <w:txbxContent>
                      <w:p w14:paraId="1E2C6BC1" w14:textId="5AED85FB" w:rsidR="00107484" w:rsidRPr="008F11DF" w:rsidRDefault="00107484" w:rsidP="00481AB7">
                        <w:pPr>
                          <w:pStyle w:val="NormalWeb"/>
                          <w:spacing w:before="0" w:beforeAutospacing="0" w:after="200" w:afterAutospacing="0" w:line="276" w:lineRule="auto"/>
                          <w:jc w:val="center"/>
                        </w:pPr>
                        <w:r w:rsidRPr="008F11DF">
                          <w:rPr>
                            <w:rFonts w:asciiTheme="minorHAnsi" w:hAnsi="Calibri"/>
                            <w:color w:val="000000" w:themeColor="text1"/>
                            <w:kern w:val="24"/>
                            <w:sz w:val="18"/>
                            <w:szCs w:val="18"/>
                            <w:lang w:val="en-US"/>
                          </w:rPr>
                          <w:t>L</w:t>
                        </w:r>
                        <w:r>
                          <w:rPr>
                            <w:rFonts w:asciiTheme="minorHAnsi" w:hAnsi="Calibri"/>
                            <w:color w:val="000000" w:themeColor="text1"/>
                            <w:kern w:val="24"/>
                            <w:sz w:val="18"/>
                            <w:szCs w:val="18"/>
                            <w:lang w:val="en-US"/>
                          </w:rPr>
                          <w:t>og</w:t>
                        </w:r>
                        <w:r w:rsidRPr="008F11DF">
                          <w:rPr>
                            <w:rFonts w:asciiTheme="minorHAnsi" w:hAnsi="Calibri"/>
                            <w:color w:val="000000" w:themeColor="text1"/>
                            <w:kern w:val="24"/>
                            <w:sz w:val="18"/>
                            <w:szCs w:val="18"/>
                            <w:lang w:val="en-US"/>
                          </w:rPr>
                          <w:t>istics</w:t>
                        </w:r>
                        <w:r w:rsidRPr="008F11DF">
                          <w:rPr>
                            <w:rFonts w:asciiTheme="minorHAnsi" w:hAnsi="Calibri"/>
                            <w:color w:val="000000" w:themeColor="text1"/>
                            <w:kern w:val="24"/>
                            <w:sz w:val="22"/>
                            <w:szCs w:val="22"/>
                            <w:lang w:val="en-US"/>
                          </w:rPr>
                          <w:t xml:space="preserve"> </w:t>
                        </w:r>
                        <w:r w:rsidRPr="008F11DF">
                          <w:rPr>
                            <w:rFonts w:asciiTheme="minorHAnsi" w:hAnsi="Calibri"/>
                            <w:color w:val="000000" w:themeColor="text1"/>
                            <w:kern w:val="24"/>
                            <w:sz w:val="18"/>
                            <w:szCs w:val="18"/>
                            <w:lang w:val="en-US"/>
                          </w:rPr>
                          <w:t xml:space="preserve">Partner </w:t>
                        </w:r>
                      </w:p>
                    </w:txbxContent>
                  </v:textbox>
                </v:rect>
                <v:rect id="Rectangle 20" o:spid="_x0000_s1032" style="position:absolute;left:23431;top:1905;width:12376;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30wsAA&#10;AADbAAAADwAAAGRycy9kb3ducmV2LnhtbERPTYvCMBC9C/6HMII3Te1B3GosUhDFPdl1D3sbmrEt&#10;NpPSxNr66zeHhT0+3vcuHUwjeupcbVnBahmBIC6srrlUcPs6LjYgnEfW2FgmBSM5SPfTyQ4TbV98&#10;pT73pQgh7BJUUHnfJlK6oiKDbmlb4sDdbWfQB9iVUnf4CuGmkXEUraXBmkNDhS1lFRWP/GkUfI7S&#10;97fv9ce7z+pR5z/Z6UKZUvPZcNiC8DT4f/Gf+6wVxGF9+B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H30wsAAAADbAAAADwAAAAAAAAAAAAAAAACYAgAAZHJzL2Rvd25y&#10;ZXYueG1sUEsFBgAAAAAEAAQA9QAAAIUDAAAAAA==&#10;" fillcolor="white [3201]" strokecolor="black [3200]" strokeweight="2pt">
                  <v:textbox>
                    <w:txbxContent>
                      <w:p w14:paraId="7BCBC9B5" w14:textId="77777777" w:rsidR="00107484" w:rsidRPr="008F11DF" w:rsidRDefault="00107484" w:rsidP="00481AB7">
                        <w:pPr>
                          <w:pStyle w:val="NormalWeb"/>
                          <w:spacing w:before="0" w:beforeAutospacing="0" w:after="200" w:afterAutospacing="0" w:line="276" w:lineRule="auto"/>
                          <w:jc w:val="center"/>
                        </w:pPr>
                        <w:r w:rsidRPr="008F11DF">
                          <w:rPr>
                            <w:rFonts w:asciiTheme="minorHAnsi" w:hAnsi="Calibri"/>
                            <w:color w:val="000000" w:themeColor="text1"/>
                            <w:kern w:val="24"/>
                            <w:sz w:val="18"/>
                            <w:szCs w:val="18"/>
                            <w:lang w:val="en-US"/>
                          </w:rPr>
                          <w:t>Distributor</w:t>
                        </w:r>
                        <w:r w:rsidRPr="008F11DF">
                          <w:rPr>
                            <w:rFonts w:asciiTheme="minorHAnsi" w:hAnsi="Calibri"/>
                            <w:color w:val="000000" w:themeColor="text1"/>
                            <w:kern w:val="24"/>
                            <w:sz w:val="22"/>
                            <w:szCs w:val="22"/>
                            <w:lang w:val="en-US"/>
                          </w:rPr>
                          <w:t xml:space="preserve"> </w:t>
                        </w:r>
                      </w:p>
                    </w:txbxContent>
                  </v:textbox>
                </v:rect>
                <v:line id="Straight Connector 21" o:spid="_x0000_s1033" style="position:absolute;visibility:visible;mso-wrap-style:square" from="44672,2381" to="44767,16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mRT8QAAADbAAAADwAAAGRycy9kb3ducmV2LnhtbESPwWrDMBBE74H8g9hAbolkH0LrRjGl&#10;tJCGQKmTD9haG9vEWglLdZy/rwqFHoeZecNsy8n2YqQhdI41ZGsFgrh2puNGw/n0tnoAESKywd4x&#10;abhTgHI3n22xMO7GnzRWsREJwqFADW2MvpAy1C1ZDGvniZN3cYPFmOTQSDPgLcFtL3OlNtJix2mh&#10;RU8vLdXX6ttqeN0rr47v5Meu/zq7x2xz+DgetF4upucnEJGm+B/+a++NhjyD3y/pB8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FPxAAAANsAAAAPAAAAAAAAAAAA&#10;AAAAAKECAABkcnMvZG93bnJldi54bWxQSwUGAAAAAAQABAD5AAAAkgMAAAAA&#10;" filled="t" fillcolor="white [3201]" strokecolor="black [3200]" strokeweight="2pt"/>
                <v:shapetype id="_x0000_t32" coordsize="21600,21600" o:spt="32" o:oned="t" path="m,l21600,21600e" filled="f">
                  <v:path arrowok="t" fillok="f" o:connecttype="none"/>
                  <o:lock v:ext="edit" shapetype="t"/>
                </v:shapetype>
                <v:shape id="Straight Arrow Connector 22" o:spid="_x0000_s1034" type="#_x0000_t32" style="position:absolute;left:44577;top:2381;width:4190;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GvS8QAAADbAAAADwAAAGRycy9kb3ducmV2LnhtbESPS4vCQBCE74L/YegFbzrZ+ECyjiIL&#10;i3pZ8XHJrcn0JsFMT8iMMfrrdwTBY1FVX1GLVWcq0VLjSssKPkcRCOLM6pJzBefTz3AOwnlkjZVl&#10;UnAnB6tlv7fARNsbH6g9+lwECLsEFRTe14mULivIoBvZmjh4f7Yx6INscqkbvAW4qWQcRTNpsOSw&#10;UGBN3wVll+PVKJj/Ti4mTh+ta6c6nV3r8X6XbpQafHTrLxCeOv8Ov9pbrSCO4fkl/A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8a9LxAAAANsAAAAPAAAAAAAAAAAA&#10;AAAAAKECAABkcnMvZG93bnJldi54bWxQSwUGAAAAAAQABAD5AAAAkgMAAAAA&#10;" filled="t" fillcolor="white [3201]" strokecolor="black [3200]" strokeweight="2pt">
                  <v:stroke endarrow="block"/>
                </v:shape>
                <v:shape id="Straight Arrow Connector 29" o:spid="_x0000_s1035" type="#_x0000_t32" style="position:absolute;left:44577;top:9239;width:4191;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U9OsUAAADbAAAADwAAAGRycy9kb3ducmV2LnhtbESPQWvCQBSE70L/w/IEb83GWMXGrFIK&#10;xfaiqL3k9sg+k2D2bciuMfbXdwsFj8PMfMNkm8E0oqfO1ZYVTKMYBHFhdc2lgu/Tx/MShPPIGhvL&#10;pOBODjbrp1GGqbY3PlB/9KUIEHYpKqi8b1MpXVGRQRfZljh4Z9sZ9EF2pdQd3gLcNDKJ44U0WHNY&#10;qLCl94qKy/FqFCx3LxeT5D+96+c6X1zb2f4r3yo1GQ9vKxCeBv8I/7c/tYLkFf6+hB8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FU9OsUAAADbAAAADwAAAAAAAAAA&#10;AAAAAAChAgAAZHJzL2Rvd25yZXYueG1sUEsFBgAAAAAEAAQA+QAAAJMDAAAAAA==&#10;" filled="t" fillcolor="white [3201]" strokecolor="black [3200]" strokeweight="2pt">
                  <v:stroke endarrow="block"/>
                </v:shape>
                <v:shape id="Straight Arrow Connector 36" o:spid="_x0000_s1036" type="#_x0000_t32" style="position:absolute;left:44577;top:16287;width:47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M/lcUAAADbAAAADwAAAGRycy9kb3ducmV2LnhtbESPQWvCQBSE70L/w/IKvZmNsQZJXUMp&#10;lLYXpWkvuT2yzySYfRuya0z7611B8DjMzDfMJp9MJ0YaXGtZwSKKQRBXVrdcK/j9eZ+vQTiPrLGz&#10;TAr+yEG+fZhtMNP2zN80Fr4WAcIuQwWN930mpasaMugi2xMH72AHgz7IoZZ6wHOAm04mcZxKgy2H&#10;hQZ7emuoOhYno2C9ez6apPwf3bjSZXrql/uv8kOpp8fp9QWEp8nfw7f2p1awTOH6JfwAub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BM/lcUAAADbAAAADwAAAAAAAAAA&#10;AAAAAAChAgAAZHJzL2Rvd25yZXYueG1sUEsFBgAAAAAEAAQA+QAAAJMDAAAAAA==&#10;" filled="t" fillcolor="white [3201]" strokecolor="black [3200]" strokeweight="2pt">
                  <v:stroke endarrow="block"/>
                </v:shape>
                <v:shape id="Straight Arrow Connector 37" o:spid="_x0000_s1037" type="#_x0000_t32" style="position:absolute;left:41027;top:11525;width:4026;height: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aDsUAAADbAAAADwAAAGRycy9kb3ducmV2LnhtbESPQWvCQBSE74X+h+UVeqsbY5tKdBUR&#10;iu2lYuolt0f2mQSzb0N2E6O/3i0Uehxm5htmuR5NIwbqXG1ZwXQSgSAurK65VHD8+XiZg3AeWWNj&#10;mRRcycF69fiwxFTbCx9oyHwpAoRdigoq79tUSldUZNBNbEscvJPtDPogu1LqDi8BbhoZR1EiDdYc&#10;FipsaVtRcc56o2D+/Xo2cX4b3PCm86RvZ/uvfKfU89O4WYDwNPr/8F/7UyuYvcPvl/AD5O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1+aDsUAAADbAAAADwAAAAAAAAAA&#10;AAAAAAChAgAAZHJzL2Rvd25yZXYueG1sUEsFBgAAAAAEAAQA+QAAAJMDAAAAAA==&#10;" filled="t" fillcolor="white [3201]" strokecolor="black [3200]" strokeweight="2pt">
                  <v:stroke endarrow="block"/>
                </v:shape>
                <v:line id="Straight Connector 38" o:spid="_x0000_s1038" style="position:absolute;visibility:visible;mso-wrap-style:square" from="26289,7239" to="26289,11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quD78AAADbAAAADwAAAGRycy9kb3ducmV2LnhtbERPy4rCMBTdD/gP4QqzGxMVZKxGEVFw&#10;RBh8fMC1ubbF5iY0sda/N4uBWR7Oe77sbC1aakLlWMNwoEAQ585UXGi4nLdf3yBCRDZYOyYNLwqw&#10;XPQ+5pgZ9+QjtadYiBTCIUMNZYw+kzLkJVkMA+eJE3dzjcWYYFNI0+AzhdtajpSaSIsVp4YSPa1L&#10;yu+nh9Ww2SmvDj/k26q+Xtx0ONn/HvZaf/a71QxEpC7+i//cO6NhnMamL+kHyM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RquD78AAADbAAAADwAAAAAAAAAAAAAAAACh&#10;AgAAZHJzL2Rvd25yZXYueG1sUEsFBgAAAAAEAAQA+QAAAI0DAAAAAA==&#10;" filled="t" fillcolor="white [3201]" strokecolor="black [3200]" strokeweight="2pt"/>
                <v:shape id="Straight Arrow Connector 39" o:spid="_x0000_s1039" type="#_x0000_t32" style="position:absolute;left:26289;top:11144;width:5524;height:1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pNVsEAAADbAAAADwAAAGRycy9kb3ducmV2LnhtbESPQYvCMBSE74L/ITzBm6aroG41iiji&#10;4k1d78/mbdvd5qUksdZ/vxEEj8PMN8MsVq2pREPOl5YVfAwTEMSZ1SXnCr7Pu8EMhA/IGivLpOBB&#10;HlbLbmeBqbZ3PlJzCrmIJexTVFCEUKdS+qwgg35oa+Lo/VhnMETpcqkd3mO5qeQoSSbSYMlxocCa&#10;NgVlf6ebUTC+/D54fNluRsm0mV6dnux9dlCq32vXcxCB2vAOv+gvHblPeH6JP0A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Ok1WwQAAANsAAAAPAAAAAAAAAAAAAAAA&#10;AKECAABkcnMvZG93bnJldi54bWxQSwUGAAAAAAQABAD5AAAAjwMAAAAA&#10;" filled="t" fillcolor="white [3201]" strokecolor="black [3200]" strokeweight="2pt">
                  <v:stroke endarrow="block"/>
                </v:shape>
                <v:line id="Straight Connector 40" o:spid="_x0000_s1040" style="position:absolute;flip:y;visibility:visible;mso-wrap-style:square" from="3810,4095" to="3810,9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di8IAAADbAAAADwAAAGRycy9kb3ducmV2LnhtbERPz2vCMBS+D/Y/hDfYbU0nUqUaZVPG&#10;pIdBqxdvj+bZ1DUvpcls/e+Xw2DHj+/3ejvZTtxo8K1jBa9JCoK4drrlRsHp+PGyBOEDssbOMSm4&#10;k4ft5vFhjbl2I5d0q0IjYgj7HBWYEPpcSl8bsugT1xNH7uIGiyHCoZF6wDGG207O0jSTFluODQZ7&#10;2hmqv6sfq0DPy6Ldj59fiyJbmHd/vrpe7pV6fpreViACTeFf/Oc+aAXzuD5+iT9Ab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Fdi8IAAADbAAAADwAAAAAAAAAAAAAA&#10;AAChAgAAZHJzL2Rvd25yZXYueG1sUEsFBgAAAAAEAAQA+QAAAJADAAAAAA==&#10;" filled="t" fillcolor="white [3201]" strokecolor="black [3200]" strokeweight="2pt"/>
                <v:shape id="Straight Arrow Connector 41" o:spid="_x0000_s1041" type="#_x0000_t32" style="position:absolute;left:3832;top:4191;width:7239;height: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UnMMAAADbAAAADwAAAGRycy9kb3ducmV2LnhtbESPT4vCMBTE74LfITzBm6b+RapRRBDd&#10;i7LqpbdH82yLzUtpYq376c3Cwh6HmfkNs9q0phQN1a6wrGA0jEAQp1YXnCm4XfeDBQjnkTWWlknB&#10;mxxs1t3OCmNtX/xNzcVnIkDYxagg976KpXRpTgbd0FbEwbvb2qAPss6krvEV4KaU4yiaS4MFh4Uc&#10;K9rllD4uT6NgcZo+zDj5aVwz08n8WU3OX8lBqX6v3S5BeGr9f/ivfdQKpiP4/RJ+gF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81JzDAAAA2wAAAA8AAAAAAAAAAAAA&#10;AAAAoQIAAGRycy9kb3ducmV2LnhtbFBLBQYAAAAABAAEAPkAAACRAwAAAAA=&#10;" filled="t" fillcolor="white [3201]" strokecolor="black [3200]" strokeweight="2pt">
                  <v:stroke endarrow="block"/>
                </v:shape>
                <v:shape id="Straight Arrow Connector 42" o:spid="_x0000_s1042" type="#_x0000_t32" style="position:absolute;left:19716;top:4476;width:3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5K68QAAADbAAAADwAAAGRycy9kb3ducmV2LnhtbESPT4vCMBTE7wt+h/AEb2tqdUWqUUQQ&#10;3YuLfy69PZpnW2xeShNr3U9vFhY8DjPzG2ax6kwlWmpcaVnBaBiBIM6sLjlXcDlvP2cgnEfWWFkm&#10;BU9ysFr2PhaYaPvgI7Unn4sAYZeggsL7OpHSZQUZdENbEwfvahuDPsgml7rBR4CbSsZRNJUGSw4L&#10;Bda0KSi7ne5GwewwuZk4/W1d+6XT6b0e/3ynO6UG/W49B+Gp8+/wf3uvFUxi+PsSfoBc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LkrrxAAAANsAAAAPAAAAAAAAAAAA&#10;AAAAAKECAABkcnMvZG93bnJldi54bWxQSwUGAAAAAAQABAD5AAAAkgMAAAAA&#10;" filled="t" fillcolor="white [3201]" strokecolor="black [3200]" strokeweight="2pt">
                  <v:stroke endarrow="block"/>
                </v:shape>
                <v:shape id="Straight Arrow Connector 43" o:spid="_x0000_s1043" type="#_x0000_t32" style="position:absolute;left:11594;top:13038;width:20028;height:3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QJwcMAAADbAAAADwAAAGRycy9kb3ducmV2LnhtbESPT2vCQBTE70K/w/IK3nRTI6akrlIU&#10;UXrz3/01+5qkzb4Nu2uM394tCB6HmfkNM1/2phEdOV9bVvA2TkAQF1bXXCo4HTejdxA+IGtsLJOC&#10;G3lYLl4Gc8y1vfKeukMoRYSwz1FBFUKbS+mLigz6sW2Jo/djncEQpSuldniNcNPISZLMpMGa40KF&#10;La0qKv4OF6MgPf/eOD2vV5Mk67Jvp2dbX3wpNXztPz9ABOrDM/xo77SCaQr/X+IP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UCcHDAAAA2wAAAA8AAAAAAAAAAAAA&#10;AAAAoQIAAGRycy9kb3ducmV2LnhtbFBLBQYAAAAABAAEAPkAAACRAwAAAAA=&#10;" filled="t" fillcolor="white [3201]" strokecolor="black [3200]" strokeweight="2pt">
                  <v:stroke endarrow="block"/>
                </v:shape>
                <v:rect id="Rectangle 44" o:spid="_x0000_s1044" style="position:absolute;left:48914;top:7501;width:13112;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XYcMA&#10;AADbAAAADwAAAGRycy9kb3ducmV2LnhtbESPQYvCMBSE7wv+h/AEb2vqI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kXYcMAAADbAAAADwAAAAAAAAAAAAAAAACYAgAAZHJzL2Rv&#10;d25yZXYueG1sUEsFBgAAAAAEAAQA9QAAAIgDAAAAAA==&#10;" fillcolor="white [3201]" strokecolor="black [3200]" strokeweight="2pt">
                  <v:textbox>
                    <w:txbxContent>
                      <w:p w14:paraId="0B5A1607" w14:textId="77777777" w:rsidR="00107484" w:rsidRPr="008F11DF" w:rsidRDefault="00107484" w:rsidP="00481AB7">
                        <w:pPr>
                          <w:pStyle w:val="NormalWeb"/>
                          <w:spacing w:before="0" w:beforeAutospacing="0" w:after="200" w:afterAutospacing="0" w:line="276" w:lineRule="auto"/>
                          <w:jc w:val="center"/>
                          <w:rPr>
                            <w:sz w:val="18"/>
                            <w:szCs w:val="18"/>
                          </w:rPr>
                        </w:pPr>
                        <w:r w:rsidRPr="008F11DF">
                          <w:rPr>
                            <w:rFonts w:asciiTheme="minorHAnsi" w:hAnsi="Calibri"/>
                            <w:color w:val="000000" w:themeColor="text1"/>
                            <w:kern w:val="24"/>
                            <w:sz w:val="18"/>
                            <w:szCs w:val="18"/>
                            <w:lang w:val="en-US"/>
                          </w:rPr>
                          <w:t>Modern Retail</w:t>
                        </w:r>
                      </w:p>
                    </w:txbxContent>
                  </v:textbox>
                </v:rect>
              </v:group>
            </w:pict>
          </mc:Fallback>
        </mc:AlternateContent>
      </w:r>
    </w:p>
    <w:p w14:paraId="50A4D003" w14:textId="77777777" w:rsidR="00481AB7" w:rsidRPr="00EE0C64" w:rsidRDefault="00481AB7" w:rsidP="00481AB7">
      <w:pPr>
        <w:jc w:val="both"/>
        <w:rPr>
          <w:i/>
          <w:highlight w:val="green"/>
          <w:lang w:val="en-GB"/>
        </w:rPr>
      </w:pPr>
    </w:p>
    <w:p w14:paraId="5DCCEF70" w14:textId="77777777" w:rsidR="00481AB7" w:rsidRPr="00EE0C64" w:rsidRDefault="00481AB7" w:rsidP="00481AB7">
      <w:pPr>
        <w:jc w:val="both"/>
        <w:rPr>
          <w:i/>
          <w:highlight w:val="green"/>
          <w:lang w:val="en-GB"/>
        </w:rPr>
      </w:pPr>
    </w:p>
    <w:p w14:paraId="1A0A73A8" w14:textId="77777777" w:rsidR="00481AB7" w:rsidRPr="00EE0C64" w:rsidRDefault="00481AB7" w:rsidP="00481AB7">
      <w:pPr>
        <w:jc w:val="both"/>
        <w:rPr>
          <w:i/>
          <w:highlight w:val="green"/>
          <w:lang w:val="en-GB"/>
        </w:rPr>
      </w:pPr>
    </w:p>
    <w:p w14:paraId="1E03B0F3" w14:textId="77777777" w:rsidR="00481AB7" w:rsidRPr="00EE0C64" w:rsidRDefault="00481AB7" w:rsidP="00481AB7">
      <w:pPr>
        <w:jc w:val="center"/>
        <w:rPr>
          <w:b/>
          <w:lang w:val="en-GB"/>
        </w:rPr>
      </w:pPr>
    </w:p>
    <w:p w14:paraId="0EA8279B" w14:textId="77777777" w:rsidR="00481AB7" w:rsidRPr="00EE0C64" w:rsidRDefault="00481AB7" w:rsidP="00481AB7">
      <w:pPr>
        <w:jc w:val="center"/>
        <w:rPr>
          <w:b/>
          <w:lang w:val="en-GB"/>
        </w:rPr>
      </w:pPr>
    </w:p>
    <w:p w14:paraId="05E7D86E" w14:textId="77777777" w:rsidR="008F11DF" w:rsidRPr="00EE0C64" w:rsidRDefault="008F11DF" w:rsidP="00481AB7">
      <w:pPr>
        <w:rPr>
          <w:rFonts w:ascii="Arial" w:hAnsi="Arial" w:cs="Arial"/>
          <w:i/>
          <w:lang w:val="en-GB"/>
        </w:rPr>
      </w:pPr>
    </w:p>
    <w:p w14:paraId="2A669ED2" w14:textId="77777777" w:rsidR="008F11DF" w:rsidRPr="00EE0C64" w:rsidRDefault="008F11DF" w:rsidP="00481AB7">
      <w:pPr>
        <w:rPr>
          <w:rFonts w:ascii="Arial" w:hAnsi="Arial" w:cs="Arial"/>
          <w:i/>
          <w:lang w:val="en-GB"/>
        </w:rPr>
      </w:pPr>
    </w:p>
    <w:p w14:paraId="3DE7B43B" w14:textId="77777777" w:rsidR="008F11DF" w:rsidRPr="00EE0C64" w:rsidRDefault="008F11DF" w:rsidP="00481AB7">
      <w:pPr>
        <w:rPr>
          <w:rFonts w:ascii="Arial" w:hAnsi="Arial" w:cs="Arial"/>
          <w:i/>
          <w:lang w:val="en-GB"/>
        </w:rPr>
      </w:pPr>
    </w:p>
    <w:p w14:paraId="7CFA2262" w14:textId="77777777" w:rsidR="008F11DF" w:rsidRPr="00EE0C64" w:rsidRDefault="008F11DF" w:rsidP="00481AB7">
      <w:pPr>
        <w:rPr>
          <w:rFonts w:ascii="Arial" w:hAnsi="Arial" w:cs="Arial"/>
          <w:i/>
          <w:lang w:val="en-GB"/>
        </w:rPr>
      </w:pPr>
    </w:p>
    <w:p w14:paraId="2305F979" w14:textId="77777777" w:rsidR="008F11DF" w:rsidRPr="00EE0C64" w:rsidRDefault="008F11DF" w:rsidP="00481AB7">
      <w:pPr>
        <w:rPr>
          <w:rFonts w:ascii="Arial" w:hAnsi="Arial" w:cs="Arial"/>
          <w:i/>
          <w:lang w:val="en-GB"/>
        </w:rPr>
      </w:pPr>
    </w:p>
    <w:p w14:paraId="74FD7EA0" w14:textId="09EF982A" w:rsidR="008364D1" w:rsidRDefault="008364D1" w:rsidP="008F11DF">
      <w:pPr>
        <w:pStyle w:val="Footnote"/>
        <w:rPr>
          <w:lang w:val="en-GB"/>
        </w:rPr>
      </w:pPr>
      <w:r>
        <w:rPr>
          <w:lang w:val="en-GB"/>
        </w:rPr>
        <w:t xml:space="preserve">Note: </w:t>
      </w:r>
      <w:proofErr w:type="spellStart"/>
      <w:r>
        <w:rPr>
          <w:lang w:val="en-GB"/>
        </w:rPr>
        <w:t>HoReCa</w:t>
      </w:r>
      <w:proofErr w:type="spellEnd"/>
      <w:r>
        <w:rPr>
          <w:lang w:val="en-GB"/>
        </w:rPr>
        <w:t xml:space="preserve"> = hotels, restaurants, and caf</w:t>
      </w:r>
      <w:r w:rsidR="004C178C">
        <w:rPr>
          <w:lang w:val="en-GB"/>
        </w:rPr>
        <w:t>é</w:t>
      </w:r>
      <w:r>
        <w:rPr>
          <w:lang w:val="en-GB"/>
        </w:rPr>
        <w:t>s</w:t>
      </w:r>
      <w:r w:rsidR="00CD3FA0">
        <w:rPr>
          <w:lang w:val="en-GB"/>
        </w:rPr>
        <w:t>.</w:t>
      </w:r>
    </w:p>
    <w:p w14:paraId="64042A2A" w14:textId="1FC0D78E" w:rsidR="00481AB7" w:rsidRPr="00EE0C64" w:rsidRDefault="00481AB7" w:rsidP="008F11DF">
      <w:pPr>
        <w:pStyle w:val="Footnote"/>
        <w:rPr>
          <w:lang w:val="en-GB"/>
        </w:rPr>
      </w:pPr>
      <w:r w:rsidRPr="00EE0C64">
        <w:rPr>
          <w:lang w:val="en-GB"/>
        </w:rPr>
        <w:t xml:space="preserve">Source: Market information compiled by </w:t>
      </w:r>
      <w:r w:rsidR="000959C2">
        <w:rPr>
          <w:lang w:val="en-GB"/>
        </w:rPr>
        <w:t xml:space="preserve">the case </w:t>
      </w:r>
      <w:r w:rsidRPr="00EE0C64">
        <w:rPr>
          <w:lang w:val="en-GB"/>
        </w:rPr>
        <w:t>authors</w:t>
      </w:r>
      <w:r w:rsidR="000959C2">
        <w:rPr>
          <w:lang w:val="en-GB"/>
        </w:rPr>
        <w:t>.</w:t>
      </w:r>
      <w:r w:rsidRPr="00EE0C64">
        <w:rPr>
          <w:lang w:val="en-GB"/>
        </w:rPr>
        <w:t xml:space="preserve"> </w:t>
      </w:r>
    </w:p>
    <w:p w14:paraId="767ADB2E" w14:textId="77777777" w:rsidR="008F11DF" w:rsidRPr="00EE0C64" w:rsidRDefault="008F11DF" w:rsidP="00481AB7">
      <w:pPr>
        <w:pStyle w:val="EndnoteText"/>
        <w:jc w:val="center"/>
        <w:rPr>
          <w:rFonts w:ascii="Arial" w:hAnsi="Arial" w:cs="Arial"/>
          <w:b/>
          <w:lang w:val="en-GB"/>
        </w:rPr>
      </w:pPr>
    </w:p>
    <w:p w14:paraId="62377DF4" w14:textId="77777777" w:rsidR="008F11DF" w:rsidRPr="00EE0C64" w:rsidRDefault="008F11DF" w:rsidP="00481AB7">
      <w:pPr>
        <w:pStyle w:val="EndnoteText"/>
        <w:jc w:val="center"/>
        <w:rPr>
          <w:rFonts w:ascii="Arial" w:hAnsi="Arial" w:cs="Arial"/>
          <w:b/>
          <w:lang w:val="en-GB"/>
        </w:rPr>
      </w:pPr>
    </w:p>
    <w:p w14:paraId="288C8C23" w14:textId="77777777" w:rsidR="00026BF3" w:rsidRPr="00EE0C64" w:rsidRDefault="00026BF3">
      <w:pPr>
        <w:spacing w:after="200" w:line="276" w:lineRule="auto"/>
        <w:rPr>
          <w:rFonts w:ascii="Arial" w:hAnsi="Arial" w:cs="Arial"/>
          <w:b/>
          <w:caps/>
          <w:lang w:val="en-GB"/>
        </w:rPr>
      </w:pPr>
      <w:r w:rsidRPr="00EE0C64">
        <w:rPr>
          <w:lang w:val="en-GB"/>
        </w:rPr>
        <w:br w:type="page"/>
      </w:r>
    </w:p>
    <w:p w14:paraId="45089767" w14:textId="3544B97C" w:rsidR="00481AB7" w:rsidRPr="00EE0C64" w:rsidRDefault="008F11DF" w:rsidP="008F11DF">
      <w:pPr>
        <w:pStyle w:val="ExhibitHeading"/>
        <w:rPr>
          <w:lang w:val="en-GB"/>
        </w:rPr>
      </w:pPr>
      <w:r w:rsidRPr="00EE0C64">
        <w:rPr>
          <w:lang w:val="en-GB"/>
        </w:rPr>
        <w:lastRenderedPageBreak/>
        <w:t xml:space="preserve">Exhibit </w:t>
      </w:r>
      <w:r w:rsidR="00481AB7" w:rsidRPr="00EE0C64">
        <w:rPr>
          <w:lang w:val="en-GB"/>
        </w:rPr>
        <w:t>5</w:t>
      </w:r>
      <w:r w:rsidRPr="00EE0C64">
        <w:rPr>
          <w:lang w:val="en-GB"/>
        </w:rPr>
        <w:t xml:space="preserve">: </w:t>
      </w:r>
      <w:r w:rsidR="00481AB7" w:rsidRPr="00EE0C64">
        <w:rPr>
          <w:lang w:val="en-GB"/>
        </w:rPr>
        <w:t>EXAMPLES OF COMPETITOR PRODUCTS AND PRICES</w:t>
      </w:r>
    </w:p>
    <w:p w14:paraId="75A52561" w14:textId="77777777" w:rsidR="00481AB7" w:rsidRPr="00EE0C64" w:rsidRDefault="00481AB7" w:rsidP="00481AB7">
      <w:pPr>
        <w:pStyle w:val="EndnoteText"/>
        <w:jc w:val="center"/>
        <w:rPr>
          <w:rFonts w:ascii="Arial" w:hAnsi="Arial" w:cs="Arial"/>
          <w:b/>
          <w:lang w:val="en-GB"/>
        </w:rPr>
      </w:pPr>
    </w:p>
    <w:p w14:paraId="529C13CD" w14:textId="5DA4BC7D" w:rsidR="00481AB7" w:rsidRDefault="00481AB7" w:rsidP="008364D1">
      <w:pPr>
        <w:pStyle w:val="EndnoteText"/>
        <w:jc w:val="center"/>
        <w:rPr>
          <w:rFonts w:ascii="Arial" w:hAnsi="Arial" w:cs="Arial"/>
          <w:b/>
          <w:lang w:val="en-GB"/>
        </w:rPr>
      </w:pPr>
      <w:r w:rsidRPr="00EE0C64">
        <w:rPr>
          <w:rFonts w:ascii="Arial" w:hAnsi="Arial" w:cs="Arial"/>
          <w:b/>
          <w:lang w:val="en-GB"/>
        </w:rPr>
        <w:t>Vegetarian Products</w:t>
      </w:r>
    </w:p>
    <w:p w14:paraId="13DFE72C" w14:textId="4DD361DE" w:rsidR="008364D1" w:rsidRDefault="008364D1" w:rsidP="008364D1">
      <w:pPr>
        <w:pStyle w:val="EndnoteText"/>
        <w:rPr>
          <w:rFonts w:ascii="Arial" w:hAnsi="Arial" w:cs="Arial"/>
          <w:b/>
          <w:lang w:val="en-GB"/>
        </w:rPr>
      </w:pPr>
    </w:p>
    <w:tbl>
      <w:tblPr>
        <w:tblStyle w:val="TableGrid"/>
        <w:tblW w:w="0" w:type="auto"/>
        <w:tblLook w:val="04A0" w:firstRow="1" w:lastRow="0" w:firstColumn="1" w:lastColumn="0" w:noHBand="0" w:noVBand="1"/>
      </w:tblPr>
      <w:tblGrid>
        <w:gridCol w:w="4675"/>
        <w:gridCol w:w="4675"/>
      </w:tblGrid>
      <w:tr w:rsidR="008364D1" w14:paraId="007F1AD2" w14:textId="77777777" w:rsidTr="008364D1">
        <w:tc>
          <w:tcPr>
            <w:tcW w:w="4675" w:type="dxa"/>
          </w:tcPr>
          <w:p w14:paraId="46E27D5A" w14:textId="3C456C33" w:rsidR="008364D1" w:rsidRDefault="008364D1" w:rsidP="008364D1">
            <w:pPr>
              <w:pStyle w:val="EndnoteText"/>
              <w:rPr>
                <w:rFonts w:ascii="Arial" w:hAnsi="Arial" w:cs="Arial"/>
                <w:b/>
                <w:lang w:val="en-GB"/>
              </w:rPr>
            </w:pPr>
            <w:proofErr w:type="spellStart"/>
            <w:r w:rsidRPr="00047B61">
              <w:rPr>
                <w:rFonts w:ascii="Arial" w:hAnsi="Arial" w:cs="Arial"/>
                <w:b/>
                <w:color w:val="222222"/>
                <w:kern w:val="24"/>
              </w:rPr>
              <w:t>Yummiez</w:t>
            </w:r>
            <w:proofErr w:type="spellEnd"/>
            <w:r w:rsidRPr="00047B61">
              <w:rPr>
                <w:rFonts w:ascii="Arial" w:hAnsi="Arial" w:cs="Arial"/>
                <w:color w:val="222222"/>
                <w:kern w:val="24"/>
              </w:rPr>
              <w:t xml:space="preserve"> Cheese Corn Nuggets</w:t>
            </w:r>
          </w:p>
        </w:tc>
        <w:tc>
          <w:tcPr>
            <w:tcW w:w="4675" w:type="dxa"/>
          </w:tcPr>
          <w:p w14:paraId="79EFD303" w14:textId="412E0031" w:rsidR="008364D1" w:rsidRDefault="008364D1" w:rsidP="008364D1">
            <w:pPr>
              <w:pStyle w:val="EndnoteText"/>
              <w:rPr>
                <w:rFonts w:ascii="Arial" w:hAnsi="Arial" w:cs="Arial"/>
                <w:b/>
                <w:lang w:val="en-GB"/>
              </w:rPr>
            </w:pPr>
            <w:r w:rsidRPr="00301A5A">
              <w:rPr>
                <w:rFonts w:ascii="Arial" w:hAnsi="Arial" w:cs="Arial"/>
                <w:b/>
                <w:color w:val="222222"/>
                <w:kern w:val="24"/>
              </w:rPr>
              <w:t>Mc Cain</w:t>
            </w:r>
            <w:r w:rsidRPr="00301A5A">
              <w:rPr>
                <w:rFonts w:ascii="Arial" w:hAnsi="Arial" w:cs="Arial"/>
                <w:color w:val="222222"/>
                <w:kern w:val="24"/>
              </w:rPr>
              <w:t xml:space="preserve"> Veg Burger Patty</w:t>
            </w:r>
          </w:p>
        </w:tc>
      </w:tr>
      <w:tr w:rsidR="008364D1" w14:paraId="48A767C4" w14:textId="77777777" w:rsidTr="008364D1">
        <w:tc>
          <w:tcPr>
            <w:tcW w:w="4675" w:type="dxa"/>
          </w:tcPr>
          <w:p w14:paraId="2734A02A" w14:textId="3BD1D4C8" w:rsidR="008364D1" w:rsidRDefault="008364D1" w:rsidP="00587672">
            <w:pPr>
              <w:pStyle w:val="EndnoteText"/>
              <w:numPr>
                <w:ilvl w:val="0"/>
                <w:numId w:val="12"/>
              </w:numPr>
              <w:rPr>
                <w:rFonts w:ascii="Arial" w:hAnsi="Arial" w:cs="Arial"/>
                <w:b/>
                <w:lang w:val="en-GB"/>
              </w:rPr>
            </w:pPr>
            <w:r w:rsidRPr="00047B61">
              <w:rPr>
                <w:rFonts w:ascii="Arial" w:hAnsi="Arial" w:cs="Arial"/>
                <w:color w:val="222222"/>
                <w:kern w:val="24"/>
              </w:rPr>
              <w:t>400 g at ₹190</w:t>
            </w:r>
          </w:p>
        </w:tc>
        <w:tc>
          <w:tcPr>
            <w:tcW w:w="4675" w:type="dxa"/>
          </w:tcPr>
          <w:p w14:paraId="28F135BD" w14:textId="31E43040" w:rsidR="008364D1" w:rsidRDefault="008364D1" w:rsidP="003A42E9">
            <w:pPr>
              <w:pStyle w:val="EndnoteText"/>
              <w:numPr>
                <w:ilvl w:val="0"/>
                <w:numId w:val="12"/>
              </w:numPr>
              <w:rPr>
                <w:rFonts w:ascii="Arial" w:hAnsi="Arial" w:cs="Arial"/>
                <w:b/>
                <w:lang w:val="en-GB"/>
              </w:rPr>
            </w:pPr>
            <w:r w:rsidRPr="00301A5A">
              <w:rPr>
                <w:rFonts w:ascii="Arial" w:hAnsi="Arial" w:cs="Arial"/>
                <w:color w:val="222222"/>
                <w:kern w:val="24"/>
              </w:rPr>
              <w:t>360 g at ₹109</w:t>
            </w:r>
          </w:p>
        </w:tc>
      </w:tr>
      <w:tr w:rsidR="008364D1" w14:paraId="132EF7A8" w14:textId="77777777" w:rsidTr="008364D1">
        <w:tc>
          <w:tcPr>
            <w:tcW w:w="4675" w:type="dxa"/>
          </w:tcPr>
          <w:p w14:paraId="5944B310" w14:textId="7E89BD7D" w:rsidR="008364D1" w:rsidRDefault="008364D1" w:rsidP="00587672">
            <w:pPr>
              <w:pStyle w:val="EndnoteText"/>
              <w:numPr>
                <w:ilvl w:val="0"/>
                <w:numId w:val="12"/>
              </w:numPr>
              <w:rPr>
                <w:rFonts w:ascii="Arial" w:hAnsi="Arial" w:cs="Arial"/>
                <w:b/>
                <w:lang w:val="en-GB"/>
              </w:rPr>
            </w:pPr>
            <w:r w:rsidRPr="00047B61">
              <w:rPr>
                <w:rFonts w:ascii="Arial" w:hAnsi="Arial" w:cs="Arial"/>
                <w:color w:val="222222"/>
                <w:kern w:val="24"/>
              </w:rPr>
              <w:t>1 kg at ₹370</w:t>
            </w:r>
          </w:p>
        </w:tc>
        <w:tc>
          <w:tcPr>
            <w:tcW w:w="4675" w:type="dxa"/>
          </w:tcPr>
          <w:p w14:paraId="3B9661B4" w14:textId="77777777" w:rsidR="008364D1" w:rsidRDefault="008364D1" w:rsidP="008364D1">
            <w:pPr>
              <w:pStyle w:val="EndnoteText"/>
              <w:rPr>
                <w:rFonts w:ascii="Arial" w:hAnsi="Arial" w:cs="Arial"/>
                <w:b/>
                <w:lang w:val="en-GB"/>
              </w:rPr>
            </w:pPr>
          </w:p>
        </w:tc>
      </w:tr>
      <w:tr w:rsidR="00CD3FA0" w14:paraId="65A0E23E" w14:textId="77777777" w:rsidTr="00003A4F">
        <w:tc>
          <w:tcPr>
            <w:tcW w:w="9350" w:type="dxa"/>
            <w:gridSpan w:val="2"/>
          </w:tcPr>
          <w:p w14:paraId="1D912E10" w14:textId="77777777" w:rsidR="00CD3FA0" w:rsidRDefault="00CD3FA0" w:rsidP="008364D1">
            <w:pPr>
              <w:pStyle w:val="EndnoteText"/>
              <w:rPr>
                <w:rFonts w:ascii="Arial" w:hAnsi="Arial" w:cs="Arial"/>
                <w:b/>
                <w:lang w:val="en-GB"/>
              </w:rPr>
            </w:pPr>
          </w:p>
        </w:tc>
      </w:tr>
      <w:tr w:rsidR="008364D1" w14:paraId="08AC5B59" w14:textId="77777777" w:rsidTr="008364D1">
        <w:tc>
          <w:tcPr>
            <w:tcW w:w="4675" w:type="dxa"/>
          </w:tcPr>
          <w:p w14:paraId="68145AD5" w14:textId="20956607" w:rsidR="008364D1" w:rsidRDefault="008364D1" w:rsidP="008364D1">
            <w:pPr>
              <w:pStyle w:val="EndnoteText"/>
              <w:rPr>
                <w:rFonts w:ascii="Arial" w:hAnsi="Arial" w:cs="Arial"/>
                <w:b/>
                <w:lang w:val="en-GB"/>
              </w:rPr>
            </w:pPr>
            <w:r w:rsidRPr="00311874">
              <w:rPr>
                <w:rFonts w:ascii="Arial" w:hAnsi="Arial" w:cs="Arial"/>
                <w:b/>
                <w:color w:val="222222"/>
                <w:kern w:val="24"/>
                <w:lang w:val="en-US"/>
              </w:rPr>
              <w:t>Mc Cain</w:t>
            </w:r>
            <w:r w:rsidRPr="00311874">
              <w:rPr>
                <w:rFonts w:ascii="Arial" w:hAnsi="Arial" w:cs="Arial"/>
                <w:color w:val="222222"/>
                <w:kern w:val="24"/>
                <w:lang w:val="en-US"/>
              </w:rPr>
              <w:t xml:space="preserve"> French Fries</w:t>
            </w:r>
          </w:p>
        </w:tc>
        <w:tc>
          <w:tcPr>
            <w:tcW w:w="4675" w:type="dxa"/>
          </w:tcPr>
          <w:p w14:paraId="6FED9650" w14:textId="5A6DD20E" w:rsidR="008364D1" w:rsidRDefault="008364D1" w:rsidP="008364D1">
            <w:pPr>
              <w:pStyle w:val="EndnoteText"/>
              <w:rPr>
                <w:rFonts w:ascii="Arial" w:hAnsi="Arial" w:cs="Arial"/>
                <w:b/>
                <w:lang w:val="en-GB"/>
              </w:rPr>
            </w:pPr>
            <w:r w:rsidRPr="006E24F5">
              <w:rPr>
                <w:rFonts w:ascii="Arial" w:hAnsi="Arial" w:cs="Arial"/>
                <w:b/>
                <w:color w:val="000000" w:themeColor="text1"/>
                <w:kern w:val="24"/>
              </w:rPr>
              <w:t>Mc Cain</w:t>
            </w:r>
            <w:r w:rsidRPr="006E24F5">
              <w:rPr>
                <w:rFonts w:ascii="Arial" w:hAnsi="Arial" w:cs="Arial"/>
                <w:color w:val="000000" w:themeColor="text1"/>
                <w:kern w:val="24"/>
              </w:rPr>
              <w:t xml:space="preserve"> Aloo </w:t>
            </w:r>
            <w:proofErr w:type="spellStart"/>
            <w:r w:rsidRPr="006E24F5">
              <w:rPr>
                <w:rFonts w:ascii="Arial" w:hAnsi="Arial" w:cs="Arial"/>
                <w:color w:val="000000" w:themeColor="text1"/>
                <w:kern w:val="24"/>
              </w:rPr>
              <w:t>Tikki</w:t>
            </w:r>
            <w:proofErr w:type="spellEnd"/>
            <w:r w:rsidRPr="006E24F5">
              <w:rPr>
                <w:rFonts w:ascii="Arial" w:hAnsi="Arial" w:cs="Arial"/>
                <w:color w:val="000000" w:themeColor="text1"/>
                <w:kern w:val="24"/>
              </w:rPr>
              <w:t xml:space="preserve"> (Potato Cutlet)</w:t>
            </w:r>
          </w:p>
        </w:tc>
      </w:tr>
      <w:tr w:rsidR="008364D1" w14:paraId="7C2DB770" w14:textId="77777777" w:rsidTr="008364D1">
        <w:tc>
          <w:tcPr>
            <w:tcW w:w="4675" w:type="dxa"/>
          </w:tcPr>
          <w:p w14:paraId="5739288B" w14:textId="385555C8" w:rsidR="008364D1" w:rsidRDefault="008364D1" w:rsidP="00587672">
            <w:pPr>
              <w:pStyle w:val="EndnoteText"/>
              <w:numPr>
                <w:ilvl w:val="0"/>
                <w:numId w:val="12"/>
              </w:numPr>
              <w:rPr>
                <w:rFonts w:ascii="Arial" w:hAnsi="Arial" w:cs="Arial"/>
                <w:b/>
                <w:lang w:val="en-GB"/>
              </w:rPr>
            </w:pPr>
            <w:r w:rsidRPr="00311874">
              <w:rPr>
                <w:rFonts w:ascii="Arial" w:hAnsi="Arial" w:cs="Arial"/>
                <w:color w:val="222222"/>
                <w:kern w:val="24"/>
                <w:lang w:val="en-US"/>
              </w:rPr>
              <w:t xml:space="preserve">200 g at </w:t>
            </w:r>
            <w:r w:rsidRPr="00311874">
              <w:rPr>
                <w:rFonts w:ascii="Arial" w:hAnsi="Arial" w:cs="Arial"/>
                <w:color w:val="222222"/>
                <w:kern w:val="24"/>
              </w:rPr>
              <w:t>₹</w:t>
            </w:r>
            <w:r w:rsidRPr="00311874">
              <w:rPr>
                <w:rFonts w:ascii="Arial" w:hAnsi="Arial" w:cs="Arial"/>
                <w:color w:val="222222"/>
                <w:kern w:val="24"/>
                <w:lang w:val="en-US"/>
              </w:rPr>
              <w:t>45</w:t>
            </w:r>
          </w:p>
        </w:tc>
        <w:tc>
          <w:tcPr>
            <w:tcW w:w="4675" w:type="dxa"/>
          </w:tcPr>
          <w:p w14:paraId="46D533B6" w14:textId="793F1074" w:rsidR="008364D1" w:rsidRDefault="008364D1" w:rsidP="00587672">
            <w:pPr>
              <w:pStyle w:val="EndnoteText"/>
              <w:numPr>
                <w:ilvl w:val="0"/>
                <w:numId w:val="12"/>
              </w:numPr>
              <w:rPr>
                <w:rFonts w:ascii="Arial" w:hAnsi="Arial" w:cs="Arial"/>
                <w:b/>
                <w:lang w:val="en-GB"/>
              </w:rPr>
            </w:pPr>
            <w:r w:rsidRPr="006E24F5">
              <w:rPr>
                <w:rFonts w:ascii="Arial" w:hAnsi="Arial" w:cs="Arial"/>
                <w:color w:val="000000" w:themeColor="text1"/>
                <w:kern w:val="24"/>
              </w:rPr>
              <w:t>160 g</w:t>
            </w:r>
            <w:r w:rsidRPr="006E24F5">
              <w:rPr>
                <w:rFonts w:ascii="Arial" w:hAnsi="Arial" w:cs="Arial" w:hint="eastAsia"/>
                <w:color w:val="000000"/>
                <w:kern w:val="24"/>
              </w:rPr>
              <w:t> </w:t>
            </w:r>
            <w:r w:rsidRPr="006E24F5">
              <w:rPr>
                <w:rFonts w:ascii="Arial" w:hAnsi="Arial" w:cs="Arial"/>
                <w:color w:val="000000"/>
                <w:kern w:val="24"/>
              </w:rPr>
              <w:t xml:space="preserve">at </w:t>
            </w:r>
            <w:r w:rsidRPr="006E24F5">
              <w:rPr>
                <w:rFonts w:ascii="Arial" w:hAnsi="Arial" w:cs="Arial"/>
                <w:color w:val="000000" w:themeColor="text1"/>
                <w:kern w:val="24"/>
              </w:rPr>
              <w:t>₹40 </w:t>
            </w:r>
          </w:p>
        </w:tc>
      </w:tr>
      <w:tr w:rsidR="008364D1" w14:paraId="5B0A92BC" w14:textId="77777777" w:rsidTr="008364D1">
        <w:tc>
          <w:tcPr>
            <w:tcW w:w="4675" w:type="dxa"/>
          </w:tcPr>
          <w:p w14:paraId="00E33A3A" w14:textId="28EF0C8C" w:rsidR="008364D1" w:rsidRDefault="008364D1" w:rsidP="00587672">
            <w:pPr>
              <w:pStyle w:val="EndnoteText"/>
              <w:numPr>
                <w:ilvl w:val="0"/>
                <w:numId w:val="12"/>
              </w:numPr>
              <w:rPr>
                <w:rFonts w:ascii="Arial" w:hAnsi="Arial" w:cs="Arial"/>
                <w:b/>
                <w:lang w:val="en-GB"/>
              </w:rPr>
            </w:pPr>
            <w:r w:rsidRPr="00311874">
              <w:rPr>
                <w:rFonts w:ascii="Arial" w:hAnsi="Arial" w:cs="Arial"/>
                <w:color w:val="222222"/>
                <w:kern w:val="24"/>
                <w:lang w:val="en-US"/>
              </w:rPr>
              <w:t xml:space="preserve">420 g at </w:t>
            </w:r>
            <w:r w:rsidRPr="00311874">
              <w:rPr>
                <w:rFonts w:ascii="Arial" w:hAnsi="Arial" w:cs="Arial"/>
                <w:color w:val="222222"/>
                <w:kern w:val="24"/>
              </w:rPr>
              <w:t>₹</w:t>
            </w:r>
            <w:r w:rsidRPr="00311874">
              <w:rPr>
                <w:rFonts w:ascii="Arial" w:hAnsi="Arial" w:cs="Arial"/>
                <w:color w:val="222222"/>
                <w:kern w:val="24"/>
                <w:lang w:val="en-US"/>
              </w:rPr>
              <w:t>90</w:t>
            </w:r>
          </w:p>
        </w:tc>
        <w:tc>
          <w:tcPr>
            <w:tcW w:w="4675" w:type="dxa"/>
          </w:tcPr>
          <w:p w14:paraId="283D8456" w14:textId="0DF7C5E7" w:rsidR="008364D1" w:rsidRDefault="008364D1" w:rsidP="00587672">
            <w:pPr>
              <w:pStyle w:val="EndnoteText"/>
              <w:numPr>
                <w:ilvl w:val="0"/>
                <w:numId w:val="12"/>
              </w:numPr>
              <w:rPr>
                <w:rFonts w:ascii="Arial" w:hAnsi="Arial" w:cs="Arial"/>
                <w:b/>
                <w:lang w:val="en-GB"/>
              </w:rPr>
            </w:pPr>
            <w:r w:rsidRPr="006E24F5">
              <w:rPr>
                <w:rFonts w:ascii="Arial" w:hAnsi="Arial" w:cs="Arial"/>
                <w:color w:val="000000" w:themeColor="text1"/>
                <w:kern w:val="24"/>
              </w:rPr>
              <w:t>400 g at ₹85 </w:t>
            </w:r>
          </w:p>
        </w:tc>
      </w:tr>
      <w:tr w:rsidR="008364D1" w14:paraId="4F89250B" w14:textId="77777777" w:rsidTr="008364D1">
        <w:tc>
          <w:tcPr>
            <w:tcW w:w="4675" w:type="dxa"/>
          </w:tcPr>
          <w:p w14:paraId="3FAC242E" w14:textId="61E53BFF" w:rsidR="008364D1" w:rsidRDefault="008364D1" w:rsidP="00587672">
            <w:pPr>
              <w:pStyle w:val="EndnoteText"/>
              <w:numPr>
                <w:ilvl w:val="0"/>
                <w:numId w:val="12"/>
              </w:numPr>
              <w:rPr>
                <w:rFonts w:ascii="Arial" w:hAnsi="Arial" w:cs="Arial"/>
                <w:b/>
                <w:lang w:val="en-GB"/>
              </w:rPr>
            </w:pPr>
            <w:r w:rsidRPr="00311874">
              <w:rPr>
                <w:rFonts w:ascii="Arial" w:hAnsi="Arial" w:cs="Arial"/>
                <w:color w:val="222222"/>
                <w:kern w:val="24"/>
                <w:lang w:val="en-US"/>
              </w:rPr>
              <w:t xml:space="preserve">750 g at </w:t>
            </w:r>
            <w:r w:rsidRPr="00311874">
              <w:rPr>
                <w:rFonts w:ascii="Arial" w:hAnsi="Arial" w:cs="Arial"/>
                <w:color w:val="222222"/>
                <w:kern w:val="24"/>
              </w:rPr>
              <w:t>₹</w:t>
            </w:r>
            <w:r w:rsidRPr="00311874">
              <w:rPr>
                <w:rFonts w:ascii="Arial" w:hAnsi="Arial" w:cs="Arial"/>
                <w:color w:val="222222"/>
                <w:kern w:val="24"/>
                <w:lang w:val="en-US"/>
              </w:rPr>
              <w:t>160</w:t>
            </w:r>
          </w:p>
        </w:tc>
        <w:tc>
          <w:tcPr>
            <w:tcW w:w="4675" w:type="dxa"/>
          </w:tcPr>
          <w:p w14:paraId="49F4CDD4" w14:textId="33CF0C5E" w:rsidR="008364D1" w:rsidRDefault="008364D1" w:rsidP="00587672">
            <w:pPr>
              <w:pStyle w:val="EndnoteText"/>
              <w:numPr>
                <w:ilvl w:val="0"/>
                <w:numId w:val="12"/>
              </w:numPr>
              <w:rPr>
                <w:rFonts w:ascii="Arial" w:hAnsi="Arial" w:cs="Arial"/>
                <w:b/>
                <w:lang w:val="en-GB"/>
              </w:rPr>
            </w:pPr>
            <w:r w:rsidRPr="006E24F5">
              <w:rPr>
                <w:rFonts w:ascii="Arial" w:hAnsi="Arial" w:cs="Arial"/>
                <w:color w:val="000000"/>
                <w:kern w:val="24"/>
              </w:rPr>
              <w:t>760 g at ₹150</w:t>
            </w:r>
          </w:p>
        </w:tc>
      </w:tr>
      <w:tr w:rsidR="008364D1" w14:paraId="707E3775" w14:textId="77777777" w:rsidTr="008364D1">
        <w:tc>
          <w:tcPr>
            <w:tcW w:w="4675" w:type="dxa"/>
          </w:tcPr>
          <w:p w14:paraId="0F21B30E" w14:textId="6E91D538" w:rsidR="008364D1" w:rsidRDefault="008364D1" w:rsidP="00587672">
            <w:pPr>
              <w:pStyle w:val="EndnoteText"/>
              <w:numPr>
                <w:ilvl w:val="0"/>
                <w:numId w:val="12"/>
              </w:numPr>
              <w:rPr>
                <w:rFonts w:ascii="Arial" w:hAnsi="Arial" w:cs="Arial"/>
                <w:b/>
                <w:lang w:val="en-GB"/>
              </w:rPr>
            </w:pPr>
            <w:r w:rsidRPr="00311874">
              <w:rPr>
                <w:rFonts w:ascii="Arial" w:hAnsi="Arial" w:cs="Arial"/>
                <w:color w:val="222222"/>
                <w:kern w:val="24"/>
                <w:lang w:val="en-US"/>
              </w:rPr>
              <w:t xml:space="preserve">1.25 kg at </w:t>
            </w:r>
            <w:r w:rsidRPr="00311874">
              <w:rPr>
                <w:rFonts w:ascii="Arial" w:hAnsi="Arial" w:cs="Arial"/>
                <w:color w:val="222222"/>
                <w:kern w:val="24"/>
              </w:rPr>
              <w:t>₹</w:t>
            </w:r>
            <w:r w:rsidRPr="00311874">
              <w:rPr>
                <w:rFonts w:ascii="Arial" w:hAnsi="Arial" w:cs="Arial"/>
                <w:color w:val="222222"/>
                <w:kern w:val="24"/>
                <w:lang w:val="en-US"/>
              </w:rPr>
              <w:t>245</w:t>
            </w:r>
          </w:p>
        </w:tc>
        <w:tc>
          <w:tcPr>
            <w:tcW w:w="4675" w:type="dxa"/>
          </w:tcPr>
          <w:p w14:paraId="1ADECD7F" w14:textId="5CB893CE" w:rsidR="008364D1" w:rsidRDefault="008364D1" w:rsidP="008364D1">
            <w:pPr>
              <w:pStyle w:val="EndnoteText"/>
              <w:rPr>
                <w:rFonts w:ascii="Arial" w:hAnsi="Arial" w:cs="Arial"/>
                <w:b/>
                <w:lang w:val="en-GB"/>
              </w:rPr>
            </w:pPr>
          </w:p>
        </w:tc>
      </w:tr>
    </w:tbl>
    <w:p w14:paraId="1A883AFD" w14:textId="0E626F78" w:rsidR="00481AB7" w:rsidRPr="00EE0C64" w:rsidRDefault="00481AB7" w:rsidP="00481AB7">
      <w:pPr>
        <w:pStyle w:val="EndnoteText"/>
        <w:jc w:val="center"/>
        <w:rPr>
          <w:b/>
          <w:lang w:val="en-GB"/>
        </w:rPr>
      </w:pPr>
      <w:r w:rsidRPr="00EE0C64">
        <w:rPr>
          <w:b/>
          <w:noProof/>
          <w:lang w:val="en-US" w:eastAsia="en-US"/>
        </w:rPr>
        <mc:AlternateContent>
          <mc:Choice Requires="wps">
            <w:drawing>
              <wp:anchor distT="0" distB="0" distL="114300" distR="114300" simplePos="0" relativeHeight="251654144" behindDoc="0" locked="0" layoutInCell="1" allowOverlap="1" wp14:anchorId="146C8ECA" wp14:editId="5485AE1A">
                <wp:simplePos x="0" y="0"/>
                <wp:positionH relativeFrom="column">
                  <wp:posOffset>3211297</wp:posOffset>
                </wp:positionH>
                <wp:positionV relativeFrom="paragraph">
                  <wp:posOffset>105021</wp:posOffset>
                </wp:positionV>
                <wp:extent cx="1455420" cy="791845"/>
                <wp:effectExtent l="0" t="0" r="0" b="0"/>
                <wp:wrapNone/>
                <wp:docPr id="28" name="Rectangle 28"/>
                <wp:cNvGraphicFramePr/>
                <a:graphic xmlns:a="http://schemas.openxmlformats.org/drawingml/2006/main">
                  <a:graphicData uri="http://schemas.microsoft.com/office/word/2010/wordprocessingShape">
                    <wps:wsp>
                      <wps:cNvSpPr/>
                      <wps:spPr>
                        <a:xfrm>
                          <a:off x="0" y="0"/>
                          <a:ext cx="1455420" cy="791845"/>
                        </a:xfrm>
                        <a:prstGeom prst="rect">
                          <a:avLst/>
                        </a:prstGeom>
                      </wps:spPr>
                      <wps:txbx>
                        <w:txbxContent>
                          <w:p w14:paraId="159CB0AA" w14:textId="77777777" w:rsidR="00107484" w:rsidRPr="008E2E1E" w:rsidRDefault="00107484" w:rsidP="00481AB7">
                            <w:pPr>
                              <w:pStyle w:val="NormalWeb"/>
                              <w:spacing w:before="0" w:beforeAutospacing="0" w:after="0" w:afterAutospacing="0"/>
                              <w:rPr>
                                <w:rFonts w:ascii="Arial" w:hAnsi="Arial" w:cs="Arial"/>
                                <w:sz w:val="20"/>
                                <w:szCs w:val="20"/>
                              </w:rPr>
                            </w:pPr>
                          </w:p>
                        </w:txbxContent>
                      </wps:txbx>
                      <wps:bodyPr wrap="square">
                        <a:spAutoFit/>
                      </wps:bodyPr>
                    </wps:wsp>
                  </a:graphicData>
                </a:graphic>
              </wp:anchor>
            </w:drawing>
          </mc:Choice>
          <mc:Fallback>
            <w:pict>
              <v:rect w14:anchorId="146C8ECA" id="Rectangle 28" o:spid="_x0000_s1045" style="position:absolute;left:0;text-align:left;margin-left:252.85pt;margin-top:8.25pt;width:114.6pt;height:62.3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" filled="f" stroked="f">
                <v:textbox style="mso-fit-shape-to-text:t">
                  <w:txbxContent>
                    <w:p w14:paraId="159CB0AA" w14:textId="77777777" w:rsidR="00107484" w:rsidRPr="008E2E1E" w:rsidRDefault="00107484" w:rsidP="00481AB7">
                      <w:pPr>
                        <w:pStyle w:val="NormalWeb"/>
                        <w:spacing w:before="0" w:beforeAutospacing="0" w:after="0" w:afterAutospacing="0"/>
                        <w:rPr>
                          <w:rFonts w:ascii="Arial" w:hAnsi="Arial" w:cs="Arial"/>
                          <w:sz w:val="20"/>
                          <w:szCs w:val="20"/>
                        </w:rPr>
                      </w:pPr>
                    </w:p>
                  </w:txbxContent>
                </v:textbox>
              </v:rect>
            </w:pict>
          </mc:Fallback>
        </mc:AlternateContent>
      </w:r>
    </w:p>
    <w:p w14:paraId="1A6F01C1" w14:textId="77777777" w:rsidR="00273E9F" w:rsidRPr="00EE0C64" w:rsidRDefault="00273E9F" w:rsidP="00587672">
      <w:pPr>
        <w:pStyle w:val="EndnoteText"/>
        <w:jc w:val="center"/>
        <w:rPr>
          <w:rFonts w:ascii="Arial" w:hAnsi="Arial" w:cs="Arial"/>
          <w:b/>
          <w:lang w:val="en-GB"/>
        </w:rPr>
      </w:pPr>
      <w:r w:rsidRPr="00EE0C64">
        <w:rPr>
          <w:rFonts w:ascii="Arial" w:hAnsi="Arial" w:cs="Arial"/>
          <w:b/>
          <w:lang w:val="en-GB"/>
        </w:rPr>
        <w:t>Non- Vegetarian Products</w:t>
      </w:r>
    </w:p>
    <w:p w14:paraId="774BAB7D" w14:textId="4D68CFDE" w:rsidR="00481AB7" w:rsidRDefault="00481AB7" w:rsidP="00481AB7">
      <w:pPr>
        <w:pStyle w:val="EndnoteText"/>
        <w:jc w:val="center"/>
        <w:rPr>
          <w:b/>
          <w:lang w:val="en-GB"/>
        </w:rPr>
      </w:pPr>
    </w:p>
    <w:tbl>
      <w:tblPr>
        <w:tblStyle w:val="TableGrid"/>
        <w:tblW w:w="0" w:type="auto"/>
        <w:tblLook w:val="04A0" w:firstRow="1" w:lastRow="0" w:firstColumn="1" w:lastColumn="0" w:noHBand="0" w:noVBand="1"/>
      </w:tblPr>
      <w:tblGrid>
        <w:gridCol w:w="4675"/>
        <w:gridCol w:w="4675"/>
      </w:tblGrid>
      <w:tr w:rsidR="007D578E" w14:paraId="615116B1" w14:textId="77777777" w:rsidTr="00107484">
        <w:tc>
          <w:tcPr>
            <w:tcW w:w="4675" w:type="dxa"/>
          </w:tcPr>
          <w:p w14:paraId="6DF8E87E" w14:textId="6BADCA0A" w:rsidR="007D578E" w:rsidRDefault="007D578E" w:rsidP="007D578E">
            <w:pPr>
              <w:pStyle w:val="EndnoteText"/>
              <w:rPr>
                <w:rFonts w:ascii="Arial" w:hAnsi="Arial" w:cs="Arial"/>
                <w:b/>
                <w:lang w:val="en-GB"/>
              </w:rPr>
            </w:pPr>
            <w:proofErr w:type="spellStart"/>
            <w:r w:rsidRPr="00A323F2">
              <w:rPr>
                <w:rFonts w:ascii="Arial" w:hAnsi="Arial" w:cs="Arial"/>
                <w:b/>
                <w:color w:val="222222"/>
                <w:kern w:val="24"/>
              </w:rPr>
              <w:t>Yummiez</w:t>
            </w:r>
            <w:proofErr w:type="spellEnd"/>
            <w:r w:rsidRPr="00A323F2">
              <w:rPr>
                <w:rFonts w:ascii="Arial" w:hAnsi="Arial" w:cs="Arial"/>
                <w:color w:val="222222"/>
                <w:kern w:val="24"/>
              </w:rPr>
              <w:t xml:space="preserve"> Chicken Kabab</w:t>
            </w:r>
            <w:r>
              <w:rPr>
                <w:rFonts w:ascii="Arial" w:hAnsi="Arial" w:cs="Arial"/>
                <w:color w:val="222222"/>
                <w:kern w:val="24"/>
                <w:lang w:val="en-CA"/>
              </w:rPr>
              <w:t>—</w:t>
            </w:r>
            <w:r w:rsidRPr="00A323F2">
              <w:rPr>
                <w:rFonts w:ascii="Arial" w:hAnsi="Arial" w:cs="Arial"/>
                <w:color w:val="222222"/>
                <w:kern w:val="24"/>
              </w:rPr>
              <w:t xml:space="preserve">Lucknow </w:t>
            </w:r>
            <w:proofErr w:type="spellStart"/>
            <w:r w:rsidRPr="00A323F2">
              <w:rPr>
                <w:rFonts w:ascii="Arial" w:hAnsi="Arial" w:cs="Arial"/>
                <w:color w:val="222222"/>
                <w:kern w:val="24"/>
              </w:rPr>
              <w:t>Seekh</w:t>
            </w:r>
            <w:proofErr w:type="spellEnd"/>
          </w:p>
        </w:tc>
        <w:tc>
          <w:tcPr>
            <w:tcW w:w="4675" w:type="dxa"/>
          </w:tcPr>
          <w:p w14:paraId="00FC1227" w14:textId="052CD5DA" w:rsidR="007D578E" w:rsidRDefault="007D578E" w:rsidP="007D578E">
            <w:pPr>
              <w:pStyle w:val="EndnoteText"/>
              <w:rPr>
                <w:rFonts w:ascii="Arial" w:hAnsi="Arial" w:cs="Arial"/>
                <w:b/>
                <w:lang w:val="en-GB"/>
              </w:rPr>
            </w:pPr>
            <w:proofErr w:type="spellStart"/>
            <w:r w:rsidRPr="00BB0FBC">
              <w:rPr>
                <w:rFonts w:ascii="Arial" w:hAnsi="Arial" w:cs="Arial"/>
                <w:b/>
                <w:color w:val="222222"/>
                <w:kern w:val="24"/>
              </w:rPr>
              <w:t>Venky</w:t>
            </w:r>
            <w:r>
              <w:rPr>
                <w:rFonts w:ascii="Arial" w:hAnsi="Arial" w:cs="Arial"/>
                <w:b/>
                <w:color w:val="222222"/>
                <w:kern w:val="24"/>
              </w:rPr>
              <w:t>’</w:t>
            </w:r>
            <w:r w:rsidRPr="00BB0FBC">
              <w:rPr>
                <w:rFonts w:ascii="Arial" w:hAnsi="Arial" w:cs="Arial"/>
                <w:b/>
                <w:color w:val="222222"/>
                <w:kern w:val="24"/>
              </w:rPr>
              <w:t>s</w:t>
            </w:r>
            <w:proofErr w:type="spellEnd"/>
            <w:r w:rsidRPr="00BB0FBC">
              <w:rPr>
                <w:rFonts w:ascii="Arial" w:hAnsi="Arial" w:cs="Arial"/>
                <w:color w:val="222222"/>
                <w:kern w:val="24"/>
              </w:rPr>
              <w:t xml:space="preserve"> Chicken and Cheese Nuggets</w:t>
            </w:r>
          </w:p>
        </w:tc>
      </w:tr>
      <w:tr w:rsidR="007D578E" w14:paraId="588EBEE0" w14:textId="77777777" w:rsidTr="00107484">
        <w:tc>
          <w:tcPr>
            <w:tcW w:w="4675" w:type="dxa"/>
          </w:tcPr>
          <w:p w14:paraId="7EE06ACD" w14:textId="7D5B7D92" w:rsidR="007D578E" w:rsidRDefault="007D578E">
            <w:pPr>
              <w:pStyle w:val="EndnoteText"/>
              <w:numPr>
                <w:ilvl w:val="0"/>
                <w:numId w:val="12"/>
              </w:numPr>
              <w:rPr>
                <w:rFonts w:ascii="Arial" w:hAnsi="Arial" w:cs="Arial"/>
                <w:b/>
                <w:lang w:val="en-GB"/>
              </w:rPr>
            </w:pPr>
            <w:r w:rsidRPr="00A323F2">
              <w:rPr>
                <w:rFonts w:ascii="Arial" w:hAnsi="Arial" w:cs="Arial"/>
                <w:color w:val="222222"/>
                <w:kern w:val="24"/>
              </w:rPr>
              <w:t>400</w:t>
            </w:r>
            <w:r>
              <w:rPr>
                <w:rFonts w:ascii="Arial" w:hAnsi="Arial" w:cs="Arial"/>
                <w:color w:val="222222"/>
                <w:kern w:val="24"/>
                <w:lang w:val="en-CA"/>
              </w:rPr>
              <w:t xml:space="preserve"> </w:t>
            </w:r>
            <w:r w:rsidRPr="00A323F2">
              <w:rPr>
                <w:rFonts w:ascii="Arial" w:hAnsi="Arial" w:cs="Arial"/>
                <w:color w:val="222222"/>
                <w:kern w:val="24"/>
              </w:rPr>
              <w:t>g</w:t>
            </w:r>
            <w:r>
              <w:rPr>
                <w:rFonts w:ascii="Arial" w:hAnsi="Arial" w:cs="Arial"/>
                <w:color w:val="222222"/>
                <w:kern w:val="24"/>
                <w:lang w:val="en-CA"/>
              </w:rPr>
              <w:t xml:space="preserve"> at </w:t>
            </w:r>
            <w:r w:rsidRPr="00A323F2">
              <w:rPr>
                <w:rFonts w:ascii="Arial" w:hAnsi="Arial" w:cs="Arial"/>
                <w:color w:val="222222"/>
                <w:kern w:val="24"/>
              </w:rPr>
              <w:t>₹270</w:t>
            </w:r>
          </w:p>
        </w:tc>
        <w:tc>
          <w:tcPr>
            <w:tcW w:w="4675" w:type="dxa"/>
          </w:tcPr>
          <w:p w14:paraId="026E325D" w14:textId="5C4F2069" w:rsidR="007D578E" w:rsidRPr="00587672" w:rsidRDefault="007D578E" w:rsidP="00587672">
            <w:pPr>
              <w:pStyle w:val="EndnoteText"/>
              <w:numPr>
                <w:ilvl w:val="0"/>
                <w:numId w:val="14"/>
              </w:numPr>
              <w:rPr>
                <w:rFonts w:ascii="Arial" w:hAnsi="Arial" w:cs="Arial"/>
                <w:b/>
                <w:lang w:val="en-CA"/>
              </w:rPr>
            </w:pPr>
            <w:r w:rsidRPr="00BB0FBC">
              <w:rPr>
                <w:rFonts w:ascii="Arial" w:hAnsi="Arial" w:cs="Arial"/>
                <w:color w:val="222222"/>
                <w:kern w:val="24"/>
              </w:rPr>
              <w:t>300 g</w:t>
            </w:r>
            <w:r w:rsidRPr="00BB0FBC">
              <w:rPr>
                <w:rFonts w:ascii="Arial" w:hAnsi="Arial" w:cs="Arial" w:hint="eastAsia"/>
                <w:color w:val="222222"/>
                <w:kern w:val="24"/>
              </w:rPr>
              <w:t> </w:t>
            </w:r>
            <w:r>
              <w:rPr>
                <w:rFonts w:ascii="Arial" w:hAnsi="Arial" w:cs="Arial"/>
                <w:color w:val="222222"/>
                <w:kern w:val="24"/>
                <w:lang w:val="en-CA"/>
              </w:rPr>
              <w:t xml:space="preserve">at </w:t>
            </w:r>
            <w:r w:rsidRPr="00BB0FBC">
              <w:rPr>
                <w:rFonts w:ascii="Arial" w:hAnsi="Arial" w:cs="Arial"/>
                <w:color w:val="222222"/>
                <w:kern w:val="24"/>
              </w:rPr>
              <w:t>₹160</w:t>
            </w:r>
          </w:p>
        </w:tc>
      </w:tr>
      <w:tr w:rsidR="007D578E" w14:paraId="7DC2E745" w14:textId="77777777" w:rsidTr="00107484">
        <w:tc>
          <w:tcPr>
            <w:tcW w:w="4675" w:type="dxa"/>
          </w:tcPr>
          <w:p w14:paraId="773D6DD7" w14:textId="327A0C43" w:rsidR="007D578E" w:rsidRDefault="007D578E" w:rsidP="007D578E">
            <w:pPr>
              <w:pStyle w:val="EndnoteText"/>
              <w:rPr>
                <w:rFonts w:ascii="Arial" w:hAnsi="Arial" w:cs="Arial"/>
                <w:b/>
                <w:lang w:val="en-GB"/>
              </w:rPr>
            </w:pPr>
          </w:p>
        </w:tc>
        <w:tc>
          <w:tcPr>
            <w:tcW w:w="4675" w:type="dxa"/>
          </w:tcPr>
          <w:p w14:paraId="0AABD97B" w14:textId="7A7DD32B" w:rsidR="007D578E" w:rsidRPr="00587672" w:rsidRDefault="007D578E" w:rsidP="00587672">
            <w:pPr>
              <w:pStyle w:val="EndnoteText"/>
              <w:numPr>
                <w:ilvl w:val="0"/>
                <w:numId w:val="14"/>
              </w:numPr>
              <w:rPr>
                <w:rFonts w:ascii="Arial" w:hAnsi="Arial" w:cs="Arial"/>
                <w:b/>
                <w:lang w:val="en-CA"/>
              </w:rPr>
            </w:pPr>
            <w:r w:rsidRPr="00BB0FBC">
              <w:rPr>
                <w:rFonts w:ascii="Arial" w:hAnsi="Arial" w:cs="Arial"/>
                <w:color w:val="222222"/>
                <w:kern w:val="24"/>
              </w:rPr>
              <w:t>500 g</w:t>
            </w:r>
            <w:r>
              <w:rPr>
                <w:rFonts w:ascii="Arial" w:hAnsi="Arial" w:cs="Arial"/>
                <w:color w:val="222222"/>
                <w:kern w:val="24"/>
                <w:lang w:val="en-CA"/>
              </w:rPr>
              <w:t xml:space="preserve"> at </w:t>
            </w:r>
            <w:r w:rsidRPr="00BB0FBC">
              <w:rPr>
                <w:rFonts w:ascii="Arial" w:hAnsi="Arial" w:cs="Arial"/>
                <w:color w:val="222222"/>
                <w:kern w:val="24"/>
              </w:rPr>
              <w:t>₹260</w:t>
            </w:r>
          </w:p>
        </w:tc>
      </w:tr>
      <w:tr w:rsidR="00CD3FA0" w14:paraId="03B26C29" w14:textId="77777777" w:rsidTr="00427C18">
        <w:tc>
          <w:tcPr>
            <w:tcW w:w="9350" w:type="dxa"/>
            <w:gridSpan w:val="2"/>
          </w:tcPr>
          <w:p w14:paraId="66A93064" w14:textId="77777777" w:rsidR="00CD3FA0" w:rsidRDefault="00CD3FA0" w:rsidP="00107484">
            <w:pPr>
              <w:pStyle w:val="EndnoteText"/>
              <w:rPr>
                <w:rFonts w:ascii="Arial" w:hAnsi="Arial" w:cs="Arial"/>
                <w:b/>
                <w:lang w:val="en-GB"/>
              </w:rPr>
            </w:pPr>
          </w:p>
        </w:tc>
      </w:tr>
      <w:tr w:rsidR="007D578E" w14:paraId="110E093F" w14:textId="77777777" w:rsidTr="00107484">
        <w:tc>
          <w:tcPr>
            <w:tcW w:w="4675" w:type="dxa"/>
          </w:tcPr>
          <w:p w14:paraId="6EEC0FB9" w14:textId="481B141A" w:rsidR="007D578E" w:rsidRDefault="007D578E" w:rsidP="007D578E">
            <w:pPr>
              <w:pStyle w:val="EndnoteText"/>
              <w:rPr>
                <w:rFonts w:ascii="Arial" w:hAnsi="Arial" w:cs="Arial"/>
                <w:b/>
                <w:lang w:val="en-GB"/>
              </w:rPr>
            </w:pPr>
            <w:proofErr w:type="spellStart"/>
            <w:r w:rsidRPr="008063E2">
              <w:rPr>
                <w:rFonts w:ascii="Arial" w:hAnsi="Arial" w:cs="Arial"/>
                <w:b/>
                <w:color w:val="222222"/>
                <w:kern w:val="24"/>
              </w:rPr>
              <w:t>Yummiez</w:t>
            </w:r>
            <w:proofErr w:type="spellEnd"/>
            <w:r w:rsidRPr="008063E2">
              <w:rPr>
                <w:rFonts w:ascii="Arial" w:hAnsi="Arial" w:cs="Arial"/>
                <w:color w:val="222222"/>
                <w:kern w:val="24"/>
              </w:rPr>
              <w:t xml:space="preserve"> Chicken Kabab</w:t>
            </w:r>
            <w:r>
              <w:rPr>
                <w:rFonts w:ascii="Arial" w:hAnsi="Arial" w:cs="Arial"/>
                <w:color w:val="222222"/>
                <w:kern w:val="24"/>
                <w:lang w:val="en-CA"/>
              </w:rPr>
              <w:t>—</w:t>
            </w:r>
            <w:r w:rsidRPr="008063E2">
              <w:rPr>
                <w:rFonts w:ascii="Arial" w:hAnsi="Arial" w:cs="Arial"/>
                <w:color w:val="222222"/>
                <w:kern w:val="24"/>
              </w:rPr>
              <w:t xml:space="preserve">Lucknow </w:t>
            </w:r>
            <w:proofErr w:type="spellStart"/>
            <w:r w:rsidRPr="008063E2">
              <w:rPr>
                <w:rFonts w:ascii="Arial" w:hAnsi="Arial" w:cs="Arial"/>
                <w:color w:val="222222"/>
                <w:kern w:val="24"/>
              </w:rPr>
              <w:t>Seekh</w:t>
            </w:r>
            <w:proofErr w:type="spellEnd"/>
          </w:p>
        </w:tc>
        <w:tc>
          <w:tcPr>
            <w:tcW w:w="4675" w:type="dxa"/>
          </w:tcPr>
          <w:p w14:paraId="71241A33" w14:textId="51DF1079" w:rsidR="007D578E" w:rsidRDefault="007D578E" w:rsidP="007D578E">
            <w:pPr>
              <w:pStyle w:val="EndnoteText"/>
              <w:rPr>
                <w:rFonts w:ascii="Arial" w:hAnsi="Arial" w:cs="Arial"/>
                <w:b/>
                <w:lang w:val="en-GB"/>
              </w:rPr>
            </w:pPr>
            <w:proofErr w:type="spellStart"/>
            <w:r w:rsidRPr="000E60B8">
              <w:rPr>
                <w:rFonts w:ascii="Arial" w:hAnsi="Arial" w:cs="Arial"/>
                <w:b/>
                <w:color w:val="222222"/>
                <w:kern w:val="24"/>
              </w:rPr>
              <w:t>Venky</w:t>
            </w:r>
            <w:r>
              <w:rPr>
                <w:rFonts w:ascii="Arial" w:hAnsi="Arial" w:cs="Arial"/>
                <w:b/>
                <w:color w:val="222222"/>
                <w:kern w:val="24"/>
              </w:rPr>
              <w:t>’</w:t>
            </w:r>
            <w:r w:rsidRPr="000E60B8">
              <w:rPr>
                <w:rFonts w:ascii="Arial" w:hAnsi="Arial" w:cs="Arial"/>
                <w:b/>
                <w:color w:val="222222"/>
                <w:kern w:val="24"/>
              </w:rPr>
              <w:t>s</w:t>
            </w:r>
            <w:proofErr w:type="spellEnd"/>
            <w:r w:rsidRPr="000E60B8">
              <w:rPr>
                <w:rFonts w:ascii="Arial" w:hAnsi="Arial" w:cs="Arial"/>
                <w:color w:val="222222"/>
                <w:kern w:val="24"/>
              </w:rPr>
              <w:t xml:space="preserve"> Chicken and Cheese Nuggets</w:t>
            </w:r>
          </w:p>
        </w:tc>
      </w:tr>
      <w:tr w:rsidR="007D578E" w14:paraId="49F4CAA5" w14:textId="77777777" w:rsidTr="00107484">
        <w:tc>
          <w:tcPr>
            <w:tcW w:w="4675" w:type="dxa"/>
          </w:tcPr>
          <w:p w14:paraId="62856CF5" w14:textId="25EF4D30" w:rsidR="007D578E" w:rsidRDefault="007D578E" w:rsidP="007D578E">
            <w:pPr>
              <w:pStyle w:val="EndnoteText"/>
              <w:numPr>
                <w:ilvl w:val="0"/>
                <w:numId w:val="12"/>
              </w:numPr>
              <w:rPr>
                <w:rFonts w:ascii="Arial" w:hAnsi="Arial" w:cs="Arial"/>
                <w:b/>
                <w:lang w:val="en-GB"/>
              </w:rPr>
            </w:pPr>
            <w:r w:rsidRPr="008063E2">
              <w:rPr>
                <w:rFonts w:ascii="Arial" w:hAnsi="Arial" w:cs="Arial"/>
                <w:color w:val="222222"/>
                <w:kern w:val="24"/>
              </w:rPr>
              <w:t>400</w:t>
            </w:r>
            <w:r>
              <w:rPr>
                <w:rFonts w:ascii="Arial" w:hAnsi="Arial" w:cs="Arial"/>
                <w:color w:val="222222"/>
                <w:kern w:val="24"/>
                <w:lang w:val="en-CA"/>
              </w:rPr>
              <w:t xml:space="preserve"> </w:t>
            </w:r>
            <w:r w:rsidRPr="008063E2">
              <w:rPr>
                <w:rFonts w:ascii="Arial" w:hAnsi="Arial" w:cs="Arial"/>
                <w:color w:val="222222"/>
                <w:kern w:val="24"/>
              </w:rPr>
              <w:t>g</w:t>
            </w:r>
            <w:r>
              <w:rPr>
                <w:rFonts w:ascii="Arial" w:hAnsi="Arial" w:cs="Arial"/>
                <w:color w:val="222222"/>
                <w:kern w:val="24"/>
                <w:lang w:val="en-CA"/>
              </w:rPr>
              <w:t xml:space="preserve"> at </w:t>
            </w:r>
            <w:r w:rsidRPr="008063E2">
              <w:rPr>
                <w:rFonts w:ascii="Arial" w:hAnsi="Arial" w:cs="Arial"/>
                <w:color w:val="222222"/>
                <w:kern w:val="24"/>
              </w:rPr>
              <w:t>₹270</w:t>
            </w:r>
          </w:p>
        </w:tc>
        <w:tc>
          <w:tcPr>
            <w:tcW w:w="4675" w:type="dxa"/>
          </w:tcPr>
          <w:p w14:paraId="33B1E040" w14:textId="4E097FA7" w:rsidR="007D578E" w:rsidRDefault="007D578E" w:rsidP="007D578E">
            <w:pPr>
              <w:pStyle w:val="EndnoteText"/>
              <w:numPr>
                <w:ilvl w:val="0"/>
                <w:numId w:val="12"/>
              </w:numPr>
              <w:rPr>
                <w:rFonts w:ascii="Arial" w:hAnsi="Arial" w:cs="Arial"/>
                <w:b/>
                <w:lang w:val="en-GB"/>
              </w:rPr>
            </w:pPr>
            <w:r w:rsidRPr="000E60B8">
              <w:rPr>
                <w:rFonts w:ascii="Arial" w:hAnsi="Arial" w:cs="Arial"/>
                <w:color w:val="222222"/>
                <w:kern w:val="24"/>
              </w:rPr>
              <w:t>300 g</w:t>
            </w:r>
            <w:r w:rsidRPr="000E60B8">
              <w:rPr>
                <w:rFonts w:ascii="Arial" w:hAnsi="Arial" w:cs="Arial" w:hint="eastAsia"/>
                <w:color w:val="222222"/>
                <w:kern w:val="24"/>
              </w:rPr>
              <w:t> </w:t>
            </w:r>
            <w:r>
              <w:rPr>
                <w:rFonts w:ascii="Arial" w:hAnsi="Arial" w:cs="Arial"/>
                <w:color w:val="222222"/>
                <w:kern w:val="24"/>
                <w:lang w:val="en-CA"/>
              </w:rPr>
              <w:t xml:space="preserve">at </w:t>
            </w:r>
            <w:r w:rsidRPr="000E60B8">
              <w:rPr>
                <w:rFonts w:ascii="Arial" w:hAnsi="Arial" w:cs="Arial"/>
                <w:color w:val="222222"/>
                <w:kern w:val="24"/>
              </w:rPr>
              <w:t xml:space="preserve">₹160 </w:t>
            </w:r>
          </w:p>
        </w:tc>
      </w:tr>
      <w:tr w:rsidR="007D578E" w14:paraId="59A1579C" w14:textId="77777777" w:rsidTr="00107484">
        <w:tc>
          <w:tcPr>
            <w:tcW w:w="4675" w:type="dxa"/>
          </w:tcPr>
          <w:p w14:paraId="4F0EFC26" w14:textId="0257FE8A" w:rsidR="007D578E" w:rsidRDefault="007D578E" w:rsidP="007D578E">
            <w:pPr>
              <w:pStyle w:val="EndnoteText"/>
              <w:ind w:left="360"/>
              <w:rPr>
                <w:rFonts w:ascii="Arial" w:hAnsi="Arial" w:cs="Arial"/>
                <w:b/>
                <w:lang w:val="en-GB"/>
              </w:rPr>
            </w:pPr>
          </w:p>
        </w:tc>
        <w:tc>
          <w:tcPr>
            <w:tcW w:w="4675" w:type="dxa"/>
          </w:tcPr>
          <w:p w14:paraId="0CEC2057" w14:textId="20578408" w:rsidR="007D578E" w:rsidRDefault="007D578E" w:rsidP="007D578E">
            <w:pPr>
              <w:pStyle w:val="EndnoteText"/>
              <w:numPr>
                <w:ilvl w:val="0"/>
                <w:numId w:val="12"/>
              </w:numPr>
              <w:rPr>
                <w:rFonts w:ascii="Arial" w:hAnsi="Arial" w:cs="Arial"/>
                <w:b/>
                <w:lang w:val="en-GB"/>
              </w:rPr>
            </w:pPr>
            <w:r w:rsidRPr="000E60B8">
              <w:rPr>
                <w:rFonts w:ascii="Arial" w:hAnsi="Arial" w:cs="Arial"/>
                <w:color w:val="222222"/>
                <w:kern w:val="24"/>
              </w:rPr>
              <w:t>500 g</w:t>
            </w:r>
            <w:r>
              <w:rPr>
                <w:rFonts w:ascii="Arial" w:hAnsi="Arial" w:cs="Arial"/>
                <w:color w:val="222222"/>
                <w:kern w:val="24"/>
                <w:lang w:val="en-CA"/>
              </w:rPr>
              <w:t xml:space="preserve"> at </w:t>
            </w:r>
            <w:r w:rsidRPr="000E60B8">
              <w:rPr>
                <w:rFonts w:ascii="Arial" w:hAnsi="Arial" w:cs="Arial"/>
                <w:color w:val="222222"/>
                <w:kern w:val="24"/>
              </w:rPr>
              <w:t>₹260</w:t>
            </w:r>
          </w:p>
        </w:tc>
      </w:tr>
      <w:tr w:rsidR="007D578E" w14:paraId="6A989635" w14:textId="77777777" w:rsidTr="00107484">
        <w:tc>
          <w:tcPr>
            <w:tcW w:w="4675" w:type="dxa"/>
          </w:tcPr>
          <w:p w14:paraId="1DAAE9BE" w14:textId="05204209" w:rsidR="007D578E" w:rsidRPr="00587672" w:rsidRDefault="007D578E" w:rsidP="007D578E">
            <w:pPr>
              <w:pStyle w:val="EndnoteText"/>
              <w:rPr>
                <w:rFonts w:ascii="Arial" w:hAnsi="Arial" w:cs="Arial"/>
                <w:b/>
                <w:lang w:val="en-CA"/>
              </w:rPr>
            </w:pPr>
            <w:r w:rsidRPr="00143CC6">
              <w:rPr>
                <w:rFonts w:ascii="Arial" w:hAnsi="Arial" w:cs="Arial"/>
                <w:b/>
                <w:color w:val="222222"/>
                <w:kern w:val="24"/>
              </w:rPr>
              <w:t>Carnivore</w:t>
            </w:r>
            <w:r w:rsidRPr="00143CC6">
              <w:rPr>
                <w:rFonts w:ascii="Arial" w:hAnsi="Arial" w:cs="Arial"/>
                <w:color w:val="222222"/>
                <w:kern w:val="24"/>
              </w:rPr>
              <w:t xml:space="preserve"> Chicken </w:t>
            </w:r>
            <w:proofErr w:type="spellStart"/>
            <w:r w:rsidRPr="00143CC6">
              <w:rPr>
                <w:rFonts w:ascii="Arial" w:hAnsi="Arial" w:cs="Arial"/>
                <w:color w:val="222222"/>
                <w:kern w:val="24"/>
              </w:rPr>
              <w:t>Seekh</w:t>
            </w:r>
            <w:proofErr w:type="spellEnd"/>
            <w:r w:rsidRPr="00143CC6">
              <w:rPr>
                <w:rFonts w:ascii="Arial" w:hAnsi="Arial" w:cs="Arial"/>
                <w:color w:val="222222"/>
                <w:kern w:val="24"/>
              </w:rPr>
              <w:t xml:space="preserve"> Kebab</w:t>
            </w:r>
          </w:p>
        </w:tc>
        <w:tc>
          <w:tcPr>
            <w:tcW w:w="4675" w:type="dxa"/>
          </w:tcPr>
          <w:p w14:paraId="40D5F158" w14:textId="5BA830FB" w:rsidR="007D578E" w:rsidRDefault="007D578E" w:rsidP="007D578E">
            <w:pPr>
              <w:pStyle w:val="EndnoteText"/>
              <w:ind w:left="360"/>
              <w:rPr>
                <w:rFonts w:ascii="Arial" w:hAnsi="Arial" w:cs="Arial"/>
                <w:b/>
                <w:lang w:val="en-GB"/>
              </w:rPr>
            </w:pPr>
          </w:p>
        </w:tc>
      </w:tr>
      <w:tr w:rsidR="007D578E" w14:paraId="0734641A" w14:textId="77777777" w:rsidTr="00107484">
        <w:tc>
          <w:tcPr>
            <w:tcW w:w="4675" w:type="dxa"/>
          </w:tcPr>
          <w:p w14:paraId="7AC755E7" w14:textId="5870DE0D" w:rsidR="007D578E" w:rsidRDefault="007D578E" w:rsidP="007D578E">
            <w:pPr>
              <w:pStyle w:val="EndnoteText"/>
              <w:rPr>
                <w:rFonts w:ascii="Arial" w:hAnsi="Arial" w:cs="Arial"/>
                <w:b/>
                <w:lang w:val="en-GB"/>
              </w:rPr>
            </w:pPr>
            <w:proofErr w:type="spellStart"/>
            <w:r w:rsidRPr="00143CC6">
              <w:rPr>
                <w:rFonts w:ascii="Arial" w:hAnsi="Arial" w:cs="Arial"/>
                <w:color w:val="222222"/>
                <w:kern w:val="24"/>
              </w:rPr>
              <w:t>Malai</w:t>
            </w:r>
            <w:proofErr w:type="spellEnd"/>
            <w:r w:rsidRPr="00143CC6">
              <w:rPr>
                <w:rFonts w:ascii="Arial" w:hAnsi="Arial" w:cs="Arial"/>
                <w:color w:val="222222"/>
                <w:kern w:val="24"/>
              </w:rPr>
              <w:t xml:space="preserve"> N Cheese</w:t>
            </w:r>
          </w:p>
        </w:tc>
        <w:tc>
          <w:tcPr>
            <w:tcW w:w="4675" w:type="dxa"/>
          </w:tcPr>
          <w:p w14:paraId="4C377947" w14:textId="4E81EE03" w:rsidR="007D578E" w:rsidRDefault="007D578E" w:rsidP="007D578E">
            <w:pPr>
              <w:pStyle w:val="EndnoteText"/>
              <w:rPr>
                <w:rFonts w:ascii="Arial" w:hAnsi="Arial" w:cs="Arial"/>
                <w:b/>
                <w:lang w:val="en-GB"/>
              </w:rPr>
            </w:pPr>
            <w:r w:rsidRPr="003075FE">
              <w:rPr>
                <w:rFonts w:ascii="Arial" w:hAnsi="Arial" w:cs="Arial"/>
                <w:b/>
                <w:color w:val="222222"/>
                <w:kern w:val="24"/>
              </w:rPr>
              <w:t>Republic of Chicken</w:t>
            </w:r>
            <w:r w:rsidRPr="003075FE">
              <w:rPr>
                <w:rFonts w:ascii="Arial" w:hAnsi="Arial" w:cs="Arial"/>
                <w:color w:val="222222"/>
                <w:kern w:val="24"/>
              </w:rPr>
              <w:t xml:space="preserve"> </w:t>
            </w:r>
            <w:proofErr w:type="spellStart"/>
            <w:r w:rsidRPr="003075FE">
              <w:rPr>
                <w:rFonts w:ascii="Arial" w:hAnsi="Arial" w:cs="Arial"/>
                <w:color w:val="222222"/>
                <w:kern w:val="24"/>
              </w:rPr>
              <w:t>Chicken</w:t>
            </w:r>
            <w:proofErr w:type="spellEnd"/>
            <w:r w:rsidRPr="003075FE">
              <w:rPr>
                <w:rFonts w:ascii="Arial" w:hAnsi="Arial" w:cs="Arial"/>
                <w:color w:val="222222"/>
                <w:kern w:val="24"/>
              </w:rPr>
              <w:t xml:space="preserve"> </w:t>
            </w:r>
            <w:proofErr w:type="spellStart"/>
            <w:r w:rsidRPr="003075FE">
              <w:rPr>
                <w:rFonts w:ascii="Arial" w:hAnsi="Arial" w:cs="Arial"/>
                <w:color w:val="222222"/>
                <w:kern w:val="24"/>
              </w:rPr>
              <w:t>Seekh</w:t>
            </w:r>
            <w:proofErr w:type="spellEnd"/>
            <w:r w:rsidRPr="003075FE">
              <w:rPr>
                <w:rFonts w:ascii="Arial" w:hAnsi="Arial" w:cs="Arial"/>
                <w:color w:val="222222"/>
                <w:kern w:val="24"/>
              </w:rPr>
              <w:t xml:space="preserve"> Kebab </w:t>
            </w:r>
          </w:p>
        </w:tc>
      </w:tr>
      <w:tr w:rsidR="007D578E" w14:paraId="07734182" w14:textId="77777777" w:rsidTr="00107484">
        <w:tc>
          <w:tcPr>
            <w:tcW w:w="4675" w:type="dxa"/>
          </w:tcPr>
          <w:p w14:paraId="7FF0DB9C" w14:textId="735F6999" w:rsidR="007D578E" w:rsidRPr="00587672" w:rsidRDefault="007D578E" w:rsidP="00587672">
            <w:pPr>
              <w:pStyle w:val="EndnoteText"/>
              <w:numPr>
                <w:ilvl w:val="0"/>
                <w:numId w:val="13"/>
              </w:numPr>
              <w:rPr>
                <w:rFonts w:ascii="Arial" w:hAnsi="Arial" w:cs="Arial"/>
                <w:b/>
                <w:lang w:val="en-CA"/>
              </w:rPr>
            </w:pPr>
            <w:r w:rsidRPr="00143CC6">
              <w:rPr>
                <w:rFonts w:ascii="Arial" w:hAnsi="Arial" w:cs="Arial"/>
                <w:color w:val="000000" w:themeColor="text1"/>
                <w:kern w:val="24"/>
              </w:rPr>
              <w:t>500 g</w:t>
            </w:r>
            <w:r>
              <w:rPr>
                <w:rFonts w:ascii="Arial" w:hAnsi="Arial" w:cs="Arial"/>
                <w:color w:val="000000" w:themeColor="text1"/>
                <w:kern w:val="24"/>
                <w:lang w:val="en-CA"/>
              </w:rPr>
              <w:t xml:space="preserve"> at </w:t>
            </w:r>
            <w:r w:rsidRPr="00143CC6">
              <w:rPr>
                <w:rFonts w:ascii="Arial" w:hAnsi="Arial" w:cs="Arial"/>
                <w:color w:val="222222"/>
                <w:kern w:val="24"/>
              </w:rPr>
              <w:t>₹</w:t>
            </w:r>
            <w:r w:rsidRPr="00143CC6">
              <w:rPr>
                <w:rFonts w:ascii="Arial" w:hAnsi="Arial" w:cs="Arial"/>
                <w:color w:val="000000" w:themeColor="text1"/>
                <w:kern w:val="24"/>
              </w:rPr>
              <w:t>225</w:t>
            </w:r>
          </w:p>
        </w:tc>
        <w:tc>
          <w:tcPr>
            <w:tcW w:w="4675" w:type="dxa"/>
          </w:tcPr>
          <w:p w14:paraId="5625E948" w14:textId="26F1BC14" w:rsidR="007D578E" w:rsidRPr="00587672" w:rsidRDefault="007D578E" w:rsidP="00587672">
            <w:pPr>
              <w:pStyle w:val="EndnoteText"/>
              <w:numPr>
                <w:ilvl w:val="0"/>
                <w:numId w:val="13"/>
              </w:numPr>
              <w:rPr>
                <w:rFonts w:ascii="Arial" w:hAnsi="Arial" w:cs="Arial"/>
                <w:b/>
                <w:lang w:val="en-CA"/>
              </w:rPr>
            </w:pPr>
            <w:r w:rsidRPr="003075FE">
              <w:rPr>
                <w:rFonts w:ascii="Arial" w:hAnsi="Arial" w:cs="Arial"/>
                <w:color w:val="222222"/>
                <w:kern w:val="24"/>
              </w:rPr>
              <w:t>250 g</w:t>
            </w:r>
            <w:r>
              <w:rPr>
                <w:rFonts w:ascii="Arial" w:hAnsi="Arial" w:cs="Arial"/>
                <w:color w:val="222222"/>
                <w:kern w:val="24"/>
                <w:lang w:val="en-CA"/>
              </w:rPr>
              <w:t xml:space="preserve"> at </w:t>
            </w:r>
            <w:r w:rsidRPr="003075FE">
              <w:rPr>
                <w:rFonts w:ascii="Arial" w:hAnsi="Arial" w:cs="Arial"/>
                <w:color w:val="222222"/>
                <w:kern w:val="24"/>
              </w:rPr>
              <w:t>₹140</w:t>
            </w:r>
          </w:p>
        </w:tc>
      </w:tr>
    </w:tbl>
    <w:p w14:paraId="1AC4A923" w14:textId="643C6008" w:rsidR="00481AB7" w:rsidRPr="00EE0C64" w:rsidRDefault="00B166A0" w:rsidP="00481AB7">
      <w:pPr>
        <w:spacing w:after="160" w:line="259" w:lineRule="auto"/>
        <w:rPr>
          <w:rFonts w:eastAsiaTheme="minorHAnsi"/>
          <w:b/>
          <w:lang w:val="en-GB"/>
        </w:rPr>
      </w:pPr>
      <w:r w:rsidRPr="00EE0C64">
        <w:rPr>
          <w:b/>
          <w:noProof/>
        </w:rPr>
        <mc:AlternateContent>
          <mc:Choice Requires="wps">
            <w:drawing>
              <wp:anchor distT="0" distB="0" distL="114300" distR="114300" simplePos="0" relativeHeight="251658240" behindDoc="0" locked="0" layoutInCell="1" allowOverlap="1" wp14:anchorId="098FB6A5" wp14:editId="645D354F">
                <wp:simplePos x="0" y="0"/>
                <wp:positionH relativeFrom="margin">
                  <wp:align>right</wp:align>
                </wp:positionH>
                <wp:positionV relativeFrom="paragraph">
                  <wp:posOffset>3175</wp:posOffset>
                </wp:positionV>
                <wp:extent cx="2730500" cy="617220"/>
                <wp:effectExtent l="0" t="0" r="0" b="0"/>
                <wp:wrapNone/>
                <wp:docPr id="60" name="Rectangle 60"/>
                <wp:cNvGraphicFramePr/>
                <a:graphic xmlns:a="http://schemas.openxmlformats.org/drawingml/2006/main">
                  <a:graphicData uri="http://schemas.microsoft.com/office/word/2010/wordprocessingShape">
                    <wps:wsp>
                      <wps:cNvSpPr/>
                      <wps:spPr>
                        <a:xfrm>
                          <a:off x="0" y="0"/>
                          <a:ext cx="2730500" cy="617220"/>
                        </a:xfrm>
                        <a:prstGeom prst="rect">
                          <a:avLst/>
                        </a:prstGeom>
                      </wps:spPr>
                      <wps:txbx>
                        <w:txbxContent>
                          <w:p w14:paraId="234DAA0A" w14:textId="65DB1FC9" w:rsidR="00107484" w:rsidRPr="008E2E1E" w:rsidRDefault="00107484" w:rsidP="00481AB7">
                            <w:pPr>
                              <w:pStyle w:val="NormalWeb"/>
                              <w:spacing w:before="0" w:beforeAutospacing="0" w:after="0" w:afterAutospacing="0"/>
                              <w:rPr>
                                <w:rFonts w:ascii="Arial" w:hAnsi="Arial" w:cs="Arial"/>
                                <w:sz w:val="20"/>
                                <w:szCs w:val="20"/>
                              </w:rPr>
                            </w:pPr>
                          </w:p>
                        </w:txbxContent>
                      </wps:txbx>
                      <wps:bodyPr wrap="square">
                        <a:spAutoFit/>
                      </wps:bodyPr>
                    </wps:wsp>
                  </a:graphicData>
                </a:graphic>
                <wp14:sizeRelH relativeFrom="margin">
                  <wp14:pctWidth>0</wp14:pctWidth>
                </wp14:sizeRelH>
              </wp:anchor>
            </w:drawing>
          </mc:Choice>
          <mc:Fallback>
            <w:pict>
              <v:rect w14:anchorId="098FB6A5" id="Rectangle 60" o:spid="_x0000_s1046" style="position:absolute;margin-left:163.8pt;margin-top:.25pt;width:215pt;height:48.6pt;z-index:2516582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" filled="f" stroked="f">
                <v:textbox style="mso-fit-shape-to-text:t">
                  <w:txbxContent>
                    <w:p w14:paraId="234DAA0A" w14:textId="65DB1FC9" w:rsidR="00107484" w:rsidRPr="008E2E1E" w:rsidRDefault="00107484" w:rsidP="00481AB7">
                      <w:pPr>
                        <w:pStyle w:val="NormalWeb"/>
                        <w:spacing w:before="0" w:beforeAutospacing="0" w:after="0" w:afterAutospacing="0"/>
                        <w:rPr>
                          <w:rFonts w:ascii="Arial" w:hAnsi="Arial" w:cs="Arial"/>
                          <w:sz w:val="20"/>
                          <w:szCs w:val="20"/>
                        </w:rPr>
                      </w:pPr>
                    </w:p>
                  </w:txbxContent>
                </v:textbox>
                <w10:wrap anchorx="margin"/>
              </v:rect>
            </w:pict>
          </mc:Fallback>
        </mc:AlternateContent>
      </w:r>
      <w:r w:rsidRPr="00EE0C64">
        <w:rPr>
          <w:b/>
          <w:noProof/>
        </w:rPr>
        <mc:AlternateContent>
          <mc:Choice Requires="wps">
            <w:drawing>
              <wp:anchor distT="0" distB="0" distL="114300" distR="114300" simplePos="0" relativeHeight="251657216" behindDoc="0" locked="0" layoutInCell="1" allowOverlap="1" wp14:anchorId="187A9577" wp14:editId="623C993D">
                <wp:simplePos x="0" y="0"/>
                <wp:positionH relativeFrom="margin">
                  <wp:posOffset>281305</wp:posOffset>
                </wp:positionH>
                <wp:positionV relativeFrom="paragraph">
                  <wp:posOffset>3175</wp:posOffset>
                </wp:positionV>
                <wp:extent cx="2270565" cy="627934"/>
                <wp:effectExtent l="0" t="0" r="0" b="0"/>
                <wp:wrapNone/>
                <wp:docPr id="56" name="Rectangle 56"/>
                <wp:cNvGraphicFramePr/>
                <a:graphic xmlns:a="http://schemas.openxmlformats.org/drawingml/2006/main">
                  <a:graphicData uri="http://schemas.microsoft.com/office/word/2010/wordprocessingShape">
                    <wps:wsp>
                      <wps:cNvSpPr/>
                      <wps:spPr>
                        <a:xfrm>
                          <a:off x="0" y="0"/>
                          <a:ext cx="2270565" cy="627934"/>
                        </a:xfrm>
                        <a:prstGeom prst="rect">
                          <a:avLst/>
                        </a:prstGeom>
                      </wps:spPr>
                      <wps:txbx>
                        <w:txbxContent>
                          <w:p w14:paraId="1A2E1EA3" w14:textId="6028802F" w:rsidR="00107484" w:rsidRPr="008E2E1E" w:rsidRDefault="00107484" w:rsidP="00481AB7">
                            <w:pPr>
                              <w:pStyle w:val="NormalWeb"/>
                              <w:spacing w:before="0" w:beforeAutospacing="0" w:after="0" w:afterAutospacing="0"/>
                              <w:rPr>
                                <w:rFonts w:ascii="Arial" w:hAnsi="Arial" w:cs="Arial"/>
                                <w:sz w:val="20"/>
                                <w:szCs w:val="20"/>
                              </w:rPr>
                            </w:pPr>
                          </w:p>
                        </w:txbxContent>
                      </wps:txbx>
                      <wps:bodyPr wrap="square">
                        <a:spAutoFit/>
                      </wps:bodyPr>
                    </wps:wsp>
                  </a:graphicData>
                </a:graphic>
              </wp:anchor>
            </w:drawing>
          </mc:Choice>
          <mc:Fallback>
            <w:pict>
              <v:rect w14:anchorId="187A9577" id="Rectangle 56" o:spid="_x0000_s1047" style="position:absolute;margin-left:22.15pt;margin-top:.25pt;width:178.8pt;height:49.45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" filled="f" stroked="f">
                <v:textbox style="mso-fit-shape-to-text:t">
                  <w:txbxContent>
                    <w:p w14:paraId="1A2E1EA3" w14:textId="6028802F" w:rsidR="00107484" w:rsidRPr="008E2E1E" w:rsidRDefault="00107484" w:rsidP="00481AB7">
                      <w:pPr>
                        <w:pStyle w:val="NormalWeb"/>
                        <w:spacing w:before="0" w:beforeAutospacing="0" w:after="0" w:afterAutospacing="0"/>
                        <w:rPr>
                          <w:rFonts w:ascii="Arial" w:hAnsi="Arial" w:cs="Arial"/>
                          <w:sz w:val="20"/>
                          <w:szCs w:val="20"/>
                        </w:rPr>
                      </w:pPr>
                    </w:p>
                  </w:txbxContent>
                </v:textbox>
                <w10:wrap anchorx="margin"/>
              </v:rect>
            </w:pict>
          </mc:Fallback>
        </mc:AlternateContent>
      </w:r>
    </w:p>
    <w:p w14:paraId="2FC3DFAF" w14:textId="72F3B18E" w:rsidR="004C178C" w:rsidRDefault="004C178C" w:rsidP="003A42E9">
      <w:pPr>
        <w:pStyle w:val="Footnote"/>
      </w:pPr>
      <w:r>
        <w:t>Note:</w:t>
      </w:r>
      <w:r w:rsidRPr="004C178C">
        <w:rPr>
          <w:lang w:val="en-IN"/>
        </w:rPr>
        <w:t xml:space="preserve"> </w:t>
      </w:r>
      <w:r>
        <w:rPr>
          <w:lang w:val="en-IN"/>
        </w:rPr>
        <w:t xml:space="preserve">₹ = INR = Indian rupee; </w:t>
      </w:r>
      <w:r w:rsidRPr="005948EB">
        <w:rPr>
          <w:lang w:val="en-IN"/>
        </w:rPr>
        <w:t>US</w:t>
      </w:r>
      <w:r>
        <w:rPr>
          <w:lang w:val="en-IN"/>
        </w:rPr>
        <w:t>$1</w:t>
      </w:r>
      <w:r w:rsidRPr="005948EB">
        <w:rPr>
          <w:lang w:val="en-IN"/>
        </w:rPr>
        <w:t xml:space="preserve"> = </w:t>
      </w:r>
      <w:r>
        <w:rPr>
          <w:lang w:val="en-IN"/>
        </w:rPr>
        <w:t>₹</w:t>
      </w:r>
      <w:r w:rsidRPr="005948EB">
        <w:rPr>
          <w:lang w:val="en-IN"/>
        </w:rPr>
        <w:t>66.68</w:t>
      </w:r>
      <w:r>
        <w:rPr>
          <w:lang w:val="en-IN"/>
        </w:rPr>
        <w:t xml:space="preserve"> on </w:t>
      </w:r>
      <w:r w:rsidRPr="005948EB">
        <w:t xml:space="preserve">November </w:t>
      </w:r>
      <w:r>
        <w:t>2</w:t>
      </w:r>
      <w:r w:rsidRPr="005948EB">
        <w:t>1, 2016</w:t>
      </w:r>
      <w:r w:rsidR="00096C48">
        <w:t>; g = grams</w:t>
      </w:r>
      <w:r w:rsidR="00CD3FA0">
        <w:t>.</w:t>
      </w:r>
    </w:p>
    <w:p w14:paraId="4E7CD42E" w14:textId="0868F992" w:rsidR="00481AB7" w:rsidRPr="00EE0C64" w:rsidRDefault="000959C2" w:rsidP="003A42E9">
      <w:pPr>
        <w:pStyle w:val="Footnote"/>
        <w:rPr>
          <w:i/>
          <w:lang w:val="en-GB"/>
        </w:rPr>
      </w:pPr>
      <w:r w:rsidRPr="000959C2">
        <w:t>Source: Market information compiled by</w:t>
      </w:r>
      <w:r>
        <w:t xml:space="preserve"> the case</w:t>
      </w:r>
      <w:r w:rsidRPr="000959C2">
        <w:t xml:space="preserve"> authors.</w:t>
      </w:r>
    </w:p>
    <w:sectPr w:rsidR="00481AB7" w:rsidRPr="00EE0C64" w:rsidSect="00751E0B">
      <w:headerReference w:type="default" r:id="rId12"/>
      <w:pgSz w:w="12240" w:h="15840" w:code="1"/>
      <w:pgMar w:top="1080" w:right="144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0C2E8C" w16cid:durableId="1F3CE0B5"/>
  <w16cid:commentId w16cid:paraId="4577F0BA" w16cid:durableId="1F6853B1"/>
  <w16cid:commentId w16cid:paraId="26D1CD1E" w16cid:durableId="1F3CE10A"/>
  <w16cid:commentId w16cid:paraId="2C6F8CA2" w16cid:durableId="1F6853C2"/>
  <w16cid:commentId w16cid:paraId="52C7E8B0" w16cid:durableId="1F411DD8"/>
  <w16cid:commentId w16cid:paraId="0B629C8F" w16cid:durableId="1F6853E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022A59" w14:textId="77777777" w:rsidR="00643C4E" w:rsidRDefault="00643C4E" w:rsidP="00D75295">
      <w:r>
        <w:separator/>
      </w:r>
    </w:p>
  </w:endnote>
  <w:endnote w:type="continuationSeparator" w:id="0">
    <w:p w14:paraId="09070CAD" w14:textId="77777777" w:rsidR="00643C4E" w:rsidRDefault="00643C4E"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panose1 w:val="02010609060101010101"/>
    <w:charset w:val="86"/>
    <w:family w:val="modern"/>
    <w:pitch w:val="fixed"/>
    <w:sig w:usb0="800002BF" w:usb1="38CF7CFA" w:usb2="00000016" w:usb3="00000000" w:csb0="00040001" w:csb1="00000000"/>
  </w:font>
  <w:font w:name="IveyVHWLogos">
    <w:altName w:val="Courier New"/>
    <w:charset w:val="00"/>
    <w:family w:val="auto"/>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B19D2C" w14:textId="77777777" w:rsidR="00643C4E" w:rsidRDefault="00643C4E" w:rsidP="00D75295">
      <w:r>
        <w:separator/>
      </w:r>
    </w:p>
  </w:footnote>
  <w:footnote w:type="continuationSeparator" w:id="0">
    <w:p w14:paraId="644B77B8" w14:textId="77777777" w:rsidR="00643C4E" w:rsidRDefault="00643C4E" w:rsidP="00D75295">
      <w:r>
        <w:continuationSeparator/>
      </w:r>
    </w:p>
  </w:footnote>
  <w:footnote w:id="1">
    <w:p w14:paraId="3F458E41" w14:textId="133950E1" w:rsidR="00107484" w:rsidRPr="004E2A91" w:rsidRDefault="00107484" w:rsidP="00745A40">
      <w:pPr>
        <w:pStyle w:val="FootnoteText"/>
        <w:rPr>
          <w:rFonts w:ascii="Arial" w:hAnsi="Arial" w:cs="Arial"/>
          <w:sz w:val="17"/>
          <w:szCs w:val="17"/>
          <w:lang w:val="en-IN"/>
        </w:rPr>
      </w:pPr>
      <w:r w:rsidRPr="004E2A91">
        <w:rPr>
          <w:rStyle w:val="FootnoteReference"/>
          <w:rFonts w:ascii="Arial" w:hAnsi="Arial" w:cs="Arial"/>
          <w:sz w:val="17"/>
          <w:szCs w:val="17"/>
        </w:rPr>
        <w:footnoteRef/>
      </w:r>
      <w:r w:rsidRPr="004E2A91">
        <w:rPr>
          <w:rFonts w:ascii="Arial" w:hAnsi="Arial" w:cs="Arial"/>
          <w:sz w:val="17"/>
          <w:szCs w:val="17"/>
        </w:rPr>
        <w:t xml:space="preserve"> </w:t>
      </w:r>
      <w:r>
        <w:rPr>
          <w:rFonts w:ascii="Arial" w:hAnsi="Arial" w:cs="Arial"/>
          <w:sz w:val="17"/>
          <w:szCs w:val="17"/>
          <w:lang w:val="en-IN"/>
        </w:rPr>
        <w:t>The n</w:t>
      </w:r>
      <w:r w:rsidRPr="004E2A91">
        <w:rPr>
          <w:rFonts w:ascii="Arial" w:hAnsi="Arial" w:cs="Arial"/>
          <w:sz w:val="17"/>
          <w:szCs w:val="17"/>
          <w:lang w:val="en-IN"/>
        </w:rPr>
        <w:t>ame</w:t>
      </w:r>
      <w:r>
        <w:rPr>
          <w:rFonts w:ascii="Arial" w:hAnsi="Arial" w:cs="Arial"/>
          <w:sz w:val="17"/>
          <w:szCs w:val="17"/>
          <w:lang w:val="en-IN"/>
        </w:rPr>
        <w:t>s</w:t>
      </w:r>
      <w:r w:rsidRPr="004E2A91">
        <w:rPr>
          <w:rFonts w:ascii="Arial" w:hAnsi="Arial" w:cs="Arial"/>
          <w:sz w:val="17"/>
          <w:szCs w:val="17"/>
          <w:lang w:val="en-IN"/>
        </w:rPr>
        <w:t xml:space="preserve"> of </w:t>
      </w:r>
      <w:r>
        <w:rPr>
          <w:rFonts w:ascii="Arial" w:hAnsi="Arial" w:cs="Arial"/>
          <w:sz w:val="17"/>
          <w:szCs w:val="17"/>
          <w:lang w:val="en-IN"/>
        </w:rPr>
        <w:t xml:space="preserve">this company and of the </w:t>
      </w:r>
      <w:r w:rsidRPr="004E2A91">
        <w:rPr>
          <w:rFonts w:ascii="Arial" w:hAnsi="Arial" w:cs="Arial"/>
          <w:sz w:val="17"/>
          <w:szCs w:val="17"/>
          <w:lang w:val="en-IN"/>
        </w:rPr>
        <w:t>client have been disguised</w:t>
      </w:r>
      <w:r>
        <w:rPr>
          <w:rFonts w:ascii="Arial" w:hAnsi="Arial" w:cs="Arial"/>
          <w:sz w:val="17"/>
          <w:szCs w:val="17"/>
          <w:lang w:val="en-IN"/>
        </w:rPr>
        <w:t>.</w:t>
      </w:r>
    </w:p>
  </w:footnote>
  <w:footnote w:id="2">
    <w:p w14:paraId="6E19B6E2" w14:textId="52463C26" w:rsidR="00107484" w:rsidRPr="005948EB" w:rsidRDefault="00107484" w:rsidP="00481AB7">
      <w:pPr>
        <w:pStyle w:val="Footnote"/>
        <w:rPr>
          <w:lang w:val="en-IN"/>
        </w:rPr>
      </w:pPr>
      <w:r w:rsidRPr="005948EB">
        <w:rPr>
          <w:rStyle w:val="FootnoteReference"/>
        </w:rPr>
        <w:footnoteRef/>
      </w:r>
      <w:r>
        <w:rPr>
          <w:lang w:val="en-IN"/>
        </w:rPr>
        <w:t xml:space="preserve"> ₹ = INR = Indian rupee;</w:t>
      </w:r>
      <w:r w:rsidR="002B4A7F" w:rsidRPr="002B4A7F">
        <w:rPr>
          <w:lang w:val="en-IN"/>
        </w:rPr>
        <w:t xml:space="preserve"> </w:t>
      </w:r>
      <w:r w:rsidR="002B4A7F">
        <w:rPr>
          <w:lang w:val="en-IN"/>
        </w:rPr>
        <w:t>₹</w:t>
      </w:r>
      <w:r w:rsidR="002B4A7F" w:rsidRPr="005948EB">
        <w:rPr>
          <w:lang w:val="en-IN"/>
        </w:rPr>
        <w:t>66.68</w:t>
      </w:r>
      <w:r w:rsidR="002B4A7F">
        <w:rPr>
          <w:lang w:val="en-IN"/>
        </w:rPr>
        <w:t xml:space="preserve"> </w:t>
      </w:r>
      <w:r w:rsidR="002B4A7F">
        <w:rPr>
          <w:lang w:val="en-IN"/>
        </w:rPr>
        <w:t>=</w:t>
      </w:r>
      <w:r w:rsidR="004C178C" w:rsidRPr="005948EB">
        <w:rPr>
          <w:lang w:val="en-IN"/>
        </w:rPr>
        <w:t>US</w:t>
      </w:r>
      <w:r w:rsidR="004C178C">
        <w:rPr>
          <w:lang w:val="en-IN"/>
        </w:rPr>
        <w:t>$1</w:t>
      </w:r>
      <w:r w:rsidR="002B4A7F">
        <w:rPr>
          <w:lang w:val="en-IN"/>
        </w:rPr>
        <w:t xml:space="preserve"> </w:t>
      </w:r>
      <w:r w:rsidR="004C178C">
        <w:rPr>
          <w:lang w:val="en-IN"/>
        </w:rPr>
        <w:t xml:space="preserve">on </w:t>
      </w:r>
      <w:r w:rsidR="004C178C" w:rsidRPr="005948EB">
        <w:t xml:space="preserve">November </w:t>
      </w:r>
      <w:r w:rsidR="004C178C">
        <w:t>2</w:t>
      </w:r>
      <w:r w:rsidR="004C178C" w:rsidRPr="005948EB">
        <w:t>1, 2016</w:t>
      </w:r>
      <w:r w:rsidR="004C178C">
        <w:t xml:space="preserve">; </w:t>
      </w:r>
      <w:r>
        <w:rPr>
          <w:lang w:val="en-IN"/>
        </w:rPr>
        <w:t>all currency amounts are in ₹ unless otherwise specified</w:t>
      </w:r>
      <w:r>
        <w:t>.</w:t>
      </w:r>
    </w:p>
  </w:footnote>
  <w:footnote w:id="3">
    <w:p w14:paraId="6B89DD95" w14:textId="759BC267" w:rsidR="00107484" w:rsidRPr="00B24047" w:rsidRDefault="00107484" w:rsidP="00481AB7">
      <w:pPr>
        <w:pStyle w:val="Footnote"/>
        <w:rPr>
          <w:lang w:val="en-IN"/>
        </w:rPr>
      </w:pPr>
      <w:r w:rsidRPr="005948EB">
        <w:rPr>
          <w:rStyle w:val="FootnoteReference"/>
        </w:rPr>
        <w:footnoteRef/>
      </w:r>
      <w:r w:rsidRPr="005948EB">
        <w:t xml:space="preserve"> </w:t>
      </w:r>
      <w:proofErr w:type="spellStart"/>
      <w:r w:rsidRPr="005948EB">
        <w:t>Euromonitor</w:t>
      </w:r>
      <w:proofErr w:type="spellEnd"/>
      <w:r w:rsidRPr="005948EB">
        <w:t xml:space="preserve"> International, </w:t>
      </w:r>
      <w:r w:rsidRPr="00587672">
        <w:rPr>
          <w:i/>
        </w:rPr>
        <w:t>Ready Meals in India</w:t>
      </w:r>
      <w:r w:rsidRPr="00BB78E3">
        <w:t>, report,</w:t>
      </w:r>
      <w:r>
        <w:t xml:space="preserve"> </w:t>
      </w:r>
      <w:r w:rsidRPr="005948EB">
        <w:rPr>
          <w:lang w:val="en-IN"/>
        </w:rPr>
        <w:t xml:space="preserve">accessed February 27, 2017, </w:t>
      </w:r>
      <w:r w:rsidRPr="006B44C9">
        <w:rPr>
          <w:lang w:val="en-IN"/>
        </w:rPr>
        <w:t>www.euromonitor.com/ready-meals-in-india/report</w:t>
      </w:r>
      <w:r w:rsidRPr="005948EB">
        <w:rPr>
          <w:lang w:val="en-IN"/>
        </w:rPr>
        <w:t>.</w:t>
      </w:r>
    </w:p>
  </w:footnote>
  <w:footnote w:id="4">
    <w:p w14:paraId="2306831C" w14:textId="553DF169" w:rsidR="00107484" w:rsidRDefault="00107484" w:rsidP="00481AB7">
      <w:pPr>
        <w:pStyle w:val="Footnote"/>
      </w:pPr>
      <w:r>
        <w:rPr>
          <w:rStyle w:val="FootnoteReference"/>
        </w:rPr>
        <w:footnoteRef/>
      </w:r>
      <w:r>
        <w:t xml:space="preserve"> Ibid.</w:t>
      </w:r>
      <w:r w:rsidRPr="00BB78E3">
        <w:t xml:space="preserve"> </w:t>
      </w:r>
    </w:p>
  </w:footnote>
  <w:footnote w:id="5">
    <w:p w14:paraId="4BE084E4" w14:textId="446335DE" w:rsidR="00107484" w:rsidRPr="005948EB" w:rsidRDefault="00107484" w:rsidP="00481AB7">
      <w:pPr>
        <w:pStyle w:val="Footnote"/>
        <w:rPr>
          <w:rFonts w:eastAsiaTheme="minorHAnsi"/>
        </w:rPr>
      </w:pPr>
      <w:r w:rsidRPr="005948EB">
        <w:rPr>
          <w:rStyle w:val="FootnoteReference"/>
        </w:rPr>
        <w:footnoteRef/>
      </w:r>
      <w:r w:rsidRPr="005948EB">
        <w:t xml:space="preserve"> </w:t>
      </w:r>
      <w:proofErr w:type="spellStart"/>
      <w:r w:rsidRPr="005948EB">
        <w:rPr>
          <w:rFonts w:eastAsiaTheme="minorHAnsi"/>
        </w:rPr>
        <w:t>TechSci</w:t>
      </w:r>
      <w:proofErr w:type="spellEnd"/>
      <w:r w:rsidRPr="005948EB">
        <w:rPr>
          <w:rFonts w:eastAsiaTheme="minorHAnsi"/>
        </w:rPr>
        <w:t xml:space="preserve"> Research, “India Frozen Food Market to Grow at CAGR 15</w:t>
      </w:r>
      <w:r>
        <w:rPr>
          <w:rFonts w:eastAsiaTheme="minorHAnsi"/>
        </w:rPr>
        <w:t xml:space="preserve"> per Cent </w:t>
      </w:r>
      <w:r w:rsidRPr="005948EB">
        <w:rPr>
          <w:rFonts w:eastAsiaTheme="minorHAnsi"/>
        </w:rPr>
        <w:t xml:space="preserve">Till 2021 Says </w:t>
      </w:r>
      <w:proofErr w:type="spellStart"/>
      <w:r w:rsidRPr="005948EB">
        <w:rPr>
          <w:rFonts w:eastAsiaTheme="minorHAnsi"/>
        </w:rPr>
        <w:t>TechSci</w:t>
      </w:r>
      <w:proofErr w:type="spellEnd"/>
      <w:r w:rsidRPr="005948EB">
        <w:rPr>
          <w:rFonts w:eastAsiaTheme="minorHAnsi"/>
        </w:rPr>
        <w:t xml:space="preserve">,” </w:t>
      </w:r>
      <w:proofErr w:type="spellStart"/>
      <w:r w:rsidRPr="005948EB">
        <w:rPr>
          <w:rFonts w:eastAsiaTheme="minorHAnsi"/>
        </w:rPr>
        <w:t>TechSci</w:t>
      </w:r>
      <w:proofErr w:type="spellEnd"/>
      <w:r w:rsidRPr="005948EB">
        <w:rPr>
          <w:rFonts w:eastAsiaTheme="minorHAnsi"/>
        </w:rPr>
        <w:t xml:space="preserve"> Research, </w:t>
      </w:r>
      <w:r w:rsidRPr="00BB78E3">
        <w:rPr>
          <w:rFonts w:eastAsiaTheme="minorHAnsi"/>
        </w:rPr>
        <w:t>press release,</w:t>
      </w:r>
      <w:r>
        <w:rPr>
          <w:rFonts w:eastAsiaTheme="minorHAnsi"/>
        </w:rPr>
        <w:t xml:space="preserve"> </w:t>
      </w:r>
      <w:r w:rsidRPr="005948EB">
        <w:rPr>
          <w:rFonts w:eastAsiaTheme="minorHAnsi"/>
        </w:rPr>
        <w:t>November 24, 2016, accessed February 27, 2016, www.techsciresearch.com/news/2000-india-frozen-food-market-to-grow-at-cagr-15-till-2021.</w:t>
      </w:r>
    </w:p>
  </w:footnote>
  <w:footnote w:id="6">
    <w:p w14:paraId="7F56EFBF" w14:textId="1CADCC50" w:rsidR="00107484" w:rsidRPr="005948EB" w:rsidRDefault="00107484" w:rsidP="00481AB7">
      <w:pPr>
        <w:pStyle w:val="Footnote"/>
      </w:pPr>
      <w:r w:rsidRPr="005948EB">
        <w:rPr>
          <w:rStyle w:val="FootnoteReference"/>
        </w:rPr>
        <w:footnoteRef/>
      </w:r>
      <w:r w:rsidRPr="005948EB">
        <w:t xml:space="preserve"> FICCI and PwC, “Winning Consumer Trust,” PwC India</w:t>
      </w:r>
      <w:r w:rsidRPr="00BB78E3">
        <w:t>, report</w:t>
      </w:r>
      <w:r w:rsidRPr="005948EB">
        <w:t>, November 26, 2015, accessed May</w:t>
      </w:r>
      <w:r>
        <w:t xml:space="preserve"> 5</w:t>
      </w:r>
      <w:r w:rsidRPr="005948EB">
        <w:t>, 2017,</w:t>
      </w:r>
    </w:p>
    <w:p w14:paraId="228DD139" w14:textId="4B714AB1" w:rsidR="00107484" w:rsidRPr="005948EB" w:rsidRDefault="00107484" w:rsidP="00481AB7">
      <w:pPr>
        <w:pStyle w:val="Footnote"/>
      </w:pPr>
      <w:r w:rsidRPr="005948EB">
        <w:t xml:space="preserve">www.pwc.in/assets/pdfs/publications/2015/winning-consumer-trust.pdf. </w:t>
      </w:r>
    </w:p>
  </w:footnote>
  <w:footnote w:id="7">
    <w:p w14:paraId="35A046AF" w14:textId="5C2B436B" w:rsidR="00107484" w:rsidRDefault="00107484" w:rsidP="00481AB7">
      <w:pPr>
        <w:pStyle w:val="Footnote"/>
      </w:pPr>
      <w:r>
        <w:rPr>
          <w:rStyle w:val="FootnoteReference"/>
        </w:rPr>
        <w:footnoteRef/>
      </w:r>
      <w:r>
        <w:t xml:space="preserve"> </w:t>
      </w:r>
      <w:proofErr w:type="spellStart"/>
      <w:r>
        <w:t>TechSci</w:t>
      </w:r>
      <w:proofErr w:type="spellEnd"/>
      <w:r>
        <w:t xml:space="preserve"> Research, op. cit.</w:t>
      </w:r>
    </w:p>
  </w:footnote>
  <w:footnote w:id="8">
    <w:p w14:paraId="60C46C48" w14:textId="02C644BB" w:rsidR="00107484" w:rsidRPr="00123752" w:rsidRDefault="00107484" w:rsidP="003A42E9">
      <w:pPr>
        <w:pStyle w:val="FootnoteText"/>
        <w:jc w:val="both"/>
        <w:rPr>
          <w:rFonts w:ascii="Arial" w:hAnsi="Arial" w:cs="Arial"/>
          <w:sz w:val="17"/>
          <w:szCs w:val="17"/>
          <w:lang w:val="en-IN"/>
        </w:rPr>
      </w:pPr>
      <w:r>
        <w:rPr>
          <w:rStyle w:val="FootnoteReference"/>
        </w:rPr>
        <w:footnoteRef/>
      </w:r>
      <w:r>
        <w:t xml:space="preserve"> </w:t>
      </w:r>
      <w:r w:rsidRPr="00123752">
        <w:rPr>
          <w:rFonts w:ascii="Arial" w:hAnsi="Arial" w:cs="Arial"/>
          <w:sz w:val="17"/>
          <w:szCs w:val="17"/>
        </w:rPr>
        <w:t xml:space="preserve">Class II preservatives </w:t>
      </w:r>
      <w:r>
        <w:rPr>
          <w:rFonts w:ascii="Arial" w:hAnsi="Arial" w:cs="Arial"/>
          <w:sz w:val="17"/>
          <w:szCs w:val="17"/>
        </w:rPr>
        <w:t>we</w:t>
      </w:r>
      <w:r w:rsidRPr="00123752">
        <w:rPr>
          <w:rFonts w:ascii="Arial" w:hAnsi="Arial" w:cs="Arial"/>
          <w:sz w:val="17"/>
          <w:szCs w:val="17"/>
        </w:rPr>
        <w:t>re chemical preservatives such as benzoates, sorbates, nitrites and nitrates of sodium or potassium, sulfites, glutamates, glycerides</w:t>
      </w:r>
      <w:r>
        <w:rPr>
          <w:rFonts w:ascii="Arial" w:hAnsi="Arial" w:cs="Arial"/>
          <w:sz w:val="17"/>
          <w:szCs w:val="17"/>
        </w:rPr>
        <w:t>,</w:t>
      </w:r>
      <w:r w:rsidRPr="00123752">
        <w:rPr>
          <w:rFonts w:ascii="Arial" w:hAnsi="Arial" w:cs="Arial"/>
          <w:sz w:val="17"/>
          <w:szCs w:val="17"/>
        </w:rPr>
        <w:t xml:space="preserve"> and </w:t>
      </w:r>
      <w:r>
        <w:rPr>
          <w:rFonts w:ascii="Arial" w:hAnsi="Arial" w:cs="Arial"/>
          <w:sz w:val="17"/>
          <w:szCs w:val="17"/>
        </w:rPr>
        <w:t xml:space="preserve">other chemicals; </w:t>
      </w:r>
      <w:proofErr w:type="spellStart"/>
      <w:r w:rsidRPr="00123752">
        <w:rPr>
          <w:rFonts w:ascii="Arial" w:hAnsi="Arial" w:cs="Arial"/>
          <w:sz w:val="17"/>
          <w:szCs w:val="17"/>
        </w:rPr>
        <w:t>M</w:t>
      </w:r>
      <w:r>
        <w:rPr>
          <w:rFonts w:ascii="Arial" w:hAnsi="Arial" w:cs="Arial"/>
          <w:sz w:val="17"/>
          <w:szCs w:val="17"/>
        </w:rPr>
        <w:t>i</w:t>
      </w:r>
      <w:r w:rsidRPr="00123752">
        <w:rPr>
          <w:rFonts w:ascii="Arial" w:hAnsi="Arial" w:cs="Arial"/>
          <w:sz w:val="17"/>
          <w:szCs w:val="17"/>
        </w:rPr>
        <w:t>ta</w:t>
      </w:r>
      <w:proofErr w:type="spellEnd"/>
      <w:r w:rsidRPr="00123752">
        <w:rPr>
          <w:rFonts w:ascii="Arial" w:hAnsi="Arial" w:cs="Arial"/>
          <w:sz w:val="17"/>
          <w:szCs w:val="17"/>
        </w:rPr>
        <w:t xml:space="preserve"> </w:t>
      </w:r>
      <w:proofErr w:type="spellStart"/>
      <w:r w:rsidRPr="00123752">
        <w:rPr>
          <w:rFonts w:ascii="Arial" w:hAnsi="Arial" w:cs="Arial"/>
          <w:sz w:val="17"/>
          <w:szCs w:val="17"/>
        </w:rPr>
        <w:t>Majumdar</w:t>
      </w:r>
      <w:proofErr w:type="spellEnd"/>
      <w:r w:rsidRPr="00123752">
        <w:rPr>
          <w:rFonts w:ascii="Arial" w:hAnsi="Arial" w:cs="Arial"/>
          <w:sz w:val="17"/>
          <w:szCs w:val="17"/>
        </w:rPr>
        <w:t>, “Food Preservatives</w:t>
      </w:r>
      <w:r>
        <w:rPr>
          <w:rFonts w:ascii="Arial" w:hAnsi="Arial" w:cs="Arial"/>
          <w:sz w:val="17"/>
          <w:szCs w:val="17"/>
        </w:rPr>
        <w:t>—</w:t>
      </w:r>
      <w:r w:rsidRPr="00123752">
        <w:rPr>
          <w:rFonts w:ascii="Arial" w:hAnsi="Arial" w:cs="Arial"/>
          <w:sz w:val="17"/>
          <w:szCs w:val="17"/>
        </w:rPr>
        <w:t>How Safe Are They?</w:t>
      </w:r>
      <w:r>
        <w:rPr>
          <w:rFonts w:ascii="Arial" w:hAnsi="Arial" w:cs="Arial"/>
          <w:sz w:val="17"/>
          <w:szCs w:val="17"/>
        </w:rPr>
        <w:t>,</w:t>
      </w:r>
      <w:r w:rsidRPr="00123752">
        <w:rPr>
          <w:rFonts w:ascii="Arial" w:hAnsi="Arial" w:cs="Arial"/>
          <w:sz w:val="17"/>
          <w:szCs w:val="17"/>
        </w:rPr>
        <w:t xml:space="preserve">” </w:t>
      </w:r>
      <w:proofErr w:type="spellStart"/>
      <w:r w:rsidRPr="00123752">
        <w:rPr>
          <w:rFonts w:ascii="Arial" w:hAnsi="Arial" w:cs="Arial"/>
          <w:sz w:val="17"/>
          <w:szCs w:val="17"/>
        </w:rPr>
        <w:t>Medindia</w:t>
      </w:r>
      <w:proofErr w:type="spellEnd"/>
      <w:r w:rsidRPr="00123752">
        <w:rPr>
          <w:rFonts w:ascii="Arial" w:hAnsi="Arial" w:cs="Arial"/>
          <w:sz w:val="17"/>
          <w:szCs w:val="17"/>
        </w:rPr>
        <w:t>, February 25, 2016, accessed May 28, 2018, www.medindia.net/patients/lifestyleandwellness/food-preservatives.htm.</w:t>
      </w:r>
    </w:p>
  </w:footnote>
  <w:footnote w:id="9">
    <w:p w14:paraId="293BEFE5" w14:textId="4B4C08B4" w:rsidR="00107484" w:rsidRPr="009962E1" w:rsidRDefault="00107484" w:rsidP="00BA3B0A">
      <w:pPr>
        <w:pStyle w:val="Footnote"/>
        <w:rPr>
          <w:lang w:val="en-IN"/>
        </w:rPr>
      </w:pPr>
      <w:r>
        <w:rPr>
          <w:rStyle w:val="FootnoteReference"/>
        </w:rPr>
        <w:footnoteRef/>
      </w:r>
      <w:r>
        <w:t xml:space="preserve"> The term “</w:t>
      </w:r>
      <w:r>
        <w:rPr>
          <w:shd w:val="clear" w:color="auto" w:fill="FFFFFF"/>
        </w:rPr>
        <w:t>s</w:t>
      </w:r>
      <w:r w:rsidRPr="00123752">
        <w:rPr>
          <w:shd w:val="clear" w:color="auto" w:fill="FFFFFF"/>
        </w:rPr>
        <w:t>upermarket</w:t>
      </w:r>
      <w:r>
        <w:rPr>
          <w:shd w:val="clear" w:color="auto" w:fill="FFFFFF"/>
        </w:rPr>
        <w:t xml:space="preserve">” referred to </w:t>
      </w:r>
      <w:r w:rsidRPr="00123752">
        <w:rPr>
          <w:shd w:val="clear" w:color="auto" w:fill="FFFFFF"/>
        </w:rPr>
        <w:t>a departmentalized retail establishment having four basic department</w:t>
      </w:r>
      <w:r>
        <w:rPr>
          <w:shd w:val="clear" w:color="auto" w:fill="FFFFFF"/>
        </w:rPr>
        <w:t>s</w:t>
      </w:r>
      <w:r w:rsidRPr="00123752">
        <w:rPr>
          <w:shd w:val="clear" w:color="auto" w:fill="FFFFFF"/>
        </w:rPr>
        <w:t xml:space="preserve"> </w:t>
      </w:r>
      <w:r>
        <w:rPr>
          <w:shd w:val="clear" w:color="auto" w:fill="FFFFFF"/>
        </w:rPr>
        <w:t xml:space="preserve">(i.e., </w:t>
      </w:r>
      <w:r w:rsidRPr="00123752">
        <w:rPr>
          <w:shd w:val="clear" w:color="auto" w:fill="FFFFFF"/>
        </w:rPr>
        <w:t>self-service grocery, meat, produce</w:t>
      </w:r>
      <w:r>
        <w:rPr>
          <w:shd w:val="clear" w:color="auto" w:fill="FFFFFF"/>
        </w:rPr>
        <w:t>,</w:t>
      </w:r>
      <w:r w:rsidRPr="00123752">
        <w:rPr>
          <w:shd w:val="clear" w:color="auto" w:fill="FFFFFF"/>
        </w:rPr>
        <w:t xml:space="preserve"> and da</w:t>
      </w:r>
      <w:r w:rsidR="007862FA">
        <w:rPr>
          <w:shd w:val="clear" w:color="auto" w:fill="FFFFFF"/>
        </w:rPr>
        <w:t>i</w:t>
      </w:r>
      <w:r w:rsidRPr="00123752">
        <w:rPr>
          <w:shd w:val="clear" w:color="auto" w:fill="FFFFFF"/>
        </w:rPr>
        <w:t>ry</w:t>
      </w:r>
      <w:r>
        <w:rPr>
          <w:shd w:val="clear" w:color="auto" w:fill="FFFFFF"/>
        </w:rPr>
        <w:t>),</w:t>
      </w:r>
      <w:r w:rsidRPr="00123752">
        <w:rPr>
          <w:shd w:val="clear" w:color="auto" w:fill="FFFFFF"/>
        </w:rPr>
        <w:t xml:space="preserve"> plus </w:t>
      </w:r>
      <w:r>
        <w:rPr>
          <w:shd w:val="clear" w:color="auto" w:fill="FFFFFF"/>
        </w:rPr>
        <w:t>some</w:t>
      </w:r>
      <w:r w:rsidRPr="00123752">
        <w:rPr>
          <w:shd w:val="clear" w:color="auto" w:fill="FFFFFF"/>
        </w:rPr>
        <w:t xml:space="preserve"> household </w:t>
      </w:r>
      <w:r>
        <w:rPr>
          <w:shd w:val="clear" w:color="auto" w:fill="FFFFFF"/>
        </w:rPr>
        <w:t>products, whereas the term “h</w:t>
      </w:r>
      <w:r w:rsidRPr="00123752">
        <w:rPr>
          <w:shd w:val="clear" w:color="auto" w:fill="FFFFFF"/>
        </w:rPr>
        <w:t>ypermarket</w:t>
      </w:r>
      <w:r>
        <w:rPr>
          <w:shd w:val="clear" w:color="auto" w:fill="FFFFFF"/>
        </w:rPr>
        <w:t>” referred to</w:t>
      </w:r>
      <w:r w:rsidRPr="00123752">
        <w:rPr>
          <w:shd w:val="clear" w:color="auto" w:fill="FFFFFF"/>
        </w:rPr>
        <w:t xml:space="preserve"> a superstore </w:t>
      </w:r>
      <w:r>
        <w:rPr>
          <w:shd w:val="clear" w:color="auto" w:fill="FFFFFF"/>
        </w:rPr>
        <w:t>that</w:t>
      </w:r>
      <w:r w:rsidRPr="00123752">
        <w:rPr>
          <w:shd w:val="clear" w:color="auto" w:fill="FFFFFF"/>
        </w:rPr>
        <w:t xml:space="preserve"> combine</w:t>
      </w:r>
      <w:r>
        <w:rPr>
          <w:shd w:val="clear" w:color="auto" w:fill="FFFFFF"/>
        </w:rPr>
        <w:t>d</w:t>
      </w:r>
      <w:r w:rsidRPr="00123752">
        <w:rPr>
          <w:shd w:val="clear" w:color="auto" w:fill="FFFFFF"/>
        </w:rPr>
        <w:t xml:space="preserve"> a supermarket and a department store. The result </w:t>
      </w:r>
      <w:r>
        <w:rPr>
          <w:shd w:val="clear" w:color="auto" w:fill="FFFFFF"/>
        </w:rPr>
        <w:t>wa</w:t>
      </w:r>
      <w:r w:rsidRPr="00123752">
        <w:rPr>
          <w:shd w:val="clear" w:color="auto" w:fill="FFFFFF"/>
        </w:rPr>
        <w:t xml:space="preserve">s a very large retail facility </w:t>
      </w:r>
      <w:r>
        <w:rPr>
          <w:shd w:val="clear" w:color="auto" w:fill="FFFFFF"/>
        </w:rPr>
        <w:t>that</w:t>
      </w:r>
      <w:r w:rsidRPr="00123752">
        <w:rPr>
          <w:shd w:val="clear" w:color="auto" w:fill="FFFFFF"/>
        </w:rPr>
        <w:t xml:space="preserve"> carrie</w:t>
      </w:r>
      <w:r>
        <w:rPr>
          <w:shd w:val="clear" w:color="auto" w:fill="FFFFFF"/>
        </w:rPr>
        <w:t>d</w:t>
      </w:r>
      <w:r w:rsidRPr="00123752">
        <w:rPr>
          <w:shd w:val="clear" w:color="auto" w:fill="FFFFFF"/>
        </w:rPr>
        <w:t xml:space="preserve"> an enormous range of products under one roof, including full lines of groceries and general merchandise</w:t>
      </w:r>
      <w:r>
        <w:rPr>
          <w:shd w:val="clear" w:color="auto" w:fill="FFFFFF"/>
        </w:rPr>
        <w:t>;</w:t>
      </w:r>
      <w:r w:rsidRPr="009962E1">
        <w:rPr>
          <w:shd w:val="clear" w:color="auto" w:fill="FFFFFF"/>
        </w:rPr>
        <w:t xml:space="preserve"> Barton A </w:t>
      </w:r>
      <w:proofErr w:type="spellStart"/>
      <w:r w:rsidRPr="009962E1">
        <w:rPr>
          <w:shd w:val="clear" w:color="auto" w:fill="FFFFFF"/>
        </w:rPr>
        <w:t>Weitz</w:t>
      </w:r>
      <w:proofErr w:type="spellEnd"/>
      <w:r w:rsidRPr="009962E1">
        <w:rPr>
          <w:shd w:val="clear" w:color="auto" w:fill="FFFFFF"/>
        </w:rPr>
        <w:t xml:space="preserve">, Michael Levy, </w:t>
      </w:r>
      <w:r w:rsidRPr="009962E1">
        <w:rPr>
          <w:i/>
          <w:shd w:val="clear" w:color="auto" w:fill="FFFFFF"/>
        </w:rPr>
        <w:t>Retail Management</w:t>
      </w:r>
      <w:r w:rsidRPr="009962E1">
        <w:rPr>
          <w:shd w:val="clear" w:color="auto" w:fill="FFFFFF"/>
        </w:rPr>
        <w:t>, 8</w:t>
      </w:r>
      <w:r>
        <w:rPr>
          <w:shd w:val="clear" w:color="auto" w:fill="FFFFFF"/>
        </w:rPr>
        <w:t>th</w:t>
      </w:r>
      <w:r w:rsidRPr="009962E1">
        <w:rPr>
          <w:shd w:val="clear" w:color="auto" w:fill="FFFFFF"/>
        </w:rPr>
        <w:t xml:space="preserve"> ed. (Boston</w:t>
      </w:r>
      <w:r>
        <w:rPr>
          <w:shd w:val="clear" w:color="auto" w:fill="FFFFFF"/>
        </w:rPr>
        <w:t>, MA</w:t>
      </w:r>
      <w:r w:rsidRPr="009962E1">
        <w:rPr>
          <w:shd w:val="clear" w:color="auto" w:fill="FFFFFF"/>
        </w:rPr>
        <w:t>: McGraw-Hill Education, 2011), 83</w:t>
      </w:r>
      <w:r>
        <w:rPr>
          <w:shd w:val="clear" w:color="auto" w:fill="FFFFFF"/>
        </w:rPr>
        <w:t>–</w:t>
      </w:r>
      <w:r w:rsidRPr="009962E1">
        <w:rPr>
          <w:shd w:val="clear" w:color="auto" w:fill="FFFFFF"/>
        </w:rPr>
        <w:t>84</w:t>
      </w:r>
      <w:r>
        <w:rPr>
          <w:shd w:val="clear" w:color="auto" w:fill="FFFFFF"/>
        </w:rPr>
        <w:t>.</w:t>
      </w:r>
    </w:p>
  </w:footnote>
  <w:footnote w:id="10">
    <w:p w14:paraId="0A2EC5F0" w14:textId="7BD3EC50" w:rsidR="00107484" w:rsidRPr="00B44421" w:rsidRDefault="00107484" w:rsidP="00481AB7">
      <w:pPr>
        <w:pStyle w:val="Footnote"/>
        <w:rPr>
          <w:lang w:val="en-IN"/>
        </w:rPr>
      </w:pPr>
      <w:r>
        <w:rPr>
          <w:rStyle w:val="FootnoteReference"/>
        </w:rPr>
        <w:footnoteRef/>
      </w:r>
      <w:r>
        <w:t xml:space="preserve"> </w:t>
      </w:r>
      <w:proofErr w:type="spellStart"/>
      <w:r w:rsidRPr="005948EB">
        <w:t>Euromonitor</w:t>
      </w:r>
      <w:proofErr w:type="spellEnd"/>
      <w:r w:rsidRPr="005948EB">
        <w:t xml:space="preserve"> International, </w:t>
      </w:r>
      <w:r>
        <w:t>op. cit.</w:t>
      </w:r>
    </w:p>
  </w:footnote>
  <w:footnote w:id="11">
    <w:p w14:paraId="6760200A" w14:textId="0C1DB752" w:rsidR="00107484" w:rsidRPr="008E2E1E" w:rsidRDefault="00107484" w:rsidP="00481AB7">
      <w:pPr>
        <w:pStyle w:val="FootnoteText"/>
        <w:rPr>
          <w:rFonts w:ascii="Arial" w:hAnsi="Arial" w:cs="Arial"/>
          <w:sz w:val="17"/>
          <w:szCs w:val="17"/>
          <w:lang w:val="en-IN"/>
        </w:rPr>
      </w:pPr>
      <w:r w:rsidRPr="00481AB7">
        <w:rPr>
          <w:rStyle w:val="FootnoteReference"/>
          <w:rFonts w:ascii="Arial" w:hAnsi="Arial" w:cs="Arial"/>
          <w:color w:val="000000" w:themeColor="text1"/>
          <w:sz w:val="17"/>
          <w:szCs w:val="17"/>
        </w:rPr>
        <w:footnoteRef/>
      </w:r>
      <w:r w:rsidRPr="00481AB7">
        <w:rPr>
          <w:rFonts w:ascii="Arial" w:hAnsi="Arial" w:cs="Arial"/>
          <w:color w:val="000000" w:themeColor="text1"/>
          <w:sz w:val="17"/>
          <w:szCs w:val="17"/>
        </w:rPr>
        <w:t xml:space="preserve"> “</w:t>
      </w:r>
      <w:r w:rsidRPr="00FF300E">
        <w:rPr>
          <w:rFonts w:ascii="Arial" w:hAnsi="Arial" w:cs="Arial"/>
          <w:color w:val="000000" w:themeColor="text1"/>
          <w:sz w:val="17"/>
          <w:szCs w:val="17"/>
        </w:rPr>
        <w:t xml:space="preserve">Welcome to </w:t>
      </w:r>
      <w:proofErr w:type="spellStart"/>
      <w:r w:rsidRPr="00FF300E">
        <w:rPr>
          <w:rFonts w:ascii="Arial" w:hAnsi="Arial" w:cs="Arial"/>
          <w:color w:val="000000" w:themeColor="text1"/>
          <w:sz w:val="17"/>
          <w:szCs w:val="17"/>
        </w:rPr>
        <w:t>Unitas</w:t>
      </w:r>
      <w:proofErr w:type="spellEnd"/>
      <w:r w:rsidRPr="00FF300E">
        <w:rPr>
          <w:rFonts w:ascii="Arial" w:hAnsi="Arial" w:cs="Arial"/>
          <w:color w:val="000000" w:themeColor="text1"/>
          <w:sz w:val="17"/>
          <w:szCs w:val="17"/>
        </w:rPr>
        <w:t xml:space="preserve"> Foods Pvt. Ltd</w:t>
      </w:r>
      <w:r w:rsidRPr="00481AB7">
        <w:rPr>
          <w:rFonts w:ascii="Arial" w:hAnsi="Arial" w:cs="Arial"/>
          <w:color w:val="000000" w:themeColor="text1"/>
          <w:sz w:val="17"/>
          <w:szCs w:val="17"/>
        </w:rPr>
        <w:t xml:space="preserve">,” </w:t>
      </w:r>
      <w:proofErr w:type="spellStart"/>
      <w:r w:rsidRPr="00481AB7">
        <w:rPr>
          <w:rFonts w:ascii="Arial" w:hAnsi="Arial" w:cs="Arial"/>
          <w:color w:val="000000" w:themeColor="text1"/>
          <w:sz w:val="17"/>
          <w:szCs w:val="17"/>
        </w:rPr>
        <w:t>Unitas</w:t>
      </w:r>
      <w:proofErr w:type="spellEnd"/>
      <w:r w:rsidRPr="00481AB7">
        <w:rPr>
          <w:rFonts w:ascii="Arial" w:hAnsi="Arial" w:cs="Arial"/>
          <w:color w:val="000000" w:themeColor="text1"/>
          <w:sz w:val="17"/>
          <w:szCs w:val="17"/>
        </w:rPr>
        <w:t xml:space="preserve"> Foods, accessed February 2, 2017, </w:t>
      </w:r>
      <w:r w:rsidRPr="00AC4242">
        <w:rPr>
          <w:rFonts w:ascii="Arial" w:hAnsi="Arial" w:cs="Arial"/>
          <w:color w:val="000000" w:themeColor="text1"/>
          <w:sz w:val="17"/>
          <w:szCs w:val="17"/>
        </w:rPr>
        <w:t>http://unitasfoods.tradeindia.com</w:t>
      </w:r>
      <w:r w:rsidRPr="00481AB7">
        <w:rPr>
          <w:rStyle w:val="Hyperlink"/>
          <w:rFonts w:ascii="Arial" w:hAnsi="Arial" w:cs="Arial"/>
          <w:color w:val="000000" w:themeColor="text1"/>
          <w:sz w:val="17"/>
          <w:szCs w:val="17"/>
          <w:u w:val="none"/>
        </w:rPr>
        <w:t>.</w:t>
      </w:r>
      <w:r w:rsidRPr="00481AB7">
        <w:rPr>
          <w:rFonts w:ascii="Arial" w:hAnsi="Arial" w:cs="Arial"/>
          <w:color w:val="000000" w:themeColor="text1"/>
          <w:sz w:val="17"/>
          <w:szCs w:val="17"/>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67142" w14:textId="39D0909F" w:rsidR="00107484" w:rsidRPr="00C92CC4" w:rsidRDefault="00107484"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832CEA">
      <w:rPr>
        <w:rFonts w:ascii="Arial" w:hAnsi="Arial"/>
        <w:b/>
        <w:noProof/>
      </w:rPr>
      <w:t>11</w:t>
    </w:r>
    <w:r>
      <w:rPr>
        <w:rFonts w:ascii="Arial" w:hAnsi="Arial"/>
        <w:b/>
      </w:rPr>
      <w:fldChar w:fldCharType="end"/>
    </w:r>
    <w:r w:rsidR="002B4A7F">
      <w:rPr>
        <w:rFonts w:ascii="Arial" w:hAnsi="Arial"/>
        <w:b/>
      </w:rPr>
      <w:tab/>
    </w:r>
    <w:r w:rsidR="006A0C5A">
      <w:rPr>
        <w:rFonts w:ascii="Arial" w:hAnsi="Arial"/>
        <w:b/>
      </w:rPr>
      <w:t>9B18A063</w:t>
    </w:r>
  </w:p>
  <w:p w14:paraId="2B53C0A0" w14:textId="77777777" w:rsidR="00107484" w:rsidRDefault="00107484" w:rsidP="00D13667">
    <w:pPr>
      <w:pStyle w:val="Header"/>
      <w:tabs>
        <w:tab w:val="clear" w:pos="4680"/>
      </w:tabs>
      <w:rPr>
        <w:sz w:val="18"/>
        <w:szCs w:val="18"/>
      </w:rPr>
    </w:pPr>
  </w:p>
  <w:p w14:paraId="47119730" w14:textId="77777777" w:rsidR="00107484" w:rsidRPr="00C92CC4" w:rsidRDefault="00107484"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4D54AE"/>
    <w:multiLevelType w:val="hybridMultilevel"/>
    <w:tmpl w:val="B62E9D9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14E6219"/>
    <w:multiLevelType w:val="hybridMultilevel"/>
    <w:tmpl w:val="ED0CA1B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31F36577"/>
    <w:multiLevelType w:val="hybridMultilevel"/>
    <w:tmpl w:val="BCE4F69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E1A2CE1"/>
    <w:multiLevelType w:val="hybridMultilevel"/>
    <w:tmpl w:val="D59C7BE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54C299F"/>
    <w:multiLevelType w:val="hybridMultilevel"/>
    <w:tmpl w:val="FC3ADC4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5ADB450B"/>
    <w:multiLevelType w:val="hybridMultilevel"/>
    <w:tmpl w:val="0308C5C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2D00468"/>
    <w:multiLevelType w:val="hybridMultilevel"/>
    <w:tmpl w:val="A2DE906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9"/>
  </w:num>
  <w:num w:numId="3">
    <w:abstractNumId w:val="4"/>
  </w:num>
  <w:num w:numId="4">
    <w:abstractNumId w:val="12"/>
  </w:num>
  <w:num w:numId="5">
    <w:abstractNumId w:val="6"/>
  </w:num>
  <w:num w:numId="6">
    <w:abstractNumId w:val="11"/>
  </w:num>
  <w:num w:numId="7">
    <w:abstractNumId w:val="1"/>
  </w:num>
  <w:num w:numId="8">
    <w:abstractNumId w:val="8"/>
  </w:num>
  <w:num w:numId="9">
    <w:abstractNumId w:val="0"/>
  </w:num>
  <w:num w:numId="10">
    <w:abstractNumId w:val="3"/>
  </w:num>
  <w:num w:numId="11">
    <w:abstractNumId w:val="7"/>
  </w:num>
  <w:num w:numId="12">
    <w:abstractNumId w:val="10"/>
  </w:num>
  <w:num w:numId="13">
    <w:abstractNumId w:val="2"/>
  </w:num>
  <w:num w:numId="14">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13360"/>
    <w:rsid w:val="00016759"/>
    <w:rsid w:val="000216CE"/>
    <w:rsid w:val="00024ED4"/>
    <w:rsid w:val="00025DC7"/>
    <w:rsid w:val="00026BF3"/>
    <w:rsid w:val="00035F09"/>
    <w:rsid w:val="00044ECC"/>
    <w:rsid w:val="000531D3"/>
    <w:rsid w:val="0005646B"/>
    <w:rsid w:val="00074C46"/>
    <w:rsid w:val="0008102D"/>
    <w:rsid w:val="00086B26"/>
    <w:rsid w:val="00094C0E"/>
    <w:rsid w:val="000959C2"/>
    <w:rsid w:val="00096C48"/>
    <w:rsid w:val="000A0C7E"/>
    <w:rsid w:val="000A146D"/>
    <w:rsid w:val="000D7091"/>
    <w:rsid w:val="000E4146"/>
    <w:rsid w:val="000F0C22"/>
    <w:rsid w:val="000F6B09"/>
    <w:rsid w:val="000F6FDC"/>
    <w:rsid w:val="00102D4A"/>
    <w:rsid w:val="00104567"/>
    <w:rsid w:val="00104916"/>
    <w:rsid w:val="00104AA7"/>
    <w:rsid w:val="00107484"/>
    <w:rsid w:val="0012732D"/>
    <w:rsid w:val="00143F25"/>
    <w:rsid w:val="00152682"/>
    <w:rsid w:val="00154FC9"/>
    <w:rsid w:val="001731B1"/>
    <w:rsid w:val="00186309"/>
    <w:rsid w:val="00187501"/>
    <w:rsid w:val="0019241A"/>
    <w:rsid w:val="00192A18"/>
    <w:rsid w:val="001A22D1"/>
    <w:rsid w:val="001A752D"/>
    <w:rsid w:val="001A757E"/>
    <w:rsid w:val="001B5032"/>
    <w:rsid w:val="001C7777"/>
    <w:rsid w:val="001D344B"/>
    <w:rsid w:val="001D462C"/>
    <w:rsid w:val="001E364F"/>
    <w:rsid w:val="001F4222"/>
    <w:rsid w:val="00203AA1"/>
    <w:rsid w:val="00213E98"/>
    <w:rsid w:val="00223627"/>
    <w:rsid w:val="00230150"/>
    <w:rsid w:val="0023081A"/>
    <w:rsid w:val="00233111"/>
    <w:rsid w:val="00263B96"/>
    <w:rsid w:val="0026447D"/>
    <w:rsid w:val="00265FA8"/>
    <w:rsid w:val="002730CA"/>
    <w:rsid w:val="00273E9F"/>
    <w:rsid w:val="002807A6"/>
    <w:rsid w:val="00287E6A"/>
    <w:rsid w:val="002B4A7F"/>
    <w:rsid w:val="002C4E29"/>
    <w:rsid w:val="002C791C"/>
    <w:rsid w:val="002D21C8"/>
    <w:rsid w:val="002D74DB"/>
    <w:rsid w:val="002F460C"/>
    <w:rsid w:val="002F48D6"/>
    <w:rsid w:val="00317391"/>
    <w:rsid w:val="00326216"/>
    <w:rsid w:val="00326BFD"/>
    <w:rsid w:val="00331C02"/>
    <w:rsid w:val="00332800"/>
    <w:rsid w:val="00336580"/>
    <w:rsid w:val="00346587"/>
    <w:rsid w:val="00354899"/>
    <w:rsid w:val="00355FD6"/>
    <w:rsid w:val="00364A5C"/>
    <w:rsid w:val="00373FB1"/>
    <w:rsid w:val="00396C76"/>
    <w:rsid w:val="003A42E9"/>
    <w:rsid w:val="003B30D8"/>
    <w:rsid w:val="003B7EF2"/>
    <w:rsid w:val="003C3FA4"/>
    <w:rsid w:val="003D0BA1"/>
    <w:rsid w:val="003F2B0C"/>
    <w:rsid w:val="004105B2"/>
    <w:rsid w:val="00410C93"/>
    <w:rsid w:val="0041145A"/>
    <w:rsid w:val="00412900"/>
    <w:rsid w:val="00420D78"/>
    <w:rsid w:val="004221E4"/>
    <w:rsid w:val="004273F8"/>
    <w:rsid w:val="004355A3"/>
    <w:rsid w:val="00446546"/>
    <w:rsid w:val="00452769"/>
    <w:rsid w:val="00454FA7"/>
    <w:rsid w:val="00465348"/>
    <w:rsid w:val="00481AB7"/>
    <w:rsid w:val="004979A5"/>
    <w:rsid w:val="004A25E0"/>
    <w:rsid w:val="004B1CCB"/>
    <w:rsid w:val="004B632F"/>
    <w:rsid w:val="004C178C"/>
    <w:rsid w:val="004D3FB1"/>
    <w:rsid w:val="004D6F21"/>
    <w:rsid w:val="004D73A5"/>
    <w:rsid w:val="004E2A91"/>
    <w:rsid w:val="005160F1"/>
    <w:rsid w:val="00524F2F"/>
    <w:rsid w:val="00527E5C"/>
    <w:rsid w:val="00532CF5"/>
    <w:rsid w:val="0053778C"/>
    <w:rsid w:val="005528CB"/>
    <w:rsid w:val="00566771"/>
    <w:rsid w:val="00581E2E"/>
    <w:rsid w:val="00584F15"/>
    <w:rsid w:val="00587672"/>
    <w:rsid w:val="0059514B"/>
    <w:rsid w:val="005A1B0F"/>
    <w:rsid w:val="005B5EFE"/>
    <w:rsid w:val="00613BD2"/>
    <w:rsid w:val="006163F7"/>
    <w:rsid w:val="00627C63"/>
    <w:rsid w:val="0063350B"/>
    <w:rsid w:val="00643C4E"/>
    <w:rsid w:val="00652606"/>
    <w:rsid w:val="0068216A"/>
    <w:rsid w:val="0069174D"/>
    <w:rsid w:val="006946EE"/>
    <w:rsid w:val="006A0C5A"/>
    <w:rsid w:val="006A58A9"/>
    <w:rsid w:val="006A606D"/>
    <w:rsid w:val="006B44C9"/>
    <w:rsid w:val="006C0371"/>
    <w:rsid w:val="006C08B6"/>
    <w:rsid w:val="006C0B1A"/>
    <w:rsid w:val="006C6065"/>
    <w:rsid w:val="006C7F9F"/>
    <w:rsid w:val="006D299B"/>
    <w:rsid w:val="006D71CE"/>
    <w:rsid w:val="006D74A3"/>
    <w:rsid w:val="006E1E1C"/>
    <w:rsid w:val="006E2F6D"/>
    <w:rsid w:val="006E4BEF"/>
    <w:rsid w:val="006E58F6"/>
    <w:rsid w:val="006E77E1"/>
    <w:rsid w:val="006F131D"/>
    <w:rsid w:val="00706349"/>
    <w:rsid w:val="00711642"/>
    <w:rsid w:val="00720287"/>
    <w:rsid w:val="00745A40"/>
    <w:rsid w:val="007501FA"/>
    <w:rsid w:val="007507C6"/>
    <w:rsid w:val="00751841"/>
    <w:rsid w:val="00751E0B"/>
    <w:rsid w:val="00752BCD"/>
    <w:rsid w:val="007536FF"/>
    <w:rsid w:val="007606AE"/>
    <w:rsid w:val="00766DA1"/>
    <w:rsid w:val="00780D94"/>
    <w:rsid w:val="007862FA"/>
    <w:rsid w:val="007866A6"/>
    <w:rsid w:val="007921C2"/>
    <w:rsid w:val="007A130D"/>
    <w:rsid w:val="007A7EC4"/>
    <w:rsid w:val="007D1A2D"/>
    <w:rsid w:val="007D4102"/>
    <w:rsid w:val="007D578E"/>
    <w:rsid w:val="007E54A7"/>
    <w:rsid w:val="007F43B7"/>
    <w:rsid w:val="00821FFC"/>
    <w:rsid w:val="008271CA"/>
    <w:rsid w:val="00832CEA"/>
    <w:rsid w:val="008364D1"/>
    <w:rsid w:val="0084372E"/>
    <w:rsid w:val="008467D5"/>
    <w:rsid w:val="00853667"/>
    <w:rsid w:val="00880E81"/>
    <w:rsid w:val="00885D1D"/>
    <w:rsid w:val="008A4DC4"/>
    <w:rsid w:val="008B438C"/>
    <w:rsid w:val="008B633B"/>
    <w:rsid w:val="008D06CA"/>
    <w:rsid w:val="008D3A46"/>
    <w:rsid w:val="008F11DF"/>
    <w:rsid w:val="008F2385"/>
    <w:rsid w:val="009067A4"/>
    <w:rsid w:val="00911223"/>
    <w:rsid w:val="00930885"/>
    <w:rsid w:val="00932E96"/>
    <w:rsid w:val="0093345E"/>
    <w:rsid w:val="00933D68"/>
    <w:rsid w:val="009340DB"/>
    <w:rsid w:val="0094618C"/>
    <w:rsid w:val="009566DE"/>
    <w:rsid w:val="0095684B"/>
    <w:rsid w:val="00972498"/>
    <w:rsid w:val="0097481F"/>
    <w:rsid w:val="00974CC6"/>
    <w:rsid w:val="00976AD4"/>
    <w:rsid w:val="00980E2B"/>
    <w:rsid w:val="00995547"/>
    <w:rsid w:val="009A24C8"/>
    <w:rsid w:val="009A312F"/>
    <w:rsid w:val="009A5348"/>
    <w:rsid w:val="009B0AB7"/>
    <w:rsid w:val="009C76D5"/>
    <w:rsid w:val="009D07A9"/>
    <w:rsid w:val="009D29E4"/>
    <w:rsid w:val="009F7AA4"/>
    <w:rsid w:val="00A10AD7"/>
    <w:rsid w:val="00A559DB"/>
    <w:rsid w:val="00A569EA"/>
    <w:rsid w:val="00A66B3D"/>
    <w:rsid w:val="00A676A0"/>
    <w:rsid w:val="00A7577D"/>
    <w:rsid w:val="00A767DB"/>
    <w:rsid w:val="00AB419C"/>
    <w:rsid w:val="00AC4242"/>
    <w:rsid w:val="00AC59F1"/>
    <w:rsid w:val="00AF35FC"/>
    <w:rsid w:val="00AF5556"/>
    <w:rsid w:val="00AF5CDE"/>
    <w:rsid w:val="00B03639"/>
    <w:rsid w:val="00B0652A"/>
    <w:rsid w:val="00B166A0"/>
    <w:rsid w:val="00B40937"/>
    <w:rsid w:val="00B423EF"/>
    <w:rsid w:val="00B450D2"/>
    <w:rsid w:val="00B453DE"/>
    <w:rsid w:val="00B557E2"/>
    <w:rsid w:val="00B72597"/>
    <w:rsid w:val="00B901F9"/>
    <w:rsid w:val="00BA3B0A"/>
    <w:rsid w:val="00BB78E3"/>
    <w:rsid w:val="00BC4D98"/>
    <w:rsid w:val="00BD6EFB"/>
    <w:rsid w:val="00BE1BF9"/>
    <w:rsid w:val="00BF5EAB"/>
    <w:rsid w:val="00BF77D4"/>
    <w:rsid w:val="00C02410"/>
    <w:rsid w:val="00C03005"/>
    <w:rsid w:val="00C07B3A"/>
    <w:rsid w:val="00C137CC"/>
    <w:rsid w:val="00C1584D"/>
    <w:rsid w:val="00C15BE2"/>
    <w:rsid w:val="00C1787A"/>
    <w:rsid w:val="00C221FC"/>
    <w:rsid w:val="00C3447F"/>
    <w:rsid w:val="00C43CF4"/>
    <w:rsid w:val="00C44714"/>
    <w:rsid w:val="00C454E4"/>
    <w:rsid w:val="00C51E30"/>
    <w:rsid w:val="00C67102"/>
    <w:rsid w:val="00C81491"/>
    <w:rsid w:val="00C81676"/>
    <w:rsid w:val="00C85C5D"/>
    <w:rsid w:val="00C92CC4"/>
    <w:rsid w:val="00CA0AFB"/>
    <w:rsid w:val="00CA2CE1"/>
    <w:rsid w:val="00CA3976"/>
    <w:rsid w:val="00CA50E3"/>
    <w:rsid w:val="00CA757B"/>
    <w:rsid w:val="00CB2E9D"/>
    <w:rsid w:val="00CC0EC5"/>
    <w:rsid w:val="00CC1787"/>
    <w:rsid w:val="00CC182C"/>
    <w:rsid w:val="00CC60A4"/>
    <w:rsid w:val="00CD0824"/>
    <w:rsid w:val="00CD2908"/>
    <w:rsid w:val="00CD3FA0"/>
    <w:rsid w:val="00CE58DD"/>
    <w:rsid w:val="00D00691"/>
    <w:rsid w:val="00D03A82"/>
    <w:rsid w:val="00D13667"/>
    <w:rsid w:val="00D15344"/>
    <w:rsid w:val="00D21979"/>
    <w:rsid w:val="00D23F57"/>
    <w:rsid w:val="00D31BEC"/>
    <w:rsid w:val="00D55311"/>
    <w:rsid w:val="00D609A8"/>
    <w:rsid w:val="00D63150"/>
    <w:rsid w:val="00D636BA"/>
    <w:rsid w:val="00D64A32"/>
    <w:rsid w:val="00D64EFC"/>
    <w:rsid w:val="00D75295"/>
    <w:rsid w:val="00D76CE9"/>
    <w:rsid w:val="00D802E6"/>
    <w:rsid w:val="00D852D4"/>
    <w:rsid w:val="00D97F12"/>
    <w:rsid w:val="00DA6095"/>
    <w:rsid w:val="00DB06A6"/>
    <w:rsid w:val="00DB42E7"/>
    <w:rsid w:val="00DB7761"/>
    <w:rsid w:val="00DC09D8"/>
    <w:rsid w:val="00DD2282"/>
    <w:rsid w:val="00DE01A6"/>
    <w:rsid w:val="00DE354C"/>
    <w:rsid w:val="00DE3D40"/>
    <w:rsid w:val="00DE7A98"/>
    <w:rsid w:val="00DF32C2"/>
    <w:rsid w:val="00E11486"/>
    <w:rsid w:val="00E30B45"/>
    <w:rsid w:val="00E471A7"/>
    <w:rsid w:val="00E635CF"/>
    <w:rsid w:val="00EA18C5"/>
    <w:rsid w:val="00EB1C27"/>
    <w:rsid w:val="00EB1E3B"/>
    <w:rsid w:val="00EB5690"/>
    <w:rsid w:val="00EC6E0A"/>
    <w:rsid w:val="00ED4E18"/>
    <w:rsid w:val="00ED7922"/>
    <w:rsid w:val="00EE02C4"/>
    <w:rsid w:val="00EE0C64"/>
    <w:rsid w:val="00EE1F37"/>
    <w:rsid w:val="00F0159C"/>
    <w:rsid w:val="00F105B7"/>
    <w:rsid w:val="00F13220"/>
    <w:rsid w:val="00F17A21"/>
    <w:rsid w:val="00F37B27"/>
    <w:rsid w:val="00F40828"/>
    <w:rsid w:val="00F46556"/>
    <w:rsid w:val="00F50E91"/>
    <w:rsid w:val="00F57D29"/>
    <w:rsid w:val="00F60786"/>
    <w:rsid w:val="00F76CD9"/>
    <w:rsid w:val="00F83323"/>
    <w:rsid w:val="00F91BC7"/>
    <w:rsid w:val="00F96201"/>
    <w:rsid w:val="00FD0B18"/>
    <w:rsid w:val="00FD2FAD"/>
    <w:rsid w:val="00FE714F"/>
    <w:rsid w:val="00FF300E"/>
    <w:rsid w:val="00FF75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79AA937"/>
  <w15:docId w15:val="{81665598-8701-49AD-A75C-3EA2FAA27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1"/>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table" w:styleId="TableGridLight">
    <w:name w:val="Grid Table Light"/>
    <w:basedOn w:val="TableNormal"/>
    <w:uiPriority w:val="40"/>
    <w:rsid w:val="008F11D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rsid w:val="00CC0EC5"/>
    <w:rPr>
      <w:color w:val="605E5C"/>
      <w:shd w:val="clear" w:color="auto" w:fill="E1DFDD"/>
    </w:rPr>
  </w:style>
  <w:style w:type="character" w:customStyle="1" w:styleId="UnresolvedMention2">
    <w:name w:val="Unresolved Mention2"/>
    <w:basedOn w:val="DefaultParagraphFont"/>
    <w:uiPriority w:val="99"/>
    <w:semiHidden/>
    <w:unhideWhenUsed/>
    <w:rsid w:val="00EA18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DAF80B-7C8E-423C-A5D0-DA12C2A9B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11</Pages>
  <Words>3757</Words>
  <Characters>21418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25125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Gow, Jasmin</cp:lastModifiedBy>
  <cp:revision>16</cp:revision>
  <cp:lastPrinted>2018-11-16T15:57:00Z</cp:lastPrinted>
  <dcterms:created xsi:type="dcterms:W3CDTF">2018-11-14T15:34:00Z</dcterms:created>
  <dcterms:modified xsi:type="dcterms:W3CDTF">2018-11-16T15:59:00Z</dcterms:modified>
</cp:coreProperties>
</file>