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3156CE"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3156CE" w:rsidP="00F105B7">
      <w:pPr>
        <w:pStyle w:val="ProductNumber"/>
      </w:pPr>
      <w:r>
        <w:t>9B18B009</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3156CE" w:rsidRPr="002902AA" w:rsidRDefault="003156CE" w:rsidP="003156CE">
      <w:pPr>
        <w:pStyle w:val="CaseTitle"/>
        <w:spacing w:after="0" w:line="240" w:lineRule="auto"/>
        <w:rPr>
          <w:sz w:val="20"/>
          <w:szCs w:val="20"/>
        </w:rPr>
      </w:pPr>
      <w:r w:rsidRPr="002902AA">
        <w:rPr>
          <w:rFonts w:eastAsia="Times New Roman"/>
          <w:szCs w:val="20"/>
        </w:rPr>
        <w:t>Fleetway: where the fun never stops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156CE" w:rsidP="00627C63">
      <w:pPr>
        <w:pStyle w:val="StyleCopyrightStatementAfter0ptBottomSinglesolidline1"/>
      </w:pPr>
      <w:r w:rsidRPr="002902AA">
        <w:t>Jeremiah De Sousa</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 Ian Dunn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3156CE">
        <w:t>18</w:t>
      </w:r>
      <w:r>
        <w:t>, Ivey Business School Foundation</w:t>
      </w:r>
      <w:r>
        <w:tab/>
        <w:t>Version: 20</w:t>
      </w:r>
      <w:r w:rsidR="003156CE">
        <w:t>18</w:t>
      </w:r>
      <w:r>
        <w:t>-</w:t>
      </w:r>
      <w:r w:rsidR="00F55E31">
        <w:t>07</w:t>
      </w:r>
      <w:r>
        <w:t>-</w:t>
      </w:r>
      <w:r w:rsidR="00EC3663">
        <w:t>12</w:t>
      </w:r>
    </w:p>
    <w:p w:rsidR="00751E0B" w:rsidRPr="004079DF" w:rsidRDefault="00751E0B" w:rsidP="00751E0B">
      <w:pPr>
        <w:pStyle w:val="StyleCopyrightStatementAfter0ptBottomSinglesolidline1"/>
        <w:rPr>
          <w:rFonts w:ascii="Times New Roman" w:hAnsi="Times New Roman"/>
          <w:i w:val="0"/>
          <w:szCs w:val="16"/>
        </w:rPr>
      </w:pPr>
    </w:p>
    <w:p w:rsidR="004B632F" w:rsidRPr="004079DF" w:rsidRDefault="004B632F" w:rsidP="004B632F">
      <w:pPr>
        <w:pStyle w:val="StyleCopyrightStatementAfter0ptBottomSinglesolidline1"/>
        <w:rPr>
          <w:rFonts w:ascii="Times New Roman" w:hAnsi="Times New Roman"/>
          <w:i w:val="0"/>
          <w:szCs w:val="16"/>
        </w:rPr>
      </w:pPr>
    </w:p>
    <w:p w:rsidR="003156CE" w:rsidRPr="004079DF" w:rsidRDefault="003156CE" w:rsidP="003156CE">
      <w:pPr>
        <w:pStyle w:val="BodyTextMain"/>
        <w:rPr>
          <w:spacing w:val="-2"/>
        </w:rPr>
      </w:pPr>
      <w:r w:rsidRPr="004079DF">
        <w:rPr>
          <w:spacing w:val="-2"/>
        </w:rPr>
        <w:t>In March 2018, Harvey Katz, vice</w:t>
      </w:r>
      <w:r w:rsidR="00F72208">
        <w:rPr>
          <w:spacing w:val="-2"/>
        </w:rPr>
        <w:t>-</w:t>
      </w:r>
      <w:r w:rsidRPr="004079DF">
        <w:rPr>
          <w:spacing w:val="-2"/>
        </w:rPr>
        <w:t xml:space="preserve">president of </w:t>
      </w:r>
      <w:proofErr w:type="spellStart"/>
      <w:r w:rsidRPr="004079DF">
        <w:rPr>
          <w:spacing w:val="-2"/>
        </w:rPr>
        <w:t>Fleetway</w:t>
      </w:r>
      <w:proofErr w:type="spellEnd"/>
      <w:r w:rsidRPr="004079DF">
        <w:rPr>
          <w:spacing w:val="-2"/>
        </w:rPr>
        <w:t xml:space="preserve">, was sitting in a newly renovated office located at the back of his 65,000-square-foot (6,000-square-metre) family entertainment </w:t>
      </w:r>
      <w:proofErr w:type="spellStart"/>
      <w:r w:rsidRPr="004079DF">
        <w:rPr>
          <w:spacing w:val="-2"/>
        </w:rPr>
        <w:t>centre</w:t>
      </w:r>
      <w:proofErr w:type="spellEnd"/>
      <w:r w:rsidRPr="004079DF">
        <w:rPr>
          <w:spacing w:val="-2"/>
        </w:rPr>
        <w:t xml:space="preserve"> (FEC) in London, Ontario, wondering how to improve </w:t>
      </w:r>
      <w:proofErr w:type="spellStart"/>
      <w:r w:rsidRPr="004079DF">
        <w:rPr>
          <w:spacing w:val="-2"/>
        </w:rPr>
        <w:t>Fleetway’s</w:t>
      </w:r>
      <w:proofErr w:type="spellEnd"/>
      <w:r w:rsidRPr="004079DF">
        <w:rPr>
          <w:spacing w:val="-2"/>
        </w:rPr>
        <w:t xml:space="preserve"> competitive position. The company had made sound investment decisions in a growing industry, but the industry was nearing saturation, and a billion-dollar company had recently opened its doors in the city. Katz was feeling pressure. </w:t>
      </w:r>
      <w:proofErr w:type="spellStart"/>
      <w:r w:rsidRPr="004079DF">
        <w:rPr>
          <w:spacing w:val="-2"/>
        </w:rPr>
        <w:t>Fleetway</w:t>
      </w:r>
      <w:proofErr w:type="spellEnd"/>
      <w:r w:rsidRPr="004079DF">
        <w:rPr>
          <w:spacing w:val="-2"/>
        </w:rPr>
        <w:t xml:space="preserve"> had a great deal of land and building assets, and the question was how to put these to better use. The board preferred to have an expansion plan operational by the summer when the company could capitalize on the surplus leisure time of students and families. Katz needed to have his proposal ready for the next board meeting in just a few days.</w:t>
      </w:r>
    </w:p>
    <w:p w:rsidR="003156CE" w:rsidRPr="002902AA" w:rsidRDefault="003156CE" w:rsidP="003156CE">
      <w:pPr>
        <w:pStyle w:val="BodyTextMain"/>
      </w:pPr>
    </w:p>
    <w:p w:rsidR="003156CE" w:rsidRPr="002902AA" w:rsidRDefault="003156CE" w:rsidP="003156CE">
      <w:pPr>
        <w:pStyle w:val="BodyTextMain"/>
      </w:pPr>
    </w:p>
    <w:p w:rsidR="003156CE" w:rsidRPr="002902AA" w:rsidRDefault="003156CE" w:rsidP="003156CE">
      <w:pPr>
        <w:pStyle w:val="Casehead1"/>
      </w:pPr>
      <w:r w:rsidRPr="002902AA">
        <w:t>FAMILY ENTERTAINMENT CENTRES</w:t>
      </w:r>
    </w:p>
    <w:p w:rsidR="003156CE" w:rsidRPr="002902AA" w:rsidRDefault="003156CE" w:rsidP="003156CE">
      <w:pPr>
        <w:pStyle w:val="BodyTextMain"/>
      </w:pPr>
    </w:p>
    <w:p w:rsidR="003156CE" w:rsidRPr="002902AA" w:rsidRDefault="003156CE" w:rsidP="003156CE">
      <w:pPr>
        <w:pStyle w:val="BodyTextMain"/>
      </w:pPr>
      <w:r w:rsidRPr="002902AA">
        <w:t>An FEC was a small-scale amusement facility, usually marketed toward families with children or teenagers. Having multiple anchor attractions differentiated FECs from single-anchored leisure attractions such as bowling, skating, laser tag, miniature golf, or arcades. Demographic studies had revealed a direct relationship between the number of amenities offered and the happiness of consumers. Multiple attractions created an FEC’s identity and reputation, leading to its appeal and popularity. FECs were known to have long wait-times during peak season, but consumers did not mind because they could enjoy other activities or food and beverages while they waited. Offering food and beverages did not yield high margins but helped bring consumers through the door to play the higher-margined recreational games.</w:t>
      </w:r>
    </w:p>
    <w:p w:rsidR="003156CE" w:rsidRPr="002902AA" w:rsidRDefault="003156CE" w:rsidP="003156CE">
      <w:pPr>
        <w:pStyle w:val="BodyTextMain"/>
      </w:pPr>
    </w:p>
    <w:p w:rsidR="003156CE" w:rsidRPr="002902AA" w:rsidRDefault="003156CE" w:rsidP="003156CE">
      <w:pPr>
        <w:pStyle w:val="BodyTextMain"/>
      </w:pPr>
      <w:r w:rsidRPr="002902AA">
        <w:t>The FEC businesses in Canada were small and under-developed compared to the international FEC industry. Canadian businesses would often look to the American industry for resources and direction. Not-for-profit organizations like the International Association of Amusement Parks and Attractions, as well as the Bowling Proprietors’ Association of America, hosted trade shows that offered consulting sessions, half-day symposiums, and networking receptions. These events helped attendees improve their efficiency, marketing, safety, and profitability while providing them with an opportunity to stay ahead of their competitors. Active management was an important quality for any FEC, especially in regions with a higher concentration of competition.</w:t>
      </w:r>
    </w:p>
    <w:p w:rsidR="003156CE" w:rsidRPr="002902AA" w:rsidRDefault="003156CE" w:rsidP="003156CE">
      <w:pPr>
        <w:pStyle w:val="BodyTextMain"/>
      </w:pPr>
    </w:p>
    <w:p w:rsidR="003156CE" w:rsidRPr="002902AA" w:rsidRDefault="003156CE" w:rsidP="003156CE">
      <w:pPr>
        <w:pStyle w:val="BodyTextMain"/>
      </w:pPr>
      <w:r w:rsidRPr="002902AA">
        <w:t xml:space="preserve">The Canadian industry was highly fragmented, composed of many small establishments that operated a single location and catered to a market niche of local consumers. In 2017, the largest industry operators </w:t>
      </w:r>
      <w:r w:rsidRPr="002902AA">
        <w:lastRenderedPageBreak/>
        <w:t xml:space="preserve">accounted for less than 5 per cent of industry revenue. Of the more than 20,000 establishments in Canada, an estimated 99.2 per cent had fewer than 100 employees. However, with the expanding presence of U.S.-based companies in Canada, market share was expected to become more concentrated over the next five years. The number of new enterprises had increased 4.5 per cent annually, due to growing demand and relatively low barriers to entry. The Canadian FEC </w:t>
      </w:r>
      <w:r w:rsidRPr="002902AA">
        <w:rPr>
          <w:rStyle w:val="Strong"/>
          <w:b w:val="0"/>
        </w:rPr>
        <w:t xml:space="preserve">industry saw revenues of </w:t>
      </w:r>
      <w:r>
        <w:rPr>
          <w:rStyle w:val="Strong"/>
          <w:b w:val="0"/>
        </w:rPr>
        <w:t>CA</w:t>
      </w:r>
      <w:r w:rsidRPr="002902AA">
        <w:rPr>
          <w:rStyle w:val="Strong"/>
          <w:b w:val="0"/>
        </w:rPr>
        <w:t>$1.5 billion</w:t>
      </w:r>
      <w:r>
        <w:rPr>
          <w:rStyle w:val="FootnoteReference"/>
          <w:bCs/>
        </w:rPr>
        <w:footnoteReference w:id="1"/>
      </w:r>
      <w:r w:rsidRPr="002902AA">
        <w:rPr>
          <w:rStyle w:val="Strong"/>
          <w:b w:val="0"/>
        </w:rPr>
        <w:t xml:space="preserve"> in 2017 and, </w:t>
      </w:r>
      <w:r w:rsidRPr="002902AA">
        <w:t xml:space="preserve">at an average rate of 4.5 per cent between 2012 and 2017, </w:t>
      </w:r>
      <w:r w:rsidRPr="002902AA">
        <w:rPr>
          <w:rStyle w:val="Strong"/>
          <w:b w:val="0"/>
        </w:rPr>
        <w:t>was growing faster than the gross domestic product</w:t>
      </w:r>
      <w:r w:rsidRPr="002902AA">
        <w:t>.</w:t>
      </w:r>
      <w:r w:rsidRPr="002902AA">
        <w:rPr>
          <w:rStyle w:val="FootnoteReference"/>
        </w:rPr>
        <w:footnoteReference w:id="2"/>
      </w:r>
      <w:r w:rsidRPr="002902AA">
        <w:t xml:space="preserve"> Continued growth of 2.3 per cent annually was projected (see Exhibit 1). </w:t>
      </w:r>
    </w:p>
    <w:p w:rsidR="003156CE" w:rsidRPr="004079DF" w:rsidRDefault="003156CE" w:rsidP="003156CE">
      <w:pPr>
        <w:pStyle w:val="BodyTextMain"/>
        <w:rPr>
          <w:sz w:val="18"/>
          <w:szCs w:val="18"/>
        </w:rPr>
      </w:pPr>
    </w:p>
    <w:p w:rsidR="003156CE" w:rsidRPr="002902AA" w:rsidRDefault="003156CE" w:rsidP="003156CE">
      <w:pPr>
        <w:pStyle w:val="BodyTextMain"/>
      </w:pPr>
      <w:r w:rsidRPr="002902AA">
        <w:t>Per-capita expenditure was between $10 and $17 for a typical visit, where the average length of stay was two to two-and-a-half hours. Most FECs were subject to seasonality, and fluctuation in revenue was dependent on weather, location, and product mix. Competing factors differentiating FECs were the type of facility, level of technology, location, customer service, and price offerings. Investing in innovative equipment and hiring technical expertise were key advantages to ensure customer safety and to extend the life-span of equipment. In turn, this helped reduce operating costs, increase profits, and improve customer service and loyalty.</w:t>
      </w:r>
    </w:p>
    <w:p w:rsidR="003156CE" w:rsidRPr="004079DF" w:rsidRDefault="003156CE" w:rsidP="003156CE">
      <w:pPr>
        <w:pStyle w:val="BodyTextMain"/>
        <w:rPr>
          <w:sz w:val="18"/>
          <w:szCs w:val="18"/>
        </w:rPr>
      </w:pPr>
    </w:p>
    <w:p w:rsidR="003156CE" w:rsidRPr="002902AA" w:rsidRDefault="003156CE" w:rsidP="003156CE">
      <w:pPr>
        <w:pStyle w:val="BodyTextMain"/>
      </w:pPr>
      <w:r w:rsidRPr="002902AA">
        <w:t>The industry was expected to cope with many consumers being time-strapped over the next few years as per capita leisure time remained at 5.4 hours per day. Nevertheless, health-conscious consumers and households who valued spending their limited leisure time with family preferred to fill their spare time with physical activities rather than watching television or participating in other sedentary activities. Furthermore, the number of children under 19 and the amount of disposable household income were both expected to increase.</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2902AA" w:rsidRDefault="003156CE" w:rsidP="003156CE">
      <w:pPr>
        <w:pStyle w:val="Casehead1"/>
      </w:pPr>
      <w:r w:rsidRPr="002902AA">
        <w:t>REGULATION AND POLICY</w:t>
      </w:r>
    </w:p>
    <w:p w:rsidR="003156CE" w:rsidRPr="004079DF" w:rsidRDefault="003156CE" w:rsidP="003156CE">
      <w:pPr>
        <w:pStyle w:val="BodyTextMain"/>
        <w:rPr>
          <w:sz w:val="18"/>
          <w:szCs w:val="18"/>
        </w:rPr>
      </w:pPr>
    </w:p>
    <w:p w:rsidR="003156CE" w:rsidRPr="004079DF" w:rsidRDefault="003156CE" w:rsidP="003156CE">
      <w:pPr>
        <w:pStyle w:val="BodyTextMain"/>
        <w:rPr>
          <w:spacing w:val="-2"/>
        </w:rPr>
      </w:pPr>
      <w:r w:rsidRPr="004079DF">
        <w:rPr>
          <w:spacing w:val="-2"/>
        </w:rPr>
        <w:t>Industry operators had difficulty developing brand awareness beyond their local community. Securing a large amount of space required to build an FEC was challenging because many Canadian municipalities allocated urban land for industrial and office use, rather than for retail areas or establishments like FECs. This limited the opportunity for an FEC to expand its operations or to relocate close to large retailers, such as shopping malls, which would drive customer traffic.</w:t>
      </w:r>
      <w:r w:rsidRPr="004079DF">
        <w:rPr>
          <w:spacing w:val="-2"/>
          <w:lang w:eastAsia="en-CA"/>
        </w:rPr>
        <w:t xml:space="preserve"> Furthermore, FECs were required to </w:t>
      </w:r>
      <w:r w:rsidRPr="004079DF">
        <w:rPr>
          <w:spacing w:val="-2"/>
        </w:rPr>
        <w:t xml:space="preserve">comply with regulations related to the </w:t>
      </w:r>
      <w:r w:rsidRPr="004079DF">
        <w:rPr>
          <w:i/>
          <w:spacing w:val="-2"/>
        </w:rPr>
        <w:t>Amusement Devices Act</w:t>
      </w:r>
      <w:r w:rsidRPr="004079DF">
        <w:rPr>
          <w:spacing w:val="-2"/>
        </w:rPr>
        <w:t xml:space="preserve">. For example, offering high-adrenaline activities such as a trampoline park or go-karts required taking steps to obtain a </w:t>
      </w:r>
      <w:proofErr w:type="spellStart"/>
      <w:r w:rsidRPr="004079DF">
        <w:rPr>
          <w:spacing w:val="-2"/>
        </w:rPr>
        <w:t>licence</w:t>
      </w:r>
      <w:proofErr w:type="spellEnd"/>
      <w:r w:rsidRPr="004079DF">
        <w:rPr>
          <w:spacing w:val="-2"/>
        </w:rPr>
        <w:t xml:space="preserve"> and complete a government mandated inspection. </w:t>
      </w:r>
    </w:p>
    <w:p w:rsidR="003156CE" w:rsidRPr="004079DF" w:rsidRDefault="003156CE" w:rsidP="003156CE">
      <w:pPr>
        <w:pStyle w:val="BodyTextMain"/>
        <w:rPr>
          <w:sz w:val="18"/>
          <w:szCs w:val="18"/>
        </w:rPr>
      </w:pPr>
    </w:p>
    <w:p w:rsidR="003156CE" w:rsidRPr="00F55E31" w:rsidRDefault="003156CE" w:rsidP="003156CE">
      <w:pPr>
        <w:pStyle w:val="BodyTextMain"/>
        <w:rPr>
          <w:spacing w:val="-2"/>
        </w:rPr>
      </w:pPr>
      <w:r w:rsidRPr="00F55E31">
        <w:rPr>
          <w:spacing w:val="-2"/>
        </w:rPr>
        <w:t xml:space="preserve">Small businesses in Ontario were facing increased rates for a few of their main expenses due to recent government legislation. Most notably in January 2018, the minimum wage increased by 22 per cent to $14 per hour and was set to rise again in 2019. Most FECs hired at minimum wage. The prices for hydro and utilities, another substantial cost for FECs, were also expected to increase. The government planned to institute a 2 per cent annual increase until the year 2022. Between 2022 and 2027, hydro and utilities were projected to grow 6.5 per cent annually, followed by a significant 10.5 per cent increase in 2028. In 2017, rent and utilities, and wages accounted for 8.9 per cent and 32.9 per cent of industry revenue, respectively. </w:t>
      </w:r>
    </w:p>
    <w:p w:rsidR="003156CE" w:rsidRPr="004079DF" w:rsidRDefault="003156CE" w:rsidP="003156CE">
      <w:pPr>
        <w:pStyle w:val="BodyTextMain"/>
        <w:rPr>
          <w:sz w:val="18"/>
          <w:szCs w:val="18"/>
        </w:rPr>
      </w:pPr>
    </w:p>
    <w:p w:rsidR="003156CE" w:rsidRPr="004079DF" w:rsidRDefault="003156CE" w:rsidP="003156CE">
      <w:pPr>
        <w:pStyle w:val="BodyTextMain"/>
        <w:rPr>
          <w:spacing w:val="-2"/>
        </w:rPr>
      </w:pPr>
      <w:r w:rsidRPr="004079DF">
        <w:rPr>
          <w:spacing w:val="-2"/>
        </w:rPr>
        <w:t>To combat obesity among the general population, particularly in younger individuals, many provinces and territories had planned to invest in campaigns that raise awareness of health ailments related to obesity. FECs were increasingly incorporating physical activity into their offerings to attract health-conscious individuals.</w:t>
      </w:r>
    </w:p>
    <w:p w:rsidR="003156CE" w:rsidRPr="004079DF" w:rsidRDefault="003156CE" w:rsidP="003156CE">
      <w:pPr>
        <w:pStyle w:val="BodyTextMain"/>
        <w:rPr>
          <w:sz w:val="18"/>
          <w:szCs w:val="18"/>
        </w:rPr>
      </w:pPr>
    </w:p>
    <w:p w:rsidR="003156CE" w:rsidRPr="004079DF" w:rsidRDefault="003156CE" w:rsidP="004079DF">
      <w:pPr>
        <w:pStyle w:val="Casehead1"/>
      </w:pPr>
      <w:r w:rsidRPr="004079DF">
        <w:lastRenderedPageBreak/>
        <w:t>CUSTOMERS</w:t>
      </w:r>
    </w:p>
    <w:p w:rsidR="003156CE" w:rsidRPr="004079DF" w:rsidRDefault="003156CE" w:rsidP="004079DF">
      <w:pPr>
        <w:pStyle w:val="BodyTextMain"/>
      </w:pPr>
    </w:p>
    <w:p w:rsidR="003156CE" w:rsidRPr="004079DF" w:rsidRDefault="003156CE" w:rsidP="004079DF">
      <w:pPr>
        <w:pStyle w:val="BodyTextMain"/>
      </w:pPr>
      <w:r w:rsidRPr="004079DF">
        <w:t xml:space="preserve">The majority of FECs targeted families as their primary customers. London was the 11th-largest city in Canada and had over 100,000 families, up 3.5 per cent over the previous decade. However, London was experiencing an increased number of households without children. The average after-tax income was $70,000 for families without children and $90,000 for those with children. The north and west regions of London were host to the majority of high-income earners. </w:t>
      </w:r>
    </w:p>
    <w:p w:rsidR="003156CE" w:rsidRPr="004079DF" w:rsidRDefault="003156CE" w:rsidP="003156CE">
      <w:pPr>
        <w:pStyle w:val="BodyTextMain"/>
        <w:rPr>
          <w:sz w:val="18"/>
          <w:szCs w:val="18"/>
        </w:rPr>
      </w:pPr>
    </w:p>
    <w:p w:rsidR="003156CE" w:rsidRPr="002902AA" w:rsidRDefault="003156CE" w:rsidP="003156CE">
      <w:pPr>
        <w:pStyle w:val="BodyTextMain"/>
      </w:pPr>
      <w:r w:rsidRPr="002902AA">
        <w:t xml:space="preserve">Families were not willing to travel more than 15 to 20 minutes per visit. In addition to proximity, families valued price, safety, and a multitude of amenities for the whole family to enjoy. During the summer months, they preferred to engage in outdoor activities and summer programs—something to keep the kids busy during their time out of school. Families were also known to choose an FEC to host their children’s birthday parties. They preferred an FEC that had party rooms and catered food and beverages. In addition, where bowling was offered, families with young children preferred </w:t>
      </w:r>
      <w:r>
        <w:t>five</w:t>
      </w:r>
      <w:r w:rsidRPr="002902AA">
        <w:t>-pin bowling over the standard 10-pin bowling.</w:t>
      </w:r>
    </w:p>
    <w:p w:rsidR="003156CE" w:rsidRPr="004079DF" w:rsidRDefault="003156CE" w:rsidP="003156CE">
      <w:pPr>
        <w:pStyle w:val="BodyTextMain"/>
        <w:rPr>
          <w:sz w:val="18"/>
          <w:szCs w:val="18"/>
        </w:rPr>
      </w:pPr>
    </w:p>
    <w:p w:rsidR="003156CE" w:rsidRPr="002902AA" w:rsidRDefault="003156CE" w:rsidP="003156CE">
      <w:pPr>
        <w:pStyle w:val="BodyTextMain"/>
      </w:pPr>
      <w:r w:rsidRPr="002902AA">
        <w:t xml:space="preserve">Besides families, FECs attracted young individuals, recreational groups, and local businesses. University and college students often visited because it was a fun date location or because it was a good way </w:t>
      </w:r>
      <w:r w:rsidRPr="002911C1">
        <w:t>to decompress from their studies. They would grab drinks and go for a few rounds of bowling, billiards, or miniature golf</w:t>
      </w:r>
      <w:r w:rsidRPr="000809C5">
        <w:t>. Typically, they visited later in the evening when families had gone home. Students valued price and promotions as well as location—cl</w:t>
      </w:r>
      <w:r w:rsidRPr="00106681">
        <w:t xml:space="preserve">ose to where they lived. Another type of consumer was the regular who thoroughly enjoyed a particular activity and visited weekly for recreational purposes. The most common recreational programs were bowling leagues that </w:t>
      </w:r>
      <w:r w:rsidRPr="006F6534">
        <w:t>mainly</w:t>
      </w:r>
      <w:r w:rsidRPr="002902AA">
        <w:t xml:space="preserve"> engaged an older, retired consumer who had a great deal of free time. Lastly, FECs located at an upscale location hosted corporate events, which made consumers out of a wide array of local businesses. Businesses looking to conduct </w:t>
      </w:r>
      <w:r w:rsidRPr="006F6534">
        <w:t>team-building</w:t>
      </w:r>
      <w:r w:rsidRPr="002902AA">
        <w:t xml:space="preserve"> exercises or host holiday events would choose an FEC for their private rooms and amenities. They were not price-conscious, but they did place a high value on service and reputation. Location was not a top priority; they valued the atmosphere as well as the food and beverage options.</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2902AA" w:rsidRDefault="003156CE" w:rsidP="003156CE">
      <w:pPr>
        <w:pStyle w:val="Casehead1"/>
      </w:pPr>
      <w:r w:rsidRPr="002902AA">
        <w:t>COMPETITORS</w:t>
      </w:r>
    </w:p>
    <w:p w:rsidR="003156CE" w:rsidRPr="004079DF" w:rsidRDefault="003156CE" w:rsidP="003156CE">
      <w:pPr>
        <w:pStyle w:val="BodyTextMain"/>
        <w:rPr>
          <w:sz w:val="18"/>
          <w:szCs w:val="18"/>
        </w:rPr>
      </w:pPr>
    </w:p>
    <w:p w:rsidR="003156CE" w:rsidRPr="002902AA" w:rsidRDefault="003156CE" w:rsidP="003156CE">
      <w:pPr>
        <w:pStyle w:val="Casehead2"/>
      </w:pPr>
      <w:proofErr w:type="spellStart"/>
      <w:r w:rsidRPr="002902AA">
        <w:t>Palasad</w:t>
      </w:r>
      <w:proofErr w:type="spellEnd"/>
      <w:r w:rsidRPr="002902AA">
        <w:t>: Thrilling Food and Fun</w:t>
      </w:r>
    </w:p>
    <w:p w:rsidR="003156CE" w:rsidRPr="004079DF" w:rsidRDefault="003156CE" w:rsidP="003156CE">
      <w:pPr>
        <w:pStyle w:val="BodyTextMain"/>
        <w:rPr>
          <w:sz w:val="18"/>
          <w:szCs w:val="18"/>
        </w:rPr>
      </w:pPr>
    </w:p>
    <w:p w:rsidR="003156CE" w:rsidRPr="002902AA" w:rsidRDefault="003156CE" w:rsidP="003156CE">
      <w:pPr>
        <w:pStyle w:val="BodyTextMain"/>
      </w:pPr>
      <w:proofErr w:type="spellStart"/>
      <w:r w:rsidRPr="002902AA">
        <w:t>Palasad</w:t>
      </w:r>
      <w:proofErr w:type="spellEnd"/>
      <w:r w:rsidRPr="002902AA">
        <w:t xml:space="preserve"> was a leading entertainment venue operator with two locations in London (see Exhibit 2), priding itself on a thrilling experience for both its guests and its employees. The founder, Rob Szabo, started </w:t>
      </w:r>
      <w:proofErr w:type="spellStart"/>
      <w:r w:rsidRPr="002902AA">
        <w:t>Palasad</w:t>
      </w:r>
      <w:proofErr w:type="spellEnd"/>
      <w:r w:rsidRPr="002902AA">
        <w:t xml:space="preserve"> with the conviction that bowling and billiards should be comfortable, cool, and accompanied by great food and drink. Szabo managed his family’s fitness club after getting a degree in economics and an MBA from Ivey at Western University (Western). </w:t>
      </w:r>
      <w:proofErr w:type="spellStart"/>
      <w:r w:rsidRPr="002902AA">
        <w:t>Palasad</w:t>
      </w:r>
      <w:proofErr w:type="spellEnd"/>
      <w:r w:rsidRPr="002902AA">
        <w:t xml:space="preserve"> opened its doors in the mid-1990s after Szabo capitalized on the closure of a rundown bowling alley in the same building as the fitness club. After a few years of success, </w:t>
      </w:r>
      <w:proofErr w:type="spellStart"/>
      <w:r w:rsidRPr="002902AA">
        <w:t>Palasad</w:t>
      </w:r>
      <w:proofErr w:type="spellEnd"/>
      <w:r w:rsidRPr="002902AA">
        <w:t xml:space="preserve"> expanded to another location in south London. </w:t>
      </w:r>
    </w:p>
    <w:p w:rsidR="003156CE" w:rsidRPr="004079DF" w:rsidRDefault="003156CE" w:rsidP="003156CE">
      <w:pPr>
        <w:pStyle w:val="BodyTextMain"/>
        <w:rPr>
          <w:sz w:val="18"/>
          <w:szCs w:val="18"/>
        </w:rPr>
      </w:pPr>
    </w:p>
    <w:p w:rsidR="003156CE" w:rsidRPr="00F55E31" w:rsidRDefault="003156CE" w:rsidP="003156CE">
      <w:pPr>
        <w:pStyle w:val="BodyTextMain"/>
        <w:rPr>
          <w:spacing w:val="-2"/>
        </w:rPr>
      </w:pPr>
      <w:proofErr w:type="spellStart"/>
      <w:r w:rsidRPr="00F55E31">
        <w:rPr>
          <w:spacing w:val="-2"/>
        </w:rPr>
        <w:t>Palasad</w:t>
      </w:r>
      <w:proofErr w:type="spellEnd"/>
      <w:r w:rsidRPr="00F55E31">
        <w:rPr>
          <w:spacing w:val="-2"/>
        </w:rPr>
        <w:t xml:space="preserve"> North was at the corner of a busy intersection, a few blocks away from London’s downtown core. This location attracted many private events, especially over the three-month span leading up to the holiday season. Revenues from this consumer segment represented roughly 35 per cent of the company’s total revenues. However, this location was too far away from downtown to benefit from the high traffic during the summer months. In addition to competing with the nearby patios and festivals that graced London’s Richmond Row, </w:t>
      </w:r>
      <w:proofErr w:type="spellStart"/>
      <w:r w:rsidRPr="00F55E31">
        <w:rPr>
          <w:spacing w:val="-2"/>
        </w:rPr>
        <w:t>Palasad</w:t>
      </w:r>
      <w:proofErr w:type="spellEnd"/>
      <w:r w:rsidRPr="00F55E31">
        <w:rPr>
          <w:spacing w:val="-2"/>
        </w:rPr>
        <w:t xml:space="preserve"> North was negatively affected by the departure of university and college students. Seasonality was not as prominent at the south location where the focus was more on families. </w:t>
      </w:r>
    </w:p>
    <w:p w:rsidR="003156CE" w:rsidRPr="004079DF" w:rsidRDefault="003156CE" w:rsidP="003156CE">
      <w:pPr>
        <w:pStyle w:val="BodyTextMain"/>
        <w:rPr>
          <w:sz w:val="18"/>
          <w:szCs w:val="18"/>
        </w:rPr>
      </w:pPr>
    </w:p>
    <w:p w:rsidR="003156CE" w:rsidRPr="002902AA" w:rsidRDefault="003156CE" w:rsidP="003156CE">
      <w:pPr>
        <w:pStyle w:val="BodyTextMain"/>
      </w:pPr>
      <w:proofErr w:type="spellStart"/>
      <w:r w:rsidRPr="002902AA">
        <w:lastRenderedPageBreak/>
        <w:t>Palasad’s</w:t>
      </w:r>
      <w:proofErr w:type="spellEnd"/>
      <w:r w:rsidRPr="002902AA">
        <w:t xml:space="preserve"> upscale lounge and dining experience was the main attraction. Food and beverage accounted for over 50 per cent of revenues, with the big draw coming from its wood oven cuisine. The strategy was to attract parents with </w:t>
      </w:r>
      <w:r w:rsidRPr="000809C5">
        <w:t xml:space="preserve">the dining experience and have them bring their kids for the games. </w:t>
      </w:r>
      <w:proofErr w:type="spellStart"/>
      <w:r w:rsidRPr="000809C5">
        <w:t>Palasad</w:t>
      </w:r>
      <w:proofErr w:type="spellEnd"/>
      <w:r w:rsidRPr="000809C5">
        <w:t xml:space="preserve"> North occupied a 20,000-square-</w:t>
      </w:r>
      <w:r w:rsidRPr="00106681">
        <w:t>foot</w:t>
      </w:r>
      <w:r w:rsidRPr="008458F8">
        <w:t xml:space="preserve"> </w:t>
      </w:r>
      <w:r>
        <w:t xml:space="preserve">(1,800-square-metre) </w:t>
      </w:r>
      <w:r w:rsidRPr="008458F8">
        <w:t xml:space="preserve">facility, which offered 10-pin bowling (10 lanes), billiards, and an arcade. Their long-standing liquor </w:t>
      </w:r>
      <w:proofErr w:type="spellStart"/>
      <w:r w:rsidRPr="008458F8">
        <w:t>licen</w:t>
      </w:r>
      <w:r>
        <w:t>c</w:t>
      </w:r>
      <w:r w:rsidRPr="008458F8">
        <w:t>e</w:t>
      </w:r>
      <w:proofErr w:type="spellEnd"/>
      <w:r w:rsidRPr="008458F8">
        <w:t xml:space="preserve"> set them apart in the industry and their policy of no minors after 9 p.m. was attractive for millennials.</w:t>
      </w:r>
      <w:r w:rsidRPr="002902AA">
        <w:rPr>
          <w:rStyle w:val="FootnoteReference"/>
        </w:rPr>
        <w:footnoteReference w:id="3"/>
      </w:r>
      <w:r w:rsidRPr="002902AA">
        <w:t xml:space="preserve"> </w:t>
      </w:r>
    </w:p>
    <w:p w:rsidR="003156CE" w:rsidRPr="004079DF" w:rsidRDefault="003156CE" w:rsidP="003156CE">
      <w:pPr>
        <w:pStyle w:val="BodyTextMain"/>
        <w:rPr>
          <w:sz w:val="18"/>
          <w:szCs w:val="18"/>
        </w:rPr>
      </w:pPr>
    </w:p>
    <w:p w:rsidR="003156CE" w:rsidRPr="002902AA" w:rsidRDefault="003156CE" w:rsidP="003156CE">
      <w:pPr>
        <w:pStyle w:val="BodyTextMain"/>
      </w:pPr>
      <w:r w:rsidRPr="002902AA">
        <w:t xml:space="preserve">The south location was a beautiful 40,000-square-foot </w:t>
      </w:r>
      <w:r>
        <w:t xml:space="preserve">(3,700-square-metre) </w:t>
      </w:r>
      <w:r w:rsidRPr="002902AA">
        <w:t xml:space="preserve">facility that saw recent renovations worth over $1 million. In addition to the premier dining experience, the location offered 10-pin bowling (20 lanes), billiards, arcade games, laser tag, karaoke, and ping pong. </w:t>
      </w:r>
    </w:p>
    <w:p w:rsidR="003156CE" w:rsidRPr="004079DF" w:rsidRDefault="003156CE" w:rsidP="003156CE">
      <w:pPr>
        <w:pStyle w:val="BodyTextMain"/>
        <w:rPr>
          <w:sz w:val="18"/>
          <w:szCs w:val="18"/>
        </w:rPr>
      </w:pPr>
    </w:p>
    <w:p w:rsidR="003156CE" w:rsidRPr="002902AA" w:rsidRDefault="003156CE" w:rsidP="003156CE">
      <w:pPr>
        <w:pStyle w:val="BodyTextMain"/>
      </w:pPr>
      <w:proofErr w:type="spellStart"/>
      <w:r w:rsidRPr="002902AA">
        <w:t>Palasad</w:t>
      </w:r>
      <w:proofErr w:type="spellEnd"/>
      <w:r w:rsidRPr="002902AA">
        <w:t xml:space="preserve"> had maintained a high customer service standard over the years. However, questions arose on how this standard would be maintained in the face of rising wages. </w:t>
      </w:r>
      <w:proofErr w:type="spellStart"/>
      <w:r w:rsidRPr="002902AA">
        <w:t>Palasad’s</w:t>
      </w:r>
      <w:proofErr w:type="spellEnd"/>
      <w:r w:rsidRPr="002902AA">
        <w:t xml:space="preserve"> emphasis on food and beverages meant it employed more workers than the industry average. </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2902AA" w:rsidRDefault="003156CE" w:rsidP="003156CE">
      <w:pPr>
        <w:pStyle w:val="Casehead2"/>
      </w:pPr>
      <w:r w:rsidRPr="002902AA">
        <w:t>The Rec Room: Canada’s Premier Eats and Entertainment</w:t>
      </w:r>
    </w:p>
    <w:p w:rsidR="003156CE" w:rsidRPr="004079DF" w:rsidRDefault="003156CE" w:rsidP="003156CE">
      <w:pPr>
        <w:pStyle w:val="BodyTextMain"/>
        <w:rPr>
          <w:sz w:val="18"/>
          <w:szCs w:val="18"/>
        </w:rPr>
      </w:pPr>
    </w:p>
    <w:p w:rsidR="003156CE" w:rsidRPr="004079DF" w:rsidRDefault="003156CE" w:rsidP="003156CE">
      <w:pPr>
        <w:pStyle w:val="BodyTextMain"/>
        <w:rPr>
          <w:spacing w:val="-2"/>
        </w:rPr>
      </w:pPr>
      <w:r w:rsidRPr="004079DF">
        <w:rPr>
          <w:spacing w:val="-2"/>
        </w:rPr>
        <w:t>The Rec Room (RR) would be the newest entrant in London’s family entertainment scene, opening its north London location in April 30, 2018. In 2016, Cineplex</w:t>
      </w:r>
      <w:r w:rsidR="00EC3663">
        <w:rPr>
          <w:spacing w:val="-2"/>
        </w:rPr>
        <w:t xml:space="preserve"> Entertainment Company (Cineplex)</w:t>
      </w:r>
      <w:r w:rsidRPr="004079DF">
        <w:rPr>
          <w:spacing w:val="-2"/>
        </w:rPr>
        <w:t xml:space="preserve">, known for its movie theatres, opened the first RR location in Edmonton, followed by a second location in Toronto in 2017. Developing and scaling gaming-related amusement and leisure concepts, including RR, was one of Cineplex’s key strategic points of focus for future growth. Cineplex welcomed 75 million guests annually through its network of 164 theatres across Canada. Additionally, Cineplex was a joint venture partner in SCENE, which was Canada’s largest entertainment loyalty program. Membership in the program had surpassed </w:t>
      </w:r>
      <w:r w:rsidR="00EC3663">
        <w:rPr>
          <w:spacing w:val="-2"/>
        </w:rPr>
        <w:t>eight</w:t>
      </w:r>
      <w:r w:rsidRPr="004079DF">
        <w:rPr>
          <w:spacing w:val="-2"/>
        </w:rPr>
        <w:t xml:space="preserve"> million Canadians in 2017.</w:t>
      </w:r>
    </w:p>
    <w:p w:rsidR="003156CE" w:rsidRPr="004079DF" w:rsidRDefault="003156CE" w:rsidP="003156CE">
      <w:pPr>
        <w:pStyle w:val="BodyTextMain"/>
        <w:rPr>
          <w:sz w:val="18"/>
          <w:szCs w:val="18"/>
        </w:rPr>
      </w:pPr>
    </w:p>
    <w:p w:rsidR="003156CE" w:rsidRPr="008458F8" w:rsidRDefault="003156CE" w:rsidP="003156CE">
      <w:pPr>
        <w:pStyle w:val="BodyTextMain"/>
        <w:rPr>
          <w:bCs/>
        </w:rPr>
      </w:pPr>
      <w:r w:rsidRPr="008458F8">
        <w:t xml:space="preserve">RR was a premium FEC, offering a wide range of entertainment options including simulation, arcade, recreational gaming, and an auditorium-style live entertainment venue for watching a wide range of entertainment programming. The typical FEC activities such as bowling and billiards were complemented by exclusive experiences like virtual reality gaming, axe </w:t>
      </w:r>
      <w:proofErr w:type="gramStart"/>
      <w:r w:rsidRPr="008458F8">
        <w:t>throwing,</w:t>
      </w:r>
      <w:proofErr w:type="gramEnd"/>
      <w:r w:rsidRPr="008458F8">
        <w:t xml:space="preserve"> and </w:t>
      </w:r>
      <w:r w:rsidRPr="008458F8">
        <w:rPr>
          <w:bCs/>
        </w:rPr>
        <w:t>next-generation racing simulators.</w:t>
      </w:r>
    </w:p>
    <w:p w:rsidR="003156CE" w:rsidRPr="004079DF" w:rsidRDefault="003156CE" w:rsidP="003156CE">
      <w:pPr>
        <w:pStyle w:val="BodyTextMain"/>
        <w:rPr>
          <w:sz w:val="18"/>
          <w:szCs w:val="18"/>
        </w:rPr>
      </w:pPr>
    </w:p>
    <w:p w:rsidR="003156CE" w:rsidRPr="00615744" w:rsidRDefault="003156CE" w:rsidP="003156CE">
      <w:pPr>
        <w:pStyle w:val="BodyTextMain"/>
      </w:pPr>
      <w:r w:rsidRPr="008458F8">
        <w:t xml:space="preserve">The entertainment options were paired with an upscale casual dining environment, featuring one of the largest wood-fired grills in Canada. The open kitchen design, </w:t>
      </w:r>
      <w:proofErr w:type="spellStart"/>
      <w:r w:rsidRPr="008458F8">
        <w:t>centre</w:t>
      </w:r>
      <w:proofErr w:type="spellEnd"/>
      <w:r w:rsidRPr="008458F8">
        <w:t xml:space="preserve"> bar with a wide range of digital monitors, and a large screen above the bar allowed customers to watch sporting and other major events. RR also offered </w:t>
      </w:r>
      <w:r w:rsidRPr="008458F8">
        <w:rPr>
          <w:bCs/>
        </w:rPr>
        <w:t>exclusive use of the building</w:t>
      </w:r>
      <w:r w:rsidRPr="008458F8">
        <w:t xml:space="preserve"> and designated</w:t>
      </w:r>
      <w:r w:rsidRPr="008458F8">
        <w:rPr>
          <w:bCs/>
        </w:rPr>
        <w:t xml:space="preserve"> space for private meetings, large groups, lunche</w:t>
      </w:r>
      <w:r w:rsidRPr="000A46F3">
        <w:rPr>
          <w:bCs/>
        </w:rPr>
        <w:t>ons, team building, and seminars.</w:t>
      </w:r>
      <w:r w:rsidRPr="000A46F3">
        <w:t xml:space="preserve"> The premium products and services targeted families, high- income earning adults, or anyone looking for an alternative entertainment experience. The effect of RR’s opening on the industry and the other players in London </w:t>
      </w:r>
      <w:r w:rsidRPr="00615744">
        <w:t>has yet to be seen.</w:t>
      </w:r>
    </w:p>
    <w:p w:rsidR="003156CE" w:rsidRPr="004079DF" w:rsidRDefault="003156CE" w:rsidP="003156CE">
      <w:pPr>
        <w:pStyle w:val="BodyTextMain"/>
        <w:rPr>
          <w:sz w:val="18"/>
          <w:szCs w:val="18"/>
        </w:rPr>
      </w:pPr>
    </w:p>
    <w:p w:rsidR="004079DF" w:rsidRPr="004079DF" w:rsidRDefault="004079DF" w:rsidP="003156CE">
      <w:pPr>
        <w:pStyle w:val="BodyTextMain"/>
        <w:rPr>
          <w:sz w:val="18"/>
          <w:szCs w:val="18"/>
        </w:rPr>
      </w:pPr>
    </w:p>
    <w:p w:rsidR="003156CE" w:rsidRPr="00172B1A" w:rsidRDefault="003156CE" w:rsidP="003156CE">
      <w:pPr>
        <w:pStyle w:val="Casehead2"/>
      </w:pPr>
      <w:r w:rsidRPr="00172B1A">
        <w:t>East Park: London’s Place to Play</w:t>
      </w:r>
    </w:p>
    <w:p w:rsidR="003156CE" w:rsidRPr="004079DF" w:rsidRDefault="003156CE" w:rsidP="003156CE">
      <w:pPr>
        <w:pStyle w:val="BodyTextMain"/>
        <w:rPr>
          <w:sz w:val="18"/>
          <w:szCs w:val="18"/>
        </w:rPr>
      </w:pPr>
    </w:p>
    <w:p w:rsidR="003156CE" w:rsidRPr="004079DF" w:rsidRDefault="003156CE" w:rsidP="003156CE">
      <w:pPr>
        <w:pStyle w:val="BodyTextMain"/>
        <w:rPr>
          <w:spacing w:val="-2"/>
        </w:rPr>
      </w:pPr>
      <w:r w:rsidRPr="004079DF">
        <w:rPr>
          <w:spacing w:val="-2"/>
        </w:rPr>
        <w:t xml:space="preserve">Established in 1963, East Park (EP) had grown to be one of the most popular summer destinations in London. EP was an entrenched institution and facility in the city. It was founded by a group of 10 prominent London families who had given much to the community, providing jobs and contributing millions to various local not-for-profit initiatives. It was rare to have grown up in London and not to have had memories of going to EP as a child. EP’s general manager was well known within London. He was passionate about people and about his job. He received an </w:t>
      </w:r>
      <w:proofErr w:type="spellStart"/>
      <w:r w:rsidRPr="004079DF">
        <w:rPr>
          <w:spacing w:val="-2"/>
        </w:rPr>
        <w:t>honours</w:t>
      </w:r>
      <w:proofErr w:type="spellEnd"/>
      <w:r w:rsidRPr="004079DF">
        <w:rPr>
          <w:spacing w:val="-2"/>
        </w:rPr>
        <w:t xml:space="preserve"> bachelor degree in urban development from Western.</w:t>
      </w:r>
    </w:p>
    <w:p w:rsidR="00F55E31" w:rsidRPr="004079DF" w:rsidRDefault="00F55E31" w:rsidP="003156CE">
      <w:pPr>
        <w:pStyle w:val="BodyTextMain"/>
        <w:rPr>
          <w:sz w:val="18"/>
          <w:szCs w:val="18"/>
        </w:rPr>
      </w:pPr>
    </w:p>
    <w:p w:rsidR="003156CE" w:rsidRPr="004079DF" w:rsidRDefault="003156CE" w:rsidP="003156CE">
      <w:pPr>
        <w:pStyle w:val="BodyTextMain"/>
        <w:rPr>
          <w:spacing w:val="-4"/>
        </w:rPr>
      </w:pPr>
      <w:r w:rsidRPr="004079DF">
        <w:rPr>
          <w:spacing w:val="-4"/>
        </w:rPr>
        <w:lastRenderedPageBreak/>
        <w:t xml:space="preserve">EP was located on over 100 acres of parkland near the eastern boundaries of the city. Its combination of indoor and outdoor activities served all ages and attracted over 75,000 annual visitors (in summers only). At its inception, the park employed 20 people and offered just a few golfing related activities. It had since grown to employ 250 people and offered an 18-hole golf course, driving range, two miniature golf courses, batting cages, a go-kart track, seven water slides, a splash pad with a </w:t>
      </w:r>
      <w:proofErr w:type="spellStart"/>
      <w:r w:rsidRPr="004079DF">
        <w:rPr>
          <w:spacing w:val="-4"/>
        </w:rPr>
        <w:t>waterclimber</w:t>
      </w:r>
      <w:proofErr w:type="spellEnd"/>
      <w:r w:rsidRPr="004079DF">
        <w:rPr>
          <w:spacing w:val="-4"/>
        </w:rPr>
        <w:t xml:space="preserve">, a rock climbing wall, bumper cars, jungle gym, a video arcade, and two on-site indoor café and bar areas. Many recreational programs were offered over the years, including Summer Junior Day Camp, which ranged from golf and rock climbing to fun camps with over 700 campers each season. Other innovative programs included the East Park Corporate Challenge, various team building events, and most recently the East Park Amazing Race. </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2902AA" w:rsidRDefault="003156CE" w:rsidP="003156CE">
      <w:pPr>
        <w:pStyle w:val="Casehead2"/>
      </w:pPr>
      <w:r w:rsidRPr="002902AA">
        <w:t>The Factory</w:t>
      </w:r>
    </w:p>
    <w:p w:rsidR="003156CE" w:rsidRPr="004079DF" w:rsidRDefault="003156CE" w:rsidP="003156CE">
      <w:pPr>
        <w:pStyle w:val="BodyTextMain"/>
        <w:rPr>
          <w:sz w:val="18"/>
          <w:szCs w:val="18"/>
        </w:rPr>
      </w:pPr>
    </w:p>
    <w:p w:rsidR="003156CE" w:rsidRPr="004079DF" w:rsidRDefault="003156CE" w:rsidP="003156CE">
      <w:pPr>
        <w:pStyle w:val="BodyTextMain"/>
        <w:rPr>
          <w:spacing w:val="-2"/>
        </w:rPr>
      </w:pPr>
      <w:r w:rsidRPr="004079DF">
        <w:rPr>
          <w:spacing w:val="-2"/>
        </w:rPr>
        <w:t xml:space="preserve">The Factory was set to open its doors in London’s old east core in spring 2018. Located in the old Kellogg cereal plant that opened in 1913, the future FEC was projected to be the largest in London at 160,000 square feet (15,000 square </w:t>
      </w:r>
      <w:proofErr w:type="spellStart"/>
      <w:r w:rsidRPr="004079DF">
        <w:rPr>
          <w:spacing w:val="-2"/>
        </w:rPr>
        <w:t>metres</w:t>
      </w:r>
      <w:proofErr w:type="spellEnd"/>
      <w:r w:rsidRPr="004079DF">
        <w:rPr>
          <w:spacing w:val="-2"/>
        </w:rPr>
        <w:t xml:space="preserve">). Dan Cassidy, part-owner and prospective general manager, had no previous experience in the FEC industry. He graduated from Mohawk College and had experience in supply chain management in the home improvement industry. The Factory had been under development since January 2017. Cassidy’s vision was to fill every last inch of space with endless fun catered to all ages. The FEC was expected to offer high ropes, zip-lines, a trampoline park, an ultimate warrior course, an arcade, a kid’s jungle gym, laser tag, </w:t>
      </w:r>
      <w:proofErr w:type="gramStart"/>
      <w:r w:rsidRPr="004079DF">
        <w:rPr>
          <w:spacing w:val="-2"/>
        </w:rPr>
        <w:t>virtual</w:t>
      </w:r>
      <w:proofErr w:type="gramEnd"/>
      <w:r w:rsidRPr="004079DF">
        <w:rPr>
          <w:spacing w:val="-2"/>
        </w:rPr>
        <w:t xml:space="preserve"> reality, escape rooms, and a restaurant and lounge area with Wi-Fi. Cassidy and his financial partners believed that the London market was ready for a big recreational attraction.</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2902AA" w:rsidRDefault="003156CE" w:rsidP="003156CE">
      <w:pPr>
        <w:pStyle w:val="Casehead1"/>
      </w:pPr>
      <w:r w:rsidRPr="002902AA">
        <w:t>FLEETWAY</w:t>
      </w:r>
    </w:p>
    <w:p w:rsidR="003156CE" w:rsidRPr="004079DF" w:rsidRDefault="003156CE" w:rsidP="003156CE">
      <w:pPr>
        <w:pStyle w:val="BodyTextMain"/>
        <w:rPr>
          <w:sz w:val="18"/>
          <w:szCs w:val="18"/>
        </w:rPr>
      </w:pPr>
    </w:p>
    <w:p w:rsidR="003156CE" w:rsidRDefault="003156CE" w:rsidP="003156CE">
      <w:pPr>
        <w:pStyle w:val="BodyTextMain"/>
      </w:pPr>
      <w:proofErr w:type="spellStart"/>
      <w:r w:rsidRPr="002902AA">
        <w:t>Fleetway</w:t>
      </w:r>
      <w:proofErr w:type="spellEnd"/>
      <w:r w:rsidRPr="002902AA">
        <w:t xml:space="preserve"> was owned and managed by its parent company, </w:t>
      </w:r>
      <w:proofErr w:type="spellStart"/>
      <w:r w:rsidRPr="002902AA">
        <w:t>Esam</w:t>
      </w:r>
      <w:proofErr w:type="spellEnd"/>
      <w:r w:rsidRPr="002902AA">
        <w:t xml:space="preserve"> Group, which had its head office at the back of </w:t>
      </w:r>
      <w:proofErr w:type="spellStart"/>
      <w:r w:rsidRPr="002902AA">
        <w:t>Fleetway’s</w:t>
      </w:r>
      <w:proofErr w:type="spellEnd"/>
      <w:r w:rsidRPr="002902AA">
        <w:t xml:space="preserve"> facility. Sam Katz, the co-founder, was known as </w:t>
      </w:r>
      <w:r w:rsidRPr="000809C5">
        <w:t xml:space="preserve">“the mayor of </w:t>
      </w:r>
      <w:proofErr w:type="spellStart"/>
      <w:r w:rsidRPr="000809C5">
        <w:t>Cherryhill</w:t>
      </w:r>
      <w:proofErr w:type="spellEnd"/>
      <w:r>
        <w:t>,</w:t>
      </w:r>
      <w:r w:rsidRPr="000809C5">
        <w:t>” h</w:t>
      </w:r>
      <w:r>
        <w:t>aving</w:t>
      </w:r>
      <w:r w:rsidRPr="000809C5">
        <w:t xml:space="preserve"> built what is known as the </w:t>
      </w:r>
      <w:proofErr w:type="spellStart"/>
      <w:r w:rsidRPr="000809C5">
        <w:t>Cherryhill</w:t>
      </w:r>
      <w:proofErr w:type="spellEnd"/>
      <w:r w:rsidRPr="000809C5">
        <w:t xml:space="preserve"> region of London on Oxford Street West (see Exhibit 2). After surviving six years in a Nazi concentration camp, Katz came to Canada in 1949 and met German immigrant Ewald </w:t>
      </w:r>
      <w:proofErr w:type="spellStart"/>
      <w:r w:rsidRPr="000809C5">
        <w:t>Bierbaum</w:t>
      </w:r>
      <w:proofErr w:type="spellEnd"/>
      <w:r w:rsidRPr="000809C5">
        <w:t xml:space="preserve"> while standing in an unemployment line. </w:t>
      </w:r>
      <w:r>
        <w:t>In 1955, t</w:t>
      </w:r>
      <w:r w:rsidRPr="000809C5">
        <w:t xml:space="preserve">he new business partners combined their first names to form </w:t>
      </w:r>
      <w:proofErr w:type="spellStart"/>
      <w:r w:rsidRPr="000809C5">
        <w:t>Esam</w:t>
      </w:r>
      <w:proofErr w:type="spellEnd"/>
      <w:r w:rsidRPr="000809C5">
        <w:t xml:space="preserve"> Construction Ltd</w:t>
      </w:r>
      <w:r w:rsidRPr="002902AA">
        <w:t xml:space="preserve">. Katz would eventually buy out his partner and take full control of the company. Katz was prominent and beloved among Londoners; he </w:t>
      </w:r>
      <w:r w:rsidRPr="00256ED8">
        <w:t>was named</w:t>
      </w:r>
      <w:r w:rsidRPr="002902AA">
        <w:t xml:space="preserve"> to the mayor’s first seniors’ </w:t>
      </w:r>
      <w:proofErr w:type="spellStart"/>
      <w:r w:rsidRPr="00256ED8">
        <w:t>honour</w:t>
      </w:r>
      <w:proofErr w:type="spellEnd"/>
      <w:r w:rsidRPr="002902AA">
        <w:t xml:space="preserve"> list. Katz died in 2001—the father of high-rise living in London. The business had since been passed on to his two sons, Howard and Harvey, who earned degrees at Western in engineering and commerce, respectively. Perhaps out of necessity, running </w:t>
      </w:r>
      <w:proofErr w:type="spellStart"/>
      <w:r w:rsidRPr="002902AA">
        <w:t>Fleetway</w:t>
      </w:r>
      <w:proofErr w:type="spellEnd"/>
      <w:r w:rsidRPr="002902AA">
        <w:t xml:space="preserve"> had become a team effort where extended family filled up </w:t>
      </w:r>
      <w:proofErr w:type="spellStart"/>
      <w:r w:rsidRPr="002902AA">
        <w:t>Esam’s</w:t>
      </w:r>
      <w:proofErr w:type="spellEnd"/>
      <w:r w:rsidRPr="002902AA">
        <w:t xml:space="preserve"> offices to support the Katz sons, who were also pastors at a local congregation of around 500 people. </w:t>
      </w:r>
      <w:proofErr w:type="spellStart"/>
      <w:r w:rsidRPr="002902AA">
        <w:t>Esam</w:t>
      </w:r>
      <w:proofErr w:type="spellEnd"/>
      <w:r w:rsidRPr="002902AA">
        <w:t xml:space="preserve"> </w:t>
      </w:r>
      <w:r>
        <w:t xml:space="preserve">had recently </w:t>
      </w:r>
      <w:r w:rsidRPr="00655E08">
        <w:t>completed one of the biggest real estate deals in Canada, selling off a portion of its apartment assets for over $200 million.</w:t>
      </w:r>
    </w:p>
    <w:p w:rsidR="004079DF" w:rsidRPr="004079DF" w:rsidRDefault="004079DF" w:rsidP="003156CE">
      <w:pPr>
        <w:pStyle w:val="BodyTextMain"/>
        <w:rPr>
          <w:sz w:val="18"/>
          <w:szCs w:val="18"/>
        </w:rPr>
      </w:pPr>
    </w:p>
    <w:p w:rsidR="003156CE" w:rsidRPr="002902AA" w:rsidRDefault="003156CE" w:rsidP="003156CE">
      <w:pPr>
        <w:pStyle w:val="BodyTextMain"/>
      </w:pPr>
      <w:proofErr w:type="spellStart"/>
      <w:r w:rsidRPr="00655E08">
        <w:t>Fleetway</w:t>
      </w:r>
      <w:proofErr w:type="spellEnd"/>
      <w:r w:rsidRPr="00655E08">
        <w:t xml:space="preserve"> began in the 1960s as a bowling </w:t>
      </w:r>
      <w:proofErr w:type="spellStart"/>
      <w:r w:rsidRPr="00256ED8">
        <w:t>centre</w:t>
      </w:r>
      <w:proofErr w:type="spellEnd"/>
      <w:r w:rsidRPr="002902AA">
        <w:t xml:space="preserve"> called </w:t>
      </w:r>
      <w:proofErr w:type="spellStart"/>
      <w:r w:rsidRPr="002902AA">
        <w:t>Fleetway</w:t>
      </w:r>
      <w:proofErr w:type="spellEnd"/>
      <w:r w:rsidRPr="002902AA">
        <w:t xml:space="preserve"> 40 (having 40 lanes) and, since its inception, had gone through many changes, offering everything from rock climbing to a high ropes course. However, </w:t>
      </w:r>
      <w:proofErr w:type="spellStart"/>
      <w:r w:rsidRPr="002902AA">
        <w:t>Fleetway’s</w:t>
      </w:r>
      <w:proofErr w:type="spellEnd"/>
      <w:r w:rsidRPr="002902AA">
        <w:t xml:space="preserve"> current operations included six business segments: 10-pin bowling (24 lanes) and </w:t>
      </w:r>
      <w:r>
        <w:t>five</w:t>
      </w:r>
      <w:r w:rsidRPr="00655E08">
        <w:t>-pin bowling (20 lanes), billiards (14 tables), glow miniature-golf (18 hol</w:t>
      </w:r>
      <w:r w:rsidRPr="00AB2DB4">
        <w:t xml:space="preserve">es), </w:t>
      </w:r>
      <w:proofErr w:type="spellStart"/>
      <w:r w:rsidRPr="00AB2DB4">
        <w:t>Fleet</w:t>
      </w:r>
      <w:r w:rsidRPr="00C90457">
        <w:t>p</w:t>
      </w:r>
      <w:r w:rsidRPr="002902AA">
        <w:t>lay</w:t>
      </w:r>
      <w:proofErr w:type="spellEnd"/>
      <w:r w:rsidRPr="002902AA">
        <w:t xml:space="preserve"> (a children’s jungle gym), arcade games, and revenues from leased space to Dairy Queen and Pizza </w:t>
      </w:r>
      <w:proofErr w:type="spellStart"/>
      <w:r w:rsidRPr="002902AA">
        <w:t>Projekt</w:t>
      </w:r>
      <w:proofErr w:type="spellEnd"/>
      <w:r w:rsidRPr="002902AA">
        <w:t xml:space="preserve"> (see Exhibit 3).</w:t>
      </w:r>
      <w:r w:rsidRPr="002902AA">
        <w:rPr>
          <w:rStyle w:val="FootnoteReference"/>
        </w:rPr>
        <w:footnoteReference w:id="4"/>
      </w:r>
      <w:r w:rsidRPr="002902AA">
        <w:t xml:space="preserve"> </w:t>
      </w:r>
      <w:proofErr w:type="spellStart"/>
      <w:r w:rsidRPr="002902AA">
        <w:t>Fleetway</w:t>
      </w:r>
      <w:proofErr w:type="spellEnd"/>
      <w:r w:rsidRPr="002902AA">
        <w:t xml:space="preserve"> also offered event rooms, primarily used for children’s birthday parties (revenues from this segment were negligible). </w:t>
      </w:r>
    </w:p>
    <w:p w:rsidR="003156CE" w:rsidRPr="004079DF" w:rsidRDefault="003156CE" w:rsidP="003156CE">
      <w:pPr>
        <w:pStyle w:val="BodyTextMain"/>
        <w:rPr>
          <w:sz w:val="18"/>
          <w:szCs w:val="18"/>
        </w:rPr>
      </w:pPr>
    </w:p>
    <w:p w:rsidR="003156CE" w:rsidRPr="00655E08" w:rsidRDefault="003156CE" w:rsidP="003156CE">
      <w:pPr>
        <w:pStyle w:val="BodyTextMain"/>
      </w:pPr>
      <w:r w:rsidRPr="000809C5">
        <w:lastRenderedPageBreak/>
        <w:t xml:space="preserve">Dairy Queen had been in a lease agreement with </w:t>
      </w:r>
      <w:proofErr w:type="spellStart"/>
      <w:r w:rsidRPr="000809C5">
        <w:t>Fleetway</w:t>
      </w:r>
      <w:proofErr w:type="spellEnd"/>
      <w:r w:rsidRPr="000809C5">
        <w:t xml:space="preserve"> for 20 years and just recently teamed up with a local restaurant owner to open a new restaurant in the complex. </w:t>
      </w:r>
      <w:r w:rsidRPr="00256ED8">
        <w:t>This</w:t>
      </w:r>
      <w:r w:rsidRPr="002902AA">
        <w:t xml:space="preserve"> was </w:t>
      </w:r>
      <w:proofErr w:type="spellStart"/>
      <w:r w:rsidRPr="002902AA">
        <w:t>Fleetway’s</w:t>
      </w:r>
      <w:proofErr w:type="spellEnd"/>
      <w:r w:rsidRPr="002902AA">
        <w:t xml:space="preserve"> first venture into offering food beyond what </w:t>
      </w:r>
      <w:r w:rsidRPr="00256ED8">
        <w:t>was served</w:t>
      </w:r>
      <w:r w:rsidRPr="002902AA">
        <w:t xml:space="preserve"> at Dairy Queen. Pizza </w:t>
      </w:r>
      <w:proofErr w:type="spellStart"/>
      <w:r w:rsidRPr="002902AA">
        <w:t>Projekt</w:t>
      </w:r>
      <w:proofErr w:type="spellEnd"/>
      <w:r w:rsidRPr="002902AA">
        <w:t xml:space="preserve"> was a full-service restaurant that offered gourmet pizza using </w:t>
      </w:r>
      <w:r w:rsidRPr="00256ED8">
        <w:t>high quality</w:t>
      </w:r>
      <w:r w:rsidRPr="002902AA">
        <w:t xml:space="preserve"> ingredients. Additionally, Pizza </w:t>
      </w:r>
      <w:proofErr w:type="spellStart"/>
      <w:r w:rsidRPr="002902AA">
        <w:t>Projekt</w:t>
      </w:r>
      <w:proofErr w:type="spellEnd"/>
      <w:r w:rsidRPr="002902AA">
        <w:t xml:space="preserve"> offered alcoholic beverages, appetizers, and fresh salads. Because of Pizza </w:t>
      </w:r>
      <w:proofErr w:type="spellStart"/>
      <w:r w:rsidRPr="002902AA">
        <w:t>Projekt’s</w:t>
      </w:r>
      <w:proofErr w:type="spellEnd"/>
      <w:r w:rsidRPr="002902AA">
        <w:t xml:space="preserve"> alcoholic beverage offerings, </w:t>
      </w:r>
      <w:proofErr w:type="spellStart"/>
      <w:r w:rsidRPr="002902AA">
        <w:t>Fleetway</w:t>
      </w:r>
      <w:proofErr w:type="spellEnd"/>
      <w:r w:rsidRPr="002902AA">
        <w:t xml:space="preserve"> had licensed the whole complex for alcohol to </w:t>
      </w:r>
      <w:r w:rsidRPr="00256ED8">
        <w:t>be served</w:t>
      </w:r>
      <w:r w:rsidRPr="002902AA">
        <w:t xml:space="preserve"> at the bowling lanes and the pool tables. “</w:t>
      </w:r>
      <w:r>
        <w:t>F</w:t>
      </w:r>
      <w:r w:rsidRPr="00655E08">
        <w:t xml:space="preserve">ood on the floor” was a new service of which customers had yet to take full advantage. </w:t>
      </w:r>
    </w:p>
    <w:p w:rsidR="003156CE" w:rsidRPr="004079DF" w:rsidRDefault="003156CE" w:rsidP="003156CE">
      <w:pPr>
        <w:pStyle w:val="BodyTextMain"/>
        <w:rPr>
          <w:sz w:val="18"/>
          <w:szCs w:val="18"/>
        </w:rPr>
      </w:pPr>
    </w:p>
    <w:p w:rsidR="003156CE" w:rsidRPr="002902AA" w:rsidRDefault="003156CE" w:rsidP="003156CE">
      <w:pPr>
        <w:pStyle w:val="BodyTextMain"/>
      </w:pPr>
      <w:proofErr w:type="spellStart"/>
      <w:r w:rsidRPr="00655E08">
        <w:t>Fleetway</w:t>
      </w:r>
      <w:proofErr w:type="spellEnd"/>
      <w:r w:rsidRPr="00655E08">
        <w:t xml:space="preserve"> appealed mostly to the family market (parents with children), </w:t>
      </w:r>
      <w:r>
        <w:t>bec</w:t>
      </w:r>
      <w:r w:rsidRPr="00655E08">
        <w:t>a</w:t>
      </w:r>
      <w:r>
        <w:t>u</w:t>
      </w:r>
      <w:r w:rsidRPr="00655E08">
        <w:t>s</w:t>
      </w:r>
      <w:r>
        <w:t>e</w:t>
      </w:r>
      <w:r w:rsidRPr="00655E08">
        <w:t xml:space="preserve"> it was a clean, safe, and spacious entertainment facility. Its secondary market w</w:t>
      </w:r>
      <w:r w:rsidRPr="00AB2DB4">
        <w:t xml:space="preserve">as students from Western and </w:t>
      </w:r>
      <w:proofErr w:type="spellStart"/>
      <w:r w:rsidRPr="00AB2DB4">
        <w:t>Fanshawe</w:t>
      </w:r>
      <w:proofErr w:type="spellEnd"/>
      <w:r w:rsidRPr="00AB2DB4">
        <w:t xml:space="preserve"> College, </w:t>
      </w:r>
      <w:r w:rsidRPr="00643EEF">
        <w:t xml:space="preserve">and seniors who resided in the nearby apartment buildings. League bowling was popular among seniors, which accounted for approximately 35 </w:t>
      </w:r>
      <w:r w:rsidRPr="00256ED8">
        <w:t>per cent</w:t>
      </w:r>
      <w:r w:rsidRPr="002902AA">
        <w:t xml:space="preserve"> of bowling revenues. The bowling industry had experienced negative growth forcing many bowling </w:t>
      </w:r>
      <w:proofErr w:type="spellStart"/>
      <w:r w:rsidRPr="00256ED8">
        <w:t>centres</w:t>
      </w:r>
      <w:proofErr w:type="spellEnd"/>
      <w:r w:rsidRPr="002902AA">
        <w:t xml:space="preserve"> out of business. </w:t>
      </w:r>
      <w:proofErr w:type="spellStart"/>
      <w:r w:rsidRPr="002902AA">
        <w:t>Fleetway</w:t>
      </w:r>
      <w:proofErr w:type="spellEnd"/>
      <w:r w:rsidRPr="002902AA">
        <w:t xml:space="preserve"> had become the only bowling alley in London that offered five-pin league bowling and standard lane sizes. </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2902AA" w:rsidRDefault="003156CE" w:rsidP="003156CE">
      <w:pPr>
        <w:pStyle w:val="Casehead1"/>
      </w:pPr>
      <w:r w:rsidRPr="002902AA">
        <w:t>FLEETWAY FINANCIALS</w:t>
      </w:r>
    </w:p>
    <w:p w:rsidR="003156CE" w:rsidRPr="004079DF" w:rsidRDefault="003156CE" w:rsidP="003156CE">
      <w:pPr>
        <w:pStyle w:val="BodyTextMain"/>
        <w:rPr>
          <w:sz w:val="18"/>
          <w:szCs w:val="18"/>
        </w:rPr>
      </w:pPr>
    </w:p>
    <w:p w:rsidR="003156CE" w:rsidRPr="00643EEF" w:rsidRDefault="003156CE" w:rsidP="003156CE">
      <w:pPr>
        <w:pStyle w:val="BodyTextMain"/>
      </w:pPr>
      <w:r w:rsidRPr="002902AA">
        <w:t xml:space="preserve">Katz wanted to make sure he had a strong understanding of </w:t>
      </w:r>
      <w:proofErr w:type="spellStart"/>
      <w:r w:rsidRPr="002902AA">
        <w:t>Fleetway’s</w:t>
      </w:r>
      <w:proofErr w:type="spellEnd"/>
      <w:r w:rsidRPr="002902AA">
        <w:t xml:space="preserve"> financial position before preparing his proposal for the board of directors (see Exhibits 4 and 5). He considered investigating the company's cash position as well as reviewing some relevant financial ratios (see Exhibit 6). Katz </w:t>
      </w:r>
      <w:r>
        <w:t xml:space="preserve">also </w:t>
      </w:r>
      <w:r w:rsidRPr="00643EEF">
        <w:t xml:space="preserve">wanted to evaluate the performance of </w:t>
      </w:r>
      <w:proofErr w:type="spellStart"/>
      <w:r w:rsidRPr="00643EEF">
        <w:t>Fleetway’s</w:t>
      </w:r>
      <w:proofErr w:type="spellEnd"/>
      <w:r w:rsidRPr="00643EEF">
        <w:t xml:space="preserve"> individual business segments (see Exhibit 7). The total revenue for all six segments was $2,833,274 in fiscal </w:t>
      </w:r>
      <w:r>
        <w:t xml:space="preserve">year (FY) </w:t>
      </w:r>
      <w:r w:rsidRPr="00643EEF">
        <w:t xml:space="preserve">2018 (see Exhibit 8). To allocate </w:t>
      </w:r>
      <w:r>
        <w:t>FY</w:t>
      </w:r>
      <w:r w:rsidRPr="00643EEF">
        <w:t xml:space="preserve"> 2018 expenses across the individual segments, Katz needed to make a few assumptions. He thought expenses that were not easily traceable to individual business streams should be divided evenly between segments. He determined that staff wag</w:t>
      </w:r>
      <w:r w:rsidRPr="00C90457">
        <w:t>es should be allocated based on</w:t>
      </w:r>
      <w:r w:rsidRPr="002902AA">
        <w:t xml:space="preserve"> the percentage of sales each segment earned, excluding the leased space. Moreover, Katz thought it would be best to divide utilities and property taxes based on the </w:t>
      </w:r>
      <w:r>
        <w:t>measured area</w:t>
      </w:r>
      <w:r w:rsidRPr="002902AA">
        <w:t xml:space="preserve"> of each segment (see Exhibit 9). The depreciation for building, computer, and furnishings could also be allocated using </w:t>
      </w:r>
      <w:r>
        <w:t>measured area</w:t>
      </w:r>
      <w:r w:rsidRPr="00AB2DB4">
        <w:t xml:space="preserve">; however, the remaining depreciation was attributable to each segment based on </w:t>
      </w:r>
      <w:r w:rsidRPr="00643EEF">
        <w:t xml:space="preserve">its respective assets. Finally, 70 per cent of the advertising and promotion expenses would be split evenly between </w:t>
      </w:r>
      <w:proofErr w:type="spellStart"/>
      <w:r w:rsidRPr="00643EEF">
        <w:t>Fleetplay</w:t>
      </w:r>
      <w:proofErr w:type="spellEnd"/>
      <w:r w:rsidRPr="00643EEF">
        <w:t xml:space="preserve"> and bowling, where the remaining 30 per cent was divided evenly between the arcade, billiards, and miniature golf.</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643EEF" w:rsidRDefault="003156CE" w:rsidP="003156CE">
      <w:pPr>
        <w:pStyle w:val="Casehead1"/>
      </w:pPr>
      <w:r w:rsidRPr="00643EEF">
        <w:t>FLEETWAY’S FUTURE FOCUS</w:t>
      </w:r>
    </w:p>
    <w:p w:rsidR="003156CE" w:rsidRPr="004079DF" w:rsidRDefault="003156CE" w:rsidP="003156CE">
      <w:pPr>
        <w:pStyle w:val="BodyTextMain"/>
        <w:rPr>
          <w:sz w:val="18"/>
          <w:szCs w:val="18"/>
        </w:rPr>
      </w:pPr>
    </w:p>
    <w:p w:rsidR="003156CE" w:rsidRPr="002902AA" w:rsidRDefault="003156CE" w:rsidP="003156CE">
      <w:pPr>
        <w:pStyle w:val="BodyTextMain"/>
      </w:pPr>
      <w:r w:rsidRPr="00643EEF">
        <w:t xml:space="preserve">As London’s FEC industry grew crowded, </w:t>
      </w:r>
      <w:proofErr w:type="spellStart"/>
      <w:r w:rsidRPr="00643EEF">
        <w:t>Fleet</w:t>
      </w:r>
      <w:r w:rsidRPr="00C90457">
        <w:t>way</w:t>
      </w:r>
      <w:r w:rsidRPr="002902AA">
        <w:t>’s</w:t>
      </w:r>
      <w:proofErr w:type="spellEnd"/>
      <w:r w:rsidRPr="002902AA">
        <w:t xml:space="preserve"> management wanted to re-establish its identity in the market. </w:t>
      </w:r>
      <w:proofErr w:type="spellStart"/>
      <w:r w:rsidRPr="002902AA">
        <w:t>Fleetway</w:t>
      </w:r>
      <w:proofErr w:type="spellEnd"/>
      <w:r w:rsidRPr="002902AA">
        <w:t xml:space="preserve"> had three strategic options: position itself as a premium experience, focus on providing the best experience for families, or become all things to all people. As Katz weighed the long-term implications of such a positioning decision, he wanted to evaluate the feasibility of a few different expansion options. </w:t>
      </w:r>
      <w:proofErr w:type="spellStart"/>
      <w:r w:rsidRPr="002902AA">
        <w:t>Fleetway’s</w:t>
      </w:r>
      <w:proofErr w:type="spellEnd"/>
      <w:r w:rsidRPr="002902AA">
        <w:t xml:space="preserve"> management agreed to consider the possibility of expanding the company’s service mix to offer an adventurous go-kart track, state-of-the-art escape rooms, or both.</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2902AA" w:rsidRDefault="003156CE" w:rsidP="003156CE">
      <w:pPr>
        <w:pStyle w:val="Casehead2"/>
      </w:pPr>
      <w:r w:rsidRPr="002902AA">
        <w:t>Go-Kart: Driving the Fun Forward</w:t>
      </w:r>
    </w:p>
    <w:p w:rsidR="003156CE" w:rsidRPr="004079DF" w:rsidRDefault="003156CE" w:rsidP="003156CE">
      <w:pPr>
        <w:pStyle w:val="BodyTextMain"/>
        <w:rPr>
          <w:sz w:val="18"/>
          <w:szCs w:val="18"/>
        </w:rPr>
      </w:pPr>
    </w:p>
    <w:p w:rsidR="003156CE" w:rsidRPr="004079DF" w:rsidRDefault="003156CE" w:rsidP="003156CE">
      <w:pPr>
        <w:pStyle w:val="BodyTextMain"/>
        <w:rPr>
          <w:spacing w:val="-2"/>
        </w:rPr>
      </w:pPr>
      <w:r w:rsidRPr="004079DF">
        <w:rPr>
          <w:spacing w:val="-2"/>
        </w:rPr>
        <w:t xml:space="preserve">Behind </w:t>
      </w:r>
      <w:proofErr w:type="spellStart"/>
      <w:r w:rsidRPr="004079DF">
        <w:rPr>
          <w:spacing w:val="-2"/>
        </w:rPr>
        <w:t>Fleetway’s</w:t>
      </w:r>
      <w:proofErr w:type="spellEnd"/>
      <w:r w:rsidRPr="004079DF">
        <w:rPr>
          <w:spacing w:val="-2"/>
        </w:rPr>
        <w:t xml:space="preserve"> facility was an empty 13,000-square-foot (1,200 </w:t>
      </w:r>
      <w:proofErr w:type="gramStart"/>
      <w:r w:rsidRPr="004079DF">
        <w:rPr>
          <w:spacing w:val="-2"/>
        </w:rPr>
        <w:t>square-</w:t>
      </w:r>
      <w:proofErr w:type="spellStart"/>
      <w:r w:rsidRPr="004079DF">
        <w:rPr>
          <w:spacing w:val="-2"/>
        </w:rPr>
        <w:t>metre</w:t>
      </w:r>
      <w:proofErr w:type="spellEnd"/>
      <w:proofErr w:type="gramEnd"/>
      <w:r w:rsidRPr="004079DF">
        <w:rPr>
          <w:spacing w:val="-2"/>
        </w:rPr>
        <w:t xml:space="preserve">) warehouse that belonged to </w:t>
      </w:r>
      <w:proofErr w:type="spellStart"/>
      <w:r w:rsidRPr="004079DF">
        <w:rPr>
          <w:spacing w:val="-2"/>
        </w:rPr>
        <w:t>Esam</w:t>
      </w:r>
      <w:proofErr w:type="spellEnd"/>
      <w:r w:rsidRPr="004079DF">
        <w:rPr>
          <w:spacing w:val="-2"/>
        </w:rPr>
        <w:t xml:space="preserve"> and was available to </w:t>
      </w:r>
      <w:proofErr w:type="spellStart"/>
      <w:r w:rsidRPr="004079DF">
        <w:rPr>
          <w:spacing w:val="-2"/>
        </w:rPr>
        <w:t>Fleetway</w:t>
      </w:r>
      <w:proofErr w:type="spellEnd"/>
      <w:r w:rsidRPr="004079DF">
        <w:rPr>
          <w:spacing w:val="-2"/>
        </w:rPr>
        <w:t xml:space="preserve"> if Katz could convince </w:t>
      </w:r>
      <w:proofErr w:type="spellStart"/>
      <w:r w:rsidRPr="004079DF">
        <w:rPr>
          <w:spacing w:val="-2"/>
        </w:rPr>
        <w:t>Esam’s</w:t>
      </w:r>
      <w:proofErr w:type="spellEnd"/>
      <w:r w:rsidRPr="004079DF">
        <w:rPr>
          <w:spacing w:val="-2"/>
        </w:rPr>
        <w:t xml:space="preserve"> management that an expansion would be profitable. The closure of a few go-karting tracks left a single competitor in the market, EP, who was open for only half the year. </w:t>
      </w:r>
      <w:proofErr w:type="spellStart"/>
      <w:r w:rsidRPr="004079DF">
        <w:rPr>
          <w:spacing w:val="-2"/>
        </w:rPr>
        <w:t>Fleetway</w:t>
      </w:r>
      <w:proofErr w:type="spellEnd"/>
      <w:r w:rsidRPr="004079DF">
        <w:rPr>
          <w:spacing w:val="-2"/>
        </w:rPr>
        <w:t xml:space="preserve"> considered filling a need in the market by offering go-karting year-round, rain or shine, by building a go-karting arena in the warehouse. Such a transformation would require a </w:t>
      </w:r>
      <w:r w:rsidRPr="004079DF">
        <w:rPr>
          <w:spacing w:val="-2"/>
        </w:rPr>
        <w:lastRenderedPageBreak/>
        <w:t xml:space="preserve">significant investment. Katz wondered if this decision was worth all the effort and if there was room for another go-karting business in London. </w:t>
      </w:r>
      <w:proofErr w:type="spellStart"/>
      <w:r w:rsidRPr="004079DF">
        <w:rPr>
          <w:spacing w:val="-2"/>
        </w:rPr>
        <w:t>Fleetway</w:t>
      </w:r>
      <w:proofErr w:type="spellEnd"/>
      <w:r w:rsidRPr="004079DF">
        <w:rPr>
          <w:spacing w:val="-2"/>
        </w:rPr>
        <w:t xml:space="preserve"> considered choosing electric go-k</w:t>
      </w:r>
      <w:r w:rsidRPr="004079DF">
        <w:rPr>
          <w:color w:val="000000" w:themeColor="text1"/>
          <w:spacing w:val="-2"/>
        </w:rPr>
        <w:t xml:space="preserve">arts over gas-powered models to set </w:t>
      </w:r>
      <w:proofErr w:type="gramStart"/>
      <w:r w:rsidRPr="004079DF">
        <w:rPr>
          <w:color w:val="000000" w:themeColor="text1"/>
          <w:spacing w:val="-2"/>
        </w:rPr>
        <w:t>itself</w:t>
      </w:r>
      <w:proofErr w:type="gramEnd"/>
      <w:r w:rsidRPr="004079DF">
        <w:rPr>
          <w:color w:val="000000" w:themeColor="text1"/>
          <w:spacing w:val="-2"/>
        </w:rPr>
        <w:t xml:space="preserve"> apart. </w:t>
      </w:r>
      <w:hyperlink r:id="rId12" w:tooltip="Go-karting Toronto" w:history="1">
        <w:r w:rsidRPr="004079DF">
          <w:rPr>
            <w:bCs/>
            <w:color w:val="000000" w:themeColor="text1"/>
            <w:spacing w:val="-2"/>
          </w:rPr>
          <w:t>Electric go-karts were faster</w:t>
        </w:r>
      </w:hyperlink>
      <w:r w:rsidRPr="004079DF">
        <w:rPr>
          <w:color w:val="000000" w:themeColor="text1"/>
          <w:spacing w:val="-2"/>
        </w:rPr>
        <w:t>, cleaner, safer, and easier to maintain.</w:t>
      </w:r>
    </w:p>
    <w:p w:rsidR="003156CE" w:rsidRPr="004079DF" w:rsidRDefault="003156CE" w:rsidP="003156CE">
      <w:pPr>
        <w:pStyle w:val="BodyTextMain"/>
        <w:rPr>
          <w:sz w:val="18"/>
          <w:szCs w:val="18"/>
        </w:rPr>
      </w:pPr>
    </w:p>
    <w:p w:rsidR="003156CE" w:rsidRPr="002902AA" w:rsidRDefault="003156CE" w:rsidP="003156CE">
      <w:pPr>
        <w:pStyle w:val="BodyTextMain"/>
      </w:pPr>
      <w:proofErr w:type="spellStart"/>
      <w:r w:rsidRPr="002902AA">
        <w:t>Fleetway</w:t>
      </w:r>
      <w:proofErr w:type="spellEnd"/>
      <w:r w:rsidRPr="002902AA">
        <w:t xml:space="preserve"> would save $100,000 by not having to build a structure for </w:t>
      </w:r>
      <w:r w:rsidRPr="000809C5">
        <w:t>go-karting</w:t>
      </w:r>
      <w:r w:rsidRPr="002929C1">
        <w:t>; however,</w:t>
      </w:r>
      <w:r w:rsidRPr="002902AA">
        <w:t xml:space="preserve"> other significant investments were needed before business could begin. The major start-up costs included all new go-karting equipment, the cost to build a track, getting the warehouse up to code, and building a corridor that connected the warehouse to </w:t>
      </w:r>
      <w:proofErr w:type="spellStart"/>
      <w:r w:rsidRPr="002902AA">
        <w:t>Fleetway’s</w:t>
      </w:r>
      <w:proofErr w:type="spellEnd"/>
      <w:r w:rsidRPr="002902AA">
        <w:t xml:space="preserve"> existing facility (see Exhibit 10). Furthermore, $10,000 was needed to cover an initial grand opening event; the cost was expected to be covered by re-allocating </w:t>
      </w:r>
      <w:proofErr w:type="spellStart"/>
      <w:r w:rsidRPr="002902AA">
        <w:t>Fleetway’s</w:t>
      </w:r>
      <w:proofErr w:type="spellEnd"/>
      <w:r w:rsidRPr="002902AA">
        <w:t xml:space="preserve"> existing advertising and promotion budget. Katz expected operating costs to include utilities, insurance, maintenance on the go-karts, and supplies. Utilities would be a minimum of $4,000 per month, plus 1 </w:t>
      </w:r>
      <w:r w:rsidRPr="002929C1">
        <w:t>per cent</w:t>
      </w:r>
      <w:r w:rsidRPr="002902AA">
        <w:t xml:space="preserve"> of the overall sales</w:t>
      </w:r>
      <w:r>
        <w:t>,</w:t>
      </w:r>
      <w:r w:rsidRPr="002902AA">
        <w:t xml:space="preserve"> tak</w:t>
      </w:r>
      <w:r>
        <w:t>ing</w:t>
      </w:r>
      <w:r w:rsidRPr="002902AA">
        <w:t xml:space="preserve"> into account the electrical charging of the go-karts. Insurance and maintenance costs would be $2,000 per month and 5 </w:t>
      </w:r>
      <w:r w:rsidRPr="002929C1">
        <w:t>per cent</w:t>
      </w:r>
      <w:r w:rsidRPr="002902AA">
        <w:t xml:space="preserve"> of sales, respectively. Supplies related to go-karting were projected to be 3 </w:t>
      </w:r>
      <w:r w:rsidRPr="002929C1">
        <w:t>per cent</w:t>
      </w:r>
      <w:r w:rsidRPr="002902AA">
        <w:t xml:space="preserve"> of sales.</w:t>
      </w:r>
      <w:r w:rsidRPr="002902AA">
        <w:rPr>
          <w:rStyle w:val="FootnoteReference"/>
        </w:rPr>
        <w:footnoteReference w:id="5"/>
      </w:r>
      <w:r w:rsidRPr="002902AA">
        <w:t xml:space="preserve"> </w:t>
      </w:r>
      <w:proofErr w:type="spellStart"/>
      <w:r w:rsidRPr="002902AA">
        <w:t>Fleetway</w:t>
      </w:r>
      <w:proofErr w:type="spellEnd"/>
      <w:r w:rsidRPr="002902AA">
        <w:t xml:space="preserve"> would hire a track manager at $17 per hour and a technician at $15 per hour; both would work 40 hours per week for 50 weeks per year. Three additional part-time employees would also be required and would work 20 hours per week. Part-time employees would be paid minimum wage and would require five hours of paid training before they began their job.</w:t>
      </w:r>
    </w:p>
    <w:p w:rsidR="003156CE" w:rsidRPr="004079DF" w:rsidRDefault="003156CE" w:rsidP="003156CE">
      <w:pPr>
        <w:pStyle w:val="BodyTextMain"/>
        <w:rPr>
          <w:sz w:val="18"/>
          <w:szCs w:val="18"/>
        </w:rPr>
      </w:pPr>
    </w:p>
    <w:p w:rsidR="003156CE" w:rsidRPr="002902AA" w:rsidRDefault="003156CE" w:rsidP="003156CE">
      <w:pPr>
        <w:pStyle w:val="BodyTextMain"/>
      </w:pPr>
      <w:r w:rsidRPr="002902AA">
        <w:t xml:space="preserve">The indoor facility would allow </w:t>
      </w:r>
      <w:proofErr w:type="spellStart"/>
      <w:r w:rsidRPr="002902AA">
        <w:t>Fleetway</w:t>
      </w:r>
      <w:proofErr w:type="spellEnd"/>
      <w:r w:rsidRPr="002902AA">
        <w:t xml:space="preserve"> to operate go-karting year-round. Daily hours of operation for go-karting would be between 12 p.m. and 10 p.m. daily. </w:t>
      </w:r>
      <w:proofErr w:type="spellStart"/>
      <w:r w:rsidRPr="002902AA">
        <w:t>Fleetway’s</w:t>
      </w:r>
      <w:proofErr w:type="spellEnd"/>
      <w:r w:rsidRPr="002902AA">
        <w:t xml:space="preserve"> pricing strategy was to charge the same amount as East Park—$8 per ride. At full capacity, </w:t>
      </w:r>
      <w:proofErr w:type="spellStart"/>
      <w:r w:rsidRPr="002902AA">
        <w:t>Fleetway</w:t>
      </w:r>
      <w:proofErr w:type="spellEnd"/>
      <w:r w:rsidRPr="002902AA">
        <w:t xml:space="preserve"> expected to utilize all go-karts for each cycle.</w:t>
      </w:r>
      <w:r w:rsidRPr="002902AA">
        <w:rPr>
          <w:rStyle w:val="FootnoteReference"/>
        </w:rPr>
        <w:footnoteReference w:id="6"/>
      </w:r>
      <w:r w:rsidRPr="002902AA">
        <w:t xml:space="preserve"> Interest in go-karting in London was relatively small and appealed mainly to thrill seekers. On average, </w:t>
      </w:r>
      <w:proofErr w:type="spellStart"/>
      <w:r w:rsidRPr="002902AA">
        <w:t>Fleetway</w:t>
      </w:r>
      <w:proofErr w:type="spellEnd"/>
      <w:r w:rsidRPr="002902AA">
        <w:t xml:space="preserve"> expected to run at 13 per cent capacity for half the year and at 10 per cent capacity the other half of the year when EP was open.</w:t>
      </w:r>
    </w:p>
    <w:p w:rsidR="003156CE" w:rsidRPr="004079DF" w:rsidRDefault="003156CE" w:rsidP="003156CE">
      <w:pPr>
        <w:pStyle w:val="BodyTextMain"/>
        <w:rPr>
          <w:sz w:val="18"/>
          <w:szCs w:val="18"/>
        </w:rPr>
      </w:pPr>
    </w:p>
    <w:p w:rsidR="003156CE" w:rsidRPr="004079DF" w:rsidRDefault="003156CE" w:rsidP="003156CE">
      <w:pPr>
        <w:pStyle w:val="BodyTextMain"/>
        <w:rPr>
          <w:color w:val="000000" w:themeColor="text1"/>
          <w:spacing w:val="-2"/>
        </w:rPr>
      </w:pPr>
      <w:r w:rsidRPr="004079DF">
        <w:rPr>
          <w:color w:val="000000" w:themeColor="text1"/>
          <w:spacing w:val="-2"/>
        </w:rPr>
        <w:t xml:space="preserve">Katz expected the construction of the facility to be completed after two months, with the licensing and government approval taking an additional one to three months. Because go-karting was different from the rest of </w:t>
      </w:r>
      <w:proofErr w:type="spellStart"/>
      <w:r w:rsidRPr="004079DF">
        <w:rPr>
          <w:color w:val="000000" w:themeColor="text1"/>
          <w:spacing w:val="-2"/>
        </w:rPr>
        <w:t>Fleetway’s</w:t>
      </w:r>
      <w:proofErr w:type="spellEnd"/>
      <w:r w:rsidRPr="004079DF">
        <w:rPr>
          <w:color w:val="000000" w:themeColor="text1"/>
          <w:spacing w:val="-2"/>
        </w:rPr>
        <w:t xml:space="preserve"> offerings, Katz did not expect any cannibalization. However, he wanted to be conservative in his estimates and analyze the feasibility of the venture with only half of the projected revenues being earned.</w:t>
      </w:r>
    </w:p>
    <w:p w:rsidR="003156CE" w:rsidRPr="004079DF" w:rsidRDefault="003156CE" w:rsidP="003156CE">
      <w:pPr>
        <w:pStyle w:val="BodyTextMain"/>
        <w:rPr>
          <w:sz w:val="18"/>
          <w:szCs w:val="18"/>
        </w:rPr>
      </w:pPr>
    </w:p>
    <w:p w:rsidR="003156CE" w:rsidRPr="004079DF" w:rsidRDefault="003156CE" w:rsidP="003156CE">
      <w:pPr>
        <w:pStyle w:val="BodyTextMain"/>
        <w:rPr>
          <w:sz w:val="18"/>
          <w:szCs w:val="18"/>
        </w:rPr>
      </w:pPr>
    </w:p>
    <w:p w:rsidR="003156CE" w:rsidRPr="002902AA" w:rsidRDefault="003156CE" w:rsidP="003156CE">
      <w:pPr>
        <w:pStyle w:val="Casehead2"/>
        <w:rPr>
          <w:color w:val="000000" w:themeColor="text1"/>
        </w:rPr>
      </w:pPr>
      <w:r w:rsidRPr="002902AA">
        <w:t>Escape Rooms: A Suspenseful Opportunity</w:t>
      </w:r>
    </w:p>
    <w:p w:rsidR="003156CE" w:rsidRPr="004079DF" w:rsidRDefault="003156CE" w:rsidP="003156CE">
      <w:pPr>
        <w:pStyle w:val="BodyTextMain"/>
        <w:rPr>
          <w:sz w:val="18"/>
          <w:szCs w:val="18"/>
        </w:rPr>
      </w:pPr>
    </w:p>
    <w:p w:rsidR="003156CE" w:rsidRPr="002902AA" w:rsidRDefault="003156CE" w:rsidP="003156CE">
      <w:pPr>
        <w:pStyle w:val="BodyTextMain"/>
      </w:pPr>
      <w:r w:rsidRPr="002902AA">
        <w:t>An escape room was a challenging group activity that took place inside a themed game-room. The objective was to discover clues, solve puzzles, and open locks that eventually led to escaping the room.</w:t>
      </w:r>
      <w:r w:rsidRPr="002902AA">
        <w:rPr>
          <w:rStyle w:val="FootnoteReference"/>
        </w:rPr>
        <w:footnoteReference w:id="7"/>
      </w:r>
      <w:r w:rsidRPr="002902AA">
        <w:t xml:space="preserve"> Escape rooms were considered a premium form of entertainment due to their significantly higher price point, which was between $25 and $30 on average. Escape rooms attracted an older and wealthier demographic, while family groups accounted for just 14 per cent of total client groups (see Exhibit 11). </w:t>
      </w:r>
    </w:p>
    <w:p w:rsidR="003156CE" w:rsidRPr="002902AA" w:rsidRDefault="003156CE" w:rsidP="003156CE">
      <w:pPr>
        <w:pStyle w:val="BodyTextMain"/>
      </w:pPr>
    </w:p>
    <w:p w:rsidR="003156CE" w:rsidRPr="002902AA" w:rsidRDefault="003156CE" w:rsidP="003156CE">
      <w:pPr>
        <w:pStyle w:val="BodyTextMain"/>
      </w:pPr>
      <w:r w:rsidRPr="002902AA">
        <w:t xml:space="preserve">The North American </w:t>
      </w:r>
      <w:r>
        <w:t xml:space="preserve">escape room </w:t>
      </w:r>
      <w:r w:rsidRPr="002902AA">
        <w:t xml:space="preserve">industry had grown 300 per cent annually since its inception. However, Katz wondered if the London market had reached saturation. The city already had five escape rooms—the majority concentrated in London’s downtown core. Still, </w:t>
      </w:r>
      <w:proofErr w:type="spellStart"/>
      <w:r w:rsidRPr="002902AA">
        <w:t>Fleetway’s</w:t>
      </w:r>
      <w:proofErr w:type="spellEnd"/>
      <w:r w:rsidRPr="002902AA">
        <w:t xml:space="preserve"> management was intrigued by the idea of opening its own escape room to capitalize on a growing industry while diversifying its consumer base. Furthermore, the decision would be independent from the go-karting opportunity. </w:t>
      </w:r>
    </w:p>
    <w:p w:rsidR="003156CE" w:rsidRPr="002902AA" w:rsidRDefault="003156CE" w:rsidP="003156CE">
      <w:pPr>
        <w:pStyle w:val="BodyTextMain"/>
      </w:pPr>
    </w:p>
    <w:p w:rsidR="003156CE" w:rsidRPr="002902AA" w:rsidRDefault="003156CE" w:rsidP="003156CE">
      <w:pPr>
        <w:pStyle w:val="BodyTextMain"/>
      </w:pPr>
      <w:r w:rsidRPr="002902AA">
        <w:lastRenderedPageBreak/>
        <w:t xml:space="preserve">If </w:t>
      </w:r>
      <w:proofErr w:type="spellStart"/>
      <w:r w:rsidRPr="002902AA">
        <w:t>Fleetway</w:t>
      </w:r>
      <w:proofErr w:type="spellEnd"/>
      <w:r w:rsidRPr="002902AA">
        <w:t xml:space="preserve"> went forward with an escape room, it would have to build a 7,000-square-foot </w:t>
      </w:r>
      <w:r>
        <w:t xml:space="preserve">(650-square-metre) </w:t>
      </w:r>
      <w:r w:rsidRPr="002902AA">
        <w:t>extension to the facility.</w:t>
      </w:r>
      <w:r w:rsidRPr="002902AA">
        <w:rPr>
          <w:rStyle w:val="FootnoteReference"/>
        </w:rPr>
        <w:footnoteReference w:id="8"/>
      </w:r>
      <w:r w:rsidRPr="002902AA">
        <w:t xml:space="preserve"> The construction costs would average $125 per square foot</w:t>
      </w:r>
      <w:r>
        <w:t xml:space="preserve"> ($1,300</w:t>
      </w:r>
      <w:r w:rsidRPr="002902AA">
        <w:t xml:space="preserve"> </w:t>
      </w:r>
      <w:r>
        <w:t xml:space="preserve">per square </w:t>
      </w:r>
      <w:proofErr w:type="spellStart"/>
      <w:r>
        <w:t>metre</w:t>
      </w:r>
      <w:proofErr w:type="spellEnd"/>
      <w:r>
        <w:t xml:space="preserve">) </w:t>
      </w:r>
      <w:r w:rsidRPr="002902AA">
        <w:t xml:space="preserve">and an additional $20,000 would be needed to finish and furnish the welcome desk and lobby area. A brand new, state-of-the-art facility was thought to be a potential competitive advantage; most escape rooms were not aesthetically welcoming. The design and layout of the rooms would </w:t>
      </w:r>
      <w:r w:rsidRPr="00D30C62">
        <w:t>be decided</w:t>
      </w:r>
      <w:r w:rsidRPr="002902AA">
        <w:t xml:space="preserve"> one of two ways: </w:t>
      </w:r>
      <w:proofErr w:type="spellStart"/>
      <w:r w:rsidRPr="002902AA">
        <w:t>Fleetway</w:t>
      </w:r>
      <w:proofErr w:type="spellEnd"/>
      <w:r w:rsidRPr="002902AA">
        <w:t xml:space="preserve"> would outsource it to an escape room in Toronto </w:t>
      </w:r>
      <w:r w:rsidRPr="00D30C62">
        <w:t>or</w:t>
      </w:r>
      <w:r w:rsidRPr="002902AA">
        <w:t xml:space="preserve"> they would hire a “puzzle master” to work in-house. Either option would cost about $70,000 per year, which covered the cost of the props and either the licensing fees or the manager’s salary. Both scenarios had their merits. Outsourcing would bring an instantaneous reputation for premium puzzles and would allow operations to commence almost immediately. The in-house option allowed for more control and the opportunity to earn money in the future from outsourcing the puzzle designs created by the puzzle master.</w:t>
      </w:r>
    </w:p>
    <w:p w:rsidR="003156CE" w:rsidRPr="002902AA" w:rsidRDefault="003156CE" w:rsidP="003156CE">
      <w:pPr>
        <w:pStyle w:val="BodyTextMain"/>
      </w:pPr>
    </w:p>
    <w:p w:rsidR="003156CE" w:rsidRPr="004079DF" w:rsidRDefault="003156CE" w:rsidP="003156CE">
      <w:pPr>
        <w:pStyle w:val="BodyTextMain"/>
        <w:rPr>
          <w:spacing w:val="-2"/>
        </w:rPr>
      </w:pPr>
      <w:proofErr w:type="spellStart"/>
      <w:r w:rsidRPr="004079DF">
        <w:rPr>
          <w:spacing w:val="-2"/>
        </w:rPr>
        <w:t>Fleetway</w:t>
      </w:r>
      <w:proofErr w:type="spellEnd"/>
      <w:r w:rsidRPr="004079DF">
        <w:rPr>
          <w:spacing w:val="-2"/>
        </w:rPr>
        <w:t xml:space="preserve"> would need to hire a manager and four part-time employees to run the escape rooms. They would be paid the same rates as those listed in the go-karting opportunity. Annual maintenance, utilities, and insurance would cost $15,000, $14,000, and $12,000, respectively. The escape rooms would be open between 4 p.m. and 10 p.m. on weekdays and between 12 p.m. and 11 p.m. on weekends. The weekend rate would be $28 per person, up from the $25 weekday price. Like any other </w:t>
      </w:r>
      <w:proofErr w:type="spellStart"/>
      <w:r w:rsidRPr="004079DF">
        <w:rPr>
          <w:spacing w:val="-2"/>
        </w:rPr>
        <w:t>Fleetway</w:t>
      </w:r>
      <w:proofErr w:type="spellEnd"/>
      <w:r w:rsidRPr="004079DF">
        <w:rPr>
          <w:spacing w:val="-2"/>
        </w:rPr>
        <w:t xml:space="preserve"> activity, customers would pay with cash or credit, except for corporate clients who were all expected to exercise extended credit terms of net 30 days.</w:t>
      </w:r>
      <w:r w:rsidRPr="004079DF">
        <w:rPr>
          <w:rStyle w:val="FootnoteReference"/>
          <w:spacing w:val="-2"/>
        </w:rPr>
        <w:footnoteReference w:id="9"/>
      </w:r>
      <w:r w:rsidRPr="004079DF">
        <w:rPr>
          <w:spacing w:val="-2"/>
        </w:rPr>
        <w:t xml:space="preserve"> Katz predicted that the escape rooms would operate at a capacity of between 5 and 10 per cent during the week and between 20 and 30 per cent on the weekend. Lastly, 20 per cent of </w:t>
      </w:r>
      <w:proofErr w:type="spellStart"/>
      <w:proofErr w:type="gramStart"/>
      <w:r w:rsidRPr="004079DF">
        <w:rPr>
          <w:spacing w:val="-2"/>
        </w:rPr>
        <w:t>Fleetway’s</w:t>
      </w:r>
      <w:proofErr w:type="spellEnd"/>
      <w:r w:rsidRPr="004079DF">
        <w:rPr>
          <w:spacing w:val="-2"/>
        </w:rPr>
        <w:t xml:space="preserve"> existing</w:t>
      </w:r>
      <w:proofErr w:type="gramEnd"/>
      <w:r w:rsidRPr="004079DF">
        <w:rPr>
          <w:spacing w:val="-2"/>
        </w:rPr>
        <w:t xml:space="preserve"> advertising and promotional budget would be re-allocated to promote the escape rooms.</w:t>
      </w:r>
    </w:p>
    <w:p w:rsidR="003156CE" w:rsidRPr="002902AA" w:rsidRDefault="003156CE" w:rsidP="003156CE">
      <w:pPr>
        <w:pStyle w:val="BodyTextMain"/>
      </w:pPr>
    </w:p>
    <w:p w:rsidR="003156CE" w:rsidRPr="002902AA" w:rsidRDefault="003156CE" w:rsidP="003156CE">
      <w:pPr>
        <w:pStyle w:val="BodyTextMain"/>
      </w:pPr>
    </w:p>
    <w:p w:rsidR="003156CE" w:rsidRPr="002902AA" w:rsidRDefault="003156CE" w:rsidP="003156CE">
      <w:pPr>
        <w:pStyle w:val="Casehead1"/>
      </w:pPr>
      <w:r w:rsidRPr="002902AA">
        <w:t>CONCLUSION</w:t>
      </w:r>
    </w:p>
    <w:p w:rsidR="003156CE" w:rsidRPr="002902AA" w:rsidRDefault="003156CE" w:rsidP="003156CE">
      <w:pPr>
        <w:pStyle w:val="BodyTextMain"/>
      </w:pPr>
    </w:p>
    <w:p w:rsidR="003156CE" w:rsidRPr="002902AA" w:rsidRDefault="003156CE" w:rsidP="003156CE">
      <w:pPr>
        <w:pStyle w:val="BodyTextMain"/>
      </w:pPr>
      <w:r w:rsidRPr="002902AA">
        <w:t xml:space="preserve">As Katz watched his grandson climb to the top of </w:t>
      </w:r>
      <w:proofErr w:type="spellStart"/>
      <w:r w:rsidRPr="002902AA">
        <w:t>Fleetplay’s</w:t>
      </w:r>
      <w:proofErr w:type="spellEnd"/>
      <w:r w:rsidRPr="002902AA">
        <w:t xml:space="preserve"> jungle gym, he wondered what it would take to become the leading FEC in the city. Which option would help </w:t>
      </w:r>
      <w:proofErr w:type="spellStart"/>
      <w:r w:rsidRPr="002902AA">
        <w:t>Fleetway</w:t>
      </w:r>
      <w:proofErr w:type="spellEnd"/>
      <w:r w:rsidRPr="002902AA">
        <w:t xml:space="preserve"> better establish itself: offering escape rooms, creating a go-kart complex, or both? </w:t>
      </w:r>
      <w:proofErr w:type="spellStart"/>
      <w:r w:rsidRPr="002902AA">
        <w:t>Fleetway</w:t>
      </w:r>
      <w:proofErr w:type="spellEnd"/>
      <w:r w:rsidRPr="002902AA">
        <w:t xml:space="preserve"> had an internal target of between 20 and 25 per cent return on investment or an approximate five-year payback period. Katz did not believe it was necessary to project financial statements, </w:t>
      </w:r>
      <w:r>
        <w:t>bec</w:t>
      </w:r>
      <w:r w:rsidRPr="002902AA">
        <w:t>a</w:t>
      </w:r>
      <w:r>
        <w:t>u</w:t>
      </w:r>
      <w:r w:rsidRPr="002902AA">
        <w:t>s</w:t>
      </w:r>
      <w:r>
        <w:t>e</w:t>
      </w:r>
      <w:r w:rsidRPr="002902AA">
        <w:t xml:space="preserve"> </w:t>
      </w:r>
      <w:proofErr w:type="spellStart"/>
      <w:r w:rsidRPr="002902AA">
        <w:t>Fleetway’s</w:t>
      </w:r>
      <w:proofErr w:type="spellEnd"/>
      <w:r w:rsidRPr="002902AA">
        <w:t xml:space="preserve"> financials were seldom analyzed apart from the financials of the parent company, </w:t>
      </w:r>
      <w:proofErr w:type="spellStart"/>
      <w:r w:rsidRPr="002902AA">
        <w:t>Esam</w:t>
      </w:r>
      <w:proofErr w:type="spellEnd"/>
      <w:r w:rsidRPr="002902AA">
        <w:t xml:space="preserve"> Group. </w:t>
      </w:r>
    </w:p>
    <w:p w:rsidR="003156CE" w:rsidRPr="002902AA" w:rsidRDefault="003156CE" w:rsidP="003156CE">
      <w:pPr>
        <w:pStyle w:val="BodyTextMain"/>
      </w:pPr>
    </w:p>
    <w:p w:rsidR="003156CE" w:rsidRPr="002902AA" w:rsidRDefault="003156CE" w:rsidP="003156CE">
      <w:pPr>
        <w:pStyle w:val="BodyTextMain"/>
      </w:pPr>
      <w:r w:rsidRPr="002902AA">
        <w:t>The</w:t>
      </w:r>
      <w:r>
        <w:t xml:space="preserve"> upcoming opening of</w:t>
      </w:r>
      <w:r w:rsidRPr="002902AA">
        <w:t xml:space="preserve"> RR and the future opening of The Factory had forced many industry incumbents to re-consider their strategy; </w:t>
      </w:r>
      <w:proofErr w:type="spellStart"/>
      <w:r w:rsidRPr="002902AA">
        <w:t>Fleetway</w:t>
      </w:r>
      <w:proofErr w:type="spellEnd"/>
      <w:r w:rsidRPr="002902AA">
        <w:t xml:space="preserve"> was no different. Katz wondered which would be better—continuing to position </w:t>
      </w:r>
      <w:proofErr w:type="spellStart"/>
      <w:r w:rsidRPr="002902AA">
        <w:t>Fleetway</w:t>
      </w:r>
      <w:proofErr w:type="spellEnd"/>
      <w:r w:rsidRPr="002902AA">
        <w:t xml:space="preserve"> as a fun-first location or operating more as a premium </w:t>
      </w:r>
      <w:proofErr w:type="gramStart"/>
      <w:r w:rsidRPr="002902AA">
        <w:t>FEC</w:t>
      </w:r>
      <w:r>
        <w:t>?</w:t>
      </w:r>
      <w:proofErr w:type="gramEnd"/>
      <w:r w:rsidRPr="002902AA">
        <w:t xml:space="preserve"> While Katz had a lot to consider, he also wanted to maintain a faithful commitment to his congregation and grow the family legacy that his father had passed on to the next generation. He waved to his grandson as he pondered the company’s future strategy.</w:t>
      </w:r>
    </w:p>
    <w:p w:rsidR="003156CE" w:rsidRPr="002902AA" w:rsidRDefault="003156CE" w:rsidP="003156CE">
      <w:pPr>
        <w:spacing w:after="200" w:line="276" w:lineRule="auto"/>
        <w:rPr>
          <w:sz w:val="22"/>
          <w:szCs w:val="22"/>
        </w:rPr>
      </w:pPr>
      <w:r w:rsidRPr="002902AA">
        <w:br w:type="page"/>
      </w:r>
    </w:p>
    <w:p w:rsidR="003156CE" w:rsidRPr="002902AA" w:rsidRDefault="003156CE" w:rsidP="003156CE">
      <w:pPr>
        <w:jc w:val="center"/>
        <w:rPr>
          <w:sz w:val="24"/>
          <w:szCs w:val="24"/>
        </w:rPr>
      </w:pPr>
      <w:r w:rsidRPr="002902AA">
        <w:rPr>
          <w:rFonts w:ascii="Arial" w:eastAsia="Calibri" w:hAnsi="Arial" w:cs="Arial"/>
          <w:b/>
        </w:rPr>
        <w:lastRenderedPageBreak/>
        <w:t>EXHIBIT 1: INDUSTRY REVENUE GROWTH</w:t>
      </w:r>
    </w:p>
    <w:p w:rsidR="003156CE" w:rsidRPr="002902AA" w:rsidRDefault="003156CE" w:rsidP="003156CE">
      <w:pPr>
        <w:pStyle w:val="BodyTextMain"/>
        <w:rPr>
          <w:rFonts w:eastAsia="Calibri"/>
        </w:rPr>
      </w:pPr>
    </w:p>
    <w:p w:rsidR="003156CE" w:rsidRPr="002902AA" w:rsidRDefault="00915465" w:rsidP="00915465">
      <w:pPr>
        <w:pStyle w:val="BodyTextMain"/>
        <w:jc w:val="center"/>
        <w:rPr>
          <w:rFonts w:eastAsia="Calibri"/>
        </w:rPr>
      </w:pPr>
      <w:r>
        <w:rPr>
          <w:rFonts w:eastAsia="Calibri"/>
        </w:rPr>
        <w:object w:dxaOrig="9725" w:dyaOrig="5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214.5pt" o:ole="">
            <v:imagedata r:id="rId13" o:title=""/>
          </v:shape>
          <o:OLEObject Type="Embed" ProgID="Excel.Sheet.12" ShapeID="_x0000_i1025" DrawAspect="Content" ObjectID="_1592891261" r:id="rId14"/>
        </w:object>
      </w:r>
    </w:p>
    <w:p w:rsidR="003156CE" w:rsidRPr="002902AA" w:rsidRDefault="003156CE" w:rsidP="003156CE">
      <w:pPr>
        <w:pStyle w:val="Footnote"/>
        <w:rPr>
          <w:rFonts w:eastAsia="Calibri"/>
        </w:rPr>
      </w:pPr>
    </w:p>
    <w:p w:rsidR="003156CE" w:rsidRPr="002902AA" w:rsidRDefault="003156CE" w:rsidP="003156CE">
      <w:pPr>
        <w:pStyle w:val="Footnote"/>
        <w:rPr>
          <w:rFonts w:eastAsia="Calibri"/>
        </w:rPr>
      </w:pPr>
      <w:r w:rsidRPr="002902AA">
        <w:rPr>
          <w:rFonts w:eastAsia="Calibri"/>
        </w:rPr>
        <w:t xml:space="preserve">Source: “Solutions: Industry Research Reports,” IBIS World: Where Knowledge </w:t>
      </w:r>
      <w:r>
        <w:rPr>
          <w:rFonts w:eastAsia="Calibri"/>
        </w:rPr>
        <w:t>I</w:t>
      </w:r>
      <w:r w:rsidRPr="002902AA">
        <w:rPr>
          <w:rFonts w:eastAsia="Calibri"/>
        </w:rPr>
        <w:t>s Power, accessed February 18, 2018, https://www.ibisworld.ca/.</w:t>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Casehead1"/>
        <w:jc w:val="center"/>
        <w:rPr>
          <w:rFonts w:eastAsia="Calibri"/>
        </w:rPr>
      </w:pPr>
      <w:r w:rsidRPr="002902AA">
        <w:rPr>
          <w:rFonts w:eastAsia="Calibri"/>
        </w:rPr>
        <w:t>EXHIBIT 2: MAP OF LONDON AND FEC LOCATIONS</w:t>
      </w:r>
    </w:p>
    <w:p w:rsidR="003156CE" w:rsidRPr="002902AA" w:rsidRDefault="003156CE" w:rsidP="003156CE">
      <w:pPr>
        <w:pStyle w:val="BodyTextMain"/>
        <w:rPr>
          <w:rFonts w:eastAsia="Calibri"/>
        </w:rPr>
      </w:pPr>
    </w:p>
    <w:p w:rsidR="003156CE" w:rsidRPr="002902AA" w:rsidRDefault="003156CE" w:rsidP="003156CE">
      <w:pPr>
        <w:pStyle w:val="BodyTextMain"/>
        <w:jc w:val="center"/>
        <w:rPr>
          <w:rFonts w:eastAsia="Calibri"/>
        </w:rPr>
      </w:pPr>
      <w:r w:rsidRPr="002902AA">
        <w:rPr>
          <w:noProof/>
          <w:lang w:val="en-GB" w:eastAsia="en-GB"/>
        </w:rPr>
        <w:drawing>
          <wp:inline distT="0" distB="0" distL="0" distR="0" wp14:anchorId="13FE5B14" wp14:editId="1FF8C99C">
            <wp:extent cx="5822949" cy="34861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20000" contrast="-40000"/>
                              </a14:imgEffect>
                            </a14:imgLayer>
                          </a14:imgProps>
                        </a:ext>
                      </a:extLst>
                    </a:blip>
                    <a:stretch>
                      <a:fillRect/>
                    </a:stretch>
                  </pic:blipFill>
                  <pic:spPr>
                    <a:xfrm>
                      <a:off x="0" y="0"/>
                      <a:ext cx="5821680" cy="3485390"/>
                    </a:xfrm>
                    <a:prstGeom prst="rect">
                      <a:avLst/>
                    </a:prstGeom>
                  </pic:spPr>
                </pic:pic>
              </a:graphicData>
            </a:graphic>
          </wp:inline>
        </w:drawing>
      </w:r>
    </w:p>
    <w:p w:rsidR="003156CE" w:rsidRPr="002902AA" w:rsidRDefault="003156CE" w:rsidP="003156CE">
      <w:pPr>
        <w:pStyle w:val="Footnote"/>
        <w:rPr>
          <w:rFonts w:eastAsia="Calibri"/>
        </w:rPr>
      </w:pPr>
    </w:p>
    <w:p w:rsidR="003156CE" w:rsidRPr="002902AA" w:rsidRDefault="003156CE" w:rsidP="003156CE">
      <w:pPr>
        <w:pStyle w:val="Footnote"/>
        <w:rPr>
          <w:rFonts w:eastAsia="Calibri"/>
        </w:rPr>
      </w:pPr>
      <w:r w:rsidRPr="002902AA">
        <w:rPr>
          <w:rFonts w:eastAsia="Calibri"/>
        </w:rPr>
        <w:t>Source: Created by the authors.</w:t>
      </w:r>
    </w:p>
    <w:p w:rsidR="003156CE" w:rsidRPr="000809C5" w:rsidRDefault="003156CE" w:rsidP="003156CE">
      <w:pPr>
        <w:spacing w:after="200" w:line="276" w:lineRule="auto"/>
        <w:rPr>
          <w:rFonts w:ascii="Arial" w:eastAsia="Calibri" w:hAnsi="Arial" w:cs="Arial"/>
          <w:sz w:val="17"/>
          <w:szCs w:val="17"/>
        </w:rPr>
      </w:pPr>
      <w:r w:rsidRPr="000809C5">
        <w:rPr>
          <w:rFonts w:eastAsia="Calibri"/>
        </w:rPr>
        <w:br w:type="page"/>
      </w:r>
    </w:p>
    <w:p w:rsidR="003156CE" w:rsidRPr="000809C5" w:rsidRDefault="003156CE" w:rsidP="003156CE">
      <w:pPr>
        <w:pStyle w:val="Casehead1"/>
        <w:jc w:val="center"/>
        <w:rPr>
          <w:rFonts w:eastAsia="Calibri"/>
        </w:rPr>
      </w:pPr>
      <w:r w:rsidRPr="000809C5">
        <w:rPr>
          <w:rFonts w:eastAsia="Calibri"/>
        </w:rPr>
        <w:lastRenderedPageBreak/>
        <w:t>EXHIBIT 3: SERVICES OFFERED BY FLEETWAY</w:t>
      </w:r>
    </w:p>
    <w:p w:rsidR="003156CE" w:rsidRPr="002902AA" w:rsidRDefault="003156CE" w:rsidP="00756C41">
      <w:pPr>
        <w:pStyle w:val="BodyTextMain"/>
        <w:rPr>
          <w:rFonts w:ascii="Calibri" w:eastAsia="Calibri" w:hAnsi="Calibri"/>
        </w:rPr>
      </w:pPr>
      <w:r w:rsidRPr="002902AA">
        <w:rPr>
          <w:rFonts w:eastAsia="Calibri"/>
          <w:noProof/>
          <w:lang w:val="en-GB" w:eastAsia="en-GB"/>
        </w:rPr>
        <mc:AlternateContent>
          <mc:Choice Requires="wps">
            <w:drawing>
              <wp:anchor distT="45720" distB="45720" distL="114300" distR="114300" simplePos="0" relativeHeight="251667456" behindDoc="0" locked="0" layoutInCell="1" allowOverlap="1" wp14:anchorId="0732D552" wp14:editId="442E51D4">
                <wp:simplePos x="0" y="0"/>
                <wp:positionH relativeFrom="margin">
                  <wp:posOffset>53340</wp:posOffset>
                </wp:positionH>
                <wp:positionV relativeFrom="paragraph">
                  <wp:posOffset>90805</wp:posOffset>
                </wp:positionV>
                <wp:extent cx="1950720" cy="2451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245110"/>
                        </a:xfrm>
                        <a:prstGeom prst="rect">
                          <a:avLst/>
                        </a:prstGeom>
                        <a:solidFill>
                          <a:srgbClr val="FFFFFF"/>
                        </a:solidFill>
                        <a:ln w="9525">
                          <a:noFill/>
                          <a:miter lim="800000"/>
                          <a:headEnd/>
                          <a:tailEnd/>
                        </a:ln>
                      </wps:spPr>
                      <wps:txbx>
                        <w:txbxContent>
                          <w:p w:rsidR="00EC3663" w:rsidRPr="00D51B2D" w:rsidRDefault="00EC3663" w:rsidP="003156CE">
                            <w:pPr>
                              <w:jc w:val="center"/>
                              <w:rPr>
                                <w:rFonts w:ascii="Arial" w:hAnsi="Arial" w:cs="Arial"/>
                              </w:rPr>
                            </w:pPr>
                            <w:r w:rsidRPr="00D51B2D">
                              <w:rPr>
                                <w:rFonts w:ascii="Arial" w:hAnsi="Arial" w:cs="Arial"/>
                              </w:rPr>
                              <w:t>BOWLING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pt;margin-top:7.15pt;width:153.6pt;height:19.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" stroked="f">
                <v:textbox>
                  <w:txbxContent>
                    <w:p w:rsidR="00EC3663" w:rsidRPr="00D51B2D" w:rsidRDefault="00EC3663" w:rsidP="003156CE">
                      <w:pPr>
                        <w:jc w:val="center"/>
                        <w:rPr>
                          <w:rFonts w:ascii="Arial" w:hAnsi="Arial" w:cs="Arial"/>
                        </w:rPr>
                      </w:pPr>
                      <w:r w:rsidRPr="00D51B2D">
                        <w:rPr>
                          <w:rFonts w:ascii="Arial" w:hAnsi="Arial" w:cs="Arial"/>
                        </w:rPr>
                        <w:t>BOWLING</w:t>
                      </w:r>
                    </w:p>
                  </w:txbxContent>
                </v:textbox>
                <w10:wrap type="square" anchorx="margin"/>
              </v:shape>
            </w:pict>
          </mc:Fallback>
        </mc:AlternateContent>
      </w:r>
      <w:r w:rsidRPr="002902AA">
        <w:rPr>
          <w:rFonts w:eastAsia="Calibri"/>
          <w:noProof/>
          <w:lang w:val="en-GB" w:eastAsia="en-GB"/>
        </w:rPr>
        <mc:AlternateContent>
          <mc:Choice Requires="wps">
            <w:drawing>
              <wp:anchor distT="45720" distB="45720" distL="114300" distR="114300" simplePos="0" relativeHeight="251668480" behindDoc="0" locked="0" layoutInCell="1" allowOverlap="1" wp14:anchorId="4005FDD8" wp14:editId="40E81A6A">
                <wp:simplePos x="0" y="0"/>
                <wp:positionH relativeFrom="margin">
                  <wp:posOffset>3764280</wp:posOffset>
                </wp:positionH>
                <wp:positionV relativeFrom="paragraph">
                  <wp:posOffset>67945</wp:posOffset>
                </wp:positionV>
                <wp:extent cx="1897380" cy="245110"/>
                <wp:effectExtent l="0" t="0" r="762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245110"/>
                        </a:xfrm>
                        <a:prstGeom prst="rect">
                          <a:avLst/>
                        </a:prstGeom>
                        <a:solidFill>
                          <a:srgbClr val="FFFFFF"/>
                        </a:solidFill>
                        <a:ln w="9525">
                          <a:noFill/>
                          <a:miter lim="800000"/>
                          <a:headEnd/>
                          <a:tailEnd/>
                        </a:ln>
                      </wps:spPr>
                      <wps:txbx>
                        <w:txbxContent>
                          <w:p w:rsidR="00EC3663" w:rsidRPr="00D51B2D" w:rsidRDefault="00EC3663" w:rsidP="003156CE">
                            <w:pPr>
                              <w:jc w:val="center"/>
                              <w:rPr>
                                <w:rFonts w:ascii="Arial" w:hAnsi="Arial" w:cs="Arial"/>
                              </w:rPr>
                            </w:pPr>
                            <w:r w:rsidRPr="00D51B2D">
                              <w:rPr>
                                <w:rFonts w:ascii="Arial" w:hAnsi="Arial" w:cs="Arial"/>
                              </w:rPr>
                              <w:t>KIDS PLAY 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96.4pt;margin-top:5.35pt;width:149.4pt;height:19.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" stroked="f">
                <v:textbox>
                  <w:txbxContent>
                    <w:p w:rsidR="00EC3663" w:rsidRPr="00D51B2D" w:rsidRDefault="00EC3663" w:rsidP="003156CE">
                      <w:pPr>
                        <w:jc w:val="center"/>
                        <w:rPr>
                          <w:rFonts w:ascii="Arial" w:hAnsi="Arial" w:cs="Arial"/>
                        </w:rPr>
                      </w:pPr>
                      <w:r w:rsidRPr="00D51B2D">
                        <w:rPr>
                          <w:rFonts w:ascii="Arial" w:hAnsi="Arial" w:cs="Arial"/>
                        </w:rPr>
                        <w:t>KIDS PLAY ZONE</w:t>
                      </w:r>
                    </w:p>
                  </w:txbxContent>
                </v:textbox>
                <w10:wrap type="square" anchorx="margin"/>
              </v:shape>
            </w:pict>
          </mc:Fallback>
        </mc:AlternateContent>
      </w:r>
    </w:p>
    <w:p w:rsidR="003156CE" w:rsidRPr="002902AA" w:rsidRDefault="003156CE" w:rsidP="003156CE">
      <w:pPr>
        <w:pStyle w:val="BodyTextMain"/>
        <w:rPr>
          <w:rFonts w:eastAsia="Calibri"/>
        </w:rPr>
      </w:pPr>
      <w:r w:rsidRPr="002902AA">
        <w:rPr>
          <w:rFonts w:eastAsia="Calibri"/>
          <w:noProof/>
          <w:lang w:val="en-GB" w:eastAsia="en-GB"/>
        </w:rPr>
        <w:drawing>
          <wp:anchor distT="0" distB="0" distL="114300" distR="114300" simplePos="0" relativeHeight="251662336" behindDoc="1" locked="0" layoutInCell="1" allowOverlap="1" wp14:anchorId="3DD76FE5" wp14:editId="0CEC7305">
            <wp:simplePos x="0" y="0"/>
            <wp:positionH relativeFrom="margin">
              <wp:posOffset>3787140</wp:posOffset>
            </wp:positionH>
            <wp:positionV relativeFrom="paragraph">
              <wp:posOffset>125095</wp:posOffset>
            </wp:positionV>
            <wp:extent cx="1973580" cy="1378585"/>
            <wp:effectExtent l="0" t="0" r="7620" b="0"/>
            <wp:wrapTight wrapText="bothSides">
              <wp:wrapPolygon edited="0">
                <wp:start x="0" y="0"/>
                <wp:lineTo x="0" y="21192"/>
                <wp:lineTo x="21475" y="21192"/>
                <wp:lineTo x="21475" y="0"/>
                <wp:lineTo x="0" y="0"/>
              </wp:wrapPolygon>
            </wp:wrapTight>
            <wp:docPr id="4" name="Picture 4" descr="Play-Cent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Centre-24"/>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73580" cy="1378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6CE" w:rsidRPr="002902AA" w:rsidRDefault="003156CE" w:rsidP="003156CE">
      <w:pPr>
        <w:pStyle w:val="BodyTextMain"/>
        <w:rPr>
          <w:rFonts w:eastAsia="Calibri"/>
        </w:rPr>
      </w:pPr>
      <w:r w:rsidRPr="002902AA">
        <w:rPr>
          <w:rFonts w:eastAsia="Calibri"/>
          <w:noProof/>
          <w:lang w:val="en-GB" w:eastAsia="en-GB"/>
        </w:rPr>
        <w:drawing>
          <wp:anchor distT="0" distB="0" distL="114300" distR="114300" simplePos="0" relativeHeight="251660288" behindDoc="1" locked="0" layoutInCell="1" allowOverlap="1" wp14:anchorId="72189B3A" wp14:editId="3507E3F3">
            <wp:simplePos x="0" y="0"/>
            <wp:positionH relativeFrom="margin">
              <wp:posOffset>38100</wp:posOffset>
            </wp:positionH>
            <wp:positionV relativeFrom="paragraph">
              <wp:posOffset>5715</wp:posOffset>
            </wp:positionV>
            <wp:extent cx="2042160" cy="1359535"/>
            <wp:effectExtent l="0" t="0" r="0" b="0"/>
            <wp:wrapTight wrapText="bothSides">
              <wp:wrapPolygon edited="0">
                <wp:start x="0" y="0"/>
                <wp:lineTo x="0" y="21186"/>
                <wp:lineTo x="21358" y="21186"/>
                <wp:lineTo x="21358" y="0"/>
                <wp:lineTo x="0" y="0"/>
              </wp:wrapPolygon>
            </wp:wrapTight>
            <wp:docPr id="5" name="Picture 5" descr="glow bowling london ontario fleetway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w bowling london ontario fleetway fun"/>
                    <pic:cNvPicPr>
                      <a:picLocks noChangeAspect="1" noChangeArrowheads="1"/>
                    </pic:cNvPicPr>
                  </pic:nvPicPr>
                  <pic:blipFill>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42160" cy="1359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r w:rsidRPr="002902AA">
        <w:rPr>
          <w:rFonts w:eastAsia="Calibri"/>
          <w:noProof/>
          <w:lang w:val="en-GB" w:eastAsia="en-GB"/>
        </w:rPr>
        <mc:AlternateContent>
          <mc:Choice Requires="wps">
            <w:drawing>
              <wp:anchor distT="45720" distB="45720" distL="114300" distR="114300" simplePos="0" relativeHeight="251669504" behindDoc="0" locked="0" layoutInCell="1" allowOverlap="1" wp14:anchorId="7147E444" wp14:editId="6E0CFBB0">
                <wp:simplePos x="0" y="0"/>
                <wp:positionH relativeFrom="margin">
                  <wp:posOffset>3779520</wp:posOffset>
                </wp:positionH>
                <wp:positionV relativeFrom="paragraph">
                  <wp:posOffset>139065</wp:posOffset>
                </wp:positionV>
                <wp:extent cx="1828800" cy="245110"/>
                <wp:effectExtent l="0" t="0" r="0" b="25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45110"/>
                        </a:xfrm>
                        <a:prstGeom prst="rect">
                          <a:avLst/>
                        </a:prstGeom>
                        <a:solidFill>
                          <a:srgbClr val="FFFFFF"/>
                        </a:solidFill>
                        <a:ln w="9525">
                          <a:noFill/>
                          <a:miter lim="800000"/>
                          <a:headEnd/>
                          <a:tailEnd/>
                        </a:ln>
                      </wps:spPr>
                      <wps:txbx>
                        <w:txbxContent>
                          <w:p w:rsidR="00EC3663" w:rsidRPr="00D51B2D" w:rsidRDefault="00EC3663" w:rsidP="003156CE">
                            <w:pPr>
                              <w:jc w:val="center"/>
                              <w:rPr>
                                <w:rFonts w:ascii="Arial" w:hAnsi="Arial" w:cs="Arial"/>
                              </w:rPr>
                            </w:pPr>
                            <w:r w:rsidRPr="00D51B2D">
                              <w:rPr>
                                <w:rFonts w:ascii="Arial" w:hAnsi="Arial" w:cs="Arial"/>
                              </w:rPr>
                              <w:t>GLOW MINIATURE GOLF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7.6pt;margin-top:10.95pt;width:2in;height:19.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" stroked="f">
                <v:textbox>
                  <w:txbxContent>
                    <w:p w:rsidR="00EC3663" w:rsidRPr="00D51B2D" w:rsidRDefault="00EC3663" w:rsidP="003156CE">
                      <w:pPr>
                        <w:jc w:val="center"/>
                        <w:rPr>
                          <w:rFonts w:ascii="Arial" w:hAnsi="Arial" w:cs="Arial"/>
                        </w:rPr>
                      </w:pPr>
                      <w:r w:rsidRPr="00D51B2D">
                        <w:rPr>
                          <w:rFonts w:ascii="Arial" w:hAnsi="Arial" w:cs="Arial"/>
                        </w:rPr>
                        <w:t>GLOW MINIATURE GOLF</w:t>
                      </w:r>
                    </w:p>
                  </w:txbxContent>
                </v:textbox>
                <w10:wrap type="square" anchorx="margin"/>
              </v:shape>
            </w:pict>
          </mc:Fallback>
        </mc:AlternateContent>
      </w:r>
      <w:r w:rsidRPr="002902AA">
        <w:rPr>
          <w:rFonts w:eastAsia="Calibri"/>
          <w:noProof/>
          <w:lang w:val="en-GB" w:eastAsia="en-GB"/>
        </w:rPr>
        <mc:AlternateContent>
          <mc:Choice Requires="wps">
            <w:drawing>
              <wp:anchor distT="45720" distB="45720" distL="114300" distR="114300" simplePos="0" relativeHeight="251671552" behindDoc="0" locked="0" layoutInCell="1" allowOverlap="1" wp14:anchorId="032079DD" wp14:editId="0FEFCE8F">
                <wp:simplePos x="0" y="0"/>
                <wp:positionH relativeFrom="margin">
                  <wp:posOffset>137160</wp:posOffset>
                </wp:positionH>
                <wp:positionV relativeFrom="paragraph">
                  <wp:posOffset>88900</wp:posOffset>
                </wp:positionV>
                <wp:extent cx="1607820" cy="245110"/>
                <wp:effectExtent l="0" t="0" r="0" b="25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45110"/>
                        </a:xfrm>
                        <a:prstGeom prst="rect">
                          <a:avLst/>
                        </a:prstGeom>
                        <a:solidFill>
                          <a:srgbClr val="FFFFFF"/>
                        </a:solidFill>
                        <a:ln w="9525">
                          <a:noFill/>
                          <a:miter lim="800000"/>
                          <a:headEnd/>
                          <a:tailEnd/>
                        </a:ln>
                      </wps:spPr>
                      <wps:txbx>
                        <w:txbxContent>
                          <w:p w:rsidR="00EC3663" w:rsidRPr="00D51B2D" w:rsidRDefault="00EC3663" w:rsidP="003156CE">
                            <w:pPr>
                              <w:jc w:val="center"/>
                              <w:rPr>
                                <w:rFonts w:ascii="Arial" w:hAnsi="Arial" w:cs="Arial"/>
                              </w:rPr>
                            </w:pPr>
                            <w:r w:rsidRPr="00D51B2D">
                              <w:rPr>
                                <w:rFonts w:ascii="Arial" w:hAnsi="Arial" w:cs="Arial"/>
                              </w:rPr>
                              <w:t>BILLIARDS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8pt;margin-top:7pt;width:126.6pt;height:19.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" stroked="f">
                <v:textbox>
                  <w:txbxContent>
                    <w:p w:rsidR="00EC3663" w:rsidRPr="00D51B2D" w:rsidRDefault="00EC3663" w:rsidP="003156CE">
                      <w:pPr>
                        <w:jc w:val="center"/>
                        <w:rPr>
                          <w:rFonts w:ascii="Arial" w:hAnsi="Arial" w:cs="Arial"/>
                        </w:rPr>
                      </w:pPr>
                      <w:r w:rsidRPr="00D51B2D">
                        <w:rPr>
                          <w:rFonts w:ascii="Arial" w:hAnsi="Arial" w:cs="Arial"/>
                        </w:rPr>
                        <w:t>BILLIARDS</w:t>
                      </w:r>
                    </w:p>
                  </w:txbxContent>
                </v:textbox>
                <w10:wrap type="square" anchorx="margin"/>
              </v:shape>
            </w:pict>
          </mc:Fallback>
        </mc:AlternateContent>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r w:rsidRPr="002902AA">
        <w:rPr>
          <w:rFonts w:eastAsia="Calibri"/>
          <w:noProof/>
          <w:lang w:val="en-GB" w:eastAsia="en-GB"/>
        </w:rPr>
        <w:drawing>
          <wp:anchor distT="0" distB="0" distL="114300" distR="114300" simplePos="0" relativeHeight="251661312" behindDoc="1" locked="0" layoutInCell="1" allowOverlap="1" wp14:anchorId="4A5082CB" wp14:editId="0DB683B6">
            <wp:simplePos x="0" y="0"/>
            <wp:positionH relativeFrom="margin">
              <wp:posOffset>3764280</wp:posOffset>
            </wp:positionH>
            <wp:positionV relativeFrom="paragraph">
              <wp:posOffset>106045</wp:posOffset>
            </wp:positionV>
            <wp:extent cx="1950720" cy="1299210"/>
            <wp:effectExtent l="0" t="0" r="0" b="0"/>
            <wp:wrapTight wrapText="bothSides">
              <wp:wrapPolygon edited="0">
                <wp:start x="0" y="0"/>
                <wp:lineTo x="0" y="21220"/>
                <wp:lineTo x="21305" y="21220"/>
                <wp:lineTo x="21305" y="0"/>
                <wp:lineTo x="0" y="0"/>
              </wp:wrapPolygon>
            </wp:wrapTight>
            <wp:docPr id="6" name="Picture 6" descr="mini golf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 golf london"/>
                    <pic:cNvPicPr>
                      <a:picLocks noChangeAspect="1" noChangeArrowheads="1"/>
                    </pic:cNvPicPr>
                  </pic:nvPicPr>
                  <pic:blipFill>
                    <a:blip r:embed="rId21" cstate="print">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50720" cy="1299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2AA">
        <w:rPr>
          <w:rFonts w:eastAsia="Calibri"/>
          <w:noProof/>
          <w:lang w:val="en-GB" w:eastAsia="en-GB"/>
        </w:rPr>
        <w:drawing>
          <wp:anchor distT="0" distB="0" distL="114300" distR="114300" simplePos="0" relativeHeight="251663360" behindDoc="1" locked="0" layoutInCell="1" allowOverlap="1" wp14:anchorId="2DE7880D" wp14:editId="265B37A3">
            <wp:simplePos x="0" y="0"/>
            <wp:positionH relativeFrom="margin">
              <wp:posOffset>38100</wp:posOffset>
            </wp:positionH>
            <wp:positionV relativeFrom="paragraph">
              <wp:posOffset>23495</wp:posOffset>
            </wp:positionV>
            <wp:extent cx="1912620" cy="1224280"/>
            <wp:effectExtent l="0" t="0" r="0" b="0"/>
            <wp:wrapTight wrapText="bothSides">
              <wp:wrapPolygon edited="0">
                <wp:start x="0" y="0"/>
                <wp:lineTo x="0" y="21174"/>
                <wp:lineTo x="21299" y="21174"/>
                <wp:lineTo x="21299" y="0"/>
                <wp:lineTo x="0" y="0"/>
              </wp:wrapPolygon>
            </wp:wrapTight>
            <wp:docPr id="7" name="Picture 7" descr="Fleetway - Pool Hall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etway - Pool Hall London"/>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12620"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r w:rsidRPr="002902AA">
        <w:rPr>
          <w:rFonts w:eastAsia="Calibri"/>
          <w:noProof/>
          <w:lang w:val="en-GB" w:eastAsia="en-GB"/>
        </w:rPr>
        <mc:AlternateContent>
          <mc:Choice Requires="wps">
            <w:drawing>
              <wp:anchor distT="45720" distB="45720" distL="114300" distR="114300" simplePos="0" relativeHeight="251672576" behindDoc="0" locked="0" layoutInCell="1" allowOverlap="1" wp14:anchorId="2E07CF40" wp14:editId="7CA697B9">
                <wp:simplePos x="0" y="0"/>
                <wp:positionH relativeFrom="margin">
                  <wp:posOffset>1889760</wp:posOffset>
                </wp:positionH>
                <wp:positionV relativeFrom="paragraph">
                  <wp:posOffset>193675</wp:posOffset>
                </wp:positionV>
                <wp:extent cx="1874520" cy="245110"/>
                <wp:effectExtent l="0" t="0" r="0" b="25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245110"/>
                        </a:xfrm>
                        <a:prstGeom prst="rect">
                          <a:avLst/>
                        </a:prstGeom>
                        <a:solidFill>
                          <a:srgbClr val="FFFFFF"/>
                        </a:solidFill>
                        <a:ln w="9525">
                          <a:noFill/>
                          <a:miter lim="800000"/>
                          <a:headEnd/>
                          <a:tailEnd/>
                        </a:ln>
                      </wps:spPr>
                      <wps:txbx>
                        <w:txbxContent>
                          <w:p w:rsidR="00EC3663" w:rsidRPr="00D51B2D" w:rsidRDefault="00EC3663" w:rsidP="003156CE">
                            <w:pPr>
                              <w:jc w:val="center"/>
                              <w:rPr>
                                <w:rFonts w:ascii="Arial" w:hAnsi="Arial" w:cs="Arial"/>
                              </w:rPr>
                            </w:pPr>
                            <w:r w:rsidRPr="00D51B2D">
                              <w:rPr>
                                <w:rFonts w:ascii="Arial" w:hAnsi="Arial" w:cs="Arial"/>
                              </w:rPr>
                              <w:t>ARCADE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8.8pt;margin-top:15.25pt;width:147.6pt;height:19.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" stroked="f">
                <v:textbox>
                  <w:txbxContent>
                    <w:p w:rsidR="00EC3663" w:rsidRPr="00D51B2D" w:rsidRDefault="00EC3663" w:rsidP="003156CE">
                      <w:pPr>
                        <w:jc w:val="center"/>
                        <w:rPr>
                          <w:rFonts w:ascii="Arial" w:hAnsi="Arial" w:cs="Arial"/>
                        </w:rPr>
                      </w:pPr>
                      <w:r w:rsidRPr="00D51B2D">
                        <w:rPr>
                          <w:rFonts w:ascii="Arial" w:hAnsi="Arial" w:cs="Arial"/>
                        </w:rPr>
                        <w:t>ARCADE</w:t>
                      </w:r>
                    </w:p>
                  </w:txbxContent>
                </v:textbox>
                <w10:wrap type="square" anchorx="margin"/>
              </v:shape>
            </w:pict>
          </mc:Fallback>
        </mc:AlternateContent>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r w:rsidRPr="002902AA">
        <w:rPr>
          <w:rFonts w:eastAsia="Calibri"/>
          <w:noProof/>
          <w:color w:val="6A695E"/>
          <w:sz w:val="21"/>
          <w:szCs w:val="21"/>
          <w:lang w:val="en-GB" w:eastAsia="en-GB"/>
        </w:rPr>
        <w:drawing>
          <wp:anchor distT="0" distB="0" distL="114300" distR="114300" simplePos="0" relativeHeight="251664384" behindDoc="1" locked="0" layoutInCell="1" allowOverlap="1" wp14:anchorId="28689677" wp14:editId="4F61207B">
            <wp:simplePos x="0" y="0"/>
            <wp:positionH relativeFrom="margin">
              <wp:posOffset>1912620</wp:posOffset>
            </wp:positionH>
            <wp:positionV relativeFrom="paragraph">
              <wp:posOffset>53340</wp:posOffset>
            </wp:positionV>
            <wp:extent cx="1920240" cy="1280795"/>
            <wp:effectExtent l="0" t="0" r="3810" b="0"/>
            <wp:wrapTight wrapText="bothSides">
              <wp:wrapPolygon edited="0">
                <wp:start x="0" y="0"/>
                <wp:lineTo x="0" y="21204"/>
                <wp:lineTo x="21429" y="21204"/>
                <wp:lineTo x="21429" y="0"/>
                <wp:lineTo x="0" y="0"/>
              </wp:wrapPolygon>
            </wp:wrapTight>
            <wp:docPr id="8" name="Picture 8" descr="playdium games room london ontario - fleetway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dium games room london ontario - fleetway fun"/>
                    <pic:cNvPicPr>
                      <a:picLocks noChangeAspect="1" noChangeArrowheads="1"/>
                    </pic:cNvPicPr>
                  </pic:nvPicPr>
                  <pic:blipFill>
                    <a:blip r:embed="rId25" cstate="print">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20240" cy="1280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r w:rsidRPr="002902AA">
        <w:rPr>
          <w:rFonts w:eastAsia="Calibri"/>
          <w:noProof/>
          <w:lang w:val="en-GB" w:eastAsia="en-GB"/>
        </w:rPr>
        <mc:AlternateContent>
          <mc:Choice Requires="wps">
            <w:drawing>
              <wp:anchor distT="45720" distB="45720" distL="114300" distR="114300" simplePos="0" relativeHeight="251673600" behindDoc="0" locked="0" layoutInCell="1" allowOverlap="1" wp14:anchorId="04E3E441" wp14:editId="35B85653">
                <wp:simplePos x="0" y="0"/>
                <wp:positionH relativeFrom="margin">
                  <wp:posOffset>22860</wp:posOffset>
                </wp:positionH>
                <wp:positionV relativeFrom="paragraph">
                  <wp:posOffset>157480</wp:posOffset>
                </wp:positionV>
                <wp:extent cx="1722120" cy="245110"/>
                <wp:effectExtent l="0" t="0" r="0" b="25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45110"/>
                        </a:xfrm>
                        <a:prstGeom prst="rect">
                          <a:avLst/>
                        </a:prstGeom>
                        <a:solidFill>
                          <a:srgbClr val="FFFFFF"/>
                        </a:solidFill>
                        <a:ln w="9525">
                          <a:noFill/>
                          <a:miter lim="800000"/>
                          <a:headEnd/>
                          <a:tailEnd/>
                        </a:ln>
                      </wps:spPr>
                      <wps:txbx>
                        <w:txbxContent>
                          <w:p w:rsidR="00EC3663" w:rsidRPr="00D51B2D" w:rsidRDefault="00EC3663" w:rsidP="003156CE">
                            <w:pPr>
                              <w:jc w:val="center"/>
                              <w:rPr>
                                <w:rFonts w:ascii="Arial" w:hAnsi="Arial" w:cs="Arial"/>
                              </w:rPr>
                            </w:pPr>
                            <w:r w:rsidRPr="00D51B2D">
                              <w:rPr>
                                <w:rFonts w:ascii="Arial" w:hAnsi="Arial" w:cs="Arial"/>
                              </w:rPr>
                              <w:t>DAIRY QUEEN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pt;margin-top:12.4pt;width:135.6pt;height:19.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" stroked="f">
                <v:textbox>
                  <w:txbxContent>
                    <w:p w:rsidR="00EC3663" w:rsidRPr="00D51B2D" w:rsidRDefault="00EC3663" w:rsidP="003156CE">
                      <w:pPr>
                        <w:jc w:val="center"/>
                        <w:rPr>
                          <w:rFonts w:ascii="Arial" w:hAnsi="Arial" w:cs="Arial"/>
                        </w:rPr>
                      </w:pPr>
                      <w:r w:rsidRPr="00D51B2D">
                        <w:rPr>
                          <w:rFonts w:ascii="Arial" w:hAnsi="Arial" w:cs="Arial"/>
                        </w:rPr>
                        <w:t>DAIRY QUEEN</w:t>
                      </w:r>
                    </w:p>
                  </w:txbxContent>
                </v:textbox>
                <w10:wrap type="square" anchorx="margin"/>
              </v:shape>
            </w:pict>
          </mc:Fallback>
        </mc:AlternateContent>
      </w:r>
    </w:p>
    <w:p w:rsidR="003156CE" w:rsidRPr="002902AA" w:rsidRDefault="003156CE" w:rsidP="003156CE">
      <w:pPr>
        <w:pStyle w:val="BodyTextMain"/>
        <w:rPr>
          <w:rFonts w:eastAsia="Calibri"/>
        </w:rPr>
      </w:pPr>
      <w:r w:rsidRPr="002902AA">
        <w:rPr>
          <w:rFonts w:eastAsia="Calibri"/>
          <w:noProof/>
          <w:lang w:val="en-GB" w:eastAsia="en-GB"/>
        </w:rPr>
        <mc:AlternateContent>
          <mc:Choice Requires="wps">
            <w:drawing>
              <wp:anchor distT="45720" distB="45720" distL="114300" distR="114300" simplePos="0" relativeHeight="251670528" behindDoc="0" locked="0" layoutInCell="1" allowOverlap="1" wp14:anchorId="6A755636" wp14:editId="327955AC">
                <wp:simplePos x="0" y="0"/>
                <wp:positionH relativeFrom="margin">
                  <wp:posOffset>3657600</wp:posOffset>
                </wp:positionH>
                <wp:positionV relativeFrom="paragraph">
                  <wp:posOffset>20955</wp:posOffset>
                </wp:positionV>
                <wp:extent cx="1805940" cy="245110"/>
                <wp:effectExtent l="0" t="0" r="3810"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45110"/>
                        </a:xfrm>
                        <a:prstGeom prst="rect">
                          <a:avLst/>
                        </a:prstGeom>
                        <a:solidFill>
                          <a:srgbClr val="FFFFFF"/>
                        </a:solidFill>
                        <a:ln w="9525">
                          <a:noFill/>
                          <a:miter lim="800000"/>
                          <a:headEnd/>
                          <a:tailEnd/>
                        </a:ln>
                      </wps:spPr>
                      <wps:txbx>
                        <w:txbxContent>
                          <w:p w:rsidR="00EC3663" w:rsidRPr="00D51B2D" w:rsidRDefault="00EC3663" w:rsidP="003156CE">
                            <w:pPr>
                              <w:jc w:val="center"/>
                              <w:rPr>
                                <w:rFonts w:ascii="Arial" w:hAnsi="Arial" w:cs="Arial"/>
                              </w:rPr>
                            </w:pPr>
                            <w:r w:rsidRPr="00D51B2D">
                              <w:rPr>
                                <w:rFonts w:ascii="Arial" w:hAnsi="Arial" w:cs="Arial"/>
                              </w:rPr>
                              <w:t>PIZZA PROJEKT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in;margin-top:1.65pt;width:142.2pt;height:19.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" stroked="f">
                <v:textbox>
                  <w:txbxContent>
                    <w:p w:rsidR="00EC3663" w:rsidRPr="00D51B2D" w:rsidRDefault="00EC3663" w:rsidP="003156CE">
                      <w:pPr>
                        <w:jc w:val="center"/>
                        <w:rPr>
                          <w:rFonts w:ascii="Arial" w:hAnsi="Arial" w:cs="Arial"/>
                        </w:rPr>
                      </w:pPr>
                      <w:r w:rsidRPr="00D51B2D">
                        <w:rPr>
                          <w:rFonts w:ascii="Arial" w:hAnsi="Arial" w:cs="Arial"/>
                        </w:rPr>
                        <w:t>PIZZA PROJEKT</w:t>
                      </w:r>
                    </w:p>
                  </w:txbxContent>
                </v:textbox>
                <w10:wrap type="square" anchorx="margin"/>
              </v:shape>
            </w:pict>
          </mc:Fallback>
        </mc:AlternateContent>
      </w:r>
    </w:p>
    <w:p w:rsidR="003156CE" w:rsidRPr="002902AA" w:rsidRDefault="003156CE" w:rsidP="003156CE">
      <w:pPr>
        <w:pStyle w:val="BodyTextMain"/>
        <w:rPr>
          <w:rFonts w:eastAsia="Calibri"/>
        </w:rPr>
      </w:pPr>
      <w:r w:rsidRPr="002902AA">
        <w:rPr>
          <w:rFonts w:eastAsia="Calibri"/>
          <w:noProof/>
          <w:lang w:val="en-GB" w:eastAsia="en-GB"/>
        </w:rPr>
        <w:drawing>
          <wp:anchor distT="0" distB="0" distL="114300" distR="114300" simplePos="0" relativeHeight="251666432" behindDoc="1" locked="0" layoutInCell="1" allowOverlap="1" wp14:anchorId="509624FA" wp14:editId="2B15585F">
            <wp:simplePos x="0" y="0"/>
            <wp:positionH relativeFrom="margin">
              <wp:posOffset>0</wp:posOffset>
            </wp:positionH>
            <wp:positionV relativeFrom="paragraph">
              <wp:posOffset>132080</wp:posOffset>
            </wp:positionV>
            <wp:extent cx="1821180" cy="1259205"/>
            <wp:effectExtent l="0" t="0" r="7620" b="0"/>
            <wp:wrapTight wrapText="bothSides">
              <wp:wrapPolygon edited="0">
                <wp:start x="0" y="0"/>
                <wp:lineTo x="0" y="21241"/>
                <wp:lineTo x="21464" y="21241"/>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21180" cy="1259205"/>
                    </a:xfrm>
                    <a:prstGeom prst="rect">
                      <a:avLst/>
                    </a:prstGeom>
                  </pic:spPr>
                </pic:pic>
              </a:graphicData>
            </a:graphic>
            <wp14:sizeRelH relativeFrom="page">
              <wp14:pctWidth>0</wp14:pctWidth>
            </wp14:sizeRelH>
            <wp14:sizeRelV relativeFrom="page">
              <wp14:pctHeight>0</wp14:pctHeight>
            </wp14:sizeRelV>
          </wp:anchor>
        </w:drawing>
      </w:r>
      <w:r w:rsidRPr="002902AA">
        <w:rPr>
          <w:rFonts w:eastAsia="Calibri"/>
          <w:noProof/>
          <w:lang w:val="en-GB" w:eastAsia="en-GB"/>
        </w:rPr>
        <w:drawing>
          <wp:anchor distT="0" distB="0" distL="114300" distR="114300" simplePos="0" relativeHeight="251665408" behindDoc="1" locked="0" layoutInCell="1" allowOverlap="1" wp14:anchorId="6CEC0E46" wp14:editId="36EC847F">
            <wp:simplePos x="0" y="0"/>
            <wp:positionH relativeFrom="margin">
              <wp:posOffset>3634740</wp:posOffset>
            </wp:positionH>
            <wp:positionV relativeFrom="paragraph">
              <wp:posOffset>164465</wp:posOffset>
            </wp:positionV>
            <wp:extent cx="1965960" cy="1285875"/>
            <wp:effectExtent l="0" t="0" r="0" b="9525"/>
            <wp:wrapTight wrapText="bothSides">
              <wp:wrapPolygon edited="0">
                <wp:start x="0" y="0"/>
                <wp:lineTo x="0" y="21440"/>
                <wp:lineTo x="21349" y="21440"/>
                <wp:lineTo x="213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a:xfrm flipH="1">
                      <a:off x="0" y="0"/>
                      <a:ext cx="1965960" cy="1285875"/>
                    </a:xfrm>
                    <a:prstGeom prst="rect">
                      <a:avLst/>
                    </a:prstGeom>
                  </pic:spPr>
                </pic:pic>
              </a:graphicData>
            </a:graphic>
            <wp14:sizeRelH relativeFrom="page">
              <wp14:pctWidth>0</wp14:pctWidth>
            </wp14:sizeRelH>
            <wp14:sizeRelV relativeFrom="page">
              <wp14:pctHeight>0</wp14:pctHeight>
            </wp14:sizeRelV>
          </wp:anchor>
        </w:drawing>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Footnote"/>
        <w:rPr>
          <w:rFonts w:eastAsia="Calibri"/>
        </w:rPr>
      </w:pPr>
    </w:p>
    <w:p w:rsidR="003156CE" w:rsidRPr="002902AA" w:rsidRDefault="003156CE" w:rsidP="003156CE">
      <w:pPr>
        <w:pStyle w:val="Footnote"/>
        <w:rPr>
          <w:rFonts w:eastAsia="Calibri"/>
        </w:rPr>
      </w:pPr>
      <w:r w:rsidRPr="002902AA">
        <w:rPr>
          <w:rFonts w:eastAsia="Calibri"/>
        </w:rPr>
        <w:t>Source: Company files.</w:t>
      </w:r>
    </w:p>
    <w:p w:rsidR="003156CE" w:rsidRPr="002902AA" w:rsidRDefault="003156CE" w:rsidP="003156CE">
      <w:pPr>
        <w:spacing w:after="200" w:line="276" w:lineRule="auto"/>
        <w:rPr>
          <w:rFonts w:ascii="Arial" w:hAnsi="Arial"/>
          <w:b/>
          <w:bCs/>
        </w:rPr>
      </w:pPr>
      <w:r w:rsidRPr="002902AA">
        <w:rPr>
          <w:rFonts w:ascii="Arial" w:hAnsi="Arial"/>
          <w:b/>
          <w:bCs/>
        </w:rPr>
        <w:br w:type="page"/>
      </w:r>
    </w:p>
    <w:p w:rsidR="003156CE" w:rsidRPr="000809C5" w:rsidRDefault="003156CE" w:rsidP="00756C41">
      <w:pPr>
        <w:pStyle w:val="Casehead1"/>
        <w:jc w:val="center"/>
        <w:rPr>
          <w:rFonts w:eastAsia="Calibri"/>
        </w:rPr>
      </w:pPr>
      <w:r w:rsidRPr="002902AA">
        <w:rPr>
          <w:rFonts w:eastAsia="Calibri"/>
        </w:rPr>
        <w:lastRenderedPageBreak/>
        <w:t>EXHIBIT 4: STATEMENT OF EARNINGS</w:t>
      </w:r>
      <w:r>
        <w:rPr>
          <w:rFonts w:eastAsia="Calibri"/>
        </w:rPr>
        <w:t xml:space="preserve"> </w:t>
      </w:r>
      <w:r w:rsidRPr="000809C5">
        <w:rPr>
          <w:rFonts w:eastAsia="Calibri"/>
        </w:rPr>
        <w:t>For the Years Ending February 28</w:t>
      </w:r>
      <w:r w:rsidR="00EC3663">
        <w:rPr>
          <w:rFonts w:eastAsia="Calibri"/>
        </w:rPr>
        <w:t xml:space="preserve"> (in CA$)</w:t>
      </w:r>
    </w:p>
    <w:p w:rsidR="003156CE" w:rsidRPr="000809C5" w:rsidRDefault="003156CE" w:rsidP="003156CE">
      <w:pPr>
        <w:pStyle w:val="BodyTextMain"/>
        <w:rPr>
          <w:rFonts w:eastAsia="Calibri"/>
        </w:rPr>
      </w:pPr>
    </w:p>
    <w:tbl>
      <w:tblPr>
        <w:tblW w:w="9360" w:type="dxa"/>
        <w:jc w:val="center"/>
        <w:tblCellMar>
          <w:top w:w="15" w:type="dxa"/>
          <w:bottom w:w="15" w:type="dxa"/>
        </w:tblCellMar>
        <w:tblLook w:val="04A0" w:firstRow="1" w:lastRow="0" w:firstColumn="1" w:lastColumn="0" w:noHBand="0" w:noVBand="1"/>
      </w:tblPr>
      <w:tblGrid>
        <w:gridCol w:w="2400"/>
        <w:gridCol w:w="784"/>
        <w:gridCol w:w="224"/>
        <w:gridCol w:w="1134"/>
        <w:gridCol w:w="1276"/>
        <w:gridCol w:w="851"/>
        <w:gridCol w:w="261"/>
        <w:gridCol w:w="1150"/>
        <w:gridCol w:w="1280"/>
      </w:tblGrid>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0809C5" w:rsidRDefault="003156CE" w:rsidP="003156CE">
            <w:pPr>
              <w:rPr>
                <w:rFonts w:ascii="Arial" w:hAnsi="Arial" w:cs="Arial"/>
                <w:lang w:eastAsia="en-CA"/>
              </w:rPr>
            </w:pPr>
          </w:p>
        </w:tc>
        <w:tc>
          <w:tcPr>
            <w:tcW w:w="730" w:type="dxa"/>
            <w:tcBorders>
              <w:top w:val="nil"/>
              <w:left w:val="nil"/>
              <w:bottom w:val="nil"/>
              <w:right w:val="nil"/>
            </w:tcBorders>
            <w:noWrap/>
            <w:vAlign w:val="bottom"/>
            <w:hideMark/>
          </w:tcPr>
          <w:p w:rsidR="003156CE" w:rsidRPr="00106681" w:rsidRDefault="003156CE" w:rsidP="003156CE">
            <w:pPr>
              <w:rPr>
                <w:rFonts w:ascii="Arial" w:hAnsi="Arial" w:cs="Arial"/>
                <w:lang w:eastAsia="en-CA"/>
              </w:rPr>
            </w:pPr>
          </w:p>
        </w:tc>
        <w:tc>
          <w:tcPr>
            <w:tcW w:w="227" w:type="dxa"/>
            <w:tcBorders>
              <w:top w:val="nil"/>
              <w:left w:val="nil"/>
              <w:bottom w:val="nil"/>
              <w:right w:val="nil"/>
            </w:tcBorders>
          </w:tcPr>
          <w:p w:rsidR="003156CE" w:rsidRPr="008458F8" w:rsidRDefault="003156CE" w:rsidP="003156CE">
            <w:pPr>
              <w:jc w:val="center"/>
              <w:rPr>
                <w:rFonts w:ascii="Arial" w:hAnsi="Arial" w:cs="Arial"/>
                <w:b/>
                <w:bCs/>
                <w:color w:val="000000"/>
                <w:lang w:eastAsia="en-CA"/>
              </w:rPr>
            </w:pPr>
          </w:p>
        </w:tc>
        <w:tc>
          <w:tcPr>
            <w:tcW w:w="1134" w:type="dxa"/>
            <w:tcBorders>
              <w:top w:val="nil"/>
              <w:left w:val="nil"/>
              <w:bottom w:val="nil"/>
              <w:right w:val="nil"/>
            </w:tcBorders>
            <w:noWrap/>
            <w:vAlign w:val="bottom"/>
            <w:hideMark/>
          </w:tcPr>
          <w:p w:rsidR="003156CE" w:rsidRPr="000A46F3" w:rsidRDefault="003156CE" w:rsidP="003156CE">
            <w:pPr>
              <w:jc w:val="center"/>
              <w:rPr>
                <w:rFonts w:ascii="Arial" w:hAnsi="Arial" w:cs="Arial"/>
                <w:b/>
                <w:bCs/>
                <w:color w:val="000000"/>
                <w:lang w:eastAsia="en-CA"/>
              </w:rPr>
            </w:pPr>
            <w:r w:rsidRPr="000A46F3">
              <w:rPr>
                <w:rFonts w:ascii="Arial" w:hAnsi="Arial" w:cs="Arial"/>
                <w:b/>
                <w:bCs/>
                <w:color w:val="000000"/>
                <w:lang w:eastAsia="en-CA"/>
              </w:rPr>
              <w:t>2018</w:t>
            </w:r>
          </w:p>
        </w:tc>
        <w:tc>
          <w:tcPr>
            <w:tcW w:w="1276" w:type="dxa"/>
            <w:tcBorders>
              <w:top w:val="nil"/>
              <w:left w:val="nil"/>
              <w:bottom w:val="nil"/>
              <w:right w:val="nil"/>
            </w:tcBorders>
            <w:noWrap/>
            <w:vAlign w:val="bottom"/>
            <w:hideMark/>
          </w:tcPr>
          <w:p w:rsidR="003156CE" w:rsidRPr="00172B1A" w:rsidRDefault="003156CE" w:rsidP="003156CE">
            <w:pPr>
              <w:jc w:val="center"/>
              <w:rPr>
                <w:rFonts w:ascii="Arial" w:hAnsi="Arial" w:cs="Arial"/>
                <w:b/>
                <w:bCs/>
                <w:color w:val="000000"/>
                <w:lang w:eastAsia="en-CA"/>
              </w:rPr>
            </w:pPr>
          </w:p>
        </w:tc>
        <w:tc>
          <w:tcPr>
            <w:tcW w:w="851" w:type="dxa"/>
            <w:tcBorders>
              <w:top w:val="nil"/>
              <w:left w:val="nil"/>
              <w:bottom w:val="nil"/>
              <w:right w:val="nil"/>
            </w:tcBorders>
            <w:noWrap/>
            <w:vAlign w:val="bottom"/>
            <w:hideMark/>
          </w:tcPr>
          <w:p w:rsidR="003156CE" w:rsidRPr="00720D05" w:rsidRDefault="003156CE" w:rsidP="003156CE">
            <w:pPr>
              <w:rPr>
                <w:rFonts w:ascii="Arial" w:hAnsi="Arial" w:cs="Arial"/>
                <w:lang w:eastAsia="en-CA"/>
              </w:rPr>
            </w:pPr>
          </w:p>
        </w:tc>
        <w:tc>
          <w:tcPr>
            <w:tcW w:w="312" w:type="dxa"/>
            <w:tcBorders>
              <w:top w:val="nil"/>
              <w:left w:val="nil"/>
              <w:bottom w:val="nil"/>
              <w:right w:val="nil"/>
            </w:tcBorders>
          </w:tcPr>
          <w:p w:rsidR="003156CE" w:rsidRPr="003C6108" w:rsidRDefault="003156CE" w:rsidP="003156CE">
            <w:pPr>
              <w:jc w:val="center"/>
              <w:rPr>
                <w:rFonts w:ascii="Arial" w:hAnsi="Arial" w:cs="Arial"/>
                <w:b/>
                <w:bCs/>
                <w:color w:val="000000"/>
                <w:lang w:eastAsia="en-CA"/>
              </w:rPr>
            </w:pPr>
          </w:p>
        </w:tc>
        <w:tc>
          <w:tcPr>
            <w:tcW w:w="1150" w:type="dxa"/>
            <w:tcBorders>
              <w:top w:val="nil"/>
              <w:left w:val="nil"/>
              <w:bottom w:val="nil"/>
              <w:right w:val="nil"/>
            </w:tcBorders>
            <w:noWrap/>
            <w:vAlign w:val="bottom"/>
            <w:hideMark/>
          </w:tcPr>
          <w:p w:rsidR="003156CE" w:rsidRPr="00AB2DB4" w:rsidRDefault="003156CE" w:rsidP="003156CE">
            <w:pPr>
              <w:jc w:val="center"/>
              <w:rPr>
                <w:rFonts w:ascii="Arial" w:hAnsi="Arial" w:cs="Arial"/>
                <w:b/>
                <w:bCs/>
                <w:color w:val="000000"/>
                <w:lang w:eastAsia="en-CA"/>
              </w:rPr>
            </w:pPr>
            <w:r w:rsidRPr="00AB2DB4">
              <w:rPr>
                <w:rFonts w:ascii="Arial" w:hAnsi="Arial" w:cs="Arial"/>
                <w:b/>
                <w:bCs/>
                <w:color w:val="000000"/>
                <w:lang w:eastAsia="en-CA"/>
              </w:rPr>
              <w:t>2017</w:t>
            </w:r>
          </w:p>
        </w:tc>
        <w:tc>
          <w:tcPr>
            <w:tcW w:w="1280" w:type="dxa"/>
            <w:tcBorders>
              <w:top w:val="nil"/>
              <w:left w:val="nil"/>
              <w:bottom w:val="nil"/>
              <w:right w:val="nil"/>
            </w:tcBorders>
            <w:noWrap/>
            <w:vAlign w:val="bottom"/>
            <w:hideMark/>
          </w:tcPr>
          <w:p w:rsidR="003156CE" w:rsidRPr="00C90457" w:rsidRDefault="003156CE" w:rsidP="003156CE">
            <w:pPr>
              <w:jc w:val="center"/>
              <w:rPr>
                <w:rFonts w:ascii="Arial" w:hAnsi="Arial" w:cs="Arial"/>
                <w:b/>
                <w:bCs/>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r w:rsidRPr="002902AA">
              <w:rPr>
                <w:rFonts w:ascii="Arial" w:hAnsi="Arial" w:cs="Arial"/>
                <w:b/>
                <w:bCs/>
                <w:color w:val="000000"/>
                <w:lang w:eastAsia="en-CA"/>
              </w:rPr>
              <w:t>REVENUES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100%</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 $2,833,274 </w:t>
            </w: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100%</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 $2,672,900 </w:t>
            </w: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73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227"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76"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851"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312"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8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r w:rsidRPr="002902AA">
              <w:rPr>
                <w:rFonts w:ascii="Arial" w:hAnsi="Arial" w:cs="Arial"/>
                <w:b/>
                <w:bCs/>
                <w:color w:val="000000"/>
                <w:lang w:eastAsia="en-CA"/>
              </w:rPr>
              <w:t>OPERATING EXPENSES</w:t>
            </w:r>
          </w:p>
        </w:tc>
        <w:tc>
          <w:tcPr>
            <w:tcW w:w="730"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p>
        </w:tc>
        <w:tc>
          <w:tcPr>
            <w:tcW w:w="227"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76"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851"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312"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8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Management salary</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6.9%</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$195,496</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6.5%</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$173,739</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Employee benefits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3.5%</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99,165</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3.2%</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85,533</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Staff wages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27.0%</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764,984</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25.2%</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673,571</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 xml:space="preserve">Ad. </w:t>
            </w:r>
            <w:proofErr w:type="gramStart"/>
            <w:r w:rsidRPr="002902AA">
              <w:rPr>
                <w:rFonts w:ascii="Arial" w:hAnsi="Arial" w:cs="Arial"/>
                <w:color w:val="000000"/>
                <w:lang w:eastAsia="en-CA"/>
              </w:rPr>
              <w:t>and</w:t>
            </w:r>
            <w:proofErr w:type="gramEnd"/>
            <w:r w:rsidRPr="002902AA">
              <w:rPr>
                <w:rFonts w:ascii="Arial" w:hAnsi="Arial" w:cs="Arial"/>
                <w:color w:val="000000"/>
                <w:lang w:eastAsia="en-CA"/>
              </w:rPr>
              <w:t xml:space="preserve"> promo.</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141,664</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133,645</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Depreciation</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11.2%</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316,000</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9.0%</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240,561</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Bowling supplies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0.5%</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14,166</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0.5%</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13,365</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Arcade supplies/prizes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1.1%</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31,166</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1.1%</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29,402</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Insurance</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2.2%</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62,332</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1.8%</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48,112</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Licensing and fees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0.1%</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2,833</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0.1%</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2,673</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Office supplies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1.9%</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53,832</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1.9%</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50,785</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Property taxes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2.2%</w:t>
            </w:r>
          </w:p>
        </w:tc>
        <w:tc>
          <w:tcPr>
            <w:tcW w:w="227"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62,332</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2.0%</w:t>
            </w:r>
          </w:p>
        </w:tc>
        <w:tc>
          <w:tcPr>
            <w:tcW w:w="312" w:type="dxa"/>
            <w:tcBorders>
              <w:top w:val="nil"/>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53,458</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Utilities</w:t>
            </w:r>
          </w:p>
        </w:tc>
        <w:tc>
          <w:tcPr>
            <w:tcW w:w="73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3.5%</w:t>
            </w:r>
          </w:p>
        </w:tc>
        <w:tc>
          <w:tcPr>
            <w:tcW w:w="227" w:type="dxa"/>
            <w:tcBorders>
              <w:top w:val="nil"/>
              <w:left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99,165</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3.1%</w:t>
            </w:r>
          </w:p>
        </w:tc>
        <w:tc>
          <w:tcPr>
            <w:tcW w:w="312" w:type="dxa"/>
            <w:tcBorders>
              <w:top w:val="nil"/>
              <w:left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82,860</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Loss on disposal</w:t>
            </w:r>
          </w:p>
        </w:tc>
        <w:tc>
          <w:tcPr>
            <w:tcW w:w="730" w:type="dxa"/>
            <w:tcBorders>
              <w:top w:val="nil"/>
              <w:left w:val="nil"/>
              <w:bottom w:val="single" w:sz="4"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0.9%</w:t>
            </w:r>
          </w:p>
        </w:tc>
        <w:tc>
          <w:tcPr>
            <w:tcW w:w="227" w:type="dxa"/>
            <w:tcBorders>
              <w:top w:val="nil"/>
              <w:left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single" w:sz="4"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25,000</w:t>
            </w: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851" w:type="dxa"/>
            <w:tcBorders>
              <w:top w:val="nil"/>
              <w:left w:val="nil"/>
              <w:bottom w:val="single" w:sz="4"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0.0%</w:t>
            </w:r>
          </w:p>
        </w:tc>
        <w:tc>
          <w:tcPr>
            <w:tcW w:w="312" w:type="dxa"/>
            <w:tcBorders>
              <w:top w:val="nil"/>
              <w:left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single" w:sz="4"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w:t>
            </w: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Total</w:t>
            </w:r>
          </w:p>
        </w:tc>
        <w:tc>
          <w:tcPr>
            <w:tcW w:w="730" w:type="dxa"/>
            <w:tcBorders>
              <w:top w:val="single" w:sz="4" w:space="0" w:color="auto"/>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65.9%</w:t>
            </w:r>
          </w:p>
        </w:tc>
        <w:tc>
          <w:tcPr>
            <w:tcW w:w="227" w:type="dxa"/>
            <w:tcBorders>
              <w:left w:val="nil"/>
              <w:bottom w:val="nil"/>
              <w:right w:val="nil"/>
            </w:tcBorders>
          </w:tcPr>
          <w:p w:rsidR="003156CE" w:rsidRPr="002902AA" w:rsidRDefault="003156CE" w:rsidP="003156CE">
            <w:pPr>
              <w:jc w:val="right"/>
              <w:rPr>
                <w:rFonts w:ascii="Arial" w:hAnsi="Arial" w:cs="Arial"/>
                <w:color w:val="000000"/>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1276" w:type="dxa"/>
            <w:tcBorders>
              <w:top w:val="nil"/>
              <w:left w:val="nil"/>
              <w:bottom w:val="single" w:sz="4"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1,868,135</w:t>
            </w:r>
          </w:p>
        </w:tc>
        <w:tc>
          <w:tcPr>
            <w:tcW w:w="851" w:type="dxa"/>
            <w:tcBorders>
              <w:top w:val="single" w:sz="4" w:space="0" w:color="auto"/>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59.4%</w:t>
            </w:r>
          </w:p>
        </w:tc>
        <w:tc>
          <w:tcPr>
            <w:tcW w:w="312" w:type="dxa"/>
            <w:tcBorders>
              <w:left w:val="nil"/>
              <w:bottom w:val="nil"/>
              <w:right w:val="nil"/>
            </w:tcBorders>
          </w:tcPr>
          <w:p w:rsidR="003156CE" w:rsidRPr="002902AA" w:rsidRDefault="003156CE" w:rsidP="003156CE">
            <w:pPr>
              <w:jc w:val="right"/>
              <w:rPr>
                <w:rFonts w:ascii="Arial" w:hAnsi="Arial" w:cs="Arial"/>
                <w:color w:val="000000"/>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1280" w:type="dxa"/>
            <w:tcBorders>
              <w:top w:val="nil"/>
              <w:left w:val="nil"/>
              <w:bottom w:val="single" w:sz="4"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1,587,704</w:t>
            </w: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Income before tax</w:t>
            </w:r>
          </w:p>
        </w:tc>
        <w:tc>
          <w:tcPr>
            <w:tcW w:w="73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p>
        </w:tc>
        <w:tc>
          <w:tcPr>
            <w:tcW w:w="227"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965,139</w:t>
            </w: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312"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1,085,196</w:t>
            </w: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73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227"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76"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851"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312"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8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Income Tax</w:t>
            </w:r>
          </w:p>
        </w:tc>
        <w:tc>
          <w:tcPr>
            <w:tcW w:w="73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p>
        </w:tc>
        <w:tc>
          <w:tcPr>
            <w:tcW w:w="227"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76"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241,285</w:t>
            </w: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312"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8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271,299</w:t>
            </w:r>
          </w:p>
        </w:tc>
      </w:tr>
      <w:tr w:rsidR="003156CE" w:rsidRPr="002902AA" w:rsidTr="003156CE">
        <w:trPr>
          <w:trHeight w:val="290"/>
          <w:jc w:val="center"/>
        </w:trPr>
        <w:tc>
          <w:tcPr>
            <w:tcW w:w="24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73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227"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76" w:type="dxa"/>
            <w:tcBorders>
              <w:top w:val="single" w:sz="4" w:space="0" w:color="auto"/>
              <w:left w:val="nil"/>
              <w:bottom w:val="nil"/>
              <w:right w:val="nil"/>
            </w:tcBorders>
            <w:noWrap/>
            <w:vAlign w:val="bottom"/>
            <w:hideMark/>
          </w:tcPr>
          <w:p w:rsidR="003156CE" w:rsidRPr="002902AA" w:rsidRDefault="003156CE" w:rsidP="003156CE">
            <w:pPr>
              <w:rPr>
                <w:rFonts w:ascii="Arial" w:hAnsi="Arial" w:cs="Arial"/>
                <w:lang w:eastAsia="en-CA"/>
              </w:rPr>
            </w:pPr>
          </w:p>
        </w:tc>
        <w:tc>
          <w:tcPr>
            <w:tcW w:w="851"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312"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80" w:type="dxa"/>
            <w:tcBorders>
              <w:top w:val="single" w:sz="4" w:space="0" w:color="auto"/>
              <w:left w:val="nil"/>
              <w:bottom w:val="nil"/>
              <w:right w:val="nil"/>
            </w:tcBorders>
            <w:noWrap/>
            <w:vAlign w:val="bottom"/>
            <w:hideMark/>
          </w:tcPr>
          <w:p w:rsidR="003156CE" w:rsidRPr="002902AA" w:rsidRDefault="003156CE" w:rsidP="003156CE">
            <w:pPr>
              <w:rPr>
                <w:rFonts w:ascii="Arial" w:hAnsi="Arial" w:cs="Arial"/>
                <w:lang w:eastAsia="en-CA"/>
              </w:rPr>
            </w:pPr>
          </w:p>
        </w:tc>
      </w:tr>
      <w:tr w:rsidR="003156CE" w:rsidRPr="002902AA" w:rsidTr="003156CE">
        <w:trPr>
          <w:trHeight w:val="300"/>
          <w:jc w:val="center"/>
        </w:trPr>
        <w:tc>
          <w:tcPr>
            <w:tcW w:w="2400"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r w:rsidRPr="002902AA">
              <w:rPr>
                <w:rFonts w:ascii="Arial" w:hAnsi="Arial" w:cs="Arial"/>
                <w:b/>
                <w:bCs/>
                <w:color w:val="000000"/>
                <w:lang w:eastAsia="en-CA"/>
              </w:rPr>
              <w:t>Net Income</w:t>
            </w:r>
          </w:p>
        </w:tc>
        <w:tc>
          <w:tcPr>
            <w:tcW w:w="730"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p>
        </w:tc>
        <w:tc>
          <w:tcPr>
            <w:tcW w:w="227"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34"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76" w:type="dxa"/>
            <w:tcBorders>
              <w:top w:val="nil"/>
              <w:left w:val="nil"/>
              <w:bottom w:val="double" w:sz="6"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$723,854</w:t>
            </w:r>
          </w:p>
        </w:tc>
        <w:tc>
          <w:tcPr>
            <w:tcW w:w="851"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p>
        </w:tc>
        <w:tc>
          <w:tcPr>
            <w:tcW w:w="312" w:type="dxa"/>
            <w:tcBorders>
              <w:top w:val="nil"/>
              <w:left w:val="nil"/>
              <w:bottom w:val="nil"/>
              <w:right w:val="nil"/>
            </w:tcBorders>
          </w:tcPr>
          <w:p w:rsidR="003156CE" w:rsidRPr="002902AA" w:rsidRDefault="003156CE" w:rsidP="003156CE">
            <w:pPr>
              <w:jc w:val="right"/>
              <w:rPr>
                <w:rFonts w:ascii="Arial" w:hAnsi="Arial" w:cs="Arial"/>
                <w:lang w:eastAsia="en-CA"/>
              </w:rPr>
            </w:pPr>
          </w:p>
        </w:tc>
        <w:tc>
          <w:tcPr>
            <w:tcW w:w="1150" w:type="dxa"/>
            <w:tcBorders>
              <w:top w:val="nil"/>
              <w:left w:val="nil"/>
              <w:bottom w:val="nil"/>
              <w:right w:val="nil"/>
            </w:tcBorders>
            <w:noWrap/>
            <w:vAlign w:val="bottom"/>
            <w:hideMark/>
          </w:tcPr>
          <w:p w:rsidR="003156CE" w:rsidRPr="002902AA" w:rsidRDefault="003156CE" w:rsidP="003156CE">
            <w:pPr>
              <w:jc w:val="right"/>
              <w:rPr>
                <w:rFonts w:ascii="Arial" w:hAnsi="Arial" w:cs="Arial"/>
                <w:lang w:eastAsia="en-CA"/>
              </w:rPr>
            </w:pPr>
          </w:p>
        </w:tc>
        <w:tc>
          <w:tcPr>
            <w:tcW w:w="1280" w:type="dxa"/>
            <w:tcBorders>
              <w:top w:val="nil"/>
              <w:left w:val="nil"/>
              <w:bottom w:val="double" w:sz="6"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$813,897</w:t>
            </w:r>
          </w:p>
        </w:tc>
      </w:tr>
    </w:tbl>
    <w:p w:rsidR="003156CE" w:rsidRPr="002902AA" w:rsidRDefault="003156CE" w:rsidP="003156CE">
      <w:pPr>
        <w:pStyle w:val="Footnote"/>
      </w:pPr>
    </w:p>
    <w:p w:rsidR="003156CE" w:rsidRPr="002902AA" w:rsidRDefault="003156CE" w:rsidP="003156CE">
      <w:pPr>
        <w:pStyle w:val="Footnote"/>
      </w:pPr>
      <w:r w:rsidRPr="002902AA">
        <w:t>Source: Company files.</w:t>
      </w:r>
    </w:p>
    <w:p w:rsidR="003156CE" w:rsidRPr="002902AA" w:rsidRDefault="003156CE" w:rsidP="003156CE">
      <w:pPr>
        <w:pStyle w:val="BodyTextMain"/>
      </w:pPr>
    </w:p>
    <w:p w:rsidR="003156CE" w:rsidRPr="002902AA" w:rsidRDefault="003156CE" w:rsidP="003156CE">
      <w:pPr>
        <w:pStyle w:val="BodyTextMain"/>
      </w:pPr>
    </w:p>
    <w:p w:rsidR="003156CE" w:rsidRPr="002902AA" w:rsidRDefault="003156CE" w:rsidP="003156CE">
      <w:pPr>
        <w:spacing w:after="200" w:line="276" w:lineRule="auto"/>
        <w:rPr>
          <w:sz w:val="22"/>
          <w:szCs w:val="22"/>
        </w:rPr>
      </w:pPr>
      <w:r w:rsidRPr="002902AA">
        <w:br w:type="page"/>
      </w:r>
    </w:p>
    <w:p w:rsidR="003156CE" w:rsidRPr="002902AA" w:rsidRDefault="003156CE" w:rsidP="00EC3663">
      <w:pPr>
        <w:pStyle w:val="Casehead1"/>
        <w:jc w:val="center"/>
      </w:pPr>
      <w:r w:rsidRPr="002902AA">
        <w:lastRenderedPageBreak/>
        <w:t>EXHIBIT 5: STATEMENT OF FINANCIAL POSITION, AS OF FEBRUARY 28</w:t>
      </w:r>
      <w:r>
        <w:t xml:space="preserve"> (in CA$)</w:t>
      </w:r>
    </w:p>
    <w:p w:rsidR="003156CE" w:rsidRPr="002902AA" w:rsidRDefault="003156CE" w:rsidP="003156CE">
      <w:pPr>
        <w:pStyle w:val="BodyTextMain"/>
      </w:pPr>
    </w:p>
    <w:tbl>
      <w:tblPr>
        <w:tblpPr w:leftFromText="181" w:rightFromText="181" w:vertAnchor="text" w:horzAnchor="margin" w:tblpXSpec="center" w:tblpY="201"/>
        <w:tblOverlap w:val="never"/>
        <w:tblW w:w="9112" w:type="dxa"/>
        <w:tblLook w:val="04A0" w:firstRow="1" w:lastRow="0" w:firstColumn="1" w:lastColumn="0" w:noHBand="0" w:noVBand="1"/>
      </w:tblPr>
      <w:tblGrid>
        <w:gridCol w:w="3780"/>
        <w:gridCol w:w="1152"/>
        <w:gridCol w:w="288"/>
        <w:gridCol w:w="864"/>
        <w:gridCol w:w="338"/>
        <w:gridCol w:w="26"/>
        <w:gridCol w:w="338"/>
        <w:gridCol w:w="814"/>
        <w:gridCol w:w="360"/>
        <w:gridCol w:w="50"/>
        <w:gridCol w:w="583"/>
        <w:gridCol w:w="447"/>
        <w:gridCol w:w="72"/>
      </w:tblGrid>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b/>
                <w:bCs/>
                <w:color w:val="000000"/>
                <w:sz w:val="18"/>
                <w:szCs w:val="18"/>
                <w:lang w:eastAsia="en-CA"/>
              </w:rPr>
            </w:pPr>
            <w:r w:rsidRPr="004079DF">
              <w:rPr>
                <w:rFonts w:ascii="Arial" w:hAnsi="Arial" w:cs="Arial"/>
                <w:b/>
                <w:bCs/>
                <w:color w:val="000000"/>
                <w:sz w:val="18"/>
                <w:szCs w:val="18"/>
                <w:lang w:eastAsia="en-CA"/>
              </w:rPr>
              <w:t>ASSETS</w:t>
            </w:r>
          </w:p>
        </w:tc>
        <w:tc>
          <w:tcPr>
            <w:tcW w:w="2642" w:type="dxa"/>
            <w:gridSpan w:val="4"/>
            <w:tcBorders>
              <w:top w:val="nil"/>
              <w:left w:val="nil"/>
              <w:bottom w:val="nil"/>
              <w:right w:val="nil"/>
            </w:tcBorders>
            <w:noWrap/>
            <w:vAlign w:val="bottom"/>
            <w:hideMark/>
          </w:tcPr>
          <w:p w:rsidR="003156CE" w:rsidRPr="004079DF" w:rsidRDefault="003156CE" w:rsidP="003156CE">
            <w:pPr>
              <w:jc w:val="center"/>
              <w:rPr>
                <w:rFonts w:ascii="Arial" w:hAnsi="Arial" w:cs="Arial"/>
                <w:b/>
                <w:bCs/>
                <w:color w:val="000000"/>
                <w:sz w:val="18"/>
                <w:szCs w:val="18"/>
                <w:lang w:eastAsia="en-CA"/>
              </w:rPr>
            </w:pPr>
            <w:r w:rsidRPr="004079DF">
              <w:rPr>
                <w:rFonts w:ascii="Arial" w:hAnsi="Arial" w:cs="Arial"/>
                <w:b/>
                <w:bCs/>
                <w:color w:val="000000"/>
                <w:sz w:val="18"/>
                <w:szCs w:val="18"/>
                <w:lang w:eastAsia="en-CA"/>
              </w:rPr>
              <w:t>2018</w:t>
            </w:r>
          </w:p>
        </w:tc>
        <w:tc>
          <w:tcPr>
            <w:tcW w:w="364" w:type="dxa"/>
            <w:gridSpan w:val="2"/>
            <w:tcBorders>
              <w:top w:val="nil"/>
              <w:left w:val="nil"/>
              <w:bottom w:val="nil"/>
              <w:right w:val="nil"/>
            </w:tcBorders>
          </w:tcPr>
          <w:p w:rsidR="003156CE" w:rsidRPr="004079DF" w:rsidRDefault="003156CE" w:rsidP="003156CE">
            <w:pPr>
              <w:jc w:val="center"/>
              <w:rPr>
                <w:rFonts w:ascii="Arial" w:hAnsi="Arial" w:cs="Arial"/>
                <w:b/>
                <w:bCs/>
                <w:color w:val="000000"/>
                <w:sz w:val="18"/>
                <w:szCs w:val="18"/>
                <w:lang w:eastAsia="en-CA"/>
              </w:rPr>
            </w:pPr>
          </w:p>
        </w:tc>
        <w:tc>
          <w:tcPr>
            <w:tcW w:w="2322" w:type="dxa"/>
            <w:gridSpan w:val="6"/>
            <w:tcBorders>
              <w:top w:val="nil"/>
              <w:left w:val="nil"/>
              <w:bottom w:val="nil"/>
              <w:right w:val="nil"/>
            </w:tcBorders>
          </w:tcPr>
          <w:p w:rsidR="003156CE" w:rsidRPr="004079DF" w:rsidRDefault="003156CE" w:rsidP="003156CE">
            <w:pPr>
              <w:jc w:val="center"/>
              <w:rPr>
                <w:rFonts w:ascii="Arial" w:hAnsi="Arial" w:cs="Arial"/>
                <w:b/>
                <w:bCs/>
                <w:color w:val="000000"/>
                <w:sz w:val="18"/>
                <w:szCs w:val="18"/>
                <w:lang w:eastAsia="en-CA"/>
              </w:rPr>
            </w:pPr>
            <w:r w:rsidRPr="004079DF">
              <w:rPr>
                <w:rFonts w:ascii="Arial" w:hAnsi="Arial" w:cs="Arial"/>
                <w:b/>
                <w:bCs/>
                <w:color w:val="000000"/>
                <w:sz w:val="18"/>
                <w:szCs w:val="18"/>
                <w:lang w:eastAsia="en-CA"/>
              </w:rPr>
              <w:t>2017</w:t>
            </w:r>
          </w:p>
        </w:tc>
      </w:tr>
      <w:tr w:rsidR="003156CE" w:rsidRPr="004079DF" w:rsidTr="00740B01">
        <w:trPr>
          <w:gridAfter w:val="2"/>
          <w:wAfter w:w="519" w:type="dxa"/>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CURRENT ASSETS</w:t>
            </w:r>
          </w:p>
        </w:tc>
        <w:tc>
          <w:tcPr>
            <w:tcW w:w="1440" w:type="dxa"/>
            <w:gridSpan w:val="2"/>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p>
        </w:tc>
        <w:tc>
          <w:tcPr>
            <w:tcW w:w="120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4" w:type="dxa"/>
            <w:gridSpan w:val="2"/>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1224" w:type="dxa"/>
            <w:gridSpan w:val="3"/>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583" w:type="dxa"/>
            <w:tcBorders>
              <w:top w:val="nil"/>
              <w:left w:val="nil"/>
              <w:bottom w:val="nil"/>
            </w:tcBorders>
            <w:noWrap/>
            <w:vAlign w:val="bottom"/>
          </w:tcPr>
          <w:p w:rsidR="003156CE" w:rsidRPr="004079DF" w:rsidRDefault="003156CE" w:rsidP="003156CE">
            <w:pPr>
              <w:ind w:right="1936"/>
              <w:rPr>
                <w:rFonts w:ascii="Arial" w:hAnsi="Arial" w:cs="Arial"/>
                <w:sz w:val="18"/>
                <w:szCs w:val="18"/>
                <w:lang w:eastAsia="en-CA"/>
              </w:rPr>
            </w:pPr>
          </w:p>
        </w:tc>
      </w:tr>
      <w:tr w:rsidR="003156CE" w:rsidRPr="004079DF" w:rsidTr="00740B01">
        <w:trPr>
          <w:gridAfter w:val="1"/>
          <w:wAfter w:w="72" w:type="dxa"/>
          <w:trHeight w:val="20"/>
        </w:trPr>
        <w:tc>
          <w:tcPr>
            <w:tcW w:w="3780" w:type="dxa"/>
            <w:tcBorders>
              <w:top w:val="nil"/>
              <w:left w:val="nil"/>
              <w:bottom w:val="nil"/>
              <w:right w:val="nil"/>
            </w:tcBorders>
            <w:noWrap/>
            <w:vAlign w:val="bottom"/>
            <w:hideMark/>
          </w:tcPr>
          <w:p w:rsidR="003156CE" w:rsidRPr="004079DF" w:rsidRDefault="003156CE" w:rsidP="00D84E49">
            <w:pPr>
              <w:rPr>
                <w:rFonts w:ascii="Arial" w:hAnsi="Arial" w:cs="Arial"/>
                <w:color w:val="000000"/>
                <w:sz w:val="18"/>
                <w:szCs w:val="18"/>
                <w:lang w:eastAsia="en-CA"/>
              </w:rPr>
            </w:pPr>
            <w:r w:rsidRPr="004079DF">
              <w:rPr>
                <w:rFonts w:ascii="Arial" w:hAnsi="Arial" w:cs="Arial"/>
                <w:color w:val="000000"/>
                <w:sz w:val="18"/>
                <w:szCs w:val="18"/>
                <w:lang w:eastAsia="en-CA"/>
              </w:rPr>
              <w:t>Accounts receivable</w:t>
            </w:r>
            <w:r w:rsidR="00D84E49" w:rsidRPr="004079DF">
              <w:rPr>
                <w:rFonts w:ascii="Arial" w:hAnsi="Arial" w:cs="Arial"/>
                <w:color w:val="000000"/>
                <w:sz w:val="18"/>
                <w:szCs w:val="18"/>
                <w:lang w:eastAsia="en-CA"/>
              </w:rPr>
              <w:t>*</w:t>
            </w:r>
          </w:p>
        </w:tc>
        <w:tc>
          <w:tcPr>
            <w:tcW w:w="1152" w:type="dxa"/>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$15,250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$10,000 </w:t>
            </w:r>
          </w:p>
        </w:tc>
        <w:tc>
          <w:tcPr>
            <w:tcW w:w="1440" w:type="dxa"/>
            <w:gridSpan w:val="4"/>
            <w:tcBorders>
              <w:top w:val="nil"/>
              <w:left w:val="nil"/>
              <w:bottom w:val="nil"/>
              <w:right w:val="nil"/>
            </w:tcBorders>
          </w:tcPr>
          <w:p w:rsidR="003156CE" w:rsidRPr="004079DF" w:rsidRDefault="003156CE" w:rsidP="003156CE">
            <w:pPr>
              <w:tabs>
                <w:tab w:val="left" w:pos="0"/>
              </w:tabs>
              <w:ind w:right="741"/>
              <w:jc w:val="right"/>
              <w:rPr>
                <w:rFonts w:ascii="Arial" w:hAnsi="Arial" w:cs="Arial"/>
                <w:color w:val="000000"/>
                <w:sz w:val="18"/>
                <w:szCs w:val="18"/>
                <w:lang w:eastAsia="en-CA"/>
              </w:rPr>
            </w:pPr>
          </w:p>
        </w:tc>
      </w:tr>
      <w:tr w:rsidR="003156CE" w:rsidRPr="004079DF" w:rsidTr="00740B01">
        <w:trPr>
          <w:gridAfter w:val="1"/>
          <w:wAfter w:w="72" w:type="dxa"/>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Inventory</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7,000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8,000 </w:t>
            </w:r>
          </w:p>
        </w:tc>
        <w:tc>
          <w:tcPr>
            <w:tcW w:w="1440" w:type="dxa"/>
            <w:gridSpan w:val="4"/>
            <w:tcBorders>
              <w:top w:val="nil"/>
              <w:left w:val="nil"/>
              <w:bottom w:val="nil"/>
              <w:right w:val="nil"/>
            </w:tcBorders>
          </w:tcPr>
          <w:p w:rsidR="003156CE" w:rsidRPr="004079DF" w:rsidRDefault="003156CE" w:rsidP="003156CE">
            <w:pPr>
              <w:ind w:right="741"/>
              <w:jc w:val="center"/>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Total current assets</w:t>
            </w:r>
          </w:p>
        </w:tc>
        <w:tc>
          <w:tcPr>
            <w:tcW w:w="1152" w:type="dxa"/>
            <w:tcBorders>
              <w:top w:val="single" w:sz="4" w:space="0" w:color="auto"/>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$22,250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$18,000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4" w:type="dxa"/>
            <w:gridSpan w:val="2"/>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LONG-TERM ASSETS</w:t>
            </w: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4" w:type="dxa"/>
            <w:gridSpan w:val="2"/>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Building, computers, and furnishings</w:t>
            </w:r>
          </w:p>
        </w:tc>
        <w:tc>
          <w:tcPr>
            <w:tcW w:w="1152" w:type="dxa"/>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317,000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317,000 </w:t>
            </w:r>
          </w:p>
        </w:tc>
        <w:tc>
          <w:tcPr>
            <w:tcW w:w="360" w:type="dxa"/>
            <w:tcBorders>
              <w:top w:val="nil"/>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A/D—Building, computers, and furnishings</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(280,500)</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36,500 </w:t>
            </w:r>
          </w:p>
        </w:tc>
        <w:tc>
          <w:tcPr>
            <w:tcW w:w="364" w:type="dxa"/>
            <w:gridSpan w:val="2"/>
            <w:tcBorders>
              <w:top w:val="nil"/>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(254,500)</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62,500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Bowling equipment</w:t>
            </w:r>
          </w:p>
        </w:tc>
        <w:tc>
          <w:tcPr>
            <w:tcW w:w="1152" w:type="dxa"/>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2,500,000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2,500,000 </w:t>
            </w:r>
          </w:p>
        </w:tc>
        <w:tc>
          <w:tcPr>
            <w:tcW w:w="360" w:type="dxa"/>
            <w:tcBorders>
              <w:top w:val="nil"/>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A/D—Bowling equipment</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(2,350,000)</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150,000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(2,325,000)</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175,000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Computer scoring system (bowling)</w:t>
            </w:r>
          </w:p>
        </w:tc>
        <w:tc>
          <w:tcPr>
            <w:tcW w:w="1152" w:type="dxa"/>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400,000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400,000 </w:t>
            </w:r>
          </w:p>
        </w:tc>
        <w:tc>
          <w:tcPr>
            <w:tcW w:w="360" w:type="dxa"/>
            <w:tcBorders>
              <w:top w:val="nil"/>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4079DF">
            <w:pPr>
              <w:rPr>
                <w:rFonts w:ascii="Arial" w:hAnsi="Arial" w:cs="Arial"/>
                <w:color w:val="000000"/>
                <w:sz w:val="18"/>
                <w:szCs w:val="18"/>
                <w:lang w:eastAsia="en-CA"/>
              </w:rPr>
            </w:pPr>
            <w:r w:rsidRPr="004079DF">
              <w:rPr>
                <w:rFonts w:ascii="Arial" w:hAnsi="Arial" w:cs="Arial"/>
                <w:color w:val="000000"/>
                <w:sz w:val="18"/>
                <w:szCs w:val="18"/>
                <w:lang w:eastAsia="en-CA"/>
              </w:rPr>
              <w:t>A/D—Compu</w:t>
            </w:r>
            <w:r w:rsidR="004079DF">
              <w:rPr>
                <w:rFonts w:ascii="Arial" w:hAnsi="Arial" w:cs="Arial"/>
                <w:color w:val="000000"/>
                <w:sz w:val="18"/>
                <w:szCs w:val="18"/>
                <w:lang w:eastAsia="en-CA"/>
              </w:rPr>
              <w:t>t</w:t>
            </w:r>
            <w:r w:rsidRPr="004079DF">
              <w:rPr>
                <w:rFonts w:ascii="Arial" w:hAnsi="Arial" w:cs="Arial"/>
                <w:color w:val="000000"/>
                <w:sz w:val="18"/>
                <w:szCs w:val="18"/>
                <w:lang w:eastAsia="en-CA"/>
              </w:rPr>
              <w:t>er scoring system (bowling)</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(160,000)</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240,000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(80,000)</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320,000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Miniature golf</w:t>
            </w:r>
          </w:p>
        </w:tc>
        <w:tc>
          <w:tcPr>
            <w:tcW w:w="1152" w:type="dxa"/>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550,000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550,000 </w:t>
            </w:r>
          </w:p>
        </w:tc>
        <w:tc>
          <w:tcPr>
            <w:tcW w:w="360" w:type="dxa"/>
            <w:tcBorders>
              <w:top w:val="nil"/>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A/D—Miniature golf</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(310,000)</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240,000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(220,000)</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330,000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Billiards</w:t>
            </w:r>
          </w:p>
        </w:tc>
        <w:tc>
          <w:tcPr>
            <w:tcW w:w="1152" w:type="dxa"/>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200,000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200,000 </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A/D—Billiards</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(200,000)</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(180,000)</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20,000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proofErr w:type="spellStart"/>
            <w:r w:rsidRPr="004079DF">
              <w:rPr>
                <w:rFonts w:ascii="Arial" w:hAnsi="Arial" w:cs="Arial"/>
                <w:color w:val="000000"/>
                <w:sz w:val="18"/>
                <w:szCs w:val="18"/>
                <w:lang w:eastAsia="en-CA"/>
              </w:rPr>
              <w:t>Fleetplay</w:t>
            </w:r>
            <w:proofErr w:type="spellEnd"/>
          </w:p>
        </w:tc>
        <w:tc>
          <w:tcPr>
            <w:tcW w:w="1152" w:type="dxa"/>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450,000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   </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D84E49">
            <w:pPr>
              <w:rPr>
                <w:rFonts w:ascii="Arial" w:hAnsi="Arial" w:cs="Arial"/>
                <w:color w:val="000000"/>
                <w:sz w:val="18"/>
                <w:szCs w:val="18"/>
                <w:lang w:eastAsia="en-CA"/>
              </w:rPr>
            </w:pPr>
            <w:r w:rsidRPr="004079DF">
              <w:rPr>
                <w:rFonts w:ascii="Arial" w:hAnsi="Arial" w:cs="Arial"/>
                <w:color w:val="000000"/>
                <w:sz w:val="18"/>
                <w:szCs w:val="18"/>
                <w:lang w:eastAsia="en-CA"/>
              </w:rPr>
              <w:t>A/D—</w:t>
            </w:r>
            <w:proofErr w:type="spellStart"/>
            <w:r w:rsidRPr="004079DF">
              <w:rPr>
                <w:rFonts w:ascii="Arial" w:hAnsi="Arial" w:cs="Arial"/>
                <w:color w:val="000000"/>
                <w:sz w:val="18"/>
                <w:szCs w:val="18"/>
                <w:lang w:eastAsia="en-CA"/>
              </w:rPr>
              <w:t>Fleetplay</w:t>
            </w:r>
            <w:proofErr w:type="spellEnd"/>
            <w:r w:rsidR="00D84E49" w:rsidRPr="004079DF">
              <w:rPr>
                <w:rFonts w:ascii="Arial" w:hAnsi="Arial" w:cs="Arial"/>
                <w:color w:val="000000"/>
                <w:sz w:val="18"/>
                <w:szCs w:val="18"/>
                <w:lang w:eastAsia="en-CA"/>
              </w:rPr>
              <w:t>**</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(75,000)</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375,000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   </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Rock climbing wall</w:t>
            </w:r>
          </w:p>
        </w:tc>
        <w:tc>
          <w:tcPr>
            <w:tcW w:w="1152" w:type="dxa"/>
            <w:tcBorders>
              <w:top w:val="single" w:sz="4" w:space="0" w:color="auto"/>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single" w:sz="4" w:space="0" w:color="auto"/>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250,000 </w:t>
            </w:r>
          </w:p>
        </w:tc>
        <w:tc>
          <w:tcPr>
            <w:tcW w:w="360" w:type="dxa"/>
            <w:tcBorders>
              <w:top w:val="nil"/>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A/D—Rock climbing wall</w:t>
            </w:r>
          </w:p>
        </w:tc>
        <w:tc>
          <w:tcPr>
            <w:tcW w:w="1152" w:type="dxa"/>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(250,000)</w:t>
            </w:r>
          </w:p>
        </w:tc>
        <w:tc>
          <w:tcPr>
            <w:tcW w:w="360" w:type="dxa"/>
            <w:tcBorders>
              <w:top w:val="nil"/>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Total long-term assets</w:t>
            </w: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p>
        </w:tc>
        <w:tc>
          <w:tcPr>
            <w:tcW w:w="1152" w:type="dxa"/>
            <w:gridSpan w:val="2"/>
            <w:tcBorders>
              <w:top w:val="single" w:sz="4" w:space="0" w:color="auto"/>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bookmarkStart w:id="0" w:name="_GoBack"/>
            <w:bookmarkEnd w:id="0"/>
            <w:r w:rsidRPr="004079DF">
              <w:rPr>
                <w:rFonts w:ascii="Arial" w:hAnsi="Arial" w:cs="Arial"/>
                <w:color w:val="000000"/>
                <w:sz w:val="18"/>
                <w:szCs w:val="18"/>
                <w:lang w:eastAsia="en-CA"/>
              </w:rPr>
              <w:t xml:space="preserve">1,041,500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single" w:sz="4" w:space="0" w:color="auto"/>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0" w:type="dxa"/>
            <w:tcBorders>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single" w:sz="4" w:space="0" w:color="auto"/>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907,500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b/>
                <w:bCs/>
                <w:color w:val="000000"/>
                <w:sz w:val="18"/>
                <w:szCs w:val="18"/>
                <w:lang w:eastAsia="en-CA"/>
              </w:rPr>
            </w:pPr>
            <w:r w:rsidRPr="004079DF">
              <w:rPr>
                <w:rFonts w:ascii="Arial" w:hAnsi="Arial" w:cs="Arial"/>
                <w:b/>
                <w:bCs/>
                <w:color w:val="000000"/>
                <w:sz w:val="18"/>
                <w:szCs w:val="18"/>
                <w:lang w:eastAsia="en-CA"/>
              </w:rPr>
              <w:t>TOTAL ASSETS</w:t>
            </w: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b/>
                <w:bCs/>
                <w:color w:val="000000"/>
                <w:sz w:val="18"/>
                <w:szCs w:val="18"/>
                <w:lang w:eastAsia="en-CA"/>
              </w:rPr>
            </w:pPr>
          </w:p>
        </w:tc>
        <w:tc>
          <w:tcPr>
            <w:tcW w:w="1152" w:type="dxa"/>
            <w:gridSpan w:val="2"/>
            <w:tcBorders>
              <w:top w:val="single" w:sz="4" w:space="0" w:color="auto"/>
              <w:left w:val="nil"/>
              <w:bottom w:val="double" w:sz="6"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$1,063,750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0" w:type="dxa"/>
            <w:tcBorders>
              <w:left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single" w:sz="4" w:space="0" w:color="auto"/>
              <w:left w:val="nil"/>
              <w:bottom w:val="double" w:sz="6"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$925,500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4" w:type="dxa"/>
            <w:gridSpan w:val="2"/>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b/>
                <w:bCs/>
                <w:color w:val="000000"/>
                <w:sz w:val="18"/>
                <w:szCs w:val="18"/>
                <w:lang w:eastAsia="en-CA"/>
              </w:rPr>
            </w:pPr>
            <w:r w:rsidRPr="004079DF">
              <w:rPr>
                <w:rFonts w:ascii="Arial" w:hAnsi="Arial" w:cs="Arial"/>
                <w:b/>
                <w:bCs/>
                <w:color w:val="000000"/>
                <w:sz w:val="18"/>
                <w:szCs w:val="18"/>
                <w:lang w:eastAsia="en-CA"/>
              </w:rPr>
              <w:t>LIABILITIES AND EQUITY</w:t>
            </w: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b/>
                <w:bCs/>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4" w:type="dxa"/>
            <w:gridSpan w:val="2"/>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CURRENT LIABILITIES</w:t>
            </w: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4" w:type="dxa"/>
            <w:gridSpan w:val="2"/>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D84E49">
            <w:pPr>
              <w:rPr>
                <w:rFonts w:ascii="Arial" w:hAnsi="Arial" w:cs="Arial"/>
                <w:color w:val="000000"/>
                <w:sz w:val="18"/>
                <w:szCs w:val="18"/>
                <w:lang w:eastAsia="en-CA"/>
              </w:rPr>
            </w:pPr>
            <w:r w:rsidRPr="004079DF">
              <w:rPr>
                <w:rFonts w:ascii="Arial" w:hAnsi="Arial" w:cs="Arial"/>
                <w:color w:val="000000"/>
                <w:sz w:val="18"/>
                <w:szCs w:val="18"/>
                <w:lang w:eastAsia="en-CA"/>
              </w:rPr>
              <w:t>Accounts payable</w:t>
            </w:r>
            <w:r w:rsidR="00D84E49" w:rsidRPr="004079DF">
              <w:rPr>
                <w:rFonts w:ascii="Arial" w:hAnsi="Arial" w:cs="Arial"/>
                <w:color w:val="000000"/>
                <w:sz w:val="18"/>
                <w:szCs w:val="18"/>
                <w:vertAlign w:val="superscript"/>
                <w:lang w:eastAsia="en-CA"/>
              </w:rPr>
              <w:t>†</w:t>
            </w:r>
          </w:p>
        </w:tc>
        <w:tc>
          <w:tcPr>
            <w:tcW w:w="1152" w:type="dxa"/>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$10,000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$11,500.00 </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Accrued wages payable</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21,400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24,000 </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Total current liabilities</w:t>
            </w:r>
          </w:p>
        </w:tc>
        <w:tc>
          <w:tcPr>
            <w:tcW w:w="1152" w:type="dxa"/>
            <w:tcBorders>
              <w:top w:val="single" w:sz="4" w:space="0" w:color="auto"/>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 $31,400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single" w:sz="4" w:space="0" w:color="auto"/>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$35,500</w:t>
            </w: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4" w:type="dxa"/>
            <w:gridSpan w:val="2"/>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4079DF">
            <w:pPr>
              <w:rPr>
                <w:rFonts w:ascii="Arial" w:hAnsi="Arial" w:cs="Arial"/>
                <w:bCs/>
                <w:color w:val="000000"/>
                <w:sz w:val="18"/>
                <w:szCs w:val="18"/>
                <w:lang w:eastAsia="en-CA"/>
              </w:rPr>
            </w:pPr>
            <w:r w:rsidRPr="004079DF">
              <w:rPr>
                <w:rFonts w:ascii="Arial" w:hAnsi="Arial" w:cs="Arial"/>
                <w:bCs/>
                <w:color w:val="000000"/>
                <w:sz w:val="18"/>
                <w:szCs w:val="18"/>
                <w:lang w:eastAsia="en-CA"/>
              </w:rPr>
              <w:t>SHAREHOLDERS</w:t>
            </w:r>
            <w:r w:rsidR="004079DF">
              <w:rPr>
                <w:rFonts w:ascii="Arial" w:hAnsi="Arial" w:cs="Arial"/>
                <w:bCs/>
                <w:color w:val="000000"/>
                <w:sz w:val="18"/>
                <w:szCs w:val="18"/>
                <w:lang w:eastAsia="en-CA"/>
              </w:rPr>
              <w:t>’</w:t>
            </w:r>
            <w:r w:rsidRPr="004079DF">
              <w:rPr>
                <w:rFonts w:ascii="Arial" w:hAnsi="Arial" w:cs="Arial"/>
                <w:bCs/>
                <w:color w:val="000000"/>
                <w:sz w:val="18"/>
                <w:szCs w:val="18"/>
                <w:lang w:eastAsia="en-CA"/>
              </w:rPr>
              <w:t xml:space="preserve"> EQUITY</w:t>
            </w: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b/>
                <w:bCs/>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4" w:type="dxa"/>
            <w:gridSpan w:val="2"/>
            <w:tcBorders>
              <w:top w:val="nil"/>
              <w:left w:val="nil"/>
              <w:bottom w:val="nil"/>
              <w:right w:val="nil"/>
            </w:tcBorders>
          </w:tcPr>
          <w:p w:rsidR="003156CE" w:rsidRPr="004079DF" w:rsidRDefault="003156CE" w:rsidP="003156CE">
            <w:pPr>
              <w:rPr>
                <w:rFonts w:ascii="Arial" w:hAnsi="Arial" w:cs="Arial"/>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rPr>
                <w:rFonts w:ascii="Arial" w:hAnsi="Arial" w:cs="Arial"/>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Common shares</w:t>
            </w:r>
          </w:p>
        </w:tc>
        <w:tc>
          <w:tcPr>
            <w:tcW w:w="1152" w:type="dxa"/>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10,000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10,000 </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2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r w:rsidRPr="004079DF">
              <w:rPr>
                <w:rFonts w:ascii="Arial" w:hAnsi="Arial" w:cs="Arial"/>
                <w:color w:val="000000"/>
                <w:sz w:val="18"/>
                <w:szCs w:val="18"/>
                <w:lang w:eastAsia="en-CA"/>
              </w:rPr>
              <w:t>Retained earnings</w:t>
            </w:r>
          </w:p>
        </w:tc>
        <w:tc>
          <w:tcPr>
            <w:tcW w:w="1152" w:type="dxa"/>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1,022,350 </w:t>
            </w: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880,000 </w:t>
            </w: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r>
      <w:tr w:rsidR="003156CE" w:rsidRPr="004079DF" w:rsidTr="00740B01">
        <w:trPr>
          <w:trHeight w:val="50"/>
        </w:trPr>
        <w:tc>
          <w:tcPr>
            <w:tcW w:w="3780" w:type="dxa"/>
            <w:tcBorders>
              <w:top w:val="nil"/>
              <w:left w:val="nil"/>
              <w:bottom w:val="nil"/>
              <w:right w:val="nil"/>
            </w:tcBorders>
            <w:noWrap/>
            <w:vAlign w:val="bottom"/>
            <w:hideMark/>
          </w:tcPr>
          <w:p w:rsidR="003156CE" w:rsidRPr="004079DF" w:rsidRDefault="003156CE" w:rsidP="00A532CE">
            <w:pPr>
              <w:rPr>
                <w:rFonts w:ascii="Arial" w:hAnsi="Arial" w:cs="Arial"/>
                <w:color w:val="000000"/>
                <w:sz w:val="18"/>
                <w:szCs w:val="18"/>
                <w:lang w:eastAsia="en-CA"/>
              </w:rPr>
            </w:pPr>
            <w:r w:rsidRPr="004079DF">
              <w:rPr>
                <w:rFonts w:ascii="Arial" w:hAnsi="Arial" w:cs="Arial"/>
                <w:color w:val="000000"/>
                <w:sz w:val="18"/>
                <w:szCs w:val="18"/>
                <w:lang w:eastAsia="en-CA"/>
              </w:rPr>
              <w:t>Total shareholders</w:t>
            </w:r>
            <w:r w:rsidR="00A532CE">
              <w:rPr>
                <w:rFonts w:ascii="Arial" w:hAnsi="Arial" w:cs="Arial"/>
                <w:color w:val="000000"/>
                <w:sz w:val="18"/>
                <w:szCs w:val="18"/>
                <w:lang w:eastAsia="en-CA"/>
              </w:rPr>
              <w:t>’</w:t>
            </w:r>
            <w:r w:rsidRPr="004079DF">
              <w:rPr>
                <w:rFonts w:ascii="Arial" w:hAnsi="Arial" w:cs="Arial"/>
                <w:color w:val="000000"/>
                <w:sz w:val="18"/>
                <w:szCs w:val="18"/>
                <w:lang w:eastAsia="en-CA"/>
              </w:rPr>
              <w:t xml:space="preserve"> equity</w:t>
            </w:r>
          </w:p>
        </w:tc>
        <w:tc>
          <w:tcPr>
            <w:tcW w:w="1152" w:type="dxa"/>
            <w:tcBorders>
              <w:top w:val="single" w:sz="4" w:space="0" w:color="auto"/>
              <w:left w:val="nil"/>
              <w:bottom w:val="nil"/>
              <w:right w:val="nil"/>
            </w:tcBorders>
            <w:noWrap/>
            <w:vAlign w:val="bottom"/>
            <w:hideMark/>
          </w:tcPr>
          <w:p w:rsidR="003156CE" w:rsidRPr="004079DF" w:rsidRDefault="003156CE" w:rsidP="003156CE">
            <w:pPr>
              <w:rPr>
                <w:rFonts w:ascii="Arial" w:hAnsi="Arial" w:cs="Arial"/>
                <w:color w:val="000000"/>
                <w:sz w:val="18"/>
                <w:szCs w:val="18"/>
                <w:lang w:eastAsia="en-CA"/>
              </w:rPr>
            </w:pPr>
          </w:p>
        </w:tc>
        <w:tc>
          <w:tcPr>
            <w:tcW w:w="1152" w:type="dxa"/>
            <w:gridSpan w:val="2"/>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1,032,350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360" w:type="dxa"/>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nil"/>
              <w:left w:val="nil"/>
              <w:bottom w:val="single" w:sz="4"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890,000</w:t>
            </w:r>
          </w:p>
        </w:tc>
      </w:tr>
      <w:tr w:rsidR="003156CE" w:rsidRPr="004079DF" w:rsidTr="00740B01">
        <w:trPr>
          <w:trHeight w:val="50"/>
        </w:trPr>
        <w:tc>
          <w:tcPr>
            <w:tcW w:w="3780" w:type="dxa"/>
            <w:tcBorders>
              <w:top w:val="nil"/>
              <w:left w:val="nil"/>
              <w:bottom w:val="nil"/>
              <w:right w:val="nil"/>
            </w:tcBorders>
            <w:noWrap/>
            <w:vAlign w:val="bottom"/>
            <w:hideMark/>
          </w:tcPr>
          <w:p w:rsidR="003156CE" w:rsidRPr="004079DF" w:rsidRDefault="003156CE" w:rsidP="003156CE">
            <w:pPr>
              <w:rPr>
                <w:rFonts w:ascii="Arial" w:hAnsi="Arial" w:cs="Arial"/>
                <w:b/>
                <w:bCs/>
                <w:color w:val="000000"/>
                <w:sz w:val="18"/>
                <w:szCs w:val="18"/>
                <w:lang w:eastAsia="en-CA"/>
              </w:rPr>
            </w:pPr>
            <w:r w:rsidRPr="004079DF">
              <w:rPr>
                <w:rFonts w:ascii="Arial" w:hAnsi="Arial" w:cs="Arial"/>
                <w:b/>
                <w:bCs/>
                <w:color w:val="000000"/>
                <w:sz w:val="18"/>
                <w:szCs w:val="18"/>
                <w:lang w:eastAsia="en-CA"/>
              </w:rPr>
              <w:t>TOTAL LIABILITIES AND EQUITY</w:t>
            </w:r>
          </w:p>
        </w:tc>
        <w:tc>
          <w:tcPr>
            <w:tcW w:w="1152" w:type="dxa"/>
            <w:tcBorders>
              <w:top w:val="nil"/>
              <w:left w:val="nil"/>
              <w:bottom w:val="nil"/>
              <w:right w:val="nil"/>
            </w:tcBorders>
            <w:noWrap/>
            <w:vAlign w:val="bottom"/>
            <w:hideMark/>
          </w:tcPr>
          <w:p w:rsidR="003156CE" w:rsidRPr="004079DF" w:rsidRDefault="003156CE" w:rsidP="003156CE">
            <w:pPr>
              <w:rPr>
                <w:rFonts w:ascii="Arial" w:hAnsi="Arial" w:cs="Arial"/>
                <w:b/>
                <w:bCs/>
                <w:color w:val="000000"/>
                <w:sz w:val="18"/>
                <w:szCs w:val="18"/>
                <w:lang w:eastAsia="en-CA"/>
              </w:rPr>
            </w:pPr>
          </w:p>
        </w:tc>
        <w:tc>
          <w:tcPr>
            <w:tcW w:w="1152" w:type="dxa"/>
            <w:gridSpan w:val="2"/>
            <w:tcBorders>
              <w:top w:val="single" w:sz="4" w:space="0" w:color="auto"/>
              <w:left w:val="nil"/>
              <w:bottom w:val="double" w:sz="6" w:space="0" w:color="auto"/>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r w:rsidRPr="004079DF">
              <w:rPr>
                <w:rFonts w:ascii="Arial" w:hAnsi="Arial" w:cs="Arial"/>
                <w:color w:val="000000"/>
                <w:sz w:val="18"/>
                <w:szCs w:val="18"/>
                <w:lang w:eastAsia="en-CA"/>
              </w:rPr>
              <w:t xml:space="preserve">$1,063,750 </w:t>
            </w:r>
          </w:p>
        </w:tc>
        <w:tc>
          <w:tcPr>
            <w:tcW w:w="364"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1152" w:type="dxa"/>
            <w:gridSpan w:val="2"/>
            <w:tcBorders>
              <w:top w:val="nil"/>
              <w:left w:val="nil"/>
              <w:bottom w:val="nil"/>
              <w:right w:val="nil"/>
            </w:tcBorders>
          </w:tcPr>
          <w:p w:rsidR="003156CE" w:rsidRPr="004079DF" w:rsidRDefault="003156CE" w:rsidP="003156CE">
            <w:pPr>
              <w:jc w:val="right"/>
              <w:rPr>
                <w:rFonts w:ascii="Arial" w:hAnsi="Arial" w:cs="Arial"/>
                <w:color w:val="000000"/>
                <w:sz w:val="18"/>
                <w:szCs w:val="18"/>
                <w:lang w:eastAsia="en-CA"/>
              </w:rPr>
            </w:pPr>
          </w:p>
        </w:tc>
        <w:tc>
          <w:tcPr>
            <w:tcW w:w="360" w:type="dxa"/>
            <w:tcBorders>
              <w:top w:val="nil"/>
              <w:left w:val="nil"/>
              <w:bottom w:val="nil"/>
              <w:right w:val="nil"/>
            </w:tcBorders>
            <w:noWrap/>
            <w:vAlign w:val="bottom"/>
            <w:hideMark/>
          </w:tcPr>
          <w:p w:rsidR="003156CE" w:rsidRPr="004079DF" w:rsidRDefault="003156CE" w:rsidP="003156CE">
            <w:pPr>
              <w:jc w:val="right"/>
              <w:rPr>
                <w:rFonts w:ascii="Arial" w:hAnsi="Arial" w:cs="Arial"/>
                <w:color w:val="000000"/>
                <w:sz w:val="18"/>
                <w:szCs w:val="18"/>
                <w:lang w:eastAsia="en-CA"/>
              </w:rPr>
            </w:pPr>
          </w:p>
        </w:tc>
        <w:tc>
          <w:tcPr>
            <w:tcW w:w="1152" w:type="dxa"/>
            <w:gridSpan w:val="4"/>
            <w:tcBorders>
              <w:top w:val="single" w:sz="4" w:space="0" w:color="auto"/>
              <w:left w:val="nil"/>
              <w:bottom w:val="double" w:sz="6" w:space="0" w:color="auto"/>
              <w:right w:val="nil"/>
            </w:tcBorders>
            <w:noWrap/>
            <w:vAlign w:val="bottom"/>
            <w:hideMark/>
          </w:tcPr>
          <w:p w:rsidR="003156CE" w:rsidRPr="004079DF" w:rsidRDefault="003156CE" w:rsidP="00740B01">
            <w:pPr>
              <w:jc w:val="right"/>
              <w:rPr>
                <w:rFonts w:ascii="Arial" w:hAnsi="Arial" w:cs="Arial"/>
                <w:color w:val="000000"/>
                <w:sz w:val="18"/>
                <w:szCs w:val="18"/>
                <w:lang w:eastAsia="en-CA"/>
              </w:rPr>
            </w:pPr>
            <w:r w:rsidRPr="004079DF">
              <w:rPr>
                <w:rFonts w:ascii="Arial" w:hAnsi="Arial" w:cs="Arial"/>
                <w:color w:val="000000"/>
                <w:sz w:val="18"/>
                <w:szCs w:val="18"/>
                <w:lang w:eastAsia="en-CA"/>
              </w:rPr>
              <w:t>$925,500</w:t>
            </w:r>
          </w:p>
        </w:tc>
      </w:tr>
    </w:tbl>
    <w:p w:rsidR="00EC3663" w:rsidRDefault="00EC3663" w:rsidP="003156CE">
      <w:pPr>
        <w:pStyle w:val="Footnote"/>
      </w:pPr>
    </w:p>
    <w:p w:rsidR="00EC3663" w:rsidRDefault="00EC3663" w:rsidP="003156CE">
      <w:pPr>
        <w:pStyle w:val="Footnote"/>
      </w:pPr>
    </w:p>
    <w:p w:rsidR="003156CE" w:rsidRDefault="003156CE" w:rsidP="003156CE">
      <w:pPr>
        <w:pStyle w:val="Footnote"/>
      </w:pPr>
      <w:r>
        <w:t>Note: A/D = accumulated depreciation</w:t>
      </w:r>
      <w:r w:rsidR="00D84E49">
        <w:t>; *Accounts r</w:t>
      </w:r>
      <w:r w:rsidR="00D84E49" w:rsidRPr="00A61CED">
        <w:t xml:space="preserve">eceivable </w:t>
      </w:r>
      <w:r w:rsidR="00D84E49">
        <w:t xml:space="preserve">are </w:t>
      </w:r>
      <w:r w:rsidR="00D84E49" w:rsidRPr="00A61CED">
        <w:t>from bowling leagues</w:t>
      </w:r>
      <w:r w:rsidR="00D84E49">
        <w:t>; **</w:t>
      </w:r>
      <w:proofErr w:type="spellStart"/>
      <w:r w:rsidR="00D84E49">
        <w:t>Fleetplay</w:t>
      </w:r>
      <w:proofErr w:type="spellEnd"/>
      <w:r w:rsidR="00D84E49">
        <w:t xml:space="preserve"> was p</w:t>
      </w:r>
      <w:r w:rsidR="00D84E49" w:rsidRPr="00A61CED">
        <w:t>urchased March 1, 2017</w:t>
      </w:r>
      <w:r w:rsidR="00D84E49">
        <w:t xml:space="preserve"> to replace the rock climbing wall; </w:t>
      </w:r>
      <w:r w:rsidR="00D84E49" w:rsidRPr="00D84E49">
        <w:rPr>
          <w:vertAlign w:val="superscript"/>
        </w:rPr>
        <w:t>†</w:t>
      </w:r>
      <w:proofErr w:type="spellStart"/>
      <w:r w:rsidR="00D84E49" w:rsidRPr="00A61CED">
        <w:t>Fleetway</w:t>
      </w:r>
      <w:proofErr w:type="spellEnd"/>
      <w:r w:rsidR="00D84E49" w:rsidRPr="00A61CED">
        <w:t xml:space="preserve"> used accounts payable to make all purchases of supplies inventory</w:t>
      </w:r>
      <w:r w:rsidR="00D84E49">
        <w:t xml:space="preserve"> </w:t>
      </w:r>
    </w:p>
    <w:p w:rsidR="003156CE" w:rsidRPr="002902AA" w:rsidRDefault="003156CE" w:rsidP="003156CE">
      <w:pPr>
        <w:pStyle w:val="Footnote"/>
      </w:pPr>
      <w:r w:rsidRPr="002902AA">
        <w:t>Source: Company files.</w:t>
      </w:r>
    </w:p>
    <w:p w:rsidR="003156CE" w:rsidRPr="002902AA" w:rsidRDefault="003156CE" w:rsidP="003156CE">
      <w:pPr>
        <w:spacing w:after="200" w:line="276" w:lineRule="auto"/>
        <w:rPr>
          <w:sz w:val="22"/>
          <w:szCs w:val="22"/>
        </w:rPr>
      </w:pPr>
      <w:r w:rsidRPr="002902AA">
        <w:br w:type="page"/>
      </w:r>
    </w:p>
    <w:p w:rsidR="003156CE" w:rsidRPr="002902AA" w:rsidRDefault="003156CE" w:rsidP="003156CE">
      <w:pPr>
        <w:pStyle w:val="Casehead1"/>
        <w:jc w:val="center"/>
        <w:rPr>
          <w:rFonts w:eastAsia="Calibri"/>
        </w:rPr>
      </w:pPr>
      <w:r w:rsidRPr="002902AA">
        <w:rPr>
          <w:rFonts w:eastAsia="Calibri"/>
        </w:rPr>
        <w:lastRenderedPageBreak/>
        <w:t>EXHIBIT 6: SELECT</w:t>
      </w:r>
      <w:r>
        <w:rPr>
          <w:rFonts w:eastAsia="Calibri"/>
        </w:rPr>
        <w:t>ed</w:t>
      </w:r>
      <w:r w:rsidRPr="002902AA">
        <w:rPr>
          <w:rFonts w:eastAsia="Calibri"/>
        </w:rPr>
        <w:t xml:space="preserve"> F</w:t>
      </w:r>
      <w:r>
        <w:rPr>
          <w:rFonts w:eastAsia="Calibri"/>
        </w:rPr>
        <w:t xml:space="preserve">amily </w:t>
      </w:r>
      <w:r w:rsidRPr="002902AA">
        <w:rPr>
          <w:rFonts w:eastAsia="Calibri"/>
        </w:rPr>
        <w:t>E</w:t>
      </w:r>
      <w:r>
        <w:rPr>
          <w:rFonts w:eastAsia="Calibri"/>
        </w:rPr>
        <w:t xml:space="preserve">ntertainment </w:t>
      </w:r>
      <w:r w:rsidRPr="002902AA">
        <w:rPr>
          <w:rFonts w:eastAsia="Calibri"/>
        </w:rPr>
        <w:t>C</w:t>
      </w:r>
      <w:r>
        <w:rPr>
          <w:rFonts w:eastAsia="Calibri"/>
        </w:rPr>
        <w:t>entre</w:t>
      </w:r>
      <w:r w:rsidRPr="002902AA">
        <w:rPr>
          <w:rFonts w:eastAsia="Calibri"/>
        </w:rPr>
        <w:t xml:space="preserve"> RATIOS FOR 2018</w:t>
      </w:r>
      <w:r>
        <w:rPr>
          <w:rFonts w:eastAsia="Calibri"/>
        </w:rPr>
        <w:t xml:space="preserve"> </w:t>
      </w:r>
    </w:p>
    <w:p w:rsidR="003156CE" w:rsidRPr="002902AA" w:rsidRDefault="003156CE" w:rsidP="003156CE">
      <w:pPr>
        <w:pStyle w:val="BodyTextMain"/>
        <w:rPr>
          <w:rFonts w:eastAsia="Calibri"/>
        </w:rPr>
      </w:pPr>
    </w:p>
    <w:tbl>
      <w:tblPr>
        <w:tblW w:w="7699" w:type="dxa"/>
        <w:jc w:val="center"/>
        <w:tblCellMar>
          <w:top w:w="15" w:type="dxa"/>
          <w:bottom w:w="15" w:type="dxa"/>
        </w:tblCellMar>
        <w:tblLook w:val="04A0" w:firstRow="1" w:lastRow="0" w:firstColumn="1" w:lastColumn="0" w:noHBand="0" w:noVBand="1"/>
      </w:tblPr>
      <w:tblGrid>
        <w:gridCol w:w="960"/>
        <w:gridCol w:w="960"/>
        <w:gridCol w:w="1183"/>
        <w:gridCol w:w="1217"/>
        <w:gridCol w:w="1239"/>
        <w:gridCol w:w="1070"/>
        <w:gridCol w:w="1070"/>
      </w:tblGrid>
      <w:tr w:rsidR="003156CE" w:rsidRPr="002902AA" w:rsidTr="00D84E49">
        <w:trPr>
          <w:trHeight w:val="216"/>
          <w:jc w:val="center"/>
        </w:trPr>
        <w:tc>
          <w:tcPr>
            <w:tcW w:w="96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96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1183"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r w:rsidRPr="002902AA">
              <w:rPr>
                <w:rFonts w:ascii="Arial" w:hAnsi="Arial" w:cs="Arial"/>
                <w:b/>
                <w:bCs/>
                <w:color w:val="000000"/>
                <w:lang w:eastAsia="en-CA"/>
              </w:rPr>
              <w:t>PALASAD</w:t>
            </w:r>
          </w:p>
        </w:tc>
        <w:tc>
          <w:tcPr>
            <w:tcW w:w="1217"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r w:rsidRPr="002902AA">
              <w:rPr>
                <w:rFonts w:ascii="Arial" w:hAnsi="Arial" w:cs="Arial"/>
                <w:b/>
                <w:bCs/>
                <w:color w:val="000000"/>
                <w:lang w:eastAsia="en-CA"/>
              </w:rPr>
              <w:t>CINEPLEX</w:t>
            </w:r>
          </w:p>
        </w:tc>
        <w:tc>
          <w:tcPr>
            <w:tcW w:w="1239"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r w:rsidRPr="002902AA">
              <w:rPr>
                <w:rFonts w:ascii="Arial" w:hAnsi="Arial" w:cs="Arial"/>
                <w:b/>
                <w:bCs/>
                <w:color w:val="000000"/>
                <w:lang w:eastAsia="en-CA"/>
              </w:rPr>
              <w:t>INDUSTRY</w:t>
            </w:r>
          </w:p>
        </w:tc>
        <w:tc>
          <w:tcPr>
            <w:tcW w:w="2140" w:type="dxa"/>
            <w:gridSpan w:val="2"/>
            <w:tcBorders>
              <w:top w:val="nil"/>
              <w:left w:val="nil"/>
              <w:bottom w:val="nil"/>
              <w:right w:val="nil"/>
            </w:tcBorders>
            <w:noWrap/>
            <w:vAlign w:val="bottom"/>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FLEETWAY</w:t>
            </w:r>
          </w:p>
        </w:tc>
      </w:tr>
      <w:tr w:rsidR="003156CE" w:rsidRPr="002902AA" w:rsidTr="00D84E49">
        <w:trPr>
          <w:trHeight w:val="216"/>
          <w:jc w:val="center"/>
        </w:trPr>
        <w:tc>
          <w:tcPr>
            <w:tcW w:w="960" w:type="dxa"/>
            <w:tcBorders>
              <w:top w:val="nil"/>
              <w:left w:val="nil"/>
              <w:bottom w:val="nil"/>
              <w:right w:val="nil"/>
            </w:tcBorders>
            <w:noWrap/>
            <w:vAlign w:val="bottom"/>
            <w:hideMark/>
          </w:tcPr>
          <w:p w:rsidR="003156CE" w:rsidRPr="002902AA" w:rsidRDefault="003156CE" w:rsidP="003156CE">
            <w:pPr>
              <w:jc w:val="center"/>
              <w:rPr>
                <w:rFonts w:ascii="Arial" w:hAnsi="Arial" w:cs="Arial"/>
                <w:b/>
                <w:bCs/>
                <w:color w:val="000000"/>
                <w:lang w:eastAsia="en-CA"/>
              </w:rPr>
            </w:pPr>
          </w:p>
        </w:tc>
        <w:tc>
          <w:tcPr>
            <w:tcW w:w="96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1183"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1217"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1239"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c>
          <w:tcPr>
            <w:tcW w:w="1070" w:type="dxa"/>
            <w:tcBorders>
              <w:top w:val="nil"/>
              <w:left w:val="nil"/>
              <w:bottom w:val="nil"/>
              <w:right w:val="nil"/>
            </w:tcBorders>
            <w:noWrap/>
            <w:vAlign w:val="bottom"/>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2018</w:t>
            </w:r>
          </w:p>
        </w:tc>
        <w:tc>
          <w:tcPr>
            <w:tcW w:w="1070" w:type="dxa"/>
            <w:tcBorders>
              <w:top w:val="nil"/>
              <w:left w:val="nil"/>
              <w:bottom w:val="nil"/>
              <w:right w:val="nil"/>
            </w:tcBorders>
            <w:noWrap/>
            <w:vAlign w:val="bottom"/>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2017</w:t>
            </w:r>
          </w:p>
        </w:tc>
      </w:tr>
      <w:tr w:rsidR="003156CE" w:rsidRPr="002902AA" w:rsidTr="00D84E49">
        <w:trPr>
          <w:trHeight w:val="216"/>
          <w:jc w:val="center"/>
        </w:trPr>
        <w:tc>
          <w:tcPr>
            <w:tcW w:w="1920" w:type="dxa"/>
            <w:gridSpan w:val="2"/>
            <w:tcBorders>
              <w:top w:val="nil"/>
              <w:left w:val="nil"/>
              <w:bottom w:val="nil"/>
              <w:right w:val="nil"/>
            </w:tcBorders>
            <w:noWrap/>
            <w:vAlign w:val="bottom"/>
            <w:hideMark/>
          </w:tcPr>
          <w:p w:rsidR="003156CE" w:rsidRPr="002902AA" w:rsidRDefault="003156CE" w:rsidP="00A532CE">
            <w:pPr>
              <w:rPr>
                <w:rFonts w:ascii="Arial" w:hAnsi="Arial" w:cs="Arial"/>
                <w:color w:val="000000"/>
                <w:lang w:eastAsia="en-CA"/>
              </w:rPr>
            </w:pPr>
            <w:r w:rsidRPr="002902AA">
              <w:rPr>
                <w:rFonts w:ascii="Arial" w:hAnsi="Arial" w:cs="Arial"/>
                <w:color w:val="000000"/>
                <w:lang w:eastAsia="en-CA"/>
              </w:rPr>
              <w:t xml:space="preserve">Current </w:t>
            </w:r>
            <w:r w:rsidR="00A532CE">
              <w:rPr>
                <w:rFonts w:ascii="Arial" w:hAnsi="Arial" w:cs="Arial"/>
                <w:color w:val="000000"/>
                <w:lang w:eastAsia="en-CA"/>
              </w:rPr>
              <w:t>r</w:t>
            </w:r>
            <w:r w:rsidRPr="002902AA">
              <w:rPr>
                <w:rFonts w:ascii="Arial" w:hAnsi="Arial" w:cs="Arial"/>
                <w:color w:val="000000"/>
                <w:lang w:eastAsia="en-CA"/>
              </w:rPr>
              <w:t>atio</w:t>
            </w: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1.75</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0.5</w:t>
            </w:r>
            <w:r>
              <w:rPr>
                <w:rFonts w:ascii="Arial" w:hAnsi="Arial" w:cs="Arial"/>
                <w:color w:val="000000"/>
                <w:lang w:eastAsia="en-CA"/>
              </w:rPr>
              <w:t>0</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1.1</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0.7</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0.5</w:t>
            </w:r>
            <w:r>
              <w:rPr>
                <w:rFonts w:ascii="Arial" w:hAnsi="Arial" w:cs="Arial"/>
                <w:color w:val="000000"/>
                <w:lang w:eastAsia="en-CA"/>
              </w:rPr>
              <w:t>0</w:t>
            </w:r>
          </w:p>
        </w:tc>
      </w:tr>
      <w:tr w:rsidR="003156CE" w:rsidRPr="002902AA" w:rsidTr="00D84E49">
        <w:trPr>
          <w:trHeight w:val="216"/>
          <w:jc w:val="center"/>
        </w:trPr>
        <w:tc>
          <w:tcPr>
            <w:tcW w:w="1920" w:type="dxa"/>
            <w:gridSpan w:val="2"/>
            <w:tcBorders>
              <w:top w:val="nil"/>
              <w:left w:val="nil"/>
              <w:bottom w:val="nil"/>
              <w:right w:val="nil"/>
            </w:tcBorders>
            <w:noWrap/>
            <w:vAlign w:val="bottom"/>
            <w:hideMark/>
          </w:tcPr>
          <w:p w:rsidR="003156CE" w:rsidRPr="002902AA" w:rsidRDefault="003156CE" w:rsidP="00A532CE">
            <w:pPr>
              <w:rPr>
                <w:rFonts w:ascii="Arial" w:hAnsi="Arial" w:cs="Arial"/>
                <w:color w:val="000000"/>
                <w:lang w:eastAsia="en-CA"/>
              </w:rPr>
            </w:pPr>
            <w:r w:rsidRPr="002902AA">
              <w:rPr>
                <w:rFonts w:ascii="Arial" w:hAnsi="Arial" w:cs="Arial"/>
                <w:color w:val="000000"/>
                <w:lang w:eastAsia="en-CA"/>
              </w:rPr>
              <w:t xml:space="preserve">Quick </w:t>
            </w:r>
            <w:r w:rsidR="00A532CE">
              <w:rPr>
                <w:rFonts w:ascii="Arial" w:hAnsi="Arial" w:cs="Arial"/>
                <w:color w:val="000000"/>
                <w:lang w:eastAsia="en-CA"/>
              </w:rPr>
              <w:t>r</w:t>
            </w:r>
            <w:r w:rsidRPr="002902AA">
              <w:rPr>
                <w:rFonts w:ascii="Arial" w:hAnsi="Arial" w:cs="Arial"/>
                <w:color w:val="000000"/>
                <w:lang w:eastAsia="en-CA"/>
              </w:rPr>
              <w:t>atio</w:t>
            </w: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1.5</w:t>
            </w:r>
            <w:r>
              <w:rPr>
                <w:rFonts w:ascii="Arial" w:hAnsi="Arial" w:cs="Arial"/>
                <w:color w:val="000000"/>
                <w:lang w:eastAsia="en-CA"/>
              </w:rPr>
              <w:t>0</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0.4</w:t>
            </w:r>
            <w:r>
              <w:rPr>
                <w:rFonts w:ascii="Arial" w:hAnsi="Arial" w:cs="Arial"/>
                <w:color w:val="000000"/>
                <w:lang w:eastAsia="en-CA"/>
              </w:rPr>
              <w:t>0</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0.8</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0.5</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0.3</w:t>
            </w:r>
            <w:r>
              <w:rPr>
                <w:rFonts w:ascii="Arial" w:hAnsi="Arial" w:cs="Arial"/>
                <w:color w:val="000000"/>
                <w:lang w:eastAsia="en-CA"/>
              </w:rPr>
              <w:t>0</w:t>
            </w:r>
          </w:p>
        </w:tc>
      </w:tr>
      <w:tr w:rsidR="003156CE" w:rsidRPr="002902AA" w:rsidTr="00D84E49">
        <w:trPr>
          <w:trHeight w:val="216"/>
          <w:jc w:val="center"/>
        </w:trPr>
        <w:tc>
          <w:tcPr>
            <w:tcW w:w="1920" w:type="dxa"/>
            <w:gridSpan w:val="2"/>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Days of A/R</w:t>
            </w: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w:t>
            </w:r>
            <w:r>
              <w:rPr>
                <w:rFonts w:ascii="Arial" w:hAnsi="Arial" w:cs="Arial"/>
                <w:color w:val="000000"/>
                <w:lang w:eastAsia="en-CA"/>
              </w:rPr>
              <w:t>.00</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18</w:t>
            </w:r>
            <w:r>
              <w:rPr>
                <w:rFonts w:ascii="Arial" w:hAnsi="Arial" w:cs="Arial"/>
                <w:color w:val="000000"/>
                <w:lang w:eastAsia="en-CA"/>
              </w:rPr>
              <w:t>.00</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0.6</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11.1</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7.7</w:t>
            </w:r>
            <w:r>
              <w:rPr>
                <w:rFonts w:ascii="Arial" w:hAnsi="Arial" w:cs="Arial"/>
                <w:color w:val="000000"/>
                <w:lang w:eastAsia="en-CA"/>
              </w:rPr>
              <w:t>0</w:t>
            </w:r>
          </w:p>
        </w:tc>
      </w:tr>
      <w:tr w:rsidR="003156CE" w:rsidRPr="002902AA" w:rsidTr="00D84E49">
        <w:trPr>
          <w:trHeight w:val="216"/>
          <w:jc w:val="center"/>
        </w:trPr>
        <w:tc>
          <w:tcPr>
            <w:tcW w:w="1920" w:type="dxa"/>
            <w:gridSpan w:val="2"/>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Days of A/P</w:t>
            </w: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w:t>
            </w:r>
            <w:r>
              <w:rPr>
                <w:rFonts w:ascii="Arial" w:hAnsi="Arial" w:cs="Arial"/>
                <w:color w:val="000000"/>
                <w:lang w:eastAsia="en-CA"/>
              </w:rPr>
              <w:t>.00</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19.7</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36.3</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44.3</w:t>
            </w:r>
            <w:r>
              <w:rPr>
                <w:rFonts w:ascii="Arial" w:hAnsi="Arial" w:cs="Arial"/>
                <w:color w:val="000000"/>
                <w:lang w:eastAsia="en-CA"/>
              </w:rPr>
              <w:t>0</w:t>
            </w:r>
          </w:p>
        </w:tc>
      </w:tr>
      <w:tr w:rsidR="003156CE" w:rsidRPr="002902AA" w:rsidTr="00D84E49">
        <w:trPr>
          <w:trHeight w:val="216"/>
          <w:jc w:val="center"/>
        </w:trPr>
        <w:tc>
          <w:tcPr>
            <w:tcW w:w="1920" w:type="dxa"/>
            <w:gridSpan w:val="2"/>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Days of inventory</w:t>
            </w: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18</w:t>
            </w:r>
            <w:r>
              <w:rPr>
                <w:rFonts w:ascii="Arial" w:hAnsi="Arial" w:cs="Arial"/>
                <w:color w:val="000000"/>
                <w:lang w:eastAsia="en-CA"/>
              </w:rPr>
              <w:t>.00</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13</w:t>
            </w:r>
            <w:r>
              <w:rPr>
                <w:rFonts w:ascii="Arial" w:hAnsi="Arial" w:cs="Arial"/>
                <w:color w:val="000000"/>
                <w:lang w:eastAsia="en-CA"/>
              </w:rPr>
              <w:t>.00</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15.8</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25.4</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30.1</w:t>
            </w:r>
            <w:r>
              <w:rPr>
                <w:rFonts w:ascii="Arial" w:hAnsi="Arial" w:cs="Arial"/>
                <w:color w:val="000000"/>
                <w:lang w:eastAsia="en-CA"/>
              </w:rPr>
              <w:t>0</w:t>
            </w:r>
          </w:p>
        </w:tc>
      </w:tr>
      <w:tr w:rsidR="003156CE" w:rsidRPr="002902AA" w:rsidTr="00D84E49">
        <w:trPr>
          <w:trHeight w:val="216"/>
          <w:jc w:val="center"/>
        </w:trPr>
        <w:tc>
          <w:tcPr>
            <w:tcW w:w="96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ROA</w:t>
            </w:r>
          </w:p>
        </w:tc>
        <w:tc>
          <w:tcPr>
            <w:tcW w:w="96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0.27</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0.05</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0.07</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0.68</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0.88</w:t>
            </w:r>
          </w:p>
        </w:tc>
      </w:tr>
      <w:tr w:rsidR="003156CE" w:rsidRPr="002902AA" w:rsidTr="00D84E49">
        <w:trPr>
          <w:trHeight w:val="216"/>
          <w:jc w:val="center"/>
        </w:trPr>
        <w:tc>
          <w:tcPr>
            <w:tcW w:w="96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ROE</w:t>
            </w:r>
          </w:p>
        </w:tc>
        <w:tc>
          <w:tcPr>
            <w:tcW w:w="96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0.4</w:t>
            </w:r>
            <w:r>
              <w:rPr>
                <w:rFonts w:ascii="Arial" w:hAnsi="Arial" w:cs="Arial"/>
                <w:color w:val="000000"/>
                <w:lang w:eastAsia="en-CA"/>
              </w:rPr>
              <w:t>0</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0.11</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0.25</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0.70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0.91</w:t>
            </w:r>
          </w:p>
        </w:tc>
      </w:tr>
      <w:tr w:rsidR="003156CE" w:rsidRPr="002902AA" w:rsidTr="00D84E49">
        <w:trPr>
          <w:trHeight w:val="216"/>
          <w:jc w:val="center"/>
        </w:trPr>
        <w:tc>
          <w:tcPr>
            <w:tcW w:w="1920" w:type="dxa"/>
            <w:gridSpan w:val="2"/>
            <w:tcBorders>
              <w:top w:val="nil"/>
              <w:left w:val="nil"/>
              <w:bottom w:val="nil"/>
              <w:right w:val="nil"/>
            </w:tcBorders>
            <w:noWrap/>
            <w:vAlign w:val="bottom"/>
            <w:hideMark/>
          </w:tcPr>
          <w:p w:rsidR="003156CE" w:rsidRPr="002902AA" w:rsidRDefault="003156CE" w:rsidP="00A532CE">
            <w:pPr>
              <w:rPr>
                <w:rFonts w:ascii="Arial" w:hAnsi="Arial" w:cs="Arial"/>
                <w:color w:val="000000"/>
                <w:lang w:eastAsia="en-CA"/>
              </w:rPr>
            </w:pPr>
            <w:r w:rsidRPr="002902AA">
              <w:rPr>
                <w:rFonts w:ascii="Arial" w:hAnsi="Arial" w:cs="Arial"/>
                <w:color w:val="000000"/>
                <w:lang w:eastAsia="en-CA"/>
              </w:rPr>
              <w:t xml:space="preserve">Interest </w:t>
            </w:r>
            <w:r w:rsidR="00A532CE">
              <w:rPr>
                <w:rFonts w:ascii="Arial" w:hAnsi="Arial" w:cs="Arial"/>
                <w:color w:val="000000"/>
                <w:lang w:eastAsia="en-CA"/>
              </w:rPr>
              <w:t>c</w:t>
            </w:r>
            <w:r w:rsidRPr="002902AA">
              <w:rPr>
                <w:rFonts w:ascii="Arial" w:hAnsi="Arial" w:cs="Arial"/>
                <w:color w:val="000000"/>
                <w:lang w:eastAsia="en-CA"/>
              </w:rPr>
              <w:t>overage</w:t>
            </w: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16</w:t>
            </w:r>
            <w:r>
              <w:rPr>
                <w:rFonts w:ascii="Arial" w:hAnsi="Arial" w:cs="Arial"/>
                <w:color w:val="000000"/>
                <w:lang w:eastAsia="en-CA"/>
              </w:rPr>
              <w:t>.00</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6.8</w:t>
            </w:r>
            <w:r>
              <w:rPr>
                <w:rFonts w:ascii="Arial" w:hAnsi="Arial" w:cs="Arial"/>
                <w:color w:val="000000"/>
                <w:lang w:eastAsia="en-CA"/>
              </w:rPr>
              <w:t>0</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5.8</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Pr>
                <w:rFonts w:ascii="Arial" w:hAnsi="Arial" w:cs="Arial"/>
                <w:color w:val="000000"/>
                <w:lang w:eastAsia="en-CA"/>
              </w:rPr>
              <w:t xml:space="preserve">– </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Pr>
                <w:rFonts w:ascii="Arial" w:hAnsi="Arial" w:cs="Arial"/>
                <w:color w:val="000000"/>
                <w:lang w:eastAsia="en-CA"/>
              </w:rPr>
              <w:t xml:space="preserve">– </w:t>
            </w:r>
          </w:p>
        </w:tc>
      </w:tr>
      <w:tr w:rsidR="003156CE" w:rsidRPr="002902AA" w:rsidTr="00D84E49">
        <w:trPr>
          <w:trHeight w:val="216"/>
          <w:jc w:val="center"/>
        </w:trPr>
        <w:tc>
          <w:tcPr>
            <w:tcW w:w="1920" w:type="dxa"/>
            <w:gridSpan w:val="2"/>
            <w:tcBorders>
              <w:top w:val="nil"/>
              <w:left w:val="nil"/>
              <w:bottom w:val="nil"/>
              <w:right w:val="nil"/>
            </w:tcBorders>
            <w:noWrap/>
            <w:vAlign w:val="bottom"/>
            <w:hideMark/>
          </w:tcPr>
          <w:p w:rsidR="003156CE" w:rsidRPr="002902AA" w:rsidRDefault="003156CE" w:rsidP="00A532CE">
            <w:pPr>
              <w:rPr>
                <w:rFonts w:ascii="Arial" w:hAnsi="Arial" w:cs="Arial"/>
                <w:color w:val="000000"/>
                <w:lang w:eastAsia="en-CA"/>
              </w:rPr>
            </w:pPr>
            <w:r w:rsidRPr="002902AA">
              <w:rPr>
                <w:rFonts w:ascii="Arial" w:hAnsi="Arial" w:cs="Arial"/>
                <w:color w:val="000000"/>
                <w:lang w:eastAsia="en-CA"/>
              </w:rPr>
              <w:t xml:space="preserve">Debt to </w:t>
            </w:r>
            <w:r w:rsidR="00A532CE">
              <w:rPr>
                <w:rFonts w:ascii="Arial" w:hAnsi="Arial" w:cs="Arial"/>
                <w:color w:val="000000"/>
                <w:lang w:eastAsia="en-CA"/>
              </w:rPr>
              <w:t>e</w:t>
            </w:r>
            <w:r w:rsidRPr="002902AA">
              <w:rPr>
                <w:rFonts w:ascii="Arial" w:hAnsi="Arial" w:cs="Arial"/>
                <w:color w:val="000000"/>
                <w:lang w:eastAsia="en-CA"/>
              </w:rPr>
              <w:t>quity</w:t>
            </w: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0.65</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0.65</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3.8</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0.03</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0.04</w:t>
            </w:r>
          </w:p>
        </w:tc>
      </w:tr>
      <w:tr w:rsidR="003156CE" w:rsidRPr="002902AA" w:rsidTr="00D84E49">
        <w:trPr>
          <w:trHeight w:val="216"/>
          <w:jc w:val="center"/>
        </w:trPr>
        <w:tc>
          <w:tcPr>
            <w:tcW w:w="1920" w:type="dxa"/>
            <w:gridSpan w:val="2"/>
            <w:tcBorders>
              <w:top w:val="nil"/>
              <w:left w:val="nil"/>
              <w:bottom w:val="nil"/>
              <w:right w:val="nil"/>
            </w:tcBorders>
            <w:noWrap/>
            <w:vAlign w:val="bottom"/>
            <w:hideMark/>
          </w:tcPr>
          <w:p w:rsidR="003156CE" w:rsidRPr="002902AA" w:rsidRDefault="003156CE" w:rsidP="00A532CE">
            <w:pPr>
              <w:rPr>
                <w:rFonts w:ascii="Arial" w:hAnsi="Arial" w:cs="Arial"/>
                <w:color w:val="000000"/>
                <w:lang w:eastAsia="en-CA"/>
              </w:rPr>
            </w:pPr>
            <w:r w:rsidRPr="002902AA">
              <w:rPr>
                <w:rFonts w:ascii="Arial" w:hAnsi="Arial" w:cs="Arial"/>
                <w:color w:val="000000"/>
                <w:lang w:eastAsia="en-CA"/>
              </w:rPr>
              <w:t xml:space="preserve">Debt to </w:t>
            </w:r>
            <w:r w:rsidR="00A532CE">
              <w:rPr>
                <w:rFonts w:ascii="Arial" w:hAnsi="Arial" w:cs="Arial"/>
                <w:color w:val="000000"/>
                <w:lang w:eastAsia="en-CA"/>
              </w:rPr>
              <w:t>a</w:t>
            </w:r>
            <w:r w:rsidRPr="002902AA">
              <w:rPr>
                <w:rFonts w:ascii="Arial" w:hAnsi="Arial" w:cs="Arial"/>
                <w:color w:val="000000"/>
                <w:lang w:eastAsia="en-CA"/>
              </w:rPr>
              <w:t>ssets</w:t>
            </w:r>
          </w:p>
        </w:tc>
        <w:tc>
          <w:tcPr>
            <w:tcW w:w="1183"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0.5</w:t>
            </w:r>
            <w:r>
              <w:rPr>
                <w:rFonts w:ascii="Arial" w:hAnsi="Arial" w:cs="Arial"/>
                <w:color w:val="000000"/>
                <w:lang w:eastAsia="en-CA"/>
              </w:rPr>
              <w:t>0</w:t>
            </w:r>
          </w:p>
        </w:tc>
        <w:tc>
          <w:tcPr>
            <w:tcW w:w="1217"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0.56</w:t>
            </w:r>
          </w:p>
        </w:tc>
        <w:tc>
          <w:tcPr>
            <w:tcW w:w="1239"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2.2</w:t>
            </w:r>
            <w:r>
              <w:rPr>
                <w:rFonts w:ascii="Arial" w:hAnsi="Arial" w:cs="Arial"/>
                <w:color w:val="000000"/>
                <w:lang w:eastAsia="en-CA"/>
              </w:rPr>
              <w:t>0</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0.03</w:t>
            </w:r>
          </w:p>
        </w:tc>
        <w:tc>
          <w:tcPr>
            <w:tcW w:w="107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0.04</w:t>
            </w:r>
          </w:p>
        </w:tc>
      </w:tr>
    </w:tbl>
    <w:p w:rsidR="003156CE" w:rsidRPr="002902AA" w:rsidRDefault="003156CE" w:rsidP="003156CE">
      <w:pPr>
        <w:pStyle w:val="Footnote"/>
      </w:pPr>
    </w:p>
    <w:p w:rsidR="003156CE" w:rsidRDefault="003156CE" w:rsidP="003156CE">
      <w:pPr>
        <w:pStyle w:val="Footnote"/>
      </w:pPr>
      <w:r>
        <w:t>Note: A/R = accounts receivable; A/P = accounts payable; ROA = return on assets; ROE = return on equity</w:t>
      </w:r>
    </w:p>
    <w:p w:rsidR="003156CE" w:rsidRPr="002902AA" w:rsidRDefault="003156CE" w:rsidP="003156CE">
      <w:pPr>
        <w:pStyle w:val="Footnote"/>
      </w:pPr>
      <w:r w:rsidRPr="002902AA">
        <w:t xml:space="preserve">Source: Company files. </w:t>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Casehead2"/>
        <w:jc w:val="center"/>
        <w:rPr>
          <w:rFonts w:eastAsia="Calibri"/>
        </w:rPr>
      </w:pPr>
      <w:r w:rsidRPr="002902AA">
        <w:rPr>
          <w:rFonts w:eastAsia="Calibri"/>
        </w:rPr>
        <w:t>EXHIBIT 7: SEGMENT UTILIZATION</w:t>
      </w:r>
    </w:p>
    <w:p w:rsidR="003156CE" w:rsidRPr="002902AA" w:rsidRDefault="003156CE" w:rsidP="003156CE">
      <w:pPr>
        <w:pStyle w:val="BodyTextMain"/>
        <w:rPr>
          <w:rFonts w:eastAsia="Calibri"/>
        </w:rPr>
      </w:pPr>
    </w:p>
    <w:tbl>
      <w:tblPr>
        <w:tblW w:w="8560" w:type="dxa"/>
        <w:jc w:val="center"/>
        <w:tblBorders>
          <w:top w:val="single" w:sz="4" w:space="0" w:color="auto"/>
          <w:left w:val="single" w:sz="4" w:space="0" w:color="auto"/>
          <w:bottom w:val="single" w:sz="4" w:space="0" w:color="auto"/>
          <w:right w:val="single" w:sz="4" w:space="0" w:color="auto"/>
        </w:tblBorders>
        <w:tblCellMar>
          <w:top w:w="15" w:type="dxa"/>
          <w:bottom w:w="15" w:type="dxa"/>
        </w:tblCellMar>
        <w:tblLook w:val="04A0" w:firstRow="1" w:lastRow="0" w:firstColumn="1" w:lastColumn="0" w:noHBand="0" w:noVBand="1"/>
      </w:tblPr>
      <w:tblGrid>
        <w:gridCol w:w="1328"/>
        <w:gridCol w:w="1060"/>
        <w:gridCol w:w="960"/>
        <w:gridCol w:w="960"/>
        <w:gridCol w:w="1023"/>
        <w:gridCol w:w="994"/>
        <w:gridCol w:w="1170"/>
        <w:gridCol w:w="1096"/>
      </w:tblGrid>
      <w:tr w:rsidR="003156CE" w:rsidRPr="002902AA" w:rsidTr="00D84E49">
        <w:trPr>
          <w:trHeight w:val="216"/>
          <w:jc w:val="center"/>
        </w:trPr>
        <w:tc>
          <w:tcPr>
            <w:tcW w:w="2364" w:type="dxa"/>
            <w:gridSpan w:val="2"/>
            <w:noWrap/>
            <w:vAlign w:val="bottom"/>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PEAK SEASON</w:t>
            </w:r>
          </w:p>
        </w:tc>
        <w:tc>
          <w:tcPr>
            <w:tcW w:w="960" w:type="dxa"/>
            <w:noWrap/>
            <w:vAlign w:val="bottom"/>
            <w:hideMark/>
          </w:tcPr>
          <w:p w:rsidR="003156CE" w:rsidRPr="002902AA" w:rsidRDefault="003156CE" w:rsidP="003156CE">
            <w:pPr>
              <w:jc w:val="center"/>
              <w:rPr>
                <w:rFonts w:ascii="Arial" w:hAnsi="Arial" w:cs="Arial"/>
                <w:b/>
                <w:bCs/>
                <w:color w:val="000000"/>
                <w:lang w:eastAsia="en-CA"/>
              </w:rPr>
            </w:pPr>
          </w:p>
        </w:tc>
        <w:tc>
          <w:tcPr>
            <w:tcW w:w="960" w:type="dxa"/>
            <w:noWrap/>
            <w:vAlign w:val="bottom"/>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Arcade</w:t>
            </w:r>
          </w:p>
        </w:tc>
        <w:tc>
          <w:tcPr>
            <w:tcW w:w="1023" w:type="dxa"/>
            <w:noWrap/>
            <w:vAlign w:val="bottom"/>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Billiards</w:t>
            </w:r>
          </w:p>
        </w:tc>
        <w:tc>
          <w:tcPr>
            <w:tcW w:w="987" w:type="dxa"/>
            <w:noWrap/>
            <w:vAlign w:val="bottom"/>
            <w:hideMark/>
          </w:tcPr>
          <w:p w:rsidR="003156CE" w:rsidRPr="002902AA" w:rsidRDefault="003156CE" w:rsidP="00D84E49">
            <w:pPr>
              <w:jc w:val="center"/>
              <w:rPr>
                <w:rFonts w:ascii="Arial" w:hAnsi="Arial" w:cs="Arial"/>
                <w:b/>
                <w:bCs/>
                <w:color w:val="000000"/>
                <w:lang w:eastAsia="en-CA"/>
              </w:rPr>
            </w:pPr>
            <w:r w:rsidRPr="002902AA">
              <w:rPr>
                <w:rFonts w:ascii="Arial" w:hAnsi="Arial" w:cs="Arial"/>
                <w:b/>
                <w:bCs/>
                <w:color w:val="000000"/>
                <w:lang w:eastAsia="en-CA"/>
              </w:rPr>
              <w:t>Bowling</w:t>
            </w:r>
          </w:p>
        </w:tc>
        <w:tc>
          <w:tcPr>
            <w:tcW w:w="1170" w:type="dxa"/>
            <w:noWrap/>
            <w:vAlign w:val="bottom"/>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Miniature Golf</w:t>
            </w:r>
          </w:p>
        </w:tc>
        <w:tc>
          <w:tcPr>
            <w:tcW w:w="1096" w:type="dxa"/>
            <w:noWrap/>
            <w:vAlign w:val="bottom"/>
            <w:hideMark/>
          </w:tcPr>
          <w:p w:rsidR="003156CE" w:rsidRPr="002902AA" w:rsidRDefault="003156CE" w:rsidP="003156CE">
            <w:pPr>
              <w:jc w:val="center"/>
              <w:rPr>
                <w:rFonts w:ascii="Arial" w:hAnsi="Arial" w:cs="Arial"/>
                <w:b/>
                <w:bCs/>
                <w:color w:val="000000"/>
                <w:lang w:eastAsia="en-CA"/>
              </w:rPr>
            </w:pPr>
            <w:proofErr w:type="spellStart"/>
            <w:r w:rsidRPr="002902AA">
              <w:rPr>
                <w:rFonts w:ascii="Arial" w:hAnsi="Arial" w:cs="Arial"/>
                <w:b/>
                <w:bCs/>
                <w:color w:val="000000"/>
                <w:lang w:eastAsia="en-CA"/>
              </w:rPr>
              <w:t>Fleetplay</w:t>
            </w:r>
            <w:proofErr w:type="spellEnd"/>
          </w:p>
        </w:tc>
      </w:tr>
      <w:tr w:rsidR="003156CE" w:rsidRPr="002902AA" w:rsidTr="00D84E49">
        <w:trPr>
          <w:trHeight w:val="216"/>
          <w:jc w:val="center"/>
        </w:trPr>
        <w:tc>
          <w:tcPr>
            <w:tcW w:w="1304" w:type="dxa"/>
            <w:noWrap/>
            <w:vAlign w:val="bottom"/>
            <w:hideMark/>
          </w:tcPr>
          <w:p w:rsidR="003156CE" w:rsidRPr="002902AA" w:rsidRDefault="003156CE" w:rsidP="003156CE">
            <w:pPr>
              <w:jc w:val="center"/>
              <w:rPr>
                <w:rFonts w:ascii="Arial" w:hAnsi="Arial" w:cs="Arial"/>
                <w:b/>
                <w:bCs/>
                <w:color w:val="000000"/>
                <w:lang w:eastAsia="en-CA"/>
              </w:rPr>
            </w:pPr>
          </w:p>
        </w:tc>
        <w:tc>
          <w:tcPr>
            <w:tcW w:w="1060" w:type="dxa"/>
            <w:noWrap/>
            <w:vAlign w:val="bottom"/>
            <w:hideMark/>
          </w:tcPr>
          <w:p w:rsidR="003156CE" w:rsidRPr="002902AA" w:rsidRDefault="003156CE" w:rsidP="003156CE">
            <w:pPr>
              <w:rPr>
                <w:rFonts w:ascii="Arial" w:hAnsi="Arial" w:cs="Arial"/>
                <w:lang w:eastAsia="en-CA"/>
              </w:rPr>
            </w:pPr>
          </w:p>
        </w:tc>
        <w:tc>
          <w:tcPr>
            <w:tcW w:w="960" w:type="dxa"/>
            <w:noWrap/>
            <w:vAlign w:val="bottom"/>
            <w:hideMark/>
          </w:tcPr>
          <w:p w:rsidR="003156CE" w:rsidRPr="002902AA" w:rsidRDefault="003156CE" w:rsidP="003156CE">
            <w:pPr>
              <w:rPr>
                <w:rFonts w:ascii="Arial" w:hAnsi="Arial" w:cs="Arial"/>
                <w:lang w:eastAsia="en-CA"/>
              </w:rPr>
            </w:pPr>
          </w:p>
        </w:tc>
        <w:tc>
          <w:tcPr>
            <w:tcW w:w="960" w:type="dxa"/>
            <w:noWrap/>
            <w:vAlign w:val="bottom"/>
            <w:hideMark/>
          </w:tcPr>
          <w:p w:rsidR="003156CE" w:rsidRPr="002902AA" w:rsidRDefault="003156CE" w:rsidP="003156CE">
            <w:pPr>
              <w:rPr>
                <w:rFonts w:ascii="Arial" w:hAnsi="Arial" w:cs="Arial"/>
                <w:lang w:eastAsia="en-CA"/>
              </w:rPr>
            </w:pPr>
          </w:p>
        </w:tc>
        <w:tc>
          <w:tcPr>
            <w:tcW w:w="1023" w:type="dxa"/>
            <w:noWrap/>
            <w:vAlign w:val="bottom"/>
            <w:hideMark/>
          </w:tcPr>
          <w:p w:rsidR="003156CE" w:rsidRPr="002902AA" w:rsidRDefault="003156CE" w:rsidP="003156CE">
            <w:pPr>
              <w:rPr>
                <w:rFonts w:ascii="Arial" w:hAnsi="Arial" w:cs="Arial"/>
                <w:lang w:eastAsia="en-CA"/>
              </w:rPr>
            </w:pPr>
          </w:p>
        </w:tc>
        <w:tc>
          <w:tcPr>
            <w:tcW w:w="987" w:type="dxa"/>
            <w:noWrap/>
            <w:vAlign w:val="bottom"/>
            <w:hideMark/>
          </w:tcPr>
          <w:p w:rsidR="003156CE" w:rsidRPr="002902AA" w:rsidRDefault="003156CE" w:rsidP="003156CE">
            <w:pPr>
              <w:rPr>
                <w:rFonts w:ascii="Arial" w:hAnsi="Arial" w:cs="Arial"/>
                <w:lang w:eastAsia="en-CA"/>
              </w:rPr>
            </w:pPr>
          </w:p>
        </w:tc>
        <w:tc>
          <w:tcPr>
            <w:tcW w:w="1170" w:type="dxa"/>
            <w:noWrap/>
            <w:vAlign w:val="bottom"/>
            <w:hideMark/>
          </w:tcPr>
          <w:p w:rsidR="003156CE" w:rsidRPr="002902AA" w:rsidRDefault="003156CE" w:rsidP="003156CE">
            <w:pPr>
              <w:rPr>
                <w:rFonts w:ascii="Arial" w:hAnsi="Arial" w:cs="Arial"/>
                <w:lang w:eastAsia="en-CA"/>
              </w:rPr>
            </w:pPr>
          </w:p>
        </w:tc>
        <w:tc>
          <w:tcPr>
            <w:tcW w:w="1096" w:type="dxa"/>
            <w:noWrap/>
            <w:vAlign w:val="bottom"/>
            <w:hideMark/>
          </w:tcPr>
          <w:p w:rsidR="003156CE" w:rsidRPr="002902AA" w:rsidRDefault="003156CE" w:rsidP="003156CE">
            <w:pPr>
              <w:rPr>
                <w:rFonts w:ascii="Arial" w:hAnsi="Arial" w:cs="Arial"/>
                <w:lang w:eastAsia="en-CA"/>
              </w:rPr>
            </w:pPr>
          </w:p>
        </w:tc>
      </w:tr>
      <w:tr w:rsidR="003156CE" w:rsidRPr="002902AA" w:rsidTr="00D84E49">
        <w:trPr>
          <w:trHeight w:val="216"/>
          <w:jc w:val="center"/>
        </w:trPr>
        <w:tc>
          <w:tcPr>
            <w:tcW w:w="1304" w:type="dxa"/>
            <w:vMerge w:val="restart"/>
            <w:noWrap/>
            <w:vAlign w:val="center"/>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Monday</w:t>
            </w:r>
          </w:p>
        </w:tc>
        <w:tc>
          <w:tcPr>
            <w:tcW w:w="2020" w:type="dxa"/>
            <w:gridSpan w:val="2"/>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Afternoon</w:t>
            </w: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w:t>
            </w:r>
          </w:p>
        </w:tc>
      </w:tr>
      <w:tr w:rsidR="003156CE" w:rsidRPr="002902AA" w:rsidTr="00D84E49">
        <w:trPr>
          <w:trHeight w:val="216"/>
          <w:jc w:val="center"/>
        </w:trPr>
        <w:tc>
          <w:tcPr>
            <w:tcW w:w="1304" w:type="dxa"/>
            <w:vMerge/>
            <w:vAlign w:val="center"/>
            <w:hideMark/>
          </w:tcPr>
          <w:p w:rsidR="003156CE" w:rsidRPr="002902AA" w:rsidRDefault="003156CE" w:rsidP="003156CE">
            <w:pPr>
              <w:rPr>
                <w:rFonts w:ascii="Arial" w:hAnsi="Arial" w:cs="Arial"/>
                <w:b/>
                <w:bCs/>
                <w:color w:val="000000"/>
                <w:lang w:eastAsia="en-CA"/>
              </w:rPr>
            </w:pPr>
          </w:p>
        </w:tc>
        <w:tc>
          <w:tcPr>
            <w:tcW w:w="1060" w:type="dxa"/>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Evening</w:t>
            </w:r>
          </w:p>
        </w:tc>
        <w:tc>
          <w:tcPr>
            <w:tcW w:w="960" w:type="dxa"/>
            <w:noWrap/>
            <w:vAlign w:val="bottom"/>
            <w:hideMark/>
          </w:tcPr>
          <w:p w:rsidR="003156CE" w:rsidRPr="002902AA" w:rsidRDefault="003156CE" w:rsidP="003156CE">
            <w:pPr>
              <w:rPr>
                <w:rFonts w:ascii="Arial" w:hAnsi="Arial" w:cs="Arial"/>
                <w:color w:val="000000"/>
                <w:lang w:eastAsia="en-CA"/>
              </w:rPr>
            </w:pP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25%</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r>
      <w:tr w:rsidR="003156CE" w:rsidRPr="002902AA" w:rsidTr="00D84E49">
        <w:trPr>
          <w:trHeight w:val="216"/>
          <w:jc w:val="center"/>
        </w:trPr>
        <w:tc>
          <w:tcPr>
            <w:tcW w:w="1304" w:type="dxa"/>
            <w:vMerge w:val="restart"/>
            <w:noWrap/>
            <w:vAlign w:val="center"/>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Tuesday</w:t>
            </w:r>
          </w:p>
        </w:tc>
        <w:tc>
          <w:tcPr>
            <w:tcW w:w="2020" w:type="dxa"/>
            <w:gridSpan w:val="2"/>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Afternoon</w:t>
            </w: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w:t>
            </w:r>
          </w:p>
        </w:tc>
      </w:tr>
      <w:tr w:rsidR="003156CE" w:rsidRPr="002902AA" w:rsidTr="00D84E49">
        <w:trPr>
          <w:trHeight w:val="216"/>
          <w:jc w:val="center"/>
        </w:trPr>
        <w:tc>
          <w:tcPr>
            <w:tcW w:w="1304" w:type="dxa"/>
            <w:vMerge/>
            <w:vAlign w:val="center"/>
            <w:hideMark/>
          </w:tcPr>
          <w:p w:rsidR="003156CE" w:rsidRPr="002902AA" w:rsidRDefault="003156CE" w:rsidP="003156CE">
            <w:pPr>
              <w:rPr>
                <w:rFonts w:ascii="Arial" w:hAnsi="Arial" w:cs="Arial"/>
                <w:b/>
                <w:bCs/>
                <w:color w:val="000000"/>
                <w:lang w:eastAsia="en-CA"/>
              </w:rPr>
            </w:pPr>
          </w:p>
        </w:tc>
        <w:tc>
          <w:tcPr>
            <w:tcW w:w="1060" w:type="dxa"/>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Evening</w:t>
            </w:r>
          </w:p>
        </w:tc>
        <w:tc>
          <w:tcPr>
            <w:tcW w:w="960" w:type="dxa"/>
            <w:noWrap/>
            <w:vAlign w:val="bottom"/>
            <w:hideMark/>
          </w:tcPr>
          <w:p w:rsidR="003156CE" w:rsidRPr="002902AA" w:rsidRDefault="003156CE" w:rsidP="003156CE">
            <w:pPr>
              <w:rPr>
                <w:rFonts w:ascii="Arial" w:hAnsi="Arial" w:cs="Arial"/>
                <w:color w:val="000000"/>
                <w:lang w:eastAsia="en-CA"/>
              </w:rPr>
            </w:pP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25%</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r>
      <w:tr w:rsidR="003156CE" w:rsidRPr="002902AA" w:rsidTr="00D84E49">
        <w:trPr>
          <w:trHeight w:val="216"/>
          <w:jc w:val="center"/>
        </w:trPr>
        <w:tc>
          <w:tcPr>
            <w:tcW w:w="1304" w:type="dxa"/>
            <w:vMerge w:val="restart"/>
            <w:noWrap/>
            <w:vAlign w:val="center"/>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Wednesday</w:t>
            </w:r>
          </w:p>
        </w:tc>
        <w:tc>
          <w:tcPr>
            <w:tcW w:w="2020" w:type="dxa"/>
            <w:gridSpan w:val="2"/>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Afternoon</w:t>
            </w: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w:t>
            </w:r>
          </w:p>
        </w:tc>
      </w:tr>
      <w:tr w:rsidR="003156CE" w:rsidRPr="002902AA" w:rsidTr="00D84E49">
        <w:trPr>
          <w:trHeight w:val="216"/>
          <w:jc w:val="center"/>
        </w:trPr>
        <w:tc>
          <w:tcPr>
            <w:tcW w:w="1304" w:type="dxa"/>
            <w:vMerge/>
            <w:vAlign w:val="center"/>
            <w:hideMark/>
          </w:tcPr>
          <w:p w:rsidR="003156CE" w:rsidRPr="002902AA" w:rsidRDefault="003156CE" w:rsidP="003156CE">
            <w:pPr>
              <w:rPr>
                <w:rFonts w:ascii="Arial" w:hAnsi="Arial" w:cs="Arial"/>
                <w:b/>
                <w:bCs/>
                <w:color w:val="000000"/>
                <w:lang w:eastAsia="en-CA"/>
              </w:rPr>
            </w:pPr>
          </w:p>
        </w:tc>
        <w:tc>
          <w:tcPr>
            <w:tcW w:w="1060" w:type="dxa"/>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Evening</w:t>
            </w:r>
          </w:p>
        </w:tc>
        <w:tc>
          <w:tcPr>
            <w:tcW w:w="960" w:type="dxa"/>
            <w:noWrap/>
            <w:vAlign w:val="bottom"/>
            <w:hideMark/>
          </w:tcPr>
          <w:p w:rsidR="003156CE" w:rsidRPr="002902AA" w:rsidRDefault="003156CE" w:rsidP="003156CE">
            <w:pPr>
              <w:rPr>
                <w:rFonts w:ascii="Arial" w:hAnsi="Arial" w:cs="Arial"/>
                <w:color w:val="000000"/>
                <w:lang w:eastAsia="en-CA"/>
              </w:rPr>
            </w:pP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25%</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r>
      <w:tr w:rsidR="003156CE" w:rsidRPr="002902AA" w:rsidTr="00D84E49">
        <w:trPr>
          <w:trHeight w:val="216"/>
          <w:jc w:val="center"/>
        </w:trPr>
        <w:tc>
          <w:tcPr>
            <w:tcW w:w="1304" w:type="dxa"/>
            <w:vMerge w:val="restart"/>
            <w:noWrap/>
            <w:vAlign w:val="center"/>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Thursday</w:t>
            </w:r>
          </w:p>
        </w:tc>
        <w:tc>
          <w:tcPr>
            <w:tcW w:w="2020" w:type="dxa"/>
            <w:gridSpan w:val="2"/>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Afternoon</w:t>
            </w: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w:t>
            </w:r>
          </w:p>
        </w:tc>
      </w:tr>
      <w:tr w:rsidR="003156CE" w:rsidRPr="002902AA" w:rsidTr="00D84E49">
        <w:trPr>
          <w:trHeight w:val="216"/>
          <w:jc w:val="center"/>
        </w:trPr>
        <w:tc>
          <w:tcPr>
            <w:tcW w:w="1304" w:type="dxa"/>
            <w:vMerge/>
            <w:vAlign w:val="center"/>
            <w:hideMark/>
          </w:tcPr>
          <w:p w:rsidR="003156CE" w:rsidRPr="002902AA" w:rsidRDefault="003156CE" w:rsidP="003156CE">
            <w:pPr>
              <w:rPr>
                <w:rFonts w:ascii="Arial" w:hAnsi="Arial" w:cs="Arial"/>
                <w:b/>
                <w:bCs/>
                <w:color w:val="000000"/>
                <w:lang w:eastAsia="en-CA"/>
              </w:rPr>
            </w:pPr>
          </w:p>
        </w:tc>
        <w:tc>
          <w:tcPr>
            <w:tcW w:w="1060" w:type="dxa"/>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Evening</w:t>
            </w:r>
          </w:p>
        </w:tc>
        <w:tc>
          <w:tcPr>
            <w:tcW w:w="960" w:type="dxa"/>
            <w:noWrap/>
            <w:vAlign w:val="bottom"/>
            <w:hideMark/>
          </w:tcPr>
          <w:p w:rsidR="003156CE" w:rsidRPr="002902AA" w:rsidRDefault="003156CE" w:rsidP="003156CE">
            <w:pPr>
              <w:rPr>
                <w:rFonts w:ascii="Arial" w:hAnsi="Arial" w:cs="Arial"/>
                <w:color w:val="000000"/>
                <w:lang w:eastAsia="en-CA"/>
              </w:rPr>
            </w:pP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25%</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r>
      <w:tr w:rsidR="003156CE" w:rsidRPr="002902AA" w:rsidTr="00D84E49">
        <w:trPr>
          <w:trHeight w:val="216"/>
          <w:jc w:val="center"/>
        </w:trPr>
        <w:tc>
          <w:tcPr>
            <w:tcW w:w="1304" w:type="dxa"/>
            <w:vMerge w:val="restart"/>
            <w:noWrap/>
            <w:vAlign w:val="center"/>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Friday</w:t>
            </w:r>
          </w:p>
        </w:tc>
        <w:tc>
          <w:tcPr>
            <w:tcW w:w="2020" w:type="dxa"/>
            <w:gridSpan w:val="2"/>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Afternoon</w:t>
            </w: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w:t>
            </w:r>
          </w:p>
        </w:tc>
      </w:tr>
      <w:tr w:rsidR="003156CE" w:rsidRPr="002902AA" w:rsidTr="00D84E49">
        <w:trPr>
          <w:trHeight w:val="216"/>
          <w:jc w:val="center"/>
        </w:trPr>
        <w:tc>
          <w:tcPr>
            <w:tcW w:w="1304" w:type="dxa"/>
            <w:vMerge/>
            <w:vAlign w:val="center"/>
            <w:hideMark/>
          </w:tcPr>
          <w:p w:rsidR="003156CE" w:rsidRPr="002902AA" w:rsidRDefault="003156CE" w:rsidP="003156CE">
            <w:pPr>
              <w:rPr>
                <w:rFonts w:ascii="Arial" w:hAnsi="Arial" w:cs="Arial"/>
                <w:b/>
                <w:bCs/>
                <w:color w:val="000000"/>
                <w:lang w:eastAsia="en-CA"/>
              </w:rPr>
            </w:pPr>
          </w:p>
        </w:tc>
        <w:tc>
          <w:tcPr>
            <w:tcW w:w="1060" w:type="dxa"/>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Evening</w:t>
            </w:r>
          </w:p>
        </w:tc>
        <w:tc>
          <w:tcPr>
            <w:tcW w:w="960" w:type="dxa"/>
            <w:noWrap/>
            <w:vAlign w:val="bottom"/>
            <w:hideMark/>
          </w:tcPr>
          <w:p w:rsidR="003156CE" w:rsidRPr="002902AA" w:rsidRDefault="003156CE" w:rsidP="003156CE">
            <w:pPr>
              <w:rPr>
                <w:rFonts w:ascii="Arial" w:hAnsi="Arial" w:cs="Arial"/>
                <w:color w:val="000000"/>
                <w:lang w:eastAsia="en-CA"/>
              </w:rPr>
            </w:pP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15%</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75%</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60%</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10%</w:t>
            </w:r>
          </w:p>
        </w:tc>
      </w:tr>
      <w:tr w:rsidR="003156CE" w:rsidRPr="002902AA" w:rsidTr="00D84E49">
        <w:trPr>
          <w:trHeight w:val="216"/>
          <w:jc w:val="center"/>
        </w:trPr>
        <w:tc>
          <w:tcPr>
            <w:tcW w:w="1304" w:type="dxa"/>
            <w:vMerge w:val="restart"/>
            <w:noWrap/>
            <w:vAlign w:val="center"/>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Saturday</w:t>
            </w:r>
          </w:p>
        </w:tc>
        <w:tc>
          <w:tcPr>
            <w:tcW w:w="2020" w:type="dxa"/>
            <w:gridSpan w:val="2"/>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Afternoon</w:t>
            </w: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80%</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75%</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90%</w:t>
            </w:r>
          </w:p>
        </w:tc>
      </w:tr>
      <w:tr w:rsidR="003156CE" w:rsidRPr="002902AA" w:rsidTr="00D84E49">
        <w:trPr>
          <w:trHeight w:val="216"/>
          <w:jc w:val="center"/>
        </w:trPr>
        <w:tc>
          <w:tcPr>
            <w:tcW w:w="1304" w:type="dxa"/>
            <w:vMerge/>
            <w:vAlign w:val="center"/>
            <w:hideMark/>
          </w:tcPr>
          <w:p w:rsidR="003156CE" w:rsidRPr="002902AA" w:rsidRDefault="003156CE" w:rsidP="003156CE">
            <w:pPr>
              <w:rPr>
                <w:rFonts w:ascii="Arial" w:hAnsi="Arial" w:cs="Arial"/>
                <w:b/>
                <w:bCs/>
                <w:color w:val="000000"/>
                <w:lang w:eastAsia="en-CA"/>
              </w:rPr>
            </w:pPr>
          </w:p>
        </w:tc>
        <w:tc>
          <w:tcPr>
            <w:tcW w:w="1060" w:type="dxa"/>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Evening</w:t>
            </w:r>
          </w:p>
        </w:tc>
        <w:tc>
          <w:tcPr>
            <w:tcW w:w="960" w:type="dxa"/>
            <w:noWrap/>
            <w:vAlign w:val="bottom"/>
            <w:hideMark/>
          </w:tcPr>
          <w:p w:rsidR="003156CE" w:rsidRPr="002902AA" w:rsidRDefault="003156CE" w:rsidP="003156CE">
            <w:pPr>
              <w:rPr>
                <w:rFonts w:ascii="Arial" w:hAnsi="Arial" w:cs="Arial"/>
                <w:color w:val="000000"/>
                <w:lang w:eastAsia="en-CA"/>
              </w:rPr>
            </w:pP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80%</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90%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75%</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20%</w:t>
            </w:r>
          </w:p>
        </w:tc>
      </w:tr>
      <w:tr w:rsidR="003156CE" w:rsidRPr="002902AA" w:rsidTr="00D84E49">
        <w:trPr>
          <w:trHeight w:val="216"/>
          <w:jc w:val="center"/>
        </w:trPr>
        <w:tc>
          <w:tcPr>
            <w:tcW w:w="1304" w:type="dxa"/>
            <w:vMerge w:val="restart"/>
            <w:noWrap/>
            <w:vAlign w:val="center"/>
            <w:hideMark/>
          </w:tcPr>
          <w:p w:rsidR="003156CE" w:rsidRPr="002902AA" w:rsidRDefault="003156CE" w:rsidP="003156CE">
            <w:pPr>
              <w:jc w:val="center"/>
              <w:rPr>
                <w:rFonts w:ascii="Arial" w:hAnsi="Arial" w:cs="Arial"/>
                <w:b/>
                <w:bCs/>
                <w:color w:val="000000"/>
                <w:lang w:eastAsia="en-CA"/>
              </w:rPr>
            </w:pPr>
            <w:r w:rsidRPr="002902AA">
              <w:rPr>
                <w:rFonts w:ascii="Arial" w:hAnsi="Arial" w:cs="Arial"/>
                <w:b/>
                <w:bCs/>
                <w:color w:val="000000"/>
                <w:lang w:eastAsia="en-CA"/>
              </w:rPr>
              <w:t>Sunday</w:t>
            </w:r>
          </w:p>
        </w:tc>
        <w:tc>
          <w:tcPr>
            <w:tcW w:w="2020" w:type="dxa"/>
            <w:gridSpan w:val="2"/>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Afternoon</w:t>
            </w: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80%</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90%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75%</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90%</w:t>
            </w:r>
          </w:p>
        </w:tc>
      </w:tr>
      <w:tr w:rsidR="003156CE" w:rsidRPr="002902AA" w:rsidTr="00D84E49">
        <w:trPr>
          <w:trHeight w:val="216"/>
          <w:jc w:val="center"/>
        </w:trPr>
        <w:tc>
          <w:tcPr>
            <w:tcW w:w="1304" w:type="dxa"/>
            <w:vMerge/>
            <w:vAlign w:val="center"/>
            <w:hideMark/>
          </w:tcPr>
          <w:p w:rsidR="003156CE" w:rsidRPr="002902AA" w:rsidRDefault="003156CE" w:rsidP="003156CE">
            <w:pPr>
              <w:rPr>
                <w:rFonts w:ascii="Arial" w:hAnsi="Arial" w:cs="Arial"/>
                <w:b/>
                <w:bCs/>
                <w:color w:val="000000"/>
                <w:lang w:eastAsia="en-CA"/>
              </w:rPr>
            </w:pPr>
          </w:p>
        </w:tc>
        <w:tc>
          <w:tcPr>
            <w:tcW w:w="1060" w:type="dxa"/>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Evening</w:t>
            </w:r>
          </w:p>
        </w:tc>
        <w:tc>
          <w:tcPr>
            <w:tcW w:w="960" w:type="dxa"/>
            <w:noWrap/>
            <w:vAlign w:val="bottom"/>
            <w:hideMark/>
          </w:tcPr>
          <w:p w:rsidR="003156CE" w:rsidRPr="002902AA" w:rsidRDefault="003156CE" w:rsidP="003156CE">
            <w:pPr>
              <w:rPr>
                <w:rFonts w:ascii="Arial" w:hAnsi="Arial" w:cs="Arial"/>
                <w:color w:val="000000"/>
                <w:lang w:eastAsia="en-CA"/>
              </w:rPr>
            </w:pPr>
          </w:p>
        </w:tc>
        <w:tc>
          <w:tcPr>
            <w:tcW w:w="96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1023"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50%</w:t>
            </w:r>
          </w:p>
        </w:tc>
        <w:tc>
          <w:tcPr>
            <w:tcW w:w="987"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40%</w:t>
            </w:r>
          </w:p>
        </w:tc>
        <w:tc>
          <w:tcPr>
            <w:tcW w:w="1170"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60%</w:t>
            </w:r>
          </w:p>
        </w:tc>
        <w:tc>
          <w:tcPr>
            <w:tcW w:w="1096" w:type="dxa"/>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20%</w:t>
            </w:r>
          </w:p>
        </w:tc>
      </w:tr>
    </w:tbl>
    <w:p w:rsidR="003156CE" w:rsidRPr="002902AA" w:rsidRDefault="003156CE" w:rsidP="003156CE">
      <w:pPr>
        <w:pStyle w:val="Footnote"/>
      </w:pPr>
    </w:p>
    <w:p w:rsidR="003156CE" w:rsidRPr="002902AA" w:rsidRDefault="003156CE" w:rsidP="003156CE">
      <w:pPr>
        <w:pStyle w:val="Footnote"/>
      </w:pPr>
      <w:r w:rsidRPr="002902AA">
        <w:t>Source: Company files.</w:t>
      </w:r>
    </w:p>
    <w:p w:rsidR="003156CE" w:rsidRPr="002902AA" w:rsidRDefault="003156CE" w:rsidP="003156CE">
      <w:pPr>
        <w:spacing w:after="200" w:line="276" w:lineRule="auto"/>
        <w:rPr>
          <w:sz w:val="22"/>
          <w:szCs w:val="22"/>
        </w:rPr>
      </w:pPr>
      <w:r w:rsidRPr="002902AA">
        <w:br w:type="page"/>
      </w:r>
    </w:p>
    <w:p w:rsidR="003156CE" w:rsidRPr="002902AA" w:rsidRDefault="003156CE" w:rsidP="003156CE">
      <w:pPr>
        <w:pStyle w:val="Casehead1"/>
        <w:jc w:val="center"/>
        <w:rPr>
          <w:rFonts w:eastAsia="Calibri"/>
        </w:rPr>
      </w:pPr>
      <w:r w:rsidRPr="002902AA">
        <w:rPr>
          <w:rFonts w:eastAsia="Calibri"/>
        </w:rPr>
        <w:lastRenderedPageBreak/>
        <w:t>EXHIBIT 8: DISTRIBUTION OF REVENUES BY BUSINESS SEGMENT in 2018</w:t>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r w:rsidRPr="002902AA">
        <w:rPr>
          <w:rFonts w:ascii="Calibri" w:eastAsia="Calibri" w:hAnsi="Calibri"/>
          <w:noProof/>
          <w:lang w:val="en-GB" w:eastAsia="en-GB"/>
        </w:rPr>
        <w:drawing>
          <wp:anchor distT="0" distB="0" distL="114300" distR="114300" simplePos="0" relativeHeight="251674624" behindDoc="1" locked="0" layoutInCell="1" allowOverlap="1" wp14:anchorId="17F9FF47" wp14:editId="6CC31338">
            <wp:simplePos x="0" y="0"/>
            <wp:positionH relativeFrom="margin">
              <wp:posOffset>127000</wp:posOffset>
            </wp:positionH>
            <wp:positionV relativeFrom="margin">
              <wp:posOffset>426085</wp:posOffset>
            </wp:positionV>
            <wp:extent cx="5734050" cy="3098800"/>
            <wp:effectExtent l="0" t="0" r="0" b="6350"/>
            <wp:wrapTight wrapText="bothSides">
              <wp:wrapPolygon edited="0">
                <wp:start x="11338" y="133"/>
                <wp:lineTo x="6171" y="2125"/>
                <wp:lineTo x="6171" y="2789"/>
                <wp:lineTo x="7176" y="4648"/>
                <wp:lineTo x="6889" y="5843"/>
                <wp:lineTo x="6530" y="6772"/>
                <wp:lineTo x="3732" y="8366"/>
                <wp:lineTo x="3660" y="8897"/>
                <wp:lineTo x="4593" y="8897"/>
                <wp:lineTo x="4306" y="9428"/>
                <wp:lineTo x="3803" y="10889"/>
                <wp:lineTo x="3803" y="21511"/>
                <wp:lineTo x="21528" y="21511"/>
                <wp:lineTo x="21528" y="10756"/>
                <wp:lineTo x="15500" y="8897"/>
                <wp:lineTo x="15070" y="6772"/>
                <wp:lineTo x="14280" y="4648"/>
                <wp:lineTo x="16433" y="2523"/>
                <wp:lineTo x="16577" y="2257"/>
                <wp:lineTo x="15644" y="1859"/>
                <wp:lineTo x="12773" y="133"/>
                <wp:lineTo x="11338" y="133"/>
              </wp:wrapPolygon>
            </wp:wrapTight>
            <wp:docPr id="11" name="Chart 11">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9E5B287-E8BA-430B-B19C-FC3B50663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BodyTextMain"/>
        <w:rPr>
          <w:rFonts w:eastAsia="Calibri"/>
        </w:rPr>
      </w:pPr>
    </w:p>
    <w:p w:rsidR="003156CE" w:rsidRPr="002902AA" w:rsidRDefault="003156CE" w:rsidP="003156CE">
      <w:pPr>
        <w:pStyle w:val="Footnote"/>
        <w:rPr>
          <w:rFonts w:eastAsia="Calibri"/>
        </w:rPr>
      </w:pPr>
      <w:r w:rsidRPr="002902AA">
        <w:rPr>
          <w:rFonts w:eastAsia="Calibri"/>
        </w:rPr>
        <w:t>Source: Company files</w:t>
      </w:r>
    </w:p>
    <w:p w:rsidR="003156CE" w:rsidRPr="002902AA" w:rsidRDefault="003156CE" w:rsidP="003156CE">
      <w:pPr>
        <w:pStyle w:val="BodyTextMain"/>
      </w:pPr>
    </w:p>
    <w:p w:rsidR="003156CE" w:rsidRPr="000809C5" w:rsidRDefault="003156CE" w:rsidP="003156CE">
      <w:pPr>
        <w:pStyle w:val="BodyTextMain"/>
      </w:pPr>
    </w:p>
    <w:p w:rsidR="003156CE" w:rsidRPr="000809C5" w:rsidRDefault="003156CE" w:rsidP="003156CE">
      <w:pPr>
        <w:pStyle w:val="Casehead1"/>
        <w:jc w:val="center"/>
        <w:rPr>
          <w:rFonts w:eastAsia="Calibri"/>
        </w:rPr>
      </w:pPr>
      <w:r w:rsidRPr="000809C5">
        <w:rPr>
          <w:rFonts w:eastAsia="Calibri"/>
        </w:rPr>
        <w:t>EXHIBIT 9: FLEETWAY FLOOR PLAN</w:t>
      </w:r>
    </w:p>
    <w:p w:rsidR="000E5BE9" w:rsidRDefault="000E5BE9" w:rsidP="003156CE">
      <w:pPr>
        <w:pStyle w:val="BodyTextMain"/>
        <w:rPr>
          <w:rFonts w:eastAsia="Calibri"/>
        </w:rPr>
      </w:pPr>
    </w:p>
    <w:p w:rsidR="000E5BE9" w:rsidRDefault="000E5BE9" w:rsidP="003156CE">
      <w:pPr>
        <w:pStyle w:val="BodyTextMain"/>
        <w:rPr>
          <w:rFonts w:eastAsia="Calibri"/>
        </w:rPr>
      </w:pPr>
      <w:r>
        <w:rPr>
          <w:rFonts w:eastAsia="Calibri"/>
          <w:noProof/>
          <w:lang w:val="en-GB" w:eastAsia="en-GB"/>
        </w:rPr>
        <mc:AlternateContent>
          <mc:Choice Requires="wpc">
            <w:drawing>
              <wp:inline distT="0" distB="0" distL="0" distR="0">
                <wp:extent cx="5943600" cy="3054350"/>
                <wp:effectExtent l="0" t="0" r="19050" b="3175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6" name="Rectangle 48"/>
                        <wps:cNvSpPr>
                          <a:spLocks noChangeArrowheads="1"/>
                        </wps:cNvSpPr>
                        <wps:spPr bwMode="auto">
                          <a:xfrm>
                            <a:off x="1240155" y="2038350"/>
                            <a:ext cx="3219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Arcade</w:t>
                              </w:r>
                            </w:p>
                          </w:txbxContent>
                        </wps:txbx>
                        <wps:bodyPr rot="0" vert="horz" wrap="none" lIns="0" tIns="0" rIns="0" bIns="0" anchor="t" anchorCtr="0">
                          <a:spAutoFit/>
                        </wps:bodyPr>
                      </wps:wsp>
                      <wps:wsp>
                        <wps:cNvPr id="218" name="Rectangle 49"/>
                        <wps:cNvSpPr>
                          <a:spLocks noChangeArrowheads="1"/>
                        </wps:cNvSpPr>
                        <wps:spPr bwMode="auto">
                          <a:xfrm>
                            <a:off x="1134110" y="2161540"/>
                            <a:ext cx="254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 xml:space="preserve">1,500 </w:t>
                              </w:r>
                            </w:p>
                          </w:txbxContent>
                        </wps:txbx>
                        <wps:bodyPr rot="0" vert="horz" wrap="none" lIns="0" tIns="0" rIns="0" bIns="0" anchor="t" anchorCtr="0">
                          <a:spAutoFit/>
                        </wps:bodyPr>
                      </wps:wsp>
                      <wps:wsp>
                        <wps:cNvPr id="219" name="Rectangle 50"/>
                        <wps:cNvSpPr>
                          <a:spLocks noChangeArrowheads="1"/>
                        </wps:cNvSpPr>
                        <wps:spPr bwMode="auto">
                          <a:xfrm>
                            <a:off x="1419860" y="2161540"/>
                            <a:ext cx="135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wps:txbx>
                        <wps:bodyPr rot="0" vert="horz" wrap="none" lIns="0" tIns="0" rIns="0" bIns="0" anchor="t" anchorCtr="0">
                          <a:spAutoFit/>
                        </wps:bodyPr>
                      </wps:wsp>
                      <wps:wsp>
                        <wps:cNvPr id="220" name="Rectangle 51"/>
                        <wps:cNvSpPr>
                          <a:spLocks noChangeArrowheads="1"/>
                        </wps:cNvSpPr>
                        <wps:spPr bwMode="auto">
                          <a:xfrm>
                            <a:off x="1584960" y="2161540"/>
                            <a:ext cx="85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wps:txbx>
                        <wps:bodyPr rot="0" vert="horz" wrap="none" lIns="0" tIns="0" rIns="0" bIns="0" anchor="t" anchorCtr="0">
                          <a:spAutoFit/>
                        </wps:bodyPr>
                      </wps:wsp>
                      <wps:wsp>
                        <wps:cNvPr id="221" name="Rectangle 52"/>
                        <wps:cNvSpPr>
                          <a:spLocks noChangeArrowheads="1"/>
                        </wps:cNvSpPr>
                        <wps:spPr bwMode="auto">
                          <a:xfrm>
                            <a:off x="2957830" y="1012825"/>
                            <a:ext cx="3562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Bowling</w:t>
                              </w:r>
                            </w:p>
                          </w:txbxContent>
                        </wps:txbx>
                        <wps:bodyPr rot="0" vert="horz" wrap="none" lIns="0" tIns="0" rIns="0" bIns="0" anchor="t" anchorCtr="0">
                          <a:spAutoFit/>
                        </wps:bodyPr>
                      </wps:wsp>
                      <wps:wsp>
                        <wps:cNvPr id="222" name="Rectangle 53"/>
                        <wps:cNvSpPr>
                          <a:spLocks noChangeArrowheads="1"/>
                        </wps:cNvSpPr>
                        <wps:spPr bwMode="auto">
                          <a:xfrm>
                            <a:off x="2840355" y="1135380"/>
                            <a:ext cx="3111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 xml:space="preserve">48,000 </w:t>
                              </w:r>
                            </w:p>
                          </w:txbxContent>
                        </wps:txbx>
                        <wps:bodyPr rot="0" vert="horz" wrap="none" lIns="0" tIns="0" rIns="0" bIns="0" anchor="t" anchorCtr="0">
                          <a:spAutoFit/>
                        </wps:bodyPr>
                      </wps:wsp>
                      <wps:wsp>
                        <wps:cNvPr id="223" name="Rectangle 54"/>
                        <wps:cNvSpPr>
                          <a:spLocks noChangeArrowheads="1"/>
                        </wps:cNvSpPr>
                        <wps:spPr bwMode="auto">
                          <a:xfrm>
                            <a:off x="3182620" y="1135380"/>
                            <a:ext cx="135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wps:txbx>
                        <wps:bodyPr rot="0" vert="horz" wrap="none" lIns="0" tIns="0" rIns="0" bIns="0" anchor="t" anchorCtr="0">
                          <a:spAutoFit/>
                        </wps:bodyPr>
                      </wps:wsp>
                      <wps:wsp>
                        <wps:cNvPr id="64" name="Rectangle 55"/>
                        <wps:cNvSpPr>
                          <a:spLocks noChangeArrowheads="1"/>
                        </wps:cNvSpPr>
                        <wps:spPr bwMode="auto">
                          <a:xfrm>
                            <a:off x="3348355" y="1135380"/>
                            <a:ext cx="85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wps:txbx>
                        <wps:bodyPr rot="0" vert="horz" wrap="none" lIns="0" tIns="0" rIns="0" bIns="0" anchor="t" anchorCtr="0">
                          <a:spAutoFit/>
                        </wps:bodyPr>
                      </wps:wsp>
                      <wps:wsp>
                        <wps:cNvPr id="65" name="Rectangle 56"/>
                        <wps:cNvSpPr>
                          <a:spLocks noChangeArrowheads="1"/>
                        </wps:cNvSpPr>
                        <wps:spPr bwMode="auto">
                          <a:xfrm>
                            <a:off x="1110615" y="2543175"/>
                            <a:ext cx="5708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Dairy Queen</w:t>
                              </w:r>
                            </w:p>
                          </w:txbxContent>
                        </wps:txbx>
                        <wps:bodyPr rot="0" vert="horz" wrap="none" lIns="0" tIns="0" rIns="0" bIns="0" anchor="t" anchorCtr="0">
                          <a:spAutoFit/>
                        </wps:bodyPr>
                      </wps:wsp>
                      <wps:wsp>
                        <wps:cNvPr id="66" name="Rectangle 57"/>
                        <wps:cNvSpPr>
                          <a:spLocks noChangeArrowheads="1"/>
                        </wps:cNvSpPr>
                        <wps:spPr bwMode="auto">
                          <a:xfrm>
                            <a:off x="1129665" y="2666365"/>
                            <a:ext cx="254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 xml:space="preserve">3,500 </w:t>
                              </w:r>
                            </w:p>
                          </w:txbxContent>
                        </wps:txbx>
                        <wps:bodyPr rot="0" vert="horz" wrap="none" lIns="0" tIns="0" rIns="0" bIns="0" anchor="t" anchorCtr="0">
                          <a:spAutoFit/>
                        </wps:bodyPr>
                      </wps:wsp>
                      <wps:wsp>
                        <wps:cNvPr id="67" name="Rectangle 58"/>
                        <wps:cNvSpPr>
                          <a:spLocks noChangeArrowheads="1"/>
                        </wps:cNvSpPr>
                        <wps:spPr bwMode="auto">
                          <a:xfrm>
                            <a:off x="1415415" y="2666365"/>
                            <a:ext cx="135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wps:txbx>
                        <wps:bodyPr rot="0" vert="horz" wrap="none" lIns="0" tIns="0" rIns="0" bIns="0" anchor="t" anchorCtr="0">
                          <a:spAutoFit/>
                        </wps:bodyPr>
                      </wps:wsp>
                      <wps:wsp>
                        <wps:cNvPr id="68" name="Rectangle 59"/>
                        <wps:cNvSpPr>
                          <a:spLocks noChangeArrowheads="1"/>
                        </wps:cNvSpPr>
                        <wps:spPr bwMode="auto">
                          <a:xfrm>
                            <a:off x="1581150" y="2666365"/>
                            <a:ext cx="85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wps:txbx>
                        <wps:bodyPr rot="0" vert="horz" wrap="none" lIns="0" tIns="0" rIns="0" bIns="0" anchor="t" anchorCtr="0">
                          <a:spAutoFit/>
                        </wps:bodyPr>
                      </wps:wsp>
                      <wps:wsp>
                        <wps:cNvPr id="69" name="Rectangle 60"/>
                        <wps:cNvSpPr>
                          <a:spLocks noChangeArrowheads="1"/>
                        </wps:cNvSpPr>
                        <wps:spPr bwMode="auto">
                          <a:xfrm>
                            <a:off x="145415" y="654050"/>
                            <a:ext cx="4013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Mini Golf</w:t>
                              </w:r>
                            </w:p>
                          </w:txbxContent>
                        </wps:txbx>
                        <wps:bodyPr rot="0" vert="horz" wrap="none" lIns="0" tIns="0" rIns="0" bIns="0" anchor="t" anchorCtr="0">
                          <a:spAutoFit/>
                        </wps:bodyPr>
                      </wps:wsp>
                      <wps:wsp>
                        <wps:cNvPr id="70" name="Rectangle 61"/>
                        <wps:cNvSpPr>
                          <a:spLocks noChangeArrowheads="1"/>
                        </wps:cNvSpPr>
                        <wps:spPr bwMode="auto">
                          <a:xfrm>
                            <a:off x="79375" y="777240"/>
                            <a:ext cx="254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 xml:space="preserve">3,500 </w:t>
                              </w:r>
                            </w:p>
                          </w:txbxContent>
                        </wps:txbx>
                        <wps:bodyPr rot="0" vert="horz" wrap="none" lIns="0" tIns="0" rIns="0" bIns="0" anchor="t" anchorCtr="0">
                          <a:spAutoFit/>
                        </wps:bodyPr>
                      </wps:wsp>
                      <wps:wsp>
                        <wps:cNvPr id="71" name="Rectangle 62"/>
                        <wps:cNvSpPr>
                          <a:spLocks noChangeArrowheads="1"/>
                        </wps:cNvSpPr>
                        <wps:spPr bwMode="auto">
                          <a:xfrm>
                            <a:off x="365125" y="777240"/>
                            <a:ext cx="135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wps:txbx>
                        <wps:bodyPr rot="0" vert="horz" wrap="none" lIns="0" tIns="0" rIns="0" bIns="0" anchor="t" anchorCtr="0">
                          <a:spAutoFit/>
                        </wps:bodyPr>
                      </wps:wsp>
                      <wps:wsp>
                        <wps:cNvPr id="72" name="Rectangle 63"/>
                        <wps:cNvSpPr>
                          <a:spLocks noChangeArrowheads="1"/>
                        </wps:cNvSpPr>
                        <wps:spPr bwMode="auto">
                          <a:xfrm>
                            <a:off x="530225" y="777240"/>
                            <a:ext cx="85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wps:txbx>
                        <wps:bodyPr rot="0" vert="horz" wrap="none" lIns="0" tIns="0" rIns="0" bIns="0" anchor="t" anchorCtr="0">
                          <a:spAutoFit/>
                        </wps:bodyPr>
                      </wps:wsp>
                      <wps:wsp>
                        <wps:cNvPr id="73" name="Rectangle 64"/>
                        <wps:cNvSpPr>
                          <a:spLocks noChangeArrowheads="1"/>
                        </wps:cNvSpPr>
                        <wps:spPr bwMode="auto">
                          <a:xfrm>
                            <a:off x="133985" y="2019300"/>
                            <a:ext cx="4235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spellStart"/>
                              <w:r>
                                <w:rPr>
                                  <w:rFonts w:ascii="Arial" w:hAnsi="Arial" w:cs="Arial"/>
                                  <w:color w:val="000000"/>
                                  <w:sz w:val="16"/>
                                  <w:szCs w:val="16"/>
                                </w:rPr>
                                <w:t>FleetPlay</w:t>
                              </w:r>
                              <w:proofErr w:type="spellEnd"/>
                            </w:p>
                          </w:txbxContent>
                        </wps:txbx>
                        <wps:bodyPr rot="0" vert="horz" wrap="none" lIns="0" tIns="0" rIns="0" bIns="0" anchor="t" anchorCtr="0">
                          <a:spAutoFit/>
                        </wps:bodyPr>
                      </wps:wsp>
                      <wps:wsp>
                        <wps:cNvPr id="74" name="Rectangle 65"/>
                        <wps:cNvSpPr>
                          <a:spLocks noChangeArrowheads="1"/>
                        </wps:cNvSpPr>
                        <wps:spPr bwMode="auto">
                          <a:xfrm>
                            <a:off x="79375" y="2142490"/>
                            <a:ext cx="254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 xml:space="preserve">3,500 </w:t>
                              </w:r>
                            </w:p>
                          </w:txbxContent>
                        </wps:txbx>
                        <wps:bodyPr rot="0" vert="horz" wrap="none" lIns="0" tIns="0" rIns="0" bIns="0" anchor="t" anchorCtr="0">
                          <a:spAutoFit/>
                        </wps:bodyPr>
                      </wps:wsp>
                      <wps:wsp>
                        <wps:cNvPr id="75" name="Rectangle 66"/>
                        <wps:cNvSpPr>
                          <a:spLocks noChangeArrowheads="1"/>
                        </wps:cNvSpPr>
                        <wps:spPr bwMode="auto">
                          <a:xfrm>
                            <a:off x="365125" y="2142490"/>
                            <a:ext cx="135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wps:txbx>
                        <wps:bodyPr rot="0" vert="horz" wrap="none" lIns="0" tIns="0" rIns="0" bIns="0" anchor="t" anchorCtr="0">
                          <a:spAutoFit/>
                        </wps:bodyPr>
                      </wps:wsp>
                      <wps:wsp>
                        <wps:cNvPr id="76" name="Rectangle 67"/>
                        <wps:cNvSpPr>
                          <a:spLocks noChangeArrowheads="1"/>
                        </wps:cNvSpPr>
                        <wps:spPr bwMode="auto">
                          <a:xfrm>
                            <a:off x="530225" y="2142490"/>
                            <a:ext cx="85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wps:txbx>
                        <wps:bodyPr rot="0" vert="horz" wrap="none" lIns="0" tIns="0" rIns="0" bIns="0" anchor="t" anchorCtr="0">
                          <a:spAutoFit/>
                        </wps:bodyPr>
                      </wps:wsp>
                      <wps:wsp>
                        <wps:cNvPr id="77" name="Rectangle 68"/>
                        <wps:cNvSpPr>
                          <a:spLocks noChangeArrowheads="1"/>
                        </wps:cNvSpPr>
                        <wps:spPr bwMode="auto">
                          <a:xfrm>
                            <a:off x="5430520" y="399415"/>
                            <a:ext cx="3562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Billiards</w:t>
                              </w:r>
                            </w:p>
                          </w:txbxContent>
                        </wps:txbx>
                        <wps:bodyPr rot="0" vert="horz" wrap="none" lIns="0" tIns="0" rIns="0" bIns="0" anchor="t" anchorCtr="0">
                          <a:spAutoFit/>
                        </wps:bodyPr>
                      </wps:wsp>
                      <wps:wsp>
                        <wps:cNvPr id="78" name="Rectangle 69"/>
                        <wps:cNvSpPr>
                          <a:spLocks noChangeArrowheads="1"/>
                        </wps:cNvSpPr>
                        <wps:spPr bwMode="auto">
                          <a:xfrm>
                            <a:off x="5341620" y="521970"/>
                            <a:ext cx="254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 xml:space="preserve">2,000 </w:t>
                              </w:r>
                            </w:p>
                          </w:txbxContent>
                        </wps:txbx>
                        <wps:bodyPr rot="0" vert="horz" wrap="none" lIns="0" tIns="0" rIns="0" bIns="0" anchor="t" anchorCtr="0">
                          <a:spAutoFit/>
                        </wps:bodyPr>
                      </wps:wsp>
                      <wps:wsp>
                        <wps:cNvPr id="79" name="Rectangle 70"/>
                        <wps:cNvSpPr>
                          <a:spLocks noChangeArrowheads="1"/>
                        </wps:cNvSpPr>
                        <wps:spPr bwMode="auto">
                          <a:xfrm>
                            <a:off x="5627370" y="521970"/>
                            <a:ext cx="2489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ft.</w:t>
                              </w:r>
                            </w:p>
                          </w:txbxContent>
                        </wps:txbx>
                        <wps:bodyPr rot="0" vert="horz" wrap="none" lIns="0" tIns="0" rIns="0" bIns="0" anchor="t" anchorCtr="0">
                          <a:spAutoFit/>
                        </wps:bodyPr>
                      </wps:wsp>
                      <wps:wsp>
                        <wps:cNvPr id="80" name="Rectangle 71"/>
                        <wps:cNvSpPr>
                          <a:spLocks noChangeArrowheads="1"/>
                        </wps:cNvSpPr>
                        <wps:spPr bwMode="auto">
                          <a:xfrm>
                            <a:off x="5284470" y="1306830"/>
                            <a:ext cx="593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 xml:space="preserve">Pizza </w:t>
                              </w:r>
                              <w:proofErr w:type="spellStart"/>
                              <w:r>
                                <w:rPr>
                                  <w:rFonts w:ascii="Arial" w:hAnsi="Arial" w:cs="Arial"/>
                                  <w:color w:val="000000"/>
                                  <w:sz w:val="16"/>
                                  <w:szCs w:val="16"/>
                                </w:rPr>
                                <w:t>Projekt</w:t>
                              </w:r>
                              <w:proofErr w:type="spellEnd"/>
                            </w:p>
                          </w:txbxContent>
                        </wps:txbx>
                        <wps:bodyPr rot="0" vert="horz" wrap="none" lIns="0" tIns="0" rIns="0" bIns="0" anchor="t" anchorCtr="0">
                          <a:spAutoFit/>
                        </wps:bodyPr>
                      </wps:wsp>
                      <wps:wsp>
                        <wps:cNvPr id="81" name="Rectangle 72"/>
                        <wps:cNvSpPr>
                          <a:spLocks noChangeArrowheads="1"/>
                        </wps:cNvSpPr>
                        <wps:spPr bwMode="auto">
                          <a:xfrm>
                            <a:off x="5314950" y="1429385"/>
                            <a:ext cx="254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r>
                                <w:rPr>
                                  <w:rFonts w:ascii="Arial" w:hAnsi="Arial" w:cs="Arial"/>
                                  <w:color w:val="000000"/>
                                  <w:sz w:val="16"/>
                                  <w:szCs w:val="16"/>
                                </w:rPr>
                                <w:t xml:space="preserve">3,000 </w:t>
                              </w:r>
                            </w:p>
                          </w:txbxContent>
                        </wps:txbx>
                        <wps:bodyPr rot="0" vert="horz" wrap="none" lIns="0" tIns="0" rIns="0" bIns="0" anchor="t" anchorCtr="0">
                          <a:spAutoFit/>
                        </wps:bodyPr>
                      </wps:wsp>
                      <wps:wsp>
                        <wps:cNvPr id="82" name="Rectangle 73"/>
                        <wps:cNvSpPr>
                          <a:spLocks noChangeArrowheads="1"/>
                        </wps:cNvSpPr>
                        <wps:spPr bwMode="auto">
                          <a:xfrm>
                            <a:off x="5600700" y="1429385"/>
                            <a:ext cx="135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wps:txbx>
                        <wps:bodyPr rot="0" vert="horz" wrap="none" lIns="0" tIns="0" rIns="0" bIns="0" anchor="t" anchorCtr="0">
                          <a:spAutoFit/>
                        </wps:bodyPr>
                      </wps:wsp>
                      <wps:wsp>
                        <wps:cNvPr id="83" name="Rectangle 74"/>
                        <wps:cNvSpPr>
                          <a:spLocks noChangeArrowheads="1"/>
                        </wps:cNvSpPr>
                        <wps:spPr bwMode="auto">
                          <a:xfrm>
                            <a:off x="5766435" y="1429385"/>
                            <a:ext cx="85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wps:txbx>
                        <wps:bodyPr rot="0" vert="horz" wrap="none" lIns="0" tIns="0" rIns="0" bIns="0" anchor="t" anchorCtr="0">
                          <a:spAutoFit/>
                        </wps:bodyPr>
                      </wps:wsp>
                      <wps:wsp>
                        <wps:cNvPr id="84" name="Line 75"/>
                        <wps:cNvCnPr/>
                        <wps:spPr bwMode="auto">
                          <a:xfrm>
                            <a:off x="53340" y="1642110"/>
                            <a:ext cx="593725"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5" name="Line 76"/>
                        <wps:cNvCnPr/>
                        <wps:spPr bwMode="auto">
                          <a:xfrm>
                            <a:off x="2081530" y="2368550"/>
                            <a:ext cx="3860165"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6" name="Line 77"/>
                        <wps:cNvCnPr/>
                        <wps:spPr bwMode="auto">
                          <a:xfrm>
                            <a:off x="645795" y="1967230"/>
                            <a:ext cx="1434465"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9" name="Line 78"/>
                        <wps:cNvCnPr/>
                        <wps:spPr bwMode="auto">
                          <a:xfrm>
                            <a:off x="643890" y="2368550"/>
                            <a:ext cx="1434465"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90" name="Line 79"/>
                        <wps:cNvCnPr/>
                        <wps:spPr bwMode="auto">
                          <a:xfrm>
                            <a:off x="645795" y="4445"/>
                            <a:ext cx="0" cy="3044825"/>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91" name="Line 80"/>
                        <wps:cNvCnPr/>
                        <wps:spPr bwMode="auto">
                          <a:xfrm>
                            <a:off x="5274310" y="4445"/>
                            <a:ext cx="0" cy="235585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92" name="Line 81"/>
                        <wps:cNvCnPr/>
                        <wps:spPr bwMode="auto">
                          <a:xfrm>
                            <a:off x="2080895" y="1967230"/>
                            <a:ext cx="0" cy="108204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93" name="Line 82"/>
                        <wps:cNvCnPr/>
                        <wps:spPr bwMode="auto">
                          <a:xfrm>
                            <a:off x="5274310" y="1013460"/>
                            <a:ext cx="666115"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27" name="Line 77"/>
                        <wps:cNvCnPr/>
                        <wps:spPr bwMode="auto">
                          <a:xfrm>
                            <a:off x="53340" y="3043850"/>
                            <a:ext cx="2028190" cy="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28" name="Line 79"/>
                        <wps:cNvCnPr/>
                        <wps:spPr bwMode="auto">
                          <a:xfrm>
                            <a:off x="53340" y="9525"/>
                            <a:ext cx="0" cy="3044825"/>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29" name="Line 76"/>
                        <wps:cNvCnPr/>
                        <wps:spPr bwMode="auto">
                          <a:xfrm flipV="1">
                            <a:off x="53340" y="4445"/>
                            <a:ext cx="5886745" cy="508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0" name="Line 80"/>
                        <wps:cNvCnPr/>
                        <wps:spPr bwMode="auto">
                          <a:xfrm>
                            <a:off x="5940085" y="4445"/>
                            <a:ext cx="0" cy="2355850"/>
                          </a:xfrm>
                          <a:prstGeom prst="line">
                            <a:avLst/>
                          </a:prstGeom>
                          <a:noFill/>
                          <a:ln w="1016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94" o:spid="_x0000_s1033" editas="canvas" style="width:468pt;height:240.5pt;mso-position-horizontal-relative:char;mso-position-vertical-relative:line" coordsize="59436,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">
                <v:shape id="_x0000_s1034" type="#_x0000_t75" style="position:absolute;width:59436;height:30543;visibility:visible;mso-wrap-style:square">
                  <v:fill o:detectmouseclick="t"/>
                  <v:path o:connecttype="none"/>
                </v:shape>
                <v:rect id="Rectangle 48" o:spid="_x0000_s1035" style="position:absolute;left:12401;top:20383;width:3220;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EC3663" w:rsidRDefault="00EC3663">
                        <w:r>
                          <w:rPr>
                            <w:rFonts w:ascii="Arial" w:hAnsi="Arial" w:cs="Arial"/>
                            <w:color w:val="000000"/>
                            <w:sz w:val="16"/>
                            <w:szCs w:val="16"/>
                          </w:rPr>
                          <w:t>Arcade</w:t>
                        </w:r>
                      </w:p>
                    </w:txbxContent>
                  </v:textbox>
                </v:rect>
                <v:rect id="Rectangle 49" o:spid="_x0000_s1036" style="position:absolute;left:11341;top:21615;width:254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ESb8A&#10;AADcAAAADwAAAGRycy9kb3ducmV2LnhtbERPy4rCMBTdC/5DuAPuNG0Xg1SjDAMFldlY5wMuze2D&#10;SW5KEm39e7MQZnk47/1xtkY8yIfBsYJ8k4EgbpweuFPwe6vWWxAhIms0jknBkwIcD8vFHkvtJr7S&#10;o46dSCEcSlTQxziWUoamJ4th40bixLXOW4wJ+k5qj1MKt0YWWfYpLQ6cGnoc6bun5q++WwXyVlfT&#10;tjY+c5ei/THn07Ulp9TqY/7agYg0x3/x233SCoo8rU1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URJvwAAANwAAAAPAAAAAAAAAAAAAAAAAJgCAABkcnMvZG93bnJl&#10;di54bWxQSwUGAAAAAAQABAD1AAAAhAMAAAAA&#10;" filled="f" stroked="f">
                  <v:textbox style="mso-fit-shape-to-text:t" inset="0,0,0,0">
                    <w:txbxContent>
                      <w:p w:rsidR="00EC3663" w:rsidRDefault="00EC3663">
                        <w:r>
                          <w:rPr>
                            <w:rFonts w:ascii="Arial" w:hAnsi="Arial" w:cs="Arial"/>
                            <w:color w:val="000000"/>
                            <w:sz w:val="16"/>
                            <w:szCs w:val="16"/>
                          </w:rPr>
                          <w:t xml:space="preserve">1,500 </w:t>
                        </w:r>
                      </w:p>
                    </w:txbxContent>
                  </v:textbox>
                </v:rect>
                <v:rect id="Rectangle 50" o:spid="_x0000_s1037" style="position:absolute;left:14198;top:21615;width:135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h0sIA&#10;AADcAAAADwAAAGRycy9kb3ducmV2LnhtbESPzYoCMRCE7wu+Q2jB25pxDuLO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eHSwgAAANwAAAAPAAAAAAAAAAAAAAAAAJgCAABkcnMvZG93&#10;bnJldi54bWxQSwUGAAAAAAQABAD1AAAAhwMAAAAA&#10;" filled="f" stroked="f">
                  <v:textbox style="mso-fit-shape-to-text:t" inset="0,0,0,0">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v:textbox>
                </v:rect>
                <v:rect id="Rectangle 51" o:spid="_x0000_s1038" style="position:absolute;left:15849;top:21615;width:85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v:textbox>
                </v:rect>
                <v:rect id="Rectangle 52" o:spid="_x0000_s1039" style="position:absolute;left:29578;top:10128;width:3562;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EC3663" w:rsidRDefault="00EC3663">
                        <w:r>
                          <w:rPr>
                            <w:rFonts w:ascii="Arial" w:hAnsi="Arial" w:cs="Arial"/>
                            <w:color w:val="000000"/>
                            <w:sz w:val="16"/>
                            <w:szCs w:val="16"/>
                          </w:rPr>
                          <w:t>Bowling</w:t>
                        </w:r>
                      </w:p>
                    </w:txbxContent>
                  </v:textbox>
                </v:rect>
                <v:rect id="Rectangle 53" o:spid="_x0000_s1040" style="position:absolute;left:28403;top:11353;width:3112;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EC3663" w:rsidRDefault="00EC3663">
                        <w:r>
                          <w:rPr>
                            <w:rFonts w:ascii="Arial" w:hAnsi="Arial" w:cs="Arial"/>
                            <w:color w:val="000000"/>
                            <w:sz w:val="16"/>
                            <w:szCs w:val="16"/>
                          </w:rPr>
                          <w:t xml:space="preserve">48,000 </w:t>
                        </w:r>
                      </w:p>
                    </w:txbxContent>
                  </v:textbox>
                </v:rect>
                <v:rect id="Rectangle 54" o:spid="_x0000_s1041" style="position:absolute;left:31826;top:11353;width:135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v:textbox>
                </v:rect>
                <v:rect id="Rectangle 55" o:spid="_x0000_s1042" style="position:absolute;left:33483;top:11353;width:85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v:textbox>
                </v:rect>
                <v:rect id="Rectangle 56" o:spid="_x0000_s1043" style="position:absolute;left:11106;top:25431;width:5708;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EC3663" w:rsidRDefault="00EC3663">
                        <w:r>
                          <w:rPr>
                            <w:rFonts w:ascii="Arial" w:hAnsi="Arial" w:cs="Arial"/>
                            <w:color w:val="000000"/>
                            <w:sz w:val="16"/>
                            <w:szCs w:val="16"/>
                          </w:rPr>
                          <w:t>Dairy Queen</w:t>
                        </w:r>
                      </w:p>
                    </w:txbxContent>
                  </v:textbox>
                </v:rect>
                <v:rect id="Rectangle 57" o:spid="_x0000_s1044" style="position:absolute;left:11296;top:26663;width:2547;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EC3663" w:rsidRDefault="00EC3663">
                        <w:r>
                          <w:rPr>
                            <w:rFonts w:ascii="Arial" w:hAnsi="Arial" w:cs="Arial"/>
                            <w:color w:val="000000"/>
                            <w:sz w:val="16"/>
                            <w:szCs w:val="16"/>
                          </w:rPr>
                          <w:t xml:space="preserve">3,500 </w:t>
                        </w:r>
                      </w:p>
                    </w:txbxContent>
                  </v:textbox>
                </v:rect>
                <v:rect id="Rectangle 58" o:spid="_x0000_s1045" style="position:absolute;left:14154;top:26663;width:135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v:textbox>
                </v:rect>
                <v:rect id="Rectangle 59" o:spid="_x0000_s1046" style="position:absolute;left:15811;top:26663;width:85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v:textbox>
                </v:rect>
                <v:rect id="Rectangle 60" o:spid="_x0000_s1047" style="position:absolute;left:1454;top:6540;width:401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EC3663" w:rsidRDefault="00EC3663">
                        <w:r>
                          <w:rPr>
                            <w:rFonts w:ascii="Arial" w:hAnsi="Arial" w:cs="Arial"/>
                            <w:color w:val="000000"/>
                            <w:sz w:val="16"/>
                            <w:szCs w:val="16"/>
                          </w:rPr>
                          <w:t>Mini Golf</w:t>
                        </w:r>
                      </w:p>
                    </w:txbxContent>
                  </v:textbox>
                </v:rect>
                <v:rect id="Rectangle 61" o:spid="_x0000_s1048" style="position:absolute;left:793;top:7772;width:2547;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EC3663" w:rsidRDefault="00EC3663">
                        <w:r>
                          <w:rPr>
                            <w:rFonts w:ascii="Arial" w:hAnsi="Arial" w:cs="Arial"/>
                            <w:color w:val="000000"/>
                            <w:sz w:val="16"/>
                            <w:szCs w:val="16"/>
                          </w:rPr>
                          <w:t xml:space="preserve">3,500 </w:t>
                        </w:r>
                      </w:p>
                    </w:txbxContent>
                  </v:textbox>
                </v:rect>
                <v:rect id="Rectangle 62" o:spid="_x0000_s1049" style="position:absolute;left:3651;top:7772;width:135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v:textbox>
                </v:rect>
                <v:rect id="Rectangle 63" o:spid="_x0000_s1050" style="position:absolute;left:5302;top:7772;width:85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v:textbox>
                </v:rect>
                <v:rect id="Rectangle 64" o:spid="_x0000_s1051" style="position:absolute;left:1339;top:20193;width:423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EC3663" w:rsidRDefault="00EC3663">
                        <w:proofErr w:type="spellStart"/>
                        <w:r>
                          <w:rPr>
                            <w:rFonts w:ascii="Arial" w:hAnsi="Arial" w:cs="Arial"/>
                            <w:color w:val="000000"/>
                            <w:sz w:val="16"/>
                            <w:szCs w:val="16"/>
                          </w:rPr>
                          <w:t>FleetPlay</w:t>
                        </w:r>
                        <w:proofErr w:type="spellEnd"/>
                      </w:p>
                    </w:txbxContent>
                  </v:textbox>
                </v:rect>
                <v:rect id="Rectangle 65" o:spid="_x0000_s1052" style="position:absolute;left:793;top:21424;width:2547;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EC3663" w:rsidRDefault="00EC3663">
                        <w:r>
                          <w:rPr>
                            <w:rFonts w:ascii="Arial" w:hAnsi="Arial" w:cs="Arial"/>
                            <w:color w:val="000000"/>
                            <w:sz w:val="16"/>
                            <w:szCs w:val="16"/>
                          </w:rPr>
                          <w:t xml:space="preserve">3,500 </w:t>
                        </w:r>
                      </w:p>
                    </w:txbxContent>
                  </v:textbox>
                </v:rect>
                <v:rect id="Rectangle 66" o:spid="_x0000_s1053" style="position:absolute;left:3651;top:21424;width:135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v:textbox>
                </v:rect>
                <v:rect id="Rectangle 67" o:spid="_x0000_s1054" style="position:absolute;left:5302;top:21424;width:85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v:textbox>
                </v:rect>
                <v:rect id="Rectangle 68" o:spid="_x0000_s1055" style="position:absolute;left:54305;top:3994;width:3562;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EC3663" w:rsidRDefault="00EC3663">
                        <w:r>
                          <w:rPr>
                            <w:rFonts w:ascii="Arial" w:hAnsi="Arial" w:cs="Arial"/>
                            <w:color w:val="000000"/>
                            <w:sz w:val="16"/>
                            <w:szCs w:val="16"/>
                          </w:rPr>
                          <w:t>Billiards</w:t>
                        </w:r>
                      </w:p>
                    </w:txbxContent>
                  </v:textbox>
                </v:rect>
                <v:rect id="Rectangle 69" o:spid="_x0000_s1056" style="position:absolute;left:53416;top:5219;width:2546;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EC3663" w:rsidRDefault="00EC3663">
                        <w:r>
                          <w:rPr>
                            <w:rFonts w:ascii="Arial" w:hAnsi="Arial" w:cs="Arial"/>
                            <w:color w:val="000000"/>
                            <w:sz w:val="16"/>
                            <w:szCs w:val="16"/>
                          </w:rPr>
                          <w:t xml:space="preserve">2,000 </w:t>
                        </w:r>
                      </w:p>
                    </w:txbxContent>
                  </v:textbox>
                </v:rect>
                <v:rect id="Rectangle 70" o:spid="_x0000_s1057" style="position:absolute;left:56273;top:5219;width:2489;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ft.</w:t>
                        </w:r>
                      </w:p>
                    </w:txbxContent>
                  </v:textbox>
                </v:rect>
                <v:rect id="Rectangle 71" o:spid="_x0000_s1058" style="position:absolute;left:52844;top:13068;width:593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EC3663" w:rsidRDefault="00EC3663">
                        <w:r>
                          <w:rPr>
                            <w:rFonts w:ascii="Arial" w:hAnsi="Arial" w:cs="Arial"/>
                            <w:color w:val="000000"/>
                            <w:sz w:val="16"/>
                            <w:szCs w:val="16"/>
                          </w:rPr>
                          <w:t xml:space="preserve">Pizza </w:t>
                        </w:r>
                        <w:proofErr w:type="spellStart"/>
                        <w:r>
                          <w:rPr>
                            <w:rFonts w:ascii="Arial" w:hAnsi="Arial" w:cs="Arial"/>
                            <w:color w:val="000000"/>
                            <w:sz w:val="16"/>
                            <w:szCs w:val="16"/>
                          </w:rPr>
                          <w:t>Projekt</w:t>
                        </w:r>
                        <w:proofErr w:type="spellEnd"/>
                      </w:p>
                    </w:txbxContent>
                  </v:textbox>
                </v:rect>
                <v:rect id="Rectangle 72" o:spid="_x0000_s1059" style="position:absolute;left:53149;top:14293;width:2546;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EC3663" w:rsidRDefault="00EC3663">
                        <w:r>
                          <w:rPr>
                            <w:rFonts w:ascii="Arial" w:hAnsi="Arial" w:cs="Arial"/>
                            <w:color w:val="000000"/>
                            <w:sz w:val="16"/>
                            <w:szCs w:val="16"/>
                          </w:rPr>
                          <w:t xml:space="preserve">3,000 </w:t>
                        </w:r>
                      </w:p>
                    </w:txbxContent>
                  </v:textbox>
                </v:rect>
                <v:rect id="Rectangle 73" o:spid="_x0000_s1060" style="position:absolute;left:56007;top:14293;width:1358;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EC3663" w:rsidRDefault="00EC3663">
                        <w:proofErr w:type="gramStart"/>
                        <w:r>
                          <w:rPr>
                            <w:rFonts w:ascii="Arial" w:hAnsi="Arial" w:cs="Arial"/>
                            <w:color w:val="000000"/>
                            <w:sz w:val="16"/>
                            <w:szCs w:val="16"/>
                          </w:rPr>
                          <w:t>sq</w:t>
                        </w:r>
                        <w:proofErr w:type="gramEnd"/>
                        <w:r>
                          <w:rPr>
                            <w:rFonts w:ascii="Arial" w:hAnsi="Arial" w:cs="Arial"/>
                            <w:color w:val="000000"/>
                            <w:sz w:val="16"/>
                            <w:szCs w:val="16"/>
                          </w:rPr>
                          <w:t xml:space="preserve">. </w:t>
                        </w:r>
                      </w:p>
                    </w:txbxContent>
                  </v:textbox>
                </v:rect>
                <v:rect id="Rectangle 74" o:spid="_x0000_s1061" style="position:absolute;left:57664;top:14293;width:85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EC3663" w:rsidRDefault="00EC3663">
                        <w:proofErr w:type="gramStart"/>
                        <w:r>
                          <w:rPr>
                            <w:rFonts w:ascii="Arial" w:hAnsi="Arial" w:cs="Arial"/>
                            <w:color w:val="000000"/>
                            <w:sz w:val="16"/>
                            <w:szCs w:val="16"/>
                          </w:rPr>
                          <w:t>ft</w:t>
                        </w:r>
                        <w:proofErr w:type="gramEnd"/>
                        <w:r>
                          <w:rPr>
                            <w:rFonts w:ascii="Arial" w:hAnsi="Arial" w:cs="Arial"/>
                            <w:color w:val="000000"/>
                            <w:sz w:val="16"/>
                            <w:szCs w:val="16"/>
                          </w:rPr>
                          <w:t>.</w:t>
                        </w:r>
                      </w:p>
                    </w:txbxContent>
                  </v:textbox>
                </v:rect>
                <v:line id="Line 75" o:spid="_x0000_s1062" style="position:absolute;visibility:visible;mso-wrap-style:square" from="533,16421" to="6470,16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BqV78AAADbAAAADwAAAGRycy9kb3ducmV2LnhtbESPzQrCMBCE74LvEFbwpqkiItUoogh6&#10;8q/el2Zti82mNFGrT28EweMwM98ws0VjSvGg2hWWFQz6EQji1OqCMwXJedObgHAeWWNpmRS8yMFi&#10;3m7NMNb2yUd6nHwmAoRdjApy76tYSpfmZND1bUUcvKutDfog60zqGp8Bbko5jKKxNFhwWMixolVO&#10;6e10NwqiS7K5HS5rXL/NYTTw7/1u6/ZKdTvNcgrCU+P/4V97qxVMRvD9En6A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PBqV78AAADbAAAADwAAAAAAAAAAAAAAAACh&#10;AgAAZHJzL2Rvd25yZXYueG1sUEsFBgAAAAAEAAQA+QAAAI0DAAAAAA==&#10;" strokeweight=".8pt">
                  <v:stroke joinstyle="miter"/>
                </v:line>
                <v:line id="Line 76" o:spid="_x0000_s1063" style="position:absolute;visibility:visible;mso-wrap-style:square" from="20815,23685" to="59416,2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zPzL8AAADbAAAADwAAAGRycy9kb3ducmV2LnhtbESPzQrCMBCE74LvEFbwpqmiItUoogh6&#10;8v++NGtbbDaliVp9eiMIHoeZ+YaZzmtTiAdVLresoNeNQBAnVuecKjif1p0xCOeRNRaWScGLHMxn&#10;zcYUY22ffKDH0aciQNjFqCDzvoyldElGBl3XlsTBu9rKoA+ySqWu8BngppD9KBpJgzmHhQxLWmaU&#10;3I53oyC6nNe3/WWFq7fZD3r+vdtu3E6pdqteTEB4qv0//GtvtILxEL5fwg+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7zPzL8AAADbAAAADwAAAAAAAAAAAAAAAACh&#10;AgAAZHJzL2Rvd25yZXYueG1sUEsFBgAAAAAEAAQA+QAAAI0DAAAAAA==&#10;" strokeweight=".8pt">
                  <v:stroke joinstyle="miter"/>
                </v:line>
                <v:line id="Line 77" o:spid="_x0000_s1064" style="position:absolute;visibility:visible;mso-wrap-style:square" from="6457,19672" to="20802,1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5Ru78AAADbAAAADwAAAGRycy9kb3ducmV2LnhtbESPzQrCMBCE74LvEFbwpqkiItUoogh6&#10;8q/el2Zti82mNFGrT28EweMwM98ws0VjSvGg2hWWFQz6EQji1OqCMwXJedObgHAeWWNpmRS8yMFi&#10;3m7NMNb2yUd6nHwmAoRdjApy76tYSpfmZND1bUUcvKutDfog60zqGp8Bbko5jKKxNFhwWMixolVO&#10;6e10NwqiS7K5HS5rXL/NYTTw7/1u6/ZKdTvNcgrCU+P/4V97qxVMxvD9En6A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25Ru78AAADbAAAADwAAAAAAAAAAAAAAAACh&#10;AgAAZHJzL2Rvd25yZXYueG1sUEsFBgAAAAAEAAQA+QAAAI0DAAAAAA==&#10;" strokeweight=".8pt">
                  <v:stroke joinstyle="miter"/>
                </v:line>
                <v:line id="Line 78" o:spid="_x0000_s1065" style="position:absolute;visibility:visible;mso-wrap-style:square" from="6438,23685" to="20783,2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Fyb8AAADbAAAADwAAAGRycy9kb3ducmV2LnhtbESPzQrCMBCE74LvEFbwpqkiotUoogh6&#10;8v++NGtbbDaliVp9eiMIHoeZ+YaZzmtTiAdVLresoNeNQBAnVuecKjif1p0RCOeRNRaWScGLHMxn&#10;zcYUY22ffKDH0aciQNjFqCDzvoyldElGBl3XlsTBu9rKoA+ySqWu8BngppD9KBpKgzmHhQxLWmaU&#10;3I53oyC6nNe3/WWFq7fZD3r+vdtu3E6pdqteTEB4qv0//GtvtILRGL5fwg+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vHFyb8AAADbAAAADwAAAAAAAAAAAAAAAACh&#10;AgAAZHJzL2Rvd25yZXYueG1sUEsFBgAAAAAEAAQA+QAAAI0DAAAAAA==&#10;" strokeweight=".8pt">
                  <v:stroke joinstyle="miter"/>
                </v:line>
                <v:line id="Line 79" o:spid="_x0000_s1066" style="position:absolute;visibility:visible;mso-wrap-style:square" from="6457,44" to="6457,3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6ibwAAADbAAAADwAAAGRycy9kb3ducmV2LnhtbERPzQ7BQBC+S7zDZiRubIkIZYkQCScU&#10;90l3tI3ubNNdlKe3B4njl+9/vmxMKZ5Uu8KygkE/AkGcWl1wpuBy3vYmIJxH1lhaJgVvcrBctFtz&#10;jLV98Ymeic9ECGEXo4Lc+yqW0qU5GXR9WxEH7mZrgz7AOpO6xlcIN6UcRtFYGiw4NORY0Tqn9J48&#10;jILoetnej9cNbj7mOBr4z2G/cwelup1mNQPhqfF/8c+90wqmYX34En6AXH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hL6ibwAAADbAAAADwAAAAAAAAAAAAAAAAChAgAA&#10;ZHJzL2Rvd25yZXYueG1sUEsFBgAAAAAEAAQA+QAAAIoDAAAAAA==&#10;" strokeweight=".8pt">
                  <v:stroke joinstyle="miter"/>
                </v:line>
                <v:line id="Line 80" o:spid="_x0000_s1067" style="position:absolute;visibility:visible;mso-wrap-style:square" from="52743,44" to="52743,23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5fEsEAAADbAAAADwAAAGRycy9kb3ducmV2LnhtbESPQYvCMBSE74L/ITzBm6YVkbUaRRRB&#10;T7pV74/m2Rabl9JErf56IyzscZiZb5j5sjWVeFDjSssK4mEEgjizuuRcwfm0HfyAcB5ZY2WZFLzI&#10;wXLR7cwx0fbJv/RIfS4ChF2CCgrv60RKlxVk0A1tTRy8q20M+iCbXOoGnwFuKjmKook0WHJYKLCm&#10;dUHZLb0bBdHlvL0dLxvcvM1xHPv3Yb9zB6X6vXY1A+Gp9f/hv/ZOK5jG8P0SfoBc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Xl8SwQAAANsAAAAPAAAAAAAAAAAAAAAA&#10;AKECAABkcnMvZG93bnJldi54bWxQSwUGAAAAAAQABAD5AAAAjwMAAAAA&#10;" strokeweight=".8pt">
                  <v:stroke joinstyle="miter"/>
                </v:line>
                <v:line id="Line 81" o:spid="_x0000_s1068" style="position:absolute;visibility:visible;mso-wrap-style:square" from="20808,19672" to="20808,3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BZb8AAADbAAAADwAAAGRycy9kb3ducmV2LnhtbESPzQrCMBCE74LvEFbwpqkiotUoogh6&#10;8v++NGtbbDaliVp9eiMIHoeZ+YaZzmtTiAdVLresoNeNQBAnVuecKjif1p0RCOeRNRaWScGLHMxn&#10;zcYUY22ffKDH0aciQNjFqCDzvoyldElGBl3XlsTBu9rKoA+ySqWu8BngppD9KBpKgzmHhQxLWmaU&#10;3I53oyC6nNe3/WWFq7fZD3r+vdtu3E6pdqteTEB4qv0//GtvtIJxH75fwg+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zBZb8AAADbAAAADwAAAAAAAAAAAAAAAACh&#10;AgAAZHJzL2Rvd25yZXYueG1sUEsFBgAAAAAEAAQA+QAAAI0DAAAAAA==&#10;" strokeweight=".8pt">
                  <v:stroke joinstyle="miter"/>
                </v:line>
                <v:line id="Line 82" o:spid="_x0000_s1069" style="position:absolute;visibility:visible;mso-wrap-style:square" from="52743,10134" to="59404,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Bk/sIAAADbAAAADwAAAGRycy9kb3ducmV2LnhtbESPT4vCMBTE74LfITzB25qqy6K1UUQR&#10;9OTf3h/Nsy02L6WJWv30m4UFj8PM/IZJFq2pxIMaV1pWMBxEIIgzq0vOFVzOm68JCOeRNVaWScGL&#10;HCzm3U6CsbZPPtLj5HMRIOxiVFB4X8dSuqwgg25ga+LgXW1j0AfZ5FI3+AxwU8lRFP1IgyWHhQJr&#10;WhWU3U53oyBKL5vbIV3j+m0O30P/3u+2bq9Uv9cuZyA8tf4T/m9vtYLpGP6+hB8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Bk/sIAAADbAAAADwAAAAAAAAAAAAAA&#10;AAChAgAAZHJzL2Rvd25yZXYueG1sUEsFBgAAAAAEAAQA+QAAAJADAAAAAA==&#10;" strokeweight=".8pt">
                  <v:stroke joinstyle="miter"/>
                </v:line>
                <v:line id="Line 77" o:spid="_x0000_s1070" style="position:absolute;visibility:visible;mso-wrap-style:square" from="533,30438" to="20815,3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72ib0AAADcAAAADwAAAGRycy9kb3ducmV2LnhtbERPSwrCMBDdC94hjOBOU0VUqlFEEXTl&#10;fz80Y1tsJqWJWj29EQR383jfmc5rU4gHVS63rKDXjUAQJ1bnnCo4n9adMQjnkTUWlknBixzMZ83G&#10;FGNtn3ygx9GnIoSwi1FB5n0ZS+mSjAy6ri2JA3e1lUEfYJVKXeEzhJtC9qNoKA3mHBoyLGmZUXI7&#10;3o2C6HJe3/aXFa7eZj/o+fduu3E7pdqtejEB4an2f/HPvdFhfn8E32fCBXL2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9om9AAAA3AAAAA8AAAAAAAAAAAAAAAAAoQIA&#10;AGRycy9kb3ducmV2LnhtbFBLBQYAAAAABAAEAPkAAACLAwAAAAA=&#10;" strokeweight=".8pt">
                  <v:stroke joinstyle="miter"/>
                </v:line>
                <v:line id="Line 79" o:spid="_x0000_s1071" style="position:absolute;visibility:visible;mso-wrap-style:square" from="533,95" to="533,30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Fi+8MAAADcAAAADwAAAGRycy9kb3ducmV2LnhtbESPT4vCQAzF78J+hyHC3nSqLItUpyKK&#10;4J78fw+d2JZ2MqUzq10//eYgeEt4L+/9slj2rlF36kLl2cBknIAizr2tuDBwOW9HM1AhIltsPJOB&#10;PwqwzD4GC0ytf/CR7qdYKAnhkKKBMsY21TrkJTkMY98Si3bzncMoa1do2+FDwl2jp0nyrR1WLA0l&#10;trQuKa9Pv85Acr1s68N1g5unO3xN4nP/swt7Yz6H/WoOKlIf3+bX9c4K/lRo5RmZQ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hYvvDAAAA3AAAAA8AAAAAAAAAAAAA&#10;AAAAoQIAAGRycy9kb3ducmV2LnhtbFBLBQYAAAAABAAEAPkAAACRAwAAAAA=&#10;" strokeweight=".8pt">
                  <v:stroke joinstyle="miter"/>
                </v:line>
                <v:line id="Line 76" o:spid="_x0000_s1072" style="position:absolute;flip:y;visibility:visible;mso-wrap-style:square" from="533,44" to="5940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oercYAAADcAAAADwAAAGRycy9kb3ducmV2LnhtbESPT4vCMBDF74LfIYzgRdZUD+p2jbIs&#10;iHpY8C/ibWxm22ozKU3U7rc3guBthvfm/d6Mp7UpxI0ql1tW0OtGIIgTq3NOFey2s48RCOeRNRaW&#10;ScE/OZhOmo0xxtreeU23jU9FCGEXo4LM+zKW0iUZGXRdWxIH7c9WBn1Yq1TqCu8h3BSyH0UDaTDn&#10;QMiwpJ+MksvmagKX1qfr+WB+Z8f5YLXvHJbJ8LRUqt2qv79AeKr92/y6XuhQv/8Jz2fCBHL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KHq3GAAAA3AAAAA8AAAAAAAAA&#10;AAAAAAAAoQIAAGRycy9kb3ducmV2LnhtbFBLBQYAAAAABAAEAPkAAACUAwAAAAA=&#10;" strokeweight=".8pt">
                  <v:stroke joinstyle="miter"/>
                </v:line>
                <v:line id="Line 80" o:spid="_x0000_s1073" style="position:absolute;visibility:visible;mso-wrap-style:square" from="59400,44" to="59400,23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74IMQAAADcAAAADwAAAGRycy9kb3ducmV2LnhtbESPT4vCQAzF78J+hyEL3nTqHxbpOsqy&#10;IuhJt+o9dLJtsZMpnVGrn94cBG8J7+W9X+bLztXqSm2oPBsYDRNQxLm3FRcGjof1YAYqRGSLtWcy&#10;cKcAy8VHb46p9Tf+o2sWCyUhHFI0UMbYpFqHvCSHYegbYtH+feswytoW2rZ4k3BX63GSfGmHFUtD&#10;iQ39lpSfs4szkJyO6/P+tMLVw+2no/jYbTdhZ0z/s/v5BhWpi2/z63pjBX8i+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vggxAAAANwAAAAPAAAAAAAAAAAA&#10;AAAAAKECAABkcnMvZG93bnJldi54bWxQSwUGAAAAAAQABAD5AAAAkgMAAAAA&#10;" strokeweight=".8pt">
                  <v:stroke joinstyle="miter"/>
                </v:line>
                <w10:anchorlock/>
              </v:group>
            </w:pict>
          </mc:Fallback>
        </mc:AlternateContent>
      </w:r>
    </w:p>
    <w:p w:rsidR="007D23BA" w:rsidRDefault="007D23BA" w:rsidP="003156CE">
      <w:pPr>
        <w:pStyle w:val="BodyTextMain"/>
        <w:rPr>
          <w:rFonts w:ascii="Arial" w:eastAsia="Calibri" w:hAnsi="Arial" w:cs="Arial"/>
          <w:sz w:val="17"/>
          <w:szCs w:val="17"/>
        </w:rPr>
      </w:pPr>
    </w:p>
    <w:p w:rsidR="003156CE" w:rsidRDefault="003156CE" w:rsidP="003156CE">
      <w:pPr>
        <w:pStyle w:val="BodyTextMain"/>
        <w:rPr>
          <w:rFonts w:ascii="Arial" w:eastAsia="Calibri" w:hAnsi="Arial" w:cs="Arial"/>
          <w:sz w:val="17"/>
          <w:szCs w:val="17"/>
        </w:rPr>
      </w:pPr>
      <w:r>
        <w:rPr>
          <w:rFonts w:ascii="Arial" w:eastAsia="Calibri" w:hAnsi="Arial" w:cs="Arial"/>
          <w:sz w:val="17"/>
          <w:szCs w:val="17"/>
        </w:rPr>
        <w:t xml:space="preserve">Note: sq. ft. = square feet; 1 square foot = 0.09 square </w:t>
      </w:r>
      <w:proofErr w:type="spellStart"/>
      <w:r>
        <w:rPr>
          <w:rFonts w:ascii="Arial" w:eastAsia="Calibri" w:hAnsi="Arial" w:cs="Arial"/>
          <w:sz w:val="17"/>
          <w:szCs w:val="17"/>
        </w:rPr>
        <w:t>metres</w:t>
      </w:r>
      <w:proofErr w:type="spellEnd"/>
    </w:p>
    <w:p w:rsidR="003156CE" w:rsidRPr="000809C5" w:rsidRDefault="003156CE" w:rsidP="003156CE">
      <w:pPr>
        <w:pStyle w:val="BodyTextMain"/>
        <w:rPr>
          <w:rFonts w:eastAsia="Calibri"/>
        </w:rPr>
      </w:pPr>
      <w:r w:rsidRPr="002902AA">
        <w:rPr>
          <w:rFonts w:ascii="Arial" w:eastAsia="Calibri" w:hAnsi="Arial" w:cs="Arial"/>
          <w:sz w:val="17"/>
          <w:szCs w:val="17"/>
        </w:rPr>
        <w:t>Source: Company files.</w:t>
      </w:r>
      <w:r w:rsidRPr="000809C5">
        <w:rPr>
          <w:rFonts w:eastAsia="Calibri"/>
        </w:rPr>
        <w:br w:type="page"/>
      </w:r>
    </w:p>
    <w:p w:rsidR="003156CE" w:rsidRPr="000809C5" w:rsidRDefault="003156CE" w:rsidP="003156CE">
      <w:pPr>
        <w:pStyle w:val="Casehead1"/>
        <w:jc w:val="center"/>
        <w:rPr>
          <w:rFonts w:eastAsia="Calibri"/>
        </w:rPr>
      </w:pPr>
      <w:r w:rsidRPr="000809C5">
        <w:rPr>
          <w:rFonts w:eastAsia="Calibri"/>
        </w:rPr>
        <w:lastRenderedPageBreak/>
        <w:t>EXHIBIT 10: GO-KART INVESTMENTS</w:t>
      </w:r>
      <w:r w:rsidR="00EC3663">
        <w:rPr>
          <w:rFonts w:eastAsia="Calibri"/>
        </w:rPr>
        <w:t xml:space="preserve"> (in CA$)</w:t>
      </w:r>
    </w:p>
    <w:p w:rsidR="003156CE" w:rsidRPr="000809C5" w:rsidRDefault="003156CE" w:rsidP="003156CE">
      <w:pPr>
        <w:pStyle w:val="BodyTextMain"/>
        <w:rPr>
          <w:rFonts w:eastAsia="Calibri"/>
        </w:rPr>
      </w:pPr>
    </w:p>
    <w:tbl>
      <w:tblPr>
        <w:tblW w:w="7980" w:type="dxa"/>
        <w:jc w:val="center"/>
        <w:tblCellMar>
          <w:top w:w="15" w:type="dxa"/>
          <w:bottom w:w="15" w:type="dxa"/>
        </w:tblCellMar>
        <w:tblLook w:val="04A0" w:firstRow="1" w:lastRow="0" w:firstColumn="1" w:lastColumn="0" w:noHBand="0" w:noVBand="1"/>
      </w:tblPr>
      <w:tblGrid>
        <w:gridCol w:w="6280"/>
        <w:gridCol w:w="1700"/>
      </w:tblGrid>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B05257">
            <w:pPr>
              <w:rPr>
                <w:rFonts w:ascii="Arial" w:hAnsi="Arial" w:cs="Arial"/>
                <w:b/>
                <w:bCs/>
                <w:color w:val="000000"/>
                <w:lang w:eastAsia="en-CA"/>
              </w:rPr>
            </w:pPr>
            <w:r w:rsidRPr="000809C5">
              <w:rPr>
                <w:rFonts w:ascii="Arial" w:hAnsi="Arial" w:cs="Arial"/>
                <w:b/>
                <w:bCs/>
                <w:color w:val="000000"/>
                <w:lang w:eastAsia="en-CA"/>
              </w:rPr>
              <w:t>Start</w:t>
            </w:r>
            <w:r>
              <w:rPr>
                <w:rFonts w:ascii="Arial" w:hAnsi="Arial" w:cs="Arial"/>
                <w:b/>
                <w:bCs/>
                <w:color w:val="000000"/>
                <w:lang w:eastAsia="en-CA"/>
              </w:rPr>
              <w:t>-</w:t>
            </w:r>
            <w:r w:rsidRPr="000809C5">
              <w:rPr>
                <w:rFonts w:ascii="Arial" w:hAnsi="Arial" w:cs="Arial"/>
                <w:b/>
                <w:bCs/>
                <w:color w:val="000000"/>
                <w:lang w:eastAsia="en-CA"/>
              </w:rPr>
              <w:t>up Costs—</w:t>
            </w:r>
            <w:r w:rsidRPr="00106681">
              <w:rPr>
                <w:rFonts w:ascii="Arial" w:hAnsi="Arial" w:cs="Arial"/>
                <w:b/>
                <w:bCs/>
                <w:color w:val="000000"/>
                <w:lang w:eastAsia="en-CA"/>
              </w:rPr>
              <w:t>Go-K</w:t>
            </w:r>
            <w:r w:rsidRPr="008458F8">
              <w:rPr>
                <w:rFonts w:ascii="Arial" w:hAnsi="Arial" w:cs="Arial"/>
                <w:b/>
                <w:bCs/>
                <w:color w:val="000000"/>
                <w:lang w:eastAsia="en-CA"/>
              </w:rPr>
              <w:t xml:space="preserve">arting </w:t>
            </w:r>
            <w:r w:rsidRPr="000A46F3">
              <w:rPr>
                <w:rFonts w:ascii="Arial" w:hAnsi="Arial" w:cs="Arial"/>
                <w:b/>
                <w:bCs/>
                <w:color w:val="000000"/>
                <w:lang w:eastAsia="en-CA"/>
              </w:rPr>
              <w:t>Costs</w:t>
            </w:r>
            <w:r w:rsidR="00B05257">
              <w:rPr>
                <w:rFonts w:ascii="Arial" w:hAnsi="Arial" w:cs="Arial"/>
                <w:b/>
                <w:bCs/>
                <w:color w:val="000000"/>
                <w:lang w:eastAsia="en-CA"/>
              </w:rPr>
              <w:t>*</w:t>
            </w:r>
          </w:p>
        </w:tc>
        <w:tc>
          <w:tcPr>
            <w:tcW w:w="1700" w:type="dxa"/>
            <w:tcBorders>
              <w:top w:val="nil"/>
              <w:left w:val="nil"/>
              <w:bottom w:val="nil"/>
              <w:right w:val="nil"/>
            </w:tcBorders>
            <w:noWrap/>
            <w:vAlign w:val="bottom"/>
            <w:hideMark/>
          </w:tcPr>
          <w:p w:rsidR="003156CE" w:rsidRPr="000809C5" w:rsidRDefault="003156CE" w:rsidP="003156CE">
            <w:pPr>
              <w:rPr>
                <w:rFonts w:ascii="Arial" w:hAnsi="Arial" w:cs="Arial"/>
                <w:b/>
                <w:bCs/>
                <w:color w:val="000000"/>
                <w:lang w:eastAsia="en-CA"/>
              </w:rPr>
            </w:pP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Go-karts (x18)</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45,000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Helmets (x25)</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2,500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Spare equipment on hand (tires, gas tanks, batteries, parts)</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10,000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Track design (outsource)</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1,200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 xml:space="preserve">Track construction (tire barriers, railing, </w:t>
            </w:r>
            <w:proofErr w:type="spellStart"/>
            <w:r w:rsidRPr="002902AA">
              <w:rPr>
                <w:rFonts w:ascii="Arial" w:hAnsi="Arial" w:cs="Arial"/>
                <w:color w:val="000000"/>
                <w:lang w:eastAsia="en-CA"/>
              </w:rPr>
              <w:t>labour</w:t>
            </w:r>
            <w:proofErr w:type="spellEnd"/>
            <w:r w:rsidRPr="002902AA">
              <w:rPr>
                <w:rFonts w:ascii="Arial" w:hAnsi="Arial" w:cs="Arial"/>
                <w:color w:val="000000"/>
                <w:lang w:eastAsia="en-CA"/>
              </w:rPr>
              <w:t>)</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40,000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Additional props (race lights, themed items, paint)</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10,000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Technology (speed clocks, screens, racing software)</w:t>
            </w:r>
          </w:p>
        </w:tc>
        <w:tc>
          <w:tcPr>
            <w:tcW w:w="1700" w:type="dxa"/>
            <w:tcBorders>
              <w:top w:val="nil"/>
              <w:left w:val="nil"/>
              <w:bottom w:val="single" w:sz="4"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10,000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b/>
                <w:color w:val="000000"/>
                <w:lang w:eastAsia="en-CA"/>
              </w:rPr>
            </w:pPr>
            <w:r w:rsidRPr="002902AA">
              <w:rPr>
                <w:rFonts w:ascii="Arial" w:hAnsi="Arial" w:cs="Arial"/>
                <w:b/>
                <w:color w:val="000000"/>
                <w:lang w:eastAsia="en-CA"/>
              </w:rPr>
              <w:t>Total Go-karting Outflows</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b/>
                <w:color w:val="000000"/>
                <w:lang w:eastAsia="en-CA"/>
              </w:rPr>
            </w:pPr>
            <w:r w:rsidRPr="002902AA">
              <w:rPr>
                <w:rFonts w:ascii="Arial" w:hAnsi="Arial" w:cs="Arial"/>
                <w:b/>
                <w:color w:val="000000"/>
                <w:lang w:eastAsia="en-CA"/>
              </w:rPr>
              <w:t xml:space="preserve">118,700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B05257">
            <w:pPr>
              <w:rPr>
                <w:rFonts w:ascii="Arial" w:hAnsi="Arial" w:cs="Arial"/>
                <w:b/>
                <w:bCs/>
                <w:color w:val="000000"/>
                <w:lang w:eastAsia="en-CA"/>
              </w:rPr>
            </w:pPr>
            <w:r w:rsidRPr="002902AA">
              <w:rPr>
                <w:rFonts w:ascii="Arial" w:hAnsi="Arial" w:cs="Arial"/>
                <w:b/>
                <w:bCs/>
                <w:color w:val="000000"/>
                <w:lang w:eastAsia="en-CA"/>
              </w:rPr>
              <w:t>Start</w:t>
            </w:r>
            <w:r>
              <w:rPr>
                <w:rFonts w:ascii="Arial" w:hAnsi="Arial" w:cs="Arial"/>
                <w:b/>
                <w:bCs/>
                <w:color w:val="000000"/>
                <w:lang w:eastAsia="en-CA"/>
              </w:rPr>
              <w:t>-</w:t>
            </w:r>
            <w:r w:rsidRPr="002902AA">
              <w:rPr>
                <w:rFonts w:ascii="Arial" w:hAnsi="Arial" w:cs="Arial"/>
                <w:b/>
                <w:bCs/>
                <w:color w:val="000000"/>
                <w:lang w:eastAsia="en-CA"/>
              </w:rPr>
              <w:t>up Costs—Renovation</w:t>
            </w:r>
            <w:r w:rsidR="00B05257">
              <w:rPr>
                <w:rFonts w:ascii="Arial" w:hAnsi="Arial" w:cs="Arial"/>
                <w:b/>
                <w:bCs/>
                <w:color w:val="000000"/>
                <w:lang w:eastAsia="en-CA"/>
              </w:rPr>
              <w:t>**</w:t>
            </w:r>
          </w:p>
        </w:tc>
        <w:tc>
          <w:tcPr>
            <w:tcW w:w="1700" w:type="dxa"/>
            <w:tcBorders>
              <w:top w:val="nil"/>
              <w:left w:val="nil"/>
              <w:bottom w:val="nil"/>
              <w:right w:val="nil"/>
            </w:tcBorders>
            <w:noWrap/>
            <w:vAlign w:val="bottom"/>
            <w:hideMark/>
          </w:tcPr>
          <w:p w:rsidR="003156CE" w:rsidRPr="000809C5" w:rsidRDefault="003156CE" w:rsidP="003156CE">
            <w:pPr>
              <w:rPr>
                <w:rFonts w:ascii="Arial" w:hAnsi="Arial" w:cs="Arial"/>
                <w:b/>
                <w:bCs/>
                <w:color w:val="000000"/>
                <w:lang w:eastAsia="en-CA"/>
              </w:rPr>
            </w:pP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Concrete floor paving ($8 per square foot)</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52,000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Sound proofing walls ($6 per square foot)</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78,000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Heating, ventilation, and cooling</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10,000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Electrical, fire safety, and security</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50,000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 xml:space="preserve">Welcome desk, bathrooms, seating </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20,000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r w:rsidRPr="002902AA">
              <w:rPr>
                <w:rFonts w:ascii="Arial" w:hAnsi="Arial" w:cs="Arial"/>
                <w:color w:val="000000"/>
                <w:lang w:eastAsia="en-CA"/>
              </w:rPr>
              <w:t>Corridor leading to facility</w:t>
            </w:r>
          </w:p>
        </w:tc>
        <w:tc>
          <w:tcPr>
            <w:tcW w:w="1700" w:type="dxa"/>
            <w:tcBorders>
              <w:top w:val="nil"/>
              <w:left w:val="nil"/>
              <w:bottom w:val="single" w:sz="4" w:space="0" w:color="auto"/>
              <w:right w:val="nil"/>
            </w:tcBorders>
            <w:noWrap/>
            <w:vAlign w:val="bottom"/>
            <w:hideMark/>
          </w:tcPr>
          <w:p w:rsidR="003156CE" w:rsidRPr="002902AA" w:rsidRDefault="003156CE" w:rsidP="003156CE">
            <w:pPr>
              <w:jc w:val="right"/>
              <w:rPr>
                <w:rFonts w:ascii="Arial" w:hAnsi="Arial" w:cs="Arial"/>
                <w:color w:val="000000"/>
                <w:lang w:eastAsia="en-CA"/>
              </w:rPr>
            </w:pPr>
            <w:r w:rsidRPr="002902AA">
              <w:rPr>
                <w:rFonts w:ascii="Arial" w:hAnsi="Arial" w:cs="Arial"/>
                <w:color w:val="000000"/>
                <w:lang w:eastAsia="en-CA"/>
              </w:rPr>
              <w:t xml:space="preserve">50,000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b/>
                <w:color w:val="000000"/>
                <w:lang w:eastAsia="en-CA"/>
              </w:rPr>
            </w:pPr>
            <w:r w:rsidRPr="002902AA">
              <w:rPr>
                <w:rFonts w:ascii="Arial" w:hAnsi="Arial" w:cs="Arial"/>
                <w:b/>
                <w:color w:val="000000"/>
                <w:lang w:eastAsia="en-CA"/>
              </w:rPr>
              <w:t>Total Renovation Costs</w:t>
            </w:r>
          </w:p>
        </w:tc>
        <w:tc>
          <w:tcPr>
            <w:tcW w:w="1700" w:type="dxa"/>
            <w:tcBorders>
              <w:top w:val="nil"/>
              <w:left w:val="nil"/>
              <w:bottom w:val="nil"/>
              <w:right w:val="nil"/>
            </w:tcBorders>
            <w:noWrap/>
            <w:vAlign w:val="bottom"/>
            <w:hideMark/>
          </w:tcPr>
          <w:p w:rsidR="003156CE" w:rsidRPr="002902AA" w:rsidRDefault="003156CE" w:rsidP="003156CE">
            <w:pPr>
              <w:jc w:val="right"/>
              <w:rPr>
                <w:rFonts w:ascii="Arial" w:hAnsi="Arial" w:cs="Arial"/>
                <w:b/>
                <w:color w:val="000000"/>
                <w:lang w:eastAsia="en-CA"/>
              </w:rPr>
            </w:pPr>
            <w:r w:rsidRPr="002902AA">
              <w:rPr>
                <w:rFonts w:ascii="Arial" w:hAnsi="Arial" w:cs="Arial"/>
                <w:b/>
                <w:color w:val="000000"/>
                <w:lang w:eastAsia="en-CA"/>
              </w:rPr>
              <w:t xml:space="preserve">260,000 </w:t>
            </w: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color w:val="000000"/>
                <w:lang w:eastAsia="en-CA"/>
              </w:rPr>
            </w:pPr>
          </w:p>
        </w:tc>
        <w:tc>
          <w:tcPr>
            <w:tcW w:w="1700" w:type="dxa"/>
            <w:tcBorders>
              <w:top w:val="nil"/>
              <w:left w:val="nil"/>
              <w:bottom w:val="nil"/>
              <w:right w:val="nil"/>
            </w:tcBorders>
            <w:noWrap/>
            <w:vAlign w:val="bottom"/>
            <w:hideMark/>
          </w:tcPr>
          <w:p w:rsidR="003156CE" w:rsidRPr="002902AA" w:rsidRDefault="003156CE" w:rsidP="003156CE">
            <w:pPr>
              <w:rPr>
                <w:rFonts w:ascii="Arial" w:hAnsi="Arial" w:cs="Arial"/>
                <w:lang w:eastAsia="en-CA"/>
              </w:rPr>
            </w:pPr>
          </w:p>
        </w:tc>
      </w:tr>
      <w:tr w:rsidR="003156CE" w:rsidRPr="002902AA" w:rsidTr="00B05257">
        <w:trPr>
          <w:trHeight w:val="144"/>
          <w:jc w:val="center"/>
        </w:trPr>
        <w:tc>
          <w:tcPr>
            <w:tcW w:w="6280" w:type="dxa"/>
            <w:tcBorders>
              <w:top w:val="nil"/>
              <w:left w:val="nil"/>
              <w:bottom w:val="nil"/>
              <w:right w:val="nil"/>
            </w:tcBorders>
            <w:noWrap/>
            <w:vAlign w:val="bottom"/>
            <w:hideMark/>
          </w:tcPr>
          <w:p w:rsidR="003156CE" w:rsidRPr="002902AA" w:rsidRDefault="003156CE" w:rsidP="003156CE">
            <w:pPr>
              <w:rPr>
                <w:rFonts w:ascii="Arial" w:hAnsi="Arial" w:cs="Arial"/>
                <w:b/>
                <w:bCs/>
                <w:color w:val="000000"/>
                <w:lang w:eastAsia="en-CA"/>
              </w:rPr>
            </w:pPr>
            <w:r w:rsidRPr="002902AA">
              <w:rPr>
                <w:rFonts w:ascii="Arial" w:hAnsi="Arial" w:cs="Arial"/>
                <w:b/>
                <w:bCs/>
                <w:color w:val="000000"/>
                <w:lang w:eastAsia="en-CA"/>
              </w:rPr>
              <w:t>Total Start</w:t>
            </w:r>
            <w:r>
              <w:rPr>
                <w:rFonts w:ascii="Arial" w:hAnsi="Arial" w:cs="Arial"/>
                <w:b/>
                <w:bCs/>
                <w:color w:val="000000"/>
                <w:lang w:eastAsia="en-CA"/>
              </w:rPr>
              <w:t>-</w:t>
            </w:r>
            <w:r w:rsidRPr="002902AA">
              <w:rPr>
                <w:rFonts w:ascii="Arial" w:hAnsi="Arial" w:cs="Arial"/>
                <w:b/>
                <w:bCs/>
                <w:color w:val="000000"/>
                <w:lang w:eastAsia="en-CA"/>
              </w:rPr>
              <w:t>up Costs</w:t>
            </w:r>
          </w:p>
        </w:tc>
        <w:tc>
          <w:tcPr>
            <w:tcW w:w="1700" w:type="dxa"/>
            <w:tcBorders>
              <w:top w:val="nil"/>
              <w:left w:val="nil"/>
              <w:bottom w:val="nil"/>
              <w:right w:val="nil"/>
            </w:tcBorders>
            <w:noWrap/>
            <w:vAlign w:val="bottom"/>
            <w:hideMark/>
          </w:tcPr>
          <w:p w:rsidR="003156CE" w:rsidRPr="002902AA" w:rsidRDefault="003156CE" w:rsidP="00B05257">
            <w:pPr>
              <w:jc w:val="right"/>
              <w:rPr>
                <w:rFonts w:ascii="Arial" w:hAnsi="Arial" w:cs="Arial"/>
                <w:b/>
                <w:bCs/>
                <w:color w:val="000000"/>
                <w:lang w:eastAsia="en-CA"/>
              </w:rPr>
            </w:pPr>
            <w:r w:rsidRPr="002902AA">
              <w:rPr>
                <w:rFonts w:ascii="Arial" w:hAnsi="Arial" w:cs="Arial"/>
                <w:b/>
                <w:bCs/>
                <w:color w:val="000000"/>
                <w:lang w:eastAsia="en-CA"/>
              </w:rPr>
              <w:t>378,700</w:t>
            </w:r>
            <w:r w:rsidR="00B05257" w:rsidRPr="00B05257">
              <w:rPr>
                <w:rFonts w:ascii="Arial" w:hAnsi="Arial" w:cs="Arial"/>
                <w:b/>
                <w:bCs/>
                <w:color w:val="000000"/>
                <w:vertAlign w:val="superscript"/>
                <w:lang w:eastAsia="en-CA"/>
              </w:rPr>
              <w:t>†</w:t>
            </w:r>
          </w:p>
        </w:tc>
      </w:tr>
    </w:tbl>
    <w:p w:rsidR="003156CE" w:rsidRDefault="003156CE" w:rsidP="00B05257">
      <w:pPr>
        <w:pStyle w:val="FootnoteText1"/>
      </w:pPr>
    </w:p>
    <w:p w:rsidR="00B05257" w:rsidRPr="00B05257" w:rsidRDefault="00B05257" w:rsidP="00B05257">
      <w:pPr>
        <w:pStyle w:val="FootnoteText1"/>
      </w:pPr>
      <w:r>
        <w:t>Notes: *Go-k</w:t>
      </w:r>
      <w:r w:rsidRPr="00F6622A">
        <w:t>arting costs would be depreciated using the straight-line method with no residual value</w:t>
      </w:r>
      <w:r>
        <w:t>;</w:t>
      </w:r>
      <w:r w:rsidRPr="00F6622A">
        <w:t xml:space="preserve"> useful life was expected to be six years</w:t>
      </w:r>
      <w:r>
        <w:t>; **</w:t>
      </w:r>
      <w:r w:rsidRPr="00F6622A">
        <w:t>Renovation costs would be depreciated using the straight-line method with no residual value</w:t>
      </w:r>
      <w:r>
        <w:t>;</w:t>
      </w:r>
      <w:r w:rsidRPr="00F6622A">
        <w:t xml:space="preserve"> us</w:t>
      </w:r>
      <w:r>
        <w:t>eful life was expected to be 10</w:t>
      </w:r>
      <w:r w:rsidRPr="00F6622A">
        <w:t xml:space="preserve"> years</w:t>
      </w:r>
      <w:r>
        <w:t>;</w:t>
      </w:r>
      <w:r w:rsidR="00EC3663">
        <w:t xml:space="preserve"> </w:t>
      </w:r>
      <w:r w:rsidRPr="00B05257">
        <w:rPr>
          <w:vertAlign w:val="superscript"/>
        </w:rPr>
        <w:t>†</w:t>
      </w:r>
      <w:proofErr w:type="spellStart"/>
      <w:r w:rsidRPr="00F6622A">
        <w:t>Fleetway’s</w:t>
      </w:r>
      <w:proofErr w:type="spellEnd"/>
      <w:r w:rsidRPr="00F6622A">
        <w:t xml:space="preserve"> internal borrowing rate was </w:t>
      </w:r>
      <w:r>
        <w:t>3 per cent</w:t>
      </w:r>
      <w:r w:rsidRPr="00F6622A">
        <w:t>.</w:t>
      </w:r>
      <w:r>
        <w:t xml:space="preserve"> </w:t>
      </w:r>
    </w:p>
    <w:p w:rsidR="003156CE" w:rsidRDefault="003156CE" w:rsidP="00B05257">
      <w:pPr>
        <w:pStyle w:val="FootnoteText1"/>
      </w:pPr>
      <w:r w:rsidRPr="002902AA">
        <w:t>Source: Company files.</w:t>
      </w:r>
    </w:p>
    <w:p w:rsidR="003156CE" w:rsidRDefault="003156CE" w:rsidP="00B05257">
      <w:pPr>
        <w:pStyle w:val="BodyTextMain"/>
      </w:pPr>
    </w:p>
    <w:p w:rsidR="003156CE" w:rsidRDefault="003156CE" w:rsidP="00B05257">
      <w:pPr>
        <w:pStyle w:val="BodyTextMain"/>
      </w:pPr>
    </w:p>
    <w:p w:rsidR="003156CE" w:rsidRPr="002902AA" w:rsidRDefault="003156CE" w:rsidP="003156CE">
      <w:pPr>
        <w:pStyle w:val="Casehead1"/>
        <w:jc w:val="center"/>
        <w:rPr>
          <w:rFonts w:eastAsia="Calibri"/>
        </w:rPr>
      </w:pPr>
      <w:r w:rsidRPr="002902AA">
        <w:rPr>
          <w:rFonts w:eastAsia="Calibri"/>
        </w:rPr>
        <w:t xml:space="preserve">EXHIBIT 11: ESCAPE ROOM AGE DISTRIBUTION </w:t>
      </w:r>
    </w:p>
    <w:p w:rsidR="00EC3663" w:rsidRDefault="003156CE" w:rsidP="00EC3663">
      <w:pPr>
        <w:pStyle w:val="BodyTextMain"/>
        <w:rPr>
          <w:rFonts w:eastAsia="Calibri"/>
        </w:rPr>
      </w:pPr>
      <w:r w:rsidRPr="002902AA">
        <w:rPr>
          <w:rFonts w:eastAsia="Calibri"/>
          <w:noProof/>
          <w:color w:val="BFBFBF" w:themeColor="background1" w:themeShade="BF"/>
          <w:lang w:val="en-GB" w:eastAsia="en-GB"/>
        </w:rPr>
        <w:drawing>
          <wp:anchor distT="0" distB="0" distL="114300" distR="114300" simplePos="0" relativeHeight="251675648" behindDoc="1" locked="0" layoutInCell="1" allowOverlap="1" wp14:anchorId="72DF5E2D" wp14:editId="7E2CCF31">
            <wp:simplePos x="0" y="0"/>
            <wp:positionH relativeFrom="margin">
              <wp:posOffset>215265</wp:posOffset>
            </wp:positionH>
            <wp:positionV relativeFrom="paragraph">
              <wp:posOffset>153670</wp:posOffset>
            </wp:positionV>
            <wp:extent cx="5446395" cy="2327910"/>
            <wp:effectExtent l="0" t="0" r="20955" b="15240"/>
            <wp:wrapSquare wrapText="bothSides"/>
            <wp:docPr id="13" name="Chart 13">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E02491B-4CB7-48DC-97C6-B182BFECE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rsidR="003156CE" w:rsidRPr="00106681" w:rsidRDefault="003156CE" w:rsidP="003156CE">
      <w:pPr>
        <w:pStyle w:val="Footnote"/>
        <w:rPr>
          <w:rFonts w:eastAsia="Calibri"/>
        </w:rPr>
      </w:pPr>
      <w:r w:rsidRPr="000809C5">
        <w:rPr>
          <w:rFonts w:eastAsia="Calibri"/>
        </w:rPr>
        <w:t>Source: Scott Nicholson, “The State of Escape: Escape Room Design and Facilities,” paper presented in Lansing Michigan, 2016, accessed February 18, 2018, http://scottnicholson.com/pubs/stateofescape.pdf</w:t>
      </w:r>
      <w:r w:rsidRPr="00106681">
        <w:rPr>
          <w:rFonts w:eastAsia="Calibri"/>
        </w:rPr>
        <w:t>.</w:t>
      </w:r>
    </w:p>
    <w:p w:rsidR="003156CE" w:rsidRDefault="003156CE" w:rsidP="003156CE">
      <w:pPr>
        <w:pStyle w:val="BodyTextMain"/>
      </w:pPr>
    </w:p>
    <w:sectPr w:rsidR="003156CE" w:rsidSect="00751E0B">
      <w:headerReference w:type="default" r:id="rId3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663" w:rsidRDefault="00EC3663" w:rsidP="00D75295">
      <w:r>
        <w:separator/>
      </w:r>
    </w:p>
  </w:endnote>
  <w:endnote w:type="continuationSeparator" w:id="0">
    <w:p w:rsidR="00EC3663" w:rsidRDefault="00EC366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663" w:rsidRDefault="00EC3663" w:rsidP="00D75295">
      <w:r>
        <w:separator/>
      </w:r>
    </w:p>
  </w:footnote>
  <w:footnote w:type="continuationSeparator" w:id="0">
    <w:p w:rsidR="00EC3663" w:rsidRDefault="00EC3663" w:rsidP="00D75295">
      <w:r>
        <w:continuationSeparator/>
      </w:r>
    </w:p>
  </w:footnote>
  <w:footnote w:id="1">
    <w:p w:rsidR="00EC3663" w:rsidRPr="000809C5" w:rsidRDefault="00EC3663" w:rsidP="003156CE">
      <w:pPr>
        <w:pStyle w:val="FootnoteText"/>
        <w:rPr>
          <w:rFonts w:ascii="Arial" w:hAnsi="Arial" w:cs="Arial"/>
          <w:sz w:val="17"/>
          <w:szCs w:val="17"/>
          <w:lang w:val="en-CA"/>
        </w:rPr>
      </w:pPr>
      <w:r w:rsidRPr="000809C5">
        <w:rPr>
          <w:rStyle w:val="FootnoteReference"/>
          <w:rFonts w:ascii="Arial" w:hAnsi="Arial" w:cs="Arial"/>
          <w:sz w:val="17"/>
          <w:szCs w:val="17"/>
        </w:rPr>
        <w:footnoteRef/>
      </w:r>
      <w:r w:rsidRPr="000809C5">
        <w:rPr>
          <w:rFonts w:ascii="Arial" w:hAnsi="Arial" w:cs="Arial"/>
          <w:sz w:val="17"/>
          <w:szCs w:val="17"/>
        </w:rPr>
        <w:t xml:space="preserve"> </w:t>
      </w:r>
      <w:r w:rsidRPr="000809C5">
        <w:rPr>
          <w:rFonts w:ascii="Arial" w:hAnsi="Arial" w:cs="Arial"/>
          <w:sz w:val="17"/>
          <w:szCs w:val="17"/>
          <w:lang w:val="en-CA"/>
        </w:rPr>
        <w:t>All currency amounts are in CA$ unless otherwise specified.</w:t>
      </w:r>
    </w:p>
  </w:footnote>
  <w:footnote w:id="2">
    <w:p w:rsidR="00EC3663" w:rsidRDefault="00EC3663" w:rsidP="003156CE">
      <w:pPr>
        <w:pStyle w:val="Footnote"/>
      </w:pPr>
      <w:r>
        <w:rPr>
          <w:rStyle w:val="FootnoteReference"/>
        </w:rPr>
        <w:footnoteRef/>
      </w:r>
      <w:r>
        <w:t xml:space="preserve"> The gross domestic product (GDP) was </w:t>
      </w:r>
      <w:r w:rsidRPr="0005464A">
        <w:t>the total value of goods produced and services provided in a country for</w:t>
      </w:r>
      <w:r>
        <w:t xml:space="preserve"> </w:t>
      </w:r>
      <w:r w:rsidRPr="0005464A">
        <w:t>one-year</w:t>
      </w:r>
      <w:r>
        <w:t>; GDP was often used as an indicator to gauge the economic health of a country.</w:t>
      </w:r>
    </w:p>
  </w:footnote>
  <w:footnote w:id="3">
    <w:p w:rsidR="00EC3663" w:rsidRPr="002D1840" w:rsidRDefault="00EC3663" w:rsidP="003156CE">
      <w:pPr>
        <w:pStyle w:val="Footnote"/>
      </w:pPr>
      <w:r w:rsidRPr="00531BB0">
        <w:rPr>
          <w:rStyle w:val="FootnoteReference"/>
        </w:rPr>
        <w:footnoteRef/>
      </w:r>
      <w:r w:rsidRPr="00531BB0">
        <w:t xml:space="preserve"> </w:t>
      </w:r>
      <w:r>
        <w:t>Millennials are d</w:t>
      </w:r>
      <w:r w:rsidRPr="00531BB0">
        <w:t>efine</w:t>
      </w:r>
      <w:r>
        <w:t>d</w:t>
      </w:r>
      <w:r w:rsidRPr="00531BB0">
        <w:t xml:space="preserve"> as those aged between 18 and 34</w:t>
      </w:r>
      <w:r>
        <w:t>.</w:t>
      </w:r>
    </w:p>
  </w:footnote>
  <w:footnote w:id="4">
    <w:p w:rsidR="00EC3663" w:rsidRPr="00701536" w:rsidRDefault="00EC3663" w:rsidP="003156CE">
      <w:pPr>
        <w:pStyle w:val="Footnote"/>
      </w:pPr>
      <w:r w:rsidRPr="00701536">
        <w:rPr>
          <w:rStyle w:val="FootnoteReference"/>
        </w:rPr>
        <w:footnoteRef/>
      </w:r>
      <w:r w:rsidRPr="00701536">
        <w:t xml:space="preserve"> </w:t>
      </w:r>
      <w:proofErr w:type="spellStart"/>
      <w:r w:rsidRPr="00701536">
        <w:t>Fleetway</w:t>
      </w:r>
      <w:proofErr w:type="spellEnd"/>
      <w:r w:rsidRPr="00701536">
        <w:t xml:space="preserve"> formed a partnership with Cineplex, offering space</w:t>
      </w:r>
      <w:r>
        <w:t xml:space="preserve"> in its building for Cineplex-</w:t>
      </w:r>
      <w:r w:rsidRPr="00701536">
        <w:t>owned arcade machines.</w:t>
      </w:r>
    </w:p>
  </w:footnote>
  <w:footnote w:id="5">
    <w:p w:rsidR="00EC3663" w:rsidRPr="00637F19" w:rsidRDefault="00EC3663" w:rsidP="003156CE">
      <w:pPr>
        <w:pStyle w:val="Footnote"/>
      </w:pPr>
      <w:r w:rsidRPr="00637F19">
        <w:rPr>
          <w:rStyle w:val="FootnoteReference"/>
        </w:rPr>
        <w:footnoteRef/>
      </w:r>
      <w:r w:rsidRPr="00637F19">
        <w:t xml:space="preserve"> Initial start-up costs would include a 15-day inventory of supplies.</w:t>
      </w:r>
    </w:p>
  </w:footnote>
  <w:footnote w:id="6">
    <w:p w:rsidR="00EC3663" w:rsidRPr="005C7172" w:rsidRDefault="00EC3663" w:rsidP="003156CE">
      <w:pPr>
        <w:pStyle w:val="Footnote"/>
      </w:pPr>
      <w:r w:rsidRPr="005C7172">
        <w:rPr>
          <w:rStyle w:val="FootnoteReference"/>
        </w:rPr>
        <w:footnoteRef/>
      </w:r>
      <w:r w:rsidRPr="005C7172">
        <w:t xml:space="preserve"> A cycle was the time it took for a person to complete one ride, plus any time to prepare the rider for the race. On average, each cycle took 7.5 minutes to complete.</w:t>
      </w:r>
    </w:p>
  </w:footnote>
  <w:footnote w:id="7">
    <w:p w:rsidR="00EC3663" w:rsidRPr="005C7172" w:rsidRDefault="00EC3663" w:rsidP="003156CE">
      <w:pPr>
        <w:pStyle w:val="Footnote"/>
      </w:pPr>
      <w:r w:rsidRPr="005C7172">
        <w:rPr>
          <w:rStyle w:val="FootnoteReference"/>
        </w:rPr>
        <w:footnoteRef/>
      </w:r>
      <w:r w:rsidRPr="005C7172">
        <w:t xml:space="preserve"> Groups had 60 minutes to complete the challen</w:t>
      </w:r>
      <w:r>
        <w:t>ge; the average group size was eight</w:t>
      </w:r>
      <w:r w:rsidRPr="005C7172">
        <w:t xml:space="preserve"> people.</w:t>
      </w:r>
    </w:p>
  </w:footnote>
  <w:footnote w:id="8">
    <w:p w:rsidR="00EC3663" w:rsidRPr="005C7172" w:rsidRDefault="00EC3663" w:rsidP="003156CE">
      <w:pPr>
        <w:pStyle w:val="Footnote"/>
      </w:pPr>
      <w:r w:rsidRPr="005C7172">
        <w:rPr>
          <w:rStyle w:val="FootnoteReference"/>
        </w:rPr>
        <w:footnoteRef/>
      </w:r>
      <w:r w:rsidRPr="005C7172">
        <w:t xml:space="preserve"> The building was expected to have a useful life of 15 ye</w:t>
      </w:r>
      <w:r>
        <w:t>ars and would have a total of six</w:t>
      </w:r>
      <w:r w:rsidRPr="005C7172">
        <w:t xml:space="preserve"> escape rooms. </w:t>
      </w:r>
    </w:p>
  </w:footnote>
  <w:footnote w:id="9">
    <w:p w:rsidR="00EC3663" w:rsidRDefault="00EC3663" w:rsidP="003156CE">
      <w:pPr>
        <w:pStyle w:val="Footnote"/>
      </w:pPr>
      <w:r w:rsidRPr="005C7172">
        <w:rPr>
          <w:rStyle w:val="FootnoteReference"/>
        </w:rPr>
        <w:footnoteRef/>
      </w:r>
      <w:r w:rsidRPr="005C7172">
        <w:t xml:space="preserve"> Corporate customers were expected to make up 25</w:t>
      </w:r>
      <w:r>
        <w:t xml:space="preserve"> per cent</w:t>
      </w:r>
      <w:r w:rsidRPr="005C7172">
        <w:t xml:space="preserve"> of all clientele.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663" w:rsidRPr="00C92CC4" w:rsidRDefault="00EC366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40B01">
      <w:rPr>
        <w:rFonts w:ascii="Arial" w:hAnsi="Arial"/>
        <w:b/>
        <w:noProof/>
      </w:rPr>
      <w:t>12</w:t>
    </w:r>
    <w:r>
      <w:rPr>
        <w:rFonts w:ascii="Arial" w:hAnsi="Arial"/>
        <w:b/>
      </w:rPr>
      <w:fldChar w:fldCharType="end"/>
    </w:r>
    <w:r>
      <w:rPr>
        <w:rFonts w:ascii="Arial" w:hAnsi="Arial"/>
        <w:b/>
      </w:rPr>
      <w:tab/>
      <w:t>9B18B009</w:t>
    </w:r>
  </w:p>
  <w:p w:rsidR="00EC3663" w:rsidRDefault="00EC3663" w:rsidP="00D13667">
    <w:pPr>
      <w:pStyle w:val="Header"/>
      <w:tabs>
        <w:tab w:val="clear" w:pos="4680"/>
      </w:tabs>
      <w:rPr>
        <w:sz w:val="18"/>
        <w:szCs w:val="18"/>
      </w:rPr>
    </w:pPr>
  </w:p>
  <w:p w:rsidR="00EC3663" w:rsidRPr="00C92CC4" w:rsidRDefault="00EC366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4C44B8"/>
    <w:lvl w:ilvl="0">
      <w:start w:val="1"/>
      <w:numFmt w:val="decimal"/>
      <w:lvlText w:val="%1."/>
      <w:lvlJc w:val="left"/>
      <w:pPr>
        <w:tabs>
          <w:tab w:val="num" w:pos="1800"/>
        </w:tabs>
        <w:ind w:left="1800" w:hanging="360"/>
      </w:pPr>
    </w:lvl>
  </w:abstractNum>
  <w:abstractNum w:abstractNumId="1">
    <w:nsid w:val="FFFFFF7D"/>
    <w:multiLevelType w:val="singleLevel"/>
    <w:tmpl w:val="8196EE78"/>
    <w:lvl w:ilvl="0">
      <w:start w:val="1"/>
      <w:numFmt w:val="decimal"/>
      <w:lvlText w:val="%1."/>
      <w:lvlJc w:val="left"/>
      <w:pPr>
        <w:tabs>
          <w:tab w:val="num" w:pos="1440"/>
        </w:tabs>
        <w:ind w:left="1440" w:hanging="360"/>
      </w:pPr>
    </w:lvl>
  </w:abstractNum>
  <w:abstractNum w:abstractNumId="2">
    <w:nsid w:val="FFFFFF7E"/>
    <w:multiLevelType w:val="singleLevel"/>
    <w:tmpl w:val="AB1E2EBC"/>
    <w:lvl w:ilvl="0">
      <w:start w:val="1"/>
      <w:numFmt w:val="decimal"/>
      <w:lvlText w:val="%1."/>
      <w:lvlJc w:val="left"/>
      <w:pPr>
        <w:tabs>
          <w:tab w:val="num" w:pos="1080"/>
        </w:tabs>
        <w:ind w:left="1080" w:hanging="360"/>
      </w:pPr>
    </w:lvl>
  </w:abstractNum>
  <w:abstractNum w:abstractNumId="3">
    <w:nsid w:val="FFFFFF7F"/>
    <w:multiLevelType w:val="singleLevel"/>
    <w:tmpl w:val="0CF6AA26"/>
    <w:lvl w:ilvl="0">
      <w:start w:val="1"/>
      <w:numFmt w:val="decimal"/>
      <w:lvlText w:val="%1."/>
      <w:lvlJc w:val="left"/>
      <w:pPr>
        <w:tabs>
          <w:tab w:val="num" w:pos="720"/>
        </w:tabs>
        <w:ind w:left="720" w:hanging="360"/>
      </w:pPr>
    </w:lvl>
  </w:abstractNum>
  <w:abstractNum w:abstractNumId="4">
    <w:nsid w:val="FFFFFF80"/>
    <w:multiLevelType w:val="singleLevel"/>
    <w:tmpl w:val="FD7646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9254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D4FD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AC7B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AD238BA"/>
    <w:lvl w:ilvl="0">
      <w:start w:val="1"/>
      <w:numFmt w:val="decimal"/>
      <w:lvlText w:val="%1."/>
      <w:lvlJc w:val="left"/>
      <w:pPr>
        <w:tabs>
          <w:tab w:val="num" w:pos="360"/>
        </w:tabs>
        <w:ind w:left="360" w:hanging="360"/>
      </w:pPr>
    </w:lvl>
  </w:abstractNum>
  <w:abstractNum w:abstractNumId="9">
    <w:nsid w:val="FFFFFF89"/>
    <w:multiLevelType w:val="singleLevel"/>
    <w:tmpl w:val="992841A0"/>
    <w:lvl w:ilvl="0">
      <w:start w:val="1"/>
      <w:numFmt w:val="bullet"/>
      <w:lvlText w:val=""/>
      <w:lvlJc w:val="left"/>
      <w:pPr>
        <w:tabs>
          <w:tab w:val="num" w:pos="360"/>
        </w:tabs>
        <w:ind w:left="360" w:hanging="360"/>
      </w:pPr>
      <w:rPr>
        <w:rFonts w:ascii="Symbol" w:hAnsi="Symbol" w:hint="default"/>
      </w:rPr>
    </w:lvl>
  </w:abstractNum>
  <w:abstractNum w:abstractNumId="1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E5BE9"/>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807B3"/>
    <w:rsid w:val="002F460C"/>
    <w:rsid w:val="002F48D6"/>
    <w:rsid w:val="003156CE"/>
    <w:rsid w:val="00317391"/>
    <w:rsid w:val="00326216"/>
    <w:rsid w:val="00336580"/>
    <w:rsid w:val="00354899"/>
    <w:rsid w:val="00355FD6"/>
    <w:rsid w:val="00364A5C"/>
    <w:rsid w:val="00373FB1"/>
    <w:rsid w:val="00396C76"/>
    <w:rsid w:val="003B30D8"/>
    <w:rsid w:val="003B7EF2"/>
    <w:rsid w:val="003C3FA4"/>
    <w:rsid w:val="003F2B0C"/>
    <w:rsid w:val="004079DF"/>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D14B8"/>
    <w:rsid w:val="006163F7"/>
    <w:rsid w:val="00627C63"/>
    <w:rsid w:val="0063350B"/>
    <w:rsid w:val="00652606"/>
    <w:rsid w:val="00660383"/>
    <w:rsid w:val="006946EE"/>
    <w:rsid w:val="006A58A9"/>
    <w:rsid w:val="006A606D"/>
    <w:rsid w:val="006C0371"/>
    <w:rsid w:val="006C08B6"/>
    <w:rsid w:val="006C0B1A"/>
    <w:rsid w:val="006C6065"/>
    <w:rsid w:val="006C7F9F"/>
    <w:rsid w:val="006E2F6D"/>
    <w:rsid w:val="006E58F6"/>
    <w:rsid w:val="006E77E1"/>
    <w:rsid w:val="006F131D"/>
    <w:rsid w:val="00711642"/>
    <w:rsid w:val="00740B01"/>
    <w:rsid w:val="007507C6"/>
    <w:rsid w:val="00751E0B"/>
    <w:rsid w:val="00752BCD"/>
    <w:rsid w:val="00756C41"/>
    <w:rsid w:val="00766DA1"/>
    <w:rsid w:val="00780D94"/>
    <w:rsid w:val="007866A6"/>
    <w:rsid w:val="007A130D"/>
    <w:rsid w:val="007D1A2D"/>
    <w:rsid w:val="007D23BA"/>
    <w:rsid w:val="007D4102"/>
    <w:rsid w:val="007F43B7"/>
    <w:rsid w:val="00821FFC"/>
    <w:rsid w:val="008271CA"/>
    <w:rsid w:val="008467D5"/>
    <w:rsid w:val="008A4DC4"/>
    <w:rsid w:val="008B438C"/>
    <w:rsid w:val="008D06CA"/>
    <w:rsid w:val="008D3A46"/>
    <w:rsid w:val="009067A4"/>
    <w:rsid w:val="0091546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03F4A"/>
    <w:rsid w:val="00A10AD7"/>
    <w:rsid w:val="00A532CE"/>
    <w:rsid w:val="00A559DB"/>
    <w:rsid w:val="00A569EA"/>
    <w:rsid w:val="00AF35FC"/>
    <w:rsid w:val="00AF5556"/>
    <w:rsid w:val="00B03639"/>
    <w:rsid w:val="00B05257"/>
    <w:rsid w:val="00B0652A"/>
    <w:rsid w:val="00B40937"/>
    <w:rsid w:val="00B423EF"/>
    <w:rsid w:val="00B453DE"/>
    <w:rsid w:val="00B72597"/>
    <w:rsid w:val="00B901F9"/>
    <w:rsid w:val="00BD6EFB"/>
    <w:rsid w:val="00C1584D"/>
    <w:rsid w:val="00C15BE2"/>
    <w:rsid w:val="00C3447F"/>
    <w:rsid w:val="00C53532"/>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4E49"/>
    <w:rsid w:val="00D97F12"/>
    <w:rsid w:val="00DA6095"/>
    <w:rsid w:val="00DB42E7"/>
    <w:rsid w:val="00DE01A6"/>
    <w:rsid w:val="00DE7A98"/>
    <w:rsid w:val="00DF32C2"/>
    <w:rsid w:val="00E471A7"/>
    <w:rsid w:val="00E635CF"/>
    <w:rsid w:val="00EC3663"/>
    <w:rsid w:val="00EC6E0A"/>
    <w:rsid w:val="00ED4E18"/>
    <w:rsid w:val="00EE1F37"/>
    <w:rsid w:val="00F0159C"/>
    <w:rsid w:val="00F105B7"/>
    <w:rsid w:val="00F13220"/>
    <w:rsid w:val="00F17A21"/>
    <w:rsid w:val="00F37B27"/>
    <w:rsid w:val="00F46556"/>
    <w:rsid w:val="00F50E91"/>
    <w:rsid w:val="00F55E31"/>
    <w:rsid w:val="00F57D29"/>
    <w:rsid w:val="00F72208"/>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156C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156C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microsoft.com/office/2007/relationships/hdphoto" Target="media/hdphoto2.wdp"/><Relationship Id="rId26" Type="http://schemas.microsoft.com/office/2007/relationships/hdphoto" Target="media/hdphoto6.wdp"/><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youtube.com/watch?v=8_o9T7jGMw0&amp;list=UU4E_HFzJYAu7Q4xU21XJ5Eg"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microsoft.com/office/2007/relationships/hdphoto" Target="media/hdphoto3.wdp"/><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microsoft.com/office/2007/relationships/hdphoto" Target="media/hdphoto5.wdp"/><Relationship Id="rId32"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microsoft.com/office/2007/relationships/hdphoto" Target="media/hdphoto7.wdp"/><Relationship Id="rId10" Type="http://schemas.openxmlformats.org/officeDocument/2006/relationships/hyperlink" Target="mailto:cases@ivey.ca" TargetMode="External"/><Relationship Id="rId19" Type="http://schemas.openxmlformats.org/officeDocument/2006/relationships/image" Target="media/image5.jpeg"/><Relationship Id="rId31"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Excel_Worksheet1.xlsx"/><Relationship Id="rId22" Type="http://schemas.microsoft.com/office/2007/relationships/hdphoto" Target="media/hdphoto4.wdp"/><Relationship Id="rId27" Type="http://schemas.openxmlformats.org/officeDocument/2006/relationships/image" Target="media/image9.jpeg"/><Relationship Id="rId30" Type="http://schemas.microsoft.com/office/2007/relationships/hdphoto" Target="media/hdphoto8.wdp"/><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jerem\Desktop\Fleet's%20exe'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jerem\Google%20Drive\Fleet%20ex'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gradFill rotWithShape="1">
                <a:gsLst>
                  <a:gs pos="0">
                    <a:schemeClr val="accent3">
                      <a:shade val="50000"/>
                      <a:satMod val="103000"/>
                      <a:lumMod val="102000"/>
                      <a:tint val="94000"/>
                    </a:schemeClr>
                  </a:gs>
                  <a:gs pos="50000">
                    <a:schemeClr val="accent3">
                      <a:shade val="50000"/>
                      <a:satMod val="110000"/>
                      <a:lumMod val="100000"/>
                      <a:shade val="100000"/>
                    </a:schemeClr>
                  </a:gs>
                  <a:gs pos="100000">
                    <a:schemeClr val="accent3">
                      <a:shade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CC1A-445C-95A8-10DE001CF3B9}"/>
              </c:ext>
            </c:extLst>
          </c:dPt>
          <c:dPt>
            <c:idx val="1"/>
            <c:bubble3D val="0"/>
            <c:spPr>
              <a:gradFill rotWithShape="1">
                <a:gsLst>
                  <a:gs pos="0">
                    <a:schemeClr val="accent3">
                      <a:shade val="70000"/>
                      <a:satMod val="103000"/>
                      <a:lumMod val="102000"/>
                      <a:tint val="94000"/>
                    </a:schemeClr>
                  </a:gs>
                  <a:gs pos="50000">
                    <a:schemeClr val="accent3">
                      <a:shade val="70000"/>
                      <a:satMod val="110000"/>
                      <a:lumMod val="100000"/>
                      <a:shade val="100000"/>
                    </a:schemeClr>
                  </a:gs>
                  <a:gs pos="100000">
                    <a:schemeClr val="accent3">
                      <a:shade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CC1A-445C-95A8-10DE001CF3B9}"/>
              </c:ext>
            </c:extLst>
          </c:dPt>
          <c:dPt>
            <c:idx val="2"/>
            <c:bubble3D val="0"/>
            <c:spPr>
              <a:gradFill rotWithShape="1">
                <a:gsLst>
                  <a:gs pos="0">
                    <a:schemeClr val="accent3">
                      <a:shade val="90000"/>
                      <a:satMod val="103000"/>
                      <a:lumMod val="102000"/>
                      <a:tint val="94000"/>
                    </a:schemeClr>
                  </a:gs>
                  <a:gs pos="50000">
                    <a:schemeClr val="accent3">
                      <a:shade val="90000"/>
                      <a:satMod val="110000"/>
                      <a:lumMod val="100000"/>
                      <a:shade val="100000"/>
                    </a:schemeClr>
                  </a:gs>
                  <a:gs pos="100000">
                    <a:schemeClr val="accent3">
                      <a:shade val="9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CC1A-445C-95A8-10DE001CF3B9}"/>
              </c:ext>
            </c:extLst>
          </c:dPt>
          <c:dPt>
            <c:idx val="3"/>
            <c:bubble3D val="0"/>
            <c:spPr>
              <a:gradFill rotWithShape="1">
                <a:gsLst>
                  <a:gs pos="0">
                    <a:schemeClr val="accent3">
                      <a:tint val="90000"/>
                      <a:satMod val="103000"/>
                      <a:lumMod val="102000"/>
                      <a:tint val="94000"/>
                    </a:schemeClr>
                  </a:gs>
                  <a:gs pos="50000">
                    <a:schemeClr val="accent3">
                      <a:tint val="90000"/>
                      <a:satMod val="110000"/>
                      <a:lumMod val="100000"/>
                      <a:shade val="100000"/>
                    </a:schemeClr>
                  </a:gs>
                  <a:gs pos="100000">
                    <a:schemeClr val="accent3">
                      <a:tint val="9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CC1A-445C-95A8-10DE001CF3B9}"/>
              </c:ext>
            </c:extLst>
          </c:dPt>
          <c:dPt>
            <c:idx val="4"/>
            <c:bubble3D val="0"/>
            <c:spPr>
              <a:gradFill rotWithShape="1">
                <a:gsLst>
                  <a:gs pos="0">
                    <a:schemeClr val="accent3">
                      <a:tint val="70000"/>
                      <a:satMod val="103000"/>
                      <a:lumMod val="102000"/>
                      <a:tint val="94000"/>
                    </a:schemeClr>
                  </a:gs>
                  <a:gs pos="50000">
                    <a:schemeClr val="accent3">
                      <a:tint val="70000"/>
                      <a:satMod val="110000"/>
                      <a:lumMod val="100000"/>
                      <a:shade val="100000"/>
                    </a:schemeClr>
                  </a:gs>
                  <a:gs pos="100000">
                    <a:schemeClr val="accent3">
                      <a:tint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CC1A-445C-95A8-10DE001CF3B9}"/>
              </c:ext>
            </c:extLst>
          </c:dPt>
          <c:dPt>
            <c:idx val="5"/>
            <c:bubble3D val="0"/>
            <c:spPr>
              <a:gradFill rotWithShape="1">
                <a:gsLst>
                  <a:gs pos="0">
                    <a:schemeClr val="accent3">
                      <a:tint val="50000"/>
                      <a:satMod val="103000"/>
                      <a:lumMod val="102000"/>
                      <a:tint val="94000"/>
                    </a:schemeClr>
                  </a:gs>
                  <a:gs pos="50000">
                    <a:schemeClr val="accent3">
                      <a:tint val="50000"/>
                      <a:satMod val="110000"/>
                      <a:lumMod val="100000"/>
                      <a:shade val="100000"/>
                    </a:schemeClr>
                  </a:gs>
                  <a:gs pos="100000">
                    <a:schemeClr val="accent3">
                      <a:tint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B-CC1A-445C-95A8-10DE001CF3B9}"/>
              </c:ext>
            </c:extLst>
          </c:dPt>
          <c:dLbls>
            <c:dLbl>
              <c:idx val="0"/>
              <c:layout>
                <c:manualLayout>
                  <c:x val="1.1378851987897107E-2"/>
                  <c:y val="-3.2760871470561247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12314287049355646"/>
                      <c:h val="9.2403522198950316E-2"/>
                    </c:manualLayout>
                  </c15:layout>
                </c:ext>
                <c:ext xmlns:c16="http://schemas.microsoft.com/office/drawing/2014/chart" uri="{C3380CC4-5D6E-409C-BE32-E72D297353CC}">
                  <c16:uniqueId val="{00000001-CC1A-445C-95A8-10DE001CF3B9}"/>
                </c:ext>
              </c:extLst>
            </c:dLbl>
            <c:dLbl>
              <c:idx val="1"/>
              <c:layout>
                <c:manualLayout>
                  <c:x val="-2.2921135529876853E-3"/>
                  <c:y val="2.7461004420452285E-2"/>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CC1A-445C-95A8-10DE001CF3B9}"/>
                </c:ext>
              </c:extLst>
            </c:dLbl>
            <c:dLbl>
              <c:idx val="2"/>
              <c:layout>
                <c:manualLayout>
                  <c:x val="1.06812009770455E-2"/>
                  <c:y val="-2.7884961188362093E-2"/>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CC1A-445C-95A8-10DE001CF3B9}"/>
                </c:ext>
              </c:extLst>
            </c:dLbl>
            <c:dLbl>
              <c:idx val="3"/>
              <c:layout>
                <c:manualLayout>
                  <c:x val="-9.3131855627873114E-3"/>
                  <c:y val="-7.8737923716982183E-3"/>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CC1A-445C-95A8-10DE001CF3B9}"/>
                </c:ext>
              </c:extLst>
            </c:dLbl>
            <c:dLbl>
              <c:idx val="4"/>
              <c:layout>
                <c:manualLayout>
                  <c:x val="-1.7792696433177085E-2"/>
                  <c:y val="3.7710392583905216E-3"/>
                </c:manualLayout>
              </c:layou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CC1A-445C-95A8-10DE001CF3B9}"/>
                </c:ext>
              </c:extLst>
            </c:dLbl>
            <c:dLbl>
              <c:idx val="5"/>
              <c:layout>
                <c:manualLayout>
                  <c:x val="-3.082244777206282E-3"/>
                  <c:y val="4.8343106047914223E-3"/>
                </c:manualLayout>
              </c:layout>
              <c:tx>
                <c:rich>
                  <a:bodyPr/>
                  <a:lstStyle/>
                  <a:p>
                    <a:r>
                      <a:rPr lang="en-US" baseline="0">
                        <a:latin typeface="Arial" panose="020B0604020202020204" pitchFamily="34" charset="0"/>
                        <a:cs typeface="Arial" panose="020B0604020202020204" pitchFamily="34" charset="0"/>
                      </a:rPr>
                      <a:t>Arcade
20%</a:t>
                    </a:r>
                    <a:endParaRPr lang="en-US" baseline="0"/>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CC1A-445C-95A8-10DE001CF3B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Sheet1!$D$8:$D$13</c:f>
              <c:strCache>
                <c:ptCount val="6"/>
                <c:pt idx="0">
                  <c:v>Billiards</c:v>
                </c:pt>
                <c:pt idx="1">
                  <c:v>Lease Revenue</c:v>
                </c:pt>
                <c:pt idx="2">
                  <c:v>Bowling</c:v>
                </c:pt>
                <c:pt idx="3">
                  <c:v>Mini Golf</c:v>
                </c:pt>
                <c:pt idx="4">
                  <c:v>Fleetplay</c:v>
                </c:pt>
                <c:pt idx="5">
                  <c:v>Games</c:v>
                </c:pt>
              </c:strCache>
            </c:strRef>
          </c:cat>
          <c:val>
            <c:numRef>
              <c:f>Sheet1!$E$8:$E$13</c:f>
              <c:numCache>
                <c:formatCode>0%</c:formatCode>
                <c:ptCount val="6"/>
                <c:pt idx="0">
                  <c:v>0.05</c:v>
                </c:pt>
                <c:pt idx="1">
                  <c:v>7.0000000000000007E-2</c:v>
                </c:pt>
                <c:pt idx="2">
                  <c:v>0.5</c:v>
                </c:pt>
                <c:pt idx="3">
                  <c:v>0.14000000000000001</c:v>
                </c:pt>
                <c:pt idx="4">
                  <c:v>0.04</c:v>
                </c:pt>
                <c:pt idx="5">
                  <c:v>0.2</c:v>
                </c:pt>
              </c:numCache>
            </c:numRef>
          </c:val>
          <c:extLst xmlns:c16r2="http://schemas.microsoft.com/office/drawing/2015/06/chart">
            <c:ext xmlns:c16="http://schemas.microsoft.com/office/drawing/2014/chart" uri="{C3380CC4-5D6E-409C-BE32-E72D297353CC}">
              <c16:uniqueId val="{0000000C-CC1A-445C-95A8-10DE001CF3B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gradFill rotWithShape="1">
                <a:gsLst>
                  <a:gs pos="0">
                    <a:schemeClr val="accent3">
                      <a:tint val="54000"/>
                      <a:satMod val="103000"/>
                      <a:lumMod val="102000"/>
                      <a:tint val="94000"/>
                    </a:schemeClr>
                  </a:gs>
                  <a:gs pos="50000">
                    <a:schemeClr val="accent3">
                      <a:tint val="54000"/>
                      <a:satMod val="110000"/>
                      <a:lumMod val="100000"/>
                      <a:shade val="100000"/>
                    </a:schemeClr>
                  </a:gs>
                  <a:gs pos="100000">
                    <a:schemeClr val="accent3">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A5A7-4D09-8730-7D3DC246020D}"/>
              </c:ext>
            </c:extLst>
          </c:dPt>
          <c:dPt>
            <c:idx val="1"/>
            <c:bubble3D val="0"/>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A5A7-4D09-8730-7D3DC246020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A5A7-4D09-8730-7D3DC246020D}"/>
              </c:ext>
            </c:extLst>
          </c:dPt>
          <c:dPt>
            <c:idx val="3"/>
            <c:bubble3D val="0"/>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A5A7-4D09-8730-7D3DC246020D}"/>
              </c:ext>
            </c:extLst>
          </c:dPt>
          <c:dPt>
            <c:idx val="4"/>
            <c:bubble3D val="0"/>
            <c:spPr>
              <a:gradFill rotWithShape="1">
                <a:gsLst>
                  <a:gs pos="0">
                    <a:schemeClr val="accent3">
                      <a:shade val="53000"/>
                      <a:satMod val="103000"/>
                      <a:lumMod val="102000"/>
                      <a:tint val="94000"/>
                    </a:schemeClr>
                  </a:gs>
                  <a:gs pos="50000">
                    <a:schemeClr val="accent3">
                      <a:shade val="53000"/>
                      <a:satMod val="110000"/>
                      <a:lumMod val="100000"/>
                      <a:shade val="100000"/>
                    </a:schemeClr>
                  </a:gs>
                  <a:gs pos="100000">
                    <a:schemeClr val="accent3">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A5A7-4D09-8730-7D3DC246020D}"/>
              </c:ext>
            </c:extLst>
          </c:dPt>
          <c:dLbls>
            <c:dLbl>
              <c:idx val="0"/>
              <c:layout>
                <c:manualLayout>
                  <c:x val="3.0929708665643769E-2"/>
                  <c:y val="1.5130678497590016E-2"/>
                </c:manualLayout>
              </c:layout>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A5A7-4D09-8730-7D3DC246020D}"/>
                </c:ext>
              </c:extLst>
            </c:dLbl>
            <c:dLbl>
              <c:idx val="1"/>
              <c:layout>
                <c:manualLayout>
                  <c:x val="1.4893453003689223E-2"/>
                  <c:y val="3.290325847532724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22894646036378319"/>
                      <c:h val="0.29921513026305796"/>
                    </c:manualLayout>
                  </c15:layout>
                </c:ext>
                <c:ext xmlns:c16="http://schemas.microsoft.com/office/drawing/2014/chart" uri="{C3380CC4-5D6E-409C-BE32-E72D297353CC}">
                  <c16:uniqueId val="{00000003-A5A7-4D09-8730-7D3DC246020D}"/>
                </c:ext>
              </c:extLst>
            </c:dLbl>
            <c:dLbl>
              <c:idx val="2"/>
              <c:layout>
                <c:manualLayout>
                  <c:x val="-2.299634748453646E-2"/>
                  <c:y val="-2.570887655436413E-3"/>
                </c:manualLayout>
              </c:layout>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28315859993025344"/>
                      <c:h val="0.21887485125452563"/>
                    </c:manualLayout>
                  </c15:layout>
                </c:ext>
                <c:ext xmlns:c16="http://schemas.microsoft.com/office/drawing/2014/chart" uri="{C3380CC4-5D6E-409C-BE32-E72D297353CC}">
                  <c16:uniqueId val="{00000005-A5A7-4D09-8730-7D3DC246020D}"/>
                </c:ext>
              </c:extLst>
            </c:dLbl>
            <c:dLbl>
              <c:idx val="3"/>
              <c:layout>
                <c:manualLayout>
                  <c:x val="-4.7310028275451077E-3"/>
                  <c:y val="-3.2247142291571156E-2"/>
                </c:manualLayout>
              </c:layout>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A5A7-4D09-8730-7D3DC246020D}"/>
                </c:ext>
              </c:extLst>
            </c:dLbl>
            <c:dLbl>
              <c:idx val="4"/>
              <c:layout>
                <c:manualLayout>
                  <c:x val="7.3611952352109402E-3"/>
                  <c:y val="2.1832107052192247E-3"/>
                </c:manualLayout>
              </c:layout>
              <c:tx>
                <c:rich>
                  <a:bodyPr/>
                  <a:lstStyle/>
                  <a:p>
                    <a:r>
                      <a:rPr lang="en-US" baseline="0">
                        <a:solidFill>
                          <a:schemeClr val="tx1"/>
                        </a:solidFill>
                      </a:rPr>
                      <a:t>Date Night</a:t>
                    </a:r>
                  </a:p>
                  <a:p>
                    <a:r>
                      <a:rPr lang="en-US" baseline="0">
                        <a:solidFill>
                          <a:schemeClr val="tx1"/>
                        </a:solidFill>
                      </a:rPr>
                      <a:t>11%</a:t>
                    </a:r>
                  </a:p>
                </c:rich>
              </c:tx>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A5A7-4D09-8730-7D3DC24602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Sheet3!$B$4:$B$8</c:f>
              <c:strCache>
                <c:ptCount val="5"/>
                <c:pt idx="0">
                  <c:v>Families</c:v>
                </c:pt>
                <c:pt idx="1">
                  <c:v>Adult groups over 21</c:v>
                </c:pt>
                <c:pt idx="2">
                  <c:v>Player groups under 21</c:v>
                </c:pt>
                <c:pt idx="3">
                  <c:v>Corporate Clients </c:v>
                </c:pt>
                <c:pt idx="4">
                  <c:v>Couple Date Night</c:v>
                </c:pt>
              </c:strCache>
            </c:strRef>
          </c:cat>
          <c:val>
            <c:numRef>
              <c:f>Sheet3!$C$4:$C$8</c:f>
              <c:numCache>
                <c:formatCode>General</c:formatCode>
                <c:ptCount val="5"/>
                <c:pt idx="0">
                  <c:v>0.14000000000000001</c:v>
                </c:pt>
                <c:pt idx="1">
                  <c:v>0.37</c:v>
                </c:pt>
                <c:pt idx="2">
                  <c:v>0.19</c:v>
                </c:pt>
                <c:pt idx="3">
                  <c:v>0.19</c:v>
                </c:pt>
                <c:pt idx="4">
                  <c:v>0.11</c:v>
                </c:pt>
              </c:numCache>
            </c:numRef>
          </c:val>
          <c:extLst xmlns:c16r2="http://schemas.microsoft.com/office/drawing/2015/06/chart">
            <c:ext xmlns:c16="http://schemas.microsoft.com/office/drawing/2014/chart" uri="{C3380CC4-5D6E-409C-BE32-E72D297353CC}">
              <c16:uniqueId val="{0000000A-A5A7-4D09-8730-7D3DC246020D}"/>
            </c:ext>
          </c:extLst>
        </c:ser>
        <c:dLbls>
          <c:dLblPos val="in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0.40049</cdr:x>
      <cdr:y>0.08592</cdr:y>
    </cdr:from>
    <cdr:to>
      <cdr:x>0.42497</cdr:x>
      <cdr:y>0.1473</cdr:y>
    </cdr:to>
    <cdr:cxnSp macro="">
      <cdr:nvCxnSpPr>
        <cdr:cNvPr id="2" name="Straight Connector 1"/>
        <cdr:cNvCxnSpPr/>
      </cdr:nvCxnSpPr>
      <cdr:spPr>
        <a:xfrm xmlns:a="http://schemas.openxmlformats.org/drawingml/2006/main">
          <a:off x="2181225" y="200025"/>
          <a:ext cx="133350" cy="142875"/>
        </a:xfrm>
        <a:prstGeom xmlns:a="http://schemas.openxmlformats.org/drawingml/2006/main" prst="line">
          <a:avLst/>
        </a:prstGeom>
        <a:ln xmlns:a="http://schemas.openxmlformats.org/drawingml/2006/main">
          <a:solidFill>
            <a:schemeClr val="bg1">
              <a:lumMod val="6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D7708-44CB-4D0F-9412-86EC8F89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5336</Words>
  <Characters>30418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2018-06-26T14:36:00Z</dcterms:created>
  <dcterms:modified xsi:type="dcterms:W3CDTF">2018-07-12T13:01:00Z</dcterms:modified>
</cp:coreProperties>
</file>