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360" w:rsidRPr="00A67A76" w:rsidRDefault="00D50360" w:rsidP="00D50360">
      <w:pPr>
        <w:pBdr>
          <w:bottom w:val="single" w:sz="18" w:space="1" w:color="auto"/>
        </w:pBdr>
        <w:tabs>
          <w:tab w:val="left" w:pos="-1440"/>
          <w:tab w:val="left" w:pos="-720"/>
          <w:tab w:val="left" w:pos="1"/>
        </w:tabs>
        <w:rPr>
          <w:rFonts w:ascii="Arial" w:hAnsi="Arial"/>
          <w:b/>
          <w:sz w:val="2"/>
          <w:szCs w:val="2"/>
        </w:rPr>
      </w:pPr>
      <w:r>
        <w:rPr>
          <w:rFonts w:ascii="Arial" w:hAnsi="Arial"/>
          <w:b/>
          <w:noProof/>
          <w:sz w:val="2"/>
          <w:szCs w:val="2"/>
          <w:lang w:val="en-GB" w:eastAsia="en-GB"/>
        </w:rPr>
        <w:drawing>
          <wp:anchor distT="0" distB="0" distL="114300" distR="114300" simplePos="0" relativeHeight="251660288" behindDoc="0" locked="1" layoutInCell="1" allowOverlap="1" wp14:anchorId="59BAD1AA" wp14:editId="6F0A4C22">
            <wp:simplePos x="0" y="0"/>
            <wp:positionH relativeFrom="margin">
              <wp:align>right</wp:align>
            </wp:positionH>
            <wp:positionV relativeFrom="paragraph">
              <wp:posOffset>47625</wp:posOffset>
            </wp:positionV>
            <wp:extent cx="2414016" cy="310896"/>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14016" cy="310896"/>
                    </a:xfrm>
                    <a:prstGeom prst="rect">
                      <a:avLst/>
                    </a:prstGeom>
                    <a:noFill/>
                  </pic:spPr>
                </pic:pic>
              </a:graphicData>
            </a:graphic>
            <wp14:sizeRelH relativeFrom="margin">
              <wp14:pctWidth>0</wp14:pctWidth>
            </wp14:sizeRelH>
            <wp14:sizeRelV relativeFrom="margin">
              <wp14:pctHeight>0</wp14:pctHeight>
            </wp14:sizeRelV>
          </wp:anchor>
        </w:drawing>
      </w:r>
      <w:r w:rsidRPr="00A67A76">
        <w:rPr>
          <w:rFonts w:ascii="Arial" w:hAnsi="Arial"/>
          <w:b/>
          <w:noProof/>
          <w:sz w:val="2"/>
          <w:szCs w:val="2"/>
          <w:lang w:val="en-GB" w:eastAsia="en-GB"/>
        </w:rPr>
        <w:drawing>
          <wp:anchor distT="0" distB="0" distL="114300" distR="114300" simplePos="0" relativeHeight="251659264" behindDoc="0" locked="1" layoutInCell="1" allowOverlap="1" wp14:anchorId="7917AB56" wp14:editId="1C14ED2B">
            <wp:simplePos x="0" y="0"/>
            <wp:positionH relativeFrom="column">
              <wp:posOffset>9525</wp:posOffset>
            </wp:positionH>
            <wp:positionV relativeFrom="page">
              <wp:posOffset>657225</wp:posOffset>
            </wp:positionV>
            <wp:extent cx="2614930" cy="5486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2614930" cy="548640"/>
                    </a:xfrm>
                    <a:prstGeom prst="rect">
                      <a:avLst/>
                    </a:prstGeom>
                  </pic:spPr>
                </pic:pic>
              </a:graphicData>
            </a:graphic>
            <wp14:sizeRelH relativeFrom="margin">
              <wp14:pctWidth>0</wp14:pctWidth>
            </wp14:sizeRelH>
            <wp14:sizeRelV relativeFrom="margin">
              <wp14:pctHeight>0</wp14:pctHeight>
            </wp14:sizeRelV>
          </wp:anchor>
        </w:drawing>
      </w:r>
    </w:p>
    <w:p w:rsidR="00D50360" w:rsidRDefault="00D50360" w:rsidP="00D50360">
      <w:pPr>
        <w:pStyle w:val="ProductNumber"/>
      </w:pPr>
      <w:r>
        <w:t>9B18C014</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F3395D" w:rsidP="00013360">
      <w:pPr>
        <w:pStyle w:val="CaseTitle"/>
        <w:spacing w:after="0" w:line="240" w:lineRule="auto"/>
        <w:rPr>
          <w:sz w:val="20"/>
          <w:szCs w:val="20"/>
        </w:rPr>
      </w:pPr>
      <w:r>
        <w:rPr>
          <w:rFonts w:eastAsia="Times New Roman"/>
          <w:szCs w:val="20"/>
        </w:rPr>
        <w:t>the linda dor: building a culture of customer satisfaction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F3395D" w:rsidP="00627C63">
      <w:pPr>
        <w:pStyle w:val="StyleCopyrightStatementAfter0ptBottomSinglesolidline1"/>
      </w:pPr>
      <w:r>
        <w:t xml:space="preserve">Allie </w:t>
      </w:r>
      <w:proofErr w:type="spellStart"/>
      <w:r>
        <w:t>Zuccon</w:t>
      </w:r>
      <w:proofErr w:type="spellEnd"/>
      <w:r>
        <w:t xml:space="preserve"> and Zoe Woods</w:t>
      </w:r>
      <w:r w:rsidR="004B632F" w:rsidRPr="00104567">
        <w:t xml:space="preserve"> wrote this</w:t>
      </w:r>
      <w:r w:rsidR="004B632F">
        <w:t xml:space="preserve"> </w:t>
      </w:r>
      <w:r w:rsidR="00152682">
        <w:t>case</w:t>
      </w:r>
      <w:r w:rsidR="004B632F">
        <w:t xml:space="preserve"> </w:t>
      </w:r>
      <w:r w:rsidR="00751E0B">
        <w:t>under the supervision of Professor</w:t>
      </w:r>
      <w:r>
        <w:t>s</w:t>
      </w:r>
      <w:r w:rsidR="00751E0B">
        <w:t xml:space="preserve"> </w:t>
      </w:r>
      <w:r>
        <w:t xml:space="preserve">Nicole Haggerty and Mark </w:t>
      </w:r>
      <w:proofErr w:type="spellStart"/>
      <w:r>
        <w:t>Boadu</w:t>
      </w:r>
      <w:proofErr w:type="spellEnd"/>
      <w:r w:rsidR="00751E0B">
        <w:t xml:space="preserve"> </w:t>
      </w:r>
      <w:r w:rsidR="00152682" w:rsidRPr="00104567">
        <w:t>solely to provide material for class discussion. The</w:t>
      </w:r>
      <w:r w:rsidR="00152682">
        <w:t xml:space="preserve"> authors do not intend to illustrate either effective or ineffective handling of a managerial situation. The authors may have disguised certain names and other identifying information to protect confidentiality.</w:t>
      </w:r>
    </w:p>
    <w:p w:rsidR="00751E0B" w:rsidRDefault="00751E0B" w:rsidP="00751E0B">
      <w:pPr>
        <w:pStyle w:val="StyleCopyrightStatementAfter0ptBottomSinglesolidline1"/>
      </w:pPr>
    </w:p>
    <w:p w:rsidR="007507C6" w:rsidRDefault="00452769" w:rsidP="007507C6">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3"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751E0B" w:rsidRDefault="00751E0B" w:rsidP="007507C6">
      <w:pPr>
        <w:pStyle w:val="StyleCopyrightStatementAfter0ptBottomSinglesolidline1"/>
        <w:pBdr>
          <w:top w:val="none" w:sz="0" w:space="0" w:color="auto"/>
        </w:pBdr>
      </w:pPr>
    </w:p>
    <w:p w:rsidR="00751E0B" w:rsidRDefault="00751E0B" w:rsidP="00751E0B">
      <w:pPr>
        <w:pStyle w:val="StyleStyleCopyrightStatementAfter0ptBottomSinglesolid"/>
      </w:pPr>
      <w:r>
        <w:t>Copyright © 20</w:t>
      </w:r>
      <w:r w:rsidR="00F3395D">
        <w:t>18</w:t>
      </w:r>
      <w:r>
        <w:t xml:space="preserve">, </w:t>
      </w:r>
      <w:r w:rsidR="00032C1F">
        <w:t>Ivey Business School</w:t>
      </w:r>
      <w:r>
        <w:t xml:space="preserve"> Foundation</w:t>
      </w:r>
      <w:r>
        <w:tab/>
        <w:t>Version: 20</w:t>
      </w:r>
      <w:r w:rsidR="00F3395D">
        <w:t>18</w:t>
      </w:r>
      <w:r>
        <w:t>-</w:t>
      </w:r>
      <w:r w:rsidR="00F3395D">
        <w:t>0</w:t>
      </w:r>
      <w:r w:rsidR="00D50360">
        <w:t>7</w:t>
      </w:r>
      <w:r>
        <w:t>-</w:t>
      </w:r>
      <w:r w:rsidR="00942B53">
        <w:t>24</w:t>
      </w:r>
    </w:p>
    <w:p w:rsidR="00751E0B" w:rsidRPr="00942B53" w:rsidRDefault="00751E0B" w:rsidP="00751E0B">
      <w:pPr>
        <w:pStyle w:val="StyleCopyrightStatementAfter0ptBottomSinglesolidline1"/>
        <w:rPr>
          <w:rFonts w:ascii="Times New Roman" w:hAnsi="Times New Roman"/>
          <w:i w:val="0"/>
          <w:sz w:val="20"/>
        </w:rPr>
      </w:pPr>
    </w:p>
    <w:p w:rsidR="004B632F" w:rsidRPr="00942B53" w:rsidRDefault="004B632F" w:rsidP="004B632F">
      <w:pPr>
        <w:pStyle w:val="StyleCopyrightStatementAfter0ptBottomSinglesolidline1"/>
        <w:rPr>
          <w:rFonts w:ascii="Times New Roman" w:hAnsi="Times New Roman"/>
          <w:i w:val="0"/>
          <w:sz w:val="20"/>
        </w:rPr>
      </w:pPr>
    </w:p>
    <w:p w:rsidR="002C400A" w:rsidRDefault="002C400A" w:rsidP="00A30F80">
      <w:pPr>
        <w:pStyle w:val="BodyTextMain"/>
      </w:pPr>
      <w:r w:rsidRPr="00021C00">
        <w:t xml:space="preserve">As </w:t>
      </w:r>
      <w:r>
        <w:t>general manager of operations and interim general manager of human resources (HR)</w:t>
      </w:r>
      <w:r w:rsidRPr="00021C00">
        <w:t xml:space="preserve">, </w:t>
      </w:r>
      <w:r>
        <w:t>Eric “</w:t>
      </w:r>
      <w:proofErr w:type="spellStart"/>
      <w:r>
        <w:t>Nii</w:t>
      </w:r>
      <w:proofErr w:type="spellEnd"/>
      <w:r>
        <w:t xml:space="preserve"> </w:t>
      </w:r>
      <w:proofErr w:type="spellStart"/>
      <w:r>
        <w:t>Noi</w:t>
      </w:r>
      <w:proofErr w:type="spellEnd"/>
      <w:r>
        <w:t>” Thompson</w:t>
      </w:r>
      <w:r w:rsidRPr="00021C00">
        <w:t xml:space="preserve"> was responsible for recruiting and retaining the right staff </w:t>
      </w:r>
      <w:r>
        <w:t>to</w:t>
      </w:r>
      <w:r w:rsidRPr="00021C00">
        <w:t xml:space="preserve"> help Linda</w:t>
      </w:r>
      <w:r>
        <w:t xml:space="preserve"> </w:t>
      </w:r>
      <w:proofErr w:type="spellStart"/>
      <w:r w:rsidRPr="00021C00">
        <w:t>Dor</w:t>
      </w:r>
      <w:proofErr w:type="spellEnd"/>
      <w:r w:rsidRPr="00021C00">
        <w:t xml:space="preserve"> </w:t>
      </w:r>
      <w:r>
        <w:t xml:space="preserve">Restaurant and Rest Stop (Linda </w:t>
      </w:r>
      <w:proofErr w:type="spellStart"/>
      <w:r>
        <w:t>Dor</w:t>
      </w:r>
      <w:proofErr w:type="spellEnd"/>
      <w:r>
        <w:t xml:space="preserve">) </w:t>
      </w:r>
      <w:r w:rsidRPr="00021C00">
        <w:t xml:space="preserve">remain the restaurant of choice across Ghana. </w:t>
      </w:r>
      <w:r w:rsidR="00FF760C">
        <w:t>I</w:t>
      </w:r>
      <w:r>
        <w:t>n August 2013, that</w:t>
      </w:r>
      <w:r w:rsidRPr="00021C00">
        <w:t xml:space="preserve"> seemed easier said than done. Staff turnover </w:t>
      </w:r>
      <w:r>
        <w:t>in</w:t>
      </w:r>
      <w:r w:rsidRPr="00021C00">
        <w:t xml:space="preserve"> the lower levels of the organization was high and negatively affecting the culture the company had built over</w:t>
      </w:r>
      <w:r>
        <w:t xml:space="preserve"> the last 47 years of operation</w:t>
      </w:r>
      <w:r w:rsidRPr="00021C00">
        <w:t>. With plans to expand into the hotel industry, a strong reputation for customer service was increasingly important to Linda</w:t>
      </w:r>
      <w:r>
        <w:t xml:space="preserve"> </w:t>
      </w:r>
      <w:r w:rsidRPr="00021C00">
        <w:t>Dor</w:t>
      </w:r>
      <w:r>
        <w:t xml:space="preserve">. </w:t>
      </w:r>
      <w:r w:rsidRPr="00021C00">
        <w:t xml:space="preserve">How could </w:t>
      </w:r>
      <w:r>
        <w:t>Thompson</w:t>
      </w:r>
      <w:r w:rsidRPr="00021C00">
        <w:t xml:space="preserve"> </w:t>
      </w:r>
      <w:r>
        <w:t xml:space="preserve">improve employee retention and build a strong corporate </w:t>
      </w:r>
      <w:r w:rsidRPr="00021C00">
        <w:t>culture at Linda</w:t>
      </w:r>
      <w:r>
        <w:t xml:space="preserve"> </w:t>
      </w:r>
      <w:proofErr w:type="spellStart"/>
      <w:r w:rsidRPr="00021C00">
        <w:t>Dor</w:t>
      </w:r>
      <w:proofErr w:type="spellEnd"/>
      <w:r w:rsidRPr="00021C00">
        <w:t xml:space="preserve">? </w:t>
      </w:r>
      <w:r>
        <w:t>Thompson</w:t>
      </w:r>
      <w:r w:rsidRPr="00021C00">
        <w:t xml:space="preserve"> knew he needed to make his decisions quickly, before the school </w:t>
      </w:r>
      <w:r w:rsidR="00942B53">
        <w:t xml:space="preserve">2014 </w:t>
      </w:r>
      <w:r w:rsidRPr="00021C00">
        <w:t xml:space="preserve">year </w:t>
      </w:r>
      <w:r>
        <w:t>began.</w:t>
      </w:r>
    </w:p>
    <w:p w:rsidR="002C400A" w:rsidRDefault="002C400A" w:rsidP="00A30F80">
      <w:pPr>
        <w:pStyle w:val="BodyTextMain"/>
      </w:pPr>
    </w:p>
    <w:p w:rsidR="002C400A" w:rsidRPr="00021C00" w:rsidRDefault="002C400A" w:rsidP="00A30F80">
      <w:pPr>
        <w:pStyle w:val="BodyTextMain"/>
      </w:pPr>
    </w:p>
    <w:p w:rsidR="002C400A" w:rsidRDefault="002C400A" w:rsidP="00A30F80">
      <w:pPr>
        <w:pStyle w:val="Casehead1"/>
      </w:pPr>
      <w:r>
        <w:t>GHANA</w:t>
      </w:r>
    </w:p>
    <w:p w:rsidR="002C400A" w:rsidRDefault="002C400A" w:rsidP="00A30F80">
      <w:pPr>
        <w:pStyle w:val="BodyTextMain"/>
      </w:pPr>
    </w:p>
    <w:p w:rsidR="002C400A" w:rsidRDefault="002C400A" w:rsidP="00A30F80">
      <w:pPr>
        <w:pStyle w:val="BodyTextMain"/>
        <w:rPr>
          <w:spacing w:val="-2"/>
        </w:rPr>
      </w:pPr>
      <w:r w:rsidRPr="0061005F">
        <w:rPr>
          <w:spacing w:val="-2"/>
        </w:rPr>
        <w:t xml:space="preserve">Ghana was one of the most stable countries in West Africa and had originally been colonialized by the British. In 2012, its fourth parliamentary democratic president, John </w:t>
      </w:r>
      <w:proofErr w:type="spellStart"/>
      <w:r w:rsidRPr="0061005F">
        <w:rPr>
          <w:spacing w:val="-2"/>
        </w:rPr>
        <w:t>Dramani</w:t>
      </w:r>
      <w:proofErr w:type="spellEnd"/>
      <w:r w:rsidRPr="0061005F">
        <w:rPr>
          <w:spacing w:val="-2"/>
        </w:rPr>
        <w:t xml:space="preserve"> </w:t>
      </w:r>
      <w:proofErr w:type="spellStart"/>
      <w:r w:rsidRPr="0061005F">
        <w:rPr>
          <w:spacing w:val="-2"/>
        </w:rPr>
        <w:t>Mahama</w:t>
      </w:r>
      <w:proofErr w:type="spellEnd"/>
      <w:r w:rsidRPr="0061005F">
        <w:rPr>
          <w:spacing w:val="-2"/>
        </w:rPr>
        <w:t xml:space="preserve"> was elected. A country of approximately 238,533 square </w:t>
      </w:r>
      <w:proofErr w:type="spellStart"/>
      <w:r w:rsidRPr="0061005F">
        <w:rPr>
          <w:spacing w:val="-2"/>
        </w:rPr>
        <w:t>kilometres</w:t>
      </w:r>
      <w:proofErr w:type="spellEnd"/>
      <w:r w:rsidRPr="0061005F">
        <w:rPr>
          <w:spacing w:val="-2"/>
          <w:vertAlign w:val="superscript"/>
        </w:rPr>
        <w:t xml:space="preserve"> </w:t>
      </w:r>
      <w:r w:rsidRPr="0061005F">
        <w:rPr>
          <w:spacing w:val="-2"/>
        </w:rPr>
        <w:t>and 25.7 million people</w:t>
      </w:r>
      <w:r w:rsidRPr="0061005F">
        <w:rPr>
          <w:spacing w:val="-2"/>
          <w:kern w:val="1"/>
        </w:rPr>
        <w:t>,</w:t>
      </w:r>
      <w:r w:rsidRPr="0061005F">
        <w:rPr>
          <w:color w:val="5D5D5D"/>
          <w:spacing w:val="-2"/>
          <w:kern w:val="1"/>
        </w:rPr>
        <w:t xml:space="preserve"> </w:t>
      </w:r>
      <w:r w:rsidRPr="0061005F">
        <w:rPr>
          <w:spacing w:val="-2"/>
        </w:rPr>
        <w:t xml:space="preserve">Ghana was the first nation in sub-Saharan Africa to gain independence. The country had since built a thriving economy founded on coal, cocoa, and a rapidly expanding service sector. Buoyed by a quarter century of strong economic growth and stable governance, Ghana was reclassified in 2010 as a lower-middle income country. In 2013, total gross domestic product (GDP) in Ghana amounted to </w:t>
      </w:r>
      <w:r w:rsidR="0061005F" w:rsidRPr="0061005F">
        <w:rPr>
          <w:spacing w:val="-2"/>
        </w:rPr>
        <w:t>US</w:t>
      </w:r>
      <w:r w:rsidRPr="0061005F">
        <w:rPr>
          <w:spacing w:val="-2"/>
        </w:rPr>
        <w:t>$90.4 billion, placing it 78th in the world. However, the unemployment rate hovered around 11 per cent. As such, 28.5 per cent of the population was considered to be living below the poverty line, with a high prevalence of child poverty—38.6 per cent of the population under the age of 14. Moreover, inflation rates increased from 9.2 to 11 per cent between 2012 and 2013, further exacerbating the employment issues. Despite the challenges the country would face solving these macroeconomic factors, Ghana continued to exhibit great growth potential.</w:t>
      </w:r>
      <w:r w:rsidR="00942B53">
        <w:rPr>
          <w:rStyle w:val="FootnoteReference"/>
          <w:spacing w:val="-2"/>
        </w:rPr>
        <w:footnoteReference w:id="1"/>
      </w:r>
      <w:r w:rsidRPr="0061005F">
        <w:rPr>
          <w:spacing w:val="-2"/>
        </w:rPr>
        <w:t xml:space="preserve"> </w:t>
      </w:r>
    </w:p>
    <w:p w:rsidR="0061005F" w:rsidRDefault="0061005F" w:rsidP="00A30F80">
      <w:pPr>
        <w:pStyle w:val="BodyTextMain"/>
        <w:rPr>
          <w:spacing w:val="-2"/>
        </w:rPr>
      </w:pPr>
    </w:p>
    <w:p w:rsidR="00942B53" w:rsidRDefault="00942B53" w:rsidP="00A30F80">
      <w:pPr>
        <w:pStyle w:val="BodyTextMain"/>
        <w:rPr>
          <w:spacing w:val="-2"/>
        </w:rPr>
      </w:pPr>
    </w:p>
    <w:p w:rsidR="00942B53" w:rsidRDefault="00942B53" w:rsidP="00A30F80">
      <w:pPr>
        <w:pStyle w:val="BodyTextMain"/>
        <w:rPr>
          <w:spacing w:val="-2"/>
        </w:rPr>
      </w:pPr>
    </w:p>
    <w:p w:rsidR="00942B53" w:rsidRPr="0061005F" w:rsidRDefault="00942B53" w:rsidP="00A30F80">
      <w:pPr>
        <w:pStyle w:val="BodyTextMain"/>
        <w:rPr>
          <w:spacing w:val="-2"/>
        </w:rPr>
      </w:pPr>
    </w:p>
    <w:p w:rsidR="002C400A" w:rsidRPr="00021C00" w:rsidRDefault="002C400A" w:rsidP="00A30F80">
      <w:pPr>
        <w:pStyle w:val="Casehead1"/>
      </w:pPr>
      <w:r w:rsidRPr="00021C00">
        <w:lastRenderedPageBreak/>
        <w:t>TOURISM AND HOSPITALITY SERVICES IN GHANA</w:t>
      </w:r>
    </w:p>
    <w:p w:rsidR="002C400A" w:rsidRPr="00B21E9B" w:rsidRDefault="002C400A" w:rsidP="00A30F80">
      <w:pPr>
        <w:pStyle w:val="BodyTextMain"/>
      </w:pPr>
    </w:p>
    <w:p w:rsidR="002C400A" w:rsidRPr="00021C00" w:rsidRDefault="002C400A" w:rsidP="00A30F80">
      <w:pPr>
        <w:pStyle w:val="BodyTextMain"/>
      </w:pPr>
      <w:r>
        <w:t>Ghana’s</w:t>
      </w:r>
      <w:r w:rsidRPr="00021C00">
        <w:t xml:space="preserve"> stable environment</w:t>
      </w:r>
      <w:r>
        <w:t xml:space="preserve"> and lush landscapes mad</w:t>
      </w:r>
      <w:r w:rsidRPr="00021C00">
        <w:t xml:space="preserve">e it an attractive tourist destination for foreign </w:t>
      </w:r>
      <w:proofErr w:type="spellStart"/>
      <w:r w:rsidRPr="00021C00">
        <w:t>trave</w:t>
      </w:r>
      <w:r>
        <w:t>l</w:t>
      </w:r>
      <w:r w:rsidRPr="00021C00">
        <w:t>lers</w:t>
      </w:r>
      <w:proofErr w:type="spellEnd"/>
      <w:r w:rsidRPr="00021C00">
        <w:t>, with travel and tourism (T&amp;T) contributing 3 per cent of the GDP in 2013.</w:t>
      </w:r>
      <w:r>
        <w:rPr>
          <w:rStyle w:val="FootnoteReference"/>
        </w:rPr>
        <w:footnoteReference w:id="2"/>
      </w:r>
      <w:r>
        <w:t xml:space="preserve"> </w:t>
      </w:r>
      <w:r w:rsidRPr="00021C00">
        <w:t>The Ghanaian government was eager to capitalize on this source of revenue and developed a National To</w:t>
      </w:r>
      <w:r>
        <w:t>urism Development plan. This plan would</w:t>
      </w:r>
      <w:r w:rsidRPr="00021C00">
        <w:t xml:space="preserve"> see foreign direct investment and government resources combine to build infrastructure and drive growth in the tourism and hospitality industry. As a result, tourism’s contribution to GDP </w:t>
      </w:r>
      <w:r>
        <w:t>was</w:t>
      </w:r>
      <w:r w:rsidRPr="00021C00">
        <w:t xml:space="preserve"> forecast to rise by 9.7 per cent in 2014 and </w:t>
      </w:r>
      <w:r>
        <w:t xml:space="preserve">by </w:t>
      </w:r>
      <w:r w:rsidRPr="00021C00">
        <w:t>4.5 per cent from 2014</w:t>
      </w:r>
      <w:r>
        <w:t>–</w:t>
      </w:r>
      <w:r w:rsidRPr="00021C00">
        <w:t>2024, with a corresponding growth in hospitality services.</w:t>
      </w:r>
      <w:r>
        <w:rPr>
          <w:rStyle w:val="FootnoteReference"/>
        </w:rPr>
        <w:footnoteReference w:id="3"/>
      </w:r>
      <w:r w:rsidRPr="00021C00">
        <w:t xml:space="preserve"> Indeed, at 9.7 per cent, Ghana rank</w:t>
      </w:r>
      <w:r>
        <w:t>ed</w:t>
      </w:r>
      <w:r w:rsidRPr="00021C00">
        <w:t xml:space="preserve"> sixth out of 184 countries in 2014</w:t>
      </w:r>
      <w:r>
        <w:t>’s</w:t>
      </w:r>
      <w:r w:rsidRPr="00021C00">
        <w:t xml:space="preserve"> per</w:t>
      </w:r>
      <w:r>
        <w:t xml:space="preserve"> </w:t>
      </w:r>
      <w:r w:rsidRPr="00021C00">
        <w:t xml:space="preserve">cent growth of T&amp;T’s direct contribution to GDP. </w:t>
      </w:r>
      <w:r>
        <w:t>As its impact on GDP grew,</w:t>
      </w:r>
      <w:r w:rsidRPr="00021C00">
        <w:t xml:space="preserve"> tourism </w:t>
      </w:r>
      <w:r>
        <w:t xml:space="preserve">became </w:t>
      </w:r>
      <w:r w:rsidRPr="00021C00">
        <w:t>a</w:t>
      </w:r>
      <w:r>
        <w:t>n</w:t>
      </w:r>
      <w:r w:rsidRPr="00021C00">
        <w:t xml:space="preserve"> increasing driver of employment in Ghana, </w:t>
      </w:r>
      <w:r>
        <w:t xml:space="preserve">with </w:t>
      </w:r>
      <w:r w:rsidRPr="00021C00">
        <w:t>2.3 per cent of total employment in 2013</w:t>
      </w:r>
      <w:r>
        <w:t xml:space="preserve"> coming from the tourism industry. This number was </w:t>
      </w:r>
      <w:r w:rsidRPr="00021C00">
        <w:t>forecast to grow 7.4 per cent in the following year.</w:t>
      </w:r>
      <w:r w:rsidRPr="00021C00">
        <w:rPr>
          <w:rStyle w:val="FootnoteReference"/>
        </w:rPr>
        <w:footnoteReference w:id="4"/>
      </w:r>
      <w:r w:rsidRPr="00021C00">
        <w:t xml:space="preserve"> </w:t>
      </w:r>
    </w:p>
    <w:p w:rsidR="002C400A" w:rsidRPr="00021C00" w:rsidRDefault="002C400A" w:rsidP="00A30F80">
      <w:pPr>
        <w:pStyle w:val="BodyTextMain"/>
      </w:pPr>
    </w:p>
    <w:p w:rsidR="002C400A" w:rsidRPr="00021C00" w:rsidRDefault="002C400A" w:rsidP="00A30F80">
      <w:pPr>
        <w:pStyle w:val="BodyTextMain"/>
      </w:pPr>
      <w:r w:rsidRPr="00021C00">
        <w:t xml:space="preserve">Hotels </w:t>
      </w:r>
      <w:r>
        <w:t>and restaurants specifically mad</w:t>
      </w:r>
      <w:r w:rsidRPr="00021C00">
        <w:t xml:space="preserve">e up 5.3 per cent of the country’s GDP </w:t>
      </w:r>
      <w:r>
        <w:t>in</w:t>
      </w:r>
      <w:r w:rsidRPr="00021C00">
        <w:t xml:space="preserve"> 2013.</w:t>
      </w:r>
      <w:r>
        <w:rPr>
          <w:rStyle w:val="FootnoteReference"/>
        </w:rPr>
        <w:footnoteReference w:id="5"/>
      </w:r>
      <w:r w:rsidRPr="00021C00">
        <w:t xml:space="preserve"> The growth in restaurants remained steady through the early 2000s but </w:t>
      </w:r>
      <w:r>
        <w:t>was</w:t>
      </w:r>
      <w:r w:rsidRPr="00021C00">
        <w:t xml:space="preserve"> expected to grow as Ghanaian tourism expand</w:t>
      </w:r>
      <w:r>
        <w:t>ed</w:t>
      </w:r>
      <w:r w:rsidRPr="00021C00">
        <w:t>.</w:t>
      </w:r>
      <w:r>
        <w:t xml:space="preserve"> As this industry grew, competition intensified and it became increasingly important to deliver exceptional customer service. </w:t>
      </w:r>
      <w:r w:rsidRPr="00021C00">
        <w:t xml:space="preserve"> </w:t>
      </w:r>
    </w:p>
    <w:p w:rsidR="002C400A" w:rsidRDefault="002C400A" w:rsidP="00A30F80">
      <w:pPr>
        <w:pStyle w:val="BodyTextMain"/>
      </w:pPr>
    </w:p>
    <w:p w:rsidR="002C400A" w:rsidRPr="00021C00" w:rsidRDefault="002C400A" w:rsidP="00A30F80">
      <w:pPr>
        <w:pStyle w:val="BodyTextMain"/>
      </w:pPr>
    </w:p>
    <w:p w:rsidR="002C400A" w:rsidRPr="00021C00" w:rsidRDefault="002C400A" w:rsidP="00A30F80">
      <w:pPr>
        <w:pStyle w:val="Casehead1"/>
      </w:pPr>
      <w:r w:rsidRPr="00021C00">
        <w:t>MADAM DORIS BELINDA ARKO</w:t>
      </w:r>
      <w:r>
        <w:t>r</w:t>
      </w:r>
      <w:r w:rsidRPr="00021C00">
        <w:t>FUL</w:t>
      </w:r>
    </w:p>
    <w:p w:rsidR="002C400A" w:rsidRPr="00021C00" w:rsidRDefault="002C400A" w:rsidP="0061005F">
      <w:pPr>
        <w:pStyle w:val="BodyTextMain"/>
      </w:pPr>
    </w:p>
    <w:p w:rsidR="002C400A" w:rsidRDefault="002C400A" w:rsidP="0061005F">
      <w:pPr>
        <w:pStyle w:val="BodyTextMain"/>
      </w:pPr>
      <w:r w:rsidRPr="00021C00">
        <w:t xml:space="preserve">Madam Doris Belinda </w:t>
      </w:r>
      <w:proofErr w:type="spellStart"/>
      <w:r w:rsidRPr="00021C00">
        <w:t>Arko</w:t>
      </w:r>
      <w:r>
        <w:t>r</w:t>
      </w:r>
      <w:r w:rsidRPr="00021C00">
        <w:t>ful</w:t>
      </w:r>
      <w:proofErr w:type="spellEnd"/>
      <w:r w:rsidRPr="00021C00">
        <w:t xml:space="preserve">, more commonly known as Linda </w:t>
      </w:r>
      <w:proofErr w:type="spellStart"/>
      <w:r w:rsidRPr="00021C00">
        <w:t>Dor</w:t>
      </w:r>
      <w:proofErr w:type="spellEnd"/>
      <w:r w:rsidRPr="00021C00">
        <w:t xml:space="preserve">, was a </w:t>
      </w:r>
      <w:r>
        <w:t xml:space="preserve">highly </w:t>
      </w:r>
      <w:r w:rsidRPr="00021C00">
        <w:t xml:space="preserve">respected </w:t>
      </w:r>
      <w:r>
        <w:t>entrepreneur</w:t>
      </w:r>
      <w:r w:rsidRPr="00021C00">
        <w:t xml:space="preserve"> in the Ghanaian community</w:t>
      </w:r>
      <w:r>
        <w:t xml:space="preserve"> and was</w:t>
      </w:r>
      <w:r w:rsidRPr="00021C00">
        <w:t xml:space="preserve"> well known for her many successful business ventures. </w:t>
      </w:r>
      <w:proofErr w:type="spellStart"/>
      <w:r w:rsidRPr="00021C00">
        <w:t>Arko</w:t>
      </w:r>
      <w:r>
        <w:t>r</w:t>
      </w:r>
      <w:r w:rsidRPr="00021C00">
        <w:t>ful</w:t>
      </w:r>
      <w:proofErr w:type="spellEnd"/>
      <w:r w:rsidRPr="00021C00">
        <w:t xml:space="preserve"> was a teacher by training</w:t>
      </w:r>
      <w:r>
        <w:t>,</w:t>
      </w:r>
      <w:r w:rsidRPr="00021C00">
        <w:t xml:space="preserve"> and </w:t>
      </w:r>
      <w:r>
        <w:t xml:space="preserve">had </w:t>
      </w:r>
      <w:r w:rsidRPr="00021C00">
        <w:t xml:space="preserve">spent her early career as a teacher and later </w:t>
      </w:r>
      <w:r>
        <w:t xml:space="preserve">as </w:t>
      </w:r>
      <w:r w:rsidRPr="00021C00">
        <w:t xml:space="preserve">headmistress. </w:t>
      </w:r>
      <w:r>
        <w:t>A</w:t>
      </w:r>
      <w:r w:rsidRPr="00021C00">
        <w:t>t teacher</w:t>
      </w:r>
      <w:r>
        <w:t xml:space="preserve">s’ </w:t>
      </w:r>
      <w:r w:rsidRPr="00021C00">
        <w:t>coll</w:t>
      </w:r>
      <w:r>
        <w:t>e</w:t>
      </w:r>
      <w:r w:rsidRPr="00021C00">
        <w:t>ge</w:t>
      </w:r>
      <w:r>
        <w:t>,</w:t>
      </w:r>
      <w:r w:rsidRPr="00021C00">
        <w:t xml:space="preserve"> she developed her love of business</w:t>
      </w:r>
      <w:r>
        <w:t xml:space="preserve"> and sold</w:t>
      </w:r>
      <w:r w:rsidRPr="00021C00">
        <w:t xml:space="preserve"> materials to fellow students on credit. Upon graduation, she opened two shops selling garments and fabrics</w:t>
      </w:r>
      <w:r>
        <w:t>. However, she soon realized that there was a</w:t>
      </w:r>
      <w:r w:rsidRPr="00021C00">
        <w:t xml:space="preserve"> need in the commun</w:t>
      </w:r>
      <w:r>
        <w:t>ity for a high-class restaurant, so she f</w:t>
      </w:r>
      <w:r w:rsidRPr="00021C00">
        <w:t xml:space="preserve">ocused her efforts and business acumen on building one. </w:t>
      </w:r>
    </w:p>
    <w:p w:rsidR="002C400A" w:rsidRPr="00B21E9B" w:rsidRDefault="002C400A" w:rsidP="0061005F">
      <w:pPr>
        <w:pStyle w:val="BodyTextMain"/>
      </w:pPr>
    </w:p>
    <w:p w:rsidR="002C400A" w:rsidRPr="00B21E9B" w:rsidRDefault="002C400A" w:rsidP="0061005F">
      <w:pPr>
        <w:pStyle w:val="BodyTextMain"/>
      </w:pPr>
    </w:p>
    <w:p w:rsidR="002C400A" w:rsidRPr="00021C00" w:rsidRDefault="002C400A" w:rsidP="0061005F">
      <w:pPr>
        <w:pStyle w:val="Casehead1"/>
      </w:pPr>
      <w:r w:rsidRPr="00021C00">
        <w:t>LINDA</w:t>
      </w:r>
      <w:r>
        <w:t xml:space="preserve"> </w:t>
      </w:r>
      <w:r w:rsidRPr="00021C00">
        <w:t>DOR</w:t>
      </w:r>
      <w:r>
        <w:t xml:space="preserve"> enterprises</w:t>
      </w:r>
    </w:p>
    <w:p w:rsidR="002C400A" w:rsidRPr="00021C00" w:rsidRDefault="002C400A" w:rsidP="0061005F">
      <w:pPr>
        <w:pStyle w:val="BodyTextMain"/>
      </w:pPr>
    </w:p>
    <w:p w:rsidR="002C400A" w:rsidRPr="00021C00" w:rsidRDefault="002C400A" w:rsidP="0061005F">
      <w:pPr>
        <w:pStyle w:val="BodyTextMain"/>
      </w:pPr>
      <w:proofErr w:type="spellStart"/>
      <w:r w:rsidRPr="00021C00">
        <w:t>Arko</w:t>
      </w:r>
      <w:r>
        <w:t>r</w:t>
      </w:r>
      <w:r w:rsidRPr="00021C00">
        <w:t>ful</w:t>
      </w:r>
      <w:proofErr w:type="spellEnd"/>
      <w:r w:rsidRPr="00021C00">
        <w:t xml:space="preserve"> established Linda</w:t>
      </w:r>
      <w:r>
        <w:t xml:space="preserve"> </w:t>
      </w:r>
      <w:proofErr w:type="spellStart"/>
      <w:r w:rsidRPr="00021C00">
        <w:t>Dor</w:t>
      </w:r>
      <w:proofErr w:type="spellEnd"/>
      <w:r w:rsidRPr="00021C00">
        <w:t xml:space="preserve"> Enterprises in 1967, with the opening of her first restaurant</w:t>
      </w:r>
      <w:r>
        <w:t>—</w:t>
      </w:r>
      <w:r w:rsidRPr="00021C00">
        <w:t>Linda</w:t>
      </w:r>
      <w:r>
        <w:t xml:space="preserve"> </w:t>
      </w:r>
      <w:proofErr w:type="spellStart"/>
      <w:r w:rsidRPr="00021C00">
        <w:t>Dor</w:t>
      </w:r>
      <w:proofErr w:type="spellEnd"/>
      <w:r>
        <w:t>—</w:t>
      </w:r>
      <w:r w:rsidRPr="00021C00">
        <w:t xml:space="preserve">in Koforidua, Ghana. Since then, </w:t>
      </w:r>
      <w:proofErr w:type="spellStart"/>
      <w:r>
        <w:t>Arkorful</w:t>
      </w:r>
      <w:proofErr w:type="spellEnd"/>
      <w:r>
        <w:t xml:space="preserve"> had grown</w:t>
      </w:r>
      <w:r w:rsidRPr="00021C00">
        <w:t xml:space="preserve"> the business aggressively, building </w:t>
      </w:r>
      <w:r>
        <w:t xml:space="preserve">four </w:t>
      </w:r>
      <w:r w:rsidRPr="00021C00">
        <w:t xml:space="preserve">other restaurants </w:t>
      </w:r>
      <w:r>
        <w:t xml:space="preserve">across the country; </w:t>
      </w:r>
      <w:r w:rsidRPr="00021C00">
        <w:t xml:space="preserve">expanding into the catering business, bakeries, </w:t>
      </w:r>
      <w:r>
        <w:t xml:space="preserve">and </w:t>
      </w:r>
      <w:r w:rsidRPr="00021C00">
        <w:t>wholesaling</w:t>
      </w:r>
      <w:r>
        <w:t>;</w:t>
      </w:r>
      <w:r w:rsidRPr="00021C00">
        <w:t xml:space="preserve"> and opening a hostel in downtown Accra. The company as a whole employed over 600 staff, not including casual </w:t>
      </w:r>
      <w:proofErr w:type="spellStart"/>
      <w:r w:rsidRPr="00021C00">
        <w:t>labo</w:t>
      </w:r>
      <w:r>
        <w:t>u</w:t>
      </w:r>
      <w:r w:rsidRPr="00021C00">
        <w:t>r</w:t>
      </w:r>
      <w:proofErr w:type="spellEnd"/>
      <w:r w:rsidRPr="00021C00">
        <w:t xml:space="preserve">. </w:t>
      </w:r>
      <w:r>
        <w:t xml:space="preserve">Given the success and profitability of her restaurant, </w:t>
      </w:r>
      <w:proofErr w:type="spellStart"/>
      <w:r>
        <w:t>Arkorful</w:t>
      </w:r>
      <w:proofErr w:type="spellEnd"/>
      <w:r>
        <w:t xml:space="preserve"> planned </w:t>
      </w:r>
      <w:r w:rsidRPr="00021C00">
        <w:t>to move further into the hospitality services industry by building a large hotel.</w:t>
      </w:r>
    </w:p>
    <w:p w:rsidR="002C400A" w:rsidRPr="00021C00" w:rsidRDefault="002C400A" w:rsidP="0061005F">
      <w:pPr>
        <w:pStyle w:val="BodyTextMain"/>
      </w:pPr>
    </w:p>
    <w:p w:rsidR="002C400A" w:rsidRPr="00021C00" w:rsidRDefault="002C400A" w:rsidP="0061005F">
      <w:pPr>
        <w:pStyle w:val="BodyTextMain"/>
      </w:pPr>
      <w:proofErr w:type="spellStart"/>
      <w:r w:rsidRPr="00021C00">
        <w:t>Arko</w:t>
      </w:r>
      <w:r>
        <w:t>rful</w:t>
      </w:r>
      <w:proofErr w:type="spellEnd"/>
      <w:r>
        <w:t xml:space="preserve"> felt that her success story was </w:t>
      </w:r>
      <w:r w:rsidRPr="00021C00">
        <w:t xml:space="preserve">attributable to </w:t>
      </w:r>
      <w:r>
        <w:t xml:space="preserve">“wisdom and the application of knowledge” </w:t>
      </w:r>
      <w:r w:rsidRPr="00021C00">
        <w:t>and the principle of not compromising on quality and service delivery</w:t>
      </w:r>
      <w:r>
        <w:t>. This was clearly</w:t>
      </w:r>
      <w:r w:rsidRPr="00021C00">
        <w:t xml:space="preserve"> reflected in the company’s mission</w:t>
      </w:r>
      <w:r>
        <w:t xml:space="preserve"> statement and corporate values</w:t>
      </w:r>
      <w:r w:rsidRPr="00021C00">
        <w:t xml:space="preserve">. </w:t>
      </w:r>
      <w:r>
        <w:t>In</w:t>
      </w:r>
      <w:r w:rsidRPr="00021C00">
        <w:t xml:space="preserve"> the future, </w:t>
      </w:r>
      <w:r>
        <w:t xml:space="preserve">the vision of </w:t>
      </w:r>
      <w:r w:rsidRPr="00021C00">
        <w:t>Linda</w:t>
      </w:r>
      <w:r>
        <w:t xml:space="preserve"> </w:t>
      </w:r>
      <w:proofErr w:type="spellStart"/>
      <w:r w:rsidRPr="00021C00">
        <w:t>Dor</w:t>
      </w:r>
      <w:proofErr w:type="spellEnd"/>
      <w:r w:rsidRPr="00021C00">
        <w:t xml:space="preserve"> Enterprises was “to be </w:t>
      </w:r>
      <w:r>
        <w:t>[</w:t>
      </w:r>
      <w:r w:rsidRPr="00021C00">
        <w:t>the</w:t>
      </w:r>
      <w:r>
        <w:t>]</w:t>
      </w:r>
      <w:r w:rsidRPr="00021C00">
        <w:t xml:space="preserve"> preferred choice for customers in the hospitality industry in West Africa and across the </w:t>
      </w:r>
      <w:r w:rsidRPr="00021C00">
        <w:lastRenderedPageBreak/>
        <w:t>world</w:t>
      </w:r>
      <w:r>
        <w:t>.</w:t>
      </w:r>
      <w:r w:rsidRPr="00021C00">
        <w:t>” Those at Linda</w:t>
      </w:r>
      <w:r>
        <w:t xml:space="preserve"> </w:t>
      </w:r>
      <w:proofErr w:type="spellStart"/>
      <w:r w:rsidRPr="00021C00">
        <w:t>Dor</w:t>
      </w:r>
      <w:proofErr w:type="spellEnd"/>
      <w:r w:rsidRPr="00021C00">
        <w:t xml:space="preserve"> felt this would be achieved primarily through superior customer servic</w:t>
      </w:r>
      <w:r>
        <w:t>e in every regard. Put simply: i</w:t>
      </w:r>
      <w:r w:rsidRPr="00021C00">
        <w:t>t</w:t>
      </w:r>
      <w:r>
        <w:t xml:space="preserve"> was</w:t>
      </w:r>
      <w:r w:rsidRPr="00021C00">
        <w:t xml:space="preserve"> all about </w:t>
      </w:r>
      <w:r>
        <w:t xml:space="preserve">“nourishing and delighting </w:t>
      </w:r>
      <w:r w:rsidRPr="00021C00">
        <w:t>customers</w:t>
      </w:r>
      <w:r>
        <w:t>.</w:t>
      </w:r>
      <w:r w:rsidRPr="00021C00">
        <w:t>”</w:t>
      </w:r>
      <w:r>
        <w:rPr>
          <w:rStyle w:val="FootnoteReference"/>
        </w:rPr>
        <w:footnoteReference w:id="6"/>
      </w:r>
    </w:p>
    <w:p w:rsidR="002C400A" w:rsidRPr="00021C00" w:rsidRDefault="002C400A" w:rsidP="0061005F">
      <w:pPr>
        <w:pStyle w:val="BodyTextMain"/>
      </w:pPr>
    </w:p>
    <w:p w:rsidR="002C400A" w:rsidRPr="0061005F" w:rsidRDefault="002C400A" w:rsidP="0061005F">
      <w:pPr>
        <w:pStyle w:val="BodyTextMain"/>
        <w:rPr>
          <w:spacing w:val="-2"/>
        </w:rPr>
      </w:pPr>
      <w:r w:rsidRPr="0061005F">
        <w:rPr>
          <w:spacing w:val="-2"/>
        </w:rPr>
        <w:t xml:space="preserve">The tourism industry acknowledged this commitment to excellent service. Linda </w:t>
      </w:r>
      <w:proofErr w:type="spellStart"/>
      <w:r w:rsidRPr="0061005F">
        <w:rPr>
          <w:spacing w:val="-2"/>
        </w:rPr>
        <w:t>Dor</w:t>
      </w:r>
      <w:proofErr w:type="spellEnd"/>
      <w:r w:rsidRPr="0061005F">
        <w:rPr>
          <w:spacing w:val="-2"/>
        </w:rPr>
        <w:t xml:space="preserve"> Enterprises was granted many tourism awards, including the </w:t>
      </w:r>
      <w:r w:rsidRPr="0061005F">
        <w:rPr>
          <w:i/>
          <w:spacing w:val="-2"/>
        </w:rPr>
        <w:t>Eastern Regional Tourism Award</w:t>
      </w:r>
      <w:r w:rsidRPr="0061005F">
        <w:rPr>
          <w:spacing w:val="-2"/>
        </w:rPr>
        <w:t xml:space="preserve"> for the </w:t>
      </w:r>
      <w:r w:rsidRPr="0061005F">
        <w:rPr>
          <w:i/>
          <w:spacing w:val="-2"/>
        </w:rPr>
        <w:t xml:space="preserve">Best Rest Stop </w:t>
      </w:r>
      <w:r w:rsidRPr="0061005F">
        <w:rPr>
          <w:spacing w:val="-2"/>
        </w:rPr>
        <w:t xml:space="preserve">in 1995 and the </w:t>
      </w:r>
      <w:r w:rsidRPr="0061005F">
        <w:rPr>
          <w:i/>
          <w:spacing w:val="-2"/>
        </w:rPr>
        <w:t>Eastern Regional Catering Initiative Personality Award</w:t>
      </w:r>
      <w:r w:rsidRPr="0061005F">
        <w:rPr>
          <w:spacing w:val="-2"/>
        </w:rPr>
        <w:t xml:space="preserve"> </w:t>
      </w:r>
      <w:r w:rsidRPr="0061005F">
        <w:rPr>
          <w:i/>
          <w:spacing w:val="-2"/>
        </w:rPr>
        <w:t>in Tourism Development</w:t>
      </w:r>
      <w:r w:rsidRPr="0061005F">
        <w:rPr>
          <w:spacing w:val="-2"/>
        </w:rPr>
        <w:t xml:space="preserve"> in 1998 and 2004.</w:t>
      </w:r>
    </w:p>
    <w:p w:rsidR="002C400A" w:rsidRDefault="002C400A" w:rsidP="0061005F">
      <w:pPr>
        <w:pStyle w:val="BodyTextMain"/>
      </w:pPr>
    </w:p>
    <w:p w:rsidR="002C400A" w:rsidRPr="00021C00" w:rsidRDefault="002C400A" w:rsidP="0061005F">
      <w:pPr>
        <w:pStyle w:val="BodyTextMain"/>
      </w:pPr>
    </w:p>
    <w:p w:rsidR="002C400A" w:rsidRPr="00021C00" w:rsidRDefault="00942B53" w:rsidP="0061005F">
      <w:pPr>
        <w:pStyle w:val="Casehead1"/>
      </w:pPr>
      <w:r>
        <w:t>2018</w:t>
      </w:r>
      <w:r w:rsidR="002C400A" w:rsidRPr="00021C00">
        <w:t xml:space="preserve"> OPERATIONS</w:t>
      </w:r>
    </w:p>
    <w:p w:rsidR="002C400A" w:rsidRPr="00021C00" w:rsidRDefault="002C400A" w:rsidP="0061005F">
      <w:pPr>
        <w:pStyle w:val="BodyTextMain"/>
      </w:pPr>
    </w:p>
    <w:p w:rsidR="002C400A" w:rsidRDefault="002C400A" w:rsidP="0061005F">
      <w:pPr>
        <w:pStyle w:val="BodyTextMain"/>
      </w:pPr>
      <w:r w:rsidRPr="00021C00">
        <w:t>The focus of Linda</w:t>
      </w:r>
      <w:r>
        <w:t xml:space="preserve"> </w:t>
      </w:r>
      <w:proofErr w:type="spellStart"/>
      <w:r w:rsidRPr="00021C00">
        <w:t>Dor</w:t>
      </w:r>
      <w:proofErr w:type="spellEnd"/>
      <w:r w:rsidRPr="00021C00">
        <w:t xml:space="preserve"> Enterprises was the restaurant portion of the business, which also employed the majority of the staff.</w:t>
      </w:r>
      <w:r>
        <w:t xml:space="preserve"> The restaurants had a total of 850 seats, but locations varied in size. The number of customers served per day ranged from up to 5,000 at the highway rest stop to 200–300 at the main restaurant. Such a large-scale operation necessitated fast and effective service. </w:t>
      </w:r>
    </w:p>
    <w:p w:rsidR="002C400A" w:rsidRDefault="002C400A" w:rsidP="0061005F">
      <w:pPr>
        <w:pStyle w:val="BodyTextMain"/>
      </w:pPr>
    </w:p>
    <w:p w:rsidR="002C400A" w:rsidRPr="0061005F" w:rsidRDefault="002C400A" w:rsidP="0061005F">
      <w:pPr>
        <w:pStyle w:val="BodyTextMain"/>
        <w:rPr>
          <w:spacing w:val="-2"/>
        </w:rPr>
      </w:pPr>
      <w:r w:rsidRPr="0061005F">
        <w:rPr>
          <w:spacing w:val="-2"/>
        </w:rPr>
        <w:t>Thompson was increasingly</w:t>
      </w:r>
      <w:bookmarkStart w:id="0" w:name="_GoBack"/>
      <w:bookmarkEnd w:id="0"/>
      <w:r w:rsidRPr="0061005F">
        <w:rPr>
          <w:spacing w:val="-2"/>
        </w:rPr>
        <w:t xml:space="preserve"> concerned about the current rate of employee turnover in the lower-level staff and its impact on current and future business. Lower-level staff included servers, cashiers, and runners. The approximate length of employment was one year. Thompson felt that without a consistent staff base to build the commitment to service, a key tenet of the Linda </w:t>
      </w:r>
      <w:proofErr w:type="spellStart"/>
      <w:r w:rsidRPr="0061005F">
        <w:rPr>
          <w:spacing w:val="-2"/>
        </w:rPr>
        <w:t>Dor’s</w:t>
      </w:r>
      <w:proofErr w:type="spellEnd"/>
      <w:r w:rsidRPr="0061005F">
        <w:rPr>
          <w:spacing w:val="-2"/>
        </w:rPr>
        <w:t xml:space="preserve"> culture—customer service at the customer-facing side of the business—was suffering. Customers complained about surly staff and long wait times. Moreover, the high turnover was costing management precious time and money. This issue had to be addressed if Linda </w:t>
      </w:r>
      <w:proofErr w:type="spellStart"/>
      <w:r w:rsidRPr="0061005F">
        <w:rPr>
          <w:spacing w:val="-2"/>
        </w:rPr>
        <w:t>Dor</w:t>
      </w:r>
      <w:proofErr w:type="spellEnd"/>
      <w:r w:rsidRPr="0061005F">
        <w:rPr>
          <w:spacing w:val="-2"/>
        </w:rPr>
        <w:t xml:space="preserve"> was going to remain a giant in the growing hospitality industry. Thompson considered the current HR management process, wondering what he could do to improve the situation.</w:t>
      </w:r>
    </w:p>
    <w:p w:rsidR="002C400A" w:rsidRDefault="002C400A" w:rsidP="0061005F">
      <w:pPr>
        <w:pStyle w:val="BodyTextMain"/>
      </w:pPr>
    </w:p>
    <w:p w:rsidR="002C400A" w:rsidRPr="00021C00" w:rsidRDefault="002C400A" w:rsidP="0061005F">
      <w:pPr>
        <w:pStyle w:val="BodyTextMain"/>
      </w:pPr>
    </w:p>
    <w:p w:rsidR="002C400A" w:rsidRPr="00021C00" w:rsidRDefault="002C400A" w:rsidP="0061005F">
      <w:pPr>
        <w:pStyle w:val="Casehead2"/>
      </w:pPr>
      <w:r w:rsidRPr="00021C00">
        <w:t xml:space="preserve">Recruitment </w:t>
      </w:r>
    </w:p>
    <w:p w:rsidR="002C400A" w:rsidRPr="00021C00" w:rsidRDefault="002C400A" w:rsidP="0061005F">
      <w:pPr>
        <w:pStyle w:val="BodyTextMain"/>
      </w:pPr>
    </w:p>
    <w:p w:rsidR="002C400A" w:rsidRPr="00021C00" w:rsidRDefault="002C400A" w:rsidP="0061005F">
      <w:pPr>
        <w:pStyle w:val="BodyTextMain"/>
      </w:pPr>
      <w:r w:rsidRPr="00021C00">
        <w:t>Linda</w:t>
      </w:r>
      <w:r>
        <w:t xml:space="preserve"> </w:t>
      </w:r>
      <w:proofErr w:type="spellStart"/>
      <w:r w:rsidRPr="00021C00">
        <w:t>Dor</w:t>
      </w:r>
      <w:proofErr w:type="spellEnd"/>
      <w:r w:rsidRPr="00021C00">
        <w:t xml:space="preserve"> did not actively recruit staff for lower</w:t>
      </w:r>
      <w:r>
        <w:t>-</w:t>
      </w:r>
      <w:r w:rsidRPr="00021C00">
        <w:t>level positions. Due to its high profile presence in the community</w:t>
      </w:r>
      <w:r>
        <w:t>,</w:t>
      </w:r>
      <w:r w:rsidRPr="00021C00">
        <w:t xml:space="preserve"> Linda</w:t>
      </w:r>
      <w:r>
        <w:t xml:space="preserve"> </w:t>
      </w:r>
      <w:proofErr w:type="spellStart"/>
      <w:r w:rsidRPr="00021C00">
        <w:t>Dor</w:t>
      </w:r>
      <w:proofErr w:type="spellEnd"/>
      <w:r w:rsidRPr="00021C00">
        <w:t xml:space="preserve"> was never short of people inquiring about work. Management estimated that approximately 10 people per day came to head office asking for </w:t>
      </w:r>
      <w:r>
        <w:t>employment.</w:t>
      </w:r>
    </w:p>
    <w:p w:rsidR="002C400A" w:rsidRPr="00021C00" w:rsidRDefault="002C400A" w:rsidP="0061005F">
      <w:pPr>
        <w:pStyle w:val="BodyTextMain"/>
      </w:pPr>
    </w:p>
    <w:p w:rsidR="002C400A" w:rsidRDefault="002C400A" w:rsidP="0061005F">
      <w:pPr>
        <w:pStyle w:val="BodyTextMain"/>
      </w:pPr>
      <w:r w:rsidRPr="00021C00">
        <w:t>The most frequ</w:t>
      </w:r>
      <w:r>
        <w:t xml:space="preserve">ent applicants were high school </w:t>
      </w:r>
      <w:r w:rsidRPr="00021C00">
        <w:t xml:space="preserve">students, ranging from freshman to senior year. </w:t>
      </w:r>
      <w:r>
        <w:t>Senior year applicants typically di</w:t>
      </w:r>
      <w:r w:rsidRPr="00021C00">
        <w:t>d not attend university in the fall, due to either poor grades or lack of funds</w:t>
      </w:r>
      <w:r>
        <w:t xml:space="preserve">; instead, </w:t>
      </w:r>
      <w:r w:rsidRPr="005318DD">
        <w:t>they</w:t>
      </w:r>
      <w:r>
        <w:t xml:space="preserve"> decided</w:t>
      </w:r>
      <w:r w:rsidRPr="00021C00">
        <w:t xml:space="preserve"> to take a year off to better their marks or save up for university. There </w:t>
      </w:r>
      <w:r>
        <w:t>appeared to be a correlation betwee</w:t>
      </w:r>
      <w:r w:rsidRPr="00021C00">
        <w:t xml:space="preserve">n poorly performing students and poor job performance, as these students </w:t>
      </w:r>
      <w:r>
        <w:t>often lacked motivation or work experience</w:t>
      </w:r>
      <w:r w:rsidRPr="00021C00">
        <w:t xml:space="preserve">.  </w:t>
      </w:r>
    </w:p>
    <w:p w:rsidR="002C400A" w:rsidRDefault="002C400A" w:rsidP="0061005F">
      <w:pPr>
        <w:pStyle w:val="BodyTextMain"/>
      </w:pPr>
    </w:p>
    <w:p w:rsidR="002C400A" w:rsidRPr="00021C00" w:rsidRDefault="002C400A" w:rsidP="0061005F">
      <w:pPr>
        <w:pStyle w:val="BodyTextMain"/>
      </w:pPr>
    </w:p>
    <w:p w:rsidR="002C400A" w:rsidRPr="00021C00" w:rsidRDefault="002C400A" w:rsidP="0061005F">
      <w:pPr>
        <w:pStyle w:val="Casehead2"/>
      </w:pPr>
      <w:r w:rsidRPr="00021C00">
        <w:t>Hiring Process</w:t>
      </w:r>
    </w:p>
    <w:p w:rsidR="002C400A" w:rsidRDefault="002C400A" w:rsidP="0061005F">
      <w:pPr>
        <w:pStyle w:val="BodyTextMain"/>
      </w:pPr>
    </w:p>
    <w:p w:rsidR="002C400A" w:rsidRPr="0061005F" w:rsidRDefault="002C400A" w:rsidP="0061005F">
      <w:pPr>
        <w:pStyle w:val="BodyTextMain"/>
        <w:rPr>
          <w:spacing w:val="-2"/>
        </w:rPr>
      </w:pPr>
      <w:r w:rsidRPr="0061005F">
        <w:rPr>
          <w:spacing w:val="-2"/>
        </w:rPr>
        <w:t xml:space="preserve">Interested applicants were sent to head office to pick up an application form. Applicants were required to fill out the form and attach a resume, letter of intent, and certificates or transcripts from any schooling they had completed. Applications were kept on file until a position opened at one of the company branches. </w:t>
      </w:r>
    </w:p>
    <w:p w:rsidR="002C400A" w:rsidRDefault="002C400A" w:rsidP="0061005F">
      <w:pPr>
        <w:pStyle w:val="BodyTextMain"/>
      </w:pPr>
    </w:p>
    <w:p w:rsidR="002C400A" w:rsidRDefault="002C400A" w:rsidP="0061005F">
      <w:pPr>
        <w:pStyle w:val="BodyTextMain"/>
      </w:pPr>
      <w:r>
        <w:t>If selected, applicants received a</w:t>
      </w:r>
      <w:r w:rsidRPr="00021C00">
        <w:t xml:space="preserve"> </w:t>
      </w:r>
      <w:r>
        <w:t>call</w:t>
      </w:r>
      <w:r w:rsidRPr="00021C00">
        <w:t xml:space="preserve"> for an interview with HR and the manager they would be working </w:t>
      </w:r>
      <w:r>
        <w:t>for</w:t>
      </w:r>
      <w:r w:rsidRPr="00021C00">
        <w:t xml:space="preserve">. The interview process consisted of </w:t>
      </w:r>
      <w:r>
        <w:t xml:space="preserve">two steps. First, applicants were required to complete a short, time-pressured aptitude test consisting of basic arithmetic. Successful applicants moved to the interview stage, where they were asked a mix of </w:t>
      </w:r>
      <w:proofErr w:type="spellStart"/>
      <w:r>
        <w:t>behavioural</w:t>
      </w:r>
      <w:proofErr w:type="spellEnd"/>
      <w:r>
        <w:t xml:space="preserve"> questions, technical questions, and questions related to </w:t>
      </w:r>
      <w:r>
        <w:lastRenderedPageBreak/>
        <w:t xml:space="preserve">their past experience. Ideal candidates were strong academic performers who showed poise and were calm under pressure. </w:t>
      </w:r>
    </w:p>
    <w:p w:rsidR="002C400A" w:rsidRPr="00021C00" w:rsidRDefault="002C400A" w:rsidP="0061005F">
      <w:pPr>
        <w:pStyle w:val="BodyTextMain"/>
      </w:pPr>
    </w:p>
    <w:p w:rsidR="002C400A" w:rsidRPr="0061005F" w:rsidRDefault="002C400A" w:rsidP="0061005F">
      <w:pPr>
        <w:pStyle w:val="BodyTextMain"/>
        <w:rPr>
          <w:spacing w:val="-2"/>
        </w:rPr>
      </w:pPr>
      <w:r w:rsidRPr="0061005F">
        <w:rPr>
          <w:spacing w:val="-2"/>
        </w:rPr>
        <w:t xml:space="preserve">The cook and supervisor positions required some prerequisite experience or training. Cooks were often graduates of local polytechnics, having completed a certificate in catering. Supervisors were required to have some previous experience in the hospitality industry, preferably with some form of postsecondary education such as lower-level business development diplomas including a BDS (Business Development Services) or RSA (Royal Society of Arts). Also, wait staff could be promoted to the supervisor role. The increased level of pay and recognition at this level meant less turnover than at the lower levels of the organization. </w:t>
      </w:r>
    </w:p>
    <w:p w:rsidR="002C400A" w:rsidRPr="00021C00" w:rsidRDefault="002C400A" w:rsidP="0061005F">
      <w:pPr>
        <w:pStyle w:val="BodyTextMain"/>
      </w:pPr>
    </w:p>
    <w:p w:rsidR="002C400A" w:rsidRDefault="002C400A" w:rsidP="0061005F">
      <w:pPr>
        <w:pStyle w:val="BodyTextMain"/>
      </w:pPr>
      <w:r>
        <w:t xml:space="preserve">Wait staff were expected to work six days a week in eight-hour shifts. Four wait staff </w:t>
      </w:r>
      <w:proofErr w:type="gramStart"/>
      <w:r>
        <w:t>were</w:t>
      </w:r>
      <w:proofErr w:type="gramEnd"/>
      <w:r>
        <w:t xml:space="preserve"> usually on duty at any given time. </w:t>
      </w:r>
      <w:r w:rsidRPr="00021C00">
        <w:t>Often, Linda</w:t>
      </w:r>
      <w:r>
        <w:t xml:space="preserve"> </w:t>
      </w:r>
      <w:proofErr w:type="spellStart"/>
      <w:r w:rsidRPr="00021C00">
        <w:t>Dor</w:t>
      </w:r>
      <w:proofErr w:type="spellEnd"/>
      <w:r w:rsidRPr="00021C00">
        <w:t xml:space="preserve"> hired more </w:t>
      </w:r>
      <w:r>
        <w:t>staff than was actually needed because</w:t>
      </w:r>
      <w:r w:rsidRPr="00021C00">
        <w:t xml:space="preserve"> lower-level </w:t>
      </w:r>
      <w:r>
        <w:t>staff did not work</w:t>
      </w:r>
      <w:r w:rsidRPr="00021C00">
        <w:t xml:space="preserve"> to their full capacity. </w:t>
      </w:r>
    </w:p>
    <w:p w:rsidR="002C400A" w:rsidRDefault="002C400A" w:rsidP="0061005F">
      <w:pPr>
        <w:pStyle w:val="BodyTextMain"/>
      </w:pPr>
    </w:p>
    <w:p w:rsidR="002C400A" w:rsidRPr="00021C00" w:rsidRDefault="002C400A" w:rsidP="0061005F">
      <w:pPr>
        <w:pStyle w:val="BodyTextMain"/>
      </w:pPr>
    </w:p>
    <w:p w:rsidR="002C400A" w:rsidRPr="00021C00" w:rsidRDefault="002C400A" w:rsidP="0061005F">
      <w:pPr>
        <w:pStyle w:val="Casehead2"/>
      </w:pPr>
      <w:r w:rsidRPr="00021C00">
        <w:t>Training</w:t>
      </w:r>
    </w:p>
    <w:p w:rsidR="002C400A" w:rsidRPr="00021C00" w:rsidRDefault="002C400A" w:rsidP="0061005F">
      <w:pPr>
        <w:pStyle w:val="BodyTextMain"/>
      </w:pPr>
    </w:p>
    <w:p w:rsidR="002C400A" w:rsidRPr="00021C00" w:rsidRDefault="002C400A" w:rsidP="0061005F">
      <w:pPr>
        <w:pStyle w:val="BodyTextMain"/>
      </w:pPr>
      <w:r w:rsidRPr="00021C00">
        <w:t>When applicant</w:t>
      </w:r>
      <w:r>
        <w:t>s were</w:t>
      </w:r>
      <w:r w:rsidRPr="00021C00">
        <w:t xml:space="preserve"> chosen to fill a vacant position</w:t>
      </w:r>
      <w:r>
        <w:t>,</w:t>
      </w:r>
      <w:r w:rsidRPr="00021C00">
        <w:t xml:space="preserve"> they were placed under the mentorship of a staff member currently in that role. The incoming </w:t>
      </w:r>
      <w:r>
        <w:t>employee</w:t>
      </w:r>
      <w:r w:rsidRPr="00021C00">
        <w:t xml:space="preserve"> would shadow</w:t>
      </w:r>
      <w:r>
        <w:t xml:space="preserve"> the current staff member for approximately three days. This staff member </w:t>
      </w:r>
      <w:r w:rsidRPr="00021C00">
        <w:t>was responsible for communicating job expectations,</w:t>
      </w:r>
      <w:r>
        <w:t xml:space="preserve"> providing practical</w:t>
      </w:r>
      <w:r w:rsidRPr="00021C00">
        <w:t xml:space="preserve"> training</w:t>
      </w:r>
      <w:r>
        <w:t>,</w:t>
      </w:r>
      <w:r w:rsidRPr="00021C00">
        <w:t xml:space="preserve"> and </w:t>
      </w:r>
      <w:r>
        <w:t xml:space="preserve">including the new person in the corporate culture. Management preferred this hands-on approach to teaching new hires because lower-level </w:t>
      </w:r>
      <w:proofErr w:type="gramStart"/>
      <w:r>
        <w:t>staff were</w:t>
      </w:r>
      <w:proofErr w:type="gramEnd"/>
      <w:r>
        <w:t xml:space="preserve"> unlikely to learn from manuals or to read large volumes of material. T</w:t>
      </w:r>
      <w:r w:rsidRPr="00021C00">
        <w:t>his</w:t>
      </w:r>
      <w:r>
        <w:t xml:space="preserve"> process often</w:t>
      </w:r>
      <w:r w:rsidRPr="00021C00">
        <w:t xml:space="preserve"> posed an issue</w:t>
      </w:r>
      <w:r>
        <w:t>,</w:t>
      </w:r>
      <w:r w:rsidRPr="00021C00">
        <w:t xml:space="preserve"> as the high level of turnover meant that few staff had been with the restaurant long enough to train incoming employees. </w:t>
      </w:r>
    </w:p>
    <w:p w:rsidR="002C400A" w:rsidRPr="00021C00" w:rsidRDefault="002C400A" w:rsidP="0061005F">
      <w:pPr>
        <w:pStyle w:val="BodyTextMain"/>
      </w:pPr>
    </w:p>
    <w:p w:rsidR="002C400A" w:rsidRDefault="002C400A" w:rsidP="0061005F">
      <w:pPr>
        <w:pStyle w:val="BodyTextMain"/>
      </w:pPr>
      <w:r w:rsidRPr="00021C00">
        <w:t xml:space="preserve">With little training, supervisors were often hindered in their ability to </w:t>
      </w:r>
      <w:r>
        <w:t>manage their team</w:t>
      </w:r>
      <w:r w:rsidRPr="00021C00">
        <w:t xml:space="preserve"> properly</w:t>
      </w:r>
      <w:r>
        <w:t>,</w:t>
      </w:r>
      <w:r w:rsidRPr="00021C00">
        <w:t xml:space="preserve"> and this affected employee</w:t>
      </w:r>
      <w:r>
        <w:t>–</w:t>
      </w:r>
      <w:r w:rsidRPr="00021C00">
        <w:t xml:space="preserve">supervisor relations. </w:t>
      </w:r>
      <w:r>
        <w:t>Employees</w:t>
      </w:r>
      <w:r w:rsidRPr="00021C00">
        <w:t xml:space="preserve"> who felt misunderstood or mismanaged did not stay long at the company, and supervisors lacked the people skills to build the necessary rapport.  </w:t>
      </w:r>
    </w:p>
    <w:p w:rsidR="002C400A" w:rsidRDefault="002C400A" w:rsidP="0061005F">
      <w:pPr>
        <w:pStyle w:val="BodyTextMain"/>
      </w:pPr>
    </w:p>
    <w:p w:rsidR="002C400A" w:rsidRPr="00021C00" w:rsidRDefault="002C400A" w:rsidP="0061005F">
      <w:pPr>
        <w:pStyle w:val="BodyTextMain"/>
      </w:pPr>
    </w:p>
    <w:p w:rsidR="002C400A" w:rsidRPr="00021C00" w:rsidRDefault="002C400A" w:rsidP="0061005F">
      <w:pPr>
        <w:pStyle w:val="Casehead2"/>
      </w:pPr>
      <w:r w:rsidRPr="00021C00">
        <w:t>Evaluation</w:t>
      </w:r>
    </w:p>
    <w:p w:rsidR="002C400A" w:rsidRDefault="002C400A" w:rsidP="0061005F">
      <w:pPr>
        <w:pStyle w:val="BodyTextMain"/>
      </w:pPr>
    </w:p>
    <w:p w:rsidR="002C400A" w:rsidRDefault="002C400A" w:rsidP="0061005F">
      <w:pPr>
        <w:pStyle w:val="BodyTextMain"/>
      </w:pPr>
      <w:r>
        <w:t>I</w:t>
      </w:r>
      <w:r w:rsidRPr="00021C00">
        <w:t xml:space="preserve">nformal feedback was </w:t>
      </w:r>
      <w:r>
        <w:t>provided to the staff</w:t>
      </w:r>
      <w:r w:rsidRPr="00021C00">
        <w:t xml:space="preserve"> </w:t>
      </w:r>
      <w:r>
        <w:t>frequently</w:t>
      </w:r>
      <w:r w:rsidRPr="00021C00">
        <w:t xml:space="preserve">, especially if the employee in question was underperforming. </w:t>
      </w:r>
      <w:r>
        <w:t xml:space="preserve">Managers held morning meetings to discuss the major events of the previous day’s work and inform staff of improvements to be made. Managers did their best to be motivational and to compel the group to work towards restaurant sales targets. Any shortfall in the cash-out at the end of the day would be divided among the wait staff and taken from their salaries. </w:t>
      </w:r>
      <w:r w:rsidRPr="00021C00">
        <w:t>A restaurant that met or ex</w:t>
      </w:r>
      <w:r>
        <w:t xml:space="preserve">ceeded its target could be </w:t>
      </w:r>
      <w:r w:rsidRPr="00021C00">
        <w:t>rewarded with gifts, cash</w:t>
      </w:r>
      <w:r>
        <w:t>,</w:t>
      </w:r>
      <w:r w:rsidRPr="00021C00">
        <w:t xml:space="preserve"> and other prizes. </w:t>
      </w:r>
      <w:r>
        <w:t>C</w:t>
      </w:r>
      <w:r w:rsidRPr="00021C00">
        <w:t>urrent information</w:t>
      </w:r>
      <w:r>
        <w:t>-</w:t>
      </w:r>
      <w:r w:rsidRPr="00021C00">
        <w:t>technology infrastructure allow</w:t>
      </w:r>
      <w:r>
        <w:t>ed</w:t>
      </w:r>
      <w:r w:rsidRPr="00021C00">
        <w:t xml:space="preserve"> sales to be traceable to specific </w:t>
      </w:r>
      <w:r>
        <w:t>servers</w:t>
      </w:r>
      <w:r w:rsidRPr="00021C00">
        <w:t xml:space="preserve"> and cashiers, but management felt this might be too arduous to u</w:t>
      </w:r>
      <w:r>
        <w:t>se</w:t>
      </w:r>
      <w:r w:rsidRPr="00021C00">
        <w:t xml:space="preserve">. </w:t>
      </w:r>
    </w:p>
    <w:p w:rsidR="002C400A" w:rsidRDefault="002C400A" w:rsidP="0061005F">
      <w:pPr>
        <w:pStyle w:val="BodyTextMain"/>
      </w:pPr>
    </w:p>
    <w:p w:rsidR="0061005F" w:rsidRPr="00C00EB0" w:rsidRDefault="0061005F" w:rsidP="0061005F">
      <w:pPr>
        <w:pStyle w:val="BodyTextMain"/>
      </w:pPr>
    </w:p>
    <w:p w:rsidR="002C400A" w:rsidRPr="00021C00" w:rsidRDefault="002C400A" w:rsidP="0061005F">
      <w:pPr>
        <w:pStyle w:val="Casehead2"/>
      </w:pPr>
      <w:r w:rsidRPr="00021C00">
        <w:t xml:space="preserve">Compensation </w:t>
      </w:r>
    </w:p>
    <w:p w:rsidR="002C400A" w:rsidRPr="00021C00" w:rsidRDefault="002C400A" w:rsidP="0061005F">
      <w:pPr>
        <w:pStyle w:val="BodyTextMain"/>
      </w:pPr>
    </w:p>
    <w:p w:rsidR="002C400A" w:rsidRPr="00BC081B" w:rsidRDefault="002C400A" w:rsidP="0061005F">
      <w:pPr>
        <w:pStyle w:val="BodyTextMain"/>
      </w:pPr>
      <w:r w:rsidRPr="00F25FB8">
        <w:t>Lower</w:t>
      </w:r>
      <w:r>
        <w:t>-</w:t>
      </w:r>
      <w:r w:rsidRPr="00F25FB8">
        <w:t xml:space="preserve">level staff members were paid minimum wage on a monthly basis, the effective minimum wage being </w:t>
      </w:r>
      <w:r>
        <w:t>GH</w:t>
      </w:r>
      <w:r w:rsidRPr="00F25FB8">
        <w:rPr>
          <w:color w:val="000000"/>
          <w:sz w:val="24"/>
          <w:szCs w:val="24"/>
        </w:rPr>
        <w:t>¢</w:t>
      </w:r>
      <w:r w:rsidRPr="00F25FB8">
        <w:t>6</w:t>
      </w:r>
      <w:r w:rsidRPr="00F25FB8">
        <w:rPr>
          <w:rStyle w:val="FootnoteReference"/>
        </w:rPr>
        <w:footnoteReference w:id="7"/>
      </w:r>
      <w:r w:rsidRPr="00A53311">
        <w:t xml:space="preserve"> per workday. </w:t>
      </w:r>
      <w:r w:rsidRPr="00F25FB8">
        <w:t xml:space="preserve">They were also entitled to one meal per shift. Supervisors were also paid </w:t>
      </w:r>
      <w:r w:rsidRPr="00F25FB8">
        <w:lastRenderedPageBreak/>
        <w:t>monthly, according to their level of certification, at a much higher rate. This rate of pay could be considered at least equal to, if not above, what was typical for the industry.</w:t>
      </w:r>
    </w:p>
    <w:p w:rsidR="002C400A" w:rsidRDefault="002C400A" w:rsidP="0061005F">
      <w:pPr>
        <w:pStyle w:val="BodyTextMain"/>
      </w:pPr>
    </w:p>
    <w:p w:rsidR="002C400A" w:rsidRDefault="002C400A" w:rsidP="0061005F">
      <w:pPr>
        <w:pStyle w:val="BodyTextMain"/>
      </w:pPr>
    </w:p>
    <w:p w:rsidR="002C400A" w:rsidRPr="00021C00" w:rsidRDefault="002C400A" w:rsidP="0061005F">
      <w:pPr>
        <w:pStyle w:val="Casehead1"/>
      </w:pPr>
      <w:r w:rsidRPr="00021C00">
        <w:t xml:space="preserve">BUILDING CORPORATE CULTURE </w:t>
      </w:r>
    </w:p>
    <w:p w:rsidR="002C400A" w:rsidRDefault="002C400A" w:rsidP="0061005F">
      <w:pPr>
        <w:pStyle w:val="BodyTextMain"/>
      </w:pPr>
    </w:p>
    <w:p w:rsidR="002C400A" w:rsidRPr="0061005F" w:rsidRDefault="002C400A" w:rsidP="0061005F">
      <w:pPr>
        <w:pStyle w:val="BodyTextMain"/>
        <w:rPr>
          <w:spacing w:val="-2"/>
        </w:rPr>
      </w:pPr>
      <w:r w:rsidRPr="0061005F">
        <w:rPr>
          <w:spacing w:val="-2"/>
        </w:rPr>
        <w:t xml:space="preserve">Frequent changes in staffing interrupted the flow of communication down the chain of command. Decision making at Linda </w:t>
      </w:r>
      <w:proofErr w:type="spellStart"/>
      <w:r w:rsidRPr="0061005F">
        <w:rPr>
          <w:spacing w:val="-2"/>
        </w:rPr>
        <w:t>Dor</w:t>
      </w:r>
      <w:proofErr w:type="spellEnd"/>
      <w:r w:rsidRPr="0061005F">
        <w:rPr>
          <w:spacing w:val="-2"/>
        </w:rPr>
        <w:t xml:space="preserve"> was highly concentrated at the upper management level; however, direction from upper management was hard to disseminate across the high turnover at lower levels. </w:t>
      </w:r>
      <w:proofErr w:type="gramStart"/>
      <w:r w:rsidRPr="0061005F">
        <w:rPr>
          <w:spacing w:val="-2"/>
        </w:rPr>
        <w:t>As one general manager put it: “It’s hard to communicate anything when you have to supervise the supervisor.”</w:t>
      </w:r>
      <w:proofErr w:type="gramEnd"/>
    </w:p>
    <w:p w:rsidR="002C400A" w:rsidRPr="00021C00" w:rsidRDefault="002C400A" w:rsidP="0061005F">
      <w:pPr>
        <w:pStyle w:val="BodyTextMain"/>
      </w:pPr>
    </w:p>
    <w:p w:rsidR="002C400A" w:rsidRDefault="002C400A" w:rsidP="0061005F">
      <w:pPr>
        <w:pStyle w:val="BodyTextMain"/>
      </w:pPr>
      <w:r>
        <w:t>D</w:t>
      </w:r>
      <w:r w:rsidRPr="00021C00">
        <w:t>isseminat</w:t>
      </w:r>
      <w:r>
        <w:t>ing</w:t>
      </w:r>
      <w:r w:rsidRPr="00021C00">
        <w:t xml:space="preserve"> the culture of upper management to all levels of the organization</w:t>
      </w:r>
      <w:r>
        <w:t xml:space="preserve"> </w:t>
      </w:r>
      <w:r w:rsidRPr="00021C00">
        <w:t>was even more difficult. Linda</w:t>
      </w:r>
      <w:r>
        <w:t xml:space="preserve"> </w:t>
      </w:r>
      <w:proofErr w:type="spellStart"/>
      <w:r>
        <w:t>Dor’s</w:t>
      </w:r>
      <w:proofErr w:type="spellEnd"/>
      <w:r>
        <w:t xml:space="preserve"> </w:t>
      </w:r>
      <w:r w:rsidRPr="00021C00">
        <w:t xml:space="preserve">management team prided themselves on hard work and customer </w:t>
      </w:r>
      <w:r>
        <w:t>satisfaction</w:t>
      </w:r>
      <w:r w:rsidRPr="00021C00">
        <w:t>. Unfortunately</w:t>
      </w:r>
      <w:r>
        <w:t>,</w:t>
      </w:r>
      <w:r w:rsidRPr="00021C00">
        <w:t xml:space="preserve"> the frequent rotation of unskilled, untrained staff </w:t>
      </w:r>
      <w:r>
        <w:t>did not contribute to building</w:t>
      </w:r>
      <w:r w:rsidRPr="00021C00">
        <w:t xml:space="preserve"> the same culture at the restaurant level</w:t>
      </w:r>
      <w:r>
        <w:t xml:space="preserve">; these staff members </w:t>
      </w:r>
      <w:r w:rsidRPr="00021C00">
        <w:t xml:space="preserve">were not as dedicated to the mission and values of the company.  </w:t>
      </w:r>
    </w:p>
    <w:p w:rsidR="002C400A" w:rsidRDefault="002C400A" w:rsidP="0061005F">
      <w:pPr>
        <w:pStyle w:val="BodyTextMain"/>
      </w:pPr>
    </w:p>
    <w:p w:rsidR="002C400A" w:rsidRPr="00021C00" w:rsidRDefault="002C400A" w:rsidP="0061005F">
      <w:pPr>
        <w:pStyle w:val="BodyTextMain"/>
      </w:pPr>
    </w:p>
    <w:p w:rsidR="002C400A" w:rsidRPr="00021C00" w:rsidRDefault="002C400A" w:rsidP="0061005F">
      <w:pPr>
        <w:pStyle w:val="Casehead1"/>
      </w:pPr>
      <w:r w:rsidRPr="00021C00">
        <w:t>POSSIBLE SOLUTIONS</w:t>
      </w:r>
    </w:p>
    <w:p w:rsidR="002C400A" w:rsidRDefault="002C400A" w:rsidP="0061005F">
      <w:pPr>
        <w:pStyle w:val="BodyTextMain"/>
      </w:pPr>
    </w:p>
    <w:p w:rsidR="002C400A" w:rsidRPr="00021C00" w:rsidRDefault="002C400A" w:rsidP="0061005F">
      <w:pPr>
        <w:pStyle w:val="BodyTextMain"/>
      </w:pPr>
      <w:r w:rsidRPr="00021C00">
        <w:t>To address these issues</w:t>
      </w:r>
      <w:r>
        <w:t>,</w:t>
      </w:r>
      <w:r w:rsidRPr="00021C00">
        <w:t xml:space="preserve"> </w:t>
      </w:r>
      <w:r>
        <w:t>Thompson had begun</w:t>
      </w:r>
      <w:r w:rsidRPr="00021C00">
        <w:t xml:space="preserve"> to make some </w:t>
      </w:r>
      <w:r>
        <w:t>change</w:t>
      </w:r>
      <w:r w:rsidRPr="00021C00">
        <w:t xml:space="preserve">s to the current hiring process, but he </w:t>
      </w:r>
      <w:r>
        <w:t xml:space="preserve">was not certain these changes alone </w:t>
      </w:r>
      <w:r w:rsidRPr="00021C00">
        <w:t xml:space="preserve">would create the </w:t>
      </w:r>
      <w:r>
        <w:t>result</w:t>
      </w:r>
      <w:r w:rsidRPr="00021C00">
        <w:t xml:space="preserve"> he </w:t>
      </w:r>
      <w:r>
        <w:t>wanted</w:t>
      </w:r>
      <w:r w:rsidRPr="00021C00">
        <w:t>. The training program for wait</w:t>
      </w:r>
      <w:r>
        <w:t xml:space="preserve"> staff was converted to a batch process. In addition to on-site training, g</w:t>
      </w:r>
      <w:r w:rsidRPr="00021C00">
        <w:t>roups</w:t>
      </w:r>
      <w:r>
        <w:t xml:space="preserve"> of new hires were sent to the larg</w:t>
      </w:r>
      <w:r w:rsidRPr="00021C00">
        <w:t>est location</w:t>
      </w:r>
      <w:r>
        <w:t>—</w:t>
      </w:r>
      <w:r w:rsidRPr="00021C00">
        <w:t>the Accra</w:t>
      </w:r>
      <w:r>
        <w:t>–</w:t>
      </w:r>
      <w:r w:rsidRPr="00021C00">
        <w:t>Kuma</w:t>
      </w:r>
      <w:r>
        <w:t>si road stop—to undergo a one- to two-</w:t>
      </w:r>
      <w:r w:rsidRPr="00021C00">
        <w:t>week training program from the staff ther</w:t>
      </w:r>
      <w:r>
        <w:t>e. This program was available only to</w:t>
      </w:r>
      <w:r w:rsidRPr="00021C00">
        <w:t xml:space="preserve"> staff members hired in groups</w:t>
      </w:r>
      <w:r>
        <w:t>—</w:t>
      </w:r>
      <w:r w:rsidRPr="00021C00">
        <w:t xml:space="preserve">not on a per-need basis. </w:t>
      </w:r>
    </w:p>
    <w:p w:rsidR="002C400A" w:rsidRPr="00021C00" w:rsidRDefault="002C400A" w:rsidP="0061005F">
      <w:pPr>
        <w:pStyle w:val="BodyTextMain"/>
      </w:pPr>
    </w:p>
    <w:p w:rsidR="002C400A" w:rsidRDefault="002C400A" w:rsidP="0061005F">
      <w:pPr>
        <w:pStyle w:val="BodyTextMain"/>
      </w:pPr>
      <w:r>
        <w:t xml:space="preserve">The feedback process became more formalized with the implementation of an employee yearly feedback form. This form was completed by restaurant management and included an assessment of performance and a self-assessment piece completed by the employee. </w:t>
      </w:r>
    </w:p>
    <w:p w:rsidR="002C400A" w:rsidRDefault="002C400A" w:rsidP="0061005F">
      <w:pPr>
        <w:pStyle w:val="BodyTextMain"/>
      </w:pPr>
    </w:p>
    <w:p w:rsidR="002C400A" w:rsidRDefault="002C400A" w:rsidP="0061005F">
      <w:pPr>
        <w:pStyle w:val="BodyTextMain"/>
      </w:pPr>
      <w:r>
        <w:t>S</w:t>
      </w:r>
      <w:r w:rsidRPr="00021C00">
        <w:t>upervisor training also bec</w:t>
      </w:r>
      <w:r>
        <w:t xml:space="preserve">ame </w:t>
      </w:r>
      <w:r w:rsidRPr="00021C00">
        <w:t>more formalized</w:t>
      </w:r>
      <w:r>
        <w:t xml:space="preserve"> and was </w:t>
      </w:r>
      <w:r w:rsidRPr="00021C00">
        <w:t xml:space="preserve">run by a rotation of restaurant managers. </w:t>
      </w:r>
      <w:r>
        <w:t xml:space="preserve">Management </w:t>
      </w:r>
      <w:r w:rsidRPr="00021C00">
        <w:t>tried to integrate workshops on team</w:t>
      </w:r>
      <w:r>
        <w:t xml:space="preserve"> </w:t>
      </w:r>
      <w:r w:rsidRPr="00021C00">
        <w:t>building and management</w:t>
      </w:r>
      <w:r>
        <w:t xml:space="preserve"> </w:t>
      </w:r>
      <w:r w:rsidRPr="00021C00">
        <w:t xml:space="preserve">into supervisor training. </w:t>
      </w:r>
      <w:r>
        <w:t>However, t</w:t>
      </w:r>
      <w:r w:rsidRPr="00021C00">
        <w:t xml:space="preserve">hese workshops </w:t>
      </w:r>
      <w:r>
        <w:t>were</w:t>
      </w:r>
      <w:r w:rsidRPr="00021C00">
        <w:t xml:space="preserve"> run by a third party</w:t>
      </w:r>
      <w:r>
        <w:t xml:space="preserve"> and </w:t>
      </w:r>
      <w:r w:rsidRPr="00021C00">
        <w:t xml:space="preserve">had seen limited success. </w:t>
      </w:r>
    </w:p>
    <w:p w:rsidR="002C400A" w:rsidRDefault="002C400A" w:rsidP="0061005F">
      <w:pPr>
        <w:pStyle w:val="BodyTextMain"/>
      </w:pPr>
    </w:p>
    <w:p w:rsidR="002C400A" w:rsidRPr="00416C67" w:rsidRDefault="002C400A" w:rsidP="0061005F">
      <w:pPr>
        <w:pStyle w:val="BodyTextMain"/>
      </w:pPr>
    </w:p>
    <w:p w:rsidR="002C400A" w:rsidRPr="00021C00" w:rsidRDefault="002C400A" w:rsidP="0061005F">
      <w:pPr>
        <w:pStyle w:val="Casehead1"/>
      </w:pPr>
      <w:r w:rsidRPr="00021C00">
        <w:t>DECISON</w:t>
      </w:r>
    </w:p>
    <w:p w:rsidR="002C400A" w:rsidRPr="00021C00" w:rsidRDefault="002C400A" w:rsidP="0061005F">
      <w:pPr>
        <w:pStyle w:val="BodyTextMain"/>
      </w:pPr>
    </w:p>
    <w:p w:rsidR="002C400A" w:rsidRDefault="002C400A" w:rsidP="0061005F">
      <w:pPr>
        <w:pStyle w:val="BodyTextMain"/>
      </w:pPr>
      <w:r>
        <w:t>Thompson</w:t>
      </w:r>
      <w:r w:rsidRPr="00021C00">
        <w:t xml:space="preserve"> knew thi</w:t>
      </w:r>
      <w:r>
        <w:t>s problem needed to be resolved</w:t>
      </w:r>
      <w:r w:rsidRPr="00021C00">
        <w:t xml:space="preserve"> if Linda</w:t>
      </w:r>
      <w:r>
        <w:t xml:space="preserve"> </w:t>
      </w:r>
      <w:proofErr w:type="spellStart"/>
      <w:r w:rsidRPr="00021C00">
        <w:t>Dor</w:t>
      </w:r>
      <w:proofErr w:type="spellEnd"/>
      <w:r w:rsidRPr="00021C00">
        <w:t xml:space="preserve"> wanted to capitalize on the growth in the hospitality sector. </w:t>
      </w:r>
      <w:r>
        <w:t xml:space="preserve">He believed </w:t>
      </w:r>
      <w:r w:rsidRPr="00021C00">
        <w:t>th</w:t>
      </w:r>
      <w:r>
        <w:t>e</w:t>
      </w:r>
      <w:r w:rsidRPr="00021C00">
        <w:t xml:space="preserve"> problem could not be fixed quickly</w:t>
      </w:r>
      <w:r>
        <w:t xml:space="preserve"> because</w:t>
      </w:r>
      <w:r w:rsidRPr="00021C00">
        <w:t xml:space="preserve"> it needed a holistic solution in line with the values and culture of upper management at Linda</w:t>
      </w:r>
      <w:r>
        <w:t xml:space="preserve"> </w:t>
      </w:r>
      <w:r w:rsidRPr="00021C00">
        <w:t xml:space="preserve">Dor. However, </w:t>
      </w:r>
      <w:r>
        <w:t xml:space="preserve">Linda </w:t>
      </w:r>
      <w:proofErr w:type="spellStart"/>
      <w:r>
        <w:t>Dor</w:t>
      </w:r>
      <w:proofErr w:type="spellEnd"/>
      <w:r>
        <w:t xml:space="preserve"> Enterprises was focused on</w:t>
      </w:r>
      <w:r w:rsidRPr="00021C00">
        <w:t xml:space="preserve"> expansion</w:t>
      </w:r>
      <w:r>
        <w:t>,</w:t>
      </w:r>
      <w:r w:rsidRPr="00021C00">
        <w:t xml:space="preserve"> and </w:t>
      </w:r>
      <w:r>
        <w:t>Thompson</w:t>
      </w:r>
      <w:r w:rsidRPr="00021C00">
        <w:t xml:space="preserve"> was extremely busy running the existing business and preparing to build new ones. </w:t>
      </w:r>
      <w:r>
        <w:t xml:space="preserve">As manager of both operations and HR, he could not devote as much time as he would have liked to the issue until a new HR manager was hired. He needed a clear and detailed action plan to gain buy-in from the managing director, secure the necessary resources, and effect real change in the corporate culture at Linda Dor. </w:t>
      </w:r>
    </w:p>
    <w:p w:rsidR="001A757E" w:rsidRPr="003B7EF2" w:rsidRDefault="001A757E" w:rsidP="001A757E">
      <w:pPr>
        <w:pStyle w:val="BodyTextMain"/>
      </w:pPr>
    </w:p>
    <w:sectPr w:rsidR="001A757E" w:rsidRPr="003B7EF2" w:rsidSect="00751E0B">
      <w:headerReference w:type="default" r:id="rId1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942B53" w:rsidRDefault="00942B53" w:rsidP="00942B53">
      <w:pPr>
        <w:pStyle w:val="FootnoteText1"/>
      </w:pPr>
      <w:r>
        <w:rPr>
          <w:rStyle w:val="FootnoteReference"/>
        </w:rPr>
        <w:footnoteRef/>
      </w:r>
      <w:r>
        <w:t xml:space="preserve"> </w:t>
      </w:r>
      <w:r>
        <w:t xml:space="preserve">“The World </w:t>
      </w:r>
      <w:proofErr w:type="spellStart"/>
      <w:r>
        <w:t>Factbook</w:t>
      </w:r>
      <w:proofErr w:type="spellEnd"/>
      <w:r>
        <w:t xml:space="preserve">,” Central Intelligence Agency, last updated November 6, 2017, accessed May 14, 2014, </w:t>
      </w:r>
      <w:r w:rsidRPr="00B21E9B">
        <w:t>https://www.cia.gov/library/publications/the-world-factbook/geos/gh.html</w:t>
      </w:r>
      <w:r>
        <w:t>.</w:t>
      </w:r>
    </w:p>
  </w:footnote>
  <w:footnote w:id="2">
    <w:p w:rsidR="002C400A" w:rsidRPr="0061005F" w:rsidRDefault="002C400A" w:rsidP="002C400A">
      <w:pPr>
        <w:pStyle w:val="FootnoteText1"/>
      </w:pPr>
      <w:r w:rsidRPr="00B21E9B">
        <w:rPr>
          <w:rStyle w:val="FootnoteReference"/>
        </w:rPr>
        <w:footnoteRef/>
      </w:r>
      <w:r w:rsidRPr="00B21E9B">
        <w:t xml:space="preserve"> </w:t>
      </w:r>
      <w:r w:rsidRPr="0061005F">
        <w:t xml:space="preserve">“Ghana,” The World Bank: </w:t>
      </w:r>
      <w:proofErr w:type="gramStart"/>
      <w:r w:rsidRPr="0061005F">
        <w:t>Data,</w:t>
      </w:r>
      <w:proofErr w:type="gramEnd"/>
      <w:r w:rsidRPr="0061005F">
        <w:t xml:space="preserve"> accessed May 14, 2014, </w:t>
      </w:r>
      <w:hyperlink r:id="rId1" w:history="1">
        <w:r w:rsidRPr="0061005F">
          <w:t>http://data.worldbank.org/country/Ghana</w:t>
        </w:r>
      </w:hyperlink>
      <w:r w:rsidRPr="0061005F">
        <w:t>.</w:t>
      </w:r>
    </w:p>
  </w:footnote>
  <w:footnote w:id="3">
    <w:p w:rsidR="002C400A" w:rsidRPr="00C327D9" w:rsidRDefault="002C400A" w:rsidP="002C400A">
      <w:pPr>
        <w:pStyle w:val="FootnoteText1"/>
      </w:pPr>
      <w:r w:rsidRPr="00C327D9">
        <w:rPr>
          <w:vertAlign w:val="superscript"/>
        </w:rPr>
        <w:footnoteRef/>
      </w:r>
      <w:r w:rsidRPr="00C327D9">
        <w:t xml:space="preserve"> WTTC Data </w:t>
      </w:r>
      <w:proofErr w:type="gramStart"/>
      <w:r w:rsidRPr="00C327D9">
        <w:t>Gateway,</w:t>
      </w:r>
      <w:proofErr w:type="gramEnd"/>
      <w:r w:rsidRPr="00C327D9">
        <w:t xml:space="preserve"> accessed May 14, 2014, https://www.wttc.org/datagateway/.</w:t>
      </w:r>
    </w:p>
  </w:footnote>
  <w:footnote w:id="4">
    <w:p w:rsidR="002C400A" w:rsidRPr="00C327D9" w:rsidRDefault="002C400A" w:rsidP="002C400A">
      <w:pPr>
        <w:pStyle w:val="FootnoteText1"/>
      </w:pPr>
      <w:r w:rsidRPr="00C327D9">
        <w:rPr>
          <w:rStyle w:val="FootnoteReference"/>
        </w:rPr>
        <w:footnoteRef/>
      </w:r>
      <w:r w:rsidRPr="00C327D9">
        <w:t xml:space="preserve"> Direct T&amp;T contribution include</w:t>
      </w:r>
      <w:r>
        <w:t>d</w:t>
      </w:r>
      <w:r w:rsidRPr="00C327D9">
        <w:t xml:space="preserve"> industries such as accommodation services, food and beverage services, retail trade, transportation services, cultural sports, and entertainment; </w:t>
      </w:r>
      <w:r>
        <w:t>ibid</w:t>
      </w:r>
      <w:r w:rsidRPr="00C327D9">
        <w:t>.</w:t>
      </w:r>
    </w:p>
  </w:footnote>
  <w:footnote w:id="5">
    <w:p w:rsidR="002C400A" w:rsidRPr="00C327D9" w:rsidRDefault="002C400A" w:rsidP="002C400A">
      <w:pPr>
        <w:pStyle w:val="FootnoteText1"/>
      </w:pPr>
      <w:r w:rsidRPr="00C327D9">
        <w:rPr>
          <w:rStyle w:val="FootnoteReference"/>
        </w:rPr>
        <w:footnoteRef/>
      </w:r>
      <w:r w:rsidRPr="00C327D9">
        <w:t xml:space="preserve"> </w:t>
      </w:r>
      <w:r>
        <w:t>Ibid</w:t>
      </w:r>
      <w:r w:rsidRPr="00C327D9">
        <w:t>.</w:t>
      </w:r>
    </w:p>
  </w:footnote>
  <w:footnote w:id="6">
    <w:p w:rsidR="002C400A" w:rsidRPr="00C327D9" w:rsidRDefault="002C400A" w:rsidP="002C400A">
      <w:pPr>
        <w:pStyle w:val="FootnoteText1"/>
      </w:pPr>
      <w:r w:rsidRPr="00C327D9">
        <w:rPr>
          <w:rStyle w:val="FootnoteReference"/>
        </w:rPr>
        <w:footnoteRef/>
      </w:r>
      <w:r w:rsidRPr="00C327D9">
        <w:t xml:space="preserve"> Linda </w:t>
      </w:r>
      <w:proofErr w:type="spellStart"/>
      <w:r w:rsidRPr="00C327D9">
        <w:t>Dor</w:t>
      </w:r>
      <w:proofErr w:type="spellEnd"/>
      <w:r w:rsidRPr="00C327D9">
        <w:t xml:space="preserve"> </w:t>
      </w:r>
      <w:proofErr w:type="gramStart"/>
      <w:r w:rsidRPr="00C327D9">
        <w:t>Restaurants,</w:t>
      </w:r>
      <w:proofErr w:type="gramEnd"/>
      <w:r w:rsidRPr="00C327D9">
        <w:t xml:space="preserve"> accessed May 12, 2014, www.lindador.com.</w:t>
      </w:r>
    </w:p>
  </w:footnote>
  <w:footnote w:id="7">
    <w:p w:rsidR="002C400A" w:rsidRPr="00C327D9" w:rsidRDefault="002C400A" w:rsidP="002C400A">
      <w:pPr>
        <w:pStyle w:val="FootnoteText1"/>
      </w:pPr>
      <w:r w:rsidRPr="00C327D9">
        <w:rPr>
          <w:rStyle w:val="FootnoteReference"/>
        </w:rPr>
        <w:footnoteRef/>
      </w:r>
      <w:r w:rsidRPr="00C327D9">
        <w:t xml:space="preserve"> ¢ = GHS = Ghana cedi; CA$1 = ¢2.62944 on May 14, 2014</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Default="00D13667"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42B53">
      <w:rPr>
        <w:rFonts w:ascii="Arial" w:hAnsi="Arial"/>
        <w:b/>
        <w:noProof/>
      </w:rPr>
      <w:t>5</w:t>
    </w:r>
    <w:r>
      <w:rPr>
        <w:rFonts w:ascii="Arial" w:hAnsi="Arial"/>
        <w:b/>
      </w:rPr>
      <w:fldChar w:fldCharType="end"/>
    </w:r>
    <w:r>
      <w:rPr>
        <w:rFonts w:ascii="Arial" w:hAnsi="Arial"/>
        <w:b/>
      </w:rPr>
      <w:tab/>
    </w:r>
    <w:r w:rsidR="0061005F">
      <w:rPr>
        <w:rFonts w:ascii="Arial" w:hAnsi="Arial"/>
        <w:b/>
      </w:rPr>
      <w:t>9B18C014</w:t>
    </w:r>
  </w:p>
  <w:p w:rsidR="00D13667" w:rsidRPr="00C92CC4" w:rsidRDefault="00D13667" w:rsidP="00D13667">
    <w:pPr>
      <w:pStyle w:val="Header"/>
      <w:tabs>
        <w:tab w:val="clear" w:pos="4680"/>
      </w:tabs>
      <w:rPr>
        <w:sz w:val="18"/>
        <w:szCs w:val="18"/>
      </w:rPr>
    </w:pPr>
  </w:p>
  <w:p w:rsidR="00D13667" w:rsidRPr="00C92CC4" w:rsidRDefault="00D13667"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7A01AD4"/>
    <w:lvl w:ilvl="0">
      <w:start w:val="1"/>
      <w:numFmt w:val="decimal"/>
      <w:lvlText w:val="%1."/>
      <w:lvlJc w:val="left"/>
      <w:pPr>
        <w:tabs>
          <w:tab w:val="num" w:pos="1800"/>
        </w:tabs>
        <w:ind w:left="1800" w:hanging="360"/>
      </w:pPr>
    </w:lvl>
  </w:abstractNum>
  <w:abstractNum w:abstractNumId="1">
    <w:nsid w:val="FFFFFF7D"/>
    <w:multiLevelType w:val="singleLevel"/>
    <w:tmpl w:val="B9D481AE"/>
    <w:lvl w:ilvl="0">
      <w:start w:val="1"/>
      <w:numFmt w:val="decimal"/>
      <w:lvlText w:val="%1."/>
      <w:lvlJc w:val="left"/>
      <w:pPr>
        <w:tabs>
          <w:tab w:val="num" w:pos="1440"/>
        </w:tabs>
        <w:ind w:left="1440" w:hanging="360"/>
      </w:pPr>
    </w:lvl>
  </w:abstractNum>
  <w:abstractNum w:abstractNumId="2">
    <w:nsid w:val="FFFFFF7E"/>
    <w:multiLevelType w:val="singleLevel"/>
    <w:tmpl w:val="D14A87BC"/>
    <w:lvl w:ilvl="0">
      <w:start w:val="1"/>
      <w:numFmt w:val="decimal"/>
      <w:lvlText w:val="%1."/>
      <w:lvlJc w:val="left"/>
      <w:pPr>
        <w:tabs>
          <w:tab w:val="num" w:pos="1080"/>
        </w:tabs>
        <w:ind w:left="1080" w:hanging="360"/>
      </w:pPr>
    </w:lvl>
  </w:abstractNum>
  <w:abstractNum w:abstractNumId="3">
    <w:nsid w:val="FFFFFF7F"/>
    <w:multiLevelType w:val="singleLevel"/>
    <w:tmpl w:val="0D908AD0"/>
    <w:lvl w:ilvl="0">
      <w:start w:val="1"/>
      <w:numFmt w:val="decimal"/>
      <w:lvlText w:val="%1."/>
      <w:lvlJc w:val="left"/>
      <w:pPr>
        <w:tabs>
          <w:tab w:val="num" w:pos="720"/>
        </w:tabs>
        <w:ind w:left="720" w:hanging="360"/>
      </w:pPr>
    </w:lvl>
  </w:abstractNum>
  <w:abstractNum w:abstractNumId="4">
    <w:nsid w:val="FFFFFF80"/>
    <w:multiLevelType w:val="singleLevel"/>
    <w:tmpl w:val="D9960B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0A82E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CF246B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E49A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68FE92"/>
    <w:lvl w:ilvl="0">
      <w:start w:val="1"/>
      <w:numFmt w:val="decimal"/>
      <w:lvlText w:val="%1."/>
      <w:lvlJc w:val="left"/>
      <w:pPr>
        <w:tabs>
          <w:tab w:val="num" w:pos="360"/>
        </w:tabs>
        <w:ind w:left="360" w:hanging="360"/>
      </w:pPr>
    </w:lvl>
  </w:abstractNum>
  <w:abstractNum w:abstractNumId="9">
    <w:nsid w:val="FFFFFF89"/>
    <w:multiLevelType w:val="singleLevel"/>
    <w:tmpl w:val="D3CE2CF6"/>
    <w:lvl w:ilvl="0">
      <w:start w:val="1"/>
      <w:numFmt w:val="bullet"/>
      <w:lvlText w:val=""/>
      <w:lvlJc w:val="left"/>
      <w:pPr>
        <w:tabs>
          <w:tab w:val="num" w:pos="360"/>
        </w:tabs>
        <w:ind w:left="360" w:hanging="360"/>
      </w:pPr>
      <w:rPr>
        <w:rFonts w:ascii="Symbol" w:hAnsi="Symbol" w:hint="default"/>
      </w:rPr>
    </w:lvl>
  </w:abstractNum>
  <w:abstractNum w:abstractNumId="1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3">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4"/>
  </w:num>
  <w:num w:numId="3">
    <w:abstractNumId w:val="13"/>
  </w:num>
  <w:num w:numId="4">
    <w:abstractNumId w:val="10"/>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5DC7"/>
    <w:rsid w:val="00032C1F"/>
    <w:rsid w:val="00044ECC"/>
    <w:rsid w:val="000531D3"/>
    <w:rsid w:val="0005646B"/>
    <w:rsid w:val="0008102D"/>
    <w:rsid w:val="00094C0E"/>
    <w:rsid w:val="000F0C22"/>
    <w:rsid w:val="000F6B09"/>
    <w:rsid w:val="000F6FDC"/>
    <w:rsid w:val="00104567"/>
    <w:rsid w:val="00104916"/>
    <w:rsid w:val="00104AA7"/>
    <w:rsid w:val="0012732D"/>
    <w:rsid w:val="00143F25"/>
    <w:rsid w:val="00152682"/>
    <w:rsid w:val="00154FC9"/>
    <w:rsid w:val="0019241A"/>
    <w:rsid w:val="001A752D"/>
    <w:rsid w:val="001A757E"/>
    <w:rsid w:val="001B5032"/>
    <w:rsid w:val="001E364F"/>
    <w:rsid w:val="00203AA1"/>
    <w:rsid w:val="00213E98"/>
    <w:rsid w:val="002C400A"/>
    <w:rsid w:val="002F460C"/>
    <w:rsid w:val="002F48D6"/>
    <w:rsid w:val="00317391"/>
    <w:rsid w:val="00326216"/>
    <w:rsid w:val="00336580"/>
    <w:rsid w:val="00354899"/>
    <w:rsid w:val="00355FD6"/>
    <w:rsid w:val="00364A5C"/>
    <w:rsid w:val="00373FB1"/>
    <w:rsid w:val="00396C76"/>
    <w:rsid w:val="003B30D8"/>
    <w:rsid w:val="003B7EF2"/>
    <w:rsid w:val="003C3FA4"/>
    <w:rsid w:val="003E7EBE"/>
    <w:rsid w:val="003F2B0C"/>
    <w:rsid w:val="004221E4"/>
    <w:rsid w:val="004273F8"/>
    <w:rsid w:val="004355A3"/>
    <w:rsid w:val="00446546"/>
    <w:rsid w:val="00452769"/>
    <w:rsid w:val="004B1CCB"/>
    <w:rsid w:val="004B632F"/>
    <w:rsid w:val="004D3FB1"/>
    <w:rsid w:val="004D6F21"/>
    <w:rsid w:val="004D73A5"/>
    <w:rsid w:val="005160F1"/>
    <w:rsid w:val="00524F2F"/>
    <w:rsid w:val="00527E5C"/>
    <w:rsid w:val="00532CF5"/>
    <w:rsid w:val="005528CB"/>
    <w:rsid w:val="00566771"/>
    <w:rsid w:val="00581E2E"/>
    <w:rsid w:val="00584F15"/>
    <w:rsid w:val="0059514B"/>
    <w:rsid w:val="0061005F"/>
    <w:rsid w:val="006163F7"/>
    <w:rsid w:val="00627C63"/>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2B53"/>
    <w:rsid w:val="0094618C"/>
    <w:rsid w:val="0095684B"/>
    <w:rsid w:val="00972498"/>
    <w:rsid w:val="0097481F"/>
    <w:rsid w:val="00974CC6"/>
    <w:rsid w:val="00976AD4"/>
    <w:rsid w:val="00995547"/>
    <w:rsid w:val="009A312F"/>
    <w:rsid w:val="009A5348"/>
    <w:rsid w:val="009B0AB7"/>
    <w:rsid w:val="009C76D5"/>
    <w:rsid w:val="009F7AA4"/>
    <w:rsid w:val="00A10AD7"/>
    <w:rsid w:val="00A30F80"/>
    <w:rsid w:val="00A559DB"/>
    <w:rsid w:val="00A61F94"/>
    <w:rsid w:val="00A955D3"/>
    <w:rsid w:val="00AF35FC"/>
    <w:rsid w:val="00AF5556"/>
    <w:rsid w:val="00B03639"/>
    <w:rsid w:val="00B0652A"/>
    <w:rsid w:val="00B40937"/>
    <w:rsid w:val="00B423EF"/>
    <w:rsid w:val="00B453DE"/>
    <w:rsid w:val="00B901F9"/>
    <w:rsid w:val="00BD6EFB"/>
    <w:rsid w:val="00C1584D"/>
    <w:rsid w:val="00C15BE2"/>
    <w:rsid w:val="00C3447F"/>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31BEC"/>
    <w:rsid w:val="00D50360"/>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395D"/>
    <w:rsid w:val="00F37B27"/>
    <w:rsid w:val="00F46556"/>
    <w:rsid w:val="00F50E91"/>
    <w:rsid w:val="00F57D29"/>
    <w:rsid w:val="00F96201"/>
    <w:rsid w:val="00FD0B18"/>
    <w:rsid w:val="00FD2FAD"/>
    <w:rsid w:val="00FE714F"/>
    <w:rsid w:val="00FF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61005F"/>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customStyle="1" w:styleId="casehead10">
    <w:name w:val="casehead1"/>
    <w:basedOn w:val="Normal"/>
    <w:next w:val="BodyText"/>
    <w:rsid w:val="002C400A"/>
    <w:pPr>
      <w:jc w:val="both"/>
    </w:pPr>
    <w:rPr>
      <w:rFonts w:ascii="Arial" w:hAnsi="Arial"/>
      <w:b/>
      <w:caps/>
      <w:lang w:val="en-GB"/>
    </w:rPr>
  </w:style>
  <w:style w:type="paragraph" w:customStyle="1" w:styleId="casehead20">
    <w:name w:val="casehead2"/>
    <w:basedOn w:val="Normal"/>
    <w:next w:val="BodyText"/>
    <w:rsid w:val="002C400A"/>
    <w:pPr>
      <w:jc w:val="both"/>
    </w:pPr>
    <w:rPr>
      <w:rFonts w:ascii="Arial" w:hAnsi="Arial"/>
      <w:b/>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61005F"/>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customStyle="1" w:styleId="casehead10">
    <w:name w:val="casehead1"/>
    <w:basedOn w:val="Normal"/>
    <w:next w:val="BodyText"/>
    <w:rsid w:val="002C400A"/>
    <w:pPr>
      <w:jc w:val="both"/>
    </w:pPr>
    <w:rPr>
      <w:rFonts w:ascii="Arial" w:hAnsi="Arial"/>
      <w:b/>
      <w:caps/>
      <w:lang w:val="en-GB"/>
    </w:rPr>
  </w:style>
  <w:style w:type="paragraph" w:customStyle="1" w:styleId="casehead20">
    <w:name w:val="casehead2"/>
    <w:basedOn w:val="Normal"/>
    <w:next w:val="BodyText"/>
    <w:rsid w:val="002C400A"/>
    <w:pPr>
      <w:jc w:val="both"/>
    </w:pPr>
    <w:rPr>
      <w:rFonts w:ascii="Arial" w:hAnsi="Arial"/>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veycase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ases@ivey.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ata.worldbank.org/country/Gh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8E8CF-A1AA-4737-8BB3-B8B2EC977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8</cp:revision>
  <cp:lastPrinted>2011-06-23T13:34:00Z</cp:lastPrinted>
  <dcterms:created xsi:type="dcterms:W3CDTF">2018-05-08T17:36:00Z</dcterms:created>
  <dcterms:modified xsi:type="dcterms:W3CDTF">2018-07-24T15:36:00Z</dcterms:modified>
</cp:coreProperties>
</file>