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30A423" w14:textId="6343F5E9" w:rsidR="00921264" w:rsidRPr="006E16CC" w:rsidRDefault="00EE3E1A" w:rsidP="008467D5">
      <w:pPr>
        <w:pBdr>
          <w:bottom w:val="single" w:sz="18" w:space="1" w:color="auto"/>
        </w:pBdr>
        <w:tabs>
          <w:tab w:val="left" w:pos="-1440"/>
          <w:tab w:val="left" w:pos="-720"/>
          <w:tab w:val="left" w:pos="1"/>
        </w:tabs>
        <w:jc w:val="both"/>
        <w:rPr>
          <w:rFonts w:ascii="Arial" w:hAnsi="Arial"/>
          <w:b/>
          <w:sz w:val="24"/>
          <w:lang w:val="en-GB"/>
        </w:rPr>
      </w:pPr>
      <w:r w:rsidRPr="00EE3E1A">
        <w:rPr>
          <w:rFonts w:ascii="Arial" w:hAnsi="Arial"/>
          <w:b/>
          <w:noProof/>
          <w:sz w:val="24"/>
        </w:rPr>
        <w:drawing>
          <wp:inline distT="0" distB="0" distL="0" distR="0" wp14:anchorId="7821E2DC" wp14:editId="4708FF51">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A15C428" w14:textId="7B984B1B" w:rsidR="00D75295" w:rsidRPr="006E16CC" w:rsidRDefault="0090215D" w:rsidP="00F105B7">
      <w:pPr>
        <w:pStyle w:val="ProductNumber"/>
        <w:rPr>
          <w:lang w:val="en-GB"/>
        </w:rPr>
      </w:pPr>
      <w:r>
        <w:rPr>
          <w:lang w:val="en-GB"/>
        </w:rPr>
        <w:t>9B18C040</w:t>
      </w:r>
    </w:p>
    <w:p w14:paraId="10130CAC" w14:textId="77777777" w:rsidR="00D75295" w:rsidRPr="006E16CC" w:rsidRDefault="00D75295" w:rsidP="00D75295">
      <w:pPr>
        <w:jc w:val="right"/>
        <w:rPr>
          <w:rFonts w:ascii="Arial" w:hAnsi="Arial"/>
          <w:b/>
          <w:sz w:val="28"/>
          <w:szCs w:val="28"/>
          <w:lang w:val="en-GB"/>
        </w:rPr>
      </w:pPr>
    </w:p>
    <w:p w14:paraId="45D9E9AB" w14:textId="77777777" w:rsidR="00013360" w:rsidRPr="006E16CC" w:rsidRDefault="00013360" w:rsidP="00D75295">
      <w:pPr>
        <w:jc w:val="right"/>
        <w:rPr>
          <w:rFonts w:ascii="Arial" w:hAnsi="Arial"/>
          <w:b/>
          <w:sz w:val="28"/>
          <w:szCs w:val="28"/>
          <w:lang w:val="en-GB"/>
        </w:rPr>
      </w:pPr>
    </w:p>
    <w:p w14:paraId="53E60E07" w14:textId="546623BA" w:rsidR="00013360" w:rsidRPr="006E16CC" w:rsidRDefault="00921264" w:rsidP="00013360">
      <w:pPr>
        <w:pStyle w:val="CaseTitle"/>
        <w:spacing w:after="0" w:line="240" w:lineRule="auto"/>
        <w:rPr>
          <w:sz w:val="20"/>
          <w:szCs w:val="20"/>
          <w:lang w:val="en-GB"/>
        </w:rPr>
      </w:pPr>
      <w:r w:rsidRPr="006E16CC">
        <w:rPr>
          <w:rFonts w:eastAsia="Times New Roman"/>
          <w:szCs w:val="20"/>
          <w:lang w:val="en-GB"/>
        </w:rPr>
        <w:t>NIKE: ETHICS V</w:t>
      </w:r>
      <w:r w:rsidR="000559D5" w:rsidRPr="006E16CC">
        <w:rPr>
          <w:rFonts w:eastAsia="Times New Roman"/>
          <w:szCs w:val="20"/>
          <w:lang w:val="en-GB"/>
        </w:rPr>
        <w:t>ersu</w:t>
      </w:r>
      <w:r w:rsidRPr="006E16CC">
        <w:rPr>
          <w:rFonts w:eastAsia="Times New Roman"/>
          <w:szCs w:val="20"/>
          <w:lang w:val="en-GB"/>
        </w:rPr>
        <w:t>S REPUTATION IN THE #METOO ERA</w:t>
      </w:r>
      <w:r w:rsidR="00544C4B">
        <w:rPr>
          <w:rStyle w:val="EndnoteReference"/>
          <w:rFonts w:eastAsia="Times New Roman"/>
          <w:szCs w:val="20"/>
          <w:lang w:val="en-GB"/>
        </w:rPr>
        <w:endnoteReference w:id="1"/>
      </w:r>
    </w:p>
    <w:p w14:paraId="3BB4F244" w14:textId="77777777" w:rsidR="00CA3976" w:rsidRPr="006E16CC" w:rsidRDefault="00CA3976" w:rsidP="00013360">
      <w:pPr>
        <w:pStyle w:val="CaseTitle"/>
        <w:spacing w:after="0" w:line="240" w:lineRule="auto"/>
        <w:rPr>
          <w:sz w:val="20"/>
          <w:szCs w:val="20"/>
          <w:lang w:val="en-GB"/>
        </w:rPr>
      </w:pPr>
    </w:p>
    <w:p w14:paraId="27BEFEBC" w14:textId="77777777" w:rsidR="00013360" w:rsidRPr="006E16CC" w:rsidRDefault="00013360" w:rsidP="00013360">
      <w:pPr>
        <w:pStyle w:val="CaseTitle"/>
        <w:spacing w:after="0" w:line="240" w:lineRule="auto"/>
        <w:rPr>
          <w:sz w:val="20"/>
          <w:szCs w:val="20"/>
          <w:lang w:val="en-GB"/>
        </w:rPr>
      </w:pPr>
    </w:p>
    <w:p w14:paraId="653F3894" w14:textId="77777777" w:rsidR="00627C63" w:rsidRPr="006E16CC" w:rsidRDefault="00A70574" w:rsidP="00627C63">
      <w:pPr>
        <w:pStyle w:val="StyleCopyrightStatementAfter0ptBottomSinglesolidline1"/>
        <w:rPr>
          <w:lang w:val="en-GB"/>
        </w:rPr>
      </w:pPr>
      <w:hyperlink r:id="rId9" w:history="1">
        <w:r w:rsidR="00921264" w:rsidRPr="006E16CC">
          <w:rPr>
            <w:rStyle w:val="Hyperlink"/>
            <w:color w:val="auto"/>
            <w:u w:val="none"/>
            <w:lang w:val="en-GB"/>
          </w:rPr>
          <w:t>Arpita Agnihotri</w:t>
        </w:r>
      </w:hyperlink>
      <w:r w:rsidR="00921264" w:rsidRPr="006E16CC">
        <w:rPr>
          <w:color w:val="auto"/>
          <w:lang w:val="en-GB"/>
        </w:rPr>
        <w:t xml:space="preserve"> and </w:t>
      </w:r>
      <w:hyperlink r:id="rId10" w:history="1">
        <w:r w:rsidR="00921264" w:rsidRPr="006E16CC">
          <w:rPr>
            <w:rStyle w:val="Hyperlink"/>
            <w:color w:val="auto"/>
            <w:u w:val="none"/>
            <w:lang w:val="en-GB"/>
          </w:rPr>
          <w:t>Saurabh Bhattacharya</w:t>
        </w:r>
      </w:hyperlink>
      <w:r w:rsidR="00921264" w:rsidRPr="006E16CC">
        <w:rPr>
          <w:color w:val="auto"/>
          <w:lang w:val="en-GB"/>
        </w:rPr>
        <w:t xml:space="preserve"> </w:t>
      </w:r>
      <w:r w:rsidR="004B632F" w:rsidRPr="006E16CC">
        <w:rPr>
          <w:color w:val="auto"/>
          <w:lang w:val="en-GB"/>
        </w:rPr>
        <w:t xml:space="preserve">wrote this </w:t>
      </w:r>
      <w:r w:rsidR="00152682" w:rsidRPr="006E16CC">
        <w:rPr>
          <w:color w:val="auto"/>
          <w:lang w:val="en-GB"/>
        </w:rPr>
        <w:t>c</w:t>
      </w:r>
      <w:r w:rsidR="00152682" w:rsidRPr="006E16CC">
        <w:rPr>
          <w:lang w:val="en-GB"/>
        </w:rPr>
        <w:t>ase</w:t>
      </w:r>
      <w:r w:rsidR="004B632F" w:rsidRPr="006E16CC">
        <w:rPr>
          <w:lang w:val="en-GB"/>
        </w:rPr>
        <w:t xml:space="preserve"> </w:t>
      </w:r>
      <w:r w:rsidR="00152682" w:rsidRPr="006E16CC">
        <w:rPr>
          <w:lang w:val="en-GB"/>
        </w:rPr>
        <w:t>solely to provide material for class discussion. The</w:t>
      </w:r>
      <w:r w:rsidR="001C7777" w:rsidRPr="006E16CC">
        <w:rPr>
          <w:lang w:val="en-GB"/>
        </w:rPr>
        <w:t xml:space="preserve"> author</w:t>
      </w:r>
      <w:r w:rsidR="001A22D1" w:rsidRPr="006E16CC">
        <w:rPr>
          <w:lang w:val="en-GB"/>
        </w:rPr>
        <w:t>s</w:t>
      </w:r>
      <w:r w:rsidR="00152682" w:rsidRPr="006E16CC">
        <w:rPr>
          <w:lang w:val="en-GB"/>
        </w:rPr>
        <w:t xml:space="preserve"> do not intend to illustrate either effective or ineffective handling of a managerial situation. The author</w:t>
      </w:r>
      <w:r w:rsidR="001A22D1" w:rsidRPr="006E16CC">
        <w:rPr>
          <w:lang w:val="en-GB"/>
        </w:rPr>
        <w:t>s</w:t>
      </w:r>
      <w:r w:rsidR="00152682" w:rsidRPr="006E16CC">
        <w:rPr>
          <w:lang w:val="en-GB"/>
        </w:rPr>
        <w:t xml:space="preserve"> may have disguised certain names and other identifying information to protect confidentiality.</w:t>
      </w:r>
    </w:p>
    <w:p w14:paraId="456A6E24" w14:textId="77777777" w:rsidR="00751E0B" w:rsidRPr="006E16CC" w:rsidRDefault="00751E0B" w:rsidP="00751E0B">
      <w:pPr>
        <w:pStyle w:val="StyleCopyrightStatementAfter0ptBottomSinglesolidline1"/>
        <w:rPr>
          <w:lang w:val="en-GB"/>
        </w:rPr>
      </w:pPr>
    </w:p>
    <w:p w14:paraId="3F8DA31D" w14:textId="77777777" w:rsidR="00EE3E1A" w:rsidRPr="00E23AB7" w:rsidRDefault="00EE3E1A" w:rsidP="00EE3E1A">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2" w:history="1">
        <w:r w:rsidRPr="00E23AB7">
          <w:rPr>
            <w:rFonts w:ascii="Arial" w:hAnsi="Arial"/>
            <w:i/>
            <w:iCs/>
            <w:color w:val="000000"/>
            <w:sz w:val="16"/>
          </w:rPr>
          <w:t>www.iveycases.com</w:t>
        </w:r>
      </w:hyperlink>
      <w:r w:rsidRPr="00E23AB7">
        <w:rPr>
          <w:rFonts w:ascii="Arial" w:hAnsi="Arial"/>
          <w:i/>
          <w:iCs/>
          <w:color w:val="000000"/>
          <w:sz w:val="16"/>
        </w:rPr>
        <w:t>.</w:t>
      </w:r>
    </w:p>
    <w:p w14:paraId="1F1035E5" w14:textId="4F37D56B" w:rsidR="00921264" w:rsidRPr="006E16CC" w:rsidRDefault="00921264" w:rsidP="00751E0B">
      <w:pPr>
        <w:pStyle w:val="StyleCopyrightStatementAfter0ptBottomSinglesolidline1"/>
        <w:rPr>
          <w:lang w:val="en-GB"/>
        </w:rPr>
      </w:pPr>
    </w:p>
    <w:p w14:paraId="5624EC59" w14:textId="0818F609" w:rsidR="00751E0B" w:rsidRPr="006E16CC" w:rsidRDefault="00EE3E1A" w:rsidP="00751E0B">
      <w:pPr>
        <w:pStyle w:val="StyleStyleCopyrightStatementAfter0ptBottomSinglesolid"/>
        <w:rPr>
          <w:lang w:val="en-GB"/>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A569EA" w:rsidRPr="006E16CC">
        <w:rPr>
          <w:rFonts w:cs="Arial"/>
          <w:szCs w:val="16"/>
          <w:lang w:val="en-GB"/>
        </w:rPr>
        <w:tab/>
      </w:r>
      <w:r w:rsidR="00751E0B" w:rsidRPr="006E16CC">
        <w:rPr>
          <w:lang w:val="en-GB"/>
        </w:rPr>
        <w:t xml:space="preserve">Version: </w:t>
      </w:r>
      <w:r w:rsidR="003D0BA1" w:rsidRPr="006E16CC">
        <w:rPr>
          <w:lang w:val="en-GB"/>
        </w:rPr>
        <w:t>20</w:t>
      </w:r>
      <w:r w:rsidR="00921264" w:rsidRPr="006E16CC">
        <w:rPr>
          <w:lang w:val="en-GB"/>
        </w:rPr>
        <w:t>18</w:t>
      </w:r>
      <w:r w:rsidR="001C7777" w:rsidRPr="006E16CC">
        <w:rPr>
          <w:lang w:val="en-GB"/>
        </w:rPr>
        <w:t>-</w:t>
      </w:r>
      <w:r w:rsidR="00544C4B">
        <w:rPr>
          <w:lang w:val="en-GB"/>
        </w:rPr>
        <w:t>10</w:t>
      </w:r>
      <w:r w:rsidR="00751E0B" w:rsidRPr="006E16CC">
        <w:rPr>
          <w:lang w:val="en-GB"/>
        </w:rPr>
        <w:t>-</w:t>
      </w:r>
      <w:r w:rsidR="00544C4B">
        <w:rPr>
          <w:lang w:val="en-GB"/>
        </w:rPr>
        <w:t>05</w:t>
      </w:r>
    </w:p>
    <w:p w14:paraId="618BE547" w14:textId="77777777" w:rsidR="00751E0B" w:rsidRPr="00F20AB2" w:rsidRDefault="00751E0B" w:rsidP="00751E0B">
      <w:pPr>
        <w:pStyle w:val="StyleCopyrightStatementAfter0ptBottomSinglesolidline1"/>
        <w:rPr>
          <w:rFonts w:ascii="Times New Roman" w:hAnsi="Times New Roman"/>
          <w:sz w:val="20"/>
          <w:lang w:val="en-GB"/>
        </w:rPr>
      </w:pPr>
    </w:p>
    <w:p w14:paraId="4EE7B18E" w14:textId="77777777" w:rsidR="004B632F" w:rsidRPr="00F20AB2" w:rsidRDefault="004B632F" w:rsidP="004B632F">
      <w:pPr>
        <w:pStyle w:val="StyleCopyrightStatementAfter0ptBottomSinglesolidline1"/>
        <w:rPr>
          <w:rFonts w:ascii="Times New Roman" w:hAnsi="Times New Roman"/>
          <w:sz w:val="20"/>
          <w:lang w:val="en-GB"/>
        </w:rPr>
      </w:pPr>
    </w:p>
    <w:p w14:paraId="2993697B" w14:textId="4DE39DE5" w:rsidR="00921264" w:rsidRPr="00EE3E1A" w:rsidRDefault="00921264" w:rsidP="004A3EB4">
      <w:pPr>
        <w:pStyle w:val="BodyTextMain"/>
        <w:rPr>
          <w:rFonts w:eastAsia="Calibri"/>
          <w:spacing w:val="-2"/>
          <w:kern w:val="22"/>
          <w:lang w:val="en-GB"/>
        </w:rPr>
      </w:pPr>
      <w:r w:rsidRPr="00EE3E1A">
        <w:rPr>
          <w:rFonts w:eastAsia="Calibri"/>
          <w:spacing w:val="-2"/>
          <w:kern w:val="22"/>
          <w:lang w:val="en-GB"/>
        </w:rPr>
        <w:t>In 2017, senior women executives at the Nike</w:t>
      </w:r>
      <w:r w:rsidR="00544C4B">
        <w:rPr>
          <w:rFonts w:eastAsia="Calibri"/>
          <w:spacing w:val="-2"/>
          <w:kern w:val="22"/>
          <w:lang w:val="en-GB"/>
        </w:rPr>
        <w:t>,</w:t>
      </w:r>
      <w:r w:rsidRPr="00EE3E1A">
        <w:rPr>
          <w:rFonts w:eastAsia="Calibri"/>
          <w:spacing w:val="-2"/>
          <w:kern w:val="22"/>
          <w:lang w:val="en-GB"/>
        </w:rPr>
        <w:t xml:space="preserve"> </w:t>
      </w:r>
      <w:r w:rsidR="00696A4F" w:rsidRPr="00EE3E1A">
        <w:rPr>
          <w:rFonts w:eastAsia="Calibri"/>
          <w:spacing w:val="-2"/>
          <w:kern w:val="22"/>
          <w:lang w:val="en-GB"/>
        </w:rPr>
        <w:t xml:space="preserve">Inc. (Nike) </w:t>
      </w:r>
      <w:r w:rsidR="008E6ADB" w:rsidRPr="00EE3E1A">
        <w:rPr>
          <w:rFonts w:eastAsia="Calibri"/>
          <w:spacing w:val="-2"/>
          <w:kern w:val="22"/>
          <w:lang w:val="en-GB"/>
        </w:rPr>
        <w:t xml:space="preserve">headquarters </w:t>
      </w:r>
      <w:r w:rsidRPr="00EE3E1A">
        <w:rPr>
          <w:rFonts w:eastAsia="Calibri"/>
          <w:spacing w:val="-2"/>
          <w:kern w:val="22"/>
          <w:lang w:val="en-GB"/>
        </w:rPr>
        <w:t>in Beaverton, Oregon</w:t>
      </w:r>
      <w:r w:rsidR="008E6ADB" w:rsidRPr="00EE3E1A">
        <w:rPr>
          <w:rFonts w:eastAsia="Calibri"/>
          <w:spacing w:val="-2"/>
          <w:kern w:val="22"/>
          <w:lang w:val="en-GB"/>
        </w:rPr>
        <w:t>—including</w:t>
      </w:r>
      <w:r w:rsidRPr="00EE3E1A">
        <w:rPr>
          <w:rFonts w:eastAsia="Calibri"/>
          <w:spacing w:val="-2"/>
          <w:kern w:val="22"/>
          <w:lang w:val="en-GB"/>
        </w:rPr>
        <w:t xml:space="preserve"> Patty Ross, </w:t>
      </w:r>
      <w:r w:rsidR="008E6ADB" w:rsidRPr="00EE3E1A">
        <w:rPr>
          <w:rFonts w:eastAsia="Calibri"/>
          <w:spacing w:val="-2"/>
          <w:kern w:val="22"/>
          <w:lang w:val="en-GB"/>
        </w:rPr>
        <w:t>v</w:t>
      </w:r>
      <w:r w:rsidRPr="00EE3E1A">
        <w:rPr>
          <w:rFonts w:eastAsia="Calibri"/>
          <w:spacing w:val="-2"/>
          <w:kern w:val="22"/>
          <w:lang w:val="en-GB"/>
        </w:rPr>
        <w:t>ice</w:t>
      </w:r>
      <w:r w:rsidR="008E6ADB" w:rsidRPr="00EE3E1A">
        <w:rPr>
          <w:rFonts w:eastAsia="Calibri"/>
          <w:spacing w:val="-2"/>
          <w:kern w:val="22"/>
          <w:lang w:val="en-GB"/>
        </w:rPr>
        <w:t>-p</w:t>
      </w:r>
      <w:r w:rsidRPr="00EE3E1A">
        <w:rPr>
          <w:rFonts w:eastAsia="Calibri"/>
          <w:spacing w:val="-2"/>
          <w:kern w:val="22"/>
          <w:lang w:val="en-GB"/>
        </w:rPr>
        <w:t xml:space="preserve">resident of </w:t>
      </w:r>
      <w:r w:rsidR="003927A8">
        <w:rPr>
          <w:rFonts w:eastAsia="Calibri"/>
          <w:spacing w:val="-2"/>
          <w:kern w:val="22"/>
          <w:lang w:val="en-GB"/>
        </w:rPr>
        <w:t>W</w:t>
      </w:r>
      <w:r w:rsidRPr="00EE3E1A">
        <w:rPr>
          <w:rFonts w:eastAsia="Calibri"/>
          <w:spacing w:val="-2"/>
          <w:kern w:val="22"/>
          <w:lang w:val="en-GB"/>
        </w:rPr>
        <w:t xml:space="preserve">orkplace </w:t>
      </w:r>
      <w:r w:rsidR="003927A8">
        <w:rPr>
          <w:rFonts w:eastAsia="Calibri"/>
          <w:spacing w:val="-2"/>
          <w:kern w:val="22"/>
          <w:lang w:val="en-GB"/>
        </w:rPr>
        <w:t>D</w:t>
      </w:r>
      <w:r w:rsidRPr="00EE3E1A">
        <w:rPr>
          <w:rFonts w:eastAsia="Calibri"/>
          <w:spacing w:val="-2"/>
          <w:kern w:val="22"/>
          <w:lang w:val="en-GB"/>
        </w:rPr>
        <w:t xml:space="preserve">esign, and Nikki Neuberger, </w:t>
      </w:r>
      <w:r w:rsidR="008E6ADB" w:rsidRPr="00EE3E1A">
        <w:rPr>
          <w:rFonts w:eastAsia="Calibri"/>
          <w:spacing w:val="-2"/>
          <w:kern w:val="22"/>
          <w:lang w:val="en-GB"/>
        </w:rPr>
        <w:t>v</w:t>
      </w:r>
      <w:r w:rsidRPr="00EE3E1A">
        <w:rPr>
          <w:rFonts w:eastAsia="Calibri"/>
          <w:spacing w:val="-2"/>
          <w:kern w:val="22"/>
          <w:lang w:val="en-GB"/>
        </w:rPr>
        <w:t>ice</w:t>
      </w:r>
      <w:r w:rsidR="008E6ADB" w:rsidRPr="00EE3E1A">
        <w:rPr>
          <w:rFonts w:eastAsia="Calibri"/>
          <w:spacing w:val="-2"/>
          <w:kern w:val="22"/>
          <w:lang w:val="en-GB"/>
        </w:rPr>
        <w:t>-p</w:t>
      </w:r>
      <w:r w:rsidRPr="00EE3E1A">
        <w:rPr>
          <w:rFonts w:eastAsia="Calibri"/>
          <w:spacing w:val="-2"/>
          <w:kern w:val="22"/>
          <w:lang w:val="en-GB"/>
        </w:rPr>
        <w:t xml:space="preserve">resident of </w:t>
      </w:r>
      <w:r w:rsidR="003927A8">
        <w:rPr>
          <w:rFonts w:eastAsia="Calibri"/>
          <w:spacing w:val="-2"/>
          <w:kern w:val="22"/>
          <w:lang w:val="en-GB"/>
        </w:rPr>
        <w:t>G</w:t>
      </w:r>
      <w:r w:rsidRPr="00EE3E1A">
        <w:rPr>
          <w:rFonts w:eastAsia="Calibri"/>
          <w:spacing w:val="-2"/>
          <w:kern w:val="22"/>
          <w:lang w:val="en-GB"/>
        </w:rPr>
        <w:t xml:space="preserve">lobal </w:t>
      </w:r>
      <w:r w:rsidR="003927A8">
        <w:rPr>
          <w:rFonts w:eastAsia="Calibri"/>
          <w:spacing w:val="-2"/>
          <w:kern w:val="22"/>
          <w:lang w:val="en-GB"/>
        </w:rPr>
        <w:t>B</w:t>
      </w:r>
      <w:r w:rsidRPr="00EE3E1A">
        <w:rPr>
          <w:rFonts w:eastAsia="Calibri"/>
          <w:spacing w:val="-2"/>
          <w:kern w:val="22"/>
          <w:lang w:val="en-GB"/>
        </w:rPr>
        <w:t xml:space="preserve">rand </w:t>
      </w:r>
      <w:r w:rsidR="003927A8">
        <w:rPr>
          <w:rFonts w:eastAsia="Calibri"/>
          <w:spacing w:val="-2"/>
          <w:kern w:val="22"/>
          <w:lang w:val="en-GB"/>
        </w:rPr>
        <w:t>M</w:t>
      </w:r>
      <w:r w:rsidRPr="00EE3E1A">
        <w:rPr>
          <w:rFonts w:eastAsia="Calibri"/>
          <w:spacing w:val="-2"/>
          <w:kern w:val="22"/>
          <w:lang w:val="en-GB"/>
        </w:rPr>
        <w:t>arketing</w:t>
      </w:r>
      <w:r w:rsidR="008E6ADB" w:rsidRPr="00EE3E1A">
        <w:rPr>
          <w:rFonts w:eastAsia="Calibri"/>
          <w:spacing w:val="-2"/>
          <w:kern w:val="22"/>
          <w:lang w:val="en-GB"/>
        </w:rPr>
        <w:t>—</w:t>
      </w:r>
      <w:r w:rsidRPr="00EE3E1A">
        <w:rPr>
          <w:rFonts w:eastAsia="Calibri"/>
          <w:spacing w:val="-2"/>
          <w:kern w:val="22"/>
          <w:lang w:val="en-GB"/>
        </w:rPr>
        <w:t xml:space="preserve">resigned due to workplace-related harassment issues and informed </w:t>
      </w:r>
      <w:r w:rsidR="008E6ADB" w:rsidRPr="00EE3E1A">
        <w:rPr>
          <w:rFonts w:eastAsia="Calibri"/>
          <w:spacing w:val="-2"/>
          <w:kern w:val="22"/>
          <w:lang w:val="en-GB"/>
        </w:rPr>
        <w:t xml:space="preserve">Nike’s chief executive officer (CEO), Mark Parker, and other board members </w:t>
      </w:r>
      <w:r w:rsidRPr="00EE3E1A">
        <w:rPr>
          <w:rFonts w:eastAsia="Calibri"/>
          <w:spacing w:val="-2"/>
          <w:kern w:val="22"/>
          <w:lang w:val="en-GB"/>
        </w:rPr>
        <w:t xml:space="preserve">about the </w:t>
      </w:r>
      <w:r w:rsidR="008E6ADB" w:rsidRPr="00EE3E1A">
        <w:rPr>
          <w:rFonts w:eastAsia="Calibri"/>
          <w:spacing w:val="-2"/>
          <w:kern w:val="22"/>
          <w:lang w:val="en-GB"/>
        </w:rPr>
        <w:t>issue</w:t>
      </w:r>
      <w:r w:rsidRPr="00EE3E1A">
        <w:rPr>
          <w:rFonts w:eastAsia="Calibri"/>
          <w:spacing w:val="-2"/>
          <w:kern w:val="22"/>
          <w:lang w:val="en-GB"/>
        </w:rPr>
        <w:t>. Motivated by their departure, other female employees at Nike started a covert internal survey in July 2017 asking women employees if they had been victim</w:t>
      </w:r>
      <w:r w:rsidR="008E6ADB" w:rsidRPr="00EE3E1A">
        <w:rPr>
          <w:rFonts w:eastAsia="Calibri"/>
          <w:spacing w:val="-2"/>
          <w:kern w:val="22"/>
          <w:lang w:val="en-GB"/>
        </w:rPr>
        <w:t>s</w:t>
      </w:r>
      <w:r w:rsidRPr="00EE3E1A">
        <w:rPr>
          <w:rFonts w:eastAsia="Calibri"/>
          <w:spacing w:val="-2"/>
          <w:kern w:val="22"/>
          <w:lang w:val="en-GB"/>
        </w:rPr>
        <w:t xml:space="preserve"> of sexual harassment </w:t>
      </w:r>
      <w:r w:rsidR="008E6ADB" w:rsidRPr="00EE3E1A">
        <w:rPr>
          <w:rFonts w:eastAsia="Calibri"/>
          <w:spacing w:val="-2"/>
          <w:kern w:val="22"/>
          <w:lang w:val="en-GB"/>
        </w:rPr>
        <w:t xml:space="preserve">or </w:t>
      </w:r>
      <w:r w:rsidRPr="00EE3E1A">
        <w:rPr>
          <w:rFonts w:eastAsia="Calibri"/>
          <w:spacing w:val="-2"/>
          <w:kern w:val="22"/>
          <w:lang w:val="en-GB"/>
        </w:rPr>
        <w:t xml:space="preserve">gender discrimination. In March 2018, a report based on the survey findings was finally brought to the notice of </w:t>
      </w:r>
      <w:r w:rsidRPr="004A3EB4">
        <w:rPr>
          <w:rFonts w:eastAsia="Calibri"/>
          <w:spacing w:val="-2"/>
          <w:kern w:val="22"/>
          <w:lang w:val="en-GB"/>
        </w:rPr>
        <w:t xml:space="preserve">Parker. Employees also reported frustrating experiences with Nike’s </w:t>
      </w:r>
      <w:r w:rsidR="005D7044">
        <w:rPr>
          <w:rFonts w:eastAsia="Calibri"/>
          <w:spacing w:val="-2"/>
          <w:kern w:val="22"/>
          <w:lang w:val="en-GB"/>
        </w:rPr>
        <w:t>H</w:t>
      </w:r>
      <w:r w:rsidR="008E6ADB" w:rsidRPr="004A3EB4">
        <w:rPr>
          <w:rFonts w:eastAsia="Calibri"/>
          <w:spacing w:val="-2"/>
          <w:kern w:val="22"/>
          <w:lang w:val="en-GB"/>
        </w:rPr>
        <w:t xml:space="preserve">uman </w:t>
      </w:r>
      <w:r w:rsidR="005D7044">
        <w:rPr>
          <w:rFonts w:eastAsia="Calibri"/>
          <w:spacing w:val="-2"/>
          <w:kern w:val="22"/>
          <w:lang w:val="en-GB"/>
        </w:rPr>
        <w:t>R</w:t>
      </w:r>
      <w:r w:rsidR="008E6ADB" w:rsidRPr="004A3EB4">
        <w:rPr>
          <w:rFonts w:eastAsia="Calibri"/>
          <w:spacing w:val="-2"/>
          <w:kern w:val="22"/>
          <w:lang w:val="en-GB"/>
        </w:rPr>
        <w:t>esources (</w:t>
      </w:r>
      <w:r w:rsidRPr="004A3EB4">
        <w:rPr>
          <w:rFonts w:eastAsia="Calibri"/>
          <w:spacing w:val="-2"/>
          <w:kern w:val="22"/>
          <w:lang w:val="en-GB"/>
        </w:rPr>
        <w:t>HR</w:t>
      </w:r>
      <w:r w:rsidR="008E6ADB" w:rsidRPr="004A3EB4">
        <w:rPr>
          <w:rFonts w:eastAsia="Calibri"/>
          <w:spacing w:val="-2"/>
          <w:kern w:val="22"/>
          <w:lang w:val="en-GB"/>
        </w:rPr>
        <w:t>)</w:t>
      </w:r>
      <w:r w:rsidRPr="004A3EB4">
        <w:rPr>
          <w:rFonts w:eastAsia="Calibri"/>
          <w:spacing w:val="-2"/>
          <w:kern w:val="22"/>
          <w:lang w:val="en-GB"/>
        </w:rPr>
        <w:t xml:space="preserve"> department, claim</w:t>
      </w:r>
      <w:r w:rsidR="008E6ADB" w:rsidRPr="004A3EB4">
        <w:rPr>
          <w:rFonts w:eastAsia="Calibri"/>
          <w:spacing w:val="-2"/>
          <w:kern w:val="22"/>
          <w:lang w:val="en-GB"/>
        </w:rPr>
        <w:t>ing that it had</w:t>
      </w:r>
      <w:r w:rsidRPr="004A3EB4">
        <w:rPr>
          <w:rFonts w:eastAsia="Calibri"/>
          <w:spacing w:val="-2"/>
          <w:kern w:val="22"/>
          <w:lang w:val="en-GB"/>
        </w:rPr>
        <w:t xml:space="preserve"> never listened to sexual harassment or gender discrimination complaints. They also post</w:t>
      </w:r>
      <w:r w:rsidR="008E6ADB" w:rsidRPr="004A3EB4">
        <w:rPr>
          <w:rFonts w:eastAsia="Calibri"/>
          <w:spacing w:val="-2"/>
          <w:kern w:val="22"/>
          <w:lang w:val="en-GB"/>
        </w:rPr>
        <w:t>ed</w:t>
      </w:r>
      <w:r w:rsidRPr="004A3EB4">
        <w:rPr>
          <w:rFonts w:eastAsia="Calibri"/>
          <w:spacing w:val="-2"/>
          <w:kern w:val="22"/>
          <w:lang w:val="en-GB"/>
        </w:rPr>
        <w:t xml:space="preserve"> their concerns on </w:t>
      </w:r>
      <w:r w:rsidR="008E6ADB" w:rsidRPr="004A3EB4">
        <w:rPr>
          <w:rFonts w:eastAsia="Calibri"/>
          <w:spacing w:val="-2"/>
          <w:kern w:val="22"/>
          <w:lang w:val="en-GB"/>
        </w:rPr>
        <w:t xml:space="preserve">the company review site </w:t>
      </w:r>
      <w:r w:rsidRPr="004A3EB4">
        <w:rPr>
          <w:rFonts w:eastAsia="Calibri"/>
          <w:spacing w:val="-2"/>
          <w:kern w:val="22"/>
          <w:lang w:val="en-GB"/>
        </w:rPr>
        <w:t>Glassdoor.</w:t>
      </w:r>
      <w:r w:rsidR="00544C4B" w:rsidRPr="004A3EB4">
        <w:rPr>
          <w:rFonts w:eastAsia="Calibri"/>
          <w:spacing w:val="-2"/>
          <w:kern w:val="22"/>
          <w:vertAlign w:val="superscript"/>
          <w:lang w:val="en-GB"/>
        </w:rPr>
        <w:endnoteReference w:id="2"/>
      </w:r>
    </w:p>
    <w:p w14:paraId="174265CF" w14:textId="77777777" w:rsidR="00921264" w:rsidRPr="00F20AB2" w:rsidRDefault="00921264" w:rsidP="00F20AB2">
      <w:pPr>
        <w:pStyle w:val="BodyTextMain"/>
        <w:rPr>
          <w:rFonts w:eastAsia="Calibri"/>
        </w:rPr>
      </w:pPr>
    </w:p>
    <w:p w14:paraId="69486CAB" w14:textId="302D3023" w:rsidR="00921264" w:rsidRPr="00EE3E1A" w:rsidRDefault="00921264" w:rsidP="004A3EB4">
      <w:pPr>
        <w:pStyle w:val="BodyTextMain"/>
        <w:rPr>
          <w:rFonts w:eastAsia="Calibri"/>
          <w:spacing w:val="-2"/>
          <w:kern w:val="22"/>
          <w:lang w:val="en-GB"/>
        </w:rPr>
      </w:pPr>
      <w:r w:rsidRPr="00EE3E1A">
        <w:rPr>
          <w:rFonts w:eastAsia="Calibri"/>
          <w:spacing w:val="-2"/>
          <w:kern w:val="22"/>
          <w:lang w:val="en-GB"/>
        </w:rPr>
        <w:t xml:space="preserve">Through an internal memo, Parker immediately announced his intention to hold accountable those responsible for such inappropriate workplace </w:t>
      </w:r>
      <w:r w:rsidR="008D05E8" w:rsidRPr="00EE3E1A">
        <w:rPr>
          <w:rFonts w:eastAsia="Calibri"/>
          <w:spacing w:val="-2"/>
          <w:kern w:val="22"/>
          <w:lang w:val="en-GB"/>
        </w:rPr>
        <w:t>behaviour</w:t>
      </w:r>
      <w:r w:rsidRPr="00EE3E1A">
        <w:rPr>
          <w:rFonts w:eastAsia="Calibri"/>
          <w:spacing w:val="-2"/>
          <w:kern w:val="22"/>
          <w:lang w:val="en-GB"/>
        </w:rPr>
        <w:t>. Consequently, over a period of two months in April and May 2018, 11 senior executives either resigned from Nike or announce</w:t>
      </w:r>
      <w:r w:rsidR="008E6ADB" w:rsidRPr="00EE3E1A">
        <w:rPr>
          <w:rFonts w:eastAsia="Calibri"/>
          <w:spacing w:val="-2"/>
          <w:kern w:val="22"/>
          <w:lang w:val="en-GB"/>
        </w:rPr>
        <w:t xml:space="preserve">d </w:t>
      </w:r>
      <w:r w:rsidRPr="00EE3E1A">
        <w:rPr>
          <w:rFonts w:eastAsia="Calibri"/>
          <w:spacing w:val="-2"/>
          <w:kern w:val="22"/>
          <w:lang w:val="en-GB"/>
        </w:rPr>
        <w:t>their retirement.</w:t>
      </w:r>
      <w:r w:rsidRPr="00EE3E1A">
        <w:rPr>
          <w:rFonts w:eastAsia="Calibri"/>
          <w:spacing w:val="-2"/>
          <w:kern w:val="22"/>
          <w:vertAlign w:val="superscript"/>
          <w:lang w:val="en-GB"/>
        </w:rPr>
        <w:endnoteReference w:id="3"/>
      </w:r>
      <w:r w:rsidRPr="00EE3E1A">
        <w:rPr>
          <w:rFonts w:eastAsia="Calibri"/>
          <w:spacing w:val="-2"/>
          <w:kern w:val="22"/>
          <w:lang w:val="en-GB"/>
        </w:rPr>
        <w:t xml:space="preserve"> Immediately after Parker received the survey results, he announced the retirement of Trevor Edwards. Edwards was the </w:t>
      </w:r>
      <w:r w:rsidR="008E6ADB" w:rsidRPr="00EE3E1A">
        <w:rPr>
          <w:rFonts w:eastAsia="Calibri"/>
          <w:spacing w:val="-2"/>
          <w:kern w:val="22"/>
          <w:lang w:val="en-GB"/>
        </w:rPr>
        <w:t xml:space="preserve">president </w:t>
      </w:r>
      <w:r w:rsidRPr="00EE3E1A">
        <w:rPr>
          <w:rFonts w:eastAsia="Calibri"/>
          <w:spacing w:val="-2"/>
          <w:kern w:val="22"/>
          <w:lang w:val="en-GB"/>
        </w:rPr>
        <w:t xml:space="preserve">of the Nike brand and was expected to succeed Parker as CEO beginning in August 2018. Through a memo, Parker informed employees that Edwards’s departure was a result of the report; however, in the official announcement to the media, </w:t>
      </w:r>
      <w:r w:rsidR="008E6ADB" w:rsidRPr="00EE3E1A">
        <w:rPr>
          <w:rFonts w:eastAsia="Calibri"/>
          <w:spacing w:val="-2"/>
          <w:kern w:val="22"/>
          <w:lang w:val="en-GB"/>
        </w:rPr>
        <w:t xml:space="preserve">he did not attribute the </w:t>
      </w:r>
      <w:r w:rsidR="003927A8">
        <w:rPr>
          <w:rFonts w:eastAsia="Calibri"/>
          <w:spacing w:val="-2"/>
          <w:kern w:val="22"/>
          <w:lang w:val="en-GB"/>
        </w:rPr>
        <w:t>departure</w:t>
      </w:r>
      <w:r w:rsidRPr="00EE3E1A">
        <w:rPr>
          <w:rFonts w:eastAsia="Calibri"/>
          <w:spacing w:val="-2"/>
          <w:kern w:val="22"/>
          <w:lang w:val="en-GB"/>
        </w:rPr>
        <w:t xml:space="preserve"> to any sexual or other misconduct.</w:t>
      </w:r>
      <w:r w:rsidRPr="00EE3E1A">
        <w:rPr>
          <w:rFonts w:eastAsia="Calibri"/>
          <w:spacing w:val="-2"/>
          <w:kern w:val="22"/>
          <w:vertAlign w:val="superscript"/>
          <w:lang w:val="en-GB"/>
        </w:rPr>
        <w:endnoteReference w:id="4"/>
      </w:r>
      <w:r w:rsidRPr="00EE3E1A">
        <w:rPr>
          <w:rFonts w:eastAsia="Calibri"/>
          <w:spacing w:val="-2"/>
          <w:kern w:val="22"/>
          <w:lang w:val="en-GB"/>
        </w:rPr>
        <w:t xml:space="preserve"> Edwards left Nike with a severance package of </w:t>
      </w:r>
      <w:r w:rsidR="00544C4B">
        <w:rPr>
          <w:rFonts w:eastAsia="Calibri"/>
          <w:spacing w:val="-2"/>
          <w:kern w:val="22"/>
          <w:lang w:val="en-GB"/>
        </w:rPr>
        <w:t>US</w:t>
      </w:r>
      <w:r w:rsidRPr="00EE3E1A">
        <w:rPr>
          <w:rFonts w:eastAsia="Calibri"/>
          <w:spacing w:val="-2"/>
          <w:kern w:val="22"/>
          <w:lang w:val="en-GB"/>
        </w:rPr>
        <w:t>$525,000</w:t>
      </w:r>
      <w:r w:rsidRPr="00EE3E1A">
        <w:rPr>
          <w:rFonts w:eastAsia="Calibri"/>
          <w:spacing w:val="-2"/>
          <w:kern w:val="22"/>
          <w:vertAlign w:val="superscript"/>
          <w:lang w:val="en-GB"/>
        </w:rPr>
        <w:endnoteReference w:id="5"/>
      </w:r>
      <w:r w:rsidRPr="00EE3E1A">
        <w:rPr>
          <w:rFonts w:eastAsia="Calibri"/>
          <w:spacing w:val="-2"/>
          <w:kern w:val="22"/>
          <w:lang w:val="en-GB"/>
        </w:rPr>
        <w:t xml:space="preserve"> and stock options </w:t>
      </w:r>
      <w:r w:rsidR="008E6ADB" w:rsidRPr="00EE3E1A">
        <w:rPr>
          <w:rFonts w:eastAsia="Calibri"/>
          <w:spacing w:val="-2"/>
          <w:kern w:val="22"/>
          <w:lang w:val="en-GB"/>
        </w:rPr>
        <w:t xml:space="preserve">worth </w:t>
      </w:r>
      <w:r w:rsidRPr="00EE3E1A">
        <w:rPr>
          <w:rFonts w:eastAsia="Calibri"/>
          <w:spacing w:val="-2"/>
          <w:kern w:val="22"/>
          <w:lang w:val="en-GB"/>
        </w:rPr>
        <w:t>$9 million. The severance pay was severely criticized in the media, as Edwards was considered to have “</w:t>
      </w:r>
      <w:r w:rsidRPr="004A3EB4">
        <w:rPr>
          <w:rFonts w:eastAsia="Calibri"/>
          <w:spacing w:val="-2"/>
          <w:kern w:val="22"/>
          <w:lang w:val="en-GB"/>
        </w:rPr>
        <w:t xml:space="preserve">protected male subordinates who engaged in </w:t>
      </w:r>
      <w:r w:rsidR="00CC1E41" w:rsidRPr="004A3EB4">
        <w:rPr>
          <w:rFonts w:eastAsia="Calibri"/>
          <w:spacing w:val="-2"/>
          <w:kern w:val="22"/>
          <w:lang w:val="en-GB"/>
        </w:rPr>
        <w:t>behaviour</w:t>
      </w:r>
      <w:r w:rsidRPr="004A3EB4">
        <w:rPr>
          <w:rFonts w:eastAsia="Calibri"/>
          <w:spacing w:val="-2"/>
          <w:kern w:val="22"/>
          <w:lang w:val="en-GB"/>
        </w:rPr>
        <w:t xml:space="preserve"> that was demeaning to female colleagues.”</w:t>
      </w:r>
      <w:r w:rsidRPr="004A3EB4">
        <w:rPr>
          <w:rFonts w:eastAsia="Calibri"/>
          <w:spacing w:val="-2"/>
          <w:kern w:val="22"/>
          <w:vertAlign w:val="superscript"/>
          <w:lang w:val="en-GB"/>
        </w:rPr>
        <w:endnoteReference w:id="6"/>
      </w:r>
      <w:r w:rsidRPr="004A3EB4">
        <w:rPr>
          <w:rFonts w:eastAsia="Calibri"/>
          <w:spacing w:val="-2"/>
          <w:kern w:val="22"/>
          <w:lang w:val="en-GB"/>
        </w:rPr>
        <w:t xml:space="preserve"> </w:t>
      </w:r>
      <w:r w:rsidRPr="00EE3E1A">
        <w:rPr>
          <w:rFonts w:eastAsia="Calibri"/>
          <w:spacing w:val="-2"/>
          <w:kern w:val="22"/>
          <w:lang w:val="en-GB"/>
        </w:rPr>
        <w:t xml:space="preserve">While employee misconduct was a serious concern for Parker, the exit of Edwards was also a jolt to Nike’s succession planning. </w:t>
      </w:r>
    </w:p>
    <w:p w14:paraId="1A7DDE59" w14:textId="77777777" w:rsidR="00921264" w:rsidRPr="00F20AB2" w:rsidRDefault="00921264" w:rsidP="00F20AB2">
      <w:pPr>
        <w:pStyle w:val="BodyTextMain"/>
        <w:rPr>
          <w:rFonts w:eastAsia="Calibri"/>
        </w:rPr>
      </w:pPr>
    </w:p>
    <w:p w14:paraId="69C7CA55" w14:textId="7DBCFFCD" w:rsidR="00921264" w:rsidRPr="006E16CC" w:rsidRDefault="00921264" w:rsidP="00921264">
      <w:pPr>
        <w:pStyle w:val="BodyTextMain"/>
        <w:rPr>
          <w:rFonts w:eastAsia="Calibri"/>
          <w:shd w:val="clear" w:color="auto" w:fill="FFFFFF"/>
          <w:lang w:val="en-GB"/>
        </w:rPr>
      </w:pPr>
      <w:r w:rsidRPr="006E16CC">
        <w:rPr>
          <w:rFonts w:eastAsia="Calibri"/>
          <w:lang w:val="en-GB"/>
        </w:rPr>
        <w:t>Furthermore, media reports lauded Parker, as it was rare for a CEO to take sweeping action against sexual harassment based on an internally generated report.</w:t>
      </w:r>
      <w:r w:rsidRPr="006E16CC">
        <w:rPr>
          <w:rFonts w:eastAsia="Calibri"/>
          <w:vertAlign w:val="superscript"/>
          <w:lang w:val="en-GB"/>
        </w:rPr>
        <w:endnoteReference w:id="7"/>
      </w:r>
      <w:r w:rsidRPr="006E16CC">
        <w:rPr>
          <w:rFonts w:eastAsia="Calibri"/>
          <w:lang w:val="en-GB"/>
        </w:rPr>
        <w:t xml:space="preserve"> However, employees at Nike expressed suspicion about Parker</w:t>
      </w:r>
      <w:r w:rsidR="008E6ADB" w:rsidRPr="006E16CC">
        <w:rPr>
          <w:rFonts w:eastAsia="Calibri"/>
          <w:lang w:val="en-GB"/>
        </w:rPr>
        <w:t>’s claim that he was previously unaware of</w:t>
      </w:r>
      <w:r w:rsidRPr="006E16CC">
        <w:rPr>
          <w:rFonts w:eastAsia="Calibri"/>
          <w:lang w:val="en-GB"/>
        </w:rPr>
        <w:t xml:space="preserve"> these issues</w:t>
      </w:r>
      <w:r w:rsidR="008E6ADB" w:rsidRPr="006E16CC">
        <w:rPr>
          <w:rFonts w:eastAsia="Calibri"/>
          <w:lang w:val="en-GB"/>
        </w:rPr>
        <w:t xml:space="preserve">, </w:t>
      </w:r>
      <w:r w:rsidRPr="006E16CC">
        <w:rPr>
          <w:rFonts w:eastAsia="Calibri"/>
          <w:lang w:val="en-GB"/>
        </w:rPr>
        <w:t xml:space="preserve">especially when </w:t>
      </w:r>
      <w:r w:rsidR="008E6ADB" w:rsidRPr="006E16CC">
        <w:rPr>
          <w:rFonts w:eastAsia="Calibri"/>
          <w:lang w:val="en-GB"/>
        </w:rPr>
        <w:t xml:space="preserve">it came as </w:t>
      </w:r>
      <w:r w:rsidRPr="006E16CC">
        <w:rPr>
          <w:rFonts w:eastAsia="Calibri"/>
          <w:lang w:val="en-GB"/>
        </w:rPr>
        <w:t>the world was coming under the influence of the #</w:t>
      </w:r>
      <w:proofErr w:type="spellStart"/>
      <w:r w:rsidRPr="006E16CC">
        <w:rPr>
          <w:rFonts w:eastAsia="Calibri"/>
          <w:lang w:val="en-GB"/>
        </w:rPr>
        <w:t>MeToo</w:t>
      </w:r>
      <w:proofErr w:type="spellEnd"/>
      <w:r w:rsidRPr="006E16CC">
        <w:rPr>
          <w:rFonts w:eastAsia="Calibri"/>
          <w:lang w:val="en-GB"/>
        </w:rPr>
        <w:t xml:space="preserve"> </w:t>
      </w:r>
      <w:r w:rsidR="008E6ADB" w:rsidRPr="006E16CC">
        <w:rPr>
          <w:rFonts w:eastAsia="Calibri"/>
          <w:lang w:val="en-GB"/>
        </w:rPr>
        <w:t>campaign</w:t>
      </w:r>
      <w:r w:rsidRPr="006E16CC">
        <w:rPr>
          <w:rFonts w:eastAsia="Calibri"/>
          <w:lang w:val="en-GB"/>
        </w:rPr>
        <w:t xml:space="preserve">. </w:t>
      </w:r>
      <w:r w:rsidR="008E6ADB" w:rsidRPr="006E16CC">
        <w:rPr>
          <w:rFonts w:eastAsia="Calibri"/>
          <w:shd w:val="clear" w:color="auto" w:fill="FFFFFF"/>
          <w:lang w:val="en-GB"/>
        </w:rPr>
        <w:t>A</w:t>
      </w:r>
      <w:r w:rsidRPr="006E16CC">
        <w:rPr>
          <w:rFonts w:eastAsia="Calibri"/>
          <w:shd w:val="clear" w:color="auto" w:fill="FFFFFF"/>
          <w:lang w:val="en-GB"/>
        </w:rPr>
        <w:t xml:space="preserve">ccording to Elizabeth Tippett, an </w:t>
      </w:r>
      <w:r w:rsidR="008E6ADB" w:rsidRPr="006E16CC">
        <w:rPr>
          <w:rFonts w:eastAsia="Calibri"/>
          <w:shd w:val="clear" w:color="auto" w:fill="FFFFFF"/>
          <w:lang w:val="en-GB"/>
        </w:rPr>
        <w:t xml:space="preserve">associate professor </w:t>
      </w:r>
      <w:r w:rsidRPr="006E16CC">
        <w:rPr>
          <w:rFonts w:eastAsia="Calibri"/>
          <w:shd w:val="clear" w:color="auto" w:fill="FFFFFF"/>
          <w:lang w:val="en-GB"/>
        </w:rPr>
        <w:t xml:space="preserve">of </w:t>
      </w:r>
      <w:r w:rsidR="008E6ADB" w:rsidRPr="006E16CC">
        <w:rPr>
          <w:rFonts w:eastAsia="Calibri"/>
          <w:shd w:val="clear" w:color="auto" w:fill="FFFFFF"/>
          <w:lang w:val="en-GB"/>
        </w:rPr>
        <w:t xml:space="preserve">law at </w:t>
      </w:r>
      <w:r w:rsidRPr="006E16CC">
        <w:rPr>
          <w:rFonts w:eastAsia="Calibri"/>
          <w:shd w:val="clear" w:color="auto" w:fill="FFFFFF"/>
          <w:lang w:val="en-GB"/>
        </w:rPr>
        <w:t xml:space="preserve">the University of Oregon, the discrimination and harassment issues at Nike did not meet legal standards of workplace harassment, as </w:t>
      </w:r>
      <w:r w:rsidR="008E6ADB" w:rsidRPr="006E16CC">
        <w:rPr>
          <w:rFonts w:eastAsia="Calibri"/>
          <w:shd w:val="clear" w:color="auto" w:fill="FFFFFF"/>
          <w:lang w:val="en-GB"/>
        </w:rPr>
        <w:t xml:space="preserve">they </w:t>
      </w:r>
      <w:r w:rsidRPr="006E16CC">
        <w:rPr>
          <w:rFonts w:eastAsia="Calibri"/>
          <w:shd w:val="clear" w:color="auto" w:fill="FFFFFF"/>
          <w:lang w:val="en-GB"/>
        </w:rPr>
        <w:t xml:space="preserve">were cases in which it was difficult to prove whether any </w:t>
      </w:r>
      <w:r w:rsidR="008E6ADB" w:rsidRPr="006E16CC">
        <w:rPr>
          <w:rFonts w:eastAsia="Calibri"/>
          <w:shd w:val="clear" w:color="auto" w:fill="FFFFFF"/>
          <w:lang w:val="en-GB"/>
        </w:rPr>
        <w:t>rules had been violated</w:t>
      </w:r>
      <w:r w:rsidRPr="006E16CC">
        <w:rPr>
          <w:rFonts w:eastAsia="Calibri"/>
          <w:shd w:val="clear" w:color="auto" w:fill="FFFFFF"/>
          <w:lang w:val="en-GB"/>
        </w:rPr>
        <w:t>.</w:t>
      </w:r>
      <w:r w:rsidRPr="006E16CC">
        <w:rPr>
          <w:rFonts w:eastAsia="Calibri"/>
          <w:shd w:val="clear" w:color="auto" w:fill="FFFFFF"/>
          <w:vertAlign w:val="superscript"/>
          <w:lang w:val="en-GB"/>
        </w:rPr>
        <w:endnoteReference w:id="8"/>
      </w:r>
      <w:r w:rsidRPr="006E16CC">
        <w:rPr>
          <w:rFonts w:eastAsia="Calibri"/>
          <w:shd w:val="clear" w:color="auto" w:fill="FFFFFF"/>
          <w:lang w:val="en-GB"/>
        </w:rPr>
        <w:t xml:space="preserve"> </w:t>
      </w:r>
    </w:p>
    <w:p w14:paraId="30A9FC17" w14:textId="77777777" w:rsidR="00921264" w:rsidRPr="00F20AB2" w:rsidRDefault="00921264" w:rsidP="00F20AB2">
      <w:pPr>
        <w:pStyle w:val="BodyTextMain"/>
      </w:pPr>
    </w:p>
    <w:p w14:paraId="0438D6B3" w14:textId="6B9518C7" w:rsidR="00921264" w:rsidRPr="006E16CC" w:rsidRDefault="00921264" w:rsidP="00921264">
      <w:pPr>
        <w:pStyle w:val="BodyTextMain"/>
        <w:rPr>
          <w:rFonts w:eastAsia="Calibri"/>
          <w:lang w:val="en-GB"/>
        </w:rPr>
      </w:pPr>
      <w:r w:rsidRPr="006E16CC">
        <w:rPr>
          <w:rFonts w:eastAsia="Calibri"/>
          <w:shd w:val="clear" w:color="auto" w:fill="FFFFFF"/>
          <w:lang w:val="en-GB"/>
        </w:rPr>
        <w:t xml:space="preserve">By early May 2018, Parker </w:t>
      </w:r>
      <w:r w:rsidR="00696A4F" w:rsidRPr="006E16CC">
        <w:rPr>
          <w:rFonts w:eastAsia="Calibri"/>
          <w:shd w:val="clear" w:color="auto" w:fill="FFFFFF"/>
          <w:lang w:val="en-GB"/>
        </w:rPr>
        <w:t xml:space="preserve">had </w:t>
      </w:r>
      <w:r w:rsidRPr="006E16CC">
        <w:rPr>
          <w:rFonts w:eastAsia="Calibri"/>
          <w:shd w:val="clear" w:color="auto" w:fill="FFFFFF"/>
          <w:lang w:val="en-GB"/>
        </w:rPr>
        <w:t xml:space="preserve">introduced several changes in Nike’s HR practices, such as the introduction of mandatory bias training. </w:t>
      </w:r>
      <w:r w:rsidR="00696A4F" w:rsidRPr="006E16CC">
        <w:rPr>
          <w:rFonts w:eastAsia="Calibri"/>
          <w:shd w:val="clear" w:color="auto" w:fill="FFFFFF"/>
          <w:lang w:val="en-GB"/>
        </w:rPr>
        <w:t xml:space="preserve">The events raised a number of questions: </w:t>
      </w:r>
      <w:r w:rsidRPr="006E16CC">
        <w:rPr>
          <w:rFonts w:eastAsia="Calibri"/>
          <w:lang w:val="en-GB"/>
        </w:rPr>
        <w:t xml:space="preserve">Was the HR department at Nike to be </w:t>
      </w:r>
      <w:r w:rsidRPr="006E16CC">
        <w:rPr>
          <w:rFonts w:eastAsia="Calibri"/>
          <w:lang w:val="en-GB"/>
        </w:rPr>
        <w:lastRenderedPageBreak/>
        <w:t xml:space="preserve">blamed for the work culture at Nike? What should Parker do to make Nike’s HR </w:t>
      </w:r>
      <w:r w:rsidR="00696A4F" w:rsidRPr="006E16CC">
        <w:rPr>
          <w:rFonts w:eastAsia="Calibri"/>
          <w:lang w:val="en-GB"/>
        </w:rPr>
        <w:t xml:space="preserve">practices </w:t>
      </w:r>
      <w:r w:rsidRPr="006E16CC">
        <w:rPr>
          <w:rFonts w:eastAsia="Calibri"/>
          <w:lang w:val="en-GB"/>
        </w:rPr>
        <w:t>more effective?</w:t>
      </w:r>
      <w:r w:rsidRPr="006E16CC">
        <w:rPr>
          <w:rFonts w:eastAsia="Calibri"/>
          <w:shd w:val="clear" w:color="auto" w:fill="FFFFFF"/>
          <w:lang w:val="en-GB"/>
        </w:rPr>
        <w:t xml:space="preserve"> </w:t>
      </w:r>
      <w:r w:rsidRPr="006E16CC">
        <w:rPr>
          <w:rFonts w:eastAsia="Calibri"/>
          <w:lang w:val="en-GB"/>
        </w:rPr>
        <w:t xml:space="preserve">Did Parker respond to the complaints of Nike’s female employees as an ethical measure or as a reputation-maintaining strategy? Should Parker have terminated employees for the sake of managing </w:t>
      </w:r>
      <w:r w:rsidR="00696A4F" w:rsidRPr="006E16CC">
        <w:rPr>
          <w:rFonts w:eastAsia="Calibri"/>
          <w:lang w:val="en-GB"/>
        </w:rPr>
        <w:t xml:space="preserve">Nike’s </w:t>
      </w:r>
      <w:r w:rsidRPr="006E16CC">
        <w:rPr>
          <w:rFonts w:eastAsia="Calibri"/>
          <w:lang w:val="en-GB"/>
        </w:rPr>
        <w:t xml:space="preserve">public reputation? If senior executives like Edwards committed or condoned harassment, should Parker allow those executives to receive severance packages? </w:t>
      </w:r>
    </w:p>
    <w:p w14:paraId="13914A6D" w14:textId="77777777" w:rsidR="00921264" w:rsidRPr="00F20AB2" w:rsidRDefault="00921264" w:rsidP="00F20AB2">
      <w:pPr>
        <w:pStyle w:val="BodyTextMain"/>
        <w:rPr>
          <w:rFonts w:eastAsia="Calibri"/>
        </w:rPr>
      </w:pPr>
    </w:p>
    <w:p w14:paraId="47E0F051" w14:textId="77777777" w:rsidR="00921264" w:rsidRPr="00F20AB2" w:rsidRDefault="00921264" w:rsidP="00F20AB2">
      <w:pPr>
        <w:pStyle w:val="BodyTextMain"/>
        <w:rPr>
          <w:rFonts w:eastAsia="Calibri"/>
        </w:rPr>
      </w:pPr>
    </w:p>
    <w:p w14:paraId="1B704086" w14:textId="77777777" w:rsidR="00921264" w:rsidRPr="006E16CC" w:rsidRDefault="00921264" w:rsidP="00921264">
      <w:pPr>
        <w:pStyle w:val="Casehead1"/>
        <w:rPr>
          <w:rFonts w:eastAsia="Calibri"/>
          <w:lang w:val="en-GB"/>
        </w:rPr>
      </w:pPr>
      <w:r w:rsidRPr="006E16CC">
        <w:rPr>
          <w:rFonts w:eastAsia="Calibri"/>
          <w:lang w:val="en-GB"/>
        </w:rPr>
        <w:t>#METOO CAMPAIGN</w:t>
      </w:r>
    </w:p>
    <w:p w14:paraId="3C681A24" w14:textId="77777777" w:rsidR="00921264" w:rsidRPr="00F20AB2" w:rsidRDefault="00921264" w:rsidP="00F20AB2">
      <w:pPr>
        <w:pStyle w:val="BodyTextMain"/>
        <w:rPr>
          <w:rFonts w:eastAsia="Calibri"/>
        </w:rPr>
      </w:pPr>
    </w:p>
    <w:p w14:paraId="00BF992B" w14:textId="509C6F4D" w:rsidR="00921264" w:rsidRPr="006E16CC" w:rsidRDefault="00921264" w:rsidP="00921264">
      <w:pPr>
        <w:pStyle w:val="BodyTextMain"/>
        <w:rPr>
          <w:rFonts w:eastAsia="Calibri"/>
          <w:lang w:val="en-GB"/>
        </w:rPr>
      </w:pPr>
      <w:r w:rsidRPr="006E16CC">
        <w:rPr>
          <w:rFonts w:eastAsia="Calibri"/>
          <w:lang w:val="en-GB"/>
        </w:rPr>
        <w:t>In October 2017, the #</w:t>
      </w:r>
      <w:proofErr w:type="spellStart"/>
      <w:r w:rsidRPr="006E16CC">
        <w:rPr>
          <w:rFonts w:eastAsia="Calibri"/>
          <w:lang w:val="en-GB"/>
        </w:rPr>
        <w:t>MeToo</w:t>
      </w:r>
      <w:proofErr w:type="spellEnd"/>
      <w:r w:rsidRPr="006E16CC">
        <w:rPr>
          <w:rFonts w:eastAsia="Calibri"/>
          <w:lang w:val="en-GB"/>
        </w:rPr>
        <w:t xml:space="preserve"> social media campaign against sexual harassment went viral when Hollywood producer Harvey Weinstein was accused of sexual misconduct by more than 70 women, with alleged dates of harassment dating back decades.</w:t>
      </w:r>
      <w:r w:rsidRPr="006E16CC">
        <w:rPr>
          <w:rFonts w:eastAsia="Calibri"/>
          <w:vertAlign w:val="superscript"/>
          <w:lang w:val="en-GB"/>
        </w:rPr>
        <w:endnoteReference w:id="9"/>
      </w:r>
      <w:r w:rsidRPr="006E16CC">
        <w:rPr>
          <w:rFonts w:eastAsia="Calibri"/>
          <w:lang w:val="en-GB"/>
        </w:rPr>
        <w:t xml:space="preserve"> Within 24 hours of </w:t>
      </w:r>
      <w:r w:rsidR="00696A4F" w:rsidRPr="006E16CC">
        <w:rPr>
          <w:rFonts w:eastAsia="Calibri"/>
          <w:lang w:val="en-GB"/>
        </w:rPr>
        <w:t>its posting on</w:t>
      </w:r>
      <w:r w:rsidRPr="006E16CC">
        <w:rPr>
          <w:rFonts w:eastAsia="Calibri"/>
          <w:lang w:val="en-GB"/>
        </w:rPr>
        <w:t xml:space="preserve"> Twitter</w:t>
      </w:r>
      <w:r w:rsidR="00544C4B">
        <w:rPr>
          <w:rFonts w:eastAsia="Calibri"/>
          <w:lang w:val="en-GB"/>
        </w:rPr>
        <w:t xml:space="preserve"> Inc.</w:t>
      </w:r>
      <w:r w:rsidR="00696A4F" w:rsidRPr="006E16CC">
        <w:rPr>
          <w:rFonts w:eastAsia="Calibri"/>
          <w:lang w:val="en-GB"/>
        </w:rPr>
        <w:t>, a</w:t>
      </w:r>
      <w:r w:rsidRPr="006E16CC">
        <w:rPr>
          <w:rFonts w:eastAsia="Calibri"/>
          <w:lang w:val="en-GB"/>
        </w:rPr>
        <w:t xml:space="preserve"> post by the actress Alyssa Milano was publicized in 85 countries, with more than </w:t>
      </w:r>
      <w:r w:rsidR="009042F9" w:rsidRPr="006E16CC">
        <w:rPr>
          <w:rFonts w:eastAsia="Calibri"/>
          <w:lang w:val="en-GB"/>
        </w:rPr>
        <w:t>1</w:t>
      </w:r>
      <w:r w:rsidR="009042F9">
        <w:rPr>
          <w:rFonts w:eastAsia="Calibri"/>
          <w:lang w:val="en-GB"/>
        </w:rPr>
        <w:t xml:space="preserve">.7 </w:t>
      </w:r>
      <w:r w:rsidRPr="006E16CC">
        <w:rPr>
          <w:rFonts w:eastAsia="Calibri"/>
          <w:lang w:val="en-GB"/>
        </w:rPr>
        <w:t>million tweets and retweets.</w:t>
      </w:r>
      <w:r w:rsidRPr="006E16CC">
        <w:rPr>
          <w:rFonts w:eastAsia="Calibri"/>
          <w:vertAlign w:val="superscript"/>
          <w:lang w:val="en-GB"/>
        </w:rPr>
        <w:endnoteReference w:id="10"/>
      </w:r>
      <w:r w:rsidRPr="006E16CC">
        <w:rPr>
          <w:rFonts w:eastAsia="Calibri"/>
          <w:lang w:val="en-GB"/>
        </w:rPr>
        <w:t xml:space="preserve"> After that, the movement spread</w:t>
      </w:r>
      <w:r w:rsidR="00696A4F" w:rsidRPr="006E16CC">
        <w:rPr>
          <w:rFonts w:eastAsia="Calibri"/>
          <w:lang w:val="en-GB"/>
        </w:rPr>
        <w:t xml:space="preserve"> through</w:t>
      </w:r>
      <w:r w:rsidRPr="006E16CC">
        <w:rPr>
          <w:rFonts w:eastAsia="Calibri"/>
          <w:lang w:val="en-GB"/>
        </w:rPr>
        <w:t xml:space="preserve"> </w:t>
      </w:r>
      <w:r w:rsidR="00696A4F" w:rsidRPr="006E16CC">
        <w:rPr>
          <w:rFonts w:eastAsia="Calibri"/>
          <w:lang w:val="en-GB"/>
        </w:rPr>
        <w:t xml:space="preserve">the </w:t>
      </w:r>
      <w:r w:rsidRPr="006E16CC">
        <w:rPr>
          <w:rFonts w:eastAsia="Calibri"/>
          <w:lang w:val="en-GB"/>
        </w:rPr>
        <w:t xml:space="preserve">entertainment, media, and other industries in the </w:t>
      </w:r>
      <w:r w:rsidR="00696A4F" w:rsidRPr="006E16CC">
        <w:rPr>
          <w:rFonts w:eastAsia="Calibri"/>
          <w:lang w:val="en-GB"/>
        </w:rPr>
        <w:t>United States</w:t>
      </w:r>
      <w:r w:rsidRPr="006E16CC">
        <w:rPr>
          <w:rFonts w:eastAsia="Calibri"/>
          <w:lang w:val="en-GB"/>
        </w:rPr>
        <w:t>. Employees started posting their harassment experiences online</w:t>
      </w:r>
      <w:r w:rsidR="00696A4F" w:rsidRPr="006E16CC">
        <w:rPr>
          <w:rFonts w:eastAsia="Calibri"/>
          <w:lang w:val="en-GB"/>
        </w:rPr>
        <w:t>,</w:t>
      </w:r>
      <w:r w:rsidRPr="006E16CC">
        <w:rPr>
          <w:rFonts w:eastAsia="Calibri"/>
          <w:lang w:val="en-GB"/>
        </w:rPr>
        <w:t xml:space="preserve"> and companies </w:t>
      </w:r>
      <w:r w:rsidR="00696A4F" w:rsidRPr="006E16CC">
        <w:rPr>
          <w:rFonts w:eastAsia="Calibri"/>
          <w:lang w:val="en-GB"/>
        </w:rPr>
        <w:t xml:space="preserve">announced </w:t>
      </w:r>
      <w:r w:rsidRPr="006E16CC">
        <w:rPr>
          <w:rFonts w:eastAsia="Calibri"/>
          <w:lang w:val="en-GB"/>
        </w:rPr>
        <w:t xml:space="preserve">zero tolerance policies for such harassment, even if no internal complaints had been made. This resulted in the immediate exit of several executives from companies </w:t>
      </w:r>
      <w:r w:rsidR="003927A8">
        <w:rPr>
          <w:rFonts w:eastAsia="Calibri"/>
          <w:lang w:val="en-GB"/>
        </w:rPr>
        <w:t>such as</w:t>
      </w:r>
      <w:r w:rsidRPr="006E16CC">
        <w:rPr>
          <w:rFonts w:eastAsia="Calibri"/>
          <w:lang w:val="en-GB"/>
        </w:rPr>
        <w:t xml:space="preserve"> Uber</w:t>
      </w:r>
      <w:r w:rsidR="00696A4F" w:rsidRPr="006E16CC">
        <w:rPr>
          <w:rFonts w:eastAsia="Calibri"/>
          <w:lang w:val="en-GB"/>
        </w:rPr>
        <w:t xml:space="preserve"> Technologies Inc.</w:t>
      </w:r>
      <w:r w:rsidRPr="006E16CC">
        <w:rPr>
          <w:rFonts w:eastAsia="Calibri"/>
          <w:lang w:val="en-GB"/>
        </w:rPr>
        <w:t>, Google</w:t>
      </w:r>
      <w:r w:rsidR="00696A4F" w:rsidRPr="006E16CC">
        <w:rPr>
          <w:rFonts w:eastAsia="Calibri"/>
          <w:lang w:val="en-GB"/>
        </w:rPr>
        <w:t xml:space="preserve"> LLC</w:t>
      </w:r>
      <w:r w:rsidRPr="006E16CC">
        <w:rPr>
          <w:rFonts w:eastAsia="Calibri"/>
          <w:lang w:val="en-GB"/>
        </w:rPr>
        <w:t>, and Fox News.</w:t>
      </w:r>
      <w:r w:rsidRPr="006E16CC">
        <w:rPr>
          <w:rFonts w:eastAsia="Calibri"/>
          <w:vertAlign w:val="superscript"/>
          <w:lang w:val="en-GB"/>
        </w:rPr>
        <w:endnoteReference w:id="11"/>
      </w:r>
      <w:r w:rsidRPr="006E16CC">
        <w:rPr>
          <w:rFonts w:eastAsia="Calibri"/>
          <w:lang w:val="en-GB"/>
        </w:rPr>
        <w:t xml:space="preserve"> </w:t>
      </w:r>
    </w:p>
    <w:p w14:paraId="5163C20A" w14:textId="77777777" w:rsidR="00921264" w:rsidRPr="00F20AB2" w:rsidRDefault="00921264" w:rsidP="00F20AB2">
      <w:pPr>
        <w:pStyle w:val="BodyTextMain"/>
        <w:rPr>
          <w:rFonts w:eastAsia="Calibri"/>
        </w:rPr>
      </w:pPr>
    </w:p>
    <w:p w14:paraId="7B17D50B" w14:textId="22D264EE" w:rsidR="00921264" w:rsidRPr="006E16CC" w:rsidRDefault="00921264" w:rsidP="004A3EB4">
      <w:pPr>
        <w:pStyle w:val="BodyTextMain"/>
        <w:rPr>
          <w:rFonts w:eastAsia="Calibri"/>
          <w:shd w:val="clear" w:color="auto" w:fill="FFFFFF"/>
          <w:lang w:val="en-GB"/>
        </w:rPr>
      </w:pPr>
      <w:r w:rsidRPr="006E16CC">
        <w:rPr>
          <w:rFonts w:eastAsia="Calibri"/>
          <w:lang w:val="en-GB"/>
        </w:rPr>
        <w:t xml:space="preserve">The movement was believed to create new opportunities for HR professionals to prove themselves. </w:t>
      </w:r>
      <w:r w:rsidRPr="004A3EB4">
        <w:rPr>
          <w:rFonts w:eastAsia="Calibri"/>
          <w:lang w:val="en-GB"/>
        </w:rPr>
        <w:t xml:space="preserve">Lyn </w:t>
      </w:r>
      <w:proofErr w:type="spellStart"/>
      <w:r w:rsidRPr="004A3EB4">
        <w:rPr>
          <w:rFonts w:eastAsia="Calibri"/>
          <w:lang w:val="en-GB"/>
        </w:rPr>
        <w:t>Goodear</w:t>
      </w:r>
      <w:proofErr w:type="spellEnd"/>
      <w:r w:rsidRPr="004A3EB4">
        <w:rPr>
          <w:rFonts w:eastAsia="Calibri"/>
          <w:lang w:val="en-GB"/>
        </w:rPr>
        <w:t xml:space="preserve">, CEO of the Australian Human Resources Institute, stated that the industry needed a shock and </w:t>
      </w:r>
      <w:r w:rsidR="003927A8">
        <w:rPr>
          <w:rFonts w:eastAsia="Calibri"/>
          <w:lang w:val="en-GB"/>
        </w:rPr>
        <w:t xml:space="preserve">that </w:t>
      </w:r>
      <w:r w:rsidRPr="004A3EB4">
        <w:rPr>
          <w:rFonts w:eastAsia="Calibri"/>
          <w:lang w:val="en-GB"/>
        </w:rPr>
        <w:t>the #</w:t>
      </w:r>
      <w:proofErr w:type="spellStart"/>
      <w:r w:rsidR="00696A4F" w:rsidRPr="004A3EB4">
        <w:rPr>
          <w:rFonts w:eastAsia="Calibri"/>
          <w:lang w:val="en-GB"/>
        </w:rPr>
        <w:t>MeToo</w:t>
      </w:r>
      <w:proofErr w:type="spellEnd"/>
      <w:r w:rsidR="00696A4F" w:rsidRPr="004A3EB4">
        <w:rPr>
          <w:rFonts w:eastAsia="Calibri"/>
          <w:lang w:val="en-GB"/>
        </w:rPr>
        <w:t xml:space="preserve"> </w:t>
      </w:r>
      <w:r w:rsidRPr="004A3EB4">
        <w:rPr>
          <w:rFonts w:eastAsia="Calibri"/>
          <w:lang w:val="en-GB"/>
        </w:rPr>
        <w:t xml:space="preserve">campaign </w:t>
      </w:r>
      <w:r w:rsidR="00696A4F" w:rsidRPr="004A3EB4">
        <w:rPr>
          <w:rFonts w:eastAsia="Calibri"/>
          <w:lang w:val="en-GB"/>
        </w:rPr>
        <w:t xml:space="preserve">had </w:t>
      </w:r>
      <w:r w:rsidRPr="004A3EB4">
        <w:rPr>
          <w:rFonts w:eastAsia="Calibri"/>
          <w:lang w:val="en-GB"/>
        </w:rPr>
        <w:t>provided an opportunity for HR to guide the change. She stated that “HR has absolutely been called out and called upon. #</w:t>
      </w:r>
      <w:proofErr w:type="spellStart"/>
      <w:r w:rsidRPr="004A3EB4">
        <w:rPr>
          <w:rFonts w:eastAsia="Calibri"/>
          <w:lang w:val="en-GB"/>
        </w:rPr>
        <w:t>MeToo</w:t>
      </w:r>
      <w:proofErr w:type="spellEnd"/>
      <w:r w:rsidRPr="004A3EB4">
        <w:rPr>
          <w:rFonts w:eastAsia="Calibri"/>
          <w:lang w:val="en-GB"/>
        </w:rPr>
        <w:t xml:space="preserve"> was the accelerant we needed and it blew up big.”</w:t>
      </w:r>
      <w:r w:rsidRPr="004A3EB4">
        <w:rPr>
          <w:rFonts w:eastAsia="Calibri"/>
          <w:vertAlign w:val="superscript"/>
          <w:lang w:val="en-GB"/>
        </w:rPr>
        <w:endnoteReference w:id="12"/>
      </w:r>
      <w:r w:rsidRPr="006E16CC">
        <w:rPr>
          <w:rFonts w:eastAsia="Calibri"/>
          <w:shd w:val="clear" w:color="auto" w:fill="FFFFFF"/>
          <w:lang w:val="en-GB"/>
        </w:rPr>
        <w:t xml:space="preserve"> </w:t>
      </w:r>
    </w:p>
    <w:p w14:paraId="5C550360" w14:textId="77777777" w:rsidR="00921264" w:rsidRPr="00F20AB2" w:rsidRDefault="00921264" w:rsidP="00F20AB2">
      <w:pPr>
        <w:pStyle w:val="BodyTextMain"/>
        <w:rPr>
          <w:rFonts w:eastAsia="Calibri"/>
        </w:rPr>
      </w:pPr>
    </w:p>
    <w:p w14:paraId="446F67CB" w14:textId="77777777" w:rsidR="00921264" w:rsidRPr="00F20AB2" w:rsidRDefault="00921264" w:rsidP="00F20AB2">
      <w:pPr>
        <w:pStyle w:val="BodyTextMain"/>
        <w:rPr>
          <w:rFonts w:eastAsia="Calibri"/>
        </w:rPr>
      </w:pPr>
    </w:p>
    <w:p w14:paraId="00EDC27F" w14:textId="77777777" w:rsidR="00921264" w:rsidRPr="006E16CC" w:rsidRDefault="00921264" w:rsidP="004A3EB4">
      <w:pPr>
        <w:pStyle w:val="Casehead1"/>
        <w:rPr>
          <w:rFonts w:eastAsia="Calibri"/>
          <w:lang w:val="en-GB"/>
        </w:rPr>
      </w:pPr>
      <w:r w:rsidRPr="006E16CC">
        <w:rPr>
          <w:rFonts w:eastAsia="Calibri"/>
          <w:lang w:val="en-GB"/>
        </w:rPr>
        <w:t>NIKE’S WORKPLACE DIVERSITY</w:t>
      </w:r>
    </w:p>
    <w:p w14:paraId="3C4B3D41" w14:textId="77777777" w:rsidR="00921264" w:rsidRPr="00F20AB2" w:rsidRDefault="00921264" w:rsidP="00F20AB2">
      <w:pPr>
        <w:pStyle w:val="BodyTextMain"/>
        <w:rPr>
          <w:rFonts w:eastAsia="Calibri"/>
        </w:rPr>
      </w:pPr>
    </w:p>
    <w:p w14:paraId="2D79CC85" w14:textId="4499DECD" w:rsidR="00921264" w:rsidRPr="006E16CC" w:rsidRDefault="00921264" w:rsidP="004A3EB4">
      <w:pPr>
        <w:pStyle w:val="BodyTextMain"/>
        <w:rPr>
          <w:rFonts w:eastAsia="Calibri"/>
          <w:shd w:val="clear" w:color="auto" w:fill="FFFFFF"/>
          <w:lang w:val="en-GB"/>
        </w:rPr>
      </w:pPr>
      <w:r w:rsidRPr="004A3EB4">
        <w:rPr>
          <w:rFonts w:eastAsia="Calibri"/>
          <w:lang w:val="en-GB"/>
        </w:rPr>
        <w:t>Nike’s diversity statement read, “To serve every athlete individually and completely, across hundreds of countries where we do business, we need teams that reflect the diversity of our consumers and a culture of inclusivity that respects the communities in which we live and work.”</w:t>
      </w:r>
      <w:r w:rsidRPr="004A3EB4">
        <w:rPr>
          <w:rFonts w:eastAsia="Calibri"/>
          <w:vertAlign w:val="superscript"/>
          <w:lang w:val="en-GB"/>
        </w:rPr>
        <w:endnoteReference w:id="13"/>
      </w:r>
      <w:r w:rsidRPr="004A3EB4">
        <w:rPr>
          <w:rFonts w:eastAsia="Calibri"/>
          <w:lang w:val="en-GB"/>
        </w:rPr>
        <w:t xml:space="preserve"> In an internal letter to his employees in July 2016, Parker spoke about troubling issues of race, violence, and policing in the </w:t>
      </w:r>
      <w:r w:rsidR="00696A4F" w:rsidRPr="004A3EB4">
        <w:rPr>
          <w:rFonts w:eastAsia="Calibri"/>
          <w:lang w:val="en-GB"/>
        </w:rPr>
        <w:t>United States</w:t>
      </w:r>
      <w:r w:rsidRPr="004A3EB4">
        <w:rPr>
          <w:rFonts w:eastAsia="Calibri"/>
          <w:lang w:val="en-GB"/>
        </w:rPr>
        <w:t xml:space="preserve">. In doing so, he joined a growing list of celebrities who took a stand on these issues </w:t>
      </w:r>
      <w:r w:rsidR="00946CD3" w:rsidRPr="004A3EB4">
        <w:rPr>
          <w:rFonts w:eastAsia="Calibri"/>
          <w:lang w:val="en-GB"/>
        </w:rPr>
        <w:t xml:space="preserve">at a time </w:t>
      </w:r>
      <w:r w:rsidRPr="004A3EB4">
        <w:rPr>
          <w:rFonts w:eastAsia="Calibri"/>
          <w:lang w:val="en-GB"/>
        </w:rPr>
        <w:t xml:space="preserve">when contentious relations between the African-American community and the police in the United States had reached new heights. Parker specifically mentioned that Nike </w:t>
      </w:r>
      <w:r w:rsidRPr="004A3EB4">
        <w:rPr>
          <w:rFonts w:eastAsia="Calibri"/>
          <w:bCs/>
          <w:lang w:val="en-GB"/>
        </w:rPr>
        <w:t>had “a long history of supporting the marginalized and those whose voice is not always heard</w:t>
      </w:r>
      <w:r w:rsidRPr="004A3EB4">
        <w:rPr>
          <w:rFonts w:eastAsia="Calibri"/>
          <w:lang w:val="en-GB"/>
        </w:rPr>
        <w:t>.” He further mentioned that he was proud that Nike stood against</w:t>
      </w:r>
      <w:r w:rsidRPr="006E16CC">
        <w:rPr>
          <w:rFonts w:eastAsia="Calibri"/>
          <w:shd w:val="clear" w:color="auto" w:fill="FFFFFF"/>
          <w:lang w:val="en-GB"/>
        </w:rPr>
        <w:t xml:space="preserve"> </w:t>
      </w:r>
      <w:r w:rsidRPr="004A3EB4">
        <w:rPr>
          <w:rFonts w:eastAsia="Calibri"/>
          <w:lang w:val="en-GB"/>
        </w:rPr>
        <w:t>discrimination in any form.</w:t>
      </w:r>
      <w:r w:rsidRPr="004A3EB4">
        <w:rPr>
          <w:rFonts w:eastAsia="Calibri"/>
          <w:vertAlign w:val="superscript"/>
          <w:lang w:val="en-GB"/>
        </w:rPr>
        <w:endnoteReference w:id="14"/>
      </w:r>
      <w:r w:rsidRPr="006E16CC">
        <w:rPr>
          <w:rFonts w:eastAsia="Calibri"/>
          <w:shd w:val="clear" w:color="auto" w:fill="FFFFFF"/>
          <w:lang w:val="en-GB"/>
        </w:rPr>
        <w:t xml:space="preserve"> </w:t>
      </w:r>
    </w:p>
    <w:p w14:paraId="34A7CA75" w14:textId="77777777" w:rsidR="00921264" w:rsidRPr="00F20AB2" w:rsidRDefault="00921264" w:rsidP="00F20AB2">
      <w:pPr>
        <w:pStyle w:val="BodyTextMain"/>
        <w:rPr>
          <w:rFonts w:eastAsia="Calibri"/>
        </w:rPr>
      </w:pPr>
    </w:p>
    <w:p w14:paraId="240EB090" w14:textId="5E053EFB" w:rsidR="00921264" w:rsidRPr="006E16CC" w:rsidRDefault="00921264" w:rsidP="004A3EB4">
      <w:pPr>
        <w:pStyle w:val="BodyTextMain"/>
        <w:rPr>
          <w:rFonts w:eastAsia="Calibri"/>
          <w:shd w:val="clear" w:color="auto" w:fill="FFFFFF"/>
          <w:lang w:val="en-GB"/>
        </w:rPr>
      </w:pPr>
      <w:r w:rsidRPr="004A3EB4">
        <w:rPr>
          <w:rFonts w:eastAsia="Calibri"/>
          <w:lang w:val="en-GB"/>
        </w:rPr>
        <w:t xml:space="preserve">According to Nike’s </w:t>
      </w:r>
      <w:r w:rsidR="00946CD3" w:rsidRPr="004A3EB4">
        <w:rPr>
          <w:rFonts w:eastAsia="Calibri"/>
          <w:lang w:val="en-GB"/>
        </w:rPr>
        <w:t>2016</w:t>
      </w:r>
      <w:r w:rsidR="009F666F" w:rsidRPr="004A3EB4">
        <w:rPr>
          <w:rFonts w:eastAsia="Calibri"/>
          <w:lang w:val="en-GB"/>
        </w:rPr>
        <w:t xml:space="preserve"> </w:t>
      </w:r>
      <w:r w:rsidRPr="004A3EB4">
        <w:rPr>
          <w:rFonts w:eastAsia="Calibri"/>
          <w:lang w:val="en-GB"/>
        </w:rPr>
        <w:t>sustainability report, 52 per</w:t>
      </w:r>
      <w:r w:rsidR="00946CD3" w:rsidRPr="004A3EB4">
        <w:rPr>
          <w:rFonts w:eastAsia="Calibri"/>
          <w:lang w:val="en-GB"/>
        </w:rPr>
        <w:t xml:space="preserve"> </w:t>
      </w:r>
      <w:r w:rsidRPr="004A3EB4">
        <w:rPr>
          <w:rFonts w:eastAsia="Calibri"/>
          <w:lang w:val="en-GB"/>
        </w:rPr>
        <w:t xml:space="preserve">cent of the </w:t>
      </w:r>
      <w:r w:rsidR="00946CD3" w:rsidRPr="004A3EB4">
        <w:rPr>
          <w:rFonts w:eastAsia="Calibri"/>
          <w:lang w:val="en-GB"/>
        </w:rPr>
        <w:t>company’s</w:t>
      </w:r>
      <w:r w:rsidR="009F666F" w:rsidRPr="004A3EB4">
        <w:rPr>
          <w:rFonts w:eastAsia="Calibri"/>
          <w:lang w:val="en-GB"/>
        </w:rPr>
        <w:t xml:space="preserve"> </w:t>
      </w:r>
      <w:r w:rsidRPr="004A3EB4">
        <w:rPr>
          <w:rFonts w:eastAsia="Calibri"/>
          <w:lang w:val="en-GB"/>
        </w:rPr>
        <w:t xml:space="preserve">workforce was non-white. </w:t>
      </w:r>
      <w:r w:rsidRPr="004A3EB4">
        <w:rPr>
          <w:rFonts w:eastAsia="Calibri"/>
          <w:spacing w:val="8"/>
          <w:lang w:val="en-GB"/>
        </w:rPr>
        <w:t xml:space="preserve">Black or African-American employees </w:t>
      </w:r>
      <w:r w:rsidR="00946CD3" w:rsidRPr="004A3EB4">
        <w:rPr>
          <w:rFonts w:eastAsia="Calibri"/>
          <w:spacing w:val="8"/>
          <w:lang w:val="en-GB"/>
        </w:rPr>
        <w:t xml:space="preserve">made up </w:t>
      </w:r>
      <w:r w:rsidRPr="004A3EB4">
        <w:rPr>
          <w:rFonts w:eastAsia="Calibri"/>
          <w:spacing w:val="8"/>
          <w:lang w:val="en-GB"/>
        </w:rPr>
        <w:t>21 per</w:t>
      </w:r>
      <w:r w:rsidR="00946CD3" w:rsidRPr="004A3EB4">
        <w:rPr>
          <w:rFonts w:eastAsia="Calibri"/>
          <w:spacing w:val="8"/>
          <w:lang w:val="en-GB"/>
        </w:rPr>
        <w:t xml:space="preserve"> </w:t>
      </w:r>
      <w:r w:rsidRPr="004A3EB4">
        <w:rPr>
          <w:rFonts w:eastAsia="Calibri"/>
          <w:spacing w:val="8"/>
          <w:lang w:val="en-GB"/>
        </w:rPr>
        <w:t>cent of Nike’s staff in the U</w:t>
      </w:r>
      <w:r w:rsidR="00946CD3" w:rsidRPr="004A3EB4">
        <w:rPr>
          <w:rFonts w:eastAsia="Calibri"/>
          <w:spacing w:val="8"/>
          <w:lang w:val="en-GB"/>
        </w:rPr>
        <w:t>nited States</w:t>
      </w:r>
      <w:r w:rsidRPr="004A3EB4">
        <w:rPr>
          <w:rFonts w:eastAsia="Calibri"/>
          <w:spacing w:val="8"/>
          <w:lang w:val="en-GB"/>
        </w:rPr>
        <w:t>, and Hispanic or Latino workers constituted 18 per</w:t>
      </w:r>
      <w:r w:rsidR="00946CD3" w:rsidRPr="004A3EB4">
        <w:rPr>
          <w:rFonts w:eastAsia="Calibri"/>
          <w:spacing w:val="8"/>
          <w:lang w:val="en-GB"/>
        </w:rPr>
        <w:t xml:space="preserve"> </w:t>
      </w:r>
      <w:r w:rsidRPr="004A3EB4">
        <w:rPr>
          <w:rFonts w:eastAsia="Calibri"/>
          <w:spacing w:val="8"/>
          <w:lang w:val="en-GB"/>
        </w:rPr>
        <w:t>cent.</w:t>
      </w:r>
      <w:r w:rsidRPr="004A3EB4">
        <w:rPr>
          <w:rFonts w:eastAsia="Calibri"/>
          <w:spacing w:val="8"/>
          <w:vertAlign w:val="superscript"/>
          <w:lang w:val="en-GB"/>
        </w:rPr>
        <w:endnoteReference w:id="15"/>
      </w:r>
      <w:r w:rsidRPr="004A3EB4">
        <w:rPr>
          <w:rFonts w:eastAsia="Calibri"/>
          <w:spacing w:val="8"/>
          <w:lang w:val="en-GB"/>
        </w:rPr>
        <w:t xml:space="preserve"> </w:t>
      </w:r>
      <w:r w:rsidRPr="004A3EB4">
        <w:rPr>
          <w:rFonts w:eastAsia="Calibri"/>
          <w:lang w:val="en-GB"/>
        </w:rPr>
        <w:t>Parker was lauded by the media for creating diversity and inclusivity initiatives</w:t>
      </w:r>
      <w:r w:rsidR="00946CD3" w:rsidRPr="004A3EB4">
        <w:rPr>
          <w:rFonts w:eastAsia="Calibri"/>
          <w:lang w:val="en-GB"/>
        </w:rPr>
        <w:t>—</w:t>
      </w:r>
      <w:r w:rsidRPr="004A3EB4">
        <w:rPr>
          <w:rFonts w:eastAsia="Calibri"/>
          <w:lang w:val="en-GB"/>
        </w:rPr>
        <w:t>not for marketing</w:t>
      </w:r>
      <w:r w:rsidR="00946CD3" w:rsidRPr="004A3EB4">
        <w:rPr>
          <w:rFonts w:eastAsia="Calibri"/>
          <w:lang w:val="en-GB"/>
        </w:rPr>
        <w:t>,</w:t>
      </w:r>
      <w:r w:rsidRPr="004A3EB4">
        <w:rPr>
          <w:rFonts w:eastAsia="Calibri"/>
          <w:lang w:val="en-GB"/>
        </w:rPr>
        <w:t xml:space="preserve"> but for genuine development in Nike’s corporate culture. In 2015, he was awarded the Businessperson of the Year award by </w:t>
      </w:r>
      <w:r w:rsidRPr="004A3EB4">
        <w:rPr>
          <w:rFonts w:eastAsia="Calibri"/>
          <w:i/>
          <w:lang w:val="en-GB"/>
        </w:rPr>
        <w:t>Fortune</w:t>
      </w:r>
      <w:r w:rsidRPr="004A3EB4">
        <w:rPr>
          <w:rFonts w:eastAsia="Calibri"/>
          <w:lang w:val="en-GB"/>
        </w:rPr>
        <w:t xml:space="preserve"> </w:t>
      </w:r>
      <w:r w:rsidR="00946CD3" w:rsidRPr="004A3EB4">
        <w:rPr>
          <w:rFonts w:eastAsia="Calibri"/>
          <w:lang w:val="en-GB"/>
        </w:rPr>
        <w:t xml:space="preserve">magazine </w:t>
      </w:r>
      <w:r w:rsidRPr="004A3EB4">
        <w:rPr>
          <w:rFonts w:eastAsia="Calibri"/>
          <w:lang w:val="en-GB"/>
        </w:rPr>
        <w:t>for his leadership qualities.</w:t>
      </w:r>
      <w:r w:rsidRPr="004A3EB4">
        <w:rPr>
          <w:rFonts w:eastAsia="Calibri"/>
          <w:vertAlign w:val="superscript"/>
          <w:lang w:val="en-GB"/>
        </w:rPr>
        <w:endnoteReference w:id="16"/>
      </w:r>
      <w:r w:rsidRPr="004A3EB4">
        <w:rPr>
          <w:rFonts w:eastAsia="Calibri"/>
          <w:lang w:val="en-GB"/>
        </w:rPr>
        <w:t xml:space="preserve"> Furthermore, while only 11 per</w:t>
      </w:r>
      <w:r w:rsidR="00946CD3" w:rsidRPr="004A3EB4">
        <w:rPr>
          <w:rFonts w:eastAsia="Calibri"/>
          <w:lang w:val="en-GB"/>
        </w:rPr>
        <w:t xml:space="preserve"> </w:t>
      </w:r>
      <w:r w:rsidRPr="004A3EB4">
        <w:rPr>
          <w:rFonts w:eastAsia="Calibri"/>
          <w:lang w:val="en-GB"/>
        </w:rPr>
        <w:t>cent of the highest paying jobs in corporate America were held by women, Nike’s talent pipeline had women executives in 29 per</w:t>
      </w:r>
      <w:r w:rsidR="00946CD3" w:rsidRPr="004A3EB4">
        <w:rPr>
          <w:rFonts w:eastAsia="Calibri"/>
          <w:lang w:val="en-GB"/>
        </w:rPr>
        <w:t xml:space="preserve"> </w:t>
      </w:r>
      <w:r w:rsidRPr="004A3EB4">
        <w:rPr>
          <w:rFonts w:eastAsia="Calibri"/>
          <w:lang w:val="en-GB"/>
        </w:rPr>
        <w:t xml:space="preserve">cent of </w:t>
      </w:r>
      <w:r w:rsidR="00946CD3" w:rsidRPr="004A3EB4">
        <w:rPr>
          <w:rFonts w:eastAsia="Calibri"/>
          <w:lang w:val="en-GB"/>
        </w:rPr>
        <w:t>its vice-</w:t>
      </w:r>
      <w:r w:rsidRPr="004A3EB4">
        <w:rPr>
          <w:rFonts w:eastAsia="Calibri"/>
          <w:lang w:val="en-GB"/>
        </w:rPr>
        <w:t>president roles and 38 per</w:t>
      </w:r>
      <w:r w:rsidR="00946CD3" w:rsidRPr="004A3EB4">
        <w:rPr>
          <w:rFonts w:eastAsia="Calibri"/>
          <w:lang w:val="en-GB"/>
        </w:rPr>
        <w:t xml:space="preserve"> </w:t>
      </w:r>
      <w:r w:rsidRPr="004A3EB4">
        <w:rPr>
          <w:rFonts w:eastAsia="Calibri"/>
          <w:lang w:val="en-GB"/>
        </w:rPr>
        <w:t xml:space="preserve">cent of </w:t>
      </w:r>
      <w:r w:rsidR="00946CD3" w:rsidRPr="004A3EB4">
        <w:rPr>
          <w:rFonts w:eastAsia="Calibri"/>
          <w:lang w:val="en-GB"/>
        </w:rPr>
        <w:t xml:space="preserve">its </w:t>
      </w:r>
      <w:r w:rsidRPr="004A3EB4">
        <w:rPr>
          <w:rFonts w:eastAsia="Calibri"/>
          <w:lang w:val="en-GB"/>
        </w:rPr>
        <w:t xml:space="preserve">board positions, </w:t>
      </w:r>
      <w:r w:rsidR="00946CD3" w:rsidRPr="004A3EB4">
        <w:rPr>
          <w:rFonts w:eastAsia="Calibri"/>
          <w:lang w:val="en-GB"/>
        </w:rPr>
        <w:t xml:space="preserve">even </w:t>
      </w:r>
      <w:r w:rsidRPr="004A3EB4">
        <w:rPr>
          <w:rFonts w:eastAsia="Calibri"/>
          <w:lang w:val="en-GB"/>
        </w:rPr>
        <w:t>though only 22 per</w:t>
      </w:r>
      <w:r w:rsidR="00946CD3" w:rsidRPr="004A3EB4">
        <w:rPr>
          <w:rFonts w:eastAsia="Calibri"/>
          <w:lang w:val="en-GB"/>
        </w:rPr>
        <w:t xml:space="preserve"> </w:t>
      </w:r>
      <w:r w:rsidRPr="004A3EB4">
        <w:rPr>
          <w:rFonts w:eastAsia="Calibri"/>
          <w:lang w:val="en-GB"/>
        </w:rPr>
        <w:t xml:space="preserve">cent of the executive team </w:t>
      </w:r>
      <w:r w:rsidR="00946CD3" w:rsidRPr="004A3EB4">
        <w:rPr>
          <w:rFonts w:eastAsia="Calibri"/>
          <w:lang w:val="en-GB"/>
        </w:rPr>
        <w:t xml:space="preserve">was </w:t>
      </w:r>
      <w:r w:rsidRPr="004A3EB4">
        <w:rPr>
          <w:rFonts w:eastAsia="Calibri"/>
          <w:lang w:val="en-GB"/>
        </w:rPr>
        <w:t>women.</w:t>
      </w:r>
      <w:r w:rsidRPr="004A3EB4">
        <w:rPr>
          <w:rFonts w:eastAsia="Calibri"/>
          <w:vertAlign w:val="superscript"/>
          <w:lang w:val="en-GB"/>
        </w:rPr>
        <w:endnoteReference w:id="17"/>
      </w:r>
      <w:r w:rsidRPr="004A3EB4">
        <w:rPr>
          <w:rFonts w:eastAsia="Calibri"/>
          <w:lang w:val="en-GB"/>
        </w:rPr>
        <w:t xml:space="preserve"> Despite these impressive numbers, in 2017, 77 per</w:t>
      </w:r>
      <w:r w:rsidR="00946CD3" w:rsidRPr="004A3EB4">
        <w:rPr>
          <w:rFonts w:eastAsia="Calibri"/>
          <w:lang w:val="en-GB"/>
        </w:rPr>
        <w:t xml:space="preserve"> </w:t>
      </w:r>
      <w:r w:rsidRPr="004A3EB4">
        <w:rPr>
          <w:rFonts w:eastAsia="Calibri"/>
          <w:lang w:val="en-GB"/>
        </w:rPr>
        <w:t>cent of all director positions were held by white employees</w:t>
      </w:r>
      <w:r w:rsidR="00946CD3" w:rsidRPr="004A3EB4">
        <w:rPr>
          <w:rFonts w:eastAsia="Calibri"/>
          <w:lang w:val="en-GB"/>
        </w:rPr>
        <w:t>,</w:t>
      </w:r>
      <w:r w:rsidRPr="004A3EB4">
        <w:rPr>
          <w:rFonts w:eastAsia="Calibri"/>
          <w:lang w:val="en-GB"/>
        </w:rPr>
        <w:t xml:space="preserve"> and only </w:t>
      </w:r>
      <w:r w:rsidR="00D41CAF" w:rsidRPr="004A3EB4">
        <w:rPr>
          <w:rFonts w:eastAsia="Calibri"/>
          <w:lang w:val="en-GB"/>
        </w:rPr>
        <w:t xml:space="preserve">23 </w:t>
      </w:r>
      <w:r w:rsidRPr="004A3EB4">
        <w:rPr>
          <w:rFonts w:eastAsia="Calibri"/>
          <w:lang w:val="en-GB"/>
        </w:rPr>
        <w:t>per</w:t>
      </w:r>
      <w:r w:rsidR="00946CD3" w:rsidRPr="004A3EB4">
        <w:rPr>
          <w:rFonts w:eastAsia="Calibri"/>
          <w:lang w:val="en-GB"/>
        </w:rPr>
        <w:t xml:space="preserve"> </w:t>
      </w:r>
      <w:r w:rsidRPr="004A3EB4">
        <w:rPr>
          <w:rFonts w:eastAsia="Calibri"/>
          <w:lang w:val="en-GB"/>
        </w:rPr>
        <w:t xml:space="preserve">cent were held by </w:t>
      </w:r>
      <w:r w:rsidR="00D41CAF" w:rsidRPr="004A3EB4">
        <w:rPr>
          <w:rFonts w:eastAsia="Calibri"/>
          <w:lang w:val="en-GB"/>
        </w:rPr>
        <w:t>non-white</w:t>
      </w:r>
      <w:r w:rsidR="003927A8">
        <w:rPr>
          <w:rFonts w:eastAsia="Calibri"/>
          <w:lang w:val="en-GB"/>
        </w:rPr>
        <w:t xml:space="preserve"> employees</w:t>
      </w:r>
      <w:r w:rsidRPr="004A3EB4">
        <w:rPr>
          <w:rFonts w:eastAsia="Calibri"/>
          <w:lang w:val="en-GB"/>
        </w:rPr>
        <w:t xml:space="preserve">. Similarly, </w:t>
      </w:r>
      <w:r w:rsidR="00946CD3" w:rsidRPr="004A3EB4">
        <w:rPr>
          <w:rFonts w:eastAsia="Calibri"/>
          <w:lang w:val="en-GB"/>
        </w:rPr>
        <w:t xml:space="preserve">by 2017, </w:t>
      </w:r>
      <w:r w:rsidRPr="004A3EB4">
        <w:rPr>
          <w:rFonts w:eastAsia="Calibri"/>
          <w:lang w:val="en-GB"/>
        </w:rPr>
        <w:t>83 per</w:t>
      </w:r>
      <w:r w:rsidR="00946CD3" w:rsidRPr="004A3EB4">
        <w:rPr>
          <w:rFonts w:eastAsia="Calibri"/>
          <w:lang w:val="en-GB"/>
        </w:rPr>
        <w:t xml:space="preserve"> </w:t>
      </w:r>
      <w:r w:rsidRPr="004A3EB4">
        <w:rPr>
          <w:rFonts w:eastAsia="Calibri"/>
          <w:lang w:val="en-GB"/>
        </w:rPr>
        <w:t xml:space="preserve">cent of </w:t>
      </w:r>
      <w:r w:rsidR="00946CD3" w:rsidRPr="004A3EB4">
        <w:rPr>
          <w:rFonts w:eastAsia="Calibri"/>
          <w:lang w:val="en-GB"/>
        </w:rPr>
        <w:t>Nike’s vice-</w:t>
      </w:r>
      <w:r w:rsidRPr="004A3EB4">
        <w:rPr>
          <w:rFonts w:eastAsia="Calibri"/>
          <w:lang w:val="en-GB"/>
        </w:rPr>
        <w:t xml:space="preserve">presidents were white and only </w:t>
      </w:r>
      <w:r w:rsidR="00D41CAF" w:rsidRPr="004A3EB4">
        <w:rPr>
          <w:rFonts w:eastAsia="Calibri"/>
          <w:lang w:val="en-GB"/>
        </w:rPr>
        <w:t xml:space="preserve">16 </w:t>
      </w:r>
      <w:r w:rsidRPr="004A3EB4">
        <w:rPr>
          <w:rFonts w:eastAsia="Calibri"/>
          <w:lang w:val="en-GB"/>
        </w:rPr>
        <w:t>per</w:t>
      </w:r>
      <w:r w:rsidR="00946CD3" w:rsidRPr="004A3EB4">
        <w:rPr>
          <w:rFonts w:eastAsia="Calibri"/>
          <w:lang w:val="en-GB"/>
        </w:rPr>
        <w:t xml:space="preserve"> </w:t>
      </w:r>
      <w:r w:rsidRPr="004A3EB4">
        <w:rPr>
          <w:rFonts w:eastAsia="Calibri"/>
          <w:lang w:val="en-GB"/>
        </w:rPr>
        <w:t xml:space="preserve">cent were </w:t>
      </w:r>
      <w:r w:rsidR="00D41CAF" w:rsidRPr="004A3EB4">
        <w:rPr>
          <w:rFonts w:eastAsia="Calibri"/>
          <w:lang w:val="en-GB"/>
        </w:rPr>
        <w:t>non-white</w:t>
      </w:r>
      <w:r w:rsidRPr="004A3EB4">
        <w:rPr>
          <w:rFonts w:eastAsia="Calibri"/>
          <w:lang w:val="en-GB"/>
        </w:rPr>
        <w:t>.</w:t>
      </w:r>
      <w:r w:rsidRPr="004A3EB4">
        <w:rPr>
          <w:rFonts w:eastAsia="Calibri"/>
          <w:vertAlign w:val="superscript"/>
          <w:lang w:val="en-GB"/>
        </w:rPr>
        <w:endnoteReference w:id="18"/>
      </w:r>
    </w:p>
    <w:p w14:paraId="629857C8" w14:textId="77777777" w:rsidR="00921264" w:rsidRPr="00F20AB2" w:rsidRDefault="00921264" w:rsidP="00F20AB2">
      <w:pPr>
        <w:pStyle w:val="BodyTextMain"/>
        <w:rPr>
          <w:rFonts w:eastAsia="Calibri"/>
        </w:rPr>
      </w:pPr>
    </w:p>
    <w:p w14:paraId="35F9DBD0" w14:textId="1B1EAE4A" w:rsidR="00946CD3" w:rsidRPr="006E16CC" w:rsidRDefault="00921264" w:rsidP="00921264">
      <w:pPr>
        <w:pStyle w:val="BodyTextMain"/>
        <w:rPr>
          <w:rFonts w:eastAsia="Calibri"/>
          <w:shd w:val="clear" w:color="auto" w:fill="FFFFFF"/>
          <w:lang w:val="en-GB"/>
        </w:rPr>
      </w:pPr>
      <w:r w:rsidRPr="006E16CC">
        <w:rPr>
          <w:rFonts w:eastAsia="Calibri"/>
          <w:shd w:val="clear" w:color="auto" w:fill="FFFFFF"/>
          <w:lang w:val="en-GB"/>
        </w:rPr>
        <w:t>Commenting on the significance of a diverse and inclusive workforce, Parker stated</w:t>
      </w:r>
      <w:r w:rsidR="00946CD3" w:rsidRPr="006E16CC">
        <w:rPr>
          <w:rFonts w:eastAsia="Calibri"/>
          <w:shd w:val="clear" w:color="auto" w:fill="FFFFFF"/>
          <w:lang w:val="en-GB"/>
        </w:rPr>
        <w:t>,</w:t>
      </w:r>
    </w:p>
    <w:p w14:paraId="40F316BC" w14:textId="77777777" w:rsidR="00946CD3" w:rsidRPr="00F20AB2" w:rsidRDefault="00946CD3" w:rsidP="00F20AB2">
      <w:pPr>
        <w:pStyle w:val="BodyTextMain"/>
        <w:rPr>
          <w:rFonts w:eastAsia="Calibri"/>
        </w:rPr>
      </w:pPr>
    </w:p>
    <w:p w14:paraId="3D1724FA" w14:textId="22416AE9" w:rsidR="00946CD3" w:rsidRPr="006E16CC" w:rsidRDefault="00921264" w:rsidP="00946CD3">
      <w:pPr>
        <w:pStyle w:val="BodyTextMain"/>
        <w:ind w:left="720"/>
        <w:rPr>
          <w:rFonts w:eastAsia="Calibri"/>
          <w:shd w:val="clear" w:color="auto" w:fill="FFFFFF"/>
          <w:lang w:val="en-GB"/>
        </w:rPr>
      </w:pPr>
      <w:r w:rsidRPr="006E16CC">
        <w:rPr>
          <w:rFonts w:eastAsia="Calibri"/>
          <w:lang w:val="en-GB"/>
        </w:rPr>
        <w:lastRenderedPageBreak/>
        <w:t>At Nike, we believe that diversity fosters creativity and accelerates innovation. We value the unique backgrounds and experiences everyone brings and want all who join us to realize their full potential. Because different perspectives can fuel the best ideas, we are committed to a workplace that is increasingly diverse and inclusive</w:t>
      </w:r>
      <w:r w:rsidR="00946CD3" w:rsidRPr="006E16CC">
        <w:rPr>
          <w:rFonts w:eastAsia="Calibri"/>
          <w:lang w:val="en-GB"/>
        </w:rPr>
        <w:t>.</w:t>
      </w:r>
      <w:r w:rsidR="00946CD3" w:rsidRPr="006E16CC">
        <w:rPr>
          <w:rFonts w:eastAsia="Calibri"/>
          <w:vertAlign w:val="superscript"/>
          <w:lang w:val="en-GB"/>
        </w:rPr>
        <w:endnoteReference w:id="19"/>
      </w:r>
    </w:p>
    <w:p w14:paraId="5DC470CA" w14:textId="77777777" w:rsidR="00946CD3" w:rsidRPr="00F20AB2" w:rsidRDefault="00946CD3" w:rsidP="00F20AB2">
      <w:pPr>
        <w:pStyle w:val="BodyTextMain"/>
        <w:rPr>
          <w:rFonts w:eastAsia="Calibri"/>
        </w:rPr>
      </w:pPr>
    </w:p>
    <w:p w14:paraId="096C7AD6" w14:textId="25376407" w:rsidR="00921264" w:rsidRPr="0090215D" w:rsidRDefault="00921264" w:rsidP="00766AD3">
      <w:pPr>
        <w:pStyle w:val="BodyTextMain"/>
        <w:rPr>
          <w:rFonts w:eastAsia="Calibri"/>
          <w:spacing w:val="-2"/>
          <w:shd w:val="clear" w:color="auto" w:fill="FFFFFF"/>
          <w:lang w:val="en-GB"/>
        </w:rPr>
      </w:pPr>
      <w:r w:rsidRPr="00766AD3">
        <w:rPr>
          <w:rFonts w:eastAsia="Calibri"/>
          <w:spacing w:val="-2"/>
          <w:lang w:val="en-GB"/>
        </w:rPr>
        <w:t xml:space="preserve">In a 2016–2017 study on </w:t>
      </w:r>
      <w:r w:rsidR="00C66164" w:rsidRPr="00766AD3">
        <w:rPr>
          <w:rFonts w:eastAsia="Calibri"/>
          <w:spacing w:val="-2"/>
          <w:lang w:val="en-GB"/>
        </w:rPr>
        <w:t xml:space="preserve">the </w:t>
      </w:r>
      <w:r w:rsidRPr="00766AD3">
        <w:rPr>
          <w:rFonts w:eastAsia="Calibri"/>
          <w:spacing w:val="-2"/>
          <w:lang w:val="en-GB"/>
        </w:rPr>
        <w:t>best corporate workplaces for millennial women</w:t>
      </w:r>
      <w:r w:rsidR="00946CD3" w:rsidRPr="00766AD3">
        <w:rPr>
          <w:rFonts w:eastAsia="Calibri"/>
          <w:spacing w:val="-2"/>
          <w:lang w:val="en-GB"/>
        </w:rPr>
        <w:t>,</w:t>
      </w:r>
      <w:r w:rsidRPr="00766AD3">
        <w:rPr>
          <w:rFonts w:eastAsia="Calibri"/>
          <w:spacing w:val="-2"/>
          <w:lang w:val="en-GB"/>
        </w:rPr>
        <w:t xml:space="preserve"> conducted by Mogul, a women-only technology platform, Nike was ranked the 10th best place for millennial women to work. This award was based on criteria such as women-related initiatives, workplace culture, and diversity and inclusion.</w:t>
      </w:r>
      <w:r w:rsidRPr="00766AD3">
        <w:rPr>
          <w:rFonts w:eastAsia="Calibri"/>
          <w:spacing w:val="-2"/>
          <w:vertAlign w:val="superscript"/>
          <w:lang w:val="en-GB"/>
        </w:rPr>
        <w:endnoteReference w:id="20"/>
      </w:r>
      <w:r w:rsidRPr="00766AD3">
        <w:rPr>
          <w:rFonts w:eastAsia="Calibri"/>
          <w:spacing w:val="-2"/>
          <w:lang w:val="en-GB"/>
        </w:rPr>
        <w:t xml:space="preserve"> In 2017, Nike also won awards from </w:t>
      </w:r>
      <w:proofErr w:type="gramStart"/>
      <w:r w:rsidRPr="00766AD3">
        <w:rPr>
          <w:rFonts w:eastAsia="Calibri"/>
          <w:spacing w:val="-2"/>
          <w:lang w:val="en-GB"/>
        </w:rPr>
        <w:t>Comparably</w:t>
      </w:r>
      <w:proofErr w:type="gramEnd"/>
      <w:r w:rsidRPr="00766AD3">
        <w:rPr>
          <w:rFonts w:eastAsia="Calibri"/>
          <w:spacing w:val="-2"/>
          <w:lang w:val="en-GB"/>
        </w:rPr>
        <w:t xml:space="preserve">, an HR platform, for </w:t>
      </w:r>
      <w:r w:rsidR="00946CD3" w:rsidRPr="00766AD3">
        <w:rPr>
          <w:rFonts w:eastAsia="Calibri"/>
          <w:spacing w:val="-2"/>
          <w:lang w:val="en-GB"/>
        </w:rPr>
        <w:t xml:space="preserve">having </w:t>
      </w:r>
      <w:r w:rsidRPr="00766AD3">
        <w:rPr>
          <w:rFonts w:eastAsia="Calibri"/>
          <w:spacing w:val="-2"/>
          <w:lang w:val="en-GB"/>
        </w:rPr>
        <w:t xml:space="preserve">the best company culture, </w:t>
      </w:r>
      <w:r w:rsidR="00946CD3" w:rsidRPr="00766AD3">
        <w:rPr>
          <w:rFonts w:eastAsia="Calibri"/>
          <w:spacing w:val="-2"/>
          <w:lang w:val="en-GB"/>
        </w:rPr>
        <w:t xml:space="preserve">being the </w:t>
      </w:r>
      <w:r w:rsidRPr="00766AD3">
        <w:rPr>
          <w:rFonts w:eastAsia="Calibri"/>
          <w:spacing w:val="-2"/>
          <w:lang w:val="en-GB"/>
        </w:rPr>
        <w:t xml:space="preserve">best company for diversity, and </w:t>
      </w:r>
      <w:r w:rsidR="00946CD3" w:rsidRPr="00766AD3">
        <w:rPr>
          <w:rFonts w:eastAsia="Calibri"/>
          <w:spacing w:val="-2"/>
          <w:lang w:val="en-GB"/>
        </w:rPr>
        <w:t xml:space="preserve">having the </w:t>
      </w:r>
      <w:r w:rsidRPr="00766AD3">
        <w:rPr>
          <w:rFonts w:eastAsia="Calibri"/>
          <w:spacing w:val="-2"/>
          <w:lang w:val="en-GB"/>
        </w:rPr>
        <w:t xml:space="preserve">best teams. </w:t>
      </w:r>
      <w:r w:rsidR="00946CD3" w:rsidRPr="00766AD3">
        <w:rPr>
          <w:rFonts w:eastAsia="Calibri"/>
          <w:spacing w:val="-2"/>
          <w:lang w:val="en-GB"/>
        </w:rPr>
        <w:t xml:space="preserve">However, these </w:t>
      </w:r>
      <w:r w:rsidRPr="00766AD3">
        <w:rPr>
          <w:rFonts w:eastAsia="Calibri"/>
          <w:spacing w:val="-2"/>
          <w:lang w:val="en-GB"/>
        </w:rPr>
        <w:t>results were based on ratings</w:t>
      </w:r>
      <w:r w:rsidRPr="0090215D">
        <w:rPr>
          <w:rFonts w:eastAsia="Calibri"/>
          <w:spacing w:val="-2"/>
          <w:shd w:val="clear" w:color="auto" w:fill="FFFFFF"/>
          <w:lang w:val="en-GB"/>
        </w:rPr>
        <w:t xml:space="preserve"> </w:t>
      </w:r>
      <w:r w:rsidRPr="00766AD3">
        <w:rPr>
          <w:rFonts w:eastAsia="Calibri"/>
          <w:spacing w:val="-2"/>
          <w:lang w:val="en-GB"/>
        </w:rPr>
        <w:t>provided by only 197 participating employees,</w:t>
      </w:r>
      <w:r w:rsidRPr="00766AD3">
        <w:rPr>
          <w:rFonts w:eastAsia="Calibri"/>
          <w:spacing w:val="-2"/>
          <w:vertAlign w:val="superscript"/>
          <w:lang w:val="en-GB"/>
        </w:rPr>
        <w:endnoteReference w:id="21"/>
      </w:r>
      <w:r w:rsidRPr="00766AD3">
        <w:rPr>
          <w:rFonts w:eastAsia="Calibri"/>
          <w:spacing w:val="-2"/>
          <w:lang w:val="en-GB"/>
        </w:rPr>
        <w:t xml:space="preserve"> </w:t>
      </w:r>
      <w:r w:rsidR="00F269A0" w:rsidRPr="00766AD3">
        <w:rPr>
          <w:rFonts w:eastAsia="Calibri"/>
          <w:spacing w:val="-2"/>
          <w:lang w:val="en-GB"/>
        </w:rPr>
        <w:t xml:space="preserve">while </w:t>
      </w:r>
      <w:r w:rsidRPr="00766AD3">
        <w:rPr>
          <w:rFonts w:eastAsia="Calibri"/>
          <w:spacing w:val="-2"/>
          <w:lang w:val="en-GB"/>
        </w:rPr>
        <w:t>Nike’s total workforce was 74,400 in 2017.</w:t>
      </w:r>
      <w:r w:rsidRPr="00766AD3">
        <w:rPr>
          <w:rFonts w:eastAsia="Calibri"/>
          <w:spacing w:val="-2"/>
          <w:vertAlign w:val="superscript"/>
          <w:lang w:val="en-GB"/>
        </w:rPr>
        <w:endnoteReference w:id="22"/>
      </w:r>
      <w:r w:rsidRPr="0090215D">
        <w:rPr>
          <w:rFonts w:eastAsia="Calibri"/>
          <w:spacing w:val="-2"/>
          <w:shd w:val="clear" w:color="auto" w:fill="FFFFFF"/>
          <w:lang w:val="en-GB"/>
        </w:rPr>
        <w:t xml:space="preserve"> </w:t>
      </w:r>
    </w:p>
    <w:p w14:paraId="21B11BCA" w14:textId="77777777" w:rsidR="00921264" w:rsidRPr="00F20AB2" w:rsidRDefault="00921264" w:rsidP="00F20AB2">
      <w:pPr>
        <w:pStyle w:val="BodyTextMain"/>
        <w:rPr>
          <w:rFonts w:eastAsia="Calibri"/>
        </w:rPr>
      </w:pPr>
    </w:p>
    <w:p w14:paraId="2283E921" w14:textId="2ECD3537" w:rsidR="00921264" w:rsidRPr="006E16CC" w:rsidRDefault="00921264" w:rsidP="00BC40B7">
      <w:pPr>
        <w:pStyle w:val="BodyTextMain"/>
        <w:rPr>
          <w:rFonts w:eastAsia="Calibri"/>
          <w:shd w:val="clear" w:color="auto" w:fill="FFFFFF"/>
          <w:lang w:val="en-GB"/>
        </w:rPr>
      </w:pPr>
      <w:r w:rsidRPr="00BC40B7">
        <w:rPr>
          <w:rFonts w:eastAsia="Calibri"/>
          <w:lang w:val="en-GB"/>
        </w:rPr>
        <w:t xml:space="preserve">Nike </w:t>
      </w:r>
      <w:r w:rsidR="00F269A0" w:rsidRPr="00BC40B7">
        <w:rPr>
          <w:rFonts w:eastAsia="Calibri"/>
          <w:lang w:val="en-GB"/>
        </w:rPr>
        <w:t xml:space="preserve">had </w:t>
      </w:r>
      <w:r w:rsidRPr="00BC40B7">
        <w:rPr>
          <w:rFonts w:eastAsia="Calibri"/>
          <w:lang w:val="en-GB"/>
        </w:rPr>
        <w:t xml:space="preserve">also advocated for minority communities in the past. For instance, it was among the few US corporations </w:t>
      </w:r>
      <w:r w:rsidR="00F269A0" w:rsidRPr="00BC40B7">
        <w:rPr>
          <w:rFonts w:eastAsia="Calibri"/>
          <w:lang w:val="en-GB"/>
        </w:rPr>
        <w:t xml:space="preserve">that had </w:t>
      </w:r>
      <w:r w:rsidRPr="00BC40B7">
        <w:rPr>
          <w:rFonts w:eastAsia="Calibri"/>
          <w:lang w:val="en-GB"/>
        </w:rPr>
        <w:t xml:space="preserve">supported the </w:t>
      </w:r>
      <w:r w:rsidRPr="00BC40B7">
        <w:rPr>
          <w:rFonts w:eastAsia="Calibri"/>
          <w:i/>
          <w:lang w:val="en-GB"/>
        </w:rPr>
        <w:t>Equality Act</w:t>
      </w:r>
      <w:r w:rsidR="00F269A0" w:rsidRPr="00BC40B7">
        <w:rPr>
          <w:rFonts w:eastAsia="Calibri"/>
          <w:lang w:val="en-GB"/>
        </w:rPr>
        <w:t>,</w:t>
      </w:r>
      <w:r w:rsidRPr="00BC40B7">
        <w:rPr>
          <w:rFonts w:eastAsia="Calibri"/>
          <w:lang w:val="en-GB"/>
        </w:rPr>
        <w:t xml:space="preserve"> </w:t>
      </w:r>
      <w:r w:rsidR="00F269A0" w:rsidRPr="00BC40B7">
        <w:rPr>
          <w:rFonts w:eastAsia="Calibri"/>
          <w:lang w:val="en-GB"/>
        </w:rPr>
        <w:t xml:space="preserve">proposed </w:t>
      </w:r>
      <w:r w:rsidRPr="00BC40B7">
        <w:rPr>
          <w:rFonts w:eastAsia="Calibri"/>
          <w:lang w:val="en-GB"/>
        </w:rPr>
        <w:t xml:space="preserve">federal legislation </w:t>
      </w:r>
      <w:r w:rsidR="00F269A0" w:rsidRPr="00BC40B7">
        <w:rPr>
          <w:rFonts w:eastAsia="Calibri"/>
          <w:lang w:val="en-GB"/>
        </w:rPr>
        <w:t xml:space="preserve">that would </w:t>
      </w:r>
      <w:r w:rsidRPr="00BC40B7">
        <w:rPr>
          <w:rFonts w:eastAsia="Calibri"/>
          <w:lang w:val="en-GB"/>
        </w:rPr>
        <w:t>give lesbian and gay communities the same protection</w:t>
      </w:r>
      <w:r w:rsidR="00F269A0" w:rsidRPr="00BC40B7">
        <w:rPr>
          <w:rFonts w:eastAsia="Calibri"/>
          <w:lang w:val="en-GB"/>
        </w:rPr>
        <w:t>s</w:t>
      </w:r>
      <w:r w:rsidRPr="00BC40B7">
        <w:rPr>
          <w:rFonts w:eastAsia="Calibri"/>
          <w:lang w:val="en-GB"/>
        </w:rPr>
        <w:t xml:space="preserve"> available to other minority groups. Nike also co-sponsored the 2016</w:t>
      </w:r>
      <w:r w:rsidRPr="006E16CC">
        <w:rPr>
          <w:rFonts w:eastAsia="Calibri"/>
          <w:shd w:val="clear" w:color="auto" w:fill="FFFFFF"/>
          <w:lang w:val="en-GB"/>
        </w:rPr>
        <w:t xml:space="preserve"> </w:t>
      </w:r>
      <w:r w:rsidRPr="00BC40B7">
        <w:rPr>
          <w:rFonts w:eastAsia="Calibri"/>
          <w:lang w:val="en-GB"/>
        </w:rPr>
        <w:t>International Gay and Lesbian Football Association’s World Championship in Portland, Oregon.</w:t>
      </w:r>
      <w:r w:rsidRPr="00BC40B7">
        <w:rPr>
          <w:rFonts w:eastAsia="Calibri"/>
          <w:vertAlign w:val="superscript"/>
          <w:lang w:val="en-GB"/>
        </w:rPr>
        <w:endnoteReference w:id="23"/>
      </w:r>
      <w:r w:rsidRPr="006E16CC">
        <w:rPr>
          <w:rFonts w:eastAsia="Calibri"/>
          <w:shd w:val="clear" w:color="auto" w:fill="FFFFFF"/>
          <w:lang w:val="en-GB"/>
        </w:rPr>
        <w:t xml:space="preserve"> </w:t>
      </w:r>
    </w:p>
    <w:p w14:paraId="39935B2C" w14:textId="77777777" w:rsidR="00921264" w:rsidRPr="00F20AB2" w:rsidRDefault="00921264" w:rsidP="00F20AB2">
      <w:pPr>
        <w:pStyle w:val="BodyTextMain"/>
        <w:rPr>
          <w:rFonts w:eastAsia="Calibri"/>
        </w:rPr>
      </w:pPr>
    </w:p>
    <w:p w14:paraId="651D8C10" w14:textId="77777777" w:rsidR="00921264" w:rsidRPr="00F20AB2" w:rsidRDefault="00921264" w:rsidP="00F20AB2">
      <w:pPr>
        <w:pStyle w:val="BodyTextMain"/>
        <w:rPr>
          <w:rFonts w:eastAsia="Calibri"/>
        </w:rPr>
      </w:pPr>
    </w:p>
    <w:p w14:paraId="39931CED" w14:textId="77777777" w:rsidR="00921264" w:rsidRPr="006E16CC" w:rsidRDefault="00921264" w:rsidP="00BC40B7">
      <w:pPr>
        <w:pStyle w:val="Casehead1"/>
        <w:rPr>
          <w:rFonts w:eastAsia="Calibri"/>
          <w:shd w:val="clear" w:color="auto" w:fill="FFFFFF"/>
          <w:lang w:val="en-GB"/>
        </w:rPr>
      </w:pPr>
      <w:r w:rsidRPr="00BC40B7">
        <w:rPr>
          <w:rFonts w:eastAsia="Calibri"/>
          <w:lang w:val="en-GB"/>
        </w:rPr>
        <w:t xml:space="preserve">NIKE’S HR DEPARTMENT ISSUES </w:t>
      </w:r>
    </w:p>
    <w:p w14:paraId="5BC98524" w14:textId="77777777" w:rsidR="00921264" w:rsidRPr="00F20AB2" w:rsidRDefault="00921264" w:rsidP="00F20AB2">
      <w:pPr>
        <w:pStyle w:val="BodyTextMain"/>
        <w:rPr>
          <w:rFonts w:eastAsia="Calibri"/>
        </w:rPr>
      </w:pPr>
    </w:p>
    <w:p w14:paraId="5D059622" w14:textId="1ED55B0B" w:rsidR="00921264" w:rsidRPr="006E16CC" w:rsidRDefault="00921264" w:rsidP="00BC40B7">
      <w:pPr>
        <w:pStyle w:val="BodyTextMain"/>
        <w:rPr>
          <w:rFonts w:eastAsia="Calibri"/>
          <w:lang w:val="en-GB"/>
        </w:rPr>
      </w:pPr>
      <w:r w:rsidRPr="00BC40B7">
        <w:rPr>
          <w:rFonts w:eastAsia="Calibri"/>
          <w:lang w:val="en-GB"/>
        </w:rPr>
        <w:t>Despite several awards and anti-discriminatory policies, women at Nike faced issues with sexual harassment and gender discrimination, and these complaints were being overlooked by HR.</w:t>
      </w:r>
      <w:r w:rsidRPr="00BC40B7">
        <w:rPr>
          <w:rFonts w:eastAsia="Calibri"/>
          <w:vertAlign w:val="superscript"/>
          <w:lang w:val="en-GB"/>
        </w:rPr>
        <w:endnoteReference w:id="24"/>
      </w:r>
      <w:r w:rsidRPr="00BC40B7">
        <w:rPr>
          <w:rFonts w:eastAsia="Calibri"/>
          <w:lang w:val="en-GB"/>
        </w:rPr>
        <w:t xml:space="preserve"> </w:t>
      </w:r>
      <w:r w:rsidRPr="006E16CC">
        <w:rPr>
          <w:rFonts w:eastAsia="Calibri"/>
          <w:lang w:val="en-GB"/>
        </w:rPr>
        <w:t xml:space="preserve">The employees described themselves as being marginalized </w:t>
      </w:r>
      <w:r w:rsidR="00F269A0" w:rsidRPr="006E16CC">
        <w:rPr>
          <w:rFonts w:eastAsia="Calibri"/>
          <w:lang w:val="en-GB"/>
        </w:rPr>
        <w:t xml:space="preserve">as a result of </w:t>
      </w:r>
      <w:r w:rsidRPr="006E16CC">
        <w:rPr>
          <w:rFonts w:eastAsia="Calibri"/>
          <w:lang w:val="en-GB"/>
        </w:rPr>
        <w:t>being harassed by supervisors and ignored for promotion. Employees reported discrimination during staff meetings, as well.</w:t>
      </w:r>
      <w:r w:rsidRPr="006E16CC">
        <w:rPr>
          <w:rFonts w:eastAsia="Calibri"/>
          <w:vertAlign w:val="superscript"/>
          <w:lang w:val="en-GB"/>
        </w:rPr>
        <w:endnoteReference w:id="25"/>
      </w:r>
      <w:r w:rsidRPr="006E16CC">
        <w:rPr>
          <w:rFonts w:eastAsia="Calibri"/>
          <w:lang w:val="en-GB"/>
        </w:rPr>
        <w:t xml:space="preserve"> Similarly, female employees were excluded from some crucial product categories, such as basketball.</w:t>
      </w:r>
      <w:r w:rsidRPr="00BC40B7">
        <w:rPr>
          <w:rFonts w:eastAsia="Calibri"/>
          <w:lang w:val="en-GB"/>
        </w:rPr>
        <w:t xml:space="preserve"> </w:t>
      </w:r>
      <w:r w:rsidRPr="006E16CC">
        <w:rPr>
          <w:rFonts w:eastAsia="Calibri"/>
          <w:lang w:val="en-GB"/>
        </w:rPr>
        <w:t>When women employees complained about gender discrimination to HR, they were often neglected</w:t>
      </w:r>
      <w:r w:rsidR="00C66164">
        <w:rPr>
          <w:rFonts w:eastAsia="Calibri"/>
          <w:lang w:val="en-GB"/>
        </w:rPr>
        <w:t>,</w:t>
      </w:r>
      <w:r w:rsidRPr="006E16CC">
        <w:rPr>
          <w:rFonts w:eastAsia="Calibri"/>
          <w:lang w:val="en-GB"/>
        </w:rPr>
        <w:t xml:space="preserve"> and </w:t>
      </w:r>
      <w:r w:rsidR="00C66164">
        <w:rPr>
          <w:rFonts w:eastAsia="Calibri"/>
          <w:lang w:val="en-GB"/>
        </w:rPr>
        <w:t xml:space="preserve">they </w:t>
      </w:r>
      <w:r w:rsidRPr="006E16CC">
        <w:rPr>
          <w:rFonts w:eastAsia="Calibri"/>
          <w:lang w:val="en-GB"/>
        </w:rPr>
        <w:t xml:space="preserve">never observed any penalties for such </w:t>
      </w:r>
      <w:r w:rsidR="00D55F8F" w:rsidRPr="006E16CC">
        <w:rPr>
          <w:rFonts w:eastAsia="Calibri"/>
          <w:lang w:val="en-GB"/>
        </w:rPr>
        <w:t>behaviour</w:t>
      </w:r>
      <w:r w:rsidRPr="006E16CC">
        <w:rPr>
          <w:rFonts w:eastAsia="Calibri"/>
          <w:lang w:val="en-GB"/>
        </w:rPr>
        <w:t xml:space="preserve">. One female employee, Francesca </w:t>
      </w:r>
      <w:proofErr w:type="spellStart"/>
      <w:r w:rsidRPr="006E16CC">
        <w:rPr>
          <w:rFonts w:eastAsia="Calibri"/>
          <w:lang w:val="en-GB"/>
        </w:rPr>
        <w:t>Krane</w:t>
      </w:r>
      <w:proofErr w:type="spellEnd"/>
      <w:r w:rsidRPr="006E16CC">
        <w:rPr>
          <w:rFonts w:eastAsia="Calibri"/>
          <w:lang w:val="en-GB"/>
        </w:rPr>
        <w:t xml:space="preserve">, who </w:t>
      </w:r>
      <w:r w:rsidR="00C66164">
        <w:rPr>
          <w:rFonts w:eastAsia="Calibri"/>
          <w:lang w:val="en-GB"/>
        </w:rPr>
        <w:t xml:space="preserve">had </w:t>
      </w:r>
      <w:r w:rsidRPr="006E16CC">
        <w:rPr>
          <w:rFonts w:eastAsia="Calibri"/>
          <w:lang w:val="en-GB"/>
        </w:rPr>
        <w:t xml:space="preserve">worked in retail brand design </w:t>
      </w:r>
      <w:r w:rsidR="00F269A0" w:rsidRPr="006E16CC">
        <w:rPr>
          <w:rFonts w:eastAsia="Calibri"/>
          <w:lang w:val="en-GB"/>
        </w:rPr>
        <w:t xml:space="preserve">at Nike </w:t>
      </w:r>
      <w:r w:rsidRPr="006E16CC">
        <w:rPr>
          <w:rFonts w:eastAsia="Calibri"/>
          <w:lang w:val="en-GB"/>
        </w:rPr>
        <w:t xml:space="preserve">for five years until 2016, mentioned that she was tired of watching men getting promoted over more qualified women. </w:t>
      </w:r>
      <w:proofErr w:type="spellStart"/>
      <w:r w:rsidRPr="006E16CC">
        <w:rPr>
          <w:rFonts w:eastAsia="Calibri"/>
          <w:lang w:val="en-GB"/>
        </w:rPr>
        <w:t>Krane</w:t>
      </w:r>
      <w:proofErr w:type="spellEnd"/>
      <w:r w:rsidRPr="006E16CC">
        <w:rPr>
          <w:rFonts w:eastAsia="Calibri"/>
          <w:lang w:val="en-GB"/>
        </w:rPr>
        <w:t xml:space="preserve"> said, “</w:t>
      </w:r>
      <w:r w:rsidRPr="00BC40B7">
        <w:rPr>
          <w:rFonts w:eastAsia="Calibri"/>
          <w:lang w:val="en-GB"/>
        </w:rPr>
        <w:t>I came to the realization that I, as a female, would not grow in that company.”</w:t>
      </w:r>
      <w:r w:rsidRPr="00BC40B7">
        <w:rPr>
          <w:rFonts w:eastAsia="Calibri"/>
          <w:vertAlign w:val="superscript"/>
          <w:lang w:val="en-GB"/>
        </w:rPr>
        <w:endnoteReference w:id="26"/>
      </w:r>
      <w:r w:rsidRPr="00BC40B7">
        <w:rPr>
          <w:rFonts w:eastAsia="Calibri"/>
          <w:lang w:val="en-GB"/>
        </w:rPr>
        <w:t xml:space="preserve"> S</w:t>
      </w:r>
      <w:r w:rsidRPr="006E16CC">
        <w:rPr>
          <w:rFonts w:eastAsia="Calibri"/>
          <w:lang w:val="en-GB"/>
        </w:rPr>
        <w:t xml:space="preserve">imilarly, when a female employee complained to HR about </w:t>
      </w:r>
      <w:bookmarkStart w:id="0" w:name="_Hlk519151962"/>
      <w:r w:rsidRPr="006E16CC">
        <w:rPr>
          <w:rFonts w:eastAsia="Calibri"/>
          <w:lang w:val="en-GB"/>
        </w:rPr>
        <w:t xml:space="preserve">an open display </w:t>
      </w:r>
      <w:r w:rsidR="00F269A0" w:rsidRPr="006E16CC">
        <w:rPr>
          <w:rFonts w:eastAsia="Calibri"/>
          <w:lang w:val="en-GB"/>
        </w:rPr>
        <w:t xml:space="preserve">on her supervisor’s desk </w:t>
      </w:r>
      <w:r w:rsidRPr="006E16CC">
        <w:rPr>
          <w:rFonts w:eastAsia="Calibri"/>
          <w:lang w:val="en-GB"/>
        </w:rPr>
        <w:t>of magazines featuring scantily clad women</w:t>
      </w:r>
      <w:bookmarkEnd w:id="0"/>
      <w:r w:rsidRPr="006E16CC">
        <w:rPr>
          <w:rFonts w:eastAsia="Calibri"/>
          <w:lang w:val="en-GB"/>
        </w:rPr>
        <w:t>, she was told by HR to directly confront the supervisor.</w:t>
      </w:r>
      <w:r w:rsidRPr="006E16CC">
        <w:rPr>
          <w:rFonts w:eastAsia="Calibri"/>
          <w:vertAlign w:val="superscript"/>
          <w:lang w:val="en-GB"/>
        </w:rPr>
        <w:endnoteReference w:id="27"/>
      </w:r>
      <w:r w:rsidRPr="006E16CC">
        <w:rPr>
          <w:rFonts w:eastAsia="Calibri"/>
          <w:lang w:val="en-GB"/>
        </w:rPr>
        <w:t xml:space="preserve"> </w:t>
      </w:r>
      <w:r w:rsidRPr="00BC40B7">
        <w:rPr>
          <w:rFonts w:eastAsia="Calibri"/>
          <w:lang w:val="en-GB"/>
        </w:rPr>
        <w:t xml:space="preserve">Another female employee </w:t>
      </w:r>
      <w:r w:rsidR="00C66164">
        <w:rPr>
          <w:rFonts w:eastAsia="Calibri"/>
          <w:lang w:val="en-GB"/>
        </w:rPr>
        <w:t>said</w:t>
      </w:r>
      <w:r w:rsidRPr="00BC40B7">
        <w:rPr>
          <w:rFonts w:eastAsia="Calibri"/>
          <w:lang w:val="en-GB"/>
        </w:rPr>
        <w:t xml:space="preserve"> that when she </w:t>
      </w:r>
      <w:r w:rsidR="00C66164">
        <w:rPr>
          <w:rFonts w:eastAsia="Calibri"/>
          <w:lang w:val="en-GB"/>
        </w:rPr>
        <w:t xml:space="preserve">had </w:t>
      </w:r>
      <w:r w:rsidRPr="00BC40B7">
        <w:rPr>
          <w:rFonts w:eastAsia="Calibri"/>
          <w:lang w:val="en-GB"/>
        </w:rPr>
        <w:t xml:space="preserve">reported to HR that her supervisor </w:t>
      </w:r>
      <w:r w:rsidR="00C66164">
        <w:rPr>
          <w:rFonts w:eastAsia="Calibri"/>
          <w:lang w:val="en-GB"/>
        </w:rPr>
        <w:t xml:space="preserve">had </w:t>
      </w:r>
      <w:r w:rsidRPr="00BC40B7">
        <w:rPr>
          <w:rFonts w:eastAsia="Calibri"/>
          <w:lang w:val="en-GB"/>
        </w:rPr>
        <w:t>forcefully tried to kiss her in the washroom, HR directed her to the internal coffee shop on Nike’s Oregon</w:t>
      </w:r>
      <w:r w:rsidR="00C66164">
        <w:rPr>
          <w:rFonts w:eastAsia="Calibri"/>
          <w:lang w:val="en-GB"/>
        </w:rPr>
        <w:t xml:space="preserve"> </w:t>
      </w:r>
      <w:r w:rsidRPr="00BC40B7">
        <w:rPr>
          <w:rFonts w:eastAsia="Calibri"/>
          <w:lang w:val="en-GB"/>
        </w:rPr>
        <w:t>campus to have a discussion with the supervisor.</w:t>
      </w:r>
      <w:r w:rsidRPr="00BC40B7">
        <w:rPr>
          <w:rFonts w:eastAsia="Calibri"/>
          <w:vertAlign w:val="superscript"/>
          <w:lang w:val="en-GB"/>
        </w:rPr>
        <w:endnoteReference w:id="28"/>
      </w:r>
      <w:r w:rsidRPr="00BC40B7">
        <w:rPr>
          <w:rFonts w:eastAsia="Calibri"/>
          <w:lang w:val="en-GB"/>
        </w:rPr>
        <w:t xml:space="preserve"> </w:t>
      </w:r>
      <w:r w:rsidRPr="006E16CC">
        <w:rPr>
          <w:rFonts w:eastAsia="Calibri"/>
          <w:lang w:val="en-GB"/>
        </w:rPr>
        <w:t xml:space="preserve">Other </w:t>
      </w:r>
      <w:r w:rsidR="00F269A0" w:rsidRPr="006E16CC">
        <w:rPr>
          <w:rFonts w:eastAsia="Calibri"/>
          <w:lang w:val="en-GB"/>
        </w:rPr>
        <w:t xml:space="preserve">incidents </w:t>
      </w:r>
      <w:r w:rsidRPr="006E16CC">
        <w:rPr>
          <w:rFonts w:eastAsia="Calibri"/>
          <w:lang w:val="en-GB"/>
        </w:rPr>
        <w:t xml:space="preserve">of harassment were also common, according to an internal survey. One woman employee recalled that her supervisor </w:t>
      </w:r>
      <w:r w:rsidR="00C66164">
        <w:rPr>
          <w:rFonts w:eastAsia="Calibri"/>
          <w:lang w:val="en-GB"/>
        </w:rPr>
        <w:t>had thrown</w:t>
      </w:r>
      <w:r w:rsidRPr="006E16CC">
        <w:rPr>
          <w:rFonts w:eastAsia="Calibri"/>
          <w:lang w:val="en-GB"/>
        </w:rPr>
        <w:t xml:space="preserve"> car keys at her and addressed her as a “stupid bitch.”</w:t>
      </w:r>
      <w:r w:rsidRPr="006E16CC">
        <w:rPr>
          <w:rFonts w:eastAsia="Calibri"/>
          <w:vertAlign w:val="superscript"/>
          <w:lang w:val="en-GB"/>
        </w:rPr>
        <w:endnoteReference w:id="29"/>
      </w:r>
      <w:r w:rsidRPr="006E16CC">
        <w:rPr>
          <w:rFonts w:eastAsia="Calibri"/>
          <w:lang w:val="en-GB"/>
        </w:rPr>
        <w:t xml:space="preserve"> There was also an incident where a manager bragged about condoms in his backpack. Another woman employee complained about a remark her supervisor </w:t>
      </w:r>
      <w:r w:rsidR="00C66164">
        <w:rPr>
          <w:rFonts w:eastAsia="Calibri"/>
          <w:lang w:val="en-GB"/>
        </w:rPr>
        <w:t xml:space="preserve">had </w:t>
      </w:r>
      <w:r w:rsidRPr="006E16CC">
        <w:rPr>
          <w:rFonts w:eastAsia="Calibri"/>
          <w:lang w:val="en-GB"/>
        </w:rPr>
        <w:t xml:space="preserve">made </w:t>
      </w:r>
      <w:r w:rsidR="00C66164">
        <w:rPr>
          <w:rFonts w:eastAsia="Calibri"/>
          <w:lang w:val="en-GB"/>
        </w:rPr>
        <w:t xml:space="preserve">in an email </w:t>
      </w:r>
      <w:r w:rsidRPr="006E16CC">
        <w:rPr>
          <w:rFonts w:eastAsia="Calibri"/>
          <w:lang w:val="en-GB"/>
        </w:rPr>
        <w:t>about her breasts, but the supervisor was only given a verbal warning.</w:t>
      </w:r>
      <w:r w:rsidRPr="006E16CC">
        <w:rPr>
          <w:rFonts w:eastAsia="Calibri"/>
          <w:vertAlign w:val="superscript"/>
          <w:lang w:val="en-GB"/>
        </w:rPr>
        <w:endnoteReference w:id="30"/>
      </w:r>
      <w:r w:rsidRPr="006E16CC">
        <w:rPr>
          <w:rFonts w:eastAsia="Calibri"/>
          <w:lang w:val="en-GB"/>
        </w:rPr>
        <w:t xml:space="preserve"> </w:t>
      </w:r>
    </w:p>
    <w:p w14:paraId="3A5D914F" w14:textId="77777777" w:rsidR="00921264" w:rsidRPr="00F20AB2" w:rsidRDefault="00921264" w:rsidP="00F20AB2">
      <w:pPr>
        <w:pStyle w:val="BodyTextMain"/>
        <w:rPr>
          <w:rFonts w:eastAsia="Calibri"/>
        </w:rPr>
      </w:pPr>
    </w:p>
    <w:p w14:paraId="329C6050" w14:textId="00AE089B" w:rsidR="00921264" w:rsidRPr="006E16CC" w:rsidRDefault="00921264" w:rsidP="00BC40B7">
      <w:pPr>
        <w:pStyle w:val="BodyTextMain"/>
        <w:rPr>
          <w:rFonts w:eastAsia="Calibri"/>
          <w:shd w:val="clear" w:color="auto" w:fill="FFFFFF"/>
          <w:lang w:val="en-GB"/>
        </w:rPr>
      </w:pPr>
      <w:r w:rsidRPr="00BC40B7">
        <w:rPr>
          <w:rFonts w:eastAsia="Calibri"/>
          <w:lang w:val="en-GB"/>
        </w:rPr>
        <w:t>Some women executives were terminated</w:t>
      </w:r>
      <w:r w:rsidR="00F269A0" w:rsidRPr="00BC40B7">
        <w:rPr>
          <w:rFonts w:eastAsia="Calibri"/>
          <w:lang w:val="en-GB"/>
        </w:rPr>
        <w:t>, despite having positive performance reviews,</w:t>
      </w:r>
      <w:r w:rsidRPr="00BC40B7">
        <w:rPr>
          <w:rFonts w:eastAsia="Calibri"/>
          <w:lang w:val="en-GB"/>
        </w:rPr>
        <w:t xml:space="preserve"> as a consequence of the complaints they </w:t>
      </w:r>
      <w:r w:rsidR="00C66164">
        <w:rPr>
          <w:rFonts w:eastAsia="Calibri"/>
          <w:lang w:val="en-GB"/>
        </w:rPr>
        <w:t xml:space="preserve">had </w:t>
      </w:r>
      <w:r w:rsidRPr="00BC40B7">
        <w:rPr>
          <w:rFonts w:eastAsia="Calibri"/>
          <w:lang w:val="en-GB"/>
        </w:rPr>
        <w:t xml:space="preserve">made to HR. For instance, when Amber Amin, a former Nike employee, reported to HR about frequent sexist and rude comments </w:t>
      </w:r>
      <w:r w:rsidR="00F269A0" w:rsidRPr="00BC40B7">
        <w:rPr>
          <w:rFonts w:eastAsia="Calibri"/>
          <w:lang w:val="en-GB"/>
        </w:rPr>
        <w:t xml:space="preserve">her boss had </w:t>
      </w:r>
      <w:r w:rsidRPr="00BC40B7">
        <w:rPr>
          <w:rFonts w:eastAsia="Calibri"/>
          <w:lang w:val="en-GB"/>
        </w:rPr>
        <w:t xml:space="preserve">made, she was laid off despite </w:t>
      </w:r>
      <w:r w:rsidR="00F269A0" w:rsidRPr="00BC40B7">
        <w:rPr>
          <w:rFonts w:eastAsia="Calibri"/>
          <w:lang w:val="en-GB"/>
        </w:rPr>
        <w:t>having received</w:t>
      </w:r>
      <w:r w:rsidR="00F269A0" w:rsidRPr="006E16CC">
        <w:rPr>
          <w:rFonts w:eastAsia="Calibri"/>
          <w:shd w:val="clear" w:color="auto" w:fill="FFFFFF"/>
          <w:lang w:val="en-GB"/>
        </w:rPr>
        <w:t xml:space="preserve"> </w:t>
      </w:r>
      <w:r w:rsidRPr="00BC40B7">
        <w:rPr>
          <w:rFonts w:eastAsia="Calibri"/>
          <w:lang w:val="en-GB"/>
        </w:rPr>
        <w:t>positive appraisals.</w:t>
      </w:r>
      <w:r w:rsidRPr="00BC40B7">
        <w:rPr>
          <w:rFonts w:eastAsia="Calibri"/>
          <w:vertAlign w:val="superscript"/>
          <w:lang w:val="en-GB"/>
        </w:rPr>
        <w:endnoteReference w:id="31"/>
      </w:r>
      <w:r w:rsidRPr="006E16CC">
        <w:rPr>
          <w:rFonts w:eastAsia="Calibri"/>
          <w:shd w:val="clear" w:color="auto" w:fill="FFFFFF"/>
          <w:lang w:val="en-GB"/>
        </w:rPr>
        <w:t xml:space="preserve"> </w:t>
      </w:r>
    </w:p>
    <w:p w14:paraId="3427A405" w14:textId="77777777" w:rsidR="00921264" w:rsidRPr="00F20AB2" w:rsidRDefault="00921264" w:rsidP="00F20AB2">
      <w:pPr>
        <w:pStyle w:val="BodyTextMain"/>
        <w:rPr>
          <w:rFonts w:eastAsia="Calibri"/>
        </w:rPr>
      </w:pPr>
    </w:p>
    <w:p w14:paraId="6FCC2E2D" w14:textId="363FC509" w:rsidR="00921264" w:rsidRDefault="00921264" w:rsidP="00BC40B7">
      <w:pPr>
        <w:pStyle w:val="BodyTextMain"/>
        <w:rPr>
          <w:rFonts w:eastAsia="Calibri"/>
          <w:shd w:val="clear" w:color="auto" w:fill="FFFFFF"/>
          <w:lang w:val="en-GB"/>
        </w:rPr>
      </w:pPr>
      <w:r w:rsidRPr="00BC40B7">
        <w:rPr>
          <w:rFonts w:eastAsia="Calibri"/>
          <w:lang w:val="en-GB"/>
        </w:rPr>
        <w:t xml:space="preserve">Many of the women interviewed by the media also mentioned that the workplace environment at Nike was demeaning to women. Over a period of time, women employees developed a deep </w:t>
      </w:r>
      <w:proofErr w:type="spellStart"/>
      <w:r w:rsidRPr="00BC40B7">
        <w:rPr>
          <w:rFonts w:eastAsia="Calibri"/>
          <w:lang w:val="en-GB"/>
        </w:rPr>
        <w:t>skepticism</w:t>
      </w:r>
      <w:proofErr w:type="spellEnd"/>
      <w:r w:rsidRPr="00BC40B7">
        <w:rPr>
          <w:rFonts w:eastAsia="Calibri"/>
          <w:lang w:val="en-GB"/>
        </w:rPr>
        <w:t xml:space="preserve"> about Nike’s HR department</w:t>
      </w:r>
      <w:r w:rsidR="00F269A0" w:rsidRPr="00BC40B7">
        <w:rPr>
          <w:rFonts w:eastAsia="Calibri"/>
          <w:lang w:val="en-GB"/>
        </w:rPr>
        <w:t>—</w:t>
      </w:r>
      <w:r w:rsidRPr="00BC40B7">
        <w:rPr>
          <w:rFonts w:eastAsia="Calibri"/>
          <w:lang w:val="en-GB"/>
        </w:rPr>
        <w:t>to the extent that some women avoided the department entirely. Others who sought help from HR became frustrated. One employee, Marie Yates, stated, “</w:t>
      </w:r>
      <w:r w:rsidRPr="006E16CC">
        <w:rPr>
          <w:rFonts w:eastAsia="Calibri"/>
          <w:lang w:val="en-GB"/>
        </w:rPr>
        <w:t>I was looking for help and they just totally shut it down, like ‘you’re the problem.’”</w:t>
      </w:r>
      <w:r w:rsidRPr="006E16CC">
        <w:rPr>
          <w:rFonts w:eastAsia="Calibri"/>
          <w:vertAlign w:val="superscript"/>
          <w:lang w:val="en-GB"/>
        </w:rPr>
        <w:endnoteReference w:id="32"/>
      </w:r>
      <w:r w:rsidRPr="006E16CC">
        <w:rPr>
          <w:rFonts w:eastAsia="Calibri"/>
          <w:shd w:val="clear" w:color="auto" w:fill="FFFFFF"/>
          <w:lang w:val="en-GB"/>
        </w:rPr>
        <w:t xml:space="preserve"> </w:t>
      </w:r>
    </w:p>
    <w:p w14:paraId="071476CD" w14:textId="7A2727A5" w:rsidR="00921264" w:rsidRPr="006E16CC" w:rsidRDefault="00F87370" w:rsidP="00921264">
      <w:pPr>
        <w:pStyle w:val="BodyTextMain"/>
        <w:rPr>
          <w:rFonts w:eastAsia="Calibri"/>
          <w:lang w:val="en-GB"/>
        </w:rPr>
      </w:pPr>
      <w:r w:rsidRPr="006E16CC">
        <w:rPr>
          <w:rFonts w:eastAsia="Calibri"/>
          <w:lang w:val="en-GB"/>
        </w:rPr>
        <w:lastRenderedPageBreak/>
        <w:t xml:space="preserve">As a few female employees posted </w:t>
      </w:r>
      <w:r w:rsidR="00921264" w:rsidRPr="006E16CC">
        <w:rPr>
          <w:rFonts w:eastAsia="Calibri"/>
          <w:lang w:val="en-GB"/>
        </w:rPr>
        <w:t>reviews on Glassdoor</w:t>
      </w:r>
      <w:r w:rsidRPr="006E16CC">
        <w:rPr>
          <w:rFonts w:eastAsia="Calibri"/>
          <w:lang w:val="en-GB"/>
        </w:rPr>
        <w:t>,</w:t>
      </w:r>
      <w:r w:rsidR="00921264" w:rsidRPr="006E16CC">
        <w:rPr>
          <w:rFonts w:eastAsia="Calibri"/>
          <w:lang w:val="en-GB"/>
        </w:rPr>
        <w:t xml:space="preserve"> some senior women executives also brought the issue of gender discrimination to the notice of Parker</w:t>
      </w:r>
      <w:r w:rsidR="00921264" w:rsidRPr="006E16CC">
        <w:rPr>
          <w:rFonts w:eastAsia="Calibri"/>
          <w:shd w:val="clear" w:color="auto" w:fill="FFFFFF"/>
          <w:lang w:val="en-GB"/>
        </w:rPr>
        <w:t xml:space="preserve">. For instance, when Neuberger resigned in 2016, she wrote a letter to Parker and other team members describing the harassment and exclusion of women employees at Nike. </w:t>
      </w:r>
      <w:r w:rsidR="000022A5" w:rsidRPr="006E16CC">
        <w:rPr>
          <w:rFonts w:eastAsia="Calibri"/>
          <w:shd w:val="clear" w:color="auto" w:fill="FFFFFF"/>
          <w:lang w:val="en-GB"/>
        </w:rPr>
        <w:t>In responding, Nike said that t</w:t>
      </w:r>
      <w:r w:rsidRPr="006E16CC">
        <w:rPr>
          <w:rFonts w:eastAsia="Calibri"/>
          <w:shd w:val="clear" w:color="auto" w:fill="FFFFFF"/>
          <w:lang w:val="en-GB"/>
        </w:rPr>
        <w:t xml:space="preserve">he </w:t>
      </w:r>
      <w:r w:rsidR="00921264" w:rsidRPr="006E16CC">
        <w:rPr>
          <w:rFonts w:eastAsia="Calibri"/>
          <w:shd w:val="clear" w:color="auto" w:fill="FFFFFF"/>
          <w:lang w:val="en-GB"/>
        </w:rPr>
        <w:t xml:space="preserve">problem </w:t>
      </w:r>
      <w:r w:rsidR="000022A5" w:rsidRPr="006E16CC">
        <w:rPr>
          <w:rFonts w:eastAsia="Calibri"/>
          <w:shd w:val="clear" w:color="auto" w:fill="FFFFFF"/>
          <w:lang w:val="en-GB"/>
        </w:rPr>
        <w:t>of gender discrimination “</w:t>
      </w:r>
      <w:r w:rsidR="00921264" w:rsidRPr="006E16CC">
        <w:rPr>
          <w:rFonts w:eastAsia="Calibri"/>
          <w:shd w:val="clear" w:color="auto" w:fill="FFFFFF"/>
          <w:lang w:val="en-GB"/>
        </w:rPr>
        <w:t xml:space="preserve">took place among </w:t>
      </w:r>
      <w:r w:rsidR="00921264" w:rsidRPr="006E16CC">
        <w:rPr>
          <w:rFonts w:eastAsia="Calibri"/>
          <w:spacing w:val="-2"/>
          <w:shd w:val="clear" w:color="auto" w:fill="FFFFFF"/>
          <w:lang w:val="en-GB"/>
        </w:rPr>
        <w:t>an insular group of high-level managers who protected each other and looked the other way.”</w:t>
      </w:r>
      <w:r w:rsidR="00921264" w:rsidRPr="006E16CC">
        <w:rPr>
          <w:rFonts w:eastAsia="Calibri"/>
          <w:spacing w:val="-2"/>
          <w:shd w:val="clear" w:color="auto" w:fill="FFFFFF"/>
          <w:vertAlign w:val="superscript"/>
          <w:lang w:val="en-GB"/>
        </w:rPr>
        <w:endnoteReference w:id="33"/>
      </w:r>
      <w:r w:rsidR="00921264" w:rsidRPr="006E16CC">
        <w:rPr>
          <w:rFonts w:eastAsia="Calibri"/>
          <w:spacing w:val="-2"/>
          <w:shd w:val="clear" w:color="auto" w:fill="FFFFFF"/>
          <w:lang w:val="en-GB"/>
        </w:rPr>
        <w:t xml:space="preserve"> </w:t>
      </w:r>
      <w:r w:rsidR="00A42892" w:rsidRPr="006E16CC">
        <w:rPr>
          <w:rFonts w:eastAsia="Calibri"/>
          <w:spacing w:val="-2"/>
          <w:shd w:val="clear" w:color="auto" w:fill="FFFFFF"/>
          <w:lang w:val="en-GB"/>
        </w:rPr>
        <w:t xml:space="preserve">Nike spokesperson </w:t>
      </w:r>
      <w:proofErr w:type="spellStart"/>
      <w:r w:rsidR="00A42892" w:rsidRPr="006E16CC">
        <w:rPr>
          <w:rFonts w:eastAsia="Calibri"/>
          <w:spacing w:val="-2"/>
          <w:shd w:val="clear" w:color="auto" w:fill="FFFFFF"/>
          <w:lang w:val="en-GB"/>
        </w:rPr>
        <w:t>KeJuan</w:t>
      </w:r>
      <w:proofErr w:type="spellEnd"/>
      <w:r w:rsidR="00A42892" w:rsidRPr="006E16CC">
        <w:rPr>
          <w:rFonts w:eastAsia="Calibri"/>
          <w:spacing w:val="-2"/>
          <w:shd w:val="clear" w:color="auto" w:fill="FFFFFF"/>
          <w:lang w:val="en-GB"/>
        </w:rPr>
        <w:t xml:space="preserve"> </w:t>
      </w:r>
      <w:r w:rsidR="00921264" w:rsidRPr="006E16CC">
        <w:rPr>
          <w:rFonts w:eastAsia="Calibri"/>
          <w:lang w:val="en-GB"/>
        </w:rPr>
        <w:t xml:space="preserve">Wilkins claimed that the CEO took the complaint seriously, but </w:t>
      </w:r>
      <w:r w:rsidRPr="006E16CC">
        <w:rPr>
          <w:rFonts w:eastAsia="Calibri"/>
          <w:lang w:val="en-GB"/>
        </w:rPr>
        <w:t xml:space="preserve">ultimately, </w:t>
      </w:r>
      <w:r w:rsidR="00921264" w:rsidRPr="006E16CC">
        <w:rPr>
          <w:rFonts w:eastAsia="Calibri"/>
          <w:lang w:val="en-GB"/>
        </w:rPr>
        <w:t>nothing happened in response to Neuberger’s letter.</w:t>
      </w:r>
      <w:r w:rsidR="00921264" w:rsidRPr="006E16CC">
        <w:rPr>
          <w:rFonts w:eastAsia="Calibri"/>
          <w:vertAlign w:val="superscript"/>
          <w:lang w:val="en-GB"/>
        </w:rPr>
        <w:endnoteReference w:id="34"/>
      </w:r>
      <w:r w:rsidR="00921264" w:rsidRPr="006E16CC">
        <w:rPr>
          <w:rFonts w:eastAsia="Calibri"/>
          <w:lang w:val="en-GB"/>
        </w:rPr>
        <w:t xml:space="preserve"> </w:t>
      </w:r>
    </w:p>
    <w:p w14:paraId="371E5317" w14:textId="77777777" w:rsidR="00921264" w:rsidRPr="00F20AB2" w:rsidRDefault="00921264" w:rsidP="00F20AB2">
      <w:pPr>
        <w:pStyle w:val="BodyTextMain"/>
        <w:rPr>
          <w:rFonts w:eastAsia="Calibri"/>
        </w:rPr>
      </w:pPr>
    </w:p>
    <w:p w14:paraId="2166712C" w14:textId="7A128A43" w:rsidR="00921264" w:rsidRPr="00F20AB2" w:rsidRDefault="00921264" w:rsidP="00BC40B7">
      <w:pPr>
        <w:pStyle w:val="BodyTextMain"/>
        <w:rPr>
          <w:rFonts w:eastAsia="Calibri"/>
          <w:spacing w:val="-2"/>
          <w:kern w:val="22"/>
          <w:shd w:val="clear" w:color="auto" w:fill="FFFFFF"/>
          <w:lang w:val="en-GB"/>
        </w:rPr>
      </w:pPr>
      <w:r w:rsidRPr="00F20AB2">
        <w:rPr>
          <w:rFonts w:eastAsia="Calibri"/>
          <w:spacing w:val="-2"/>
          <w:kern w:val="22"/>
          <w:lang w:val="en-GB"/>
        </w:rPr>
        <w:t xml:space="preserve">According to media reports, Edwards ran this </w:t>
      </w:r>
      <w:r w:rsidR="00C66164" w:rsidRPr="00F20AB2">
        <w:rPr>
          <w:rFonts w:eastAsia="Calibri"/>
          <w:spacing w:val="-2"/>
          <w:kern w:val="22"/>
          <w:lang w:val="en-GB"/>
        </w:rPr>
        <w:t xml:space="preserve">insular </w:t>
      </w:r>
      <w:r w:rsidR="00F87370" w:rsidRPr="00F20AB2">
        <w:rPr>
          <w:rFonts w:eastAsia="Calibri"/>
          <w:spacing w:val="-2"/>
          <w:kern w:val="22"/>
          <w:lang w:val="en-GB"/>
        </w:rPr>
        <w:t>group</w:t>
      </w:r>
      <w:r w:rsidRPr="00F20AB2">
        <w:rPr>
          <w:rFonts w:eastAsia="Calibri"/>
          <w:spacing w:val="-2"/>
          <w:kern w:val="22"/>
          <w:lang w:val="en-GB"/>
        </w:rPr>
        <w:t>, and its members were known as “F.O.T, i.e., Friends of Trevor.”</w:t>
      </w:r>
      <w:r w:rsidRPr="00F20AB2">
        <w:rPr>
          <w:rFonts w:eastAsia="Calibri"/>
          <w:spacing w:val="-2"/>
          <w:kern w:val="22"/>
          <w:vertAlign w:val="superscript"/>
          <w:lang w:val="en-GB"/>
        </w:rPr>
        <w:endnoteReference w:id="35"/>
      </w:r>
      <w:r w:rsidRPr="00F20AB2">
        <w:rPr>
          <w:rFonts w:eastAsia="Calibri"/>
          <w:spacing w:val="-2"/>
          <w:kern w:val="22"/>
          <w:lang w:val="en-GB"/>
        </w:rPr>
        <w:t xml:space="preserve"> In 2014, a female employee of Nike, Paige </w:t>
      </w:r>
      <w:proofErr w:type="spellStart"/>
      <w:r w:rsidRPr="00F20AB2">
        <w:rPr>
          <w:rFonts w:eastAsia="Calibri"/>
          <w:spacing w:val="-2"/>
          <w:kern w:val="22"/>
          <w:lang w:val="en-GB"/>
        </w:rPr>
        <w:t>Azavedo</w:t>
      </w:r>
      <w:proofErr w:type="spellEnd"/>
      <w:r w:rsidRPr="00F20AB2">
        <w:rPr>
          <w:rFonts w:eastAsia="Calibri"/>
          <w:spacing w:val="-2"/>
          <w:kern w:val="22"/>
          <w:lang w:val="en-GB"/>
        </w:rPr>
        <w:t xml:space="preserve">, met </w:t>
      </w:r>
      <w:r w:rsidR="00C66164" w:rsidRPr="00F20AB2">
        <w:rPr>
          <w:rFonts w:eastAsia="Calibri"/>
          <w:spacing w:val="-2"/>
          <w:kern w:val="22"/>
          <w:lang w:val="en-GB"/>
        </w:rPr>
        <w:t xml:space="preserve">with </w:t>
      </w:r>
      <w:r w:rsidRPr="00F20AB2">
        <w:rPr>
          <w:rFonts w:eastAsia="Calibri"/>
          <w:spacing w:val="-2"/>
          <w:kern w:val="22"/>
          <w:lang w:val="en-GB"/>
        </w:rPr>
        <w:t xml:space="preserve">Daniel </w:t>
      </w:r>
      <w:proofErr w:type="spellStart"/>
      <w:r w:rsidRPr="00F20AB2">
        <w:rPr>
          <w:rFonts w:eastAsia="Calibri"/>
          <w:spacing w:val="-2"/>
          <w:kern w:val="22"/>
          <w:lang w:val="en-GB"/>
        </w:rPr>
        <w:t>Tawiah</w:t>
      </w:r>
      <w:proofErr w:type="spellEnd"/>
      <w:r w:rsidRPr="00F20AB2">
        <w:rPr>
          <w:rFonts w:eastAsia="Calibri"/>
          <w:spacing w:val="-2"/>
          <w:kern w:val="22"/>
          <w:lang w:val="en-GB"/>
        </w:rPr>
        <w:t xml:space="preserve">, the newly appointed senior director of Nike’s digital brand in North America, expecting to discuss the digital business plan in the meeting. However, according to </w:t>
      </w:r>
      <w:proofErr w:type="spellStart"/>
      <w:r w:rsidRPr="00F20AB2">
        <w:rPr>
          <w:rFonts w:eastAsia="Calibri"/>
          <w:spacing w:val="-2"/>
          <w:kern w:val="22"/>
          <w:lang w:val="en-GB"/>
        </w:rPr>
        <w:t>Azavedo</w:t>
      </w:r>
      <w:proofErr w:type="spellEnd"/>
      <w:r w:rsidRPr="00F20AB2">
        <w:rPr>
          <w:rFonts w:eastAsia="Calibri"/>
          <w:spacing w:val="-2"/>
          <w:kern w:val="22"/>
          <w:lang w:val="en-GB"/>
        </w:rPr>
        <w:t xml:space="preserve">, </w:t>
      </w:r>
      <w:proofErr w:type="spellStart"/>
      <w:r w:rsidRPr="00F20AB2">
        <w:rPr>
          <w:rFonts w:eastAsia="Calibri"/>
          <w:spacing w:val="-2"/>
          <w:kern w:val="22"/>
          <w:lang w:val="en-GB"/>
        </w:rPr>
        <w:t>Tawiah’s</w:t>
      </w:r>
      <w:proofErr w:type="spellEnd"/>
      <w:r w:rsidRPr="00F20AB2">
        <w:rPr>
          <w:rFonts w:eastAsia="Calibri"/>
          <w:spacing w:val="-2"/>
          <w:kern w:val="22"/>
          <w:lang w:val="en-GB"/>
        </w:rPr>
        <w:t xml:space="preserve"> entire conversation focused on how </w:t>
      </w:r>
      <w:r w:rsidR="00F87370" w:rsidRPr="00F20AB2">
        <w:rPr>
          <w:rFonts w:eastAsia="Calibri"/>
          <w:spacing w:val="-2"/>
          <w:kern w:val="22"/>
          <w:lang w:val="en-GB"/>
        </w:rPr>
        <w:t xml:space="preserve">close </w:t>
      </w:r>
      <w:r w:rsidRPr="00F20AB2">
        <w:rPr>
          <w:rFonts w:eastAsia="Calibri"/>
          <w:spacing w:val="-2"/>
          <w:kern w:val="22"/>
          <w:lang w:val="en-GB"/>
        </w:rPr>
        <w:t xml:space="preserve">he was to Edwards and </w:t>
      </w:r>
      <w:r w:rsidR="00F87370" w:rsidRPr="00F20AB2">
        <w:rPr>
          <w:rFonts w:eastAsia="Calibri"/>
          <w:spacing w:val="-2"/>
          <w:kern w:val="22"/>
          <w:lang w:val="en-GB"/>
        </w:rPr>
        <w:t xml:space="preserve">that </w:t>
      </w:r>
      <w:r w:rsidRPr="00F20AB2">
        <w:rPr>
          <w:rFonts w:eastAsia="Calibri"/>
          <w:spacing w:val="-2"/>
          <w:kern w:val="22"/>
          <w:lang w:val="en-GB"/>
        </w:rPr>
        <w:t xml:space="preserve">he had been selected for a fast-growth career program. </w:t>
      </w:r>
      <w:r w:rsidR="00F87370" w:rsidRPr="00F20AB2">
        <w:rPr>
          <w:rFonts w:eastAsia="Calibri"/>
          <w:spacing w:val="-2"/>
          <w:kern w:val="22"/>
          <w:lang w:val="en-GB"/>
        </w:rPr>
        <w:t xml:space="preserve">Paraphrasing </w:t>
      </w:r>
      <w:proofErr w:type="spellStart"/>
      <w:r w:rsidRPr="00F20AB2">
        <w:rPr>
          <w:rFonts w:eastAsia="Calibri"/>
          <w:spacing w:val="-2"/>
          <w:kern w:val="22"/>
          <w:lang w:val="en-GB"/>
        </w:rPr>
        <w:t>Tawiah</w:t>
      </w:r>
      <w:proofErr w:type="spellEnd"/>
      <w:r w:rsidRPr="00F20AB2">
        <w:rPr>
          <w:rFonts w:eastAsia="Calibri"/>
          <w:spacing w:val="-2"/>
          <w:kern w:val="22"/>
          <w:lang w:val="en-GB"/>
        </w:rPr>
        <w:t>,</w:t>
      </w:r>
      <w:r w:rsidRPr="00F20AB2" w:rsidDel="0013734A">
        <w:rPr>
          <w:rFonts w:eastAsia="Calibri"/>
          <w:spacing w:val="-2"/>
          <w:kern w:val="22"/>
          <w:lang w:val="en-GB"/>
        </w:rPr>
        <w:t xml:space="preserve"> </w:t>
      </w:r>
      <w:proofErr w:type="spellStart"/>
      <w:r w:rsidRPr="00F20AB2">
        <w:rPr>
          <w:rFonts w:eastAsia="Calibri"/>
          <w:spacing w:val="-2"/>
          <w:kern w:val="22"/>
          <w:lang w:val="en-GB"/>
        </w:rPr>
        <w:t>Azavedo</w:t>
      </w:r>
      <w:proofErr w:type="spellEnd"/>
      <w:r w:rsidRPr="00F20AB2">
        <w:rPr>
          <w:rFonts w:eastAsia="Calibri"/>
          <w:spacing w:val="-2"/>
          <w:kern w:val="22"/>
          <w:lang w:val="en-GB"/>
        </w:rPr>
        <w:t xml:space="preserve"> stated</w:t>
      </w:r>
      <w:r w:rsidR="00F87370" w:rsidRPr="00F20AB2">
        <w:rPr>
          <w:rFonts w:eastAsia="Calibri"/>
          <w:spacing w:val="-2"/>
          <w:kern w:val="22"/>
          <w:lang w:val="en-GB"/>
        </w:rPr>
        <w:t>,</w:t>
      </w:r>
      <w:r w:rsidRPr="00F20AB2">
        <w:rPr>
          <w:rFonts w:eastAsia="Calibri"/>
          <w:spacing w:val="-2"/>
          <w:kern w:val="22"/>
          <w:lang w:val="en-GB"/>
        </w:rPr>
        <w:t xml:space="preserve"> “He basically said, ‘I’ve been nominated to be in this V.P. program and that’s going to be my goal for the next six months to a year.’ He made it clear he was a friend of Trevor.”</w:t>
      </w:r>
      <w:r w:rsidRPr="00F20AB2">
        <w:rPr>
          <w:rFonts w:eastAsia="Calibri"/>
          <w:spacing w:val="-2"/>
          <w:kern w:val="22"/>
          <w:vertAlign w:val="superscript"/>
          <w:lang w:val="en-GB"/>
        </w:rPr>
        <w:endnoteReference w:id="36"/>
      </w:r>
      <w:r w:rsidRPr="00F20AB2">
        <w:rPr>
          <w:rFonts w:eastAsia="Calibri"/>
          <w:spacing w:val="-2"/>
          <w:kern w:val="22"/>
          <w:lang w:val="en-GB"/>
        </w:rPr>
        <w:t xml:space="preserve"> </w:t>
      </w:r>
      <w:proofErr w:type="spellStart"/>
      <w:r w:rsidRPr="00F20AB2">
        <w:rPr>
          <w:rFonts w:eastAsia="Calibri"/>
          <w:spacing w:val="-2"/>
          <w:kern w:val="22"/>
          <w:lang w:val="en-GB"/>
        </w:rPr>
        <w:t>Tawiah</w:t>
      </w:r>
      <w:proofErr w:type="spellEnd"/>
      <w:r w:rsidRPr="00F20AB2" w:rsidDel="0013734A">
        <w:rPr>
          <w:rFonts w:eastAsia="Calibri"/>
          <w:spacing w:val="-2"/>
          <w:kern w:val="22"/>
          <w:lang w:val="en-GB"/>
        </w:rPr>
        <w:t xml:space="preserve"> </w:t>
      </w:r>
      <w:r w:rsidRPr="00F20AB2">
        <w:rPr>
          <w:rFonts w:eastAsia="Calibri"/>
          <w:spacing w:val="-2"/>
          <w:kern w:val="22"/>
          <w:lang w:val="en-GB"/>
        </w:rPr>
        <w:t xml:space="preserve">was also alleged to have berated multiple women employees to the point of tears several times. However, when employees complained of this to HR, no action was taken. Despite these allegations, </w:t>
      </w:r>
      <w:proofErr w:type="spellStart"/>
      <w:r w:rsidRPr="00F20AB2">
        <w:rPr>
          <w:rFonts w:eastAsia="Calibri"/>
          <w:spacing w:val="-2"/>
          <w:kern w:val="22"/>
          <w:lang w:val="en-GB"/>
        </w:rPr>
        <w:t>Tawiah</w:t>
      </w:r>
      <w:proofErr w:type="spellEnd"/>
      <w:r w:rsidRPr="00F20AB2" w:rsidDel="0013734A">
        <w:rPr>
          <w:rFonts w:eastAsia="Calibri"/>
          <w:spacing w:val="-2"/>
          <w:kern w:val="22"/>
          <w:lang w:val="en-GB"/>
        </w:rPr>
        <w:t xml:space="preserve"> </w:t>
      </w:r>
      <w:r w:rsidRPr="00F20AB2">
        <w:rPr>
          <w:rFonts w:eastAsia="Calibri"/>
          <w:spacing w:val="-2"/>
          <w:kern w:val="22"/>
          <w:lang w:val="en-GB"/>
        </w:rPr>
        <w:t xml:space="preserve">was promoted to the post of </w:t>
      </w:r>
      <w:r w:rsidR="00A42892" w:rsidRPr="00F20AB2">
        <w:rPr>
          <w:rFonts w:eastAsia="Calibri"/>
          <w:spacing w:val="-2"/>
          <w:kern w:val="22"/>
          <w:lang w:val="en-GB"/>
        </w:rPr>
        <w:t>vice-p</w:t>
      </w:r>
      <w:r w:rsidRPr="00F20AB2">
        <w:rPr>
          <w:rFonts w:eastAsia="Calibri"/>
          <w:spacing w:val="-2"/>
          <w:kern w:val="22"/>
          <w:lang w:val="en-GB"/>
        </w:rPr>
        <w:t>resident in 2017. Commenting on complaints to HR, Wilkins stated</w:t>
      </w:r>
      <w:r w:rsidR="00A42892" w:rsidRPr="00F20AB2">
        <w:rPr>
          <w:rFonts w:eastAsia="Calibri"/>
          <w:spacing w:val="-2"/>
          <w:kern w:val="22"/>
          <w:lang w:val="en-GB"/>
        </w:rPr>
        <w:t>,</w:t>
      </w:r>
      <w:r w:rsidRPr="00F20AB2">
        <w:rPr>
          <w:rFonts w:eastAsia="Calibri"/>
          <w:spacing w:val="-2"/>
          <w:kern w:val="22"/>
          <w:lang w:val="en-GB"/>
        </w:rPr>
        <w:t xml:space="preserve"> “</w:t>
      </w:r>
      <w:r w:rsidR="00A42892" w:rsidRPr="00F20AB2">
        <w:rPr>
          <w:rFonts w:eastAsia="Calibri"/>
          <w:spacing w:val="-2"/>
          <w:kern w:val="22"/>
          <w:lang w:val="en-GB"/>
        </w:rPr>
        <w:t xml:space="preserve">We’re </w:t>
      </w:r>
      <w:r w:rsidRPr="00F20AB2">
        <w:rPr>
          <w:rFonts w:eastAsia="Calibri"/>
          <w:spacing w:val="-2"/>
          <w:kern w:val="22"/>
          <w:lang w:val="en-GB"/>
        </w:rPr>
        <w:t>not going to comment</w:t>
      </w:r>
      <w:r w:rsidR="00C66164" w:rsidRPr="00F20AB2">
        <w:rPr>
          <w:rFonts w:eastAsia="Calibri"/>
          <w:spacing w:val="-2"/>
          <w:kern w:val="22"/>
          <w:lang w:val="en-GB"/>
        </w:rPr>
        <w:t xml:space="preserve"> </w:t>
      </w:r>
      <w:r w:rsidRPr="00F20AB2">
        <w:rPr>
          <w:rFonts w:eastAsia="Calibri"/>
          <w:spacing w:val="-2"/>
          <w:kern w:val="22"/>
          <w:lang w:val="en-GB"/>
        </w:rPr>
        <w:t>on individual cases, but cases are often more complicated than simply listening to one side of the story.”</w:t>
      </w:r>
      <w:r w:rsidRPr="00F20AB2">
        <w:rPr>
          <w:rFonts w:eastAsia="Calibri"/>
          <w:spacing w:val="-2"/>
          <w:kern w:val="22"/>
          <w:vertAlign w:val="superscript"/>
          <w:lang w:val="en-GB"/>
        </w:rPr>
        <w:endnoteReference w:id="37"/>
      </w:r>
      <w:r w:rsidRPr="00F20AB2">
        <w:rPr>
          <w:rFonts w:eastAsia="Calibri"/>
          <w:spacing w:val="-2"/>
          <w:kern w:val="22"/>
          <w:shd w:val="clear" w:color="auto" w:fill="FFFFFF"/>
          <w:lang w:val="en-GB"/>
        </w:rPr>
        <w:t xml:space="preserve"> </w:t>
      </w:r>
    </w:p>
    <w:p w14:paraId="72107A53" w14:textId="77777777" w:rsidR="00921264" w:rsidRPr="00F20AB2" w:rsidRDefault="00921264" w:rsidP="00F20AB2">
      <w:pPr>
        <w:pStyle w:val="BodyTextMain"/>
        <w:rPr>
          <w:rFonts w:eastAsia="Calibri"/>
        </w:rPr>
      </w:pPr>
    </w:p>
    <w:p w14:paraId="7D31BE15" w14:textId="5D021BB2" w:rsidR="00921264" w:rsidRPr="006E16CC" w:rsidRDefault="00921264" w:rsidP="00BC40B7">
      <w:pPr>
        <w:pStyle w:val="BodyTextMain"/>
        <w:rPr>
          <w:rFonts w:eastAsia="Calibri"/>
          <w:shd w:val="clear" w:color="auto" w:fill="FFFFFF"/>
          <w:lang w:val="en-GB"/>
        </w:rPr>
      </w:pPr>
      <w:r w:rsidRPr="00BC40B7">
        <w:rPr>
          <w:rFonts w:eastAsia="Calibri"/>
          <w:lang w:val="en-GB"/>
        </w:rPr>
        <w:t xml:space="preserve">Further accusations </w:t>
      </w:r>
      <w:r w:rsidR="00A42892" w:rsidRPr="00BC40B7">
        <w:rPr>
          <w:rFonts w:eastAsia="Calibri"/>
          <w:lang w:val="en-GB"/>
        </w:rPr>
        <w:t>were</w:t>
      </w:r>
      <w:r w:rsidRPr="00BC40B7">
        <w:rPr>
          <w:rFonts w:eastAsia="Calibri"/>
          <w:lang w:val="en-GB"/>
        </w:rPr>
        <w:t xml:space="preserve"> levelled </w:t>
      </w:r>
      <w:r w:rsidR="00A42892" w:rsidRPr="00BC40B7">
        <w:rPr>
          <w:rFonts w:eastAsia="Calibri"/>
          <w:lang w:val="en-GB"/>
        </w:rPr>
        <w:t xml:space="preserve">about </w:t>
      </w:r>
      <w:r w:rsidRPr="00BC40B7">
        <w:rPr>
          <w:rFonts w:eastAsia="Calibri"/>
          <w:lang w:val="en-GB"/>
        </w:rPr>
        <w:t xml:space="preserve">the HR practices at Nike. For instance, </w:t>
      </w:r>
      <w:r w:rsidR="00A42892" w:rsidRPr="00BC40B7">
        <w:rPr>
          <w:rFonts w:eastAsia="Calibri"/>
          <w:lang w:val="en-GB"/>
        </w:rPr>
        <w:t xml:space="preserve">in 2016, </w:t>
      </w:r>
      <w:r w:rsidRPr="00BC40B7">
        <w:rPr>
          <w:rFonts w:eastAsia="Calibri"/>
          <w:lang w:val="en-GB"/>
        </w:rPr>
        <w:t xml:space="preserve">when Nike stopped making golf clubs, golf balls, and other products, employees working in these product lines </w:t>
      </w:r>
      <w:r w:rsidR="00D55F8F" w:rsidRPr="00BC40B7">
        <w:rPr>
          <w:rFonts w:eastAsia="Calibri"/>
          <w:lang w:val="en-GB"/>
        </w:rPr>
        <w:t>were</w:t>
      </w:r>
      <w:r w:rsidR="00A42892" w:rsidRPr="00BC40B7">
        <w:rPr>
          <w:rFonts w:eastAsia="Calibri"/>
          <w:lang w:val="en-GB"/>
        </w:rPr>
        <w:t xml:space="preserve"> </w:t>
      </w:r>
      <w:r w:rsidRPr="00BC40B7">
        <w:rPr>
          <w:rFonts w:eastAsia="Calibri"/>
          <w:lang w:val="en-GB"/>
        </w:rPr>
        <w:t>called</w:t>
      </w:r>
      <w:r w:rsidR="00A42892" w:rsidRPr="00BC40B7">
        <w:rPr>
          <w:rFonts w:eastAsia="Calibri"/>
          <w:lang w:val="en-GB"/>
        </w:rPr>
        <w:t xml:space="preserve"> to a meeting</w:t>
      </w:r>
      <w:r w:rsidRPr="00BC40B7">
        <w:rPr>
          <w:rFonts w:eastAsia="Calibri"/>
          <w:lang w:val="en-GB"/>
        </w:rPr>
        <w:t xml:space="preserve">. </w:t>
      </w:r>
      <w:r w:rsidR="00A42892" w:rsidRPr="00BC40B7">
        <w:rPr>
          <w:rFonts w:eastAsia="Calibri"/>
          <w:lang w:val="en-GB"/>
        </w:rPr>
        <w:t xml:space="preserve">When they arrived </w:t>
      </w:r>
      <w:r w:rsidRPr="00BC40B7">
        <w:rPr>
          <w:rFonts w:eastAsia="Calibri"/>
          <w:lang w:val="en-GB"/>
        </w:rPr>
        <w:t xml:space="preserve">at the meeting place, </w:t>
      </w:r>
      <w:r w:rsidR="00A42892" w:rsidRPr="00BC40B7">
        <w:rPr>
          <w:rFonts w:eastAsia="Calibri"/>
          <w:lang w:val="en-GB"/>
        </w:rPr>
        <w:t xml:space="preserve">they </w:t>
      </w:r>
      <w:r w:rsidRPr="00BC40B7">
        <w:rPr>
          <w:rFonts w:eastAsia="Calibri"/>
          <w:lang w:val="en-GB"/>
        </w:rPr>
        <w:t>found their names flashed on a screen</w:t>
      </w:r>
      <w:r w:rsidR="00A42892" w:rsidRPr="00BC40B7">
        <w:rPr>
          <w:rFonts w:eastAsia="Calibri"/>
          <w:lang w:val="en-GB"/>
        </w:rPr>
        <w:t>,</w:t>
      </w:r>
      <w:r w:rsidRPr="00BC40B7">
        <w:rPr>
          <w:rFonts w:eastAsia="Calibri"/>
          <w:lang w:val="en-GB"/>
        </w:rPr>
        <w:t xml:space="preserve"> with instructions to move to another room. There, some of the employees were informed that they were being laid off. Employees described feeling as though they were being fired through a “PowerPoint Presentation.”</w:t>
      </w:r>
      <w:r w:rsidRPr="00BC40B7">
        <w:rPr>
          <w:rFonts w:eastAsia="Calibri"/>
          <w:vertAlign w:val="superscript"/>
          <w:lang w:val="en-GB"/>
        </w:rPr>
        <w:endnoteReference w:id="38"/>
      </w:r>
      <w:r w:rsidRPr="00BC40B7">
        <w:rPr>
          <w:rFonts w:eastAsia="Calibri"/>
          <w:lang w:val="en-GB"/>
        </w:rPr>
        <w:t xml:space="preserve"> Commenting on this news, Wilkins stated, “</w:t>
      </w:r>
      <w:r w:rsidR="00A42892" w:rsidRPr="00BC40B7">
        <w:rPr>
          <w:rFonts w:eastAsia="Calibri"/>
          <w:lang w:val="en-GB"/>
        </w:rPr>
        <w:t xml:space="preserve">That’s </w:t>
      </w:r>
      <w:r w:rsidRPr="00BC40B7">
        <w:rPr>
          <w:rFonts w:eastAsia="Calibri"/>
          <w:lang w:val="en-GB"/>
        </w:rPr>
        <w:t>absolutely not normal practice for us.</w:t>
      </w:r>
      <w:r w:rsidRPr="006E16CC">
        <w:rPr>
          <w:rFonts w:eastAsia="Calibri"/>
          <w:shd w:val="clear" w:color="auto" w:fill="FFFFFF"/>
          <w:lang w:val="en-GB"/>
        </w:rPr>
        <w:t xml:space="preserve"> </w:t>
      </w:r>
      <w:r w:rsidRPr="00BC40B7">
        <w:rPr>
          <w:rFonts w:eastAsia="Calibri"/>
          <w:lang w:val="en-GB"/>
        </w:rPr>
        <w:t>We make great efforts to treat every employee in a very thoughtful manner.”</w:t>
      </w:r>
      <w:r w:rsidRPr="00BC40B7">
        <w:rPr>
          <w:rFonts w:eastAsia="Calibri"/>
          <w:vertAlign w:val="superscript"/>
          <w:lang w:val="en-GB"/>
        </w:rPr>
        <w:endnoteReference w:id="39"/>
      </w:r>
      <w:r w:rsidRPr="006E16CC">
        <w:rPr>
          <w:rFonts w:eastAsia="Calibri"/>
          <w:shd w:val="clear" w:color="auto" w:fill="FFFFFF"/>
          <w:lang w:val="en-GB"/>
        </w:rPr>
        <w:t xml:space="preserve"> </w:t>
      </w:r>
    </w:p>
    <w:p w14:paraId="78561640" w14:textId="77777777" w:rsidR="00921264" w:rsidRPr="00F20AB2" w:rsidRDefault="00921264" w:rsidP="00F20AB2">
      <w:pPr>
        <w:pStyle w:val="BodyTextMain"/>
        <w:rPr>
          <w:rFonts w:eastAsia="Calibri"/>
        </w:rPr>
      </w:pPr>
    </w:p>
    <w:p w14:paraId="19A08160" w14:textId="77777777" w:rsidR="00921264" w:rsidRPr="00F20AB2" w:rsidRDefault="00921264" w:rsidP="00F20AB2">
      <w:pPr>
        <w:pStyle w:val="BodyTextMain"/>
        <w:rPr>
          <w:rFonts w:eastAsia="Calibri"/>
        </w:rPr>
      </w:pPr>
    </w:p>
    <w:p w14:paraId="3D8FF78C" w14:textId="77777777" w:rsidR="00921264" w:rsidRPr="006E16CC" w:rsidRDefault="00921264" w:rsidP="00BC40B7">
      <w:pPr>
        <w:pStyle w:val="Casehead1"/>
        <w:rPr>
          <w:rFonts w:eastAsia="Calibri"/>
          <w:shd w:val="clear" w:color="auto" w:fill="FFFFFF"/>
          <w:lang w:val="en-GB"/>
        </w:rPr>
      </w:pPr>
      <w:r w:rsidRPr="00BC40B7">
        <w:rPr>
          <w:rFonts w:eastAsia="Calibri"/>
          <w:lang w:val="en-GB"/>
        </w:rPr>
        <w:t>EMPLOYEES EXPRESSING CONCERNS THROUGH GLASSDOOR</w:t>
      </w:r>
    </w:p>
    <w:p w14:paraId="57188E20" w14:textId="77777777" w:rsidR="00921264" w:rsidRPr="00F20AB2" w:rsidRDefault="00921264" w:rsidP="00F20AB2">
      <w:pPr>
        <w:pStyle w:val="BodyTextMain"/>
        <w:rPr>
          <w:rFonts w:eastAsia="Calibri"/>
        </w:rPr>
      </w:pPr>
    </w:p>
    <w:p w14:paraId="64113A6A" w14:textId="0271726D" w:rsidR="00921264" w:rsidRPr="006E16CC" w:rsidRDefault="00921264" w:rsidP="00BC40B7">
      <w:pPr>
        <w:pStyle w:val="BodyTextMain"/>
        <w:rPr>
          <w:rFonts w:eastAsia="Calibri"/>
          <w:shd w:val="clear" w:color="auto" w:fill="FFFFFF"/>
          <w:lang w:val="en-GB"/>
        </w:rPr>
      </w:pPr>
      <w:r w:rsidRPr="00BC40B7">
        <w:rPr>
          <w:rFonts w:eastAsia="Calibri"/>
          <w:lang w:val="en-GB"/>
        </w:rPr>
        <w:t xml:space="preserve">Issues related to Nike’s inappropriate workplace culture were </w:t>
      </w:r>
      <w:r w:rsidR="000022A5" w:rsidRPr="00BC40B7">
        <w:rPr>
          <w:rFonts w:eastAsia="Calibri"/>
          <w:lang w:val="en-GB"/>
        </w:rPr>
        <w:t xml:space="preserve">noted in reviews </w:t>
      </w:r>
      <w:r w:rsidRPr="00BC40B7">
        <w:rPr>
          <w:rFonts w:eastAsia="Calibri"/>
          <w:lang w:val="en-GB"/>
        </w:rPr>
        <w:t xml:space="preserve">on Glassdoor, </w:t>
      </w:r>
      <w:r w:rsidR="000022A5" w:rsidRPr="00BC40B7">
        <w:rPr>
          <w:rFonts w:eastAsia="Calibri"/>
          <w:lang w:val="en-GB"/>
        </w:rPr>
        <w:t xml:space="preserve">where </w:t>
      </w:r>
      <w:r w:rsidRPr="00BC40B7">
        <w:rPr>
          <w:rFonts w:eastAsia="Calibri"/>
          <w:lang w:val="en-GB"/>
        </w:rPr>
        <w:t xml:space="preserve">many employees based in Oregon </w:t>
      </w:r>
      <w:r w:rsidR="000022A5" w:rsidRPr="00BC40B7">
        <w:rPr>
          <w:rFonts w:eastAsia="Calibri"/>
          <w:lang w:val="en-GB"/>
        </w:rPr>
        <w:t xml:space="preserve">criticized </w:t>
      </w:r>
      <w:r w:rsidRPr="00BC40B7">
        <w:rPr>
          <w:rFonts w:eastAsia="Calibri"/>
          <w:lang w:val="en-GB"/>
        </w:rPr>
        <w:t>Nike for its “</w:t>
      </w:r>
      <w:r w:rsidR="000022A5" w:rsidRPr="00BC40B7">
        <w:rPr>
          <w:rFonts w:eastAsia="Calibri"/>
          <w:lang w:val="en-GB"/>
        </w:rPr>
        <w:t>frat-</w:t>
      </w:r>
      <w:r w:rsidRPr="00BC40B7">
        <w:rPr>
          <w:rFonts w:eastAsia="Calibri"/>
          <w:lang w:val="en-GB"/>
        </w:rPr>
        <w:t>boy culture.”</w:t>
      </w:r>
      <w:r w:rsidRPr="00BC40B7">
        <w:rPr>
          <w:rFonts w:eastAsia="Calibri"/>
          <w:vertAlign w:val="superscript"/>
          <w:lang w:val="en-GB"/>
        </w:rPr>
        <w:endnoteReference w:id="40"/>
      </w:r>
      <w:r w:rsidRPr="00BC40B7">
        <w:rPr>
          <w:rFonts w:eastAsia="Calibri"/>
          <w:lang w:val="en-GB"/>
        </w:rPr>
        <w:t xml:space="preserve"> One employee stated that Nike had a “</w:t>
      </w:r>
      <w:r w:rsidR="000022A5" w:rsidRPr="00BC40B7">
        <w:rPr>
          <w:rFonts w:eastAsia="Calibri"/>
          <w:lang w:val="en-GB"/>
        </w:rPr>
        <w:t>boys</w:t>
      </w:r>
      <w:r w:rsidR="00D55F8F" w:rsidRPr="00BC40B7">
        <w:rPr>
          <w:rFonts w:eastAsia="Calibri"/>
          <w:lang w:val="en-GB"/>
        </w:rPr>
        <w:t>’</w:t>
      </w:r>
      <w:r w:rsidR="000022A5" w:rsidRPr="00BC40B7">
        <w:rPr>
          <w:rFonts w:eastAsia="Calibri"/>
          <w:lang w:val="en-GB"/>
        </w:rPr>
        <w:t xml:space="preserve"> </w:t>
      </w:r>
      <w:r w:rsidRPr="00BC40B7">
        <w:rPr>
          <w:rFonts w:eastAsia="Calibri"/>
          <w:lang w:val="en-GB"/>
        </w:rPr>
        <w:t xml:space="preserve">club, with frat-boy type bad </w:t>
      </w:r>
      <w:r w:rsidR="00CC1E41" w:rsidRPr="00BC40B7">
        <w:rPr>
          <w:rFonts w:eastAsia="Calibri"/>
          <w:lang w:val="en-GB"/>
        </w:rPr>
        <w:t>behaviour</w:t>
      </w:r>
      <w:r w:rsidRPr="00BC40B7">
        <w:rPr>
          <w:rFonts w:eastAsia="Calibri"/>
          <w:lang w:val="en-GB"/>
        </w:rPr>
        <w:t xml:space="preserve"> that is ignored by [management].”</w:t>
      </w:r>
      <w:r w:rsidR="00D41CAF" w:rsidRPr="00BC40B7">
        <w:rPr>
          <w:rStyle w:val="EndnoteReference"/>
          <w:rFonts w:eastAsia="Calibri"/>
          <w:lang w:val="en-GB"/>
        </w:rPr>
        <w:endnoteReference w:id="41"/>
      </w:r>
      <w:r w:rsidRPr="00BC40B7">
        <w:rPr>
          <w:rFonts w:eastAsia="Calibri"/>
          <w:lang w:val="en-GB"/>
        </w:rPr>
        <w:t xml:space="preserve"> A </w:t>
      </w:r>
      <w:r w:rsidR="000022A5" w:rsidRPr="00BC40B7">
        <w:rPr>
          <w:rFonts w:eastAsia="Calibri"/>
          <w:lang w:val="en-GB"/>
        </w:rPr>
        <w:t xml:space="preserve">director </w:t>
      </w:r>
      <w:r w:rsidRPr="00BC40B7">
        <w:rPr>
          <w:rFonts w:eastAsia="Calibri"/>
          <w:lang w:val="en-GB"/>
        </w:rPr>
        <w:t>from Nike’s Beaverton campus mentioned that she had “been told multiple times to ‘sit and keep my mouth shut’ during a meeting,” clarifying that she was a “</w:t>
      </w:r>
      <w:r w:rsidR="00116CA2" w:rsidRPr="00BC40B7">
        <w:rPr>
          <w:rFonts w:eastAsia="Calibri"/>
          <w:lang w:val="en-GB"/>
        </w:rPr>
        <w:t xml:space="preserve">female </w:t>
      </w:r>
      <w:r w:rsidRPr="00BC40B7">
        <w:rPr>
          <w:rFonts w:eastAsia="Calibri"/>
          <w:lang w:val="en-GB"/>
        </w:rPr>
        <w:t>typically in all male meetings.”</w:t>
      </w:r>
      <w:r w:rsidR="00D41CAF" w:rsidRPr="00BC40B7">
        <w:rPr>
          <w:rStyle w:val="EndnoteReference"/>
          <w:rFonts w:eastAsia="Calibri"/>
          <w:lang w:val="en-GB"/>
        </w:rPr>
        <w:endnoteReference w:id="42"/>
      </w:r>
      <w:r w:rsidR="00EE3E1A" w:rsidRPr="00BC40B7">
        <w:rPr>
          <w:rFonts w:eastAsia="Calibri"/>
          <w:lang w:val="en-GB"/>
        </w:rPr>
        <w:t xml:space="preserve"> </w:t>
      </w:r>
      <w:r w:rsidR="00116CA2" w:rsidRPr="00BC40B7">
        <w:rPr>
          <w:rFonts w:eastAsia="Calibri"/>
          <w:lang w:val="en-GB"/>
        </w:rPr>
        <w:t xml:space="preserve">This </w:t>
      </w:r>
      <w:r w:rsidRPr="00BC40B7">
        <w:rPr>
          <w:rFonts w:eastAsia="Calibri"/>
          <w:lang w:val="en-GB"/>
        </w:rPr>
        <w:t xml:space="preserve">employee also claimed that Nike did not promote female executives who were seen as too aggressive, while </w:t>
      </w:r>
      <w:r w:rsidR="00116CA2" w:rsidRPr="00BC40B7">
        <w:rPr>
          <w:rFonts w:eastAsia="Calibri"/>
          <w:lang w:val="en-GB"/>
        </w:rPr>
        <w:t xml:space="preserve">it saw </w:t>
      </w:r>
      <w:r w:rsidRPr="00BC40B7">
        <w:rPr>
          <w:rFonts w:eastAsia="Calibri"/>
          <w:lang w:val="en-GB"/>
        </w:rPr>
        <w:t>the same trait as positive in the</w:t>
      </w:r>
      <w:r w:rsidR="00116CA2" w:rsidRPr="00BC40B7">
        <w:rPr>
          <w:rFonts w:eastAsia="Calibri"/>
          <w:lang w:val="en-GB"/>
        </w:rPr>
        <w:t xml:space="preserve">se employees’ </w:t>
      </w:r>
      <w:r w:rsidRPr="00BC40B7">
        <w:rPr>
          <w:rFonts w:eastAsia="Calibri"/>
          <w:lang w:val="en-GB"/>
        </w:rPr>
        <w:t>male counterpart</w:t>
      </w:r>
      <w:r w:rsidR="00116CA2" w:rsidRPr="00BC40B7">
        <w:rPr>
          <w:rFonts w:eastAsia="Calibri"/>
          <w:lang w:val="en-GB"/>
        </w:rPr>
        <w:t>s</w:t>
      </w:r>
      <w:r w:rsidRPr="00BC40B7">
        <w:rPr>
          <w:rFonts w:eastAsia="Calibri"/>
          <w:lang w:val="en-GB"/>
        </w:rPr>
        <w:t>. Another employee</w:t>
      </w:r>
      <w:r w:rsidR="00116CA2" w:rsidRPr="00BC40B7">
        <w:rPr>
          <w:rFonts w:eastAsia="Calibri"/>
          <w:lang w:val="en-GB"/>
        </w:rPr>
        <w:t>,</w:t>
      </w:r>
      <w:r w:rsidRPr="00BC40B7">
        <w:rPr>
          <w:rFonts w:eastAsia="Calibri"/>
          <w:lang w:val="en-GB"/>
        </w:rPr>
        <w:t xml:space="preserve"> who </w:t>
      </w:r>
      <w:r w:rsidR="00116CA2" w:rsidRPr="00BC40B7">
        <w:rPr>
          <w:rFonts w:eastAsia="Calibri"/>
          <w:lang w:val="en-GB"/>
        </w:rPr>
        <w:t xml:space="preserve">had </w:t>
      </w:r>
      <w:r w:rsidRPr="00BC40B7">
        <w:rPr>
          <w:rFonts w:eastAsia="Calibri"/>
          <w:lang w:val="en-GB"/>
        </w:rPr>
        <w:t>worked for Nike for eight years</w:t>
      </w:r>
      <w:r w:rsidR="00116CA2" w:rsidRPr="00BC40B7">
        <w:rPr>
          <w:rFonts w:eastAsia="Calibri"/>
          <w:lang w:val="en-GB"/>
        </w:rPr>
        <w:t>,</w:t>
      </w:r>
      <w:r w:rsidRPr="00BC40B7">
        <w:rPr>
          <w:rFonts w:eastAsia="Calibri"/>
          <w:lang w:val="en-GB"/>
        </w:rPr>
        <w:t xml:space="preserve"> stated on Glassdoor that Nike had “disrespectful, ageist, sexist, entitled, pampered and selfish upper management.” In the “advice to management” section on Glassdoor, the employee said that several women were frustrated with </w:t>
      </w:r>
      <w:r w:rsidR="00116CA2" w:rsidRPr="00BC40B7">
        <w:rPr>
          <w:rFonts w:eastAsia="Calibri"/>
          <w:lang w:val="en-GB"/>
        </w:rPr>
        <w:t>the boys’-</w:t>
      </w:r>
      <w:r w:rsidRPr="00BC40B7">
        <w:rPr>
          <w:rFonts w:eastAsia="Calibri"/>
          <w:lang w:val="en-GB"/>
        </w:rPr>
        <w:t>club culture. She argued that managers should be trained to develop team</w:t>
      </w:r>
      <w:r w:rsidR="00116CA2" w:rsidRPr="00BC40B7">
        <w:rPr>
          <w:rFonts w:eastAsia="Calibri"/>
          <w:lang w:val="en-GB"/>
        </w:rPr>
        <w:t>s</w:t>
      </w:r>
      <w:r w:rsidRPr="00BC40B7">
        <w:rPr>
          <w:rFonts w:eastAsia="Calibri"/>
          <w:lang w:val="en-GB"/>
        </w:rPr>
        <w:t xml:space="preserve">, </w:t>
      </w:r>
      <w:r w:rsidR="00116CA2" w:rsidRPr="00BC40B7">
        <w:rPr>
          <w:rFonts w:eastAsia="Calibri"/>
          <w:lang w:val="en-GB"/>
        </w:rPr>
        <w:t xml:space="preserve">and said </w:t>
      </w:r>
      <w:r w:rsidRPr="00BC40B7">
        <w:rPr>
          <w:rFonts w:eastAsia="Calibri"/>
          <w:lang w:val="en-GB"/>
        </w:rPr>
        <w:t>they would often go to the gym for two hours a day and then claim that there was no time for training. Other employees called Nike’s headquarters a place with “high school bullying.”</w:t>
      </w:r>
      <w:r w:rsidRPr="00BC40B7">
        <w:rPr>
          <w:rFonts w:eastAsia="Calibri"/>
          <w:vertAlign w:val="superscript"/>
          <w:lang w:val="en-GB"/>
        </w:rPr>
        <w:endnoteReference w:id="43"/>
      </w:r>
      <w:r w:rsidRPr="00BC40B7">
        <w:rPr>
          <w:rFonts w:eastAsia="Calibri"/>
          <w:lang w:val="en-GB"/>
        </w:rPr>
        <w:t xml:space="preserve"> In one review,</w:t>
      </w:r>
      <w:r w:rsidRPr="006E16CC">
        <w:rPr>
          <w:rFonts w:eastAsia="Calibri"/>
          <w:shd w:val="clear" w:color="auto" w:fill="FFFFFF"/>
          <w:lang w:val="en-GB"/>
        </w:rPr>
        <w:t xml:space="preserve"> an employee wrote</w:t>
      </w:r>
      <w:r w:rsidR="00842BC6">
        <w:rPr>
          <w:rFonts w:eastAsia="Calibri"/>
          <w:shd w:val="clear" w:color="auto" w:fill="FFFFFF"/>
          <w:lang w:val="en-GB"/>
        </w:rPr>
        <w:t>,</w:t>
      </w:r>
      <w:r w:rsidRPr="006E16CC">
        <w:rPr>
          <w:rFonts w:eastAsia="Calibri"/>
          <w:shd w:val="clear" w:color="auto" w:fill="FFFFFF"/>
          <w:lang w:val="en-GB"/>
        </w:rPr>
        <w:t xml:space="preserve"> “</w:t>
      </w:r>
      <w:r w:rsidRPr="006E16CC">
        <w:rPr>
          <w:rFonts w:eastAsia="Calibri"/>
          <w:lang w:val="en-GB"/>
        </w:rPr>
        <w:t xml:space="preserve">If you are a white man, or even more specifically British, White and </w:t>
      </w:r>
      <w:proofErr w:type="gramStart"/>
      <w:r w:rsidRPr="006E16CC">
        <w:rPr>
          <w:rFonts w:eastAsia="Calibri"/>
          <w:lang w:val="en-GB"/>
        </w:rPr>
        <w:t>Bald</w:t>
      </w:r>
      <w:proofErr w:type="gramEnd"/>
      <w:r w:rsidRPr="006E16CC">
        <w:rPr>
          <w:rFonts w:eastAsia="Calibri"/>
          <w:lang w:val="en-GB"/>
        </w:rPr>
        <w:t xml:space="preserve">, you will love it!!!” while another Glassdoor review stated, “Be prepared for the culture. Jocks rule the school. [It’s] not what you know, [it’s] who you </w:t>
      </w:r>
      <w:r w:rsidRPr="00BC40B7">
        <w:rPr>
          <w:rFonts w:eastAsia="Calibri"/>
          <w:lang w:val="en-GB"/>
        </w:rPr>
        <w:t>know.”</w:t>
      </w:r>
      <w:r w:rsidRPr="00BC40B7">
        <w:rPr>
          <w:rFonts w:eastAsia="Calibri"/>
          <w:vertAlign w:val="superscript"/>
          <w:lang w:val="en-GB"/>
        </w:rPr>
        <w:endnoteReference w:id="44"/>
      </w:r>
      <w:r w:rsidRPr="00BC40B7">
        <w:rPr>
          <w:rFonts w:eastAsia="Calibri"/>
          <w:lang w:val="en-GB"/>
        </w:rPr>
        <w:t xml:space="preserve"> Although Nike did not respond to the reviews posted on Glassdoor, the internal survey report in March 2018 resulted in the departure of several senior executives.</w:t>
      </w:r>
      <w:r w:rsidRPr="00BC40B7">
        <w:rPr>
          <w:rFonts w:eastAsia="Calibri"/>
          <w:vertAlign w:val="superscript"/>
          <w:lang w:val="en-GB"/>
        </w:rPr>
        <w:endnoteReference w:id="45"/>
      </w:r>
      <w:r w:rsidRPr="00BC40B7">
        <w:rPr>
          <w:rFonts w:eastAsia="Calibri"/>
          <w:lang w:val="en-GB"/>
        </w:rPr>
        <w:t xml:space="preserve"> </w:t>
      </w:r>
    </w:p>
    <w:p w14:paraId="03FAD7B8" w14:textId="77777777" w:rsidR="00921264" w:rsidRPr="00F20AB2" w:rsidRDefault="00921264" w:rsidP="00F20AB2">
      <w:pPr>
        <w:pStyle w:val="BodyTextMain"/>
        <w:rPr>
          <w:rFonts w:eastAsia="Calibri"/>
        </w:rPr>
      </w:pPr>
    </w:p>
    <w:p w14:paraId="49324DD7" w14:textId="77777777" w:rsidR="00921264" w:rsidRPr="00F20AB2" w:rsidRDefault="00921264" w:rsidP="00F20AB2">
      <w:pPr>
        <w:pStyle w:val="BodyTextMain"/>
        <w:rPr>
          <w:rFonts w:eastAsia="Calibri"/>
        </w:rPr>
      </w:pPr>
    </w:p>
    <w:p w14:paraId="29E0FA16" w14:textId="77777777" w:rsidR="00921264" w:rsidRPr="006E16CC" w:rsidRDefault="00921264" w:rsidP="00F20AB2">
      <w:pPr>
        <w:pStyle w:val="Casehead1"/>
        <w:keepNext/>
        <w:rPr>
          <w:rFonts w:eastAsia="Calibri"/>
          <w:lang w:val="en-GB"/>
        </w:rPr>
      </w:pPr>
      <w:r w:rsidRPr="006E16CC">
        <w:rPr>
          <w:rFonts w:eastAsia="Calibri"/>
          <w:lang w:val="en-GB"/>
        </w:rPr>
        <w:lastRenderedPageBreak/>
        <w:t>NIKE CEO’S RESPONSE TO WORKPLACE ISSUES</w:t>
      </w:r>
    </w:p>
    <w:p w14:paraId="36E6F4AF" w14:textId="77777777" w:rsidR="00921264" w:rsidRPr="00F20AB2" w:rsidRDefault="00921264" w:rsidP="00F20AB2">
      <w:pPr>
        <w:pStyle w:val="BodyTextMain"/>
        <w:rPr>
          <w:rFonts w:eastAsia="Calibri"/>
        </w:rPr>
      </w:pPr>
    </w:p>
    <w:p w14:paraId="5545BD7B" w14:textId="2FD1B808" w:rsidR="00921264" w:rsidRPr="006E16CC" w:rsidRDefault="00116CA2" w:rsidP="00BC40B7">
      <w:pPr>
        <w:pStyle w:val="BodyTextMain"/>
        <w:rPr>
          <w:rFonts w:eastAsia="Calibri"/>
          <w:lang w:val="en-GB"/>
        </w:rPr>
      </w:pPr>
      <w:r w:rsidRPr="006E16CC">
        <w:rPr>
          <w:rFonts w:eastAsia="Calibri"/>
          <w:shd w:val="clear" w:color="auto" w:fill="FFFFFF"/>
          <w:lang w:val="en-GB"/>
        </w:rPr>
        <w:t>When Parker received the internal survey report, i</w:t>
      </w:r>
      <w:r w:rsidR="00921264" w:rsidRPr="006E16CC">
        <w:rPr>
          <w:rFonts w:eastAsia="Calibri"/>
          <w:shd w:val="clear" w:color="auto" w:fill="FFFFFF"/>
          <w:lang w:val="en-GB"/>
        </w:rPr>
        <w:t xml:space="preserve">t was not the first time </w:t>
      </w:r>
      <w:r w:rsidRPr="006E16CC">
        <w:rPr>
          <w:rFonts w:eastAsia="Calibri"/>
          <w:shd w:val="clear" w:color="auto" w:fill="FFFFFF"/>
          <w:lang w:val="en-GB"/>
        </w:rPr>
        <w:t>he</w:t>
      </w:r>
      <w:r w:rsidR="00921264" w:rsidRPr="006E16CC">
        <w:rPr>
          <w:rFonts w:eastAsia="Calibri"/>
          <w:shd w:val="clear" w:color="auto" w:fill="FFFFFF"/>
          <w:lang w:val="en-GB"/>
        </w:rPr>
        <w:t xml:space="preserve"> had dealt with workplace issues at Nike. In July 2017, Parker </w:t>
      </w:r>
      <w:r w:rsidRPr="006E16CC">
        <w:rPr>
          <w:rFonts w:eastAsia="Calibri"/>
          <w:shd w:val="clear" w:color="auto" w:fill="FFFFFF"/>
          <w:lang w:val="en-GB"/>
        </w:rPr>
        <w:t xml:space="preserve">had </w:t>
      </w:r>
      <w:r w:rsidR="00921264" w:rsidRPr="006E16CC">
        <w:rPr>
          <w:rFonts w:eastAsia="Calibri"/>
          <w:shd w:val="clear" w:color="auto" w:fill="FFFFFF"/>
          <w:lang w:val="en-GB"/>
        </w:rPr>
        <w:t xml:space="preserve">terminated David </w:t>
      </w:r>
      <w:proofErr w:type="spellStart"/>
      <w:r w:rsidR="00921264" w:rsidRPr="006E16CC">
        <w:rPr>
          <w:rFonts w:eastAsia="Calibri"/>
          <w:shd w:val="clear" w:color="auto" w:fill="FFFFFF"/>
          <w:lang w:val="en-GB"/>
        </w:rPr>
        <w:t>Ayre</w:t>
      </w:r>
      <w:proofErr w:type="spellEnd"/>
      <w:r w:rsidR="00921264" w:rsidRPr="006E16CC">
        <w:rPr>
          <w:rFonts w:eastAsia="Calibri"/>
          <w:shd w:val="clear" w:color="auto" w:fill="FFFFFF"/>
          <w:lang w:val="en-GB"/>
        </w:rPr>
        <w:t xml:space="preserve">, the </w:t>
      </w:r>
      <w:r w:rsidRPr="006E16CC">
        <w:rPr>
          <w:rFonts w:eastAsia="Calibri"/>
          <w:shd w:val="clear" w:color="auto" w:fill="FFFFFF"/>
          <w:lang w:val="en-GB"/>
        </w:rPr>
        <w:t xml:space="preserve">chief </w:t>
      </w:r>
      <w:r w:rsidR="00842BC6">
        <w:rPr>
          <w:rFonts w:eastAsia="Calibri"/>
          <w:shd w:val="clear" w:color="auto" w:fill="FFFFFF"/>
          <w:lang w:val="en-GB"/>
        </w:rPr>
        <w:t>HR</w:t>
      </w:r>
      <w:r w:rsidRPr="006E16CC">
        <w:rPr>
          <w:rFonts w:eastAsia="Calibri"/>
          <w:shd w:val="clear" w:color="auto" w:fill="FFFFFF"/>
          <w:lang w:val="en-GB"/>
        </w:rPr>
        <w:t xml:space="preserve"> officer</w:t>
      </w:r>
      <w:r w:rsidR="00921264" w:rsidRPr="006E16CC">
        <w:rPr>
          <w:rFonts w:eastAsia="Calibri"/>
          <w:shd w:val="clear" w:color="auto" w:fill="FFFFFF"/>
          <w:lang w:val="en-GB"/>
        </w:rPr>
        <w:t xml:space="preserve"> who had joined Nike in 2007 from PepsiCo</w:t>
      </w:r>
      <w:r w:rsidRPr="006E16CC">
        <w:rPr>
          <w:rFonts w:eastAsia="Calibri"/>
          <w:shd w:val="clear" w:color="auto" w:fill="FFFFFF"/>
          <w:lang w:val="en-GB"/>
        </w:rPr>
        <w:t xml:space="preserve"> Inc.</w:t>
      </w:r>
      <w:r w:rsidR="00921264" w:rsidRPr="006E16CC">
        <w:rPr>
          <w:rFonts w:eastAsia="Calibri"/>
          <w:shd w:val="clear" w:color="auto" w:fill="FFFFFF"/>
          <w:lang w:val="en-GB"/>
        </w:rPr>
        <w:t>, for his</w:t>
      </w:r>
      <w:r w:rsidR="00921264" w:rsidRPr="006E16CC">
        <w:rPr>
          <w:rFonts w:eastAsia="Calibri"/>
          <w:lang w:val="en-GB"/>
        </w:rPr>
        <w:t xml:space="preserve"> “condescending behavio</w:t>
      </w:r>
      <w:r w:rsidR="00D964F5" w:rsidRPr="006E16CC">
        <w:rPr>
          <w:rFonts w:eastAsia="Calibri"/>
          <w:lang w:val="en-GB"/>
        </w:rPr>
        <w:t>u</w:t>
      </w:r>
      <w:r w:rsidR="00921264" w:rsidRPr="006E16CC">
        <w:rPr>
          <w:rFonts w:eastAsia="Calibri"/>
          <w:lang w:val="en-GB"/>
        </w:rPr>
        <w:t>r.”</w:t>
      </w:r>
      <w:r w:rsidR="00921264" w:rsidRPr="006E16CC">
        <w:rPr>
          <w:rFonts w:eastAsia="Calibri"/>
          <w:vertAlign w:val="superscript"/>
          <w:lang w:val="en-GB"/>
        </w:rPr>
        <w:endnoteReference w:id="46"/>
      </w:r>
      <w:r w:rsidR="00921264" w:rsidRPr="006E16CC">
        <w:rPr>
          <w:rFonts w:eastAsia="Calibri"/>
          <w:lang w:val="en-GB"/>
        </w:rPr>
        <w:t xml:space="preserve"> </w:t>
      </w:r>
      <w:proofErr w:type="spellStart"/>
      <w:r w:rsidR="00921264" w:rsidRPr="006E16CC">
        <w:rPr>
          <w:rFonts w:eastAsia="Calibri"/>
          <w:lang w:val="en-GB"/>
        </w:rPr>
        <w:t>Ayre</w:t>
      </w:r>
      <w:proofErr w:type="spellEnd"/>
      <w:r w:rsidR="00921264" w:rsidRPr="006E16CC">
        <w:rPr>
          <w:rFonts w:eastAsia="Calibri"/>
          <w:lang w:val="en-GB"/>
        </w:rPr>
        <w:t xml:space="preserve"> had also been accused of inappropriate </w:t>
      </w:r>
      <w:r w:rsidR="00D55F8F" w:rsidRPr="006E16CC">
        <w:rPr>
          <w:rFonts w:eastAsia="Calibri"/>
          <w:lang w:val="en-GB"/>
        </w:rPr>
        <w:t>behaviour</w:t>
      </w:r>
      <w:r w:rsidR="00921264" w:rsidRPr="006E16CC">
        <w:rPr>
          <w:rFonts w:eastAsia="Calibri"/>
          <w:lang w:val="en-GB"/>
        </w:rPr>
        <w:t xml:space="preserve"> several years previously, at which time he confessed to a large group of colleagues</w:t>
      </w:r>
      <w:r w:rsidRPr="006E16CC">
        <w:rPr>
          <w:rFonts w:eastAsia="Calibri"/>
          <w:lang w:val="en-GB"/>
        </w:rPr>
        <w:t>, saying</w:t>
      </w:r>
      <w:r w:rsidR="00842BC6">
        <w:rPr>
          <w:rFonts w:eastAsia="Calibri"/>
          <w:lang w:val="en-GB"/>
        </w:rPr>
        <w:t>,</w:t>
      </w:r>
      <w:r w:rsidR="00921264" w:rsidRPr="006E16CC">
        <w:rPr>
          <w:rFonts w:eastAsia="Calibri"/>
          <w:lang w:val="en-GB"/>
        </w:rPr>
        <w:t xml:space="preserve"> “</w:t>
      </w:r>
      <w:r w:rsidR="00842BC6">
        <w:rPr>
          <w:rFonts w:eastAsia="Calibri"/>
          <w:lang w:val="en-GB"/>
        </w:rPr>
        <w:t>M</w:t>
      </w:r>
      <w:r w:rsidRPr="006E16CC">
        <w:rPr>
          <w:rFonts w:eastAsia="Calibri"/>
          <w:lang w:val="en-GB"/>
        </w:rPr>
        <w:t xml:space="preserve">y </w:t>
      </w:r>
      <w:r w:rsidR="00CC1E41" w:rsidRPr="006E16CC">
        <w:rPr>
          <w:rFonts w:eastAsia="Calibri"/>
          <w:shd w:val="clear" w:color="auto" w:fill="FFFFFF"/>
          <w:lang w:val="en-GB"/>
        </w:rPr>
        <w:t>behaviour</w:t>
      </w:r>
      <w:r w:rsidR="00921264" w:rsidRPr="006E16CC">
        <w:rPr>
          <w:rFonts w:eastAsia="Calibri"/>
          <w:shd w:val="clear" w:color="auto" w:fill="FFFFFF"/>
          <w:lang w:val="en-GB"/>
        </w:rPr>
        <w:t xml:space="preserve"> has to change” and agree</w:t>
      </w:r>
      <w:r w:rsidRPr="006E16CC">
        <w:rPr>
          <w:rFonts w:eastAsia="Calibri"/>
          <w:shd w:val="clear" w:color="auto" w:fill="FFFFFF"/>
          <w:lang w:val="en-GB"/>
        </w:rPr>
        <w:t>ing</w:t>
      </w:r>
      <w:r w:rsidR="00921264" w:rsidRPr="006E16CC">
        <w:rPr>
          <w:rFonts w:eastAsia="Calibri"/>
          <w:shd w:val="clear" w:color="auto" w:fill="FFFFFF"/>
          <w:lang w:val="en-GB"/>
        </w:rPr>
        <w:t xml:space="preserve"> to seek counselli</w:t>
      </w:r>
      <w:r w:rsidR="00921264" w:rsidRPr="006E16CC">
        <w:rPr>
          <w:rFonts w:eastAsia="Calibri"/>
          <w:lang w:val="en-GB"/>
        </w:rPr>
        <w:t>ng.</w:t>
      </w:r>
      <w:r w:rsidR="00921264" w:rsidRPr="006E16CC">
        <w:rPr>
          <w:rFonts w:eastAsia="Calibri"/>
          <w:vertAlign w:val="superscript"/>
          <w:lang w:val="en-GB"/>
        </w:rPr>
        <w:endnoteReference w:id="47"/>
      </w:r>
      <w:r w:rsidR="00921264" w:rsidRPr="006E16CC">
        <w:rPr>
          <w:rFonts w:eastAsia="Calibri"/>
          <w:lang w:val="en-GB"/>
        </w:rPr>
        <w:t xml:space="preserve"> In</w:t>
      </w:r>
      <w:r w:rsidR="00921264" w:rsidRPr="006E16CC">
        <w:rPr>
          <w:rFonts w:eastAsia="Calibri"/>
          <w:shd w:val="clear" w:color="auto" w:fill="FFFFFF"/>
          <w:lang w:val="en-GB"/>
        </w:rPr>
        <w:t xml:space="preserve"> early July 2017, complaints of </w:t>
      </w:r>
      <w:r w:rsidRPr="006E16CC">
        <w:rPr>
          <w:rFonts w:eastAsia="Calibri"/>
          <w:shd w:val="clear" w:color="auto" w:fill="FFFFFF"/>
          <w:lang w:val="en-GB"/>
        </w:rPr>
        <w:t xml:space="preserve">behaving </w:t>
      </w:r>
      <w:r w:rsidR="00921264" w:rsidRPr="006E16CC">
        <w:rPr>
          <w:rFonts w:eastAsia="Calibri"/>
          <w:shd w:val="clear" w:color="auto" w:fill="FFFFFF"/>
          <w:lang w:val="en-GB"/>
        </w:rPr>
        <w:t>inappropriate</w:t>
      </w:r>
      <w:r w:rsidRPr="006E16CC">
        <w:rPr>
          <w:rFonts w:eastAsia="Calibri"/>
          <w:shd w:val="clear" w:color="auto" w:fill="FFFFFF"/>
          <w:lang w:val="en-GB"/>
        </w:rPr>
        <w:t>ly</w:t>
      </w:r>
      <w:r w:rsidR="00921264" w:rsidRPr="006E16CC">
        <w:rPr>
          <w:rFonts w:eastAsia="Calibri"/>
          <w:shd w:val="clear" w:color="auto" w:fill="FFFFFF"/>
          <w:lang w:val="en-GB"/>
        </w:rPr>
        <w:t xml:space="preserve"> and creati</w:t>
      </w:r>
      <w:r w:rsidRPr="006E16CC">
        <w:rPr>
          <w:rFonts w:eastAsia="Calibri"/>
          <w:shd w:val="clear" w:color="auto" w:fill="FFFFFF"/>
          <w:lang w:val="en-GB"/>
        </w:rPr>
        <w:t>ng</w:t>
      </w:r>
      <w:r w:rsidR="00921264" w:rsidRPr="006E16CC">
        <w:rPr>
          <w:rFonts w:eastAsia="Calibri"/>
          <w:shd w:val="clear" w:color="auto" w:fill="FFFFFF"/>
          <w:lang w:val="en-GB"/>
        </w:rPr>
        <w:t xml:space="preserve"> a hostile work environment were again launched against </w:t>
      </w:r>
      <w:proofErr w:type="spellStart"/>
      <w:r w:rsidR="00921264" w:rsidRPr="006E16CC">
        <w:rPr>
          <w:rFonts w:eastAsia="Calibri"/>
          <w:shd w:val="clear" w:color="auto" w:fill="FFFFFF"/>
          <w:lang w:val="en-GB"/>
        </w:rPr>
        <w:t>Ayre</w:t>
      </w:r>
      <w:proofErr w:type="spellEnd"/>
      <w:r w:rsidR="00921264" w:rsidRPr="006E16CC">
        <w:rPr>
          <w:rFonts w:eastAsia="Calibri"/>
          <w:shd w:val="clear" w:color="auto" w:fill="FFFFFF"/>
          <w:lang w:val="en-GB"/>
        </w:rPr>
        <w:t>, triggering a second round of investigation</w:t>
      </w:r>
      <w:r w:rsidR="00A8520A" w:rsidRPr="006E16CC">
        <w:rPr>
          <w:rFonts w:eastAsia="Calibri"/>
          <w:shd w:val="clear" w:color="auto" w:fill="FFFFFF"/>
          <w:lang w:val="en-GB"/>
        </w:rPr>
        <w:t>s</w:t>
      </w:r>
      <w:r w:rsidR="00921264" w:rsidRPr="006E16CC">
        <w:rPr>
          <w:rFonts w:eastAsia="Calibri"/>
          <w:shd w:val="clear" w:color="auto" w:fill="FFFFFF"/>
          <w:lang w:val="en-GB"/>
        </w:rPr>
        <w:t xml:space="preserve"> against him. During the annual leadership team meeting in July 2017, </w:t>
      </w:r>
      <w:proofErr w:type="spellStart"/>
      <w:r w:rsidR="00921264" w:rsidRPr="006E16CC">
        <w:rPr>
          <w:rFonts w:eastAsia="Calibri"/>
          <w:shd w:val="clear" w:color="auto" w:fill="FFFFFF"/>
          <w:lang w:val="en-GB"/>
        </w:rPr>
        <w:t>Ayre</w:t>
      </w:r>
      <w:proofErr w:type="spellEnd"/>
      <w:r w:rsidR="00921264" w:rsidRPr="006E16CC">
        <w:rPr>
          <w:rFonts w:eastAsia="Calibri"/>
          <w:shd w:val="clear" w:color="auto" w:fill="FFFFFF"/>
          <w:lang w:val="en-GB"/>
        </w:rPr>
        <w:t xml:space="preserve"> was informed </w:t>
      </w:r>
      <w:r w:rsidR="00A8520A" w:rsidRPr="006E16CC">
        <w:rPr>
          <w:rFonts w:eastAsia="Calibri"/>
          <w:shd w:val="clear" w:color="auto" w:fill="FFFFFF"/>
          <w:lang w:val="en-GB"/>
        </w:rPr>
        <w:t xml:space="preserve">that </w:t>
      </w:r>
      <w:r w:rsidR="00921264" w:rsidRPr="006E16CC">
        <w:rPr>
          <w:rFonts w:eastAsia="Calibri"/>
          <w:shd w:val="clear" w:color="auto" w:fill="FFFFFF"/>
          <w:lang w:val="en-GB"/>
        </w:rPr>
        <w:t xml:space="preserve">he was </w:t>
      </w:r>
      <w:r w:rsidR="00A8520A" w:rsidRPr="006E16CC">
        <w:rPr>
          <w:rFonts w:eastAsia="Calibri"/>
          <w:shd w:val="clear" w:color="auto" w:fill="FFFFFF"/>
          <w:lang w:val="en-GB"/>
        </w:rPr>
        <w:t xml:space="preserve">being </w:t>
      </w:r>
      <w:r w:rsidR="00921264" w:rsidRPr="006E16CC">
        <w:rPr>
          <w:rFonts w:eastAsia="Calibri"/>
          <w:shd w:val="clear" w:color="auto" w:fill="FFFFFF"/>
          <w:lang w:val="en-GB"/>
        </w:rPr>
        <w:t xml:space="preserve">terminated. </w:t>
      </w:r>
      <w:r w:rsidR="00921264" w:rsidRPr="006E16CC">
        <w:rPr>
          <w:rFonts w:eastAsia="Calibri"/>
          <w:lang w:val="en-GB"/>
        </w:rPr>
        <w:t>Nike’s news release the next day</w:t>
      </w:r>
      <w:r w:rsidR="00A8520A" w:rsidRPr="006E16CC">
        <w:rPr>
          <w:rFonts w:eastAsia="Calibri"/>
          <w:lang w:val="en-GB"/>
        </w:rPr>
        <w:t xml:space="preserve"> announced </w:t>
      </w:r>
      <w:proofErr w:type="spellStart"/>
      <w:r w:rsidR="00921264" w:rsidRPr="006E16CC">
        <w:rPr>
          <w:rFonts w:eastAsia="Calibri"/>
          <w:lang w:val="en-GB"/>
        </w:rPr>
        <w:t>Ayre’s</w:t>
      </w:r>
      <w:proofErr w:type="spellEnd"/>
      <w:r w:rsidR="00921264" w:rsidRPr="006E16CC">
        <w:rPr>
          <w:rFonts w:eastAsia="Calibri"/>
          <w:lang w:val="en-GB"/>
        </w:rPr>
        <w:t xml:space="preserve"> departure as </w:t>
      </w:r>
      <w:r w:rsidR="00A8520A" w:rsidRPr="006E16CC">
        <w:rPr>
          <w:rFonts w:eastAsia="Calibri"/>
          <w:lang w:val="en-GB"/>
        </w:rPr>
        <w:t xml:space="preserve">a </w:t>
      </w:r>
      <w:r w:rsidR="00921264" w:rsidRPr="006E16CC">
        <w:rPr>
          <w:rFonts w:eastAsia="Calibri"/>
          <w:lang w:val="en-GB"/>
        </w:rPr>
        <w:t xml:space="preserve">retirement after leading Nike’s global HR function for more than 10 years. </w:t>
      </w:r>
      <w:r w:rsidR="00A8520A" w:rsidRPr="006E16CC">
        <w:rPr>
          <w:rFonts w:eastAsia="Calibri"/>
          <w:lang w:val="en-GB"/>
        </w:rPr>
        <w:t>It</w:t>
      </w:r>
      <w:r w:rsidR="00921264" w:rsidRPr="006E16CC">
        <w:rPr>
          <w:rFonts w:eastAsia="Calibri"/>
          <w:lang w:val="en-GB"/>
        </w:rPr>
        <w:t xml:space="preserve"> also praised </w:t>
      </w:r>
      <w:r w:rsidR="00A8520A" w:rsidRPr="006E16CC">
        <w:rPr>
          <w:rFonts w:eastAsia="Calibri"/>
          <w:lang w:val="en-GB"/>
        </w:rPr>
        <w:t xml:space="preserve">him </w:t>
      </w:r>
      <w:r w:rsidR="00921264" w:rsidRPr="006E16CC">
        <w:rPr>
          <w:rFonts w:eastAsia="Calibri"/>
          <w:lang w:val="en-GB"/>
        </w:rPr>
        <w:t xml:space="preserve">for the strategic role he </w:t>
      </w:r>
      <w:r w:rsidR="00A8520A" w:rsidRPr="006E16CC">
        <w:rPr>
          <w:rFonts w:eastAsia="Calibri"/>
          <w:lang w:val="en-GB"/>
        </w:rPr>
        <w:t xml:space="preserve">had </w:t>
      </w:r>
      <w:r w:rsidR="00921264" w:rsidRPr="006E16CC">
        <w:rPr>
          <w:rFonts w:eastAsia="Calibri"/>
          <w:lang w:val="en-GB"/>
        </w:rPr>
        <w:t xml:space="preserve">played in supporting Nike’s accelerated growth plan through the implementation of appropriate HR strategies. </w:t>
      </w:r>
      <w:proofErr w:type="spellStart"/>
      <w:r w:rsidR="00921264" w:rsidRPr="006E16CC">
        <w:rPr>
          <w:rFonts w:eastAsia="Calibri"/>
          <w:lang w:val="en-GB"/>
        </w:rPr>
        <w:t>Ayre</w:t>
      </w:r>
      <w:proofErr w:type="spellEnd"/>
      <w:r w:rsidR="00921264" w:rsidRPr="006E16CC">
        <w:rPr>
          <w:rFonts w:eastAsia="Calibri"/>
          <w:lang w:val="en-GB"/>
        </w:rPr>
        <w:t xml:space="preserve"> was succeeded by Monique Matheson, who </w:t>
      </w:r>
      <w:r w:rsidR="00A8520A" w:rsidRPr="006E16CC">
        <w:rPr>
          <w:rFonts w:eastAsia="Calibri"/>
          <w:lang w:val="en-GB"/>
        </w:rPr>
        <w:t xml:space="preserve">had been </w:t>
      </w:r>
      <w:r w:rsidR="00921264" w:rsidRPr="006E16CC">
        <w:rPr>
          <w:rFonts w:eastAsia="Calibri"/>
          <w:lang w:val="en-GB"/>
        </w:rPr>
        <w:t xml:space="preserve">working as the </w:t>
      </w:r>
      <w:r w:rsidR="00A8520A" w:rsidRPr="006E16CC">
        <w:rPr>
          <w:rFonts w:eastAsia="Calibri"/>
          <w:shd w:val="clear" w:color="auto" w:fill="FFFFFF"/>
          <w:lang w:val="en-GB"/>
        </w:rPr>
        <w:t>vice-p</w:t>
      </w:r>
      <w:r w:rsidR="00921264" w:rsidRPr="006E16CC">
        <w:rPr>
          <w:rFonts w:eastAsia="Calibri"/>
          <w:shd w:val="clear" w:color="auto" w:fill="FFFFFF"/>
          <w:lang w:val="en-GB"/>
        </w:rPr>
        <w:t xml:space="preserve">resident of </w:t>
      </w:r>
      <w:r w:rsidR="005D7044">
        <w:rPr>
          <w:rFonts w:eastAsia="Calibri"/>
          <w:shd w:val="clear" w:color="auto" w:fill="FFFFFF"/>
          <w:lang w:val="en-GB"/>
        </w:rPr>
        <w:t>D</w:t>
      </w:r>
      <w:r w:rsidR="00A8520A" w:rsidRPr="006E16CC">
        <w:rPr>
          <w:rFonts w:eastAsia="Calibri"/>
          <w:shd w:val="clear" w:color="auto" w:fill="FFFFFF"/>
          <w:lang w:val="en-GB"/>
        </w:rPr>
        <w:t xml:space="preserve">iversity </w:t>
      </w:r>
      <w:r w:rsidR="00921264" w:rsidRPr="006E16CC">
        <w:rPr>
          <w:rFonts w:eastAsia="Calibri"/>
          <w:shd w:val="clear" w:color="auto" w:fill="FFFFFF"/>
          <w:lang w:val="en-GB"/>
        </w:rPr>
        <w:t xml:space="preserve">and </w:t>
      </w:r>
      <w:r w:rsidR="005D7044">
        <w:rPr>
          <w:rFonts w:eastAsia="Calibri"/>
          <w:shd w:val="clear" w:color="auto" w:fill="FFFFFF"/>
          <w:lang w:val="en-GB"/>
        </w:rPr>
        <w:t>I</w:t>
      </w:r>
      <w:r w:rsidR="00A8520A" w:rsidRPr="006E16CC">
        <w:rPr>
          <w:rFonts w:eastAsia="Calibri"/>
          <w:shd w:val="clear" w:color="auto" w:fill="FFFFFF"/>
          <w:lang w:val="en-GB"/>
        </w:rPr>
        <w:t xml:space="preserve">nclusion </w:t>
      </w:r>
      <w:r w:rsidR="00921264" w:rsidRPr="006E16CC">
        <w:rPr>
          <w:rFonts w:eastAsia="Calibri"/>
          <w:lang w:val="en-GB"/>
        </w:rPr>
        <w:t>prior to this new role</w:t>
      </w:r>
      <w:r w:rsidR="00A8520A" w:rsidRPr="006E16CC">
        <w:rPr>
          <w:rFonts w:eastAsia="Calibri"/>
          <w:lang w:val="en-GB"/>
        </w:rPr>
        <w:t>;</w:t>
      </w:r>
      <w:r w:rsidR="00921264" w:rsidRPr="006E16CC">
        <w:rPr>
          <w:rFonts w:eastAsia="Calibri"/>
          <w:lang w:val="en-GB"/>
        </w:rPr>
        <w:t xml:space="preserve"> her job profile included responsibility for talent management and diversity inclusion</w:t>
      </w:r>
      <w:r w:rsidR="00921264" w:rsidRPr="00BC40B7">
        <w:rPr>
          <w:rFonts w:eastAsia="Calibri"/>
          <w:lang w:val="en-GB"/>
        </w:rPr>
        <w:t>.</w:t>
      </w:r>
      <w:r w:rsidR="00921264" w:rsidRPr="00BC40B7">
        <w:rPr>
          <w:rFonts w:eastAsia="Calibri"/>
          <w:vertAlign w:val="superscript"/>
          <w:lang w:val="en-GB"/>
        </w:rPr>
        <w:endnoteReference w:id="48"/>
      </w:r>
      <w:r w:rsidR="00921264" w:rsidRPr="00BC40B7">
        <w:rPr>
          <w:rFonts w:eastAsia="Calibri"/>
          <w:lang w:val="en-GB"/>
        </w:rPr>
        <w:t xml:space="preserve"> It was during this time that the covert internal survey by women employees in Nike </w:t>
      </w:r>
      <w:r w:rsidR="00842BC6">
        <w:rPr>
          <w:rFonts w:eastAsia="Calibri"/>
          <w:lang w:val="en-GB"/>
        </w:rPr>
        <w:t>had begun</w:t>
      </w:r>
      <w:r w:rsidR="00921264" w:rsidRPr="00BC40B7">
        <w:rPr>
          <w:rFonts w:eastAsia="Calibri"/>
          <w:lang w:val="en-GB"/>
        </w:rPr>
        <w:t xml:space="preserve"> circulating.</w:t>
      </w:r>
    </w:p>
    <w:p w14:paraId="6F8304B4" w14:textId="77777777" w:rsidR="00921264" w:rsidRPr="00F20AB2" w:rsidRDefault="00921264" w:rsidP="00F20AB2">
      <w:pPr>
        <w:pStyle w:val="BodyTextMain"/>
        <w:rPr>
          <w:rFonts w:eastAsia="Calibri"/>
        </w:rPr>
      </w:pPr>
    </w:p>
    <w:p w14:paraId="1058523F" w14:textId="781FFB46" w:rsidR="00921264" w:rsidRPr="00EE3E1A" w:rsidRDefault="00921264" w:rsidP="00BC40B7">
      <w:pPr>
        <w:pStyle w:val="BodyTextMain"/>
        <w:rPr>
          <w:rFonts w:eastAsia="Calibri"/>
          <w:spacing w:val="-2"/>
          <w:kern w:val="22"/>
          <w:shd w:val="clear" w:color="auto" w:fill="FFFFFF"/>
          <w:lang w:val="en-GB"/>
        </w:rPr>
      </w:pPr>
      <w:r w:rsidRPr="00EE3E1A">
        <w:rPr>
          <w:rFonts w:eastAsia="Calibri"/>
          <w:spacing w:val="-2"/>
          <w:kern w:val="22"/>
          <w:lang w:val="en-GB"/>
        </w:rPr>
        <w:t>When Parker received the internal survey report,</w:t>
      </w:r>
      <w:r w:rsidRPr="00EE3E1A">
        <w:rPr>
          <w:rFonts w:eastAsia="Calibri"/>
          <w:b/>
          <w:spacing w:val="-2"/>
          <w:kern w:val="22"/>
          <w:lang w:val="en-GB"/>
        </w:rPr>
        <w:t xml:space="preserve"> </w:t>
      </w:r>
      <w:r w:rsidRPr="00EE3E1A">
        <w:rPr>
          <w:rFonts w:eastAsia="Calibri"/>
          <w:spacing w:val="-2"/>
          <w:kern w:val="22"/>
          <w:lang w:val="en-GB"/>
        </w:rPr>
        <w:t>he saluted the “strong and courageous employees” who came forward to express their concerns.</w:t>
      </w:r>
      <w:r w:rsidRPr="00EE3E1A">
        <w:rPr>
          <w:rFonts w:eastAsia="Calibri"/>
          <w:spacing w:val="-2"/>
          <w:kern w:val="22"/>
          <w:vertAlign w:val="superscript"/>
          <w:lang w:val="en-GB"/>
        </w:rPr>
        <w:endnoteReference w:id="49"/>
      </w:r>
      <w:r w:rsidRPr="00EE3E1A">
        <w:rPr>
          <w:rFonts w:eastAsia="Calibri"/>
          <w:spacing w:val="-2"/>
          <w:kern w:val="22"/>
          <w:lang w:val="en-GB"/>
        </w:rPr>
        <w:t xml:space="preserve"> He also expressed disappointment over the behavio</w:t>
      </w:r>
      <w:r w:rsidR="00A8520A" w:rsidRPr="00EE3E1A">
        <w:rPr>
          <w:rFonts w:eastAsia="Calibri"/>
          <w:spacing w:val="-2"/>
          <w:kern w:val="22"/>
          <w:lang w:val="en-GB"/>
        </w:rPr>
        <w:t>u</w:t>
      </w:r>
      <w:r w:rsidRPr="00EE3E1A">
        <w:rPr>
          <w:rFonts w:eastAsia="Calibri"/>
          <w:spacing w:val="-2"/>
          <w:kern w:val="22"/>
          <w:lang w:val="en-GB"/>
        </w:rPr>
        <w:t xml:space="preserve">r of the executives. He said, “It has pained me to hear that there are pockets of our company where </w:t>
      </w:r>
      <w:r w:rsidR="00CC1E41" w:rsidRPr="00EE3E1A">
        <w:rPr>
          <w:rFonts w:eastAsia="Calibri"/>
          <w:spacing w:val="-2"/>
          <w:kern w:val="22"/>
          <w:lang w:val="en-GB"/>
        </w:rPr>
        <w:t>behaviours</w:t>
      </w:r>
      <w:r w:rsidRPr="00EE3E1A">
        <w:rPr>
          <w:rFonts w:eastAsia="Calibri"/>
          <w:spacing w:val="-2"/>
          <w:kern w:val="22"/>
          <w:lang w:val="en-GB"/>
        </w:rPr>
        <w:t xml:space="preserve"> inconsistent with our values have prevented some employees from feeling respected and doing their best work.”</w:t>
      </w:r>
      <w:r w:rsidRPr="00EE3E1A">
        <w:rPr>
          <w:rFonts w:eastAsia="Calibri"/>
          <w:spacing w:val="-2"/>
          <w:kern w:val="22"/>
          <w:vertAlign w:val="superscript"/>
          <w:lang w:val="en-GB"/>
        </w:rPr>
        <w:endnoteReference w:id="50"/>
      </w:r>
      <w:r w:rsidRPr="00EE3E1A">
        <w:rPr>
          <w:rFonts w:eastAsia="Calibri"/>
          <w:spacing w:val="-2"/>
          <w:kern w:val="22"/>
          <w:lang w:val="en-GB"/>
        </w:rPr>
        <w:t xml:space="preserve"> Parker also apologized to the employees for permitting a workplace culture in which some employees felt excluded and management did not act on their complaints. The CEO announced an internal investigation of complaints</w:t>
      </w:r>
      <w:r w:rsidR="00A8520A" w:rsidRPr="00EE3E1A">
        <w:rPr>
          <w:rFonts w:eastAsia="Calibri"/>
          <w:spacing w:val="-2"/>
          <w:kern w:val="22"/>
          <w:lang w:val="en-GB"/>
        </w:rPr>
        <w:t xml:space="preserve"> that resulted </w:t>
      </w:r>
      <w:r w:rsidRPr="00EE3E1A">
        <w:rPr>
          <w:rFonts w:eastAsia="Calibri"/>
          <w:spacing w:val="-2"/>
          <w:kern w:val="22"/>
          <w:lang w:val="en-GB"/>
        </w:rPr>
        <w:t xml:space="preserve">in the resignation of several senior executives within a week. Some of these included the </w:t>
      </w:r>
      <w:r w:rsidR="00A8520A" w:rsidRPr="00EE3E1A">
        <w:rPr>
          <w:rFonts w:eastAsia="Calibri"/>
          <w:spacing w:val="-2"/>
          <w:kern w:val="22"/>
          <w:lang w:val="en-GB"/>
        </w:rPr>
        <w:t xml:space="preserve">vice-president </w:t>
      </w:r>
      <w:r w:rsidRPr="00EE3E1A">
        <w:rPr>
          <w:rFonts w:eastAsia="Calibri"/>
          <w:spacing w:val="-2"/>
          <w:kern w:val="22"/>
          <w:lang w:val="en-GB"/>
        </w:rPr>
        <w:t xml:space="preserve">of </w:t>
      </w:r>
      <w:r w:rsidR="005D7044">
        <w:rPr>
          <w:rFonts w:eastAsia="Calibri"/>
          <w:spacing w:val="-2"/>
          <w:kern w:val="22"/>
          <w:lang w:val="en-GB"/>
        </w:rPr>
        <w:t>D</w:t>
      </w:r>
      <w:r w:rsidR="00A8520A" w:rsidRPr="00EE3E1A">
        <w:rPr>
          <w:rFonts w:eastAsia="Calibri"/>
          <w:spacing w:val="-2"/>
          <w:kern w:val="22"/>
          <w:lang w:val="en-GB"/>
        </w:rPr>
        <w:t xml:space="preserve">iversity </w:t>
      </w:r>
      <w:r w:rsidRPr="00EE3E1A">
        <w:rPr>
          <w:rFonts w:eastAsia="Calibri"/>
          <w:spacing w:val="-2"/>
          <w:kern w:val="22"/>
          <w:lang w:val="en-GB"/>
        </w:rPr>
        <w:t xml:space="preserve">and </w:t>
      </w:r>
      <w:r w:rsidR="005D7044">
        <w:rPr>
          <w:rFonts w:eastAsia="Calibri"/>
          <w:spacing w:val="-2"/>
          <w:kern w:val="22"/>
          <w:lang w:val="en-GB"/>
        </w:rPr>
        <w:t>I</w:t>
      </w:r>
      <w:r w:rsidR="00A8520A" w:rsidRPr="00EE3E1A">
        <w:rPr>
          <w:rFonts w:eastAsia="Calibri"/>
          <w:spacing w:val="-2"/>
          <w:kern w:val="22"/>
          <w:lang w:val="en-GB"/>
        </w:rPr>
        <w:t>nclusion</w:t>
      </w:r>
      <w:r w:rsidRPr="00EE3E1A">
        <w:rPr>
          <w:rFonts w:eastAsia="Calibri"/>
          <w:spacing w:val="-2"/>
          <w:kern w:val="22"/>
          <w:lang w:val="en-GB"/>
        </w:rPr>
        <w:t xml:space="preserve">, the </w:t>
      </w:r>
      <w:r w:rsidR="00A8520A" w:rsidRPr="00EE3E1A">
        <w:rPr>
          <w:rFonts w:eastAsia="Calibri"/>
          <w:spacing w:val="-2"/>
          <w:kern w:val="22"/>
          <w:lang w:val="en-GB"/>
        </w:rPr>
        <w:t xml:space="preserve">vice-president </w:t>
      </w:r>
      <w:r w:rsidRPr="00EE3E1A">
        <w:rPr>
          <w:rFonts w:eastAsia="Calibri"/>
          <w:spacing w:val="-2"/>
          <w:kern w:val="22"/>
          <w:lang w:val="en-GB"/>
        </w:rPr>
        <w:t xml:space="preserve">of </w:t>
      </w:r>
      <w:r w:rsidR="005D7044">
        <w:rPr>
          <w:rFonts w:eastAsia="Calibri"/>
          <w:spacing w:val="-2"/>
          <w:kern w:val="22"/>
          <w:lang w:val="en-GB"/>
        </w:rPr>
        <w:t>F</w:t>
      </w:r>
      <w:r w:rsidR="00A8520A" w:rsidRPr="00EE3E1A">
        <w:rPr>
          <w:rFonts w:eastAsia="Calibri"/>
          <w:spacing w:val="-2"/>
          <w:kern w:val="22"/>
          <w:lang w:val="en-GB"/>
        </w:rPr>
        <w:t>ootwear</w:t>
      </w:r>
      <w:r w:rsidRPr="00EE3E1A">
        <w:rPr>
          <w:rFonts w:eastAsia="Calibri"/>
          <w:spacing w:val="-2"/>
          <w:kern w:val="22"/>
          <w:lang w:val="en-GB"/>
        </w:rPr>
        <w:t xml:space="preserve">, the </w:t>
      </w:r>
      <w:r w:rsidR="00A8520A" w:rsidRPr="00EE3E1A">
        <w:rPr>
          <w:rFonts w:eastAsia="Calibri"/>
          <w:spacing w:val="-2"/>
          <w:kern w:val="22"/>
          <w:lang w:val="en-GB"/>
        </w:rPr>
        <w:t xml:space="preserve">senior director </w:t>
      </w:r>
      <w:r w:rsidRPr="00EE3E1A">
        <w:rPr>
          <w:rFonts w:eastAsia="Calibri"/>
          <w:spacing w:val="-2"/>
          <w:kern w:val="22"/>
          <w:lang w:val="en-GB"/>
        </w:rPr>
        <w:t xml:space="preserve">for the </w:t>
      </w:r>
      <w:r w:rsidR="00A8520A" w:rsidRPr="00EE3E1A">
        <w:rPr>
          <w:rFonts w:eastAsia="Calibri"/>
          <w:spacing w:val="-2"/>
          <w:kern w:val="22"/>
          <w:lang w:val="en-GB"/>
        </w:rPr>
        <w:t xml:space="preserve">basketball </w:t>
      </w:r>
      <w:r w:rsidRPr="00EE3E1A">
        <w:rPr>
          <w:rFonts w:eastAsia="Calibri"/>
          <w:spacing w:val="-2"/>
          <w:kern w:val="22"/>
          <w:lang w:val="en-GB"/>
        </w:rPr>
        <w:t>division</w:t>
      </w:r>
      <w:r w:rsidR="00D55F8F" w:rsidRPr="00EE3E1A">
        <w:rPr>
          <w:rFonts w:eastAsia="Calibri"/>
          <w:spacing w:val="-2"/>
          <w:kern w:val="22"/>
          <w:lang w:val="en-GB"/>
        </w:rPr>
        <w:t>,</w:t>
      </w:r>
      <w:r w:rsidRPr="00EE3E1A">
        <w:rPr>
          <w:rFonts w:eastAsia="Calibri"/>
          <w:spacing w:val="-2"/>
          <w:kern w:val="22"/>
          <w:lang w:val="en-GB"/>
        </w:rPr>
        <w:t xml:space="preserve"> </w:t>
      </w:r>
      <w:r w:rsidRPr="00BC40B7">
        <w:rPr>
          <w:rFonts w:eastAsia="Calibri"/>
          <w:spacing w:val="-2"/>
          <w:kern w:val="22"/>
          <w:lang w:val="en-GB"/>
        </w:rPr>
        <w:t>and Edwards who</w:t>
      </w:r>
      <w:r w:rsidR="00A8520A" w:rsidRPr="00BC40B7">
        <w:rPr>
          <w:rFonts w:eastAsia="Calibri"/>
          <w:spacing w:val="-2"/>
          <w:kern w:val="22"/>
          <w:lang w:val="en-GB"/>
        </w:rPr>
        <w:t>,</w:t>
      </w:r>
      <w:r w:rsidRPr="00BC40B7">
        <w:rPr>
          <w:rFonts w:eastAsia="Calibri"/>
          <w:spacing w:val="-2"/>
          <w:kern w:val="22"/>
          <w:lang w:val="en-GB"/>
        </w:rPr>
        <w:t xml:space="preserve"> prior to this scandal</w:t>
      </w:r>
      <w:r w:rsidR="00A8520A" w:rsidRPr="00BC40B7">
        <w:rPr>
          <w:rFonts w:eastAsia="Calibri"/>
          <w:spacing w:val="-2"/>
          <w:kern w:val="22"/>
          <w:lang w:val="en-GB"/>
        </w:rPr>
        <w:t>,</w:t>
      </w:r>
      <w:r w:rsidRPr="00BC40B7">
        <w:rPr>
          <w:rFonts w:eastAsia="Calibri"/>
          <w:spacing w:val="-2"/>
          <w:kern w:val="22"/>
          <w:lang w:val="en-GB"/>
        </w:rPr>
        <w:t xml:space="preserve"> had been seen as the successor to Parker.</w:t>
      </w:r>
      <w:r w:rsidRPr="00BC40B7">
        <w:rPr>
          <w:rFonts w:eastAsia="Calibri"/>
          <w:spacing w:val="-2"/>
          <w:kern w:val="22"/>
          <w:vertAlign w:val="superscript"/>
          <w:lang w:val="en-GB"/>
        </w:rPr>
        <w:endnoteReference w:id="51"/>
      </w:r>
      <w:r w:rsidRPr="00BC40B7">
        <w:rPr>
          <w:rFonts w:eastAsia="Calibri"/>
          <w:spacing w:val="-2"/>
          <w:kern w:val="22"/>
          <w:lang w:val="en-GB"/>
        </w:rPr>
        <w:t xml:space="preserve"> </w:t>
      </w:r>
    </w:p>
    <w:p w14:paraId="2758013F" w14:textId="77777777" w:rsidR="00921264" w:rsidRPr="00F20AB2" w:rsidRDefault="00921264" w:rsidP="00F20AB2">
      <w:pPr>
        <w:pStyle w:val="BodyTextMain"/>
        <w:rPr>
          <w:rFonts w:eastAsia="Calibri"/>
        </w:rPr>
      </w:pPr>
    </w:p>
    <w:p w14:paraId="763496DD" w14:textId="7DF7B77E" w:rsidR="00921264" w:rsidRPr="006E16CC" w:rsidRDefault="00921264" w:rsidP="00766AD3">
      <w:pPr>
        <w:pStyle w:val="BodyTextMain"/>
        <w:rPr>
          <w:rFonts w:eastAsia="Calibri"/>
          <w:shd w:val="clear" w:color="auto" w:fill="FFFFFF"/>
          <w:lang w:val="en-GB"/>
        </w:rPr>
      </w:pPr>
      <w:r w:rsidRPr="00BC40B7">
        <w:rPr>
          <w:rFonts w:eastAsia="Calibri"/>
          <w:lang w:val="en-GB"/>
        </w:rPr>
        <w:t>During the 2018 March-end quarterly earnings call, Parker stated, “</w:t>
      </w:r>
      <w:r w:rsidRPr="006E16CC">
        <w:rPr>
          <w:rFonts w:eastAsia="Calibri"/>
          <w:lang w:val="en-GB"/>
        </w:rPr>
        <w:t xml:space="preserve">I am committed to ensuring that we have an environment where every Nike employee can have a positive </w:t>
      </w:r>
      <w:r w:rsidRPr="00BC40B7">
        <w:rPr>
          <w:rFonts w:eastAsia="Calibri"/>
          <w:lang w:val="en-GB"/>
        </w:rPr>
        <w:t>experience.”</w:t>
      </w:r>
      <w:r w:rsidRPr="00BC40B7">
        <w:rPr>
          <w:rFonts w:eastAsia="Calibri"/>
          <w:vertAlign w:val="superscript"/>
          <w:lang w:val="en-GB"/>
        </w:rPr>
        <w:endnoteReference w:id="52"/>
      </w:r>
      <w:r w:rsidRPr="00BC40B7">
        <w:rPr>
          <w:rFonts w:eastAsia="Calibri"/>
          <w:lang w:val="en-GB"/>
        </w:rPr>
        <w:t xml:space="preserve"> Under the CEO’s supervision, Nike started reviewing its </w:t>
      </w:r>
      <w:r w:rsidR="005D7044">
        <w:rPr>
          <w:rFonts w:eastAsia="Calibri"/>
          <w:lang w:val="en-GB"/>
        </w:rPr>
        <w:t>HR</w:t>
      </w:r>
      <w:r w:rsidRPr="00BC40B7">
        <w:rPr>
          <w:rFonts w:eastAsia="Calibri"/>
          <w:lang w:val="en-GB"/>
        </w:rPr>
        <w:t xml:space="preserve"> </w:t>
      </w:r>
      <w:r w:rsidRPr="006E16CC">
        <w:rPr>
          <w:rFonts w:eastAsia="Calibri"/>
          <w:lang w:val="en-GB"/>
        </w:rPr>
        <w:t>operations</w:t>
      </w:r>
      <w:r w:rsidR="00A8520A" w:rsidRPr="006E16CC">
        <w:rPr>
          <w:rFonts w:eastAsia="Calibri"/>
          <w:lang w:val="en-GB"/>
        </w:rPr>
        <w:t>; this</w:t>
      </w:r>
      <w:r w:rsidRPr="006E16CC">
        <w:rPr>
          <w:rFonts w:eastAsia="Calibri"/>
          <w:lang w:val="en-GB"/>
        </w:rPr>
        <w:t xml:space="preserve"> included revisions </w:t>
      </w:r>
      <w:r w:rsidR="00A8520A" w:rsidRPr="006E16CC">
        <w:rPr>
          <w:rFonts w:eastAsia="Calibri"/>
          <w:lang w:val="en-GB"/>
        </w:rPr>
        <w:t xml:space="preserve">to </w:t>
      </w:r>
      <w:r w:rsidRPr="006E16CC">
        <w:rPr>
          <w:rFonts w:eastAsia="Calibri"/>
          <w:lang w:val="en-GB"/>
        </w:rPr>
        <w:t xml:space="preserve">internal reporting procedures </w:t>
      </w:r>
      <w:r w:rsidR="00A8520A" w:rsidRPr="006E16CC">
        <w:rPr>
          <w:rFonts w:eastAsia="Calibri"/>
          <w:lang w:val="en-GB"/>
        </w:rPr>
        <w:t>and</w:t>
      </w:r>
      <w:r w:rsidRPr="006E16CC">
        <w:rPr>
          <w:rFonts w:eastAsia="Calibri"/>
          <w:lang w:val="en-GB"/>
        </w:rPr>
        <w:t xml:space="preserve"> mandatory management training. After several senior executives resigned in the midst of the internal investigations, Matheson</w:t>
      </w:r>
      <w:r w:rsidRPr="006E16CC" w:rsidDel="0032359E">
        <w:rPr>
          <w:rFonts w:eastAsia="Calibri"/>
          <w:lang w:val="en-GB"/>
        </w:rPr>
        <w:t xml:space="preserve"> </w:t>
      </w:r>
      <w:r w:rsidRPr="006E16CC">
        <w:rPr>
          <w:rFonts w:eastAsia="Calibri"/>
          <w:lang w:val="en-GB"/>
        </w:rPr>
        <w:t xml:space="preserve">distributed an internal memo </w:t>
      </w:r>
      <w:r w:rsidR="00A8520A" w:rsidRPr="006E16CC">
        <w:rPr>
          <w:rFonts w:eastAsia="Calibri"/>
          <w:lang w:val="en-GB"/>
        </w:rPr>
        <w:t xml:space="preserve">that admitted </w:t>
      </w:r>
      <w:r w:rsidRPr="006E16CC">
        <w:rPr>
          <w:rFonts w:eastAsia="Calibri"/>
          <w:lang w:val="en-GB"/>
        </w:rPr>
        <w:t xml:space="preserve">that Nike had “failed to gain traction” in hiring and </w:t>
      </w:r>
      <w:r w:rsidRPr="00BC40B7">
        <w:rPr>
          <w:rFonts w:eastAsia="Calibri"/>
          <w:lang w:val="en-GB"/>
        </w:rPr>
        <w:t>promoting more women at senior leadership levels. She stated, “</w:t>
      </w:r>
      <w:r w:rsidRPr="006E16CC">
        <w:rPr>
          <w:rFonts w:eastAsia="Calibri"/>
          <w:lang w:val="en-GB"/>
        </w:rPr>
        <w:t xml:space="preserve">While </w:t>
      </w:r>
      <w:r w:rsidR="00A8520A" w:rsidRPr="006E16CC">
        <w:rPr>
          <w:rFonts w:eastAsia="Calibri"/>
          <w:lang w:val="en-GB"/>
        </w:rPr>
        <w:t xml:space="preserve">we’ve </w:t>
      </w:r>
      <w:r w:rsidRPr="006E16CC">
        <w:rPr>
          <w:rFonts w:eastAsia="Calibri"/>
          <w:lang w:val="en-GB"/>
        </w:rPr>
        <w:t xml:space="preserve">spoken about this many times, and tried different ways to achieve change </w:t>
      </w:r>
      <w:r w:rsidR="00A8520A" w:rsidRPr="006E16CC">
        <w:rPr>
          <w:rFonts w:eastAsia="Calibri"/>
          <w:lang w:val="en-GB"/>
        </w:rPr>
        <w:t>. </w:t>
      </w:r>
      <w:r w:rsidR="00A8520A" w:rsidRPr="005A152D">
        <w:rPr>
          <w:rFonts w:eastAsia="Calibri"/>
          <w:lang w:val="en-GB"/>
        </w:rPr>
        <w:t>. .</w:t>
      </w:r>
      <w:r w:rsidR="00A8520A" w:rsidRPr="006E16CC">
        <w:rPr>
          <w:rFonts w:eastAsia="Calibri"/>
          <w:lang w:val="en-GB"/>
        </w:rPr>
        <w:t xml:space="preserve"> </w:t>
      </w:r>
      <w:r w:rsidRPr="006E16CC">
        <w:rPr>
          <w:rFonts w:eastAsia="Calibri"/>
          <w:lang w:val="en-GB"/>
        </w:rPr>
        <w:t>our hiring and promotion decisions are not changing senior-level representation as quickly as we have wanted</w:t>
      </w:r>
      <w:r w:rsidRPr="00BC40B7">
        <w:rPr>
          <w:rFonts w:eastAsia="Calibri"/>
          <w:lang w:val="en-GB"/>
        </w:rPr>
        <w:t>.”</w:t>
      </w:r>
      <w:r w:rsidRPr="00BC40B7">
        <w:rPr>
          <w:rFonts w:eastAsia="Calibri"/>
          <w:vertAlign w:val="superscript"/>
          <w:lang w:val="en-GB"/>
        </w:rPr>
        <w:endnoteReference w:id="53"/>
      </w:r>
      <w:r w:rsidRPr="00BC40B7">
        <w:rPr>
          <w:rFonts w:eastAsia="Calibri"/>
          <w:lang w:val="en-GB"/>
        </w:rPr>
        <w:t xml:space="preserve"> She further elaborated upon Nike’s HR strategy to enhance diversity and inclusion in the organization, which involved improved representation of women and people of colo</w:t>
      </w:r>
      <w:r w:rsidR="00A8520A" w:rsidRPr="00BC40B7">
        <w:rPr>
          <w:rFonts w:eastAsia="Calibri"/>
          <w:lang w:val="en-GB"/>
        </w:rPr>
        <w:t>u</w:t>
      </w:r>
      <w:r w:rsidRPr="00BC40B7">
        <w:rPr>
          <w:rFonts w:eastAsia="Calibri"/>
          <w:lang w:val="en-GB"/>
        </w:rPr>
        <w:t>r. She announced that Nike would not only launch several training programs for managers</w:t>
      </w:r>
      <w:r w:rsidR="00A8520A" w:rsidRPr="00BC40B7">
        <w:rPr>
          <w:rFonts w:eastAsia="Calibri"/>
          <w:lang w:val="en-GB"/>
        </w:rPr>
        <w:t>,</w:t>
      </w:r>
      <w:r w:rsidRPr="00BC40B7">
        <w:rPr>
          <w:rFonts w:eastAsia="Calibri"/>
          <w:lang w:val="en-GB"/>
        </w:rPr>
        <w:t xml:space="preserve"> such as “unconscious bias training</w:t>
      </w:r>
      <w:r w:rsidR="00A8520A" w:rsidRPr="00BC40B7">
        <w:rPr>
          <w:rFonts w:eastAsia="Calibri"/>
          <w:lang w:val="en-GB"/>
        </w:rPr>
        <w:t>,</w:t>
      </w:r>
      <w:r w:rsidRPr="00BC40B7">
        <w:rPr>
          <w:rFonts w:eastAsia="Calibri"/>
          <w:lang w:val="en-GB"/>
        </w:rPr>
        <w:t xml:space="preserve">” but would also </w:t>
      </w:r>
      <w:r w:rsidRPr="00766AD3">
        <w:rPr>
          <w:rFonts w:eastAsia="Calibri"/>
          <w:lang w:val="en-GB"/>
        </w:rPr>
        <w:t>invest in diversity sourcing teams.</w:t>
      </w:r>
      <w:r w:rsidRPr="00766AD3">
        <w:rPr>
          <w:rFonts w:eastAsia="Calibri"/>
          <w:vertAlign w:val="superscript"/>
          <w:lang w:val="en-GB"/>
        </w:rPr>
        <w:endnoteReference w:id="54"/>
      </w:r>
      <w:r w:rsidRPr="006E16CC">
        <w:rPr>
          <w:rFonts w:eastAsia="Calibri"/>
          <w:shd w:val="clear" w:color="auto" w:fill="FFFFFF"/>
          <w:lang w:val="en-GB"/>
        </w:rPr>
        <w:t xml:space="preserve"> </w:t>
      </w:r>
    </w:p>
    <w:p w14:paraId="5A8C9957" w14:textId="77777777" w:rsidR="00921264" w:rsidRPr="00F20AB2" w:rsidRDefault="00921264" w:rsidP="00F20AB2">
      <w:pPr>
        <w:pStyle w:val="BodyTextMain"/>
        <w:rPr>
          <w:rFonts w:eastAsia="Calibri"/>
        </w:rPr>
      </w:pPr>
    </w:p>
    <w:p w14:paraId="5EE37E96" w14:textId="3D26CA0A" w:rsidR="00921264" w:rsidRPr="006E16CC" w:rsidRDefault="00921264" w:rsidP="00BC40B7">
      <w:pPr>
        <w:pStyle w:val="BodyTextMain"/>
        <w:rPr>
          <w:rFonts w:eastAsia="Calibri"/>
          <w:shd w:val="clear" w:color="auto" w:fill="FFFFFF"/>
          <w:lang w:val="en-GB"/>
        </w:rPr>
      </w:pPr>
      <w:r w:rsidRPr="00BC40B7">
        <w:rPr>
          <w:rFonts w:eastAsia="Calibri"/>
          <w:lang w:val="en-GB"/>
        </w:rPr>
        <w:t xml:space="preserve">Although Nike responded to the internal survey and terminated executives after the release of the report, legal experts stated that the </w:t>
      </w:r>
      <w:r w:rsidR="00A8520A" w:rsidRPr="00BC40B7">
        <w:rPr>
          <w:rFonts w:eastAsia="Calibri"/>
          <w:lang w:val="en-GB"/>
        </w:rPr>
        <w:t xml:space="preserve">incidents </w:t>
      </w:r>
      <w:r w:rsidRPr="00BC40B7">
        <w:rPr>
          <w:rFonts w:eastAsia="Calibri"/>
          <w:lang w:val="en-GB"/>
        </w:rPr>
        <w:t xml:space="preserve">cited by women employees at Nike were difficult to label as workplace harassment. This was because the misconduct was neither severe enough nor frequent enough to be clearly </w:t>
      </w:r>
      <w:r w:rsidR="00A8520A" w:rsidRPr="00BC40B7">
        <w:rPr>
          <w:rFonts w:eastAsia="Calibri"/>
          <w:lang w:val="en-GB"/>
        </w:rPr>
        <w:t>proven to be</w:t>
      </w:r>
      <w:r w:rsidRPr="00BC40B7">
        <w:rPr>
          <w:rFonts w:eastAsia="Calibri"/>
          <w:lang w:val="en-GB"/>
        </w:rPr>
        <w:t xml:space="preserve"> harassment. For instance, a derogatory remark by an executive, even one related to race, religion, or gender, </w:t>
      </w:r>
      <w:r w:rsidR="00A8520A" w:rsidRPr="00BC40B7">
        <w:rPr>
          <w:rFonts w:eastAsia="Calibri"/>
          <w:lang w:val="en-GB"/>
        </w:rPr>
        <w:t xml:space="preserve">did </w:t>
      </w:r>
      <w:r w:rsidRPr="00BC40B7">
        <w:rPr>
          <w:rFonts w:eastAsia="Calibri"/>
          <w:lang w:val="en-GB"/>
        </w:rPr>
        <w:t>not legally amount to a case of harassment.</w:t>
      </w:r>
      <w:r w:rsidRPr="00BC40B7">
        <w:rPr>
          <w:rFonts w:eastAsia="Calibri"/>
          <w:vertAlign w:val="superscript"/>
          <w:lang w:val="en-GB"/>
        </w:rPr>
        <w:endnoteReference w:id="55"/>
      </w:r>
      <w:r w:rsidRPr="00BC40B7">
        <w:rPr>
          <w:rFonts w:eastAsia="Calibri"/>
          <w:lang w:val="en-GB"/>
        </w:rPr>
        <w:t xml:space="preserve"> However, if an employee </w:t>
      </w:r>
      <w:r w:rsidR="00A8520A" w:rsidRPr="00BC40B7">
        <w:rPr>
          <w:rFonts w:eastAsia="Calibri"/>
          <w:lang w:val="en-GB"/>
        </w:rPr>
        <w:t xml:space="preserve">were </w:t>
      </w:r>
      <w:r w:rsidRPr="00BC40B7">
        <w:rPr>
          <w:rFonts w:eastAsia="Calibri"/>
          <w:lang w:val="en-GB"/>
        </w:rPr>
        <w:t xml:space="preserve">denied </w:t>
      </w:r>
      <w:r w:rsidR="00A8520A" w:rsidRPr="00BC40B7">
        <w:rPr>
          <w:rFonts w:eastAsia="Calibri"/>
          <w:lang w:val="en-GB"/>
        </w:rPr>
        <w:t xml:space="preserve">a </w:t>
      </w:r>
      <w:r w:rsidRPr="00BC40B7">
        <w:rPr>
          <w:rFonts w:eastAsia="Calibri"/>
          <w:lang w:val="en-GB"/>
        </w:rPr>
        <w:t xml:space="preserve">promotion by the same executive who </w:t>
      </w:r>
      <w:r w:rsidR="005D7044">
        <w:rPr>
          <w:rFonts w:eastAsia="Calibri"/>
          <w:lang w:val="en-GB"/>
        </w:rPr>
        <w:t xml:space="preserve">had </w:t>
      </w:r>
      <w:r w:rsidRPr="00BC40B7">
        <w:rPr>
          <w:rFonts w:eastAsia="Calibri"/>
          <w:lang w:val="en-GB"/>
        </w:rPr>
        <w:t xml:space="preserve">made the derogatory comment, </w:t>
      </w:r>
      <w:r w:rsidR="00A8520A" w:rsidRPr="00BC40B7">
        <w:rPr>
          <w:rFonts w:eastAsia="Calibri"/>
          <w:lang w:val="en-GB"/>
        </w:rPr>
        <w:t xml:space="preserve">this </w:t>
      </w:r>
      <w:r w:rsidRPr="00BC40B7">
        <w:rPr>
          <w:rFonts w:eastAsia="Calibri"/>
          <w:lang w:val="en-GB"/>
        </w:rPr>
        <w:t>could definitely strengthen the</w:t>
      </w:r>
      <w:r w:rsidRPr="006E16CC">
        <w:rPr>
          <w:rFonts w:eastAsia="Calibri"/>
          <w:shd w:val="clear" w:color="auto" w:fill="FFFFFF"/>
          <w:lang w:val="en-GB"/>
        </w:rPr>
        <w:t xml:space="preserve"> case of discrimination.</w:t>
      </w:r>
    </w:p>
    <w:p w14:paraId="587C347B" w14:textId="77777777" w:rsidR="00921264" w:rsidRPr="00F20AB2" w:rsidRDefault="00921264" w:rsidP="00F20AB2">
      <w:pPr>
        <w:pStyle w:val="BodyTextMain"/>
        <w:rPr>
          <w:rFonts w:eastAsia="Calibri"/>
        </w:rPr>
      </w:pPr>
    </w:p>
    <w:p w14:paraId="2FF6336B" w14:textId="77777777" w:rsidR="00921264" w:rsidRPr="00F20AB2" w:rsidRDefault="00921264" w:rsidP="00F20AB2">
      <w:pPr>
        <w:pStyle w:val="BodyTextMain"/>
        <w:rPr>
          <w:rFonts w:eastAsia="Calibri"/>
        </w:rPr>
      </w:pPr>
    </w:p>
    <w:p w14:paraId="131F5675" w14:textId="77777777" w:rsidR="00921264" w:rsidRPr="006E16CC" w:rsidRDefault="00921264" w:rsidP="00F20AB2">
      <w:pPr>
        <w:pStyle w:val="Casehead1"/>
        <w:keepNext/>
        <w:rPr>
          <w:rFonts w:eastAsia="Calibri"/>
          <w:shd w:val="clear" w:color="auto" w:fill="FFFFFF"/>
          <w:lang w:val="en-GB"/>
        </w:rPr>
      </w:pPr>
      <w:r w:rsidRPr="00BC40B7">
        <w:rPr>
          <w:rFonts w:eastAsia="Calibri"/>
          <w:lang w:val="en-GB"/>
        </w:rPr>
        <w:lastRenderedPageBreak/>
        <w:t>EMPLOYEES’ RESPONSE TO THE CEO’S STAND</w:t>
      </w:r>
    </w:p>
    <w:p w14:paraId="34447E07" w14:textId="77777777" w:rsidR="00921264" w:rsidRPr="00F20AB2" w:rsidRDefault="00921264" w:rsidP="00F20AB2">
      <w:pPr>
        <w:pStyle w:val="BodyTextMain"/>
        <w:rPr>
          <w:rFonts w:eastAsia="Calibri"/>
        </w:rPr>
      </w:pPr>
    </w:p>
    <w:p w14:paraId="42A39CDF" w14:textId="234761C6" w:rsidR="00921264" w:rsidRPr="006E16CC" w:rsidRDefault="00921264" w:rsidP="00BC40B7">
      <w:pPr>
        <w:pStyle w:val="BodyTextMain"/>
        <w:rPr>
          <w:rFonts w:eastAsia="Calibri"/>
          <w:lang w:val="en-GB"/>
        </w:rPr>
      </w:pPr>
      <w:r w:rsidRPr="006E16CC">
        <w:rPr>
          <w:rFonts w:eastAsia="Calibri"/>
          <w:shd w:val="clear" w:color="auto" w:fill="FFFFFF"/>
          <w:lang w:val="en-GB"/>
        </w:rPr>
        <w:t xml:space="preserve">Although the CEO’s move was welcomed by some employees, other employees felt that action was taken too late. Amanda </w:t>
      </w:r>
      <w:proofErr w:type="spellStart"/>
      <w:r w:rsidRPr="006E16CC">
        <w:rPr>
          <w:rFonts w:eastAsia="Calibri"/>
          <w:shd w:val="clear" w:color="auto" w:fill="FFFFFF"/>
          <w:lang w:val="en-GB"/>
        </w:rPr>
        <w:t>Shebiel</w:t>
      </w:r>
      <w:proofErr w:type="spellEnd"/>
      <w:r w:rsidRPr="006E16CC">
        <w:rPr>
          <w:rFonts w:eastAsia="Calibri"/>
          <w:shd w:val="clear" w:color="auto" w:fill="FFFFFF"/>
          <w:lang w:val="en-GB"/>
        </w:rPr>
        <w:t xml:space="preserve">, an ex-employee who </w:t>
      </w:r>
      <w:r w:rsidR="005D7044">
        <w:rPr>
          <w:rFonts w:eastAsia="Calibri"/>
          <w:shd w:val="clear" w:color="auto" w:fill="FFFFFF"/>
          <w:lang w:val="en-GB"/>
        </w:rPr>
        <w:t>had been</w:t>
      </w:r>
      <w:r w:rsidRPr="006E16CC">
        <w:rPr>
          <w:rFonts w:eastAsia="Calibri"/>
          <w:shd w:val="clear" w:color="auto" w:fill="FFFFFF"/>
          <w:lang w:val="en-GB"/>
        </w:rPr>
        <w:t xml:space="preserve"> with Nike for five years, asked, “Why did it take an anonymous survey to make change?” She continued, “Many of my peers and I reported incidences and a culture that were uncomfortable, disturbing, threatening, unfair, gender-biased and sexist—hoping that something would change that would make us believe in Nike again.” </w:t>
      </w:r>
      <w:r w:rsidRPr="006E16CC">
        <w:rPr>
          <w:rFonts w:eastAsia="Calibri"/>
          <w:lang w:val="en-GB"/>
        </w:rPr>
        <w:t xml:space="preserve">Dozens of employees suspected the CEO </w:t>
      </w:r>
      <w:r w:rsidRPr="005A152D">
        <w:rPr>
          <w:rFonts w:eastAsia="Calibri"/>
          <w:lang w:val="en-GB"/>
        </w:rPr>
        <w:t>was aware</w:t>
      </w:r>
      <w:r w:rsidRPr="006E16CC">
        <w:rPr>
          <w:rFonts w:eastAsia="Calibri"/>
          <w:lang w:val="en-GB"/>
        </w:rPr>
        <w:t xml:space="preserve"> of such issues with his senior management team, although some believed that the information was intentionally kept from him.</w:t>
      </w:r>
      <w:r w:rsidRPr="006E16CC">
        <w:rPr>
          <w:rFonts w:eastAsia="Calibri"/>
          <w:vertAlign w:val="superscript"/>
          <w:lang w:val="en-GB"/>
        </w:rPr>
        <w:endnoteReference w:id="56"/>
      </w:r>
    </w:p>
    <w:p w14:paraId="19C5F80C" w14:textId="77777777" w:rsidR="00921264" w:rsidRPr="00F20AB2" w:rsidRDefault="00921264" w:rsidP="00F20AB2">
      <w:pPr>
        <w:pStyle w:val="BodyTextMain"/>
        <w:rPr>
          <w:rFonts w:eastAsia="Calibri"/>
        </w:rPr>
      </w:pPr>
    </w:p>
    <w:p w14:paraId="5AC9A073" w14:textId="6741B688" w:rsidR="00921264" w:rsidRPr="00EE3E1A" w:rsidRDefault="00921264" w:rsidP="00766AD3">
      <w:pPr>
        <w:pStyle w:val="BodyTextMain"/>
        <w:rPr>
          <w:rFonts w:eastAsia="Calibri"/>
          <w:spacing w:val="-2"/>
          <w:kern w:val="22"/>
          <w:shd w:val="clear" w:color="auto" w:fill="FFFFFF"/>
          <w:lang w:val="en-GB"/>
        </w:rPr>
      </w:pPr>
      <w:r w:rsidRPr="00BC40B7">
        <w:rPr>
          <w:rFonts w:eastAsia="Calibri"/>
          <w:spacing w:val="-2"/>
          <w:kern w:val="22"/>
          <w:lang w:val="en-GB"/>
        </w:rPr>
        <w:t xml:space="preserve">Defending the CEO, Wilkins stated that whenever </w:t>
      </w:r>
      <w:r w:rsidR="00EC3098" w:rsidRPr="00BC40B7">
        <w:rPr>
          <w:rFonts w:eastAsia="Calibri"/>
          <w:spacing w:val="-2"/>
          <w:kern w:val="22"/>
          <w:lang w:val="en-GB"/>
        </w:rPr>
        <w:t xml:space="preserve">there were </w:t>
      </w:r>
      <w:r w:rsidRPr="00BC40B7">
        <w:rPr>
          <w:rFonts w:eastAsia="Calibri"/>
          <w:spacing w:val="-2"/>
          <w:kern w:val="22"/>
          <w:lang w:val="en-GB"/>
        </w:rPr>
        <w:t xml:space="preserve">issues of serious employee misconduct, Parker discussed the issue with the company’s HR </w:t>
      </w:r>
      <w:r w:rsidR="00EC3098" w:rsidRPr="00BC40B7">
        <w:rPr>
          <w:rFonts w:eastAsia="Calibri"/>
          <w:spacing w:val="-2"/>
          <w:kern w:val="22"/>
          <w:lang w:val="en-GB"/>
        </w:rPr>
        <w:t xml:space="preserve">department </w:t>
      </w:r>
      <w:r w:rsidRPr="00BC40B7">
        <w:rPr>
          <w:rFonts w:eastAsia="Calibri"/>
          <w:spacing w:val="-2"/>
          <w:kern w:val="22"/>
          <w:lang w:val="en-GB"/>
        </w:rPr>
        <w:t>and took appropriate action. He further said that</w:t>
      </w:r>
      <w:r w:rsidR="00EC3098" w:rsidRPr="00BC40B7">
        <w:rPr>
          <w:rFonts w:eastAsia="Calibri"/>
          <w:spacing w:val="-2"/>
          <w:kern w:val="22"/>
          <w:lang w:val="en-GB"/>
        </w:rPr>
        <w:t>,</w:t>
      </w:r>
      <w:r w:rsidRPr="00BC40B7">
        <w:rPr>
          <w:rFonts w:eastAsia="Calibri"/>
          <w:spacing w:val="-2"/>
          <w:kern w:val="22"/>
          <w:lang w:val="en-GB"/>
        </w:rPr>
        <w:t xml:space="preserve"> in an organization with as many employees as Nike</w:t>
      </w:r>
      <w:r w:rsidR="00EC3098" w:rsidRPr="00BC40B7">
        <w:rPr>
          <w:rFonts w:eastAsia="Calibri"/>
          <w:spacing w:val="-2"/>
          <w:kern w:val="22"/>
          <w:lang w:val="en-GB"/>
        </w:rPr>
        <w:t>,</w:t>
      </w:r>
      <w:r w:rsidRPr="00BC40B7">
        <w:rPr>
          <w:rFonts w:eastAsia="Calibri"/>
          <w:spacing w:val="-2"/>
          <w:kern w:val="22"/>
          <w:lang w:val="en-GB"/>
        </w:rPr>
        <w:t xml:space="preserve"> it was not possible for Parker to be aware of every issue. Not all employees were happy with this response. One employee stated, “</w:t>
      </w:r>
      <w:r w:rsidR="00EC3098" w:rsidRPr="00BC40B7">
        <w:rPr>
          <w:rFonts w:eastAsia="Calibri"/>
          <w:spacing w:val="-2"/>
          <w:kern w:val="22"/>
          <w:lang w:val="en-GB"/>
        </w:rPr>
        <w:t xml:space="preserve">It </w:t>
      </w:r>
      <w:r w:rsidRPr="00BC40B7">
        <w:rPr>
          <w:rFonts w:eastAsia="Calibri"/>
          <w:spacing w:val="-2"/>
          <w:kern w:val="22"/>
          <w:lang w:val="en-GB"/>
        </w:rPr>
        <w:t>negates the times over the years my peers and I sought support and counsel from the people we were told we could trust to bring about change.” The employee further claimed that she and other colleagues faced retaliation “for shining a light on both</w:t>
      </w:r>
      <w:r w:rsidRPr="00EE3E1A">
        <w:rPr>
          <w:rFonts w:eastAsia="Calibri"/>
          <w:spacing w:val="-2"/>
          <w:kern w:val="22"/>
          <w:shd w:val="clear" w:color="auto" w:fill="FFFFFF"/>
          <w:lang w:val="en-GB"/>
        </w:rPr>
        <w:t xml:space="preserve"> </w:t>
      </w:r>
      <w:r w:rsidRPr="00766AD3">
        <w:rPr>
          <w:rFonts w:eastAsia="Calibri"/>
          <w:spacing w:val="-2"/>
          <w:kern w:val="22"/>
          <w:lang w:val="en-GB"/>
        </w:rPr>
        <w:t>significant and everyday experiences that left us feeling bullied, uncomfortable and intimidated.”</w:t>
      </w:r>
      <w:r w:rsidRPr="00766AD3">
        <w:rPr>
          <w:rFonts w:eastAsia="Calibri"/>
          <w:spacing w:val="-2"/>
          <w:kern w:val="22"/>
          <w:vertAlign w:val="superscript"/>
          <w:lang w:val="en-GB"/>
        </w:rPr>
        <w:endnoteReference w:id="57"/>
      </w:r>
    </w:p>
    <w:p w14:paraId="041D4F8C" w14:textId="77777777" w:rsidR="00921264" w:rsidRPr="00F20AB2" w:rsidRDefault="00921264" w:rsidP="00766AD3">
      <w:pPr>
        <w:pStyle w:val="BodyTextMain"/>
        <w:rPr>
          <w:rFonts w:eastAsia="Calibri"/>
        </w:rPr>
      </w:pPr>
    </w:p>
    <w:p w14:paraId="73815352" w14:textId="77777777" w:rsidR="00921264" w:rsidRPr="00F20AB2" w:rsidRDefault="00921264" w:rsidP="00766AD3">
      <w:pPr>
        <w:pStyle w:val="BodyTextMain"/>
      </w:pPr>
    </w:p>
    <w:p w14:paraId="43666A19" w14:textId="77777777" w:rsidR="00921264" w:rsidRPr="006E16CC" w:rsidRDefault="00921264" w:rsidP="00766AD3">
      <w:pPr>
        <w:pStyle w:val="Casehead1"/>
        <w:rPr>
          <w:rFonts w:eastAsia="Calibri"/>
          <w:shd w:val="clear" w:color="auto" w:fill="FFFFFF"/>
          <w:lang w:val="en-GB"/>
        </w:rPr>
      </w:pPr>
      <w:r w:rsidRPr="00BC40B7">
        <w:rPr>
          <w:rFonts w:eastAsia="Calibri"/>
          <w:lang w:val="en-GB"/>
        </w:rPr>
        <w:t xml:space="preserve">IMPACT ON NIKE’S GROWTH STRATEGY </w:t>
      </w:r>
    </w:p>
    <w:p w14:paraId="4B011DEB" w14:textId="77777777" w:rsidR="00921264" w:rsidRPr="00F20AB2" w:rsidRDefault="00921264" w:rsidP="00766AD3">
      <w:pPr>
        <w:pStyle w:val="BodyTextMain"/>
        <w:rPr>
          <w:rFonts w:eastAsia="Calibri"/>
        </w:rPr>
      </w:pPr>
    </w:p>
    <w:p w14:paraId="04E59C3D" w14:textId="0E1D4195" w:rsidR="00921264" w:rsidRPr="006E16CC" w:rsidRDefault="00921264" w:rsidP="00766AD3">
      <w:pPr>
        <w:pStyle w:val="BodyTextMain"/>
        <w:rPr>
          <w:rFonts w:eastAsia="Calibri"/>
          <w:shd w:val="clear" w:color="auto" w:fill="FFFFFF"/>
          <w:lang w:val="en-GB"/>
        </w:rPr>
      </w:pPr>
      <w:r w:rsidRPr="00BC40B7">
        <w:rPr>
          <w:rFonts w:eastAsia="Calibri"/>
          <w:lang w:val="en-GB"/>
        </w:rPr>
        <w:t xml:space="preserve">With a market valuation of $112 billion and annual revenues of $34.35 billion for the </w:t>
      </w:r>
      <w:r w:rsidR="0075425F" w:rsidRPr="00BC40B7">
        <w:rPr>
          <w:rFonts w:eastAsia="Calibri"/>
          <w:lang w:val="en-GB"/>
        </w:rPr>
        <w:t>2017</w:t>
      </w:r>
      <w:r w:rsidR="00D964F5" w:rsidRPr="00BC40B7">
        <w:rPr>
          <w:rFonts w:eastAsia="Calibri"/>
          <w:lang w:val="en-GB"/>
        </w:rPr>
        <w:t xml:space="preserve"> </w:t>
      </w:r>
      <w:r w:rsidRPr="00BC40B7">
        <w:rPr>
          <w:rFonts w:eastAsia="Calibri"/>
          <w:lang w:val="en-GB"/>
        </w:rPr>
        <w:t>fiscal</w:t>
      </w:r>
      <w:r w:rsidR="0075425F" w:rsidRPr="00BC40B7">
        <w:rPr>
          <w:rFonts w:eastAsia="Calibri"/>
          <w:lang w:val="en-GB"/>
        </w:rPr>
        <w:t xml:space="preserve"> year</w:t>
      </w:r>
      <w:r w:rsidRPr="00BC40B7">
        <w:rPr>
          <w:rFonts w:eastAsia="Calibri"/>
          <w:lang w:val="en-GB"/>
        </w:rPr>
        <w:t xml:space="preserve">, Nike was a global leader in the athletic market. Nevertheless, the company was under immense pressure to meet its revenue goals. In October 2015, Parker revised Nike’s growth goal; the company would reach $50 billion in annual revenue by 2022 instead of </w:t>
      </w:r>
      <w:r w:rsidR="0075425F" w:rsidRPr="00BC40B7">
        <w:rPr>
          <w:rFonts w:eastAsia="Calibri"/>
          <w:lang w:val="en-GB"/>
        </w:rPr>
        <w:t xml:space="preserve">its </w:t>
      </w:r>
      <w:r w:rsidRPr="00BC40B7">
        <w:rPr>
          <w:rFonts w:eastAsia="Calibri"/>
          <w:lang w:val="en-GB"/>
        </w:rPr>
        <w:t>earlier goal of 2020.</w:t>
      </w:r>
      <w:r w:rsidRPr="00BC40B7">
        <w:rPr>
          <w:rFonts w:eastAsia="Calibri"/>
          <w:vertAlign w:val="superscript"/>
          <w:lang w:val="en-GB"/>
        </w:rPr>
        <w:endnoteReference w:id="58"/>
      </w:r>
      <w:r w:rsidRPr="00BC40B7">
        <w:rPr>
          <w:rFonts w:eastAsia="Calibri"/>
          <w:lang w:val="en-GB"/>
        </w:rPr>
        <w:t xml:space="preserve"> In 2016 and 2017, Nike</w:t>
      </w:r>
      <w:r w:rsidR="0075425F" w:rsidRPr="00BC40B7">
        <w:rPr>
          <w:rFonts w:eastAsia="Calibri"/>
          <w:lang w:val="en-GB"/>
        </w:rPr>
        <w:t>’</w:t>
      </w:r>
      <w:r w:rsidRPr="00BC40B7">
        <w:rPr>
          <w:rFonts w:eastAsia="Calibri"/>
          <w:lang w:val="en-GB"/>
        </w:rPr>
        <w:t>s annual revenue grew by only 5.81 per</w:t>
      </w:r>
      <w:r w:rsidR="0075425F" w:rsidRPr="00BC40B7">
        <w:rPr>
          <w:rFonts w:eastAsia="Calibri"/>
          <w:lang w:val="en-GB"/>
        </w:rPr>
        <w:t xml:space="preserve"> </w:t>
      </w:r>
      <w:r w:rsidRPr="00BC40B7">
        <w:rPr>
          <w:rFonts w:eastAsia="Calibri"/>
          <w:lang w:val="en-GB"/>
        </w:rPr>
        <w:t>cent and 6.10 per</w:t>
      </w:r>
      <w:r w:rsidR="0075425F" w:rsidRPr="00BC40B7">
        <w:rPr>
          <w:rFonts w:eastAsia="Calibri"/>
          <w:lang w:val="en-GB"/>
        </w:rPr>
        <w:t xml:space="preserve"> </w:t>
      </w:r>
      <w:r w:rsidRPr="00BC40B7">
        <w:rPr>
          <w:rFonts w:eastAsia="Calibri"/>
          <w:lang w:val="en-GB"/>
        </w:rPr>
        <w:t>cent</w:t>
      </w:r>
      <w:r w:rsidR="0075425F" w:rsidRPr="00BC40B7">
        <w:rPr>
          <w:rFonts w:eastAsia="Calibri"/>
          <w:lang w:val="en-GB"/>
        </w:rPr>
        <w:t>,</w:t>
      </w:r>
      <w:r w:rsidRPr="00BC40B7">
        <w:rPr>
          <w:rFonts w:eastAsia="Calibri"/>
          <w:lang w:val="en-GB"/>
        </w:rPr>
        <w:t xml:space="preserve"> respectively, in contrast to growth of 10.07 per</w:t>
      </w:r>
      <w:r w:rsidR="0075425F" w:rsidRPr="00BC40B7">
        <w:rPr>
          <w:rFonts w:eastAsia="Calibri"/>
          <w:lang w:val="en-GB"/>
        </w:rPr>
        <w:t xml:space="preserve"> </w:t>
      </w:r>
      <w:r w:rsidRPr="00BC40B7">
        <w:rPr>
          <w:rFonts w:eastAsia="Calibri"/>
          <w:lang w:val="en-GB"/>
        </w:rPr>
        <w:t>cent in 2015 (see Exhibit 1). This was coupled with an almost-stagnant growth in the apparel and footwear market in the</w:t>
      </w:r>
      <w:r w:rsidRPr="006E16CC">
        <w:rPr>
          <w:rFonts w:eastAsia="Calibri"/>
          <w:shd w:val="clear" w:color="auto" w:fill="FFFFFF"/>
          <w:lang w:val="en-GB"/>
        </w:rPr>
        <w:t xml:space="preserve"> </w:t>
      </w:r>
      <w:r w:rsidR="0075425F" w:rsidRPr="00766AD3">
        <w:rPr>
          <w:rFonts w:eastAsia="Calibri"/>
          <w:lang w:val="en-GB"/>
        </w:rPr>
        <w:t xml:space="preserve">United States </w:t>
      </w:r>
      <w:r w:rsidRPr="00766AD3">
        <w:rPr>
          <w:rFonts w:eastAsia="Calibri"/>
          <w:lang w:val="en-GB"/>
        </w:rPr>
        <w:t>and other developed countries such as Germany and the United Kingdom (see Exhibit 2)</w:t>
      </w:r>
      <w:r w:rsidR="00544C4B">
        <w:rPr>
          <w:rFonts w:eastAsia="Calibri"/>
          <w:lang w:val="en-GB"/>
        </w:rPr>
        <w:t>.</w:t>
      </w:r>
      <w:r w:rsidR="00544C4B">
        <w:rPr>
          <w:rStyle w:val="EndnoteReference"/>
          <w:rFonts w:eastAsia="Calibri"/>
          <w:lang w:val="en-GB"/>
        </w:rPr>
        <w:endnoteReference w:id="59"/>
      </w:r>
      <w:r w:rsidRPr="006E16CC">
        <w:rPr>
          <w:rFonts w:eastAsia="Calibri"/>
          <w:shd w:val="clear" w:color="auto" w:fill="FFFFFF"/>
          <w:lang w:val="en-GB"/>
        </w:rPr>
        <w:t xml:space="preserve"> </w:t>
      </w:r>
    </w:p>
    <w:p w14:paraId="77A777CB" w14:textId="77777777" w:rsidR="00921264" w:rsidRPr="00F20AB2" w:rsidRDefault="00921264" w:rsidP="00766AD3">
      <w:pPr>
        <w:pStyle w:val="BodyTextMain"/>
        <w:rPr>
          <w:rFonts w:eastAsia="Calibri"/>
        </w:rPr>
      </w:pPr>
    </w:p>
    <w:p w14:paraId="6EABAA51" w14:textId="007DBA8D" w:rsidR="00921264" w:rsidRPr="00EE3E1A" w:rsidRDefault="00921264" w:rsidP="00766AD3">
      <w:pPr>
        <w:pStyle w:val="BodyTextMain"/>
        <w:rPr>
          <w:rFonts w:eastAsia="Calibri"/>
          <w:spacing w:val="-2"/>
          <w:kern w:val="22"/>
          <w:shd w:val="clear" w:color="auto" w:fill="FFFFFF"/>
          <w:lang w:val="en-GB"/>
        </w:rPr>
      </w:pPr>
      <w:r w:rsidRPr="00BC40B7">
        <w:rPr>
          <w:rFonts w:eastAsia="Calibri"/>
          <w:spacing w:val="-2"/>
          <w:kern w:val="22"/>
          <w:lang w:val="en-GB"/>
        </w:rPr>
        <w:t>Nike’s growth rate in the US apparel and footwear market declined from 2016 to 2017, while that of its nearest competitor, Adidas</w:t>
      </w:r>
      <w:r w:rsidR="0075425F" w:rsidRPr="00BC40B7">
        <w:rPr>
          <w:rFonts w:eastAsia="Calibri"/>
          <w:spacing w:val="-2"/>
          <w:kern w:val="22"/>
          <w:lang w:val="en-GB"/>
        </w:rPr>
        <w:t xml:space="preserve"> AG (Adidas)</w:t>
      </w:r>
      <w:r w:rsidRPr="00BC40B7">
        <w:rPr>
          <w:rFonts w:eastAsia="Calibri"/>
          <w:spacing w:val="-2"/>
          <w:kern w:val="22"/>
          <w:lang w:val="en-GB"/>
        </w:rPr>
        <w:t xml:space="preserve">, increased (see Exhibit 3). In the sportswear segment, Nike’s compound annual growth rate (CAGR) </w:t>
      </w:r>
      <w:r w:rsidR="0075425F" w:rsidRPr="00BC40B7">
        <w:rPr>
          <w:rFonts w:eastAsia="Calibri"/>
          <w:spacing w:val="-2"/>
          <w:kern w:val="22"/>
          <w:lang w:val="en-GB"/>
        </w:rPr>
        <w:t>from 2012–2017</w:t>
      </w:r>
      <w:r w:rsidR="00AB74F3" w:rsidRPr="00BC40B7">
        <w:rPr>
          <w:rFonts w:eastAsia="Calibri"/>
          <w:spacing w:val="-2"/>
          <w:kern w:val="22"/>
          <w:lang w:val="en-GB"/>
        </w:rPr>
        <w:t xml:space="preserve"> </w:t>
      </w:r>
      <w:r w:rsidRPr="00BC40B7">
        <w:rPr>
          <w:rFonts w:eastAsia="Calibri"/>
          <w:spacing w:val="-2"/>
          <w:kern w:val="22"/>
          <w:lang w:val="en-GB"/>
        </w:rPr>
        <w:t>was 1.93 per</w:t>
      </w:r>
      <w:r w:rsidR="00544C4B">
        <w:rPr>
          <w:rFonts w:eastAsia="Calibri"/>
          <w:spacing w:val="-2"/>
          <w:kern w:val="22"/>
          <w:lang w:val="en-GB"/>
        </w:rPr>
        <w:t xml:space="preserve"> </w:t>
      </w:r>
      <w:r w:rsidRPr="00BC40B7">
        <w:rPr>
          <w:rFonts w:eastAsia="Calibri"/>
          <w:spacing w:val="-2"/>
          <w:kern w:val="22"/>
          <w:lang w:val="en-GB"/>
        </w:rPr>
        <w:t>cent, while the CAGR of Under Armour</w:t>
      </w:r>
      <w:r w:rsidR="0075425F" w:rsidRPr="00BC40B7">
        <w:rPr>
          <w:rFonts w:eastAsia="Calibri"/>
          <w:spacing w:val="-2"/>
          <w:kern w:val="22"/>
          <w:lang w:val="en-GB"/>
        </w:rPr>
        <w:t xml:space="preserve"> Inc. (Under Armour)</w:t>
      </w:r>
      <w:r w:rsidRPr="00BC40B7">
        <w:rPr>
          <w:rFonts w:eastAsia="Calibri"/>
          <w:spacing w:val="-2"/>
          <w:kern w:val="22"/>
          <w:lang w:val="en-GB"/>
        </w:rPr>
        <w:t xml:space="preserve"> and </w:t>
      </w:r>
      <w:r w:rsidR="00544C4B">
        <w:rPr>
          <w:rFonts w:eastAsia="Calibri"/>
          <w:spacing w:val="-2"/>
          <w:kern w:val="22"/>
          <w:lang w:val="en-GB"/>
        </w:rPr>
        <w:t>l</w:t>
      </w:r>
      <w:r w:rsidRPr="00BC40B7">
        <w:rPr>
          <w:rFonts w:eastAsia="Calibri"/>
          <w:spacing w:val="-2"/>
          <w:kern w:val="22"/>
          <w:lang w:val="en-GB"/>
        </w:rPr>
        <w:t xml:space="preserve">ululemon </w:t>
      </w:r>
      <w:proofErr w:type="spellStart"/>
      <w:r w:rsidR="00544C4B">
        <w:rPr>
          <w:rFonts w:eastAsia="Calibri"/>
          <w:spacing w:val="-2"/>
          <w:kern w:val="22"/>
          <w:lang w:val="en-GB"/>
        </w:rPr>
        <w:t>athletica</w:t>
      </w:r>
      <w:proofErr w:type="spellEnd"/>
      <w:r w:rsidR="00544C4B">
        <w:rPr>
          <w:rFonts w:eastAsia="Calibri"/>
          <w:spacing w:val="-2"/>
          <w:kern w:val="22"/>
          <w:lang w:val="en-GB"/>
        </w:rPr>
        <w:t xml:space="preserve"> </w:t>
      </w:r>
      <w:proofErr w:type="spellStart"/>
      <w:r w:rsidR="00544C4B">
        <w:rPr>
          <w:rFonts w:eastAsia="Calibri"/>
          <w:spacing w:val="-2"/>
          <w:kern w:val="22"/>
          <w:lang w:val="en-GB"/>
        </w:rPr>
        <w:t>inc.</w:t>
      </w:r>
      <w:proofErr w:type="spellEnd"/>
      <w:r w:rsidR="00544C4B">
        <w:rPr>
          <w:rFonts w:eastAsia="Calibri"/>
          <w:spacing w:val="-2"/>
          <w:kern w:val="22"/>
          <w:lang w:val="en-GB"/>
        </w:rPr>
        <w:t xml:space="preserve"> (l</w:t>
      </w:r>
      <w:r w:rsidR="0075425F" w:rsidRPr="00BC40B7">
        <w:rPr>
          <w:rFonts w:eastAsia="Calibri"/>
          <w:spacing w:val="-2"/>
          <w:kern w:val="22"/>
          <w:lang w:val="en-GB"/>
        </w:rPr>
        <w:t xml:space="preserve">ululemon) </w:t>
      </w:r>
      <w:r w:rsidRPr="00BC40B7">
        <w:rPr>
          <w:rFonts w:eastAsia="Calibri"/>
          <w:spacing w:val="-2"/>
          <w:kern w:val="22"/>
          <w:lang w:val="en-GB"/>
        </w:rPr>
        <w:t>for the same period were 6.</w:t>
      </w:r>
      <w:r w:rsidR="0075425F" w:rsidRPr="00BC40B7">
        <w:rPr>
          <w:rFonts w:eastAsia="Calibri"/>
          <w:spacing w:val="-2"/>
          <w:kern w:val="22"/>
          <w:lang w:val="en-GB"/>
        </w:rPr>
        <w:t>59 </w:t>
      </w:r>
      <w:r w:rsidRPr="00BC40B7">
        <w:rPr>
          <w:rFonts w:eastAsia="Calibri"/>
          <w:spacing w:val="-2"/>
          <w:kern w:val="22"/>
          <w:lang w:val="en-GB"/>
        </w:rPr>
        <w:t>per</w:t>
      </w:r>
      <w:r w:rsidR="0075425F" w:rsidRPr="00BC40B7">
        <w:rPr>
          <w:rFonts w:eastAsia="Calibri"/>
          <w:spacing w:val="-2"/>
          <w:kern w:val="22"/>
          <w:lang w:val="en-GB"/>
        </w:rPr>
        <w:t> </w:t>
      </w:r>
      <w:r w:rsidRPr="00BC40B7">
        <w:rPr>
          <w:rFonts w:eastAsia="Calibri"/>
          <w:spacing w:val="-2"/>
          <w:kern w:val="22"/>
          <w:lang w:val="en-GB"/>
        </w:rPr>
        <w:t>cent and 8.13 per</w:t>
      </w:r>
      <w:r w:rsidR="0075425F" w:rsidRPr="00BC40B7">
        <w:rPr>
          <w:rFonts w:eastAsia="Calibri"/>
          <w:spacing w:val="-2"/>
          <w:kern w:val="22"/>
          <w:lang w:val="en-GB"/>
        </w:rPr>
        <w:t xml:space="preserve"> </w:t>
      </w:r>
      <w:r w:rsidRPr="00BC40B7">
        <w:rPr>
          <w:rFonts w:eastAsia="Calibri"/>
          <w:spacing w:val="-2"/>
          <w:kern w:val="22"/>
          <w:lang w:val="en-GB"/>
        </w:rPr>
        <w:t xml:space="preserve">cent, respectively (see Exhibit 4). Sports industry analyst Matt Powell stated that Nike </w:t>
      </w:r>
      <w:r w:rsidR="0075425F" w:rsidRPr="00BC40B7">
        <w:rPr>
          <w:rFonts w:eastAsia="Calibri"/>
          <w:spacing w:val="-2"/>
          <w:kern w:val="22"/>
          <w:lang w:val="en-GB"/>
        </w:rPr>
        <w:t>wa</w:t>
      </w:r>
      <w:r w:rsidRPr="00BC40B7">
        <w:rPr>
          <w:rFonts w:eastAsia="Calibri"/>
          <w:spacing w:val="-2"/>
          <w:kern w:val="22"/>
          <w:lang w:val="en-GB"/>
        </w:rPr>
        <w:t>s</w:t>
      </w:r>
      <w:r w:rsidR="0075425F" w:rsidRPr="00BC40B7">
        <w:rPr>
          <w:rFonts w:eastAsia="Calibri"/>
          <w:spacing w:val="-2"/>
          <w:kern w:val="22"/>
          <w:lang w:val="en-GB"/>
        </w:rPr>
        <w:t xml:space="preserve"> “</w:t>
      </w:r>
      <w:r w:rsidRPr="00BC40B7">
        <w:rPr>
          <w:rFonts w:eastAsia="Calibri"/>
          <w:spacing w:val="-2"/>
          <w:kern w:val="22"/>
          <w:lang w:val="en-GB"/>
        </w:rPr>
        <w:t xml:space="preserve">growing </w:t>
      </w:r>
      <w:r w:rsidRPr="00766AD3">
        <w:rPr>
          <w:rFonts w:eastAsia="Calibri"/>
          <w:spacing w:val="-2"/>
          <w:kern w:val="22"/>
          <w:lang w:val="en-GB"/>
        </w:rPr>
        <w:t>in the low single digits, which means it is a long way away from where it wants to be.”</w:t>
      </w:r>
      <w:r w:rsidRPr="00766AD3">
        <w:rPr>
          <w:rFonts w:eastAsia="Calibri"/>
          <w:spacing w:val="-2"/>
          <w:kern w:val="22"/>
          <w:vertAlign w:val="superscript"/>
          <w:lang w:val="en-GB"/>
        </w:rPr>
        <w:endnoteReference w:id="60"/>
      </w:r>
    </w:p>
    <w:p w14:paraId="4AB1E421" w14:textId="77777777" w:rsidR="00921264" w:rsidRPr="00F20AB2" w:rsidRDefault="00921264" w:rsidP="00766AD3">
      <w:pPr>
        <w:pStyle w:val="BodyTextMain"/>
        <w:rPr>
          <w:rFonts w:eastAsia="Calibri"/>
        </w:rPr>
      </w:pPr>
    </w:p>
    <w:p w14:paraId="2589A5D3" w14:textId="2BD35BCD" w:rsidR="00921264" w:rsidRPr="006E16CC" w:rsidRDefault="00921264" w:rsidP="00766AD3">
      <w:pPr>
        <w:pStyle w:val="BodyTextMain"/>
        <w:rPr>
          <w:rFonts w:eastAsia="Calibri"/>
          <w:spacing w:val="-2"/>
          <w:kern w:val="22"/>
          <w:shd w:val="clear" w:color="auto" w:fill="FFFFFF"/>
          <w:lang w:val="en-GB"/>
        </w:rPr>
      </w:pPr>
      <w:r w:rsidRPr="00BC40B7">
        <w:rPr>
          <w:rFonts w:eastAsia="Calibri"/>
          <w:spacing w:val="-2"/>
          <w:kern w:val="22"/>
          <w:lang w:val="en-GB"/>
        </w:rPr>
        <w:t>Nike not only faced competiti</w:t>
      </w:r>
      <w:r w:rsidR="00544C4B">
        <w:rPr>
          <w:rFonts w:eastAsia="Calibri"/>
          <w:spacing w:val="-2"/>
          <w:kern w:val="22"/>
          <w:lang w:val="en-GB"/>
        </w:rPr>
        <w:t>on from brands such as Adidas, l</w:t>
      </w:r>
      <w:r w:rsidRPr="00BC40B7">
        <w:rPr>
          <w:rFonts w:eastAsia="Calibri"/>
          <w:spacing w:val="-2"/>
          <w:kern w:val="22"/>
          <w:lang w:val="en-GB"/>
        </w:rPr>
        <w:t>ululemon, and Under Armour</w:t>
      </w:r>
      <w:r w:rsidR="0075425F" w:rsidRPr="00BC40B7">
        <w:rPr>
          <w:rFonts w:eastAsia="Calibri"/>
          <w:spacing w:val="-2"/>
          <w:kern w:val="22"/>
          <w:lang w:val="en-GB"/>
        </w:rPr>
        <w:t xml:space="preserve">; it </w:t>
      </w:r>
      <w:r w:rsidRPr="00BC40B7">
        <w:rPr>
          <w:rFonts w:eastAsia="Calibri"/>
          <w:spacing w:val="-2"/>
          <w:kern w:val="22"/>
          <w:lang w:val="en-GB"/>
        </w:rPr>
        <w:t xml:space="preserve">was also struggling to establish </w:t>
      </w:r>
      <w:r w:rsidR="0075425F" w:rsidRPr="00BC40B7">
        <w:rPr>
          <w:rFonts w:eastAsia="Calibri"/>
          <w:spacing w:val="-2"/>
          <w:kern w:val="22"/>
          <w:lang w:val="en-GB"/>
        </w:rPr>
        <w:t xml:space="preserve">a </w:t>
      </w:r>
      <w:r w:rsidRPr="00BC40B7">
        <w:rPr>
          <w:rFonts w:eastAsia="Calibri"/>
          <w:spacing w:val="-2"/>
          <w:kern w:val="22"/>
          <w:lang w:val="en-GB"/>
        </w:rPr>
        <w:t>foothold in women’s product categories</w:t>
      </w:r>
      <w:r w:rsidR="0075425F" w:rsidRPr="00BC40B7">
        <w:rPr>
          <w:rFonts w:eastAsia="Calibri"/>
          <w:spacing w:val="-2"/>
          <w:kern w:val="22"/>
          <w:lang w:val="en-GB"/>
        </w:rPr>
        <w:t>—</w:t>
      </w:r>
      <w:r w:rsidRPr="00BC40B7">
        <w:rPr>
          <w:rFonts w:eastAsia="Calibri"/>
          <w:spacing w:val="-2"/>
          <w:kern w:val="22"/>
          <w:lang w:val="en-GB"/>
        </w:rPr>
        <w:t>one of the fastest-growing market segments (see Exhibit 5). The industry trend within women’s apparel indicated that women consumers were driving the growth of the $45.9</w:t>
      </w:r>
      <w:r w:rsidR="00003CDB">
        <w:rPr>
          <w:rFonts w:eastAsia="Calibri"/>
          <w:spacing w:val="-2"/>
          <w:kern w:val="22"/>
          <w:lang w:val="en-GB"/>
        </w:rPr>
        <w:t>-</w:t>
      </w:r>
      <w:r w:rsidRPr="00BC40B7">
        <w:rPr>
          <w:rFonts w:eastAsia="Calibri"/>
          <w:spacing w:val="-2"/>
          <w:kern w:val="22"/>
          <w:lang w:val="en-GB"/>
        </w:rPr>
        <w:t>billion athletic market, while Nike’s women’s product category contributed only one-fifth of its total revenue (see Exhibit 1).</w:t>
      </w:r>
      <w:r w:rsidRPr="00BC40B7">
        <w:rPr>
          <w:rFonts w:eastAsia="Calibri"/>
          <w:spacing w:val="-2"/>
          <w:kern w:val="22"/>
          <w:vertAlign w:val="superscript"/>
          <w:lang w:val="en-GB"/>
        </w:rPr>
        <w:endnoteReference w:id="61"/>
      </w:r>
      <w:r w:rsidRPr="00BC40B7">
        <w:rPr>
          <w:rFonts w:eastAsia="Calibri"/>
          <w:spacing w:val="-2"/>
          <w:kern w:val="22"/>
          <w:lang w:val="en-GB"/>
        </w:rPr>
        <w:t xml:space="preserve"> In fact</w:t>
      </w:r>
      <w:r w:rsidR="0075425F" w:rsidRPr="00BC40B7">
        <w:rPr>
          <w:rFonts w:eastAsia="Calibri"/>
          <w:spacing w:val="-2"/>
          <w:kern w:val="22"/>
          <w:lang w:val="en-GB"/>
        </w:rPr>
        <w:t>,</w:t>
      </w:r>
      <w:r w:rsidRPr="00BC40B7">
        <w:rPr>
          <w:rFonts w:eastAsia="Calibri"/>
          <w:spacing w:val="-2"/>
          <w:kern w:val="22"/>
          <w:lang w:val="en-GB"/>
        </w:rPr>
        <w:t xml:space="preserve"> relatively s</w:t>
      </w:r>
      <w:r w:rsidR="00544C4B">
        <w:rPr>
          <w:rFonts w:eastAsia="Calibri"/>
          <w:spacing w:val="-2"/>
          <w:kern w:val="22"/>
          <w:lang w:val="en-GB"/>
        </w:rPr>
        <w:t>maller companies such as l</w:t>
      </w:r>
      <w:r w:rsidRPr="00BC40B7">
        <w:rPr>
          <w:rFonts w:eastAsia="Calibri"/>
          <w:spacing w:val="-2"/>
          <w:kern w:val="22"/>
          <w:lang w:val="en-GB"/>
        </w:rPr>
        <w:t xml:space="preserve">ululemon were achieving </w:t>
      </w:r>
      <w:r w:rsidR="0075425F" w:rsidRPr="00BC40B7">
        <w:rPr>
          <w:rFonts w:eastAsia="Calibri"/>
          <w:spacing w:val="-2"/>
          <w:kern w:val="22"/>
          <w:lang w:val="en-GB"/>
        </w:rPr>
        <w:t xml:space="preserve">a </w:t>
      </w:r>
      <w:r w:rsidRPr="00BC40B7">
        <w:rPr>
          <w:rFonts w:eastAsia="Calibri"/>
          <w:spacing w:val="-2"/>
          <w:kern w:val="22"/>
          <w:lang w:val="en-GB"/>
        </w:rPr>
        <w:t xml:space="preserve">similar growth rate in the women’s sportswear market (see Exhibit 4). According to critics, Nike’s weaker presence in the women’s segment was a reflection of its male-dominant culture and lack of female leadership. </w:t>
      </w:r>
      <w:r w:rsidR="0075425F" w:rsidRPr="00BC40B7">
        <w:rPr>
          <w:rFonts w:eastAsia="Calibri"/>
          <w:spacing w:val="-2"/>
          <w:kern w:val="22"/>
          <w:lang w:val="en-GB"/>
        </w:rPr>
        <w:t xml:space="preserve">A lack </w:t>
      </w:r>
      <w:r w:rsidRPr="00BC40B7">
        <w:rPr>
          <w:rFonts w:eastAsia="Calibri"/>
          <w:spacing w:val="-2"/>
          <w:kern w:val="22"/>
          <w:lang w:val="en-GB"/>
        </w:rPr>
        <w:t xml:space="preserve">of women leaders also resulted in a lack of innovation in women’s product categories </w:t>
      </w:r>
      <w:r w:rsidR="0075425F" w:rsidRPr="00BC40B7">
        <w:rPr>
          <w:rFonts w:eastAsia="Calibri"/>
          <w:spacing w:val="-2"/>
          <w:kern w:val="22"/>
          <w:lang w:val="en-GB"/>
        </w:rPr>
        <w:t xml:space="preserve">and a lack </w:t>
      </w:r>
      <w:r w:rsidR="00D55F8F" w:rsidRPr="00BC40B7">
        <w:rPr>
          <w:rFonts w:eastAsia="Calibri"/>
          <w:spacing w:val="-2"/>
          <w:kern w:val="22"/>
          <w:lang w:val="en-GB"/>
        </w:rPr>
        <w:t>of appropriate</w:t>
      </w:r>
      <w:r w:rsidRPr="00BC40B7">
        <w:rPr>
          <w:rFonts w:eastAsia="Calibri"/>
          <w:spacing w:val="-2"/>
          <w:kern w:val="22"/>
          <w:lang w:val="en-GB"/>
        </w:rPr>
        <w:t xml:space="preserve"> marketing campaigns. For instance, Nike told investors that the women’s segment was crucial to </w:t>
      </w:r>
      <w:r w:rsidR="0075425F" w:rsidRPr="00BC40B7">
        <w:rPr>
          <w:rFonts w:eastAsia="Calibri"/>
          <w:spacing w:val="-2"/>
          <w:kern w:val="22"/>
          <w:lang w:val="en-GB"/>
        </w:rPr>
        <w:t xml:space="preserve">its </w:t>
      </w:r>
      <w:r w:rsidRPr="00BC40B7">
        <w:rPr>
          <w:rFonts w:eastAsia="Calibri"/>
          <w:spacing w:val="-2"/>
          <w:kern w:val="22"/>
          <w:lang w:val="en-GB"/>
        </w:rPr>
        <w:t xml:space="preserve">growth strategy; however, executives </w:t>
      </w:r>
      <w:r w:rsidR="0075425F" w:rsidRPr="00BC40B7">
        <w:rPr>
          <w:rFonts w:eastAsia="Calibri"/>
          <w:spacing w:val="-2"/>
          <w:kern w:val="22"/>
          <w:lang w:val="en-GB"/>
        </w:rPr>
        <w:t xml:space="preserve">did not </w:t>
      </w:r>
      <w:r w:rsidRPr="00BC40B7">
        <w:rPr>
          <w:rFonts w:eastAsia="Calibri"/>
          <w:spacing w:val="-2"/>
          <w:kern w:val="22"/>
          <w:lang w:val="en-GB"/>
        </w:rPr>
        <w:t xml:space="preserve">allocate the required marketing budget to this segment the way it allocated budget to market-dominant product categories such as basketball. In 2017, when Edwards finally approved a campaign for the </w:t>
      </w:r>
      <w:r w:rsidR="0075425F" w:rsidRPr="00BC40B7">
        <w:rPr>
          <w:rFonts w:eastAsia="Calibri"/>
          <w:spacing w:val="-2"/>
          <w:kern w:val="22"/>
          <w:lang w:val="en-GB"/>
        </w:rPr>
        <w:t xml:space="preserve">women’s </w:t>
      </w:r>
      <w:proofErr w:type="spellStart"/>
      <w:r w:rsidRPr="00BC40B7">
        <w:rPr>
          <w:rFonts w:eastAsia="Calibri"/>
          <w:spacing w:val="-2"/>
          <w:kern w:val="22"/>
          <w:lang w:val="en-GB"/>
        </w:rPr>
        <w:t>VaporMax</w:t>
      </w:r>
      <w:proofErr w:type="spellEnd"/>
      <w:r w:rsidRPr="00BC40B7">
        <w:rPr>
          <w:rFonts w:eastAsia="Calibri"/>
          <w:spacing w:val="-2"/>
          <w:kern w:val="22"/>
          <w:lang w:val="en-GB"/>
        </w:rPr>
        <w:t xml:space="preserve"> shoe, the advertisement showcased British </w:t>
      </w:r>
      <w:r w:rsidR="0075425F" w:rsidRPr="00BC40B7">
        <w:rPr>
          <w:rFonts w:eastAsia="Calibri"/>
          <w:spacing w:val="-2"/>
          <w:kern w:val="22"/>
          <w:lang w:val="en-GB"/>
        </w:rPr>
        <w:t xml:space="preserve">singer </w:t>
      </w:r>
      <w:r w:rsidRPr="00BC40B7">
        <w:rPr>
          <w:rFonts w:eastAsia="Calibri"/>
          <w:spacing w:val="-2"/>
          <w:kern w:val="22"/>
          <w:lang w:val="en-GB"/>
        </w:rPr>
        <w:t>FKA Twigs and highlighted a woman twirling on a stripper pole</w:t>
      </w:r>
      <w:r w:rsidR="0075425F" w:rsidRPr="00BC40B7">
        <w:rPr>
          <w:rFonts w:eastAsia="Calibri"/>
          <w:spacing w:val="-2"/>
          <w:kern w:val="22"/>
          <w:lang w:val="en-GB"/>
        </w:rPr>
        <w:t>,</w:t>
      </w:r>
      <w:r w:rsidRPr="00BC40B7">
        <w:rPr>
          <w:rFonts w:eastAsia="Calibri"/>
          <w:spacing w:val="-2"/>
          <w:kern w:val="22"/>
          <w:lang w:val="en-GB"/>
        </w:rPr>
        <w:t xml:space="preserve"> male athletes </w:t>
      </w:r>
      <w:r w:rsidR="0075425F" w:rsidRPr="00BC40B7">
        <w:rPr>
          <w:rFonts w:eastAsia="Calibri"/>
          <w:spacing w:val="-2"/>
          <w:kern w:val="22"/>
          <w:lang w:val="en-GB"/>
        </w:rPr>
        <w:t xml:space="preserve">posing </w:t>
      </w:r>
      <w:r w:rsidRPr="00BC40B7">
        <w:rPr>
          <w:rFonts w:eastAsia="Calibri"/>
          <w:spacing w:val="-2"/>
          <w:kern w:val="22"/>
          <w:lang w:val="en-GB"/>
        </w:rPr>
        <w:t xml:space="preserve">in bras for odd photos, </w:t>
      </w:r>
      <w:r w:rsidR="0075425F" w:rsidRPr="00BC40B7">
        <w:rPr>
          <w:rFonts w:eastAsia="Calibri"/>
          <w:spacing w:val="-2"/>
          <w:kern w:val="22"/>
          <w:lang w:val="en-GB"/>
        </w:rPr>
        <w:t xml:space="preserve">and </w:t>
      </w:r>
      <w:r w:rsidRPr="00BC40B7">
        <w:rPr>
          <w:rFonts w:eastAsia="Calibri"/>
          <w:spacing w:val="-2"/>
          <w:kern w:val="22"/>
          <w:lang w:val="en-GB"/>
        </w:rPr>
        <w:t xml:space="preserve">few shots focused on the shoes. The campaign was terminated, costing Nike millions of dollars. However, </w:t>
      </w:r>
      <w:r w:rsidRPr="00BC40B7">
        <w:rPr>
          <w:rFonts w:eastAsia="Calibri"/>
          <w:spacing w:val="-2"/>
          <w:kern w:val="22"/>
          <w:lang w:val="en-GB"/>
        </w:rPr>
        <w:lastRenderedPageBreak/>
        <w:t>the company defended the aborted campaign, with spokesperson Wilkins saying, “We have a history of pushing the boundaries in marketing, just as we do in product development.” He further stated, “We create a</w:t>
      </w:r>
      <w:r w:rsidRPr="006E16CC">
        <w:rPr>
          <w:rFonts w:eastAsia="Calibri"/>
          <w:spacing w:val="-2"/>
          <w:kern w:val="22"/>
          <w:shd w:val="clear" w:color="auto" w:fill="FFFFFF"/>
          <w:lang w:val="en-GB"/>
        </w:rPr>
        <w:t xml:space="preserve"> </w:t>
      </w:r>
      <w:r w:rsidRPr="00766AD3">
        <w:rPr>
          <w:rFonts w:eastAsia="Calibri"/>
          <w:spacing w:val="-2"/>
          <w:kern w:val="22"/>
          <w:lang w:val="en-GB"/>
        </w:rPr>
        <w:t>lot of material that is not deployed in the marketplace.”</w:t>
      </w:r>
      <w:r w:rsidRPr="00766AD3">
        <w:rPr>
          <w:rFonts w:eastAsia="Calibri"/>
          <w:spacing w:val="-2"/>
          <w:kern w:val="22"/>
          <w:vertAlign w:val="superscript"/>
          <w:lang w:val="en-GB"/>
        </w:rPr>
        <w:endnoteReference w:id="62"/>
      </w:r>
      <w:r w:rsidRPr="006E16CC">
        <w:rPr>
          <w:rFonts w:eastAsia="Calibri"/>
          <w:spacing w:val="-2"/>
          <w:kern w:val="22"/>
          <w:shd w:val="clear" w:color="auto" w:fill="FFFFFF"/>
          <w:lang w:val="en-GB"/>
        </w:rPr>
        <w:t xml:space="preserve"> </w:t>
      </w:r>
    </w:p>
    <w:p w14:paraId="2CAB4F58" w14:textId="77777777" w:rsidR="00921264" w:rsidRPr="00F20AB2" w:rsidRDefault="00921264" w:rsidP="00F20AB2">
      <w:pPr>
        <w:pStyle w:val="BodyTextMain"/>
        <w:rPr>
          <w:rFonts w:eastAsia="Calibri"/>
        </w:rPr>
      </w:pPr>
    </w:p>
    <w:p w14:paraId="430FA595" w14:textId="3AD231D5" w:rsidR="00921264" w:rsidRPr="00EE3E1A" w:rsidRDefault="00921264" w:rsidP="00766AD3">
      <w:pPr>
        <w:pStyle w:val="BodyTextMain"/>
        <w:rPr>
          <w:rFonts w:eastAsia="Calibri"/>
          <w:spacing w:val="-2"/>
          <w:kern w:val="22"/>
          <w:shd w:val="clear" w:color="auto" w:fill="FFFFFF"/>
          <w:lang w:val="en-GB"/>
        </w:rPr>
      </w:pPr>
      <w:r w:rsidRPr="00766AD3">
        <w:rPr>
          <w:rFonts w:eastAsia="Calibri"/>
          <w:spacing w:val="-2"/>
          <w:kern w:val="22"/>
          <w:lang w:val="en-GB"/>
        </w:rPr>
        <w:t xml:space="preserve">Nike’s senior executive Amy Montagne, who was promoted to </w:t>
      </w:r>
      <w:r w:rsidR="00667583" w:rsidRPr="00766AD3">
        <w:rPr>
          <w:rFonts w:eastAsia="Calibri"/>
          <w:spacing w:val="-2"/>
          <w:kern w:val="22"/>
          <w:lang w:val="en-GB"/>
        </w:rPr>
        <w:t>the role of v</w:t>
      </w:r>
      <w:r w:rsidRPr="00766AD3">
        <w:rPr>
          <w:rFonts w:eastAsia="Calibri"/>
          <w:spacing w:val="-2"/>
          <w:kern w:val="22"/>
          <w:lang w:val="en-GB"/>
        </w:rPr>
        <w:t>ice</w:t>
      </w:r>
      <w:r w:rsidR="00667583" w:rsidRPr="00766AD3">
        <w:rPr>
          <w:rFonts w:eastAsia="Calibri"/>
          <w:spacing w:val="-2"/>
          <w:kern w:val="22"/>
          <w:lang w:val="en-GB"/>
        </w:rPr>
        <w:t>-p</w:t>
      </w:r>
      <w:r w:rsidRPr="00766AD3">
        <w:rPr>
          <w:rFonts w:eastAsia="Calibri"/>
          <w:spacing w:val="-2"/>
          <w:kern w:val="22"/>
          <w:lang w:val="en-GB"/>
        </w:rPr>
        <w:t xml:space="preserve">resident and </w:t>
      </w:r>
      <w:r w:rsidR="00667583" w:rsidRPr="00766AD3">
        <w:rPr>
          <w:rFonts w:eastAsia="Calibri"/>
          <w:spacing w:val="-2"/>
          <w:kern w:val="22"/>
          <w:lang w:val="en-GB"/>
        </w:rPr>
        <w:t xml:space="preserve">general manager </w:t>
      </w:r>
      <w:r w:rsidRPr="00766AD3">
        <w:rPr>
          <w:rFonts w:eastAsia="Calibri"/>
          <w:spacing w:val="-2"/>
          <w:kern w:val="22"/>
          <w:lang w:val="en-GB"/>
        </w:rPr>
        <w:t xml:space="preserve">of </w:t>
      </w:r>
      <w:r w:rsidR="00003CDB" w:rsidRPr="00766AD3">
        <w:rPr>
          <w:rFonts w:eastAsia="Calibri"/>
          <w:spacing w:val="-2"/>
          <w:kern w:val="22"/>
          <w:lang w:val="en-GB"/>
        </w:rPr>
        <w:t>G</w:t>
      </w:r>
      <w:r w:rsidR="00667583" w:rsidRPr="00766AD3">
        <w:rPr>
          <w:rFonts w:eastAsia="Calibri"/>
          <w:spacing w:val="-2"/>
          <w:kern w:val="22"/>
          <w:lang w:val="en-GB"/>
        </w:rPr>
        <w:t xml:space="preserve">lobal </w:t>
      </w:r>
      <w:r w:rsidR="00003CDB" w:rsidRPr="00766AD3">
        <w:rPr>
          <w:rFonts w:eastAsia="Calibri"/>
          <w:spacing w:val="-2"/>
          <w:kern w:val="22"/>
          <w:lang w:val="en-GB"/>
        </w:rPr>
        <w:t>C</w:t>
      </w:r>
      <w:r w:rsidR="00667583" w:rsidRPr="00766AD3">
        <w:rPr>
          <w:rFonts w:eastAsia="Calibri"/>
          <w:spacing w:val="-2"/>
          <w:kern w:val="22"/>
          <w:lang w:val="en-GB"/>
        </w:rPr>
        <w:t xml:space="preserve">ategories </w:t>
      </w:r>
      <w:r w:rsidRPr="00766AD3">
        <w:rPr>
          <w:rFonts w:eastAsia="Calibri"/>
          <w:spacing w:val="-2"/>
          <w:kern w:val="22"/>
          <w:lang w:val="en-GB"/>
        </w:rPr>
        <w:t>in April 2018, did succeed in launching some innovative women-specific apparel, such as a sports hijab for Muslim women and some plus-size</w:t>
      </w:r>
      <w:r w:rsidR="00667583" w:rsidRPr="00766AD3">
        <w:rPr>
          <w:rFonts w:eastAsia="Calibri"/>
          <w:spacing w:val="-2"/>
          <w:kern w:val="22"/>
          <w:lang w:val="en-GB"/>
        </w:rPr>
        <w:t>d</w:t>
      </w:r>
      <w:r w:rsidRPr="00766AD3">
        <w:rPr>
          <w:rFonts w:eastAsia="Calibri"/>
          <w:spacing w:val="-2"/>
          <w:kern w:val="22"/>
          <w:lang w:val="en-GB"/>
        </w:rPr>
        <w:t xml:space="preserve"> women’s intimate apparel in 2017.</w:t>
      </w:r>
      <w:r w:rsidRPr="00766AD3">
        <w:rPr>
          <w:rFonts w:eastAsia="Calibri"/>
          <w:spacing w:val="-2"/>
          <w:kern w:val="22"/>
          <w:vertAlign w:val="superscript"/>
          <w:lang w:val="en-GB"/>
        </w:rPr>
        <w:endnoteReference w:id="63"/>
      </w:r>
      <w:r w:rsidRPr="00766AD3">
        <w:rPr>
          <w:rFonts w:eastAsia="Calibri"/>
          <w:spacing w:val="-2"/>
          <w:kern w:val="22"/>
          <w:lang w:val="en-GB"/>
        </w:rPr>
        <w:t xml:space="preserve"> Disputing charges that women were less involved in marketing and creative operations, Wilkins said that all women’s brands were led by women and </w:t>
      </w:r>
      <w:r w:rsidR="00667583" w:rsidRPr="00766AD3">
        <w:rPr>
          <w:rFonts w:eastAsia="Calibri"/>
          <w:spacing w:val="-2"/>
          <w:kern w:val="22"/>
          <w:lang w:val="en-GB"/>
        </w:rPr>
        <w:t xml:space="preserve">agreed </w:t>
      </w:r>
      <w:r w:rsidRPr="00766AD3">
        <w:rPr>
          <w:rFonts w:eastAsia="Calibri"/>
          <w:spacing w:val="-2"/>
          <w:kern w:val="22"/>
          <w:lang w:val="en-GB"/>
        </w:rPr>
        <w:t>that</w:t>
      </w:r>
      <w:r w:rsidR="00667583" w:rsidRPr="00766AD3">
        <w:rPr>
          <w:rFonts w:eastAsia="Calibri"/>
          <w:spacing w:val="-2"/>
          <w:kern w:val="22"/>
          <w:lang w:val="en-GB"/>
        </w:rPr>
        <w:t>,</w:t>
      </w:r>
      <w:r w:rsidRPr="00766AD3">
        <w:rPr>
          <w:rFonts w:eastAsia="Calibri"/>
          <w:spacing w:val="-2"/>
          <w:kern w:val="22"/>
          <w:lang w:val="en-GB"/>
        </w:rPr>
        <w:t xml:space="preserve"> for men’s product categories, there could be improved female representation. He specifically mentioned that</w:t>
      </w:r>
      <w:r w:rsidR="00667583" w:rsidRPr="00766AD3">
        <w:rPr>
          <w:rFonts w:eastAsia="Calibri"/>
          <w:spacing w:val="-2"/>
          <w:kern w:val="22"/>
          <w:lang w:val="en-GB"/>
        </w:rPr>
        <w:t>,</w:t>
      </w:r>
      <w:r w:rsidRPr="00766AD3">
        <w:rPr>
          <w:rFonts w:eastAsia="Calibri"/>
          <w:spacing w:val="-2"/>
          <w:kern w:val="22"/>
          <w:lang w:val="en-GB"/>
        </w:rPr>
        <w:t xml:space="preserve"> for basketball and similar divisions, “there was more room and opportunity for the company to increase female representation in its senior positions.”</w:t>
      </w:r>
      <w:r w:rsidRPr="00766AD3">
        <w:rPr>
          <w:rFonts w:eastAsia="Calibri"/>
          <w:spacing w:val="-2"/>
          <w:kern w:val="22"/>
          <w:vertAlign w:val="superscript"/>
          <w:lang w:val="en-GB"/>
        </w:rPr>
        <w:endnoteReference w:id="64"/>
      </w:r>
      <w:r w:rsidRPr="00766AD3">
        <w:rPr>
          <w:rFonts w:eastAsia="Calibri"/>
          <w:spacing w:val="-2"/>
          <w:kern w:val="22"/>
          <w:lang w:val="en-GB"/>
        </w:rPr>
        <w:t xml:space="preserve"> Although Nike acknowledged the problem with its internal culture, it maintained that it was the market leader even in the</w:t>
      </w:r>
      <w:r w:rsidRPr="00766AD3">
        <w:rPr>
          <w:rFonts w:eastAsia="Calibri"/>
          <w:spacing w:val="-2"/>
          <w:kern w:val="22"/>
          <w:shd w:val="clear" w:color="auto" w:fill="000000" w:themeFill="text1"/>
          <w:lang w:val="en-GB"/>
        </w:rPr>
        <w:t xml:space="preserve"> </w:t>
      </w:r>
      <w:r w:rsidRPr="00766AD3">
        <w:rPr>
          <w:rFonts w:eastAsia="Calibri"/>
          <w:spacing w:val="-2"/>
          <w:kern w:val="22"/>
          <w:lang w:val="en-GB"/>
        </w:rPr>
        <w:t xml:space="preserve">women’s segment. Matthew Kneller, </w:t>
      </w:r>
      <w:r w:rsidR="00667583" w:rsidRPr="00766AD3">
        <w:rPr>
          <w:rFonts w:eastAsia="Calibri"/>
          <w:spacing w:val="-2"/>
          <w:kern w:val="22"/>
          <w:lang w:val="en-GB"/>
        </w:rPr>
        <w:t xml:space="preserve">director </w:t>
      </w:r>
      <w:r w:rsidRPr="00766AD3">
        <w:rPr>
          <w:rFonts w:eastAsia="Calibri"/>
          <w:spacing w:val="-2"/>
          <w:kern w:val="22"/>
          <w:lang w:val="en-GB"/>
        </w:rPr>
        <w:t xml:space="preserve">of </w:t>
      </w:r>
      <w:r w:rsidR="00003CDB" w:rsidRPr="00766AD3">
        <w:rPr>
          <w:rFonts w:eastAsia="Calibri"/>
          <w:spacing w:val="-2"/>
          <w:kern w:val="22"/>
          <w:lang w:val="en-GB"/>
        </w:rPr>
        <w:t>G</w:t>
      </w:r>
      <w:r w:rsidR="00667583" w:rsidRPr="00766AD3">
        <w:rPr>
          <w:rFonts w:eastAsia="Calibri"/>
          <w:spacing w:val="-2"/>
          <w:kern w:val="22"/>
          <w:lang w:val="en-GB"/>
        </w:rPr>
        <w:t xml:space="preserve">lobal </w:t>
      </w:r>
      <w:r w:rsidR="00003CDB" w:rsidRPr="00766AD3">
        <w:rPr>
          <w:rFonts w:eastAsia="Calibri"/>
          <w:spacing w:val="-2"/>
          <w:kern w:val="22"/>
          <w:lang w:val="en-GB"/>
        </w:rPr>
        <w:t>C</w:t>
      </w:r>
      <w:r w:rsidR="00667583" w:rsidRPr="00766AD3">
        <w:rPr>
          <w:rFonts w:eastAsia="Calibri"/>
          <w:spacing w:val="-2"/>
          <w:kern w:val="22"/>
          <w:lang w:val="en-GB"/>
        </w:rPr>
        <w:t xml:space="preserve">ommunications </w:t>
      </w:r>
      <w:r w:rsidRPr="00766AD3">
        <w:rPr>
          <w:rFonts w:eastAsia="Calibri"/>
          <w:spacing w:val="-2"/>
          <w:kern w:val="22"/>
          <w:lang w:val="en-GB"/>
        </w:rPr>
        <w:t>at Nike, stated, “</w:t>
      </w:r>
      <w:r w:rsidRPr="00EE3E1A">
        <w:rPr>
          <w:rFonts w:eastAsia="Calibri"/>
          <w:spacing w:val="-2"/>
          <w:kern w:val="22"/>
          <w:lang w:val="en-GB"/>
        </w:rPr>
        <w:t>Nike is the number one sports brand for girls and women globally. We maintain deep connections with the best athletes all over the world. It’s these relationships that give us confidence in our ability to serve these athletes.”</w:t>
      </w:r>
      <w:r w:rsidRPr="00EE3E1A">
        <w:rPr>
          <w:rFonts w:eastAsia="Calibri"/>
          <w:spacing w:val="-2"/>
          <w:kern w:val="22"/>
          <w:vertAlign w:val="superscript"/>
          <w:lang w:val="en-GB"/>
        </w:rPr>
        <w:endnoteReference w:id="65"/>
      </w:r>
      <w:r w:rsidRPr="00EE3E1A">
        <w:rPr>
          <w:rFonts w:eastAsia="Calibri"/>
          <w:spacing w:val="-2"/>
          <w:kern w:val="22"/>
          <w:lang w:val="en-GB"/>
        </w:rPr>
        <w:t xml:space="preserve"> </w:t>
      </w:r>
      <w:r w:rsidRPr="00BC40B7">
        <w:rPr>
          <w:rFonts w:eastAsia="Calibri"/>
          <w:spacing w:val="-2"/>
          <w:kern w:val="22"/>
          <w:lang w:val="en-GB"/>
        </w:rPr>
        <w:t xml:space="preserve">Parker also mentioned that </w:t>
      </w:r>
      <w:r w:rsidR="00667583" w:rsidRPr="00BC40B7">
        <w:rPr>
          <w:rFonts w:eastAsia="Calibri"/>
          <w:spacing w:val="-2"/>
          <w:kern w:val="22"/>
          <w:lang w:val="en-GB"/>
        </w:rPr>
        <w:t xml:space="preserve">the company’s </w:t>
      </w:r>
      <w:r w:rsidRPr="00BC40B7">
        <w:rPr>
          <w:rFonts w:eastAsia="Calibri"/>
          <w:spacing w:val="-2"/>
          <w:kern w:val="22"/>
          <w:lang w:val="en-GB"/>
        </w:rPr>
        <w:t>sales target of $50 billion would be reached through growth of the women’s apparel division. Nevertheless, analysts predicted that</w:t>
      </w:r>
      <w:r w:rsidR="00667583" w:rsidRPr="00BC40B7">
        <w:rPr>
          <w:rFonts w:eastAsia="Calibri"/>
          <w:spacing w:val="-2"/>
          <w:kern w:val="22"/>
          <w:lang w:val="en-GB"/>
        </w:rPr>
        <w:t>,</w:t>
      </w:r>
      <w:r w:rsidRPr="00BC40B7">
        <w:rPr>
          <w:rFonts w:eastAsia="Calibri"/>
          <w:spacing w:val="-2"/>
          <w:kern w:val="22"/>
          <w:lang w:val="en-GB"/>
        </w:rPr>
        <w:t xml:space="preserve"> due to the scandal at Nike, the company </w:t>
      </w:r>
      <w:r w:rsidR="00667583" w:rsidRPr="00BC40B7">
        <w:rPr>
          <w:rFonts w:eastAsia="Calibri"/>
          <w:spacing w:val="-2"/>
          <w:kern w:val="22"/>
          <w:lang w:val="en-GB"/>
        </w:rPr>
        <w:t xml:space="preserve">might </w:t>
      </w:r>
      <w:r w:rsidRPr="00BC40B7">
        <w:rPr>
          <w:rFonts w:eastAsia="Calibri"/>
          <w:spacing w:val="-2"/>
          <w:kern w:val="22"/>
          <w:lang w:val="en-GB"/>
        </w:rPr>
        <w:t xml:space="preserve">not be able to reach the growth goal by 2022, as customer loyalty </w:t>
      </w:r>
      <w:r w:rsidR="00667583" w:rsidRPr="00BC40B7">
        <w:rPr>
          <w:rFonts w:eastAsia="Calibri"/>
          <w:spacing w:val="-2"/>
          <w:kern w:val="22"/>
          <w:lang w:val="en-GB"/>
        </w:rPr>
        <w:t xml:space="preserve">might </w:t>
      </w:r>
      <w:r w:rsidRPr="00BC40B7">
        <w:rPr>
          <w:rFonts w:eastAsia="Calibri"/>
          <w:spacing w:val="-2"/>
          <w:kern w:val="22"/>
          <w:lang w:val="en-GB"/>
        </w:rPr>
        <w:t>shift towards Adidas. They suggest</w:t>
      </w:r>
      <w:r w:rsidR="00003CDB">
        <w:rPr>
          <w:rFonts w:eastAsia="Calibri"/>
          <w:spacing w:val="-2"/>
          <w:kern w:val="22"/>
          <w:lang w:val="en-GB"/>
        </w:rPr>
        <w:t>ed</w:t>
      </w:r>
      <w:r w:rsidRPr="00BC40B7">
        <w:rPr>
          <w:rFonts w:eastAsia="Calibri"/>
          <w:spacing w:val="-2"/>
          <w:kern w:val="22"/>
          <w:lang w:val="en-GB"/>
        </w:rPr>
        <w:t xml:space="preserve"> the Nike brand </w:t>
      </w:r>
      <w:r w:rsidR="00667583" w:rsidRPr="00BC40B7">
        <w:rPr>
          <w:rFonts w:eastAsia="Calibri"/>
          <w:spacing w:val="-2"/>
          <w:kern w:val="22"/>
          <w:lang w:val="en-GB"/>
        </w:rPr>
        <w:t xml:space="preserve">might </w:t>
      </w:r>
      <w:r w:rsidRPr="00BC40B7">
        <w:rPr>
          <w:rFonts w:eastAsia="Calibri"/>
          <w:spacing w:val="-2"/>
          <w:kern w:val="22"/>
          <w:lang w:val="en-GB"/>
        </w:rPr>
        <w:t xml:space="preserve">lose credibility due to the paradoxical relationship between Nike’s messages </w:t>
      </w:r>
      <w:r w:rsidR="00667583" w:rsidRPr="00BC40B7">
        <w:rPr>
          <w:rFonts w:eastAsia="Calibri"/>
          <w:spacing w:val="-2"/>
          <w:kern w:val="22"/>
          <w:lang w:val="en-GB"/>
        </w:rPr>
        <w:t xml:space="preserve">about </w:t>
      </w:r>
      <w:r w:rsidRPr="00BC40B7">
        <w:rPr>
          <w:rFonts w:eastAsia="Calibri"/>
          <w:spacing w:val="-2"/>
          <w:kern w:val="22"/>
          <w:lang w:val="en-GB"/>
        </w:rPr>
        <w:t>women’s empowerment and the behavio</w:t>
      </w:r>
      <w:r w:rsidR="00667583" w:rsidRPr="00BC40B7">
        <w:rPr>
          <w:rFonts w:eastAsia="Calibri"/>
          <w:spacing w:val="-2"/>
          <w:kern w:val="22"/>
          <w:lang w:val="en-GB"/>
        </w:rPr>
        <w:t>u</w:t>
      </w:r>
      <w:r w:rsidRPr="00BC40B7">
        <w:rPr>
          <w:rFonts w:eastAsia="Calibri"/>
          <w:spacing w:val="-2"/>
          <w:kern w:val="22"/>
          <w:lang w:val="en-GB"/>
        </w:rPr>
        <w:t>r of its senior management team.</w:t>
      </w:r>
      <w:r w:rsidRPr="00BC40B7">
        <w:rPr>
          <w:rFonts w:eastAsia="Calibri"/>
          <w:spacing w:val="-2"/>
          <w:kern w:val="22"/>
          <w:vertAlign w:val="superscript"/>
          <w:lang w:val="en-GB"/>
        </w:rPr>
        <w:endnoteReference w:id="66"/>
      </w:r>
      <w:r w:rsidRPr="00BC40B7">
        <w:rPr>
          <w:rFonts w:eastAsia="Calibri"/>
          <w:spacing w:val="-2"/>
          <w:kern w:val="22"/>
          <w:lang w:val="en-GB"/>
        </w:rPr>
        <w:t xml:space="preserve"> </w:t>
      </w:r>
    </w:p>
    <w:p w14:paraId="4A500AF6" w14:textId="77777777" w:rsidR="00921264" w:rsidRPr="00F20AB2" w:rsidRDefault="00921264" w:rsidP="00F20AB2">
      <w:pPr>
        <w:pStyle w:val="BodyTextMain"/>
        <w:rPr>
          <w:rFonts w:eastAsia="Calibri"/>
        </w:rPr>
      </w:pPr>
    </w:p>
    <w:p w14:paraId="7BC1644B" w14:textId="37B7452A" w:rsidR="00921264" w:rsidRPr="006E16CC" w:rsidRDefault="00921264" w:rsidP="00BC40B7">
      <w:pPr>
        <w:pStyle w:val="BodyTextMain"/>
        <w:rPr>
          <w:rFonts w:eastAsia="Calibri"/>
          <w:shd w:val="clear" w:color="auto" w:fill="FFFFFF"/>
          <w:lang w:val="en-GB"/>
        </w:rPr>
      </w:pPr>
      <w:r w:rsidRPr="00BC40B7">
        <w:rPr>
          <w:rFonts w:eastAsia="Calibri"/>
          <w:lang w:val="en-GB"/>
        </w:rPr>
        <w:t>Once survey results were shared with Parker, he became more ca</w:t>
      </w:r>
      <w:r w:rsidR="00003CDB">
        <w:rPr>
          <w:rFonts w:eastAsia="Calibri"/>
          <w:lang w:val="en-GB"/>
        </w:rPr>
        <w:t>reful</w:t>
      </w:r>
      <w:r w:rsidRPr="00BC40B7">
        <w:rPr>
          <w:rFonts w:eastAsia="Calibri"/>
          <w:lang w:val="en-GB"/>
        </w:rPr>
        <w:t xml:space="preserve"> about hiring women for senior leadership positions. For instance, after the resignation of Antoine Andrews, the </w:t>
      </w:r>
      <w:bookmarkStart w:id="2" w:name="_Hlk519147214"/>
      <w:r w:rsidR="00667583" w:rsidRPr="00BC40B7">
        <w:rPr>
          <w:rFonts w:eastAsia="Calibri"/>
          <w:lang w:val="en-GB"/>
        </w:rPr>
        <w:t>vice-p</w:t>
      </w:r>
      <w:r w:rsidRPr="00BC40B7">
        <w:rPr>
          <w:rFonts w:eastAsia="Calibri"/>
          <w:lang w:val="en-GB"/>
        </w:rPr>
        <w:t xml:space="preserve">resident of </w:t>
      </w:r>
      <w:r w:rsidR="00003CDB">
        <w:rPr>
          <w:rFonts w:eastAsia="Calibri"/>
          <w:lang w:val="en-GB"/>
        </w:rPr>
        <w:t>D</w:t>
      </w:r>
      <w:r w:rsidR="00667583" w:rsidRPr="00BC40B7">
        <w:rPr>
          <w:rFonts w:eastAsia="Calibri"/>
          <w:lang w:val="en-GB"/>
        </w:rPr>
        <w:t xml:space="preserve">iversity </w:t>
      </w:r>
      <w:r w:rsidRPr="00BC40B7">
        <w:rPr>
          <w:rFonts w:eastAsia="Calibri"/>
          <w:lang w:val="en-GB"/>
        </w:rPr>
        <w:t xml:space="preserve">and </w:t>
      </w:r>
      <w:bookmarkEnd w:id="2"/>
      <w:r w:rsidR="00003CDB">
        <w:rPr>
          <w:rFonts w:eastAsia="Calibri"/>
          <w:lang w:val="en-GB"/>
        </w:rPr>
        <w:t>I</w:t>
      </w:r>
      <w:r w:rsidR="00667583" w:rsidRPr="00BC40B7">
        <w:rPr>
          <w:rFonts w:eastAsia="Calibri"/>
          <w:lang w:val="en-GB"/>
        </w:rPr>
        <w:t xml:space="preserve">nclusion </w:t>
      </w:r>
      <w:r w:rsidRPr="00BC40B7">
        <w:rPr>
          <w:rFonts w:eastAsia="Calibri"/>
          <w:lang w:val="en-GB"/>
        </w:rPr>
        <w:t xml:space="preserve">in March 2018, Kellie Leonard was offered the role under a new position, namely </w:t>
      </w:r>
      <w:r w:rsidR="00667583" w:rsidRPr="00BC40B7">
        <w:rPr>
          <w:rFonts w:eastAsia="Calibri"/>
          <w:lang w:val="en-GB"/>
        </w:rPr>
        <w:t>c</w:t>
      </w:r>
      <w:r w:rsidRPr="00BC40B7">
        <w:rPr>
          <w:rFonts w:eastAsia="Calibri"/>
          <w:lang w:val="en-GB"/>
        </w:rPr>
        <w:t xml:space="preserve">hief </w:t>
      </w:r>
      <w:r w:rsidR="00003CDB">
        <w:rPr>
          <w:rFonts w:eastAsia="Calibri"/>
          <w:lang w:val="en-GB"/>
        </w:rPr>
        <w:t>D</w:t>
      </w:r>
      <w:r w:rsidR="00667583" w:rsidRPr="00BC40B7">
        <w:rPr>
          <w:rFonts w:eastAsia="Calibri"/>
          <w:lang w:val="en-GB"/>
        </w:rPr>
        <w:t xml:space="preserve">iversity </w:t>
      </w:r>
      <w:r w:rsidRPr="00BC40B7">
        <w:rPr>
          <w:rFonts w:eastAsia="Calibri"/>
          <w:lang w:val="en-GB"/>
        </w:rPr>
        <w:t xml:space="preserve">and </w:t>
      </w:r>
      <w:r w:rsidR="00003CDB">
        <w:rPr>
          <w:rFonts w:eastAsia="Calibri"/>
          <w:lang w:val="en-GB"/>
        </w:rPr>
        <w:t>I</w:t>
      </w:r>
      <w:r w:rsidR="00667583" w:rsidRPr="00BC40B7">
        <w:rPr>
          <w:rFonts w:eastAsia="Calibri"/>
          <w:lang w:val="en-GB"/>
        </w:rPr>
        <w:t>nclusion officer</w:t>
      </w:r>
      <w:r w:rsidRPr="00BC40B7">
        <w:rPr>
          <w:rFonts w:eastAsia="Calibri"/>
          <w:lang w:val="en-GB"/>
        </w:rPr>
        <w:t>.</w:t>
      </w:r>
      <w:r w:rsidRPr="00BC40B7">
        <w:rPr>
          <w:rFonts w:eastAsia="Calibri"/>
          <w:vertAlign w:val="superscript"/>
          <w:lang w:val="en-GB"/>
        </w:rPr>
        <w:endnoteReference w:id="67"/>
      </w:r>
      <w:r w:rsidRPr="00BC40B7">
        <w:rPr>
          <w:rFonts w:eastAsia="Calibri"/>
          <w:lang w:val="en-GB"/>
        </w:rPr>
        <w:t xml:space="preserve"> Leonard had previously worked as the </w:t>
      </w:r>
      <w:r w:rsidR="00667583" w:rsidRPr="00BC40B7">
        <w:rPr>
          <w:rFonts w:eastAsia="Calibri"/>
          <w:lang w:val="en-GB"/>
        </w:rPr>
        <w:t xml:space="preserve">vice-president </w:t>
      </w:r>
      <w:r w:rsidRPr="00BC40B7">
        <w:rPr>
          <w:rFonts w:eastAsia="Calibri"/>
          <w:lang w:val="en-GB"/>
        </w:rPr>
        <w:t xml:space="preserve">of </w:t>
      </w:r>
      <w:r w:rsidR="00003CDB">
        <w:rPr>
          <w:rFonts w:eastAsia="Calibri"/>
          <w:lang w:val="en-GB"/>
        </w:rPr>
        <w:t>E</w:t>
      </w:r>
      <w:r w:rsidR="00667583" w:rsidRPr="00BC40B7">
        <w:rPr>
          <w:rFonts w:eastAsia="Calibri"/>
          <w:lang w:val="en-GB"/>
        </w:rPr>
        <w:t xml:space="preserve">mployee </w:t>
      </w:r>
      <w:r w:rsidRPr="00BC40B7">
        <w:rPr>
          <w:rFonts w:eastAsia="Calibri"/>
          <w:lang w:val="en-GB"/>
        </w:rPr>
        <w:t xml:space="preserve">and </w:t>
      </w:r>
      <w:r w:rsidR="00003CDB">
        <w:rPr>
          <w:rFonts w:eastAsia="Calibri"/>
          <w:lang w:val="en-GB"/>
        </w:rPr>
        <w:t>C</w:t>
      </w:r>
      <w:r w:rsidR="00667583" w:rsidRPr="00BC40B7">
        <w:rPr>
          <w:rFonts w:eastAsia="Calibri"/>
          <w:lang w:val="en-GB"/>
        </w:rPr>
        <w:t xml:space="preserve">orporate </w:t>
      </w:r>
      <w:r w:rsidR="00003CDB">
        <w:rPr>
          <w:rFonts w:eastAsia="Calibri"/>
          <w:lang w:val="en-GB"/>
        </w:rPr>
        <w:t>C</w:t>
      </w:r>
      <w:r w:rsidR="00667583" w:rsidRPr="00BC40B7">
        <w:rPr>
          <w:rFonts w:eastAsia="Calibri"/>
          <w:lang w:val="en-GB"/>
        </w:rPr>
        <w:t xml:space="preserve">ommunications </w:t>
      </w:r>
      <w:r w:rsidRPr="00BC40B7">
        <w:rPr>
          <w:rFonts w:eastAsia="Calibri"/>
          <w:lang w:val="en-GB"/>
        </w:rPr>
        <w:t xml:space="preserve">and had been associated with Nike for 15 years by that point. However, internal promotions such as this did not solve Nike’s growth challenges. The majority of Nike’s </w:t>
      </w:r>
      <w:r w:rsidR="00667583" w:rsidRPr="00BC40B7">
        <w:rPr>
          <w:rFonts w:eastAsia="Calibri"/>
          <w:lang w:val="en-GB"/>
        </w:rPr>
        <w:t xml:space="preserve">strategies </w:t>
      </w:r>
      <w:r w:rsidRPr="00BC40B7">
        <w:rPr>
          <w:rFonts w:eastAsia="Calibri"/>
          <w:lang w:val="en-GB"/>
        </w:rPr>
        <w:t>to reach $50 billion in revenue, such as direct</w:t>
      </w:r>
      <w:r w:rsidR="00AB74F3" w:rsidRPr="00BC40B7">
        <w:rPr>
          <w:rFonts w:eastAsia="Calibri"/>
          <w:lang w:val="en-GB"/>
        </w:rPr>
        <w:t>-to-</w:t>
      </w:r>
      <w:r w:rsidRPr="00BC40B7">
        <w:rPr>
          <w:rFonts w:eastAsia="Calibri"/>
          <w:lang w:val="en-GB"/>
        </w:rPr>
        <w:t xml:space="preserve">consumer sales, were developed and implemented by the executives who departed after the release of the internal survey report. In a report released by </w:t>
      </w:r>
      <w:r w:rsidR="00667583" w:rsidRPr="00BC40B7">
        <w:rPr>
          <w:rFonts w:eastAsia="Calibri"/>
          <w:lang w:val="en-GB"/>
        </w:rPr>
        <w:t xml:space="preserve">investment firm </w:t>
      </w:r>
      <w:proofErr w:type="spellStart"/>
      <w:r w:rsidRPr="00BC40B7">
        <w:rPr>
          <w:rFonts w:eastAsia="Calibri"/>
          <w:lang w:val="en-GB"/>
        </w:rPr>
        <w:t>Canaccord</w:t>
      </w:r>
      <w:proofErr w:type="spellEnd"/>
      <w:r w:rsidRPr="00BC40B7">
        <w:rPr>
          <w:rFonts w:eastAsia="Calibri"/>
          <w:lang w:val="en-GB"/>
        </w:rPr>
        <w:t xml:space="preserve"> </w:t>
      </w:r>
      <w:proofErr w:type="spellStart"/>
      <w:r w:rsidRPr="00BC40B7">
        <w:rPr>
          <w:rFonts w:eastAsia="Calibri"/>
          <w:lang w:val="en-GB"/>
        </w:rPr>
        <w:t>Genuity</w:t>
      </w:r>
      <w:proofErr w:type="spellEnd"/>
      <w:r w:rsidRPr="00BC40B7">
        <w:rPr>
          <w:rFonts w:eastAsia="Calibri"/>
          <w:lang w:val="en-GB"/>
        </w:rPr>
        <w:t xml:space="preserve"> </w:t>
      </w:r>
      <w:r w:rsidR="00667583" w:rsidRPr="00BC40B7">
        <w:rPr>
          <w:rFonts w:eastAsia="Calibri"/>
          <w:lang w:val="en-GB"/>
        </w:rPr>
        <w:t xml:space="preserve">Group </w:t>
      </w:r>
      <w:r w:rsidRPr="00BC40B7">
        <w:rPr>
          <w:rFonts w:eastAsia="Calibri"/>
          <w:lang w:val="en-GB"/>
        </w:rPr>
        <w:t xml:space="preserve">Inc., there were already signs of struggle with the </w:t>
      </w:r>
      <w:r w:rsidR="00667583" w:rsidRPr="00BC40B7">
        <w:rPr>
          <w:rFonts w:eastAsia="Calibri"/>
          <w:lang w:val="en-GB"/>
        </w:rPr>
        <w:t>direct-to-</w:t>
      </w:r>
      <w:r w:rsidRPr="00BC40B7">
        <w:rPr>
          <w:rFonts w:eastAsia="Calibri"/>
          <w:lang w:val="en-GB"/>
        </w:rPr>
        <w:t xml:space="preserve">consumer business by early April 2018. Commenting on the rapid </w:t>
      </w:r>
      <w:r w:rsidR="00667583" w:rsidRPr="00BC40B7">
        <w:rPr>
          <w:rFonts w:eastAsia="Calibri"/>
          <w:lang w:val="en-GB"/>
        </w:rPr>
        <w:t xml:space="preserve">internal </w:t>
      </w:r>
      <w:r w:rsidRPr="00BC40B7">
        <w:rPr>
          <w:rFonts w:eastAsia="Calibri"/>
          <w:lang w:val="en-GB"/>
        </w:rPr>
        <w:t xml:space="preserve">promotion of executives, analysts at Susquehanna Financial Group </w:t>
      </w:r>
      <w:r w:rsidR="00667583" w:rsidRPr="00BC40B7">
        <w:rPr>
          <w:rFonts w:eastAsia="Calibri"/>
          <w:lang w:val="en-GB"/>
        </w:rPr>
        <w:t xml:space="preserve">(Susquehanna) </w:t>
      </w:r>
      <w:r w:rsidRPr="00BC40B7">
        <w:rPr>
          <w:rFonts w:eastAsia="Calibri"/>
          <w:lang w:val="en-GB"/>
        </w:rPr>
        <w:t>were of the view that “It takes time for replacements, even internal ones, to reach performance levels of the departing staff members; it could also be premature to</w:t>
      </w:r>
      <w:r w:rsidRPr="006E16CC">
        <w:rPr>
          <w:rFonts w:eastAsia="Calibri"/>
          <w:shd w:val="clear" w:color="auto" w:fill="FFFFFF"/>
          <w:lang w:val="en-GB"/>
        </w:rPr>
        <w:t xml:space="preserve"> place more junior staff into senior roles before they are fully ready.”</w:t>
      </w:r>
      <w:r w:rsidRPr="006E16CC">
        <w:rPr>
          <w:rFonts w:eastAsia="Calibri"/>
          <w:shd w:val="clear" w:color="auto" w:fill="FFFFFF"/>
          <w:vertAlign w:val="superscript"/>
          <w:lang w:val="en-GB"/>
        </w:rPr>
        <w:endnoteReference w:id="68"/>
      </w:r>
      <w:r w:rsidRPr="006E16CC">
        <w:rPr>
          <w:rFonts w:eastAsia="Calibri"/>
          <w:shd w:val="clear" w:color="auto" w:fill="FFFFFF"/>
          <w:lang w:val="en-GB"/>
        </w:rPr>
        <w:t xml:space="preserve"> </w:t>
      </w:r>
      <w:r w:rsidR="00667583" w:rsidRPr="006E16CC">
        <w:rPr>
          <w:rFonts w:eastAsia="Calibri"/>
          <w:lang w:val="en-GB"/>
        </w:rPr>
        <w:t xml:space="preserve">Although </w:t>
      </w:r>
      <w:r w:rsidRPr="006E16CC">
        <w:rPr>
          <w:rFonts w:eastAsia="Calibri"/>
          <w:lang w:val="en-GB"/>
        </w:rPr>
        <w:t xml:space="preserve">Nike was known for its initiatives of moving people across different businesses, analysts such as Sam Poser from </w:t>
      </w:r>
      <w:r w:rsidRPr="006E16CC">
        <w:rPr>
          <w:rFonts w:eastAsia="Calibri"/>
          <w:shd w:val="clear" w:color="auto" w:fill="FFFFFF"/>
          <w:lang w:val="en-GB"/>
        </w:rPr>
        <w:t xml:space="preserve">Susquehanna </w:t>
      </w:r>
      <w:r w:rsidRPr="006E16CC">
        <w:rPr>
          <w:rFonts w:eastAsia="Calibri"/>
          <w:lang w:val="en-GB"/>
        </w:rPr>
        <w:t xml:space="preserve">thought Nike </w:t>
      </w:r>
      <w:r w:rsidR="00667583" w:rsidRPr="006E16CC">
        <w:rPr>
          <w:rFonts w:eastAsia="Calibri"/>
          <w:lang w:val="en-GB"/>
        </w:rPr>
        <w:t xml:space="preserve">might </w:t>
      </w:r>
      <w:r w:rsidRPr="006E16CC">
        <w:rPr>
          <w:rFonts w:eastAsia="Calibri"/>
          <w:lang w:val="en-GB"/>
        </w:rPr>
        <w:t xml:space="preserve">not be ready with its leadership pipeline and that people replacing departing executives </w:t>
      </w:r>
      <w:r w:rsidR="00667583" w:rsidRPr="006E16CC">
        <w:rPr>
          <w:rFonts w:eastAsia="Calibri"/>
          <w:lang w:val="en-GB"/>
        </w:rPr>
        <w:t xml:space="preserve">might </w:t>
      </w:r>
      <w:r w:rsidRPr="006E16CC">
        <w:rPr>
          <w:rFonts w:eastAsia="Calibri"/>
          <w:lang w:val="en-GB"/>
        </w:rPr>
        <w:t xml:space="preserve">not be ready to take </w:t>
      </w:r>
      <w:r w:rsidR="00667583" w:rsidRPr="006E16CC">
        <w:rPr>
          <w:rFonts w:eastAsia="Calibri"/>
          <w:lang w:val="en-GB"/>
        </w:rPr>
        <w:t xml:space="preserve">on </w:t>
      </w:r>
      <w:r w:rsidRPr="006E16CC">
        <w:rPr>
          <w:rFonts w:eastAsia="Calibri"/>
          <w:lang w:val="en-GB"/>
        </w:rPr>
        <w:t xml:space="preserve">the new </w:t>
      </w:r>
      <w:r w:rsidRPr="00BC40B7">
        <w:rPr>
          <w:rFonts w:eastAsia="Calibri"/>
          <w:lang w:val="en-GB"/>
        </w:rPr>
        <w:t>job</w:t>
      </w:r>
      <w:r w:rsidR="00667583" w:rsidRPr="00BC40B7">
        <w:rPr>
          <w:rFonts w:eastAsia="Calibri"/>
          <w:lang w:val="en-GB"/>
        </w:rPr>
        <w:t>s</w:t>
      </w:r>
      <w:r w:rsidRPr="00BC40B7">
        <w:rPr>
          <w:rFonts w:eastAsia="Calibri"/>
          <w:lang w:val="en-GB"/>
        </w:rPr>
        <w:t xml:space="preserve">. </w:t>
      </w:r>
      <w:r w:rsidR="00667583" w:rsidRPr="00BC40B7">
        <w:rPr>
          <w:rFonts w:eastAsia="Calibri"/>
          <w:lang w:val="en-GB"/>
        </w:rPr>
        <w:t xml:space="preserve">After </w:t>
      </w:r>
      <w:r w:rsidRPr="00BC40B7">
        <w:rPr>
          <w:rFonts w:eastAsia="Calibri"/>
          <w:lang w:val="en-GB"/>
        </w:rPr>
        <w:t>the exits started, Nike share prices declined continuously, and by April 2018, the decline was almost 1.20 per</w:t>
      </w:r>
      <w:r w:rsidR="00667583" w:rsidRPr="00BC40B7">
        <w:rPr>
          <w:rFonts w:eastAsia="Calibri"/>
          <w:lang w:val="en-GB"/>
        </w:rPr>
        <w:t xml:space="preserve"> </w:t>
      </w:r>
      <w:r w:rsidRPr="00BC40B7">
        <w:rPr>
          <w:rFonts w:eastAsia="Calibri"/>
          <w:lang w:val="en-GB"/>
        </w:rPr>
        <w:t>cent.</w:t>
      </w:r>
      <w:r w:rsidRPr="00BC40B7">
        <w:rPr>
          <w:rFonts w:eastAsia="Calibri"/>
          <w:vertAlign w:val="superscript"/>
          <w:lang w:val="en-GB"/>
        </w:rPr>
        <w:endnoteReference w:id="69"/>
      </w:r>
      <w:r w:rsidRPr="00BC40B7">
        <w:rPr>
          <w:rFonts w:eastAsia="Calibri"/>
          <w:lang w:val="en-GB"/>
        </w:rPr>
        <w:t xml:space="preserve"> </w:t>
      </w:r>
    </w:p>
    <w:p w14:paraId="453184C9" w14:textId="77777777" w:rsidR="00921264" w:rsidRPr="00F20AB2" w:rsidRDefault="00921264" w:rsidP="00F20AB2">
      <w:pPr>
        <w:pStyle w:val="BodyTextMain"/>
        <w:rPr>
          <w:rFonts w:eastAsia="Calibri"/>
        </w:rPr>
      </w:pPr>
    </w:p>
    <w:p w14:paraId="17BFF075" w14:textId="77777777" w:rsidR="00921264" w:rsidRPr="00F20AB2" w:rsidRDefault="00921264" w:rsidP="00F20AB2">
      <w:pPr>
        <w:pStyle w:val="BodyTextMain"/>
        <w:rPr>
          <w:rFonts w:eastAsia="Calibri"/>
        </w:rPr>
      </w:pPr>
    </w:p>
    <w:p w14:paraId="39787F63" w14:textId="77777777" w:rsidR="00921264" w:rsidRPr="006E16CC" w:rsidRDefault="00921264" w:rsidP="00BC40B7">
      <w:pPr>
        <w:pStyle w:val="Casehead1"/>
        <w:keepNext/>
        <w:rPr>
          <w:rFonts w:eastAsia="Calibri"/>
          <w:lang w:val="en-GB"/>
        </w:rPr>
      </w:pPr>
      <w:r w:rsidRPr="006E16CC">
        <w:rPr>
          <w:rFonts w:eastAsia="Calibri"/>
          <w:lang w:val="en-GB"/>
        </w:rPr>
        <w:t>THE ROAD AHEAD</w:t>
      </w:r>
    </w:p>
    <w:p w14:paraId="5EBBCC5C" w14:textId="77777777" w:rsidR="00420A98" w:rsidRPr="00F20AB2" w:rsidRDefault="00420A98" w:rsidP="00F20AB2">
      <w:pPr>
        <w:pStyle w:val="BodyTextMain"/>
        <w:rPr>
          <w:rFonts w:eastAsia="Calibri"/>
        </w:rPr>
      </w:pPr>
    </w:p>
    <w:p w14:paraId="659BC5A1" w14:textId="36D12051" w:rsidR="00921264" w:rsidRPr="006E16CC" w:rsidRDefault="00921264" w:rsidP="00BC40B7">
      <w:pPr>
        <w:pStyle w:val="BodyTextMain"/>
        <w:keepNext/>
        <w:rPr>
          <w:rFonts w:eastAsia="Calibri"/>
          <w:spacing w:val="3"/>
          <w:lang w:val="en-GB"/>
        </w:rPr>
      </w:pPr>
      <w:r w:rsidRPr="006E16CC">
        <w:rPr>
          <w:rFonts w:eastAsia="Calibri"/>
          <w:lang w:val="en-GB"/>
        </w:rPr>
        <w:t xml:space="preserve">Nike’s dominance in the athletic market remained unchallenged for several decades despite such cultural problems. Revenue from women’s apparel contributed only one-fifth to total revenues, </w:t>
      </w:r>
      <w:r w:rsidR="00667583" w:rsidRPr="006E16CC">
        <w:rPr>
          <w:rFonts w:eastAsia="Calibri"/>
          <w:lang w:val="en-GB"/>
        </w:rPr>
        <w:t xml:space="preserve">and </w:t>
      </w:r>
      <w:r w:rsidRPr="006E16CC">
        <w:rPr>
          <w:rFonts w:eastAsia="Calibri"/>
          <w:lang w:val="en-GB"/>
        </w:rPr>
        <w:t xml:space="preserve">critics attributed </w:t>
      </w:r>
      <w:r w:rsidR="00667583" w:rsidRPr="006E16CC">
        <w:rPr>
          <w:rFonts w:eastAsia="Calibri"/>
          <w:lang w:val="en-GB"/>
        </w:rPr>
        <w:t xml:space="preserve">this </w:t>
      </w:r>
      <w:r w:rsidRPr="006E16CC">
        <w:rPr>
          <w:rFonts w:eastAsia="Calibri"/>
          <w:lang w:val="en-GB"/>
        </w:rPr>
        <w:t xml:space="preserve">to a lack of diversity initiatives at Nike. Though Nike’s board did not comment on </w:t>
      </w:r>
      <w:r w:rsidR="00667583" w:rsidRPr="006E16CC">
        <w:rPr>
          <w:rFonts w:eastAsia="Calibri"/>
          <w:lang w:val="en-GB"/>
        </w:rPr>
        <w:t xml:space="preserve">its </w:t>
      </w:r>
      <w:r w:rsidRPr="006E16CC">
        <w:rPr>
          <w:rFonts w:eastAsia="Calibri"/>
          <w:lang w:val="en-GB"/>
        </w:rPr>
        <w:t xml:space="preserve">confidence in leadership, Parker stated his intention to remain </w:t>
      </w:r>
      <w:r w:rsidR="00667583" w:rsidRPr="006E16CC">
        <w:rPr>
          <w:rFonts w:eastAsia="Calibri"/>
          <w:lang w:val="en-GB"/>
        </w:rPr>
        <w:t xml:space="preserve">as </w:t>
      </w:r>
      <w:r w:rsidRPr="006E16CC">
        <w:rPr>
          <w:rFonts w:eastAsia="Calibri"/>
          <w:lang w:val="en-GB"/>
        </w:rPr>
        <w:t xml:space="preserve">CEO, </w:t>
      </w:r>
      <w:r w:rsidR="00667583" w:rsidRPr="006E16CC">
        <w:rPr>
          <w:rFonts w:eastAsia="Calibri"/>
          <w:lang w:val="en-GB"/>
        </w:rPr>
        <w:t>president</w:t>
      </w:r>
      <w:r w:rsidRPr="006E16CC">
        <w:rPr>
          <w:rFonts w:eastAsia="Calibri"/>
          <w:lang w:val="en-GB"/>
        </w:rPr>
        <w:t xml:space="preserve">, and </w:t>
      </w:r>
      <w:r w:rsidR="00667583" w:rsidRPr="006E16CC">
        <w:rPr>
          <w:rFonts w:eastAsia="Calibri"/>
          <w:lang w:val="en-GB"/>
        </w:rPr>
        <w:t xml:space="preserve">chairperson </w:t>
      </w:r>
      <w:r w:rsidRPr="006E16CC">
        <w:rPr>
          <w:rFonts w:eastAsia="Calibri"/>
          <w:lang w:val="en-GB"/>
        </w:rPr>
        <w:t>beyond 2020.</w:t>
      </w:r>
      <w:r w:rsidRPr="006E16CC">
        <w:rPr>
          <w:rFonts w:eastAsia="Calibri"/>
          <w:vertAlign w:val="superscript"/>
          <w:lang w:val="en-GB"/>
        </w:rPr>
        <w:endnoteReference w:id="70"/>
      </w:r>
      <w:r w:rsidRPr="006E16CC">
        <w:rPr>
          <w:rFonts w:eastAsia="Calibri"/>
          <w:lang w:val="en-GB"/>
        </w:rPr>
        <w:t xml:space="preserve"> </w:t>
      </w:r>
      <w:r w:rsidRPr="00BC40B7">
        <w:rPr>
          <w:rFonts w:eastAsia="Calibri"/>
          <w:lang w:val="en-GB"/>
        </w:rPr>
        <w:t>Kneller</w:t>
      </w:r>
      <w:r w:rsidRPr="006E16CC" w:rsidDel="008A3539">
        <w:rPr>
          <w:rFonts w:eastAsia="Calibri"/>
          <w:lang w:val="en-GB"/>
        </w:rPr>
        <w:t xml:space="preserve"> </w:t>
      </w:r>
      <w:r w:rsidRPr="006E16CC">
        <w:rPr>
          <w:rFonts w:eastAsia="Calibri"/>
          <w:lang w:val="en-GB"/>
        </w:rPr>
        <w:t>acknowledged that there was a room for improvement in Nike, stating</w:t>
      </w:r>
      <w:r w:rsidR="00667583" w:rsidRPr="006E16CC">
        <w:rPr>
          <w:rFonts w:eastAsia="Calibri"/>
          <w:lang w:val="en-GB"/>
        </w:rPr>
        <w:t>,</w:t>
      </w:r>
      <w:r w:rsidRPr="006E16CC">
        <w:rPr>
          <w:rFonts w:eastAsia="Calibri"/>
          <w:lang w:val="en-GB"/>
        </w:rPr>
        <w:t xml:space="preserve"> “</w:t>
      </w:r>
      <w:r w:rsidRPr="006E16CC">
        <w:rPr>
          <w:rFonts w:eastAsia="Calibri"/>
          <w:spacing w:val="3"/>
          <w:lang w:val="en-GB"/>
        </w:rPr>
        <w:t>There’s no doubt that we’ll learn from this experience.”</w:t>
      </w:r>
      <w:r w:rsidRPr="006E16CC">
        <w:rPr>
          <w:rFonts w:eastAsia="Calibri"/>
          <w:spacing w:val="3"/>
          <w:vertAlign w:val="superscript"/>
          <w:lang w:val="en-GB"/>
        </w:rPr>
        <w:endnoteReference w:id="71"/>
      </w:r>
    </w:p>
    <w:p w14:paraId="23F99405" w14:textId="77777777" w:rsidR="00921264" w:rsidRPr="00F20AB2" w:rsidRDefault="00921264" w:rsidP="00F20AB2">
      <w:pPr>
        <w:pStyle w:val="BodyTextMain"/>
      </w:pPr>
    </w:p>
    <w:p w14:paraId="38B05830" w14:textId="51EB66A5" w:rsidR="00921264" w:rsidRPr="006E16CC" w:rsidRDefault="00921264" w:rsidP="00BC40B7">
      <w:pPr>
        <w:pStyle w:val="BodyTextMain"/>
        <w:rPr>
          <w:rFonts w:eastAsia="Calibri"/>
          <w:lang w:val="en-GB"/>
        </w:rPr>
      </w:pPr>
      <w:r w:rsidRPr="006E16CC">
        <w:rPr>
          <w:rFonts w:eastAsia="Calibri"/>
          <w:lang w:val="en-GB"/>
        </w:rPr>
        <w:lastRenderedPageBreak/>
        <w:t>Parker faced the crucial challenge of swiftly responding to complaints made by women employees to make Nike a safe workplace</w:t>
      </w:r>
      <w:r w:rsidR="00667583" w:rsidRPr="006E16CC">
        <w:rPr>
          <w:rFonts w:eastAsia="Calibri"/>
          <w:lang w:val="en-GB"/>
        </w:rPr>
        <w:t>,</w:t>
      </w:r>
      <w:r w:rsidRPr="006E16CC">
        <w:rPr>
          <w:rFonts w:eastAsia="Calibri"/>
          <w:lang w:val="en-GB"/>
        </w:rPr>
        <w:t xml:space="preserve"> while implementing the company’s growth strategy after </w:t>
      </w:r>
      <w:r w:rsidR="00003CDB">
        <w:rPr>
          <w:rFonts w:eastAsia="Calibri"/>
          <w:lang w:val="en-GB"/>
        </w:rPr>
        <w:t xml:space="preserve">the departure of </w:t>
      </w:r>
      <w:r w:rsidRPr="006E16CC">
        <w:rPr>
          <w:rFonts w:eastAsia="Calibri"/>
          <w:lang w:val="en-GB"/>
        </w:rPr>
        <w:t xml:space="preserve">several senior executives. Though Parker tried to improve the functioning of HR, he was criticized for his delayed response to the issue and for paying severance packages to senior executives. </w:t>
      </w:r>
      <w:r w:rsidR="00003CDB">
        <w:rPr>
          <w:rFonts w:eastAsia="Calibri"/>
          <w:lang w:val="en-GB"/>
        </w:rPr>
        <w:t>Had</w:t>
      </w:r>
      <w:r w:rsidR="00003CDB" w:rsidRPr="006E16CC">
        <w:rPr>
          <w:rFonts w:eastAsia="Calibri"/>
          <w:lang w:val="en-GB"/>
        </w:rPr>
        <w:t xml:space="preserve"> </w:t>
      </w:r>
      <w:r w:rsidRPr="006E16CC">
        <w:rPr>
          <w:rFonts w:eastAsia="Calibri"/>
          <w:lang w:val="en-GB"/>
        </w:rPr>
        <w:t>Parker respond</w:t>
      </w:r>
      <w:r w:rsidR="00003CDB">
        <w:rPr>
          <w:rFonts w:eastAsia="Calibri"/>
          <w:lang w:val="en-GB"/>
        </w:rPr>
        <w:t>ed</w:t>
      </w:r>
      <w:r w:rsidRPr="006E16CC">
        <w:rPr>
          <w:rFonts w:eastAsia="Calibri"/>
          <w:lang w:val="en-GB"/>
        </w:rPr>
        <w:t xml:space="preserve"> to complaints on ethical grounds or as a reputation-maintaining strategy? Should he have terminated talent when </w:t>
      </w:r>
      <w:r w:rsidR="00667583" w:rsidRPr="006E16CC">
        <w:rPr>
          <w:rFonts w:eastAsia="Calibri"/>
          <w:lang w:val="en-GB"/>
        </w:rPr>
        <w:t xml:space="preserve">this </w:t>
      </w:r>
      <w:r w:rsidRPr="006E16CC">
        <w:rPr>
          <w:rFonts w:eastAsia="Calibri"/>
          <w:lang w:val="en-GB"/>
        </w:rPr>
        <w:t xml:space="preserve">could have adversely impacted Nike’s growth strategy? If executives like Edwards were guilty, why did Parker pay them severance packages? </w:t>
      </w:r>
      <w:r w:rsidR="00667583" w:rsidRPr="006E16CC">
        <w:rPr>
          <w:rFonts w:eastAsia="Calibri"/>
          <w:lang w:val="en-GB"/>
        </w:rPr>
        <w:t xml:space="preserve">Could </w:t>
      </w:r>
      <w:r w:rsidRPr="006E16CC">
        <w:rPr>
          <w:rFonts w:eastAsia="Calibri"/>
          <w:lang w:val="en-GB"/>
        </w:rPr>
        <w:t xml:space="preserve">HR be held fully accountable for </w:t>
      </w:r>
      <w:r w:rsidR="00003CDB">
        <w:rPr>
          <w:rFonts w:eastAsia="Calibri"/>
          <w:lang w:val="en-GB"/>
        </w:rPr>
        <w:t xml:space="preserve">the </w:t>
      </w:r>
      <w:r w:rsidRPr="006E16CC">
        <w:rPr>
          <w:rFonts w:eastAsia="Calibri"/>
          <w:lang w:val="en-GB"/>
        </w:rPr>
        <w:t xml:space="preserve">inappropriate work practices </w:t>
      </w:r>
      <w:r w:rsidR="008D16F2" w:rsidRPr="006E16CC">
        <w:rPr>
          <w:rFonts w:eastAsia="Calibri"/>
          <w:lang w:val="en-GB"/>
        </w:rPr>
        <w:t xml:space="preserve">that had been </w:t>
      </w:r>
      <w:r w:rsidRPr="006E16CC">
        <w:rPr>
          <w:rFonts w:eastAsia="Calibri"/>
          <w:lang w:val="en-GB"/>
        </w:rPr>
        <w:t>occurring in the organization for several years?</w:t>
      </w:r>
      <w:r w:rsidRPr="006E16CC">
        <w:rPr>
          <w:lang w:val="en-GB"/>
        </w:rPr>
        <w:br w:type="page"/>
      </w:r>
    </w:p>
    <w:p w14:paraId="6033F124" w14:textId="0CB9F449" w:rsidR="00921264" w:rsidRPr="006E16CC" w:rsidRDefault="00921264" w:rsidP="00921264">
      <w:pPr>
        <w:pStyle w:val="ExhibitHeading"/>
        <w:rPr>
          <w:rFonts w:eastAsia="Calibri"/>
          <w:lang w:val="en-GB"/>
        </w:rPr>
      </w:pPr>
      <w:r w:rsidRPr="006E16CC">
        <w:rPr>
          <w:rFonts w:eastAsia="Calibri"/>
          <w:lang w:val="en-GB"/>
        </w:rPr>
        <w:lastRenderedPageBreak/>
        <w:t>EXHIBIT 1: FINANCIAL PERFORMANCE OF NIKE, INC. (2014</w:t>
      </w:r>
      <w:r w:rsidR="009D1A85" w:rsidRPr="006E16CC">
        <w:rPr>
          <w:rFonts w:eastAsia="Calibri"/>
          <w:lang w:val="en-GB"/>
        </w:rPr>
        <w:t>–</w:t>
      </w:r>
      <w:r w:rsidRPr="006E16CC">
        <w:rPr>
          <w:rFonts w:eastAsia="Calibri"/>
          <w:lang w:val="en-GB"/>
        </w:rPr>
        <w:t>2017)</w:t>
      </w:r>
    </w:p>
    <w:p w14:paraId="43B6EBC3" w14:textId="77777777" w:rsidR="00921264" w:rsidRPr="006E16CC" w:rsidRDefault="00921264" w:rsidP="00921264">
      <w:pPr>
        <w:pStyle w:val="ExhibitText"/>
        <w:rPr>
          <w:rFonts w:eastAsia="Calibri"/>
          <w:lang w:val="en-GB"/>
        </w:rPr>
      </w:pPr>
    </w:p>
    <w:tbl>
      <w:tblPr>
        <w:tblW w:w="9090" w:type="dxa"/>
        <w:jc w:val="center"/>
        <w:tblLook w:val="04A0" w:firstRow="1" w:lastRow="0" w:firstColumn="1" w:lastColumn="0" w:noHBand="0" w:noVBand="1"/>
      </w:tblPr>
      <w:tblGrid>
        <w:gridCol w:w="5632"/>
        <w:gridCol w:w="848"/>
        <w:gridCol w:w="900"/>
        <w:gridCol w:w="900"/>
        <w:gridCol w:w="810"/>
      </w:tblGrid>
      <w:tr w:rsidR="00921264" w:rsidRPr="006E16CC" w14:paraId="58E5E3EA" w14:textId="77777777" w:rsidTr="00921264">
        <w:trPr>
          <w:trHeight w:val="300"/>
          <w:jc w:val="center"/>
        </w:trPr>
        <w:tc>
          <w:tcPr>
            <w:tcW w:w="56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F7114" w14:textId="77777777" w:rsidR="00921264" w:rsidRPr="006E16CC" w:rsidRDefault="00921264" w:rsidP="0090215D">
            <w:pPr>
              <w:pStyle w:val="ExhibitText"/>
              <w:jc w:val="center"/>
              <w:rPr>
                <w:b/>
                <w:lang w:val="en-GB" w:eastAsia="en-GB"/>
              </w:rPr>
            </w:pPr>
            <w:r w:rsidRPr="006E16CC">
              <w:rPr>
                <w:b/>
                <w:lang w:val="en-GB" w:eastAsia="en-GB"/>
              </w:rPr>
              <w:t>Financials</w:t>
            </w:r>
          </w:p>
        </w:tc>
        <w:tc>
          <w:tcPr>
            <w:tcW w:w="848" w:type="dxa"/>
            <w:tcBorders>
              <w:top w:val="single" w:sz="4" w:space="0" w:color="auto"/>
              <w:left w:val="nil"/>
              <w:bottom w:val="single" w:sz="4" w:space="0" w:color="auto"/>
              <w:right w:val="single" w:sz="4" w:space="0" w:color="auto"/>
            </w:tcBorders>
            <w:shd w:val="clear" w:color="auto" w:fill="auto"/>
            <w:noWrap/>
            <w:vAlign w:val="center"/>
            <w:hideMark/>
          </w:tcPr>
          <w:p w14:paraId="4321F2EB" w14:textId="77777777" w:rsidR="00921264" w:rsidRPr="006E16CC" w:rsidRDefault="00921264" w:rsidP="005A152D">
            <w:pPr>
              <w:pStyle w:val="ExhibitText"/>
              <w:jc w:val="center"/>
              <w:rPr>
                <w:b/>
                <w:lang w:val="en-GB" w:eastAsia="en-GB"/>
              </w:rPr>
            </w:pPr>
            <w:r w:rsidRPr="006E16CC">
              <w:rPr>
                <w:b/>
                <w:lang w:val="en-GB" w:eastAsia="en-GB"/>
              </w:rPr>
              <w:t>2017</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870F55F" w14:textId="77777777" w:rsidR="00921264" w:rsidRPr="006E16CC" w:rsidRDefault="00921264" w:rsidP="005A152D">
            <w:pPr>
              <w:pStyle w:val="ExhibitText"/>
              <w:jc w:val="center"/>
              <w:rPr>
                <w:b/>
                <w:lang w:val="en-GB" w:eastAsia="en-GB"/>
              </w:rPr>
            </w:pPr>
            <w:r w:rsidRPr="006E16CC">
              <w:rPr>
                <w:b/>
                <w:lang w:val="en-GB" w:eastAsia="en-GB"/>
              </w:rPr>
              <w:t>2016</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7081E260" w14:textId="77777777" w:rsidR="00921264" w:rsidRPr="006E16CC" w:rsidRDefault="00921264" w:rsidP="005A152D">
            <w:pPr>
              <w:pStyle w:val="ExhibitText"/>
              <w:jc w:val="center"/>
              <w:rPr>
                <w:b/>
                <w:lang w:val="en-GB" w:eastAsia="en-GB"/>
              </w:rPr>
            </w:pPr>
            <w:r w:rsidRPr="006E16CC">
              <w:rPr>
                <w:b/>
                <w:lang w:val="en-GB" w:eastAsia="en-GB"/>
              </w:rPr>
              <w:t>2015</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14:paraId="41D664CD" w14:textId="77777777" w:rsidR="00921264" w:rsidRPr="006E16CC" w:rsidRDefault="00921264" w:rsidP="005A152D">
            <w:pPr>
              <w:pStyle w:val="ExhibitText"/>
              <w:jc w:val="center"/>
              <w:rPr>
                <w:b/>
                <w:lang w:val="en-GB" w:eastAsia="en-GB"/>
              </w:rPr>
            </w:pPr>
            <w:r w:rsidRPr="006E16CC">
              <w:rPr>
                <w:b/>
                <w:lang w:val="en-GB" w:eastAsia="en-GB"/>
              </w:rPr>
              <w:t>2014</w:t>
            </w:r>
          </w:p>
        </w:tc>
      </w:tr>
      <w:tr w:rsidR="00921264" w:rsidRPr="006E16CC" w14:paraId="2A5F811E" w14:textId="77777777" w:rsidTr="00921264">
        <w:trPr>
          <w:trHeight w:val="300"/>
          <w:jc w:val="center"/>
        </w:trPr>
        <w:tc>
          <w:tcPr>
            <w:tcW w:w="5632" w:type="dxa"/>
            <w:tcBorders>
              <w:top w:val="nil"/>
              <w:left w:val="single" w:sz="4" w:space="0" w:color="auto"/>
              <w:bottom w:val="single" w:sz="4" w:space="0" w:color="auto"/>
              <w:right w:val="single" w:sz="4" w:space="0" w:color="auto"/>
            </w:tcBorders>
            <w:shd w:val="clear" w:color="auto" w:fill="auto"/>
            <w:noWrap/>
            <w:vAlign w:val="center"/>
            <w:hideMark/>
          </w:tcPr>
          <w:p w14:paraId="066560E0" w14:textId="4ECDA97F" w:rsidR="00921264" w:rsidRPr="005A152D" w:rsidRDefault="00921264" w:rsidP="00113463">
            <w:pPr>
              <w:pStyle w:val="ExhibitText"/>
              <w:rPr>
                <w:lang w:val="en-GB" w:eastAsia="en-GB"/>
              </w:rPr>
            </w:pPr>
            <w:r w:rsidRPr="005A152D">
              <w:rPr>
                <w:lang w:val="en-GB" w:eastAsia="en-GB"/>
              </w:rPr>
              <w:t>Total Revenue (</w:t>
            </w:r>
            <w:r w:rsidR="00003CDB">
              <w:rPr>
                <w:lang w:val="en-GB" w:eastAsia="en-GB"/>
              </w:rPr>
              <w:t>US</w:t>
            </w:r>
            <w:r w:rsidRPr="005A152D">
              <w:rPr>
                <w:lang w:val="en-GB" w:eastAsia="en-GB"/>
              </w:rPr>
              <w:t>$</w:t>
            </w:r>
            <w:r w:rsidR="00003CDB">
              <w:rPr>
                <w:lang w:val="en-GB" w:eastAsia="en-GB"/>
              </w:rPr>
              <w:t xml:space="preserve"> b</w:t>
            </w:r>
            <w:r w:rsidRPr="005A152D">
              <w:rPr>
                <w:lang w:val="en-GB" w:eastAsia="en-GB"/>
              </w:rPr>
              <w:t>illion</w:t>
            </w:r>
            <w:r w:rsidR="009D1A85" w:rsidRPr="005A152D">
              <w:rPr>
                <w:lang w:val="en-GB" w:eastAsia="en-GB"/>
              </w:rPr>
              <w:t>s</w:t>
            </w:r>
            <w:r w:rsidRPr="005A152D">
              <w:rPr>
                <w:lang w:val="en-GB" w:eastAsia="en-GB"/>
              </w:rPr>
              <w:t>)</w:t>
            </w:r>
          </w:p>
        </w:tc>
        <w:tc>
          <w:tcPr>
            <w:tcW w:w="848" w:type="dxa"/>
            <w:tcBorders>
              <w:top w:val="nil"/>
              <w:left w:val="nil"/>
              <w:bottom w:val="single" w:sz="4" w:space="0" w:color="auto"/>
              <w:right w:val="single" w:sz="4" w:space="0" w:color="auto"/>
            </w:tcBorders>
            <w:shd w:val="clear" w:color="auto" w:fill="auto"/>
            <w:noWrap/>
            <w:vAlign w:val="center"/>
            <w:hideMark/>
          </w:tcPr>
          <w:p w14:paraId="7A42352F" w14:textId="77777777" w:rsidR="00921264" w:rsidRPr="006E16CC" w:rsidRDefault="00921264" w:rsidP="005A152D">
            <w:pPr>
              <w:pStyle w:val="ExhibitText"/>
              <w:jc w:val="right"/>
              <w:rPr>
                <w:lang w:val="en-GB" w:eastAsia="en-GB"/>
              </w:rPr>
            </w:pPr>
            <w:r w:rsidRPr="006E16CC">
              <w:rPr>
                <w:lang w:val="en-GB" w:eastAsia="en-GB"/>
              </w:rPr>
              <w:t>34.35</w:t>
            </w:r>
          </w:p>
        </w:tc>
        <w:tc>
          <w:tcPr>
            <w:tcW w:w="900" w:type="dxa"/>
            <w:tcBorders>
              <w:top w:val="nil"/>
              <w:left w:val="nil"/>
              <w:bottom w:val="single" w:sz="4" w:space="0" w:color="auto"/>
              <w:right w:val="single" w:sz="4" w:space="0" w:color="auto"/>
            </w:tcBorders>
            <w:shd w:val="clear" w:color="auto" w:fill="auto"/>
            <w:noWrap/>
            <w:vAlign w:val="center"/>
            <w:hideMark/>
          </w:tcPr>
          <w:p w14:paraId="58FF34AC" w14:textId="77777777" w:rsidR="00921264" w:rsidRPr="006E16CC" w:rsidRDefault="00921264" w:rsidP="005A152D">
            <w:pPr>
              <w:pStyle w:val="ExhibitText"/>
              <w:jc w:val="right"/>
              <w:rPr>
                <w:lang w:val="en-GB" w:eastAsia="en-GB"/>
              </w:rPr>
            </w:pPr>
            <w:r w:rsidRPr="006E16CC">
              <w:rPr>
                <w:lang w:val="en-GB" w:eastAsia="en-GB"/>
              </w:rPr>
              <w:t>32.38</w:t>
            </w:r>
          </w:p>
        </w:tc>
        <w:tc>
          <w:tcPr>
            <w:tcW w:w="900" w:type="dxa"/>
            <w:tcBorders>
              <w:top w:val="nil"/>
              <w:left w:val="nil"/>
              <w:bottom w:val="single" w:sz="4" w:space="0" w:color="auto"/>
              <w:right w:val="single" w:sz="4" w:space="0" w:color="auto"/>
            </w:tcBorders>
            <w:shd w:val="clear" w:color="auto" w:fill="auto"/>
            <w:noWrap/>
            <w:vAlign w:val="center"/>
            <w:hideMark/>
          </w:tcPr>
          <w:p w14:paraId="51949A34" w14:textId="553F2F0E" w:rsidR="00921264" w:rsidRPr="006E16CC" w:rsidRDefault="00921264" w:rsidP="005A152D">
            <w:pPr>
              <w:pStyle w:val="ExhibitText"/>
              <w:jc w:val="right"/>
              <w:rPr>
                <w:lang w:val="en-GB" w:eastAsia="en-GB"/>
              </w:rPr>
            </w:pPr>
            <w:r w:rsidRPr="006E16CC">
              <w:rPr>
                <w:lang w:val="en-GB" w:eastAsia="en-GB"/>
              </w:rPr>
              <w:t>30.6</w:t>
            </w:r>
            <w:r w:rsidR="009D1A85" w:rsidRPr="006E16CC">
              <w:rPr>
                <w:lang w:val="en-GB" w:eastAsia="en-GB"/>
              </w:rPr>
              <w:t>0</w:t>
            </w:r>
          </w:p>
        </w:tc>
        <w:tc>
          <w:tcPr>
            <w:tcW w:w="810" w:type="dxa"/>
            <w:tcBorders>
              <w:top w:val="nil"/>
              <w:left w:val="nil"/>
              <w:bottom w:val="single" w:sz="4" w:space="0" w:color="auto"/>
              <w:right w:val="single" w:sz="4" w:space="0" w:color="auto"/>
            </w:tcBorders>
            <w:shd w:val="clear" w:color="auto" w:fill="auto"/>
            <w:noWrap/>
            <w:vAlign w:val="center"/>
            <w:hideMark/>
          </w:tcPr>
          <w:p w14:paraId="4CEC9010" w14:textId="73FD1967" w:rsidR="00921264" w:rsidRPr="006E16CC" w:rsidRDefault="00921264" w:rsidP="005A152D">
            <w:pPr>
              <w:pStyle w:val="ExhibitText"/>
              <w:jc w:val="right"/>
              <w:rPr>
                <w:lang w:val="en-GB" w:eastAsia="en-GB"/>
              </w:rPr>
            </w:pPr>
            <w:r w:rsidRPr="006E16CC">
              <w:rPr>
                <w:lang w:val="en-GB" w:eastAsia="en-GB"/>
              </w:rPr>
              <w:t>27.8</w:t>
            </w:r>
            <w:r w:rsidR="009D1A85" w:rsidRPr="006E16CC">
              <w:rPr>
                <w:lang w:val="en-GB" w:eastAsia="en-GB"/>
              </w:rPr>
              <w:t>0</w:t>
            </w:r>
          </w:p>
        </w:tc>
      </w:tr>
      <w:tr w:rsidR="00921264" w:rsidRPr="006E16CC" w14:paraId="63E92196" w14:textId="77777777" w:rsidTr="00921264">
        <w:trPr>
          <w:trHeight w:val="300"/>
          <w:jc w:val="center"/>
        </w:trPr>
        <w:tc>
          <w:tcPr>
            <w:tcW w:w="5632" w:type="dxa"/>
            <w:tcBorders>
              <w:top w:val="nil"/>
              <w:left w:val="single" w:sz="4" w:space="0" w:color="auto"/>
              <w:bottom w:val="single" w:sz="4" w:space="0" w:color="auto"/>
              <w:right w:val="single" w:sz="4" w:space="0" w:color="auto"/>
            </w:tcBorders>
            <w:shd w:val="clear" w:color="auto" w:fill="auto"/>
            <w:noWrap/>
            <w:vAlign w:val="center"/>
            <w:hideMark/>
          </w:tcPr>
          <w:p w14:paraId="2CE9246E" w14:textId="42EC5A02" w:rsidR="00921264" w:rsidRPr="005A152D" w:rsidRDefault="00921264" w:rsidP="00113463">
            <w:pPr>
              <w:pStyle w:val="ExhibitText"/>
              <w:rPr>
                <w:lang w:val="en-GB" w:eastAsia="en-GB"/>
              </w:rPr>
            </w:pPr>
            <w:r w:rsidRPr="005A152D">
              <w:rPr>
                <w:lang w:val="en-GB" w:eastAsia="en-GB"/>
              </w:rPr>
              <w:t>EBITDA (</w:t>
            </w:r>
            <w:r w:rsidR="00003CDB">
              <w:rPr>
                <w:lang w:val="en-GB" w:eastAsia="en-GB"/>
              </w:rPr>
              <w:t>US</w:t>
            </w:r>
            <w:r w:rsidRPr="005A152D">
              <w:rPr>
                <w:lang w:val="en-GB" w:eastAsia="en-GB"/>
              </w:rPr>
              <w:t>$</w:t>
            </w:r>
            <w:r w:rsidR="00003CDB">
              <w:rPr>
                <w:lang w:val="en-GB" w:eastAsia="en-GB"/>
              </w:rPr>
              <w:t xml:space="preserve"> b</w:t>
            </w:r>
            <w:r w:rsidRPr="005A152D">
              <w:rPr>
                <w:lang w:val="en-GB" w:eastAsia="en-GB"/>
              </w:rPr>
              <w:t>illion</w:t>
            </w:r>
            <w:r w:rsidR="009D1A85" w:rsidRPr="005A152D">
              <w:rPr>
                <w:lang w:val="en-GB" w:eastAsia="en-GB"/>
              </w:rPr>
              <w:t>s</w:t>
            </w:r>
            <w:r w:rsidRPr="005A152D">
              <w:rPr>
                <w:lang w:val="en-GB" w:eastAsia="en-GB"/>
              </w:rPr>
              <w:t>)</w:t>
            </w:r>
          </w:p>
        </w:tc>
        <w:tc>
          <w:tcPr>
            <w:tcW w:w="848" w:type="dxa"/>
            <w:tcBorders>
              <w:top w:val="nil"/>
              <w:left w:val="nil"/>
              <w:bottom w:val="single" w:sz="4" w:space="0" w:color="auto"/>
              <w:right w:val="single" w:sz="4" w:space="0" w:color="auto"/>
            </w:tcBorders>
            <w:shd w:val="clear" w:color="auto" w:fill="auto"/>
            <w:noWrap/>
            <w:vAlign w:val="center"/>
            <w:hideMark/>
          </w:tcPr>
          <w:p w14:paraId="07276336" w14:textId="77777777" w:rsidR="00921264" w:rsidRPr="006E16CC" w:rsidRDefault="00921264" w:rsidP="005A152D">
            <w:pPr>
              <w:pStyle w:val="ExhibitText"/>
              <w:jc w:val="right"/>
              <w:rPr>
                <w:lang w:val="en-GB" w:eastAsia="en-GB"/>
              </w:rPr>
            </w:pPr>
            <w:r w:rsidRPr="006E16CC">
              <w:rPr>
                <w:lang w:val="en-GB" w:eastAsia="en-GB"/>
              </w:rPr>
              <w:t>5.65</w:t>
            </w:r>
          </w:p>
        </w:tc>
        <w:tc>
          <w:tcPr>
            <w:tcW w:w="900" w:type="dxa"/>
            <w:tcBorders>
              <w:top w:val="nil"/>
              <w:left w:val="nil"/>
              <w:bottom w:val="single" w:sz="4" w:space="0" w:color="auto"/>
              <w:right w:val="single" w:sz="4" w:space="0" w:color="auto"/>
            </w:tcBorders>
            <w:shd w:val="clear" w:color="auto" w:fill="auto"/>
            <w:noWrap/>
            <w:vAlign w:val="center"/>
            <w:hideMark/>
          </w:tcPr>
          <w:p w14:paraId="0D15BA87" w14:textId="77777777" w:rsidR="00921264" w:rsidRPr="006E16CC" w:rsidRDefault="00921264" w:rsidP="005A152D">
            <w:pPr>
              <w:pStyle w:val="ExhibitText"/>
              <w:jc w:val="right"/>
              <w:rPr>
                <w:lang w:val="en-GB" w:eastAsia="en-GB"/>
              </w:rPr>
            </w:pPr>
            <w:r w:rsidRPr="006E16CC">
              <w:rPr>
                <w:lang w:val="en-GB" w:eastAsia="en-GB"/>
              </w:rPr>
              <w:t>5.29</w:t>
            </w:r>
          </w:p>
        </w:tc>
        <w:tc>
          <w:tcPr>
            <w:tcW w:w="900" w:type="dxa"/>
            <w:tcBorders>
              <w:top w:val="nil"/>
              <w:left w:val="nil"/>
              <w:bottom w:val="single" w:sz="4" w:space="0" w:color="auto"/>
              <w:right w:val="single" w:sz="4" w:space="0" w:color="auto"/>
            </w:tcBorders>
            <w:shd w:val="clear" w:color="auto" w:fill="auto"/>
            <w:noWrap/>
            <w:vAlign w:val="center"/>
            <w:hideMark/>
          </w:tcPr>
          <w:p w14:paraId="15A19175" w14:textId="77777777" w:rsidR="00921264" w:rsidRPr="006E16CC" w:rsidRDefault="00921264" w:rsidP="005A152D">
            <w:pPr>
              <w:pStyle w:val="ExhibitText"/>
              <w:jc w:val="right"/>
              <w:rPr>
                <w:lang w:val="en-GB" w:eastAsia="en-GB"/>
              </w:rPr>
            </w:pPr>
            <w:r w:rsidRPr="006E16CC">
              <w:rPr>
                <w:lang w:val="en-GB" w:eastAsia="en-GB"/>
              </w:rPr>
              <w:t>4.84</w:t>
            </w:r>
          </w:p>
        </w:tc>
        <w:tc>
          <w:tcPr>
            <w:tcW w:w="810" w:type="dxa"/>
            <w:tcBorders>
              <w:top w:val="nil"/>
              <w:left w:val="nil"/>
              <w:bottom w:val="single" w:sz="4" w:space="0" w:color="auto"/>
              <w:right w:val="single" w:sz="4" w:space="0" w:color="auto"/>
            </w:tcBorders>
            <w:shd w:val="clear" w:color="auto" w:fill="auto"/>
            <w:noWrap/>
            <w:vAlign w:val="center"/>
            <w:hideMark/>
          </w:tcPr>
          <w:p w14:paraId="7255E2C2" w14:textId="4FC48525" w:rsidR="00921264" w:rsidRPr="006E16CC" w:rsidRDefault="00921264" w:rsidP="005A152D">
            <w:pPr>
              <w:pStyle w:val="ExhibitText"/>
              <w:jc w:val="right"/>
              <w:rPr>
                <w:lang w:val="en-GB" w:eastAsia="en-GB"/>
              </w:rPr>
            </w:pPr>
            <w:r w:rsidRPr="006E16CC">
              <w:rPr>
                <w:lang w:val="en-GB" w:eastAsia="en-GB"/>
              </w:rPr>
              <w:t>4.1</w:t>
            </w:r>
            <w:r w:rsidR="009D1A85" w:rsidRPr="006E16CC">
              <w:rPr>
                <w:lang w:val="en-GB" w:eastAsia="en-GB"/>
              </w:rPr>
              <w:t>0</w:t>
            </w:r>
          </w:p>
        </w:tc>
      </w:tr>
      <w:tr w:rsidR="00921264" w:rsidRPr="006E16CC" w14:paraId="1F26CDAB" w14:textId="77777777" w:rsidTr="00921264">
        <w:trPr>
          <w:trHeight w:val="300"/>
          <w:jc w:val="center"/>
        </w:trPr>
        <w:tc>
          <w:tcPr>
            <w:tcW w:w="5632" w:type="dxa"/>
            <w:tcBorders>
              <w:top w:val="nil"/>
              <w:left w:val="single" w:sz="4" w:space="0" w:color="auto"/>
              <w:bottom w:val="single" w:sz="4" w:space="0" w:color="auto"/>
              <w:right w:val="single" w:sz="4" w:space="0" w:color="auto"/>
            </w:tcBorders>
            <w:shd w:val="clear" w:color="auto" w:fill="auto"/>
            <w:noWrap/>
            <w:vAlign w:val="center"/>
            <w:hideMark/>
          </w:tcPr>
          <w:p w14:paraId="01BA741A" w14:textId="0045D5A6" w:rsidR="00921264" w:rsidRPr="005A152D" w:rsidRDefault="00921264" w:rsidP="00113463">
            <w:pPr>
              <w:pStyle w:val="ExhibitText"/>
              <w:rPr>
                <w:lang w:val="en-GB" w:eastAsia="en-GB"/>
              </w:rPr>
            </w:pPr>
            <w:r w:rsidRPr="005A152D">
              <w:rPr>
                <w:lang w:val="en-GB" w:eastAsia="en-GB"/>
              </w:rPr>
              <w:t>Operating Income (</w:t>
            </w:r>
            <w:r w:rsidR="00003CDB">
              <w:rPr>
                <w:lang w:val="en-GB" w:eastAsia="en-GB"/>
              </w:rPr>
              <w:t>US</w:t>
            </w:r>
            <w:r w:rsidRPr="005A152D">
              <w:rPr>
                <w:lang w:val="en-GB" w:eastAsia="en-GB"/>
              </w:rPr>
              <w:t>$</w:t>
            </w:r>
            <w:r w:rsidR="00003CDB">
              <w:rPr>
                <w:lang w:val="en-GB" w:eastAsia="en-GB"/>
              </w:rPr>
              <w:t xml:space="preserve"> b</w:t>
            </w:r>
            <w:r w:rsidRPr="005A152D">
              <w:rPr>
                <w:lang w:val="en-GB" w:eastAsia="en-GB"/>
              </w:rPr>
              <w:t>illion</w:t>
            </w:r>
            <w:r w:rsidR="009D1A85" w:rsidRPr="005A152D">
              <w:rPr>
                <w:lang w:val="en-GB" w:eastAsia="en-GB"/>
              </w:rPr>
              <w:t>s</w:t>
            </w:r>
            <w:r w:rsidRPr="005A152D">
              <w:rPr>
                <w:lang w:val="en-GB" w:eastAsia="en-GB"/>
              </w:rPr>
              <w:t>)</w:t>
            </w:r>
          </w:p>
        </w:tc>
        <w:tc>
          <w:tcPr>
            <w:tcW w:w="848" w:type="dxa"/>
            <w:tcBorders>
              <w:top w:val="nil"/>
              <w:left w:val="nil"/>
              <w:bottom w:val="single" w:sz="4" w:space="0" w:color="auto"/>
              <w:right w:val="single" w:sz="4" w:space="0" w:color="auto"/>
            </w:tcBorders>
            <w:shd w:val="clear" w:color="auto" w:fill="auto"/>
            <w:noWrap/>
            <w:vAlign w:val="center"/>
            <w:hideMark/>
          </w:tcPr>
          <w:p w14:paraId="6904BF8B" w14:textId="77777777" w:rsidR="00921264" w:rsidRPr="006E16CC" w:rsidRDefault="00921264" w:rsidP="005A152D">
            <w:pPr>
              <w:pStyle w:val="ExhibitText"/>
              <w:jc w:val="right"/>
              <w:rPr>
                <w:lang w:val="en-GB" w:eastAsia="en-GB"/>
              </w:rPr>
            </w:pPr>
            <w:r w:rsidRPr="006E16CC">
              <w:rPr>
                <w:lang w:val="en-GB" w:eastAsia="en-GB"/>
              </w:rPr>
              <w:t>4.95</w:t>
            </w:r>
          </w:p>
        </w:tc>
        <w:tc>
          <w:tcPr>
            <w:tcW w:w="900" w:type="dxa"/>
            <w:tcBorders>
              <w:top w:val="nil"/>
              <w:left w:val="nil"/>
              <w:bottom w:val="single" w:sz="4" w:space="0" w:color="auto"/>
              <w:right w:val="single" w:sz="4" w:space="0" w:color="auto"/>
            </w:tcBorders>
            <w:shd w:val="clear" w:color="auto" w:fill="auto"/>
            <w:noWrap/>
            <w:vAlign w:val="center"/>
            <w:hideMark/>
          </w:tcPr>
          <w:p w14:paraId="763516E1" w14:textId="77777777" w:rsidR="00921264" w:rsidRPr="006E16CC" w:rsidRDefault="00921264" w:rsidP="005A152D">
            <w:pPr>
              <w:pStyle w:val="ExhibitText"/>
              <w:jc w:val="right"/>
              <w:rPr>
                <w:lang w:val="en-GB" w:eastAsia="en-GB"/>
              </w:rPr>
            </w:pPr>
            <w:r w:rsidRPr="006E16CC">
              <w:rPr>
                <w:lang w:val="en-GB" w:eastAsia="en-GB"/>
              </w:rPr>
              <w:t>4.64</w:t>
            </w:r>
          </w:p>
        </w:tc>
        <w:tc>
          <w:tcPr>
            <w:tcW w:w="900" w:type="dxa"/>
            <w:tcBorders>
              <w:top w:val="nil"/>
              <w:left w:val="nil"/>
              <w:bottom w:val="single" w:sz="4" w:space="0" w:color="auto"/>
              <w:right w:val="single" w:sz="4" w:space="0" w:color="auto"/>
            </w:tcBorders>
            <w:shd w:val="clear" w:color="auto" w:fill="auto"/>
            <w:noWrap/>
            <w:vAlign w:val="center"/>
            <w:hideMark/>
          </w:tcPr>
          <w:p w14:paraId="6DBBAF58" w14:textId="77777777" w:rsidR="00921264" w:rsidRPr="006E16CC" w:rsidRDefault="00921264" w:rsidP="005A152D">
            <w:pPr>
              <w:pStyle w:val="ExhibitText"/>
              <w:jc w:val="right"/>
              <w:rPr>
                <w:lang w:val="en-GB" w:eastAsia="en-GB"/>
              </w:rPr>
            </w:pPr>
            <w:r w:rsidRPr="006E16CC">
              <w:rPr>
                <w:lang w:val="en-GB" w:eastAsia="en-GB"/>
              </w:rPr>
              <w:t>4.23</w:t>
            </w:r>
          </w:p>
        </w:tc>
        <w:tc>
          <w:tcPr>
            <w:tcW w:w="810" w:type="dxa"/>
            <w:tcBorders>
              <w:top w:val="nil"/>
              <w:left w:val="nil"/>
              <w:bottom w:val="single" w:sz="4" w:space="0" w:color="auto"/>
              <w:right w:val="single" w:sz="4" w:space="0" w:color="auto"/>
            </w:tcBorders>
            <w:shd w:val="clear" w:color="auto" w:fill="auto"/>
            <w:noWrap/>
            <w:vAlign w:val="center"/>
            <w:hideMark/>
          </w:tcPr>
          <w:p w14:paraId="5442BBAD" w14:textId="77777777" w:rsidR="00921264" w:rsidRPr="006E16CC" w:rsidRDefault="00921264" w:rsidP="005A152D">
            <w:pPr>
              <w:pStyle w:val="ExhibitText"/>
              <w:jc w:val="right"/>
              <w:rPr>
                <w:lang w:val="en-GB" w:eastAsia="en-GB"/>
              </w:rPr>
            </w:pPr>
            <w:r w:rsidRPr="006E16CC">
              <w:rPr>
                <w:lang w:val="en-GB" w:eastAsia="en-GB"/>
              </w:rPr>
              <w:t>3.58</w:t>
            </w:r>
          </w:p>
        </w:tc>
      </w:tr>
      <w:tr w:rsidR="00921264" w:rsidRPr="006E16CC" w14:paraId="2899F803" w14:textId="77777777" w:rsidTr="00921264">
        <w:trPr>
          <w:trHeight w:val="300"/>
          <w:jc w:val="center"/>
        </w:trPr>
        <w:tc>
          <w:tcPr>
            <w:tcW w:w="5632" w:type="dxa"/>
            <w:tcBorders>
              <w:top w:val="nil"/>
              <w:left w:val="single" w:sz="4" w:space="0" w:color="auto"/>
              <w:bottom w:val="single" w:sz="4" w:space="0" w:color="auto"/>
              <w:right w:val="single" w:sz="4" w:space="0" w:color="auto"/>
            </w:tcBorders>
            <w:shd w:val="clear" w:color="auto" w:fill="auto"/>
            <w:noWrap/>
            <w:vAlign w:val="center"/>
            <w:hideMark/>
          </w:tcPr>
          <w:p w14:paraId="2EACC93A" w14:textId="1221E965" w:rsidR="00921264" w:rsidRPr="005A152D" w:rsidRDefault="00921264" w:rsidP="00113463">
            <w:pPr>
              <w:pStyle w:val="ExhibitText"/>
              <w:rPr>
                <w:lang w:val="en-GB" w:eastAsia="en-GB"/>
              </w:rPr>
            </w:pPr>
            <w:r w:rsidRPr="005A152D">
              <w:rPr>
                <w:lang w:val="en-GB" w:eastAsia="en-GB"/>
              </w:rPr>
              <w:t>Net Income (</w:t>
            </w:r>
            <w:r w:rsidR="00003CDB">
              <w:rPr>
                <w:lang w:val="en-GB" w:eastAsia="en-GB"/>
              </w:rPr>
              <w:t>US</w:t>
            </w:r>
            <w:r w:rsidRPr="005A152D">
              <w:rPr>
                <w:lang w:val="en-GB" w:eastAsia="en-GB"/>
              </w:rPr>
              <w:t>$</w:t>
            </w:r>
            <w:r w:rsidR="00003CDB">
              <w:rPr>
                <w:lang w:val="en-GB" w:eastAsia="en-GB"/>
              </w:rPr>
              <w:t xml:space="preserve"> b</w:t>
            </w:r>
            <w:r w:rsidRPr="005A152D">
              <w:rPr>
                <w:lang w:val="en-GB" w:eastAsia="en-GB"/>
              </w:rPr>
              <w:t>illion</w:t>
            </w:r>
            <w:r w:rsidR="009D1A85" w:rsidRPr="005A152D">
              <w:rPr>
                <w:lang w:val="en-GB" w:eastAsia="en-GB"/>
              </w:rPr>
              <w:t>s</w:t>
            </w:r>
            <w:r w:rsidRPr="005A152D">
              <w:rPr>
                <w:lang w:val="en-GB" w:eastAsia="en-GB"/>
              </w:rPr>
              <w:t>)</w:t>
            </w:r>
          </w:p>
        </w:tc>
        <w:tc>
          <w:tcPr>
            <w:tcW w:w="848" w:type="dxa"/>
            <w:tcBorders>
              <w:top w:val="nil"/>
              <w:left w:val="nil"/>
              <w:bottom w:val="single" w:sz="4" w:space="0" w:color="auto"/>
              <w:right w:val="single" w:sz="4" w:space="0" w:color="auto"/>
            </w:tcBorders>
            <w:shd w:val="clear" w:color="auto" w:fill="auto"/>
            <w:noWrap/>
            <w:vAlign w:val="center"/>
            <w:hideMark/>
          </w:tcPr>
          <w:p w14:paraId="35B08113" w14:textId="77777777" w:rsidR="00921264" w:rsidRPr="006E16CC" w:rsidRDefault="00921264" w:rsidP="005A152D">
            <w:pPr>
              <w:pStyle w:val="ExhibitText"/>
              <w:jc w:val="right"/>
              <w:rPr>
                <w:lang w:val="en-GB" w:eastAsia="en-GB"/>
              </w:rPr>
            </w:pPr>
            <w:r w:rsidRPr="006E16CC">
              <w:rPr>
                <w:lang w:val="en-GB" w:eastAsia="en-GB"/>
              </w:rPr>
              <w:t>4.24</w:t>
            </w:r>
          </w:p>
        </w:tc>
        <w:tc>
          <w:tcPr>
            <w:tcW w:w="900" w:type="dxa"/>
            <w:tcBorders>
              <w:top w:val="nil"/>
              <w:left w:val="nil"/>
              <w:bottom w:val="single" w:sz="4" w:space="0" w:color="auto"/>
              <w:right w:val="single" w:sz="4" w:space="0" w:color="auto"/>
            </w:tcBorders>
            <w:shd w:val="clear" w:color="auto" w:fill="auto"/>
            <w:noWrap/>
            <w:vAlign w:val="center"/>
            <w:hideMark/>
          </w:tcPr>
          <w:p w14:paraId="4F5488EC" w14:textId="77777777" w:rsidR="00921264" w:rsidRPr="006E16CC" w:rsidRDefault="00921264" w:rsidP="005A152D">
            <w:pPr>
              <w:pStyle w:val="ExhibitText"/>
              <w:jc w:val="right"/>
              <w:rPr>
                <w:lang w:val="en-GB" w:eastAsia="en-GB"/>
              </w:rPr>
            </w:pPr>
            <w:r w:rsidRPr="006E16CC">
              <w:rPr>
                <w:lang w:val="en-GB" w:eastAsia="en-GB"/>
              </w:rPr>
              <w:t>3.76</w:t>
            </w:r>
          </w:p>
        </w:tc>
        <w:tc>
          <w:tcPr>
            <w:tcW w:w="900" w:type="dxa"/>
            <w:tcBorders>
              <w:top w:val="nil"/>
              <w:left w:val="nil"/>
              <w:bottom w:val="single" w:sz="4" w:space="0" w:color="auto"/>
              <w:right w:val="single" w:sz="4" w:space="0" w:color="auto"/>
            </w:tcBorders>
            <w:shd w:val="clear" w:color="auto" w:fill="auto"/>
            <w:noWrap/>
            <w:vAlign w:val="center"/>
            <w:hideMark/>
          </w:tcPr>
          <w:p w14:paraId="7915A976" w14:textId="77777777" w:rsidR="00921264" w:rsidRPr="006E16CC" w:rsidRDefault="00921264" w:rsidP="005A152D">
            <w:pPr>
              <w:pStyle w:val="ExhibitText"/>
              <w:jc w:val="right"/>
              <w:rPr>
                <w:lang w:val="en-GB" w:eastAsia="en-GB"/>
              </w:rPr>
            </w:pPr>
            <w:r w:rsidRPr="006E16CC">
              <w:rPr>
                <w:lang w:val="en-GB" w:eastAsia="en-GB"/>
              </w:rPr>
              <w:t>3.27</w:t>
            </w:r>
          </w:p>
        </w:tc>
        <w:tc>
          <w:tcPr>
            <w:tcW w:w="810" w:type="dxa"/>
            <w:tcBorders>
              <w:top w:val="nil"/>
              <w:left w:val="nil"/>
              <w:bottom w:val="single" w:sz="4" w:space="0" w:color="auto"/>
              <w:right w:val="single" w:sz="4" w:space="0" w:color="auto"/>
            </w:tcBorders>
            <w:shd w:val="clear" w:color="auto" w:fill="auto"/>
            <w:noWrap/>
            <w:vAlign w:val="center"/>
            <w:hideMark/>
          </w:tcPr>
          <w:p w14:paraId="4F130B01" w14:textId="77777777" w:rsidR="00921264" w:rsidRPr="006E16CC" w:rsidRDefault="00921264" w:rsidP="005A152D">
            <w:pPr>
              <w:pStyle w:val="ExhibitText"/>
              <w:jc w:val="right"/>
              <w:rPr>
                <w:lang w:val="en-GB" w:eastAsia="en-GB"/>
              </w:rPr>
            </w:pPr>
            <w:r w:rsidRPr="006E16CC">
              <w:rPr>
                <w:lang w:val="en-GB" w:eastAsia="en-GB"/>
              </w:rPr>
              <w:t>2.69</w:t>
            </w:r>
          </w:p>
        </w:tc>
      </w:tr>
      <w:tr w:rsidR="00921264" w:rsidRPr="006E16CC" w14:paraId="2076055E" w14:textId="77777777" w:rsidTr="00921264">
        <w:trPr>
          <w:trHeight w:val="300"/>
          <w:jc w:val="center"/>
        </w:trPr>
        <w:tc>
          <w:tcPr>
            <w:tcW w:w="5632" w:type="dxa"/>
            <w:tcBorders>
              <w:top w:val="nil"/>
              <w:left w:val="single" w:sz="4" w:space="0" w:color="auto"/>
              <w:bottom w:val="single" w:sz="4" w:space="0" w:color="auto"/>
              <w:right w:val="single" w:sz="4" w:space="0" w:color="auto"/>
            </w:tcBorders>
            <w:shd w:val="clear" w:color="auto" w:fill="auto"/>
            <w:noWrap/>
            <w:vAlign w:val="center"/>
            <w:hideMark/>
          </w:tcPr>
          <w:p w14:paraId="35CC4BFB" w14:textId="77777777" w:rsidR="00921264" w:rsidRPr="005A152D" w:rsidRDefault="00921264" w:rsidP="00921264">
            <w:pPr>
              <w:pStyle w:val="ExhibitText"/>
              <w:rPr>
                <w:lang w:val="en-GB" w:eastAsia="en-GB"/>
              </w:rPr>
            </w:pPr>
            <w:r w:rsidRPr="005A152D">
              <w:rPr>
                <w:lang w:val="en-GB" w:eastAsia="en-GB"/>
              </w:rPr>
              <w:t>Contribution of Products for Men in Total Revenue (%)</w:t>
            </w:r>
          </w:p>
        </w:tc>
        <w:tc>
          <w:tcPr>
            <w:tcW w:w="848" w:type="dxa"/>
            <w:tcBorders>
              <w:top w:val="nil"/>
              <w:left w:val="nil"/>
              <w:bottom w:val="single" w:sz="4" w:space="0" w:color="auto"/>
              <w:right w:val="single" w:sz="4" w:space="0" w:color="auto"/>
            </w:tcBorders>
            <w:shd w:val="clear" w:color="auto" w:fill="auto"/>
            <w:noWrap/>
            <w:vAlign w:val="center"/>
            <w:hideMark/>
          </w:tcPr>
          <w:p w14:paraId="798B9B32" w14:textId="77777777" w:rsidR="00921264" w:rsidRPr="006E16CC" w:rsidRDefault="00921264" w:rsidP="005A152D">
            <w:pPr>
              <w:pStyle w:val="ExhibitText"/>
              <w:jc w:val="right"/>
              <w:rPr>
                <w:lang w:val="en-GB" w:eastAsia="en-GB"/>
              </w:rPr>
            </w:pPr>
            <w:r w:rsidRPr="006E16CC">
              <w:rPr>
                <w:lang w:val="en-GB" w:eastAsia="en-GB"/>
              </w:rPr>
              <w:t>46.70</w:t>
            </w:r>
          </w:p>
        </w:tc>
        <w:tc>
          <w:tcPr>
            <w:tcW w:w="900" w:type="dxa"/>
            <w:tcBorders>
              <w:top w:val="nil"/>
              <w:left w:val="nil"/>
              <w:bottom w:val="single" w:sz="4" w:space="0" w:color="auto"/>
              <w:right w:val="single" w:sz="4" w:space="0" w:color="auto"/>
            </w:tcBorders>
            <w:shd w:val="clear" w:color="auto" w:fill="auto"/>
            <w:noWrap/>
            <w:vAlign w:val="center"/>
            <w:hideMark/>
          </w:tcPr>
          <w:p w14:paraId="7BCDC426" w14:textId="77777777" w:rsidR="00921264" w:rsidRPr="006E16CC" w:rsidRDefault="00921264" w:rsidP="005A152D">
            <w:pPr>
              <w:pStyle w:val="ExhibitText"/>
              <w:jc w:val="right"/>
              <w:rPr>
                <w:lang w:val="en-GB" w:eastAsia="en-GB"/>
              </w:rPr>
            </w:pPr>
            <w:r w:rsidRPr="006E16CC">
              <w:rPr>
                <w:lang w:val="en-GB" w:eastAsia="en-GB"/>
              </w:rPr>
              <w:t>47.59</w:t>
            </w:r>
          </w:p>
        </w:tc>
        <w:tc>
          <w:tcPr>
            <w:tcW w:w="900" w:type="dxa"/>
            <w:tcBorders>
              <w:top w:val="nil"/>
              <w:left w:val="nil"/>
              <w:bottom w:val="single" w:sz="4" w:space="0" w:color="auto"/>
              <w:right w:val="single" w:sz="4" w:space="0" w:color="auto"/>
            </w:tcBorders>
            <w:shd w:val="clear" w:color="auto" w:fill="auto"/>
            <w:noWrap/>
            <w:vAlign w:val="center"/>
            <w:hideMark/>
          </w:tcPr>
          <w:p w14:paraId="1FEAD0BB" w14:textId="77777777" w:rsidR="00921264" w:rsidRPr="006E16CC" w:rsidRDefault="00921264" w:rsidP="005A152D">
            <w:pPr>
              <w:pStyle w:val="ExhibitText"/>
              <w:jc w:val="right"/>
              <w:rPr>
                <w:lang w:val="en-GB" w:eastAsia="en-GB"/>
              </w:rPr>
            </w:pPr>
            <w:r w:rsidRPr="006E16CC">
              <w:rPr>
                <w:lang w:val="en-GB" w:eastAsia="en-GB"/>
              </w:rPr>
              <w:t>48.01</w:t>
            </w:r>
          </w:p>
        </w:tc>
        <w:tc>
          <w:tcPr>
            <w:tcW w:w="810" w:type="dxa"/>
            <w:tcBorders>
              <w:top w:val="nil"/>
              <w:left w:val="nil"/>
              <w:bottom w:val="single" w:sz="4" w:space="0" w:color="auto"/>
              <w:right w:val="single" w:sz="4" w:space="0" w:color="auto"/>
            </w:tcBorders>
            <w:shd w:val="clear" w:color="auto" w:fill="auto"/>
            <w:noWrap/>
            <w:vAlign w:val="center"/>
            <w:hideMark/>
          </w:tcPr>
          <w:p w14:paraId="0E565135" w14:textId="77777777" w:rsidR="00921264" w:rsidRPr="006E16CC" w:rsidRDefault="00921264" w:rsidP="005A152D">
            <w:pPr>
              <w:pStyle w:val="ExhibitText"/>
              <w:jc w:val="right"/>
              <w:rPr>
                <w:lang w:val="en-GB" w:eastAsia="en-GB"/>
              </w:rPr>
            </w:pPr>
            <w:r w:rsidRPr="006E16CC">
              <w:rPr>
                <w:lang w:val="en-GB" w:eastAsia="en-GB"/>
              </w:rPr>
              <w:t>50.36</w:t>
            </w:r>
          </w:p>
        </w:tc>
      </w:tr>
      <w:tr w:rsidR="00921264" w:rsidRPr="006E16CC" w14:paraId="2B8F99D7" w14:textId="77777777" w:rsidTr="00921264">
        <w:trPr>
          <w:trHeight w:val="300"/>
          <w:jc w:val="center"/>
        </w:trPr>
        <w:tc>
          <w:tcPr>
            <w:tcW w:w="5632" w:type="dxa"/>
            <w:tcBorders>
              <w:top w:val="nil"/>
              <w:left w:val="single" w:sz="4" w:space="0" w:color="auto"/>
              <w:bottom w:val="single" w:sz="4" w:space="0" w:color="auto"/>
              <w:right w:val="single" w:sz="4" w:space="0" w:color="auto"/>
            </w:tcBorders>
            <w:shd w:val="clear" w:color="auto" w:fill="auto"/>
            <w:noWrap/>
            <w:vAlign w:val="center"/>
            <w:hideMark/>
          </w:tcPr>
          <w:p w14:paraId="6AB8B9F1" w14:textId="77777777" w:rsidR="00921264" w:rsidRPr="005A152D" w:rsidRDefault="00921264" w:rsidP="00921264">
            <w:pPr>
              <w:pStyle w:val="ExhibitText"/>
              <w:rPr>
                <w:lang w:val="en-GB" w:eastAsia="en-GB"/>
              </w:rPr>
            </w:pPr>
            <w:r w:rsidRPr="005A152D">
              <w:rPr>
                <w:lang w:val="en-GB" w:eastAsia="en-GB"/>
              </w:rPr>
              <w:t>Contribution of Products for Women in Total Revenue (%)</w:t>
            </w:r>
          </w:p>
        </w:tc>
        <w:tc>
          <w:tcPr>
            <w:tcW w:w="848" w:type="dxa"/>
            <w:tcBorders>
              <w:top w:val="nil"/>
              <w:left w:val="nil"/>
              <w:bottom w:val="single" w:sz="4" w:space="0" w:color="auto"/>
              <w:right w:val="single" w:sz="4" w:space="0" w:color="auto"/>
            </w:tcBorders>
            <w:shd w:val="clear" w:color="auto" w:fill="auto"/>
            <w:noWrap/>
            <w:vAlign w:val="center"/>
            <w:hideMark/>
          </w:tcPr>
          <w:p w14:paraId="4BC247BD" w14:textId="77777777" w:rsidR="00921264" w:rsidRPr="006E16CC" w:rsidRDefault="00921264" w:rsidP="005A152D">
            <w:pPr>
              <w:pStyle w:val="ExhibitText"/>
              <w:jc w:val="right"/>
              <w:rPr>
                <w:lang w:val="en-GB" w:eastAsia="en-GB"/>
              </w:rPr>
            </w:pPr>
            <w:r w:rsidRPr="006E16CC">
              <w:rPr>
                <w:lang w:val="en-GB" w:eastAsia="en-GB"/>
              </w:rPr>
              <w:t>19.33</w:t>
            </w:r>
          </w:p>
        </w:tc>
        <w:tc>
          <w:tcPr>
            <w:tcW w:w="900" w:type="dxa"/>
            <w:tcBorders>
              <w:top w:val="nil"/>
              <w:left w:val="nil"/>
              <w:bottom w:val="single" w:sz="4" w:space="0" w:color="auto"/>
              <w:right w:val="single" w:sz="4" w:space="0" w:color="auto"/>
            </w:tcBorders>
            <w:shd w:val="clear" w:color="auto" w:fill="auto"/>
            <w:noWrap/>
            <w:vAlign w:val="center"/>
            <w:hideMark/>
          </w:tcPr>
          <w:p w14:paraId="7746FACB" w14:textId="77777777" w:rsidR="00921264" w:rsidRPr="006E16CC" w:rsidRDefault="00921264" w:rsidP="005A152D">
            <w:pPr>
              <w:pStyle w:val="ExhibitText"/>
              <w:jc w:val="right"/>
              <w:rPr>
                <w:lang w:val="en-GB" w:eastAsia="en-GB"/>
              </w:rPr>
            </w:pPr>
            <w:r w:rsidRPr="006E16CC">
              <w:rPr>
                <w:lang w:val="en-GB" w:eastAsia="en-GB"/>
              </w:rPr>
              <w:t>19.46</w:t>
            </w:r>
          </w:p>
        </w:tc>
        <w:tc>
          <w:tcPr>
            <w:tcW w:w="900" w:type="dxa"/>
            <w:tcBorders>
              <w:top w:val="nil"/>
              <w:left w:val="nil"/>
              <w:bottom w:val="single" w:sz="4" w:space="0" w:color="auto"/>
              <w:right w:val="single" w:sz="4" w:space="0" w:color="auto"/>
            </w:tcBorders>
            <w:shd w:val="clear" w:color="auto" w:fill="auto"/>
            <w:noWrap/>
            <w:vAlign w:val="center"/>
            <w:hideMark/>
          </w:tcPr>
          <w:p w14:paraId="7910357A" w14:textId="77777777" w:rsidR="00921264" w:rsidRPr="006E16CC" w:rsidRDefault="00921264" w:rsidP="005A152D">
            <w:pPr>
              <w:pStyle w:val="ExhibitText"/>
              <w:jc w:val="right"/>
              <w:rPr>
                <w:lang w:val="en-GB" w:eastAsia="en-GB"/>
              </w:rPr>
            </w:pPr>
            <w:r w:rsidRPr="006E16CC">
              <w:rPr>
                <w:lang w:val="en-GB" w:eastAsia="en-GB"/>
              </w:rPr>
              <w:t>18.73</w:t>
            </w:r>
          </w:p>
        </w:tc>
        <w:tc>
          <w:tcPr>
            <w:tcW w:w="810" w:type="dxa"/>
            <w:tcBorders>
              <w:top w:val="nil"/>
              <w:left w:val="nil"/>
              <w:bottom w:val="single" w:sz="4" w:space="0" w:color="auto"/>
              <w:right w:val="single" w:sz="4" w:space="0" w:color="auto"/>
            </w:tcBorders>
            <w:shd w:val="clear" w:color="auto" w:fill="auto"/>
            <w:noWrap/>
            <w:vAlign w:val="center"/>
            <w:hideMark/>
          </w:tcPr>
          <w:p w14:paraId="7DE093B6" w14:textId="77777777" w:rsidR="00921264" w:rsidRPr="006E16CC" w:rsidRDefault="00921264" w:rsidP="005A152D">
            <w:pPr>
              <w:pStyle w:val="ExhibitText"/>
              <w:jc w:val="right"/>
              <w:rPr>
                <w:lang w:val="en-GB" w:eastAsia="en-GB"/>
              </w:rPr>
            </w:pPr>
            <w:r w:rsidRPr="006E16CC">
              <w:rPr>
                <w:lang w:val="en-GB" w:eastAsia="en-GB"/>
              </w:rPr>
              <w:t>17.88</w:t>
            </w:r>
          </w:p>
        </w:tc>
      </w:tr>
    </w:tbl>
    <w:p w14:paraId="3F0D9629" w14:textId="77777777" w:rsidR="00921264" w:rsidRPr="006E16CC" w:rsidRDefault="00921264" w:rsidP="00921264">
      <w:pPr>
        <w:pStyle w:val="ExhibitText"/>
        <w:rPr>
          <w:lang w:val="en-GB"/>
        </w:rPr>
      </w:pPr>
    </w:p>
    <w:p w14:paraId="49903385" w14:textId="3C15517B" w:rsidR="00003CDB" w:rsidRDefault="00003CDB" w:rsidP="00921264">
      <w:pPr>
        <w:pStyle w:val="Footnote"/>
        <w:rPr>
          <w:lang w:val="en-GB"/>
        </w:rPr>
      </w:pPr>
      <w:r>
        <w:rPr>
          <w:lang w:val="en-GB"/>
        </w:rPr>
        <w:t>Note: EBITDA = earnings before interest, tax, depreciation, and amortization</w:t>
      </w:r>
    </w:p>
    <w:p w14:paraId="0746808F" w14:textId="3149C6FF" w:rsidR="00921264" w:rsidRPr="006E16CC" w:rsidRDefault="00921264" w:rsidP="00921264">
      <w:pPr>
        <w:pStyle w:val="Footnote"/>
        <w:rPr>
          <w:rFonts w:eastAsia="Calibri"/>
          <w:b/>
          <w:lang w:val="en-GB"/>
        </w:rPr>
      </w:pPr>
      <w:r w:rsidRPr="006E16CC">
        <w:rPr>
          <w:lang w:val="en-GB"/>
        </w:rPr>
        <w:t xml:space="preserve">Source: </w:t>
      </w:r>
      <w:r w:rsidRPr="006E16CC">
        <w:rPr>
          <w:rFonts w:eastAsia="Calibri"/>
          <w:lang w:val="en-GB"/>
        </w:rPr>
        <w:t>Developed by the authors based on Nike, Inc</w:t>
      </w:r>
      <w:r w:rsidR="009D1A85" w:rsidRPr="006E16CC">
        <w:rPr>
          <w:rFonts w:eastAsia="Calibri"/>
          <w:lang w:val="en-GB"/>
        </w:rPr>
        <w:t xml:space="preserve">., </w:t>
      </w:r>
      <w:r w:rsidRPr="005A152D">
        <w:rPr>
          <w:rFonts w:eastAsia="Calibri"/>
          <w:i/>
          <w:lang w:val="en-GB"/>
        </w:rPr>
        <w:t>2017 Annual Report</w:t>
      </w:r>
      <w:r w:rsidRPr="006E16CC">
        <w:rPr>
          <w:rFonts w:eastAsia="Calibri"/>
          <w:lang w:val="en-GB"/>
        </w:rPr>
        <w:t xml:space="preserve">, accessed July 2, 2018, </w:t>
      </w:r>
      <w:r w:rsidR="009D1A85" w:rsidRPr="006E16CC">
        <w:rPr>
          <w:rFonts w:eastAsia="Calibri"/>
          <w:lang w:val="en-GB"/>
        </w:rPr>
        <w:t>https://s1.q4cdn.com/806093406/files/doc_financials/2017/ar/index.html</w:t>
      </w:r>
      <w:r w:rsidRPr="006E16CC">
        <w:rPr>
          <w:rFonts w:eastAsia="Calibri"/>
          <w:lang w:val="en-GB"/>
        </w:rPr>
        <w:t>; Nike, Inc</w:t>
      </w:r>
      <w:r w:rsidR="009D1A85" w:rsidRPr="006E16CC">
        <w:rPr>
          <w:rFonts w:eastAsia="Calibri"/>
          <w:lang w:val="en-GB"/>
        </w:rPr>
        <w:t xml:space="preserve">., </w:t>
      </w:r>
      <w:r w:rsidRPr="005A152D">
        <w:rPr>
          <w:rFonts w:eastAsia="Calibri"/>
          <w:i/>
          <w:lang w:val="en-GB"/>
        </w:rPr>
        <w:t>2016 Annual Report</w:t>
      </w:r>
      <w:r w:rsidR="009D1A85" w:rsidRPr="006E16CC">
        <w:rPr>
          <w:rFonts w:eastAsia="Calibri"/>
          <w:lang w:val="en-GB"/>
        </w:rPr>
        <w:t>,</w:t>
      </w:r>
      <w:r w:rsidRPr="006E16CC">
        <w:rPr>
          <w:rFonts w:eastAsia="Calibri"/>
          <w:lang w:val="en-GB"/>
        </w:rPr>
        <w:t xml:space="preserve"> accessed July 2, 2018, </w:t>
      </w:r>
      <w:r w:rsidR="009D1A85" w:rsidRPr="006E16CC">
        <w:rPr>
          <w:rFonts w:eastAsia="Calibri"/>
          <w:lang w:val="en-GB"/>
        </w:rPr>
        <w:t>https://s1.q4cdn.com/806093406/files/doc_financials/2016/ar/index.html</w:t>
      </w:r>
      <w:r w:rsidRPr="006E16CC">
        <w:rPr>
          <w:rFonts w:eastAsia="Calibri"/>
          <w:lang w:val="en-GB"/>
        </w:rPr>
        <w:t>.</w:t>
      </w:r>
    </w:p>
    <w:p w14:paraId="36BEA360" w14:textId="77777777" w:rsidR="00921264" w:rsidRPr="006E16CC" w:rsidRDefault="00921264" w:rsidP="00921264">
      <w:pPr>
        <w:pStyle w:val="ExhibitText"/>
        <w:rPr>
          <w:rFonts w:eastAsia="Calibri"/>
          <w:lang w:val="en-GB"/>
        </w:rPr>
      </w:pPr>
    </w:p>
    <w:p w14:paraId="4A8E60E8" w14:textId="77777777" w:rsidR="00921264" w:rsidRPr="006E16CC" w:rsidRDefault="00921264" w:rsidP="00921264">
      <w:pPr>
        <w:pStyle w:val="ExhibitText"/>
        <w:rPr>
          <w:rFonts w:eastAsia="Calibri"/>
          <w:lang w:val="en-GB"/>
        </w:rPr>
      </w:pPr>
    </w:p>
    <w:p w14:paraId="5328859D" w14:textId="7663F8EE" w:rsidR="00921264" w:rsidRPr="006E16CC" w:rsidRDefault="00921264" w:rsidP="00921264">
      <w:pPr>
        <w:pStyle w:val="ExhibitHeading"/>
        <w:rPr>
          <w:rFonts w:eastAsia="Calibri"/>
          <w:lang w:val="en-GB"/>
        </w:rPr>
      </w:pPr>
      <w:r w:rsidRPr="006E16CC">
        <w:rPr>
          <w:rFonts w:eastAsia="Calibri"/>
          <w:lang w:val="en-GB"/>
        </w:rPr>
        <w:t>EXHIBIT 2: COUNTRYWISE YEAR-ON-YEAR GROWTH RATE (%) OF THE APPAREL AND FOOTWEAR SEGMENT (2015</w:t>
      </w:r>
      <w:r w:rsidR="009D1A85" w:rsidRPr="006E16CC">
        <w:rPr>
          <w:rFonts w:eastAsia="Calibri"/>
          <w:lang w:val="en-GB"/>
        </w:rPr>
        <w:t>–</w:t>
      </w:r>
      <w:r w:rsidRPr="006E16CC">
        <w:rPr>
          <w:rFonts w:eastAsia="Calibri"/>
          <w:lang w:val="en-GB"/>
        </w:rPr>
        <w:t>2020)</w:t>
      </w:r>
    </w:p>
    <w:p w14:paraId="549AB000" w14:textId="77777777" w:rsidR="00921264" w:rsidRPr="006E16CC" w:rsidRDefault="00921264" w:rsidP="00921264">
      <w:pPr>
        <w:pStyle w:val="ExhibitText"/>
        <w:rPr>
          <w:rFonts w:eastAsia="Calibri"/>
          <w:lang w:val="en-GB"/>
        </w:rPr>
      </w:pPr>
    </w:p>
    <w:tbl>
      <w:tblPr>
        <w:tblW w:w="7361" w:type="dxa"/>
        <w:jc w:val="center"/>
        <w:tblLook w:val="04A0" w:firstRow="1" w:lastRow="0" w:firstColumn="1" w:lastColumn="0" w:noHBand="0" w:noVBand="1"/>
      </w:tblPr>
      <w:tblGrid>
        <w:gridCol w:w="1601"/>
        <w:gridCol w:w="960"/>
        <w:gridCol w:w="960"/>
        <w:gridCol w:w="960"/>
        <w:gridCol w:w="960"/>
        <w:gridCol w:w="960"/>
        <w:gridCol w:w="960"/>
      </w:tblGrid>
      <w:tr w:rsidR="00921264" w:rsidRPr="006E16CC" w14:paraId="2D807B1E" w14:textId="77777777" w:rsidTr="00921264">
        <w:trPr>
          <w:trHeight w:val="300"/>
          <w:jc w:val="center"/>
        </w:trPr>
        <w:tc>
          <w:tcPr>
            <w:tcW w:w="16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5ED348" w14:textId="77777777" w:rsidR="00921264" w:rsidRPr="006E16CC" w:rsidRDefault="00921264" w:rsidP="0090215D">
            <w:pPr>
              <w:pStyle w:val="ExhibitText"/>
              <w:jc w:val="center"/>
              <w:rPr>
                <w:b/>
                <w:lang w:val="en-GB" w:eastAsia="en-GB"/>
              </w:rPr>
            </w:pPr>
            <w:r w:rsidRPr="006E16CC">
              <w:rPr>
                <w:b/>
                <w:lang w:val="en-GB" w:eastAsia="en-GB"/>
              </w:rPr>
              <w:t>Country</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9DC3E7B" w14:textId="77777777" w:rsidR="00921264" w:rsidRPr="006E16CC" w:rsidRDefault="00921264" w:rsidP="005A152D">
            <w:pPr>
              <w:pStyle w:val="ExhibitText"/>
              <w:jc w:val="center"/>
              <w:rPr>
                <w:b/>
                <w:lang w:val="en-GB" w:eastAsia="en-GB"/>
              </w:rPr>
            </w:pPr>
            <w:r w:rsidRPr="006E16CC">
              <w:rPr>
                <w:b/>
                <w:lang w:val="en-GB" w:eastAsia="en-GB"/>
              </w:rPr>
              <w:t>2015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155DFE8" w14:textId="77777777" w:rsidR="00921264" w:rsidRPr="006E16CC" w:rsidRDefault="00921264" w:rsidP="005A152D">
            <w:pPr>
              <w:pStyle w:val="ExhibitText"/>
              <w:jc w:val="center"/>
              <w:rPr>
                <w:b/>
                <w:lang w:val="en-GB" w:eastAsia="en-GB"/>
              </w:rPr>
            </w:pPr>
            <w:r w:rsidRPr="006E16CC">
              <w:rPr>
                <w:b/>
                <w:lang w:val="en-GB" w:eastAsia="en-GB"/>
              </w:rPr>
              <w:t>2016</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67B9E58" w14:textId="77777777" w:rsidR="00921264" w:rsidRPr="006E16CC" w:rsidRDefault="00921264" w:rsidP="005A152D">
            <w:pPr>
              <w:pStyle w:val="ExhibitText"/>
              <w:jc w:val="center"/>
              <w:rPr>
                <w:b/>
                <w:lang w:val="en-GB" w:eastAsia="en-GB"/>
              </w:rPr>
            </w:pPr>
            <w:r w:rsidRPr="006E16CC">
              <w:rPr>
                <w:b/>
                <w:lang w:val="en-GB" w:eastAsia="en-GB"/>
              </w:rPr>
              <w:t>2017</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F7698B7" w14:textId="77777777" w:rsidR="00921264" w:rsidRPr="006E16CC" w:rsidRDefault="00921264" w:rsidP="005A152D">
            <w:pPr>
              <w:pStyle w:val="ExhibitText"/>
              <w:jc w:val="center"/>
              <w:rPr>
                <w:b/>
                <w:lang w:val="en-GB" w:eastAsia="en-GB"/>
              </w:rPr>
            </w:pPr>
            <w:r w:rsidRPr="006E16CC">
              <w:rPr>
                <w:b/>
                <w:lang w:val="en-GB" w:eastAsia="en-GB"/>
              </w:rPr>
              <w:t>2018</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3CDA357" w14:textId="77777777" w:rsidR="00921264" w:rsidRPr="006E16CC" w:rsidRDefault="00921264" w:rsidP="005A152D">
            <w:pPr>
              <w:pStyle w:val="ExhibitText"/>
              <w:jc w:val="center"/>
              <w:rPr>
                <w:b/>
                <w:lang w:val="en-GB" w:eastAsia="en-GB"/>
              </w:rPr>
            </w:pPr>
            <w:r w:rsidRPr="006E16CC">
              <w:rPr>
                <w:b/>
                <w:lang w:val="en-GB" w:eastAsia="en-GB"/>
              </w:rPr>
              <w:t>2019</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2FFE1A7" w14:textId="77777777" w:rsidR="00921264" w:rsidRPr="006E16CC" w:rsidRDefault="00921264" w:rsidP="005A152D">
            <w:pPr>
              <w:pStyle w:val="ExhibitText"/>
              <w:jc w:val="center"/>
              <w:rPr>
                <w:b/>
                <w:lang w:val="en-GB" w:eastAsia="en-GB"/>
              </w:rPr>
            </w:pPr>
            <w:r w:rsidRPr="006E16CC">
              <w:rPr>
                <w:b/>
                <w:lang w:val="en-GB" w:eastAsia="en-GB"/>
              </w:rPr>
              <w:t>2020</w:t>
            </w:r>
          </w:p>
        </w:tc>
      </w:tr>
      <w:tr w:rsidR="00921264" w:rsidRPr="006E16CC" w14:paraId="7FCA65B1" w14:textId="77777777" w:rsidTr="00921264">
        <w:trPr>
          <w:trHeight w:val="300"/>
          <w:jc w:val="center"/>
        </w:trPr>
        <w:tc>
          <w:tcPr>
            <w:tcW w:w="1601" w:type="dxa"/>
            <w:tcBorders>
              <w:top w:val="nil"/>
              <w:left w:val="single" w:sz="4" w:space="0" w:color="auto"/>
              <w:bottom w:val="single" w:sz="4" w:space="0" w:color="auto"/>
              <w:right w:val="single" w:sz="4" w:space="0" w:color="auto"/>
            </w:tcBorders>
            <w:shd w:val="clear" w:color="auto" w:fill="auto"/>
            <w:noWrap/>
            <w:vAlign w:val="center"/>
            <w:hideMark/>
          </w:tcPr>
          <w:p w14:paraId="34FFF143" w14:textId="3A0381FD" w:rsidR="00921264" w:rsidRPr="005A152D" w:rsidRDefault="00921264" w:rsidP="00113463">
            <w:pPr>
              <w:pStyle w:val="ExhibitText"/>
              <w:rPr>
                <w:lang w:val="en-GB" w:eastAsia="en-GB"/>
              </w:rPr>
            </w:pPr>
            <w:r w:rsidRPr="005A152D">
              <w:rPr>
                <w:lang w:val="en-GB" w:eastAsia="en-GB"/>
              </w:rPr>
              <w:t>U</w:t>
            </w:r>
            <w:r w:rsidR="00003CDB">
              <w:rPr>
                <w:lang w:val="en-GB" w:eastAsia="en-GB"/>
              </w:rPr>
              <w:t xml:space="preserve">nited </w:t>
            </w:r>
            <w:r w:rsidRPr="005A152D">
              <w:rPr>
                <w:lang w:val="en-GB" w:eastAsia="en-GB"/>
              </w:rPr>
              <w:t>S</w:t>
            </w:r>
            <w:r w:rsidR="00003CDB">
              <w:rPr>
                <w:lang w:val="en-GB" w:eastAsia="en-GB"/>
              </w:rPr>
              <w:t>tates</w:t>
            </w:r>
          </w:p>
        </w:tc>
        <w:tc>
          <w:tcPr>
            <w:tcW w:w="960" w:type="dxa"/>
            <w:tcBorders>
              <w:top w:val="nil"/>
              <w:left w:val="nil"/>
              <w:bottom w:val="single" w:sz="4" w:space="0" w:color="auto"/>
              <w:right w:val="single" w:sz="4" w:space="0" w:color="auto"/>
            </w:tcBorders>
            <w:shd w:val="clear" w:color="auto" w:fill="auto"/>
            <w:noWrap/>
            <w:vAlign w:val="bottom"/>
            <w:hideMark/>
          </w:tcPr>
          <w:p w14:paraId="59D76D22" w14:textId="77777777" w:rsidR="00921264" w:rsidRPr="006E16CC" w:rsidRDefault="00921264" w:rsidP="005A152D">
            <w:pPr>
              <w:pStyle w:val="ExhibitText"/>
              <w:jc w:val="right"/>
              <w:rPr>
                <w:lang w:val="en-GB" w:eastAsia="en-GB"/>
              </w:rPr>
            </w:pPr>
            <w:r w:rsidRPr="006E16CC">
              <w:rPr>
                <w:lang w:val="en-GB" w:eastAsia="en-GB"/>
              </w:rPr>
              <w:t>0.30</w:t>
            </w:r>
          </w:p>
        </w:tc>
        <w:tc>
          <w:tcPr>
            <w:tcW w:w="960" w:type="dxa"/>
            <w:tcBorders>
              <w:top w:val="nil"/>
              <w:left w:val="nil"/>
              <w:bottom w:val="single" w:sz="4" w:space="0" w:color="auto"/>
              <w:right w:val="single" w:sz="4" w:space="0" w:color="auto"/>
            </w:tcBorders>
            <w:shd w:val="clear" w:color="auto" w:fill="auto"/>
            <w:noWrap/>
            <w:vAlign w:val="bottom"/>
            <w:hideMark/>
          </w:tcPr>
          <w:p w14:paraId="38828A5E" w14:textId="77777777" w:rsidR="00921264" w:rsidRPr="006E16CC" w:rsidRDefault="00921264" w:rsidP="005A152D">
            <w:pPr>
              <w:pStyle w:val="ExhibitText"/>
              <w:jc w:val="right"/>
              <w:rPr>
                <w:lang w:val="en-GB" w:eastAsia="en-GB"/>
              </w:rPr>
            </w:pPr>
            <w:r w:rsidRPr="006E16CC">
              <w:rPr>
                <w:lang w:val="en-GB" w:eastAsia="en-GB"/>
              </w:rPr>
              <w:t>0.29</w:t>
            </w:r>
          </w:p>
        </w:tc>
        <w:tc>
          <w:tcPr>
            <w:tcW w:w="960" w:type="dxa"/>
            <w:tcBorders>
              <w:top w:val="nil"/>
              <w:left w:val="nil"/>
              <w:bottom w:val="single" w:sz="4" w:space="0" w:color="auto"/>
              <w:right w:val="single" w:sz="4" w:space="0" w:color="auto"/>
            </w:tcBorders>
            <w:shd w:val="clear" w:color="auto" w:fill="auto"/>
            <w:noWrap/>
            <w:vAlign w:val="bottom"/>
            <w:hideMark/>
          </w:tcPr>
          <w:p w14:paraId="030309E6" w14:textId="77777777" w:rsidR="00921264" w:rsidRPr="006E16CC" w:rsidRDefault="00921264" w:rsidP="005A152D">
            <w:pPr>
              <w:pStyle w:val="ExhibitText"/>
              <w:jc w:val="right"/>
              <w:rPr>
                <w:lang w:val="en-GB" w:eastAsia="en-GB"/>
              </w:rPr>
            </w:pPr>
            <w:r w:rsidRPr="006E16CC">
              <w:rPr>
                <w:lang w:val="en-GB" w:eastAsia="en-GB"/>
              </w:rPr>
              <w:t>0.29</w:t>
            </w:r>
          </w:p>
        </w:tc>
        <w:tc>
          <w:tcPr>
            <w:tcW w:w="960" w:type="dxa"/>
            <w:tcBorders>
              <w:top w:val="nil"/>
              <w:left w:val="nil"/>
              <w:bottom w:val="single" w:sz="4" w:space="0" w:color="auto"/>
              <w:right w:val="single" w:sz="4" w:space="0" w:color="auto"/>
            </w:tcBorders>
            <w:shd w:val="clear" w:color="auto" w:fill="auto"/>
            <w:noWrap/>
            <w:vAlign w:val="bottom"/>
            <w:hideMark/>
          </w:tcPr>
          <w:p w14:paraId="269F768D" w14:textId="77777777" w:rsidR="00921264" w:rsidRPr="006E16CC" w:rsidRDefault="00921264" w:rsidP="005A152D">
            <w:pPr>
              <w:pStyle w:val="ExhibitText"/>
              <w:jc w:val="right"/>
              <w:rPr>
                <w:lang w:val="en-GB" w:eastAsia="en-GB"/>
              </w:rPr>
            </w:pPr>
            <w:r w:rsidRPr="006E16CC">
              <w:rPr>
                <w:lang w:val="en-GB" w:eastAsia="en-GB"/>
              </w:rPr>
              <w:t>0.30</w:t>
            </w:r>
          </w:p>
        </w:tc>
        <w:tc>
          <w:tcPr>
            <w:tcW w:w="960" w:type="dxa"/>
            <w:tcBorders>
              <w:top w:val="nil"/>
              <w:left w:val="nil"/>
              <w:bottom w:val="single" w:sz="4" w:space="0" w:color="auto"/>
              <w:right w:val="single" w:sz="4" w:space="0" w:color="auto"/>
            </w:tcBorders>
            <w:shd w:val="clear" w:color="auto" w:fill="auto"/>
            <w:noWrap/>
            <w:vAlign w:val="bottom"/>
            <w:hideMark/>
          </w:tcPr>
          <w:p w14:paraId="4E93C954" w14:textId="77777777" w:rsidR="00921264" w:rsidRPr="006E16CC" w:rsidRDefault="00921264" w:rsidP="005A152D">
            <w:pPr>
              <w:pStyle w:val="ExhibitText"/>
              <w:jc w:val="right"/>
              <w:rPr>
                <w:lang w:val="en-GB" w:eastAsia="en-GB"/>
              </w:rPr>
            </w:pPr>
            <w:r w:rsidRPr="006E16CC">
              <w:rPr>
                <w:lang w:val="en-GB" w:eastAsia="en-GB"/>
              </w:rPr>
              <w:t>0.29</w:t>
            </w:r>
          </w:p>
        </w:tc>
        <w:tc>
          <w:tcPr>
            <w:tcW w:w="960" w:type="dxa"/>
            <w:tcBorders>
              <w:top w:val="nil"/>
              <w:left w:val="nil"/>
              <w:bottom w:val="single" w:sz="4" w:space="0" w:color="auto"/>
              <w:right w:val="single" w:sz="4" w:space="0" w:color="auto"/>
            </w:tcBorders>
            <w:shd w:val="clear" w:color="auto" w:fill="auto"/>
            <w:noWrap/>
            <w:vAlign w:val="bottom"/>
            <w:hideMark/>
          </w:tcPr>
          <w:p w14:paraId="169F7EA6" w14:textId="77777777" w:rsidR="00921264" w:rsidRPr="006E16CC" w:rsidRDefault="00921264" w:rsidP="005A152D">
            <w:pPr>
              <w:pStyle w:val="ExhibitText"/>
              <w:jc w:val="right"/>
              <w:rPr>
                <w:lang w:val="en-GB" w:eastAsia="en-GB"/>
              </w:rPr>
            </w:pPr>
            <w:r w:rsidRPr="006E16CC">
              <w:rPr>
                <w:lang w:val="en-GB" w:eastAsia="en-GB"/>
              </w:rPr>
              <w:t>0.29</w:t>
            </w:r>
          </w:p>
        </w:tc>
      </w:tr>
      <w:tr w:rsidR="00921264" w:rsidRPr="006E16CC" w14:paraId="135D7538" w14:textId="77777777" w:rsidTr="00921264">
        <w:trPr>
          <w:trHeight w:val="300"/>
          <w:jc w:val="center"/>
        </w:trPr>
        <w:tc>
          <w:tcPr>
            <w:tcW w:w="1601" w:type="dxa"/>
            <w:tcBorders>
              <w:top w:val="nil"/>
              <w:left w:val="single" w:sz="4" w:space="0" w:color="auto"/>
              <w:bottom w:val="single" w:sz="4" w:space="0" w:color="auto"/>
              <w:right w:val="single" w:sz="4" w:space="0" w:color="auto"/>
            </w:tcBorders>
            <w:shd w:val="clear" w:color="auto" w:fill="auto"/>
            <w:noWrap/>
            <w:vAlign w:val="center"/>
            <w:hideMark/>
          </w:tcPr>
          <w:p w14:paraId="12AC2AC5" w14:textId="77777777" w:rsidR="00921264" w:rsidRPr="005A152D" w:rsidRDefault="00921264" w:rsidP="00921264">
            <w:pPr>
              <w:pStyle w:val="ExhibitText"/>
              <w:rPr>
                <w:lang w:val="en-GB" w:eastAsia="en-GB"/>
              </w:rPr>
            </w:pPr>
            <w:r w:rsidRPr="005A152D">
              <w:rPr>
                <w:lang w:val="en-GB" w:eastAsia="en-GB"/>
              </w:rPr>
              <w:t>China</w:t>
            </w:r>
          </w:p>
        </w:tc>
        <w:tc>
          <w:tcPr>
            <w:tcW w:w="960" w:type="dxa"/>
            <w:tcBorders>
              <w:top w:val="nil"/>
              <w:left w:val="nil"/>
              <w:bottom w:val="single" w:sz="4" w:space="0" w:color="auto"/>
              <w:right w:val="single" w:sz="4" w:space="0" w:color="auto"/>
            </w:tcBorders>
            <w:shd w:val="clear" w:color="auto" w:fill="auto"/>
            <w:noWrap/>
            <w:vAlign w:val="bottom"/>
            <w:hideMark/>
          </w:tcPr>
          <w:p w14:paraId="71F17798" w14:textId="77777777" w:rsidR="00921264" w:rsidRPr="006E16CC" w:rsidRDefault="00921264" w:rsidP="005A152D">
            <w:pPr>
              <w:pStyle w:val="ExhibitText"/>
              <w:jc w:val="right"/>
              <w:rPr>
                <w:lang w:val="en-GB" w:eastAsia="en-GB"/>
              </w:rPr>
            </w:pPr>
            <w:r w:rsidRPr="006E16CC">
              <w:rPr>
                <w:lang w:val="en-GB" w:eastAsia="en-GB"/>
              </w:rPr>
              <w:t>0.34</w:t>
            </w:r>
          </w:p>
        </w:tc>
        <w:tc>
          <w:tcPr>
            <w:tcW w:w="960" w:type="dxa"/>
            <w:tcBorders>
              <w:top w:val="nil"/>
              <w:left w:val="nil"/>
              <w:bottom w:val="single" w:sz="4" w:space="0" w:color="auto"/>
              <w:right w:val="single" w:sz="4" w:space="0" w:color="auto"/>
            </w:tcBorders>
            <w:shd w:val="clear" w:color="auto" w:fill="auto"/>
            <w:noWrap/>
            <w:vAlign w:val="bottom"/>
            <w:hideMark/>
          </w:tcPr>
          <w:p w14:paraId="5785EC9E" w14:textId="77777777" w:rsidR="00921264" w:rsidRPr="006E16CC" w:rsidRDefault="00921264" w:rsidP="005A152D">
            <w:pPr>
              <w:pStyle w:val="ExhibitText"/>
              <w:jc w:val="right"/>
              <w:rPr>
                <w:lang w:val="en-GB" w:eastAsia="en-GB"/>
              </w:rPr>
            </w:pPr>
            <w:r w:rsidRPr="006E16CC">
              <w:rPr>
                <w:lang w:val="en-GB" w:eastAsia="en-GB"/>
              </w:rPr>
              <w:t>0.33</w:t>
            </w:r>
          </w:p>
        </w:tc>
        <w:tc>
          <w:tcPr>
            <w:tcW w:w="960" w:type="dxa"/>
            <w:tcBorders>
              <w:top w:val="nil"/>
              <w:left w:val="nil"/>
              <w:bottom w:val="single" w:sz="4" w:space="0" w:color="auto"/>
              <w:right w:val="single" w:sz="4" w:space="0" w:color="auto"/>
            </w:tcBorders>
            <w:shd w:val="clear" w:color="auto" w:fill="auto"/>
            <w:noWrap/>
            <w:vAlign w:val="bottom"/>
            <w:hideMark/>
          </w:tcPr>
          <w:p w14:paraId="47D3408A" w14:textId="77777777" w:rsidR="00921264" w:rsidRPr="006E16CC" w:rsidRDefault="00921264" w:rsidP="005A152D">
            <w:pPr>
              <w:pStyle w:val="ExhibitText"/>
              <w:jc w:val="right"/>
              <w:rPr>
                <w:lang w:val="en-GB" w:eastAsia="en-GB"/>
              </w:rPr>
            </w:pPr>
            <w:r w:rsidRPr="006E16CC">
              <w:rPr>
                <w:lang w:val="en-GB" w:eastAsia="en-GB"/>
              </w:rPr>
              <w:t>0.32</w:t>
            </w:r>
          </w:p>
        </w:tc>
        <w:tc>
          <w:tcPr>
            <w:tcW w:w="960" w:type="dxa"/>
            <w:tcBorders>
              <w:top w:val="nil"/>
              <w:left w:val="nil"/>
              <w:bottom w:val="single" w:sz="4" w:space="0" w:color="auto"/>
              <w:right w:val="single" w:sz="4" w:space="0" w:color="auto"/>
            </w:tcBorders>
            <w:shd w:val="clear" w:color="auto" w:fill="auto"/>
            <w:noWrap/>
            <w:vAlign w:val="bottom"/>
            <w:hideMark/>
          </w:tcPr>
          <w:p w14:paraId="0E5FD17E" w14:textId="77777777" w:rsidR="00921264" w:rsidRPr="006E16CC" w:rsidRDefault="00921264" w:rsidP="005A152D">
            <w:pPr>
              <w:pStyle w:val="ExhibitText"/>
              <w:jc w:val="right"/>
              <w:rPr>
                <w:lang w:val="en-GB" w:eastAsia="en-GB"/>
              </w:rPr>
            </w:pPr>
            <w:r w:rsidRPr="006E16CC">
              <w:rPr>
                <w:lang w:val="en-GB" w:eastAsia="en-GB"/>
              </w:rPr>
              <w:t>0.30</w:t>
            </w:r>
          </w:p>
        </w:tc>
        <w:tc>
          <w:tcPr>
            <w:tcW w:w="960" w:type="dxa"/>
            <w:tcBorders>
              <w:top w:val="nil"/>
              <w:left w:val="nil"/>
              <w:bottom w:val="single" w:sz="4" w:space="0" w:color="auto"/>
              <w:right w:val="single" w:sz="4" w:space="0" w:color="auto"/>
            </w:tcBorders>
            <w:shd w:val="clear" w:color="auto" w:fill="auto"/>
            <w:noWrap/>
            <w:vAlign w:val="bottom"/>
            <w:hideMark/>
          </w:tcPr>
          <w:p w14:paraId="0CF47CB5" w14:textId="77777777" w:rsidR="00921264" w:rsidRPr="006E16CC" w:rsidRDefault="00921264" w:rsidP="005A152D">
            <w:pPr>
              <w:pStyle w:val="ExhibitText"/>
              <w:jc w:val="right"/>
              <w:rPr>
                <w:lang w:val="en-GB" w:eastAsia="en-GB"/>
              </w:rPr>
            </w:pPr>
            <w:r w:rsidRPr="006E16CC">
              <w:rPr>
                <w:lang w:val="en-GB" w:eastAsia="en-GB"/>
              </w:rPr>
              <w:t>0.29</w:t>
            </w:r>
          </w:p>
        </w:tc>
        <w:tc>
          <w:tcPr>
            <w:tcW w:w="960" w:type="dxa"/>
            <w:tcBorders>
              <w:top w:val="nil"/>
              <w:left w:val="nil"/>
              <w:bottom w:val="single" w:sz="4" w:space="0" w:color="auto"/>
              <w:right w:val="single" w:sz="4" w:space="0" w:color="auto"/>
            </w:tcBorders>
            <w:shd w:val="clear" w:color="auto" w:fill="auto"/>
            <w:noWrap/>
            <w:vAlign w:val="bottom"/>
            <w:hideMark/>
          </w:tcPr>
          <w:p w14:paraId="1A60EC7F" w14:textId="77777777" w:rsidR="00921264" w:rsidRPr="006E16CC" w:rsidRDefault="00921264" w:rsidP="005A152D">
            <w:pPr>
              <w:pStyle w:val="ExhibitText"/>
              <w:jc w:val="right"/>
              <w:rPr>
                <w:lang w:val="en-GB" w:eastAsia="en-GB"/>
              </w:rPr>
            </w:pPr>
            <w:r w:rsidRPr="006E16CC">
              <w:rPr>
                <w:lang w:val="en-GB" w:eastAsia="en-GB"/>
              </w:rPr>
              <w:t>0.28</w:t>
            </w:r>
          </w:p>
        </w:tc>
      </w:tr>
      <w:tr w:rsidR="00921264" w:rsidRPr="006E16CC" w14:paraId="05B7BCA3" w14:textId="77777777" w:rsidTr="00921264">
        <w:trPr>
          <w:trHeight w:val="300"/>
          <w:jc w:val="center"/>
        </w:trPr>
        <w:tc>
          <w:tcPr>
            <w:tcW w:w="1601" w:type="dxa"/>
            <w:tcBorders>
              <w:top w:val="nil"/>
              <w:left w:val="single" w:sz="4" w:space="0" w:color="auto"/>
              <w:bottom w:val="single" w:sz="4" w:space="0" w:color="auto"/>
              <w:right w:val="single" w:sz="4" w:space="0" w:color="auto"/>
            </w:tcBorders>
            <w:shd w:val="clear" w:color="auto" w:fill="auto"/>
            <w:noWrap/>
            <w:vAlign w:val="center"/>
            <w:hideMark/>
          </w:tcPr>
          <w:p w14:paraId="036697D9" w14:textId="77777777" w:rsidR="00921264" w:rsidRPr="005A152D" w:rsidRDefault="00921264" w:rsidP="00921264">
            <w:pPr>
              <w:pStyle w:val="ExhibitText"/>
              <w:rPr>
                <w:lang w:val="en-GB" w:eastAsia="en-GB"/>
              </w:rPr>
            </w:pPr>
            <w:r w:rsidRPr="005A152D">
              <w:rPr>
                <w:lang w:val="en-GB" w:eastAsia="en-GB"/>
              </w:rPr>
              <w:t>Japan</w:t>
            </w:r>
          </w:p>
        </w:tc>
        <w:tc>
          <w:tcPr>
            <w:tcW w:w="960" w:type="dxa"/>
            <w:tcBorders>
              <w:top w:val="nil"/>
              <w:left w:val="nil"/>
              <w:bottom w:val="single" w:sz="4" w:space="0" w:color="auto"/>
              <w:right w:val="single" w:sz="4" w:space="0" w:color="auto"/>
            </w:tcBorders>
            <w:shd w:val="clear" w:color="auto" w:fill="auto"/>
            <w:noWrap/>
            <w:vAlign w:val="bottom"/>
            <w:hideMark/>
          </w:tcPr>
          <w:p w14:paraId="11DC23A5" w14:textId="77777777" w:rsidR="00921264" w:rsidRPr="006E16CC" w:rsidRDefault="00921264" w:rsidP="005A152D">
            <w:pPr>
              <w:pStyle w:val="ExhibitText"/>
              <w:jc w:val="right"/>
              <w:rPr>
                <w:lang w:val="en-GB" w:eastAsia="en-GB"/>
              </w:rPr>
            </w:pPr>
            <w:r w:rsidRPr="006E16CC">
              <w:rPr>
                <w:lang w:val="en-GB" w:eastAsia="en-GB"/>
              </w:rPr>
              <w:t>1.20</w:t>
            </w:r>
          </w:p>
        </w:tc>
        <w:tc>
          <w:tcPr>
            <w:tcW w:w="960" w:type="dxa"/>
            <w:tcBorders>
              <w:top w:val="nil"/>
              <w:left w:val="nil"/>
              <w:bottom w:val="single" w:sz="4" w:space="0" w:color="auto"/>
              <w:right w:val="single" w:sz="4" w:space="0" w:color="auto"/>
            </w:tcBorders>
            <w:shd w:val="clear" w:color="auto" w:fill="auto"/>
            <w:noWrap/>
            <w:vAlign w:val="bottom"/>
            <w:hideMark/>
          </w:tcPr>
          <w:p w14:paraId="4550332E" w14:textId="77777777" w:rsidR="00921264" w:rsidRPr="006E16CC" w:rsidRDefault="00921264" w:rsidP="005A152D">
            <w:pPr>
              <w:pStyle w:val="ExhibitText"/>
              <w:jc w:val="right"/>
              <w:rPr>
                <w:lang w:val="en-GB" w:eastAsia="en-GB"/>
              </w:rPr>
            </w:pPr>
            <w:r w:rsidRPr="006E16CC">
              <w:rPr>
                <w:lang w:val="en-GB" w:eastAsia="en-GB"/>
              </w:rPr>
              <w:t>1.25</w:t>
            </w:r>
          </w:p>
        </w:tc>
        <w:tc>
          <w:tcPr>
            <w:tcW w:w="960" w:type="dxa"/>
            <w:tcBorders>
              <w:top w:val="nil"/>
              <w:left w:val="nil"/>
              <w:bottom w:val="single" w:sz="4" w:space="0" w:color="auto"/>
              <w:right w:val="single" w:sz="4" w:space="0" w:color="auto"/>
            </w:tcBorders>
            <w:shd w:val="clear" w:color="auto" w:fill="auto"/>
            <w:noWrap/>
            <w:vAlign w:val="bottom"/>
            <w:hideMark/>
          </w:tcPr>
          <w:p w14:paraId="30C83511" w14:textId="77777777" w:rsidR="00921264" w:rsidRPr="006E16CC" w:rsidRDefault="00921264" w:rsidP="005A152D">
            <w:pPr>
              <w:pStyle w:val="ExhibitText"/>
              <w:jc w:val="right"/>
              <w:rPr>
                <w:lang w:val="en-GB" w:eastAsia="en-GB"/>
              </w:rPr>
            </w:pPr>
            <w:r w:rsidRPr="006E16CC">
              <w:rPr>
                <w:lang w:val="en-GB" w:eastAsia="en-GB"/>
              </w:rPr>
              <w:t>1.28</w:t>
            </w:r>
          </w:p>
        </w:tc>
        <w:tc>
          <w:tcPr>
            <w:tcW w:w="960" w:type="dxa"/>
            <w:tcBorders>
              <w:top w:val="nil"/>
              <w:left w:val="nil"/>
              <w:bottom w:val="single" w:sz="4" w:space="0" w:color="auto"/>
              <w:right w:val="single" w:sz="4" w:space="0" w:color="auto"/>
            </w:tcBorders>
            <w:shd w:val="clear" w:color="auto" w:fill="auto"/>
            <w:noWrap/>
            <w:vAlign w:val="bottom"/>
            <w:hideMark/>
          </w:tcPr>
          <w:p w14:paraId="0BA8A05A" w14:textId="77777777" w:rsidR="00921264" w:rsidRPr="006E16CC" w:rsidRDefault="00921264" w:rsidP="005A152D">
            <w:pPr>
              <w:pStyle w:val="ExhibitText"/>
              <w:jc w:val="right"/>
              <w:rPr>
                <w:lang w:val="en-GB" w:eastAsia="en-GB"/>
              </w:rPr>
            </w:pPr>
            <w:r w:rsidRPr="006E16CC">
              <w:rPr>
                <w:lang w:val="en-GB" w:eastAsia="en-GB"/>
              </w:rPr>
              <w:t>1.29</w:t>
            </w:r>
          </w:p>
        </w:tc>
        <w:tc>
          <w:tcPr>
            <w:tcW w:w="960" w:type="dxa"/>
            <w:tcBorders>
              <w:top w:val="nil"/>
              <w:left w:val="nil"/>
              <w:bottom w:val="single" w:sz="4" w:space="0" w:color="auto"/>
              <w:right w:val="single" w:sz="4" w:space="0" w:color="auto"/>
            </w:tcBorders>
            <w:shd w:val="clear" w:color="auto" w:fill="auto"/>
            <w:noWrap/>
            <w:vAlign w:val="bottom"/>
            <w:hideMark/>
          </w:tcPr>
          <w:p w14:paraId="5F1C41A2" w14:textId="77777777" w:rsidR="00921264" w:rsidRPr="006E16CC" w:rsidRDefault="00921264" w:rsidP="005A152D">
            <w:pPr>
              <w:pStyle w:val="ExhibitText"/>
              <w:jc w:val="right"/>
              <w:rPr>
                <w:lang w:val="en-GB" w:eastAsia="en-GB"/>
              </w:rPr>
            </w:pPr>
            <w:r w:rsidRPr="006E16CC">
              <w:rPr>
                <w:lang w:val="en-GB" w:eastAsia="en-GB"/>
              </w:rPr>
              <w:t>1.30</w:t>
            </w:r>
          </w:p>
        </w:tc>
        <w:tc>
          <w:tcPr>
            <w:tcW w:w="960" w:type="dxa"/>
            <w:tcBorders>
              <w:top w:val="nil"/>
              <w:left w:val="nil"/>
              <w:bottom w:val="single" w:sz="4" w:space="0" w:color="auto"/>
              <w:right w:val="single" w:sz="4" w:space="0" w:color="auto"/>
            </w:tcBorders>
            <w:shd w:val="clear" w:color="auto" w:fill="auto"/>
            <w:noWrap/>
            <w:vAlign w:val="bottom"/>
            <w:hideMark/>
          </w:tcPr>
          <w:p w14:paraId="5A0ED2BF" w14:textId="77777777" w:rsidR="00921264" w:rsidRPr="006E16CC" w:rsidRDefault="00921264" w:rsidP="005A152D">
            <w:pPr>
              <w:pStyle w:val="ExhibitText"/>
              <w:jc w:val="right"/>
              <w:rPr>
                <w:lang w:val="en-GB" w:eastAsia="en-GB"/>
              </w:rPr>
            </w:pPr>
            <w:r w:rsidRPr="006E16CC">
              <w:rPr>
                <w:lang w:val="en-GB" w:eastAsia="en-GB"/>
              </w:rPr>
              <w:t>1.30</w:t>
            </w:r>
          </w:p>
        </w:tc>
      </w:tr>
      <w:tr w:rsidR="00921264" w:rsidRPr="006E16CC" w14:paraId="1F67BD09" w14:textId="77777777" w:rsidTr="00921264">
        <w:trPr>
          <w:trHeight w:val="300"/>
          <w:jc w:val="center"/>
        </w:trPr>
        <w:tc>
          <w:tcPr>
            <w:tcW w:w="1601" w:type="dxa"/>
            <w:tcBorders>
              <w:top w:val="nil"/>
              <w:left w:val="single" w:sz="4" w:space="0" w:color="auto"/>
              <w:bottom w:val="single" w:sz="4" w:space="0" w:color="auto"/>
              <w:right w:val="single" w:sz="4" w:space="0" w:color="auto"/>
            </w:tcBorders>
            <w:shd w:val="clear" w:color="auto" w:fill="auto"/>
            <w:noWrap/>
            <w:vAlign w:val="center"/>
            <w:hideMark/>
          </w:tcPr>
          <w:p w14:paraId="74CC651F" w14:textId="77777777" w:rsidR="00921264" w:rsidRPr="005A152D" w:rsidRDefault="00921264" w:rsidP="00921264">
            <w:pPr>
              <w:pStyle w:val="ExhibitText"/>
              <w:rPr>
                <w:lang w:val="en-GB" w:eastAsia="en-GB"/>
              </w:rPr>
            </w:pPr>
            <w:r w:rsidRPr="005A152D">
              <w:rPr>
                <w:lang w:val="en-GB" w:eastAsia="en-GB"/>
              </w:rPr>
              <w:t>Germany</w:t>
            </w:r>
          </w:p>
        </w:tc>
        <w:tc>
          <w:tcPr>
            <w:tcW w:w="960" w:type="dxa"/>
            <w:tcBorders>
              <w:top w:val="nil"/>
              <w:left w:val="nil"/>
              <w:bottom w:val="single" w:sz="4" w:space="0" w:color="auto"/>
              <w:right w:val="single" w:sz="4" w:space="0" w:color="auto"/>
            </w:tcBorders>
            <w:shd w:val="clear" w:color="auto" w:fill="auto"/>
            <w:noWrap/>
            <w:vAlign w:val="bottom"/>
            <w:hideMark/>
          </w:tcPr>
          <w:p w14:paraId="60504108" w14:textId="77777777" w:rsidR="00921264" w:rsidRPr="006E16CC" w:rsidRDefault="00921264" w:rsidP="005A152D">
            <w:pPr>
              <w:pStyle w:val="ExhibitText"/>
              <w:jc w:val="right"/>
              <w:rPr>
                <w:lang w:val="en-GB" w:eastAsia="en-GB"/>
              </w:rPr>
            </w:pPr>
            <w:r w:rsidRPr="006E16CC">
              <w:rPr>
                <w:lang w:val="en-GB" w:eastAsia="en-GB"/>
              </w:rPr>
              <w:t>1.31</w:t>
            </w:r>
          </w:p>
        </w:tc>
        <w:tc>
          <w:tcPr>
            <w:tcW w:w="960" w:type="dxa"/>
            <w:tcBorders>
              <w:top w:val="nil"/>
              <w:left w:val="nil"/>
              <w:bottom w:val="single" w:sz="4" w:space="0" w:color="auto"/>
              <w:right w:val="single" w:sz="4" w:space="0" w:color="auto"/>
            </w:tcBorders>
            <w:shd w:val="clear" w:color="auto" w:fill="auto"/>
            <w:noWrap/>
            <w:vAlign w:val="bottom"/>
            <w:hideMark/>
          </w:tcPr>
          <w:p w14:paraId="01DBC9F8" w14:textId="77777777" w:rsidR="00921264" w:rsidRPr="006E16CC" w:rsidRDefault="00921264" w:rsidP="005A152D">
            <w:pPr>
              <w:pStyle w:val="ExhibitText"/>
              <w:jc w:val="right"/>
              <w:rPr>
                <w:lang w:val="en-GB" w:eastAsia="en-GB"/>
              </w:rPr>
            </w:pPr>
            <w:r w:rsidRPr="006E16CC">
              <w:rPr>
                <w:lang w:val="en-GB" w:eastAsia="en-GB"/>
              </w:rPr>
              <w:t>1.31</w:t>
            </w:r>
          </w:p>
        </w:tc>
        <w:tc>
          <w:tcPr>
            <w:tcW w:w="960" w:type="dxa"/>
            <w:tcBorders>
              <w:top w:val="nil"/>
              <w:left w:val="nil"/>
              <w:bottom w:val="single" w:sz="4" w:space="0" w:color="auto"/>
              <w:right w:val="single" w:sz="4" w:space="0" w:color="auto"/>
            </w:tcBorders>
            <w:shd w:val="clear" w:color="auto" w:fill="auto"/>
            <w:noWrap/>
            <w:vAlign w:val="bottom"/>
            <w:hideMark/>
          </w:tcPr>
          <w:p w14:paraId="67DFDE72" w14:textId="77777777" w:rsidR="00921264" w:rsidRPr="006E16CC" w:rsidRDefault="00921264" w:rsidP="005A152D">
            <w:pPr>
              <w:pStyle w:val="ExhibitText"/>
              <w:jc w:val="right"/>
              <w:rPr>
                <w:lang w:val="en-GB" w:eastAsia="en-GB"/>
              </w:rPr>
            </w:pPr>
            <w:r w:rsidRPr="006E16CC">
              <w:rPr>
                <w:lang w:val="en-GB" w:eastAsia="en-GB"/>
              </w:rPr>
              <w:t>1.31</w:t>
            </w:r>
          </w:p>
        </w:tc>
        <w:tc>
          <w:tcPr>
            <w:tcW w:w="960" w:type="dxa"/>
            <w:tcBorders>
              <w:top w:val="nil"/>
              <w:left w:val="nil"/>
              <w:bottom w:val="single" w:sz="4" w:space="0" w:color="auto"/>
              <w:right w:val="single" w:sz="4" w:space="0" w:color="auto"/>
            </w:tcBorders>
            <w:shd w:val="clear" w:color="auto" w:fill="auto"/>
            <w:noWrap/>
            <w:vAlign w:val="bottom"/>
            <w:hideMark/>
          </w:tcPr>
          <w:p w14:paraId="1265B3D4" w14:textId="77777777" w:rsidR="00921264" w:rsidRPr="006E16CC" w:rsidRDefault="00921264" w:rsidP="005A152D">
            <w:pPr>
              <w:pStyle w:val="ExhibitText"/>
              <w:jc w:val="right"/>
              <w:rPr>
                <w:lang w:val="en-GB" w:eastAsia="en-GB"/>
              </w:rPr>
            </w:pPr>
            <w:r w:rsidRPr="006E16CC">
              <w:rPr>
                <w:lang w:val="en-GB" w:eastAsia="en-GB"/>
              </w:rPr>
              <w:t>1.31</w:t>
            </w:r>
          </w:p>
        </w:tc>
        <w:tc>
          <w:tcPr>
            <w:tcW w:w="960" w:type="dxa"/>
            <w:tcBorders>
              <w:top w:val="nil"/>
              <w:left w:val="nil"/>
              <w:bottom w:val="single" w:sz="4" w:space="0" w:color="auto"/>
              <w:right w:val="single" w:sz="4" w:space="0" w:color="auto"/>
            </w:tcBorders>
            <w:shd w:val="clear" w:color="auto" w:fill="auto"/>
            <w:noWrap/>
            <w:vAlign w:val="bottom"/>
            <w:hideMark/>
          </w:tcPr>
          <w:p w14:paraId="62B09285" w14:textId="77777777" w:rsidR="00921264" w:rsidRPr="006E16CC" w:rsidRDefault="00921264" w:rsidP="005A152D">
            <w:pPr>
              <w:pStyle w:val="ExhibitText"/>
              <w:jc w:val="right"/>
              <w:rPr>
                <w:lang w:val="en-GB" w:eastAsia="en-GB"/>
              </w:rPr>
            </w:pPr>
            <w:r w:rsidRPr="006E16CC">
              <w:rPr>
                <w:lang w:val="en-GB" w:eastAsia="en-GB"/>
              </w:rPr>
              <w:t>1.31</w:t>
            </w:r>
          </w:p>
        </w:tc>
        <w:tc>
          <w:tcPr>
            <w:tcW w:w="960" w:type="dxa"/>
            <w:tcBorders>
              <w:top w:val="nil"/>
              <w:left w:val="nil"/>
              <w:bottom w:val="single" w:sz="4" w:space="0" w:color="auto"/>
              <w:right w:val="single" w:sz="4" w:space="0" w:color="auto"/>
            </w:tcBorders>
            <w:shd w:val="clear" w:color="auto" w:fill="auto"/>
            <w:noWrap/>
            <w:vAlign w:val="bottom"/>
            <w:hideMark/>
          </w:tcPr>
          <w:p w14:paraId="2AF1F599" w14:textId="77777777" w:rsidR="00921264" w:rsidRPr="006E16CC" w:rsidRDefault="00921264" w:rsidP="005A152D">
            <w:pPr>
              <w:pStyle w:val="ExhibitText"/>
              <w:jc w:val="right"/>
              <w:rPr>
                <w:lang w:val="en-GB" w:eastAsia="en-GB"/>
              </w:rPr>
            </w:pPr>
            <w:r w:rsidRPr="006E16CC">
              <w:rPr>
                <w:lang w:val="en-GB" w:eastAsia="en-GB"/>
              </w:rPr>
              <w:t>1.30</w:t>
            </w:r>
          </w:p>
        </w:tc>
      </w:tr>
      <w:tr w:rsidR="00921264" w:rsidRPr="006E16CC" w14:paraId="665B52DB" w14:textId="77777777" w:rsidTr="00921264">
        <w:trPr>
          <w:trHeight w:val="300"/>
          <w:jc w:val="center"/>
        </w:trPr>
        <w:tc>
          <w:tcPr>
            <w:tcW w:w="1601" w:type="dxa"/>
            <w:tcBorders>
              <w:top w:val="nil"/>
              <w:left w:val="single" w:sz="4" w:space="0" w:color="auto"/>
              <w:bottom w:val="single" w:sz="4" w:space="0" w:color="auto"/>
              <w:right w:val="single" w:sz="4" w:space="0" w:color="auto"/>
            </w:tcBorders>
            <w:shd w:val="clear" w:color="auto" w:fill="auto"/>
            <w:noWrap/>
            <w:vAlign w:val="center"/>
            <w:hideMark/>
          </w:tcPr>
          <w:p w14:paraId="69CBBC90" w14:textId="77777777" w:rsidR="00921264" w:rsidRPr="005A152D" w:rsidRDefault="00921264" w:rsidP="00921264">
            <w:pPr>
              <w:pStyle w:val="ExhibitText"/>
              <w:rPr>
                <w:lang w:val="en-GB" w:eastAsia="en-GB"/>
              </w:rPr>
            </w:pPr>
            <w:r w:rsidRPr="005A152D">
              <w:rPr>
                <w:lang w:val="en-GB" w:eastAsia="en-GB"/>
              </w:rPr>
              <w:t>United Kingdom</w:t>
            </w:r>
          </w:p>
        </w:tc>
        <w:tc>
          <w:tcPr>
            <w:tcW w:w="960" w:type="dxa"/>
            <w:tcBorders>
              <w:top w:val="nil"/>
              <w:left w:val="nil"/>
              <w:bottom w:val="single" w:sz="4" w:space="0" w:color="auto"/>
              <w:right w:val="single" w:sz="4" w:space="0" w:color="auto"/>
            </w:tcBorders>
            <w:shd w:val="clear" w:color="auto" w:fill="auto"/>
            <w:noWrap/>
            <w:vAlign w:val="bottom"/>
            <w:hideMark/>
          </w:tcPr>
          <w:p w14:paraId="480DC64A" w14:textId="77777777" w:rsidR="00921264" w:rsidRPr="006E16CC" w:rsidRDefault="00921264" w:rsidP="005A152D">
            <w:pPr>
              <w:pStyle w:val="ExhibitText"/>
              <w:jc w:val="right"/>
              <w:rPr>
                <w:lang w:val="en-GB" w:eastAsia="en-GB"/>
              </w:rPr>
            </w:pPr>
            <w:r w:rsidRPr="006E16CC">
              <w:rPr>
                <w:lang w:val="en-GB" w:eastAsia="en-GB"/>
              </w:rPr>
              <w:t>1.52</w:t>
            </w:r>
          </w:p>
        </w:tc>
        <w:tc>
          <w:tcPr>
            <w:tcW w:w="960" w:type="dxa"/>
            <w:tcBorders>
              <w:top w:val="nil"/>
              <w:left w:val="nil"/>
              <w:bottom w:val="single" w:sz="4" w:space="0" w:color="auto"/>
              <w:right w:val="single" w:sz="4" w:space="0" w:color="auto"/>
            </w:tcBorders>
            <w:shd w:val="clear" w:color="auto" w:fill="auto"/>
            <w:noWrap/>
            <w:vAlign w:val="bottom"/>
            <w:hideMark/>
          </w:tcPr>
          <w:p w14:paraId="537CE6E3" w14:textId="77777777" w:rsidR="00921264" w:rsidRPr="006E16CC" w:rsidRDefault="00921264" w:rsidP="005A152D">
            <w:pPr>
              <w:pStyle w:val="ExhibitText"/>
              <w:jc w:val="right"/>
              <w:rPr>
                <w:lang w:val="en-GB" w:eastAsia="en-GB"/>
              </w:rPr>
            </w:pPr>
            <w:r w:rsidRPr="006E16CC">
              <w:rPr>
                <w:lang w:val="en-GB" w:eastAsia="en-GB"/>
              </w:rPr>
              <w:t>1.55</w:t>
            </w:r>
          </w:p>
        </w:tc>
        <w:tc>
          <w:tcPr>
            <w:tcW w:w="960" w:type="dxa"/>
            <w:tcBorders>
              <w:top w:val="nil"/>
              <w:left w:val="nil"/>
              <w:bottom w:val="single" w:sz="4" w:space="0" w:color="auto"/>
              <w:right w:val="single" w:sz="4" w:space="0" w:color="auto"/>
            </w:tcBorders>
            <w:shd w:val="clear" w:color="auto" w:fill="auto"/>
            <w:noWrap/>
            <w:vAlign w:val="bottom"/>
            <w:hideMark/>
          </w:tcPr>
          <w:p w14:paraId="79B282C7" w14:textId="77777777" w:rsidR="00921264" w:rsidRPr="006E16CC" w:rsidRDefault="00921264" w:rsidP="005A152D">
            <w:pPr>
              <w:pStyle w:val="ExhibitText"/>
              <w:jc w:val="right"/>
              <w:rPr>
                <w:lang w:val="en-GB" w:eastAsia="en-GB"/>
              </w:rPr>
            </w:pPr>
            <w:r w:rsidRPr="006E16CC">
              <w:rPr>
                <w:lang w:val="en-GB" w:eastAsia="en-GB"/>
              </w:rPr>
              <w:t>1.53</w:t>
            </w:r>
          </w:p>
        </w:tc>
        <w:tc>
          <w:tcPr>
            <w:tcW w:w="960" w:type="dxa"/>
            <w:tcBorders>
              <w:top w:val="nil"/>
              <w:left w:val="nil"/>
              <w:bottom w:val="single" w:sz="4" w:space="0" w:color="auto"/>
              <w:right w:val="single" w:sz="4" w:space="0" w:color="auto"/>
            </w:tcBorders>
            <w:shd w:val="clear" w:color="auto" w:fill="auto"/>
            <w:noWrap/>
            <w:vAlign w:val="bottom"/>
            <w:hideMark/>
          </w:tcPr>
          <w:p w14:paraId="50501736" w14:textId="77777777" w:rsidR="00921264" w:rsidRPr="006E16CC" w:rsidRDefault="00921264" w:rsidP="005A152D">
            <w:pPr>
              <w:pStyle w:val="ExhibitText"/>
              <w:jc w:val="right"/>
              <w:rPr>
                <w:lang w:val="en-GB" w:eastAsia="en-GB"/>
              </w:rPr>
            </w:pPr>
            <w:r w:rsidRPr="006E16CC">
              <w:rPr>
                <w:lang w:val="en-GB" w:eastAsia="en-GB"/>
              </w:rPr>
              <w:t>1.53</w:t>
            </w:r>
          </w:p>
        </w:tc>
        <w:tc>
          <w:tcPr>
            <w:tcW w:w="960" w:type="dxa"/>
            <w:tcBorders>
              <w:top w:val="nil"/>
              <w:left w:val="nil"/>
              <w:bottom w:val="single" w:sz="4" w:space="0" w:color="auto"/>
              <w:right w:val="single" w:sz="4" w:space="0" w:color="auto"/>
            </w:tcBorders>
            <w:shd w:val="clear" w:color="auto" w:fill="auto"/>
            <w:noWrap/>
            <w:vAlign w:val="bottom"/>
            <w:hideMark/>
          </w:tcPr>
          <w:p w14:paraId="2B974377" w14:textId="77777777" w:rsidR="00921264" w:rsidRPr="006E16CC" w:rsidRDefault="00921264" w:rsidP="005A152D">
            <w:pPr>
              <w:pStyle w:val="ExhibitText"/>
              <w:jc w:val="right"/>
              <w:rPr>
                <w:lang w:val="en-GB" w:eastAsia="en-GB"/>
              </w:rPr>
            </w:pPr>
            <w:r w:rsidRPr="006E16CC">
              <w:rPr>
                <w:lang w:val="en-GB" w:eastAsia="en-GB"/>
              </w:rPr>
              <w:t>1.52</w:t>
            </w:r>
          </w:p>
        </w:tc>
        <w:tc>
          <w:tcPr>
            <w:tcW w:w="960" w:type="dxa"/>
            <w:tcBorders>
              <w:top w:val="nil"/>
              <w:left w:val="nil"/>
              <w:bottom w:val="single" w:sz="4" w:space="0" w:color="auto"/>
              <w:right w:val="single" w:sz="4" w:space="0" w:color="auto"/>
            </w:tcBorders>
            <w:shd w:val="clear" w:color="auto" w:fill="auto"/>
            <w:noWrap/>
            <w:vAlign w:val="bottom"/>
            <w:hideMark/>
          </w:tcPr>
          <w:p w14:paraId="650405B1" w14:textId="77777777" w:rsidR="00921264" w:rsidRPr="006E16CC" w:rsidRDefault="00921264" w:rsidP="005A152D">
            <w:pPr>
              <w:pStyle w:val="ExhibitText"/>
              <w:jc w:val="right"/>
              <w:rPr>
                <w:lang w:val="en-GB" w:eastAsia="en-GB"/>
              </w:rPr>
            </w:pPr>
            <w:r w:rsidRPr="006E16CC">
              <w:rPr>
                <w:lang w:val="en-GB" w:eastAsia="en-GB"/>
              </w:rPr>
              <w:t>1.50</w:t>
            </w:r>
          </w:p>
        </w:tc>
      </w:tr>
      <w:tr w:rsidR="00921264" w:rsidRPr="006E16CC" w14:paraId="03AAFD18" w14:textId="77777777" w:rsidTr="00921264">
        <w:trPr>
          <w:trHeight w:val="300"/>
          <w:jc w:val="center"/>
        </w:trPr>
        <w:tc>
          <w:tcPr>
            <w:tcW w:w="1601" w:type="dxa"/>
            <w:tcBorders>
              <w:top w:val="nil"/>
              <w:left w:val="single" w:sz="4" w:space="0" w:color="auto"/>
              <w:bottom w:val="single" w:sz="4" w:space="0" w:color="auto"/>
              <w:right w:val="single" w:sz="4" w:space="0" w:color="auto"/>
            </w:tcBorders>
            <w:shd w:val="clear" w:color="auto" w:fill="auto"/>
            <w:noWrap/>
            <w:vAlign w:val="center"/>
            <w:hideMark/>
          </w:tcPr>
          <w:p w14:paraId="5886898D" w14:textId="77777777" w:rsidR="00921264" w:rsidRPr="005A152D" w:rsidRDefault="00921264" w:rsidP="00921264">
            <w:pPr>
              <w:pStyle w:val="ExhibitText"/>
              <w:rPr>
                <w:lang w:val="en-GB" w:eastAsia="en-GB"/>
              </w:rPr>
            </w:pPr>
            <w:r w:rsidRPr="005A152D">
              <w:rPr>
                <w:lang w:val="en-GB" w:eastAsia="en-GB"/>
              </w:rPr>
              <w:t>India</w:t>
            </w:r>
          </w:p>
        </w:tc>
        <w:tc>
          <w:tcPr>
            <w:tcW w:w="960" w:type="dxa"/>
            <w:tcBorders>
              <w:top w:val="nil"/>
              <w:left w:val="nil"/>
              <w:bottom w:val="single" w:sz="4" w:space="0" w:color="auto"/>
              <w:right w:val="single" w:sz="4" w:space="0" w:color="auto"/>
            </w:tcBorders>
            <w:shd w:val="clear" w:color="auto" w:fill="auto"/>
            <w:noWrap/>
            <w:vAlign w:val="bottom"/>
            <w:hideMark/>
          </w:tcPr>
          <w:p w14:paraId="3C57D8F0" w14:textId="77777777" w:rsidR="00921264" w:rsidRPr="006E16CC" w:rsidRDefault="00921264" w:rsidP="005A152D">
            <w:pPr>
              <w:pStyle w:val="ExhibitText"/>
              <w:jc w:val="right"/>
              <w:rPr>
                <w:lang w:val="en-GB" w:eastAsia="en-GB"/>
              </w:rPr>
            </w:pPr>
            <w:r w:rsidRPr="006E16CC">
              <w:rPr>
                <w:lang w:val="en-GB" w:eastAsia="en-GB"/>
              </w:rPr>
              <w:t>2.24</w:t>
            </w:r>
          </w:p>
        </w:tc>
        <w:tc>
          <w:tcPr>
            <w:tcW w:w="960" w:type="dxa"/>
            <w:tcBorders>
              <w:top w:val="nil"/>
              <w:left w:val="nil"/>
              <w:bottom w:val="single" w:sz="4" w:space="0" w:color="auto"/>
              <w:right w:val="single" w:sz="4" w:space="0" w:color="auto"/>
            </w:tcBorders>
            <w:shd w:val="clear" w:color="auto" w:fill="auto"/>
            <w:noWrap/>
            <w:vAlign w:val="bottom"/>
            <w:hideMark/>
          </w:tcPr>
          <w:p w14:paraId="112A4C8D" w14:textId="77777777" w:rsidR="00921264" w:rsidRPr="006E16CC" w:rsidRDefault="00921264" w:rsidP="005A152D">
            <w:pPr>
              <w:pStyle w:val="ExhibitText"/>
              <w:jc w:val="right"/>
              <w:rPr>
                <w:lang w:val="en-GB" w:eastAsia="en-GB"/>
              </w:rPr>
            </w:pPr>
            <w:r w:rsidRPr="006E16CC">
              <w:rPr>
                <w:lang w:val="en-GB" w:eastAsia="en-GB"/>
              </w:rPr>
              <w:t>2.04</w:t>
            </w:r>
          </w:p>
        </w:tc>
        <w:tc>
          <w:tcPr>
            <w:tcW w:w="960" w:type="dxa"/>
            <w:tcBorders>
              <w:top w:val="nil"/>
              <w:left w:val="nil"/>
              <w:bottom w:val="single" w:sz="4" w:space="0" w:color="auto"/>
              <w:right w:val="single" w:sz="4" w:space="0" w:color="auto"/>
            </w:tcBorders>
            <w:shd w:val="clear" w:color="auto" w:fill="auto"/>
            <w:noWrap/>
            <w:vAlign w:val="bottom"/>
            <w:hideMark/>
          </w:tcPr>
          <w:p w14:paraId="1EC77D24" w14:textId="77777777" w:rsidR="00921264" w:rsidRPr="006E16CC" w:rsidRDefault="00921264" w:rsidP="005A152D">
            <w:pPr>
              <w:pStyle w:val="ExhibitText"/>
              <w:jc w:val="right"/>
              <w:rPr>
                <w:lang w:val="en-GB" w:eastAsia="en-GB"/>
              </w:rPr>
            </w:pPr>
            <w:r w:rsidRPr="006E16CC">
              <w:rPr>
                <w:lang w:val="en-GB" w:eastAsia="en-GB"/>
              </w:rPr>
              <w:t>1.95</w:t>
            </w:r>
          </w:p>
        </w:tc>
        <w:tc>
          <w:tcPr>
            <w:tcW w:w="960" w:type="dxa"/>
            <w:tcBorders>
              <w:top w:val="nil"/>
              <w:left w:val="nil"/>
              <w:bottom w:val="single" w:sz="4" w:space="0" w:color="auto"/>
              <w:right w:val="single" w:sz="4" w:space="0" w:color="auto"/>
            </w:tcBorders>
            <w:shd w:val="clear" w:color="auto" w:fill="auto"/>
            <w:noWrap/>
            <w:vAlign w:val="bottom"/>
            <w:hideMark/>
          </w:tcPr>
          <w:p w14:paraId="66187F3B" w14:textId="77777777" w:rsidR="00921264" w:rsidRPr="006E16CC" w:rsidRDefault="00921264" w:rsidP="005A152D">
            <w:pPr>
              <w:pStyle w:val="ExhibitText"/>
              <w:jc w:val="right"/>
              <w:rPr>
                <w:lang w:val="en-GB" w:eastAsia="en-GB"/>
              </w:rPr>
            </w:pPr>
            <w:r w:rsidRPr="006E16CC">
              <w:rPr>
                <w:lang w:val="en-GB" w:eastAsia="en-GB"/>
              </w:rPr>
              <w:t>1.83</w:t>
            </w:r>
          </w:p>
        </w:tc>
        <w:tc>
          <w:tcPr>
            <w:tcW w:w="960" w:type="dxa"/>
            <w:tcBorders>
              <w:top w:val="nil"/>
              <w:left w:val="nil"/>
              <w:bottom w:val="single" w:sz="4" w:space="0" w:color="auto"/>
              <w:right w:val="single" w:sz="4" w:space="0" w:color="auto"/>
            </w:tcBorders>
            <w:shd w:val="clear" w:color="auto" w:fill="auto"/>
            <w:noWrap/>
            <w:vAlign w:val="bottom"/>
            <w:hideMark/>
          </w:tcPr>
          <w:p w14:paraId="54D5DA44" w14:textId="77777777" w:rsidR="00921264" w:rsidRPr="006E16CC" w:rsidRDefault="00921264" w:rsidP="005A152D">
            <w:pPr>
              <w:pStyle w:val="ExhibitText"/>
              <w:jc w:val="right"/>
              <w:rPr>
                <w:lang w:val="en-GB" w:eastAsia="en-GB"/>
              </w:rPr>
            </w:pPr>
            <w:r w:rsidRPr="006E16CC">
              <w:rPr>
                <w:lang w:val="en-GB" w:eastAsia="en-GB"/>
              </w:rPr>
              <w:t>1.65</w:t>
            </w:r>
          </w:p>
        </w:tc>
        <w:tc>
          <w:tcPr>
            <w:tcW w:w="960" w:type="dxa"/>
            <w:tcBorders>
              <w:top w:val="nil"/>
              <w:left w:val="nil"/>
              <w:bottom w:val="single" w:sz="4" w:space="0" w:color="auto"/>
              <w:right w:val="single" w:sz="4" w:space="0" w:color="auto"/>
            </w:tcBorders>
            <w:shd w:val="clear" w:color="auto" w:fill="auto"/>
            <w:noWrap/>
            <w:vAlign w:val="bottom"/>
            <w:hideMark/>
          </w:tcPr>
          <w:p w14:paraId="2B2348C2" w14:textId="77777777" w:rsidR="00921264" w:rsidRPr="006E16CC" w:rsidRDefault="00921264" w:rsidP="005A152D">
            <w:pPr>
              <w:pStyle w:val="ExhibitText"/>
              <w:jc w:val="right"/>
              <w:rPr>
                <w:lang w:val="en-GB" w:eastAsia="en-GB"/>
              </w:rPr>
            </w:pPr>
            <w:r w:rsidRPr="006E16CC">
              <w:rPr>
                <w:lang w:val="en-GB" w:eastAsia="en-GB"/>
              </w:rPr>
              <w:t>1.53</w:t>
            </w:r>
          </w:p>
        </w:tc>
      </w:tr>
    </w:tbl>
    <w:p w14:paraId="51BC2130" w14:textId="77777777" w:rsidR="00921264" w:rsidRPr="006E16CC" w:rsidRDefault="00921264" w:rsidP="00921264">
      <w:pPr>
        <w:pStyle w:val="ExhibitText"/>
        <w:rPr>
          <w:lang w:val="en-GB"/>
        </w:rPr>
      </w:pPr>
    </w:p>
    <w:p w14:paraId="3952135E" w14:textId="7A5173DC" w:rsidR="00921264" w:rsidRPr="006E16CC" w:rsidRDefault="00921264" w:rsidP="00921264">
      <w:pPr>
        <w:pStyle w:val="Footnote"/>
        <w:rPr>
          <w:rFonts w:eastAsia="Calibri"/>
          <w:b/>
          <w:lang w:val="en-GB"/>
        </w:rPr>
      </w:pPr>
      <w:r w:rsidRPr="006E16CC">
        <w:rPr>
          <w:lang w:val="en-GB"/>
        </w:rPr>
        <w:t xml:space="preserve">Source: </w:t>
      </w:r>
      <w:r w:rsidRPr="006E16CC">
        <w:rPr>
          <w:rFonts w:eastAsia="Calibri"/>
          <w:lang w:val="en-GB"/>
        </w:rPr>
        <w:t>Developed by the authors based on Euromonitor International</w:t>
      </w:r>
      <w:r w:rsidR="009D1A85" w:rsidRPr="006E16CC">
        <w:rPr>
          <w:rFonts w:eastAsia="Calibri"/>
          <w:lang w:val="en-GB"/>
        </w:rPr>
        <w:t>, “</w:t>
      </w:r>
      <w:r w:rsidRPr="006E16CC">
        <w:rPr>
          <w:rFonts w:eastAsia="Calibri"/>
          <w:lang w:val="en-GB"/>
        </w:rPr>
        <w:t xml:space="preserve">Apparel and Footwear Industry,” </w:t>
      </w:r>
      <w:r w:rsidR="009D1A85" w:rsidRPr="006E16CC">
        <w:rPr>
          <w:rFonts w:eastAsia="Calibri"/>
          <w:lang w:val="en-GB"/>
        </w:rPr>
        <w:t>Passport</w:t>
      </w:r>
      <w:r w:rsidRPr="006E16CC">
        <w:rPr>
          <w:rFonts w:eastAsia="Calibri"/>
          <w:lang w:val="en-GB"/>
        </w:rPr>
        <w:t>, accessed June 21, 2018.</w:t>
      </w:r>
    </w:p>
    <w:p w14:paraId="1CBDCA54" w14:textId="77777777" w:rsidR="00921264" w:rsidRPr="006E16CC" w:rsidRDefault="00921264" w:rsidP="00921264">
      <w:pPr>
        <w:pStyle w:val="ExhibitText"/>
        <w:rPr>
          <w:rFonts w:eastAsia="Calibri"/>
          <w:lang w:val="en-GB"/>
        </w:rPr>
      </w:pPr>
    </w:p>
    <w:p w14:paraId="3807AF70" w14:textId="77777777" w:rsidR="00921264" w:rsidRPr="006E16CC" w:rsidRDefault="00921264" w:rsidP="00921264">
      <w:pPr>
        <w:pStyle w:val="ExhibitText"/>
        <w:rPr>
          <w:rFonts w:eastAsia="Calibri"/>
          <w:lang w:val="en-GB"/>
        </w:rPr>
      </w:pPr>
    </w:p>
    <w:p w14:paraId="19E23B00" w14:textId="339E94E5" w:rsidR="00921264" w:rsidRPr="006E16CC" w:rsidRDefault="00921264" w:rsidP="00921264">
      <w:pPr>
        <w:pStyle w:val="ExhibitHeading"/>
        <w:rPr>
          <w:rFonts w:eastAsia="Calibri"/>
          <w:lang w:val="en-GB"/>
        </w:rPr>
      </w:pPr>
      <w:r w:rsidRPr="006E16CC">
        <w:rPr>
          <w:rFonts w:eastAsia="Calibri"/>
          <w:lang w:val="en-GB"/>
        </w:rPr>
        <w:t>EXHIBIT 3: YEAR-ON-YEAR GROWTH RATE (%) OF NIKE AND ITS COMPETITORS IN THE APPAREL AND FOOTWEAR SEGMENT (U</w:t>
      </w:r>
      <w:r w:rsidR="00D741A6">
        <w:rPr>
          <w:rFonts w:eastAsia="Calibri"/>
          <w:lang w:val="en-GB"/>
        </w:rPr>
        <w:t xml:space="preserve">nited </w:t>
      </w:r>
      <w:r w:rsidRPr="006E16CC">
        <w:rPr>
          <w:rFonts w:eastAsia="Calibri"/>
          <w:lang w:val="en-GB"/>
        </w:rPr>
        <w:t>S</w:t>
      </w:r>
      <w:r w:rsidR="00D741A6">
        <w:rPr>
          <w:rFonts w:eastAsia="Calibri"/>
          <w:lang w:val="en-GB"/>
        </w:rPr>
        <w:t>tates</w:t>
      </w:r>
      <w:r w:rsidRPr="006E16CC">
        <w:rPr>
          <w:rFonts w:eastAsia="Calibri"/>
          <w:lang w:val="en-GB"/>
        </w:rPr>
        <w:t>) (2012</w:t>
      </w:r>
      <w:r w:rsidR="009D1A85" w:rsidRPr="006E16CC">
        <w:rPr>
          <w:rFonts w:eastAsia="Calibri"/>
          <w:lang w:val="en-GB"/>
        </w:rPr>
        <w:t>–</w:t>
      </w:r>
      <w:r w:rsidRPr="006E16CC">
        <w:rPr>
          <w:rFonts w:eastAsia="Calibri"/>
          <w:lang w:val="en-GB"/>
        </w:rPr>
        <w:t>2017)</w:t>
      </w:r>
    </w:p>
    <w:p w14:paraId="16FE2447" w14:textId="77777777" w:rsidR="00921264" w:rsidRPr="006E16CC" w:rsidRDefault="00921264" w:rsidP="00921264">
      <w:pPr>
        <w:pStyle w:val="ExhibitText"/>
        <w:rPr>
          <w:rFonts w:eastAsia="Calibri"/>
          <w:lang w:val="en-GB"/>
        </w:rPr>
      </w:pPr>
    </w:p>
    <w:tbl>
      <w:tblPr>
        <w:tblW w:w="7915" w:type="dxa"/>
        <w:jc w:val="center"/>
        <w:tblLook w:val="04A0" w:firstRow="1" w:lastRow="0" w:firstColumn="1" w:lastColumn="0" w:noHBand="0" w:noVBand="1"/>
      </w:tblPr>
      <w:tblGrid>
        <w:gridCol w:w="3415"/>
        <w:gridCol w:w="810"/>
        <w:gridCol w:w="720"/>
        <w:gridCol w:w="720"/>
        <w:gridCol w:w="720"/>
        <w:gridCol w:w="720"/>
        <w:gridCol w:w="810"/>
      </w:tblGrid>
      <w:tr w:rsidR="00921264" w:rsidRPr="006E16CC" w14:paraId="5C17CE2B" w14:textId="77777777" w:rsidTr="00921264">
        <w:trPr>
          <w:trHeight w:val="248"/>
          <w:jc w:val="center"/>
        </w:trPr>
        <w:tc>
          <w:tcPr>
            <w:tcW w:w="34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270E4" w14:textId="77777777" w:rsidR="00921264" w:rsidRPr="006E16CC" w:rsidRDefault="00921264" w:rsidP="00921264">
            <w:pPr>
              <w:pStyle w:val="ExhibitText"/>
              <w:rPr>
                <w:lang w:val="en-GB" w:eastAsia="en-GB"/>
              </w:rPr>
            </w:pPr>
            <w:r w:rsidRPr="006E16CC">
              <w:rPr>
                <w:lang w:val="en-GB" w:eastAsia="en-GB"/>
              </w:rPr>
              <w:t> </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14:paraId="74719E09" w14:textId="77777777" w:rsidR="00921264" w:rsidRPr="006E16CC" w:rsidRDefault="00921264" w:rsidP="005A152D">
            <w:pPr>
              <w:pStyle w:val="ExhibitText"/>
              <w:jc w:val="center"/>
              <w:rPr>
                <w:b/>
                <w:bCs/>
                <w:lang w:val="en-GB" w:eastAsia="en-GB"/>
              </w:rPr>
            </w:pPr>
            <w:r w:rsidRPr="006E16CC">
              <w:rPr>
                <w:b/>
                <w:bCs/>
                <w:lang w:val="en-GB" w:eastAsia="en-GB"/>
              </w:rPr>
              <w:t>2012</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45C8BCD9" w14:textId="77777777" w:rsidR="00921264" w:rsidRPr="006E16CC" w:rsidRDefault="00921264" w:rsidP="005A152D">
            <w:pPr>
              <w:pStyle w:val="ExhibitText"/>
              <w:jc w:val="center"/>
              <w:rPr>
                <w:b/>
                <w:bCs/>
                <w:lang w:val="en-GB" w:eastAsia="en-GB"/>
              </w:rPr>
            </w:pPr>
            <w:r w:rsidRPr="006E16CC">
              <w:rPr>
                <w:b/>
                <w:bCs/>
                <w:lang w:val="en-GB" w:eastAsia="en-GB"/>
              </w:rPr>
              <w:t>2013</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4101BB28" w14:textId="77777777" w:rsidR="00921264" w:rsidRPr="006E16CC" w:rsidRDefault="00921264" w:rsidP="005A152D">
            <w:pPr>
              <w:pStyle w:val="ExhibitText"/>
              <w:jc w:val="center"/>
              <w:rPr>
                <w:b/>
                <w:bCs/>
                <w:lang w:val="en-GB" w:eastAsia="en-GB"/>
              </w:rPr>
            </w:pPr>
            <w:r w:rsidRPr="006E16CC">
              <w:rPr>
                <w:b/>
                <w:bCs/>
                <w:lang w:val="en-GB" w:eastAsia="en-GB"/>
              </w:rPr>
              <w:t>2014</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7A75BDB4" w14:textId="77777777" w:rsidR="00921264" w:rsidRPr="006E16CC" w:rsidRDefault="00921264" w:rsidP="005A152D">
            <w:pPr>
              <w:pStyle w:val="ExhibitText"/>
              <w:jc w:val="center"/>
              <w:rPr>
                <w:b/>
                <w:bCs/>
                <w:lang w:val="en-GB" w:eastAsia="en-GB"/>
              </w:rPr>
            </w:pPr>
            <w:r w:rsidRPr="006E16CC">
              <w:rPr>
                <w:b/>
                <w:bCs/>
                <w:lang w:val="en-GB" w:eastAsia="en-GB"/>
              </w:rPr>
              <w:t>2015</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11FB89DF" w14:textId="77777777" w:rsidR="00921264" w:rsidRPr="006E16CC" w:rsidRDefault="00921264" w:rsidP="005A152D">
            <w:pPr>
              <w:pStyle w:val="ExhibitText"/>
              <w:jc w:val="center"/>
              <w:rPr>
                <w:b/>
                <w:bCs/>
                <w:lang w:val="en-GB" w:eastAsia="en-GB"/>
              </w:rPr>
            </w:pPr>
            <w:r w:rsidRPr="006E16CC">
              <w:rPr>
                <w:b/>
                <w:bCs/>
                <w:lang w:val="en-GB" w:eastAsia="en-GB"/>
              </w:rPr>
              <w:t>2016</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14:paraId="79E4DDA4" w14:textId="77777777" w:rsidR="00921264" w:rsidRPr="006E16CC" w:rsidRDefault="00921264" w:rsidP="005A152D">
            <w:pPr>
              <w:pStyle w:val="ExhibitText"/>
              <w:jc w:val="center"/>
              <w:rPr>
                <w:b/>
                <w:bCs/>
                <w:lang w:val="en-GB" w:eastAsia="en-GB"/>
              </w:rPr>
            </w:pPr>
            <w:r w:rsidRPr="006E16CC">
              <w:rPr>
                <w:b/>
                <w:bCs/>
                <w:lang w:val="en-GB" w:eastAsia="en-GB"/>
              </w:rPr>
              <w:t>2017</w:t>
            </w:r>
          </w:p>
        </w:tc>
      </w:tr>
      <w:tr w:rsidR="00921264" w:rsidRPr="006E16CC" w14:paraId="661A53A0" w14:textId="77777777" w:rsidTr="00921264">
        <w:trPr>
          <w:trHeight w:val="248"/>
          <w:jc w:val="center"/>
        </w:trPr>
        <w:tc>
          <w:tcPr>
            <w:tcW w:w="3415" w:type="dxa"/>
            <w:tcBorders>
              <w:top w:val="nil"/>
              <w:left w:val="single" w:sz="4" w:space="0" w:color="auto"/>
              <w:bottom w:val="single" w:sz="4" w:space="0" w:color="auto"/>
              <w:right w:val="single" w:sz="4" w:space="0" w:color="auto"/>
            </w:tcBorders>
            <w:shd w:val="clear" w:color="auto" w:fill="auto"/>
            <w:noWrap/>
            <w:vAlign w:val="center"/>
            <w:hideMark/>
          </w:tcPr>
          <w:p w14:paraId="184D2F8D" w14:textId="77777777" w:rsidR="00921264" w:rsidRPr="005A152D" w:rsidRDefault="00921264" w:rsidP="00921264">
            <w:pPr>
              <w:pStyle w:val="ExhibitText"/>
              <w:rPr>
                <w:lang w:val="en-GB" w:eastAsia="en-GB"/>
              </w:rPr>
            </w:pPr>
            <w:r w:rsidRPr="005A152D">
              <w:rPr>
                <w:lang w:val="en-GB" w:eastAsia="en-GB"/>
              </w:rPr>
              <w:t>Nike (Nike + Converse)</w:t>
            </w:r>
          </w:p>
        </w:tc>
        <w:tc>
          <w:tcPr>
            <w:tcW w:w="810" w:type="dxa"/>
            <w:tcBorders>
              <w:top w:val="nil"/>
              <w:left w:val="nil"/>
              <w:bottom w:val="single" w:sz="4" w:space="0" w:color="auto"/>
              <w:right w:val="single" w:sz="4" w:space="0" w:color="auto"/>
            </w:tcBorders>
            <w:shd w:val="clear" w:color="auto" w:fill="auto"/>
            <w:noWrap/>
            <w:vAlign w:val="center"/>
            <w:hideMark/>
          </w:tcPr>
          <w:p w14:paraId="6425E539" w14:textId="77777777" w:rsidR="00921264" w:rsidRPr="006E16CC" w:rsidRDefault="00921264" w:rsidP="005A152D">
            <w:pPr>
              <w:pStyle w:val="ExhibitText"/>
              <w:jc w:val="right"/>
              <w:rPr>
                <w:lang w:val="en-GB" w:eastAsia="en-GB"/>
              </w:rPr>
            </w:pPr>
            <w:r w:rsidRPr="006E16CC">
              <w:rPr>
                <w:lang w:val="en-GB" w:eastAsia="en-GB"/>
              </w:rPr>
              <w:t>4.6</w:t>
            </w:r>
          </w:p>
        </w:tc>
        <w:tc>
          <w:tcPr>
            <w:tcW w:w="720" w:type="dxa"/>
            <w:tcBorders>
              <w:top w:val="nil"/>
              <w:left w:val="nil"/>
              <w:bottom w:val="single" w:sz="4" w:space="0" w:color="auto"/>
              <w:right w:val="single" w:sz="4" w:space="0" w:color="auto"/>
            </w:tcBorders>
            <w:shd w:val="clear" w:color="auto" w:fill="auto"/>
            <w:noWrap/>
            <w:vAlign w:val="center"/>
            <w:hideMark/>
          </w:tcPr>
          <w:p w14:paraId="1CD7B3F8" w14:textId="77777777" w:rsidR="00921264" w:rsidRPr="006E16CC" w:rsidRDefault="00921264" w:rsidP="005A152D">
            <w:pPr>
              <w:pStyle w:val="ExhibitText"/>
              <w:jc w:val="right"/>
              <w:rPr>
                <w:lang w:val="en-GB" w:eastAsia="en-GB"/>
              </w:rPr>
            </w:pPr>
            <w:r w:rsidRPr="006E16CC">
              <w:rPr>
                <w:lang w:val="en-GB" w:eastAsia="en-GB"/>
              </w:rPr>
              <w:t>5.1</w:t>
            </w:r>
          </w:p>
        </w:tc>
        <w:tc>
          <w:tcPr>
            <w:tcW w:w="720" w:type="dxa"/>
            <w:tcBorders>
              <w:top w:val="nil"/>
              <w:left w:val="nil"/>
              <w:bottom w:val="single" w:sz="4" w:space="0" w:color="auto"/>
              <w:right w:val="single" w:sz="4" w:space="0" w:color="auto"/>
            </w:tcBorders>
            <w:shd w:val="clear" w:color="auto" w:fill="auto"/>
            <w:noWrap/>
            <w:vAlign w:val="center"/>
            <w:hideMark/>
          </w:tcPr>
          <w:p w14:paraId="1A1FF907" w14:textId="77777777" w:rsidR="00921264" w:rsidRPr="006E16CC" w:rsidRDefault="00921264" w:rsidP="005A152D">
            <w:pPr>
              <w:pStyle w:val="ExhibitText"/>
              <w:jc w:val="right"/>
              <w:rPr>
                <w:lang w:val="en-GB" w:eastAsia="en-GB"/>
              </w:rPr>
            </w:pPr>
            <w:r w:rsidRPr="006E16CC">
              <w:rPr>
                <w:lang w:val="en-GB" w:eastAsia="en-GB"/>
              </w:rPr>
              <w:t>5.9</w:t>
            </w:r>
          </w:p>
        </w:tc>
        <w:tc>
          <w:tcPr>
            <w:tcW w:w="720" w:type="dxa"/>
            <w:tcBorders>
              <w:top w:val="nil"/>
              <w:left w:val="nil"/>
              <w:bottom w:val="single" w:sz="4" w:space="0" w:color="auto"/>
              <w:right w:val="single" w:sz="4" w:space="0" w:color="auto"/>
            </w:tcBorders>
            <w:shd w:val="clear" w:color="auto" w:fill="auto"/>
            <w:noWrap/>
            <w:vAlign w:val="center"/>
            <w:hideMark/>
          </w:tcPr>
          <w:p w14:paraId="57A14367" w14:textId="77777777" w:rsidR="00921264" w:rsidRPr="006E16CC" w:rsidRDefault="00921264" w:rsidP="005A152D">
            <w:pPr>
              <w:pStyle w:val="ExhibitText"/>
              <w:jc w:val="right"/>
              <w:rPr>
                <w:lang w:val="en-GB" w:eastAsia="en-GB"/>
              </w:rPr>
            </w:pPr>
            <w:r w:rsidRPr="006E16CC">
              <w:rPr>
                <w:lang w:val="en-GB" w:eastAsia="en-GB"/>
              </w:rPr>
              <w:t>6.4</w:t>
            </w:r>
          </w:p>
        </w:tc>
        <w:tc>
          <w:tcPr>
            <w:tcW w:w="720" w:type="dxa"/>
            <w:tcBorders>
              <w:top w:val="nil"/>
              <w:left w:val="nil"/>
              <w:bottom w:val="single" w:sz="4" w:space="0" w:color="auto"/>
              <w:right w:val="single" w:sz="4" w:space="0" w:color="auto"/>
            </w:tcBorders>
            <w:shd w:val="clear" w:color="auto" w:fill="auto"/>
            <w:noWrap/>
            <w:vAlign w:val="center"/>
            <w:hideMark/>
          </w:tcPr>
          <w:p w14:paraId="60A3B9A8" w14:textId="77777777" w:rsidR="00921264" w:rsidRPr="006E16CC" w:rsidRDefault="00921264" w:rsidP="005A152D">
            <w:pPr>
              <w:pStyle w:val="ExhibitText"/>
              <w:jc w:val="right"/>
              <w:rPr>
                <w:lang w:val="en-GB" w:eastAsia="en-GB"/>
              </w:rPr>
            </w:pPr>
            <w:r w:rsidRPr="006E16CC">
              <w:rPr>
                <w:lang w:val="en-GB" w:eastAsia="en-GB"/>
              </w:rPr>
              <w:t>6.7</w:t>
            </w:r>
          </w:p>
        </w:tc>
        <w:tc>
          <w:tcPr>
            <w:tcW w:w="810" w:type="dxa"/>
            <w:tcBorders>
              <w:top w:val="nil"/>
              <w:left w:val="nil"/>
              <w:bottom w:val="single" w:sz="4" w:space="0" w:color="auto"/>
              <w:right w:val="single" w:sz="4" w:space="0" w:color="auto"/>
            </w:tcBorders>
            <w:shd w:val="clear" w:color="auto" w:fill="auto"/>
            <w:noWrap/>
            <w:vAlign w:val="center"/>
            <w:hideMark/>
          </w:tcPr>
          <w:p w14:paraId="041649D0" w14:textId="77777777" w:rsidR="00921264" w:rsidRPr="006E16CC" w:rsidRDefault="00921264" w:rsidP="005A152D">
            <w:pPr>
              <w:pStyle w:val="ExhibitText"/>
              <w:jc w:val="right"/>
              <w:rPr>
                <w:lang w:val="en-GB" w:eastAsia="en-GB"/>
              </w:rPr>
            </w:pPr>
            <w:r w:rsidRPr="006E16CC">
              <w:rPr>
                <w:lang w:val="en-GB" w:eastAsia="en-GB"/>
              </w:rPr>
              <w:t>6.6</w:t>
            </w:r>
          </w:p>
        </w:tc>
      </w:tr>
      <w:tr w:rsidR="00921264" w:rsidRPr="006E16CC" w14:paraId="15AE605C" w14:textId="77777777" w:rsidTr="00921264">
        <w:trPr>
          <w:trHeight w:val="281"/>
          <w:jc w:val="center"/>
        </w:trPr>
        <w:tc>
          <w:tcPr>
            <w:tcW w:w="3415" w:type="dxa"/>
            <w:tcBorders>
              <w:top w:val="nil"/>
              <w:left w:val="single" w:sz="4" w:space="0" w:color="auto"/>
              <w:bottom w:val="single" w:sz="4" w:space="0" w:color="auto"/>
              <w:right w:val="single" w:sz="4" w:space="0" w:color="auto"/>
            </w:tcBorders>
            <w:shd w:val="clear" w:color="auto" w:fill="auto"/>
            <w:noWrap/>
            <w:vAlign w:val="center"/>
            <w:hideMark/>
          </w:tcPr>
          <w:p w14:paraId="1B0721A1" w14:textId="77777777" w:rsidR="00921264" w:rsidRPr="005A152D" w:rsidRDefault="00921264" w:rsidP="00921264">
            <w:pPr>
              <w:pStyle w:val="ExhibitText"/>
              <w:rPr>
                <w:lang w:val="en-GB" w:eastAsia="en-GB"/>
              </w:rPr>
            </w:pPr>
            <w:r w:rsidRPr="005A152D">
              <w:rPr>
                <w:lang w:val="en-GB" w:eastAsia="en-GB"/>
              </w:rPr>
              <w:t>Adidas Group (Adidas + Reebok)</w:t>
            </w:r>
          </w:p>
        </w:tc>
        <w:tc>
          <w:tcPr>
            <w:tcW w:w="810" w:type="dxa"/>
            <w:tcBorders>
              <w:top w:val="nil"/>
              <w:left w:val="nil"/>
              <w:bottom w:val="single" w:sz="4" w:space="0" w:color="auto"/>
              <w:right w:val="single" w:sz="4" w:space="0" w:color="auto"/>
            </w:tcBorders>
            <w:shd w:val="clear" w:color="auto" w:fill="auto"/>
            <w:noWrap/>
            <w:vAlign w:val="center"/>
            <w:hideMark/>
          </w:tcPr>
          <w:p w14:paraId="7BA1E4AB" w14:textId="77777777" w:rsidR="00921264" w:rsidRPr="006E16CC" w:rsidRDefault="00921264" w:rsidP="005A152D">
            <w:pPr>
              <w:pStyle w:val="ExhibitText"/>
              <w:jc w:val="right"/>
              <w:rPr>
                <w:lang w:val="en-GB" w:eastAsia="en-GB"/>
              </w:rPr>
            </w:pPr>
            <w:r w:rsidRPr="006E16CC">
              <w:rPr>
                <w:lang w:val="en-GB" w:eastAsia="en-GB"/>
              </w:rPr>
              <w:t>1.5</w:t>
            </w:r>
          </w:p>
        </w:tc>
        <w:tc>
          <w:tcPr>
            <w:tcW w:w="720" w:type="dxa"/>
            <w:tcBorders>
              <w:top w:val="nil"/>
              <w:left w:val="nil"/>
              <w:bottom w:val="single" w:sz="4" w:space="0" w:color="auto"/>
              <w:right w:val="single" w:sz="4" w:space="0" w:color="auto"/>
            </w:tcBorders>
            <w:shd w:val="clear" w:color="auto" w:fill="auto"/>
            <w:noWrap/>
            <w:vAlign w:val="center"/>
            <w:hideMark/>
          </w:tcPr>
          <w:p w14:paraId="0CCE6365" w14:textId="77777777" w:rsidR="00921264" w:rsidRPr="006E16CC" w:rsidRDefault="00921264" w:rsidP="005A152D">
            <w:pPr>
              <w:pStyle w:val="ExhibitText"/>
              <w:jc w:val="right"/>
              <w:rPr>
                <w:lang w:val="en-GB" w:eastAsia="en-GB"/>
              </w:rPr>
            </w:pPr>
            <w:r w:rsidRPr="006E16CC">
              <w:rPr>
                <w:lang w:val="en-GB" w:eastAsia="en-GB"/>
              </w:rPr>
              <w:t>1.4</w:t>
            </w:r>
          </w:p>
        </w:tc>
        <w:tc>
          <w:tcPr>
            <w:tcW w:w="720" w:type="dxa"/>
            <w:tcBorders>
              <w:top w:val="nil"/>
              <w:left w:val="nil"/>
              <w:bottom w:val="single" w:sz="4" w:space="0" w:color="auto"/>
              <w:right w:val="single" w:sz="4" w:space="0" w:color="auto"/>
            </w:tcBorders>
            <w:shd w:val="clear" w:color="auto" w:fill="auto"/>
            <w:noWrap/>
            <w:vAlign w:val="center"/>
            <w:hideMark/>
          </w:tcPr>
          <w:p w14:paraId="64C7C320" w14:textId="77777777" w:rsidR="00921264" w:rsidRPr="006E16CC" w:rsidRDefault="00921264" w:rsidP="005A152D">
            <w:pPr>
              <w:pStyle w:val="ExhibitText"/>
              <w:jc w:val="right"/>
              <w:rPr>
                <w:lang w:val="en-GB" w:eastAsia="en-GB"/>
              </w:rPr>
            </w:pPr>
            <w:r w:rsidRPr="006E16CC">
              <w:rPr>
                <w:lang w:val="en-GB" w:eastAsia="en-GB"/>
              </w:rPr>
              <w:t>1.1</w:t>
            </w:r>
          </w:p>
        </w:tc>
        <w:tc>
          <w:tcPr>
            <w:tcW w:w="720" w:type="dxa"/>
            <w:tcBorders>
              <w:top w:val="nil"/>
              <w:left w:val="nil"/>
              <w:bottom w:val="single" w:sz="4" w:space="0" w:color="auto"/>
              <w:right w:val="single" w:sz="4" w:space="0" w:color="auto"/>
            </w:tcBorders>
            <w:shd w:val="clear" w:color="auto" w:fill="auto"/>
            <w:noWrap/>
            <w:vAlign w:val="center"/>
            <w:hideMark/>
          </w:tcPr>
          <w:p w14:paraId="5E958D9F" w14:textId="77777777" w:rsidR="00921264" w:rsidRPr="006E16CC" w:rsidRDefault="00921264" w:rsidP="005A152D">
            <w:pPr>
              <w:pStyle w:val="ExhibitText"/>
              <w:jc w:val="right"/>
              <w:rPr>
                <w:lang w:val="en-GB" w:eastAsia="en-GB"/>
              </w:rPr>
            </w:pPr>
            <w:r w:rsidRPr="006E16CC">
              <w:rPr>
                <w:lang w:val="en-GB" w:eastAsia="en-GB"/>
              </w:rPr>
              <w:t>1.2</w:t>
            </w:r>
          </w:p>
        </w:tc>
        <w:tc>
          <w:tcPr>
            <w:tcW w:w="720" w:type="dxa"/>
            <w:tcBorders>
              <w:top w:val="nil"/>
              <w:left w:val="nil"/>
              <w:bottom w:val="single" w:sz="4" w:space="0" w:color="auto"/>
              <w:right w:val="single" w:sz="4" w:space="0" w:color="auto"/>
            </w:tcBorders>
            <w:shd w:val="clear" w:color="auto" w:fill="auto"/>
            <w:noWrap/>
            <w:vAlign w:val="center"/>
            <w:hideMark/>
          </w:tcPr>
          <w:p w14:paraId="2A66F54A" w14:textId="77777777" w:rsidR="00921264" w:rsidRPr="006E16CC" w:rsidRDefault="00921264" w:rsidP="005A152D">
            <w:pPr>
              <w:pStyle w:val="ExhibitText"/>
              <w:jc w:val="right"/>
              <w:rPr>
                <w:lang w:val="en-GB" w:eastAsia="en-GB"/>
              </w:rPr>
            </w:pPr>
            <w:r w:rsidRPr="006E16CC">
              <w:rPr>
                <w:lang w:val="en-GB" w:eastAsia="en-GB"/>
              </w:rPr>
              <w:t>1.5</w:t>
            </w:r>
          </w:p>
        </w:tc>
        <w:tc>
          <w:tcPr>
            <w:tcW w:w="810" w:type="dxa"/>
            <w:tcBorders>
              <w:top w:val="nil"/>
              <w:left w:val="nil"/>
              <w:bottom w:val="single" w:sz="4" w:space="0" w:color="auto"/>
              <w:right w:val="single" w:sz="4" w:space="0" w:color="auto"/>
            </w:tcBorders>
            <w:shd w:val="clear" w:color="auto" w:fill="auto"/>
            <w:noWrap/>
            <w:vAlign w:val="center"/>
            <w:hideMark/>
          </w:tcPr>
          <w:p w14:paraId="4ADCDA45" w14:textId="77777777" w:rsidR="00921264" w:rsidRPr="006E16CC" w:rsidRDefault="00921264" w:rsidP="005A152D">
            <w:pPr>
              <w:pStyle w:val="ExhibitText"/>
              <w:jc w:val="right"/>
              <w:rPr>
                <w:lang w:val="en-GB" w:eastAsia="en-GB"/>
              </w:rPr>
            </w:pPr>
            <w:r w:rsidRPr="006E16CC">
              <w:rPr>
                <w:lang w:val="en-GB" w:eastAsia="en-GB"/>
              </w:rPr>
              <w:t>1.8</w:t>
            </w:r>
          </w:p>
        </w:tc>
      </w:tr>
      <w:tr w:rsidR="00921264" w:rsidRPr="006E16CC" w14:paraId="75C88367" w14:textId="77777777" w:rsidTr="00921264">
        <w:trPr>
          <w:trHeight w:val="248"/>
          <w:jc w:val="center"/>
        </w:trPr>
        <w:tc>
          <w:tcPr>
            <w:tcW w:w="3415" w:type="dxa"/>
            <w:tcBorders>
              <w:top w:val="nil"/>
              <w:left w:val="single" w:sz="4" w:space="0" w:color="auto"/>
              <w:bottom w:val="single" w:sz="4" w:space="0" w:color="auto"/>
              <w:right w:val="single" w:sz="4" w:space="0" w:color="auto"/>
            </w:tcBorders>
            <w:shd w:val="clear" w:color="auto" w:fill="auto"/>
            <w:noWrap/>
            <w:vAlign w:val="center"/>
            <w:hideMark/>
          </w:tcPr>
          <w:p w14:paraId="5DB37459" w14:textId="77777777" w:rsidR="00921264" w:rsidRPr="005A152D" w:rsidRDefault="00921264" w:rsidP="00921264">
            <w:pPr>
              <w:pStyle w:val="ExhibitText"/>
              <w:rPr>
                <w:lang w:val="en-GB" w:eastAsia="en-GB"/>
              </w:rPr>
            </w:pPr>
            <w:r w:rsidRPr="005A152D">
              <w:rPr>
                <w:lang w:val="en-GB" w:eastAsia="en-GB"/>
              </w:rPr>
              <w:t>Under Armour</w:t>
            </w:r>
          </w:p>
        </w:tc>
        <w:tc>
          <w:tcPr>
            <w:tcW w:w="810" w:type="dxa"/>
            <w:tcBorders>
              <w:top w:val="nil"/>
              <w:left w:val="nil"/>
              <w:bottom w:val="single" w:sz="4" w:space="0" w:color="auto"/>
              <w:right w:val="single" w:sz="4" w:space="0" w:color="auto"/>
            </w:tcBorders>
            <w:shd w:val="clear" w:color="auto" w:fill="auto"/>
            <w:noWrap/>
            <w:vAlign w:val="center"/>
            <w:hideMark/>
          </w:tcPr>
          <w:p w14:paraId="48836CBF" w14:textId="77777777" w:rsidR="00921264" w:rsidRPr="006E16CC" w:rsidRDefault="00921264" w:rsidP="005A152D">
            <w:pPr>
              <w:pStyle w:val="ExhibitText"/>
              <w:jc w:val="right"/>
              <w:rPr>
                <w:lang w:val="en-GB" w:eastAsia="en-GB"/>
              </w:rPr>
            </w:pPr>
            <w:r w:rsidRPr="006E16CC">
              <w:rPr>
                <w:lang w:val="en-GB" w:eastAsia="en-GB"/>
              </w:rPr>
              <w:t>0.8</w:t>
            </w:r>
          </w:p>
        </w:tc>
        <w:tc>
          <w:tcPr>
            <w:tcW w:w="720" w:type="dxa"/>
            <w:tcBorders>
              <w:top w:val="nil"/>
              <w:left w:val="nil"/>
              <w:bottom w:val="single" w:sz="4" w:space="0" w:color="auto"/>
              <w:right w:val="single" w:sz="4" w:space="0" w:color="auto"/>
            </w:tcBorders>
            <w:shd w:val="clear" w:color="auto" w:fill="auto"/>
            <w:noWrap/>
            <w:vAlign w:val="center"/>
            <w:hideMark/>
          </w:tcPr>
          <w:p w14:paraId="74EFC33C" w14:textId="77777777" w:rsidR="00921264" w:rsidRPr="006E16CC" w:rsidRDefault="00921264" w:rsidP="005A152D">
            <w:pPr>
              <w:pStyle w:val="ExhibitText"/>
              <w:jc w:val="right"/>
              <w:rPr>
                <w:lang w:val="en-GB" w:eastAsia="en-GB"/>
              </w:rPr>
            </w:pPr>
            <w:r w:rsidRPr="006E16CC">
              <w:rPr>
                <w:lang w:val="en-GB" w:eastAsia="en-GB"/>
              </w:rPr>
              <w:t>0.9</w:t>
            </w:r>
          </w:p>
        </w:tc>
        <w:tc>
          <w:tcPr>
            <w:tcW w:w="720" w:type="dxa"/>
            <w:tcBorders>
              <w:top w:val="nil"/>
              <w:left w:val="nil"/>
              <w:bottom w:val="single" w:sz="4" w:space="0" w:color="auto"/>
              <w:right w:val="single" w:sz="4" w:space="0" w:color="auto"/>
            </w:tcBorders>
            <w:shd w:val="clear" w:color="auto" w:fill="auto"/>
            <w:noWrap/>
            <w:vAlign w:val="center"/>
            <w:hideMark/>
          </w:tcPr>
          <w:p w14:paraId="2D21CB8F" w14:textId="77777777" w:rsidR="00921264" w:rsidRPr="006E16CC" w:rsidRDefault="00921264" w:rsidP="005A152D">
            <w:pPr>
              <w:pStyle w:val="ExhibitText"/>
              <w:jc w:val="right"/>
              <w:rPr>
                <w:lang w:val="en-GB" w:eastAsia="en-GB"/>
              </w:rPr>
            </w:pPr>
            <w:r w:rsidRPr="006E16CC">
              <w:rPr>
                <w:lang w:val="en-GB" w:eastAsia="en-GB"/>
              </w:rPr>
              <w:t>1.2</w:t>
            </w:r>
          </w:p>
        </w:tc>
        <w:tc>
          <w:tcPr>
            <w:tcW w:w="720" w:type="dxa"/>
            <w:tcBorders>
              <w:top w:val="nil"/>
              <w:left w:val="nil"/>
              <w:bottom w:val="single" w:sz="4" w:space="0" w:color="auto"/>
              <w:right w:val="single" w:sz="4" w:space="0" w:color="auto"/>
            </w:tcBorders>
            <w:shd w:val="clear" w:color="auto" w:fill="auto"/>
            <w:noWrap/>
            <w:vAlign w:val="center"/>
            <w:hideMark/>
          </w:tcPr>
          <w:p w14:paraId="048B030C" w14:textId="77777777" w:rsidR="00921264" w:rsidRPr="006E16CC" w:rsidRDefault="00921264" w:rsidP="005A152D">
            <w:pPr>
              <w:pStyle w:val="ExhibitText"/>
              <w:jc w:val="right"/>
              <w:rPr>
                <w:lang w:val="en-GB" w:eastAsia="en-GB"/>
              </w:rPr>
            </w:pPr>
            <w:r w:rsidRPr="006E16CC">
              <w:rPr>
                <w:lang w:val="en-GB" w:eastAsia="en-GB"/>
              </w:rPr>
              <w:t>1.4</w:t>
            </w:r>
          </w:p>
        </w:tc>
        <w:tc>
          <w:tcPr>
            <w:tcW w:w="720" w:type="dxa"/>
            <w:tcBorders>
              <w:top w:val="nil"/>
              <w:left w:val="nil"/>
              <w:bottom w:val="single" w:sz="4" w:space="0" w:color="auto"/>
              <w:right w:val="single" w:sz="4" w:space="0" w:color="auto"/>
            </w:tcBorders>
            <w:shd w:val="clear" w:color="auto" w:fill="auto"/>
            <w:noWrap/>
            <w:vAlign w:val="center"/>
            <w:hideMark/>
          </w:tcPr>
          <w:p w14:paraId="64008B85" w14:textId="77777777" w:rsidR="00921264" w:rsidRPr="006E16CC" w:rsidRDefault="00921264" w:rsidP="005A152D">
            <w:pPr>
              <w:pStyle w:val="ExhibitText"/>
              <w:jc w:val="right"/>
              <w:rPr>
                <w:lang w:val="en-GB" w:eastAsia="en-GB"/>
              </w:rPr>
            </w:pPr>
            <w:r w:rsidRPr="006E16CC">
              <w:rPr>
                <w:lang w:val="en-GB" w:eastAsia="en-GB"/>
              </w:rPr>
              <w:t>1.5</w:t>
            </w:r>
          </w:p>
        </w:tc>
        <w:tc>
          <w:tcPr>
            <w:tcW w:w="810" w:type="dxa"/>
            <w:tcBorders>
              <w:top w:val="nil"/>
              <w:left w:val="nil"/>
              <w:bottom w:val="single" w:sz="4" w:space="0" w:color="auto"/>
              <w:right w:val="single" w:sz="4" w:space="0" w:color="auto"/>
            </w:tcBorders>
            <w:shd w:val="clear" w:color="auto" w:fill="auto"/>
            <w:noWrap/>
            <w:vAlign w:val="center"/>
            <w:hideMark/>
          </w:tcPr>
          <w:p w14:paraId="03F554F2" w14:textId="77777777" w:rsidR="00921264" w:rsidRPr="006E16CC" w:rsidRDefault="00921264" w:rsidP="005A152D">
            <w:pPr>
              <w:pStyle w:val="ExhibitText"/>
              <w:jc w:val="right"/>
              <w:rPr>
                <w:lang w:val="en-GB" w:eastAsia="en-GB"/>
              </w:rPr>
            </w:pPr>
            <w:r w:rsidRPr="006E16CC">
              <w:rPr>
                <w:lang w:val="en-GB" w:eastAsia="en-GB"/>
              </w:rPr>
              <w:t>1.4</w:t>
            </w:r>
          </w:p>
        </w:tc>
      </w:tr>
      <w:tr w:rsidR="00921264" w:rsidRPr="006E16CC" w14:paraId="54E98AD6" w14:textId="77777777" w:rsidTr="00921264">
        <w:trPr>
          <w:trHeight w:val="248"/>
          <w:jc w:val="center"/>
        </w:trPr>
        <w:tc>
          <w:tcPr>
            <w:tcW w:w="3415" w:type="dxa"/>
            <w:tcBorders>
              <w:top w:val="nil"/>
              <w:left w:val="single" w:sz="4" w:space="0" w:color="auto"/>
              <w:bottom w:val="single" w:sz="4" w:space="0" w:color="auto"/>
              <w:right w:val="single" w:sz="4" w:space="0" w:color="auto"/>
            </w:tcBorders>
            <w:shd w:val="clear" w:color="auto" w:fill="auto"/>
            <w:noWrap/>
            <w:vAlign w:val="center"/>
            <w:hideMark/>
          </w:tcPr>
          <w:p w14:paraId="28660F2A" w14:textId="77777777" w:rsidR="00921264" w:rsidRPr="005A152D" w:rsidRDefault="00921264" w:rsidP="00921264">
            <w:pPr>
              <w:pStyle w:val="ExhibitText"/>
              <w:rPr>
                <w:lang w:val="en-GB" w:eastAsia="en-GB"/>
              </w:rPr>
            </w:pPr>
            <w:r w:rsidRPr="005A152D">
              <w:rPr>
                <w:lang w:val="en-GB" w:eastAsia="en-GB"/>
              </w:rPr>
              <w:t>Lululemon Athletica</w:t>
            </w:r>
          </w:p>
        </w:tc>
        <w:tc>
          <w:tcPr>
            <w:tcW w:w="810" w:type="dxa"/>
            <w:tcBorders>
              <w:top w:val="nil"/>
              <w:left w:val="nil"/>
              <w:bottom w:val="single" w:sz="4" w:space="0" w:color="auto"/>
              <w:right w:val="single" w:sz="4" w:space="0" w:color="auto"/>
            </w:tcBorders>
            <w:shd w:val="clear" w:color="auto" w:fill="auto"/>
            <w:noWrap/>
            <w:vAlign w:val="center"/>
            <w:hideMark/>
          </w:tcPr>
          <w:p w14:paraId="6E6084C3" w14:textId="77777777" w:rsidR="00921264" w:rsidRPr="006E16CC" w:rsidRDefault="00921264" w:rsidP="005A152D">
            <w:pPr>
              <w:pStyle w:val="ExhibitText"/>
              <w:jc w:val="right"/>
              <w:rPr>
                <w:lang w:val="en-GB" w:eastAsia="en-GB"/>
              </w:rPr>
            </w:pPr>
            <w:r w:rsidRPr="006E16CC">
              <w:rPr>
                <w:lang w:val="en-GB" w:eastAsia="en-GB"/>
              </w:rPr>
              <w:t>0.2</w:t>
            </w:r>
          </w:p>
        </w:tc>
        <w:tc>
          <w:tcPr>
            <w:tcW w:w="720" w:type="dxa"/>
            <w:tcBorders>
              <w:top w:val="nil"/>
              <w:left w:val="nil"/>
              <w:bottom w:val="single" w:sz="4" w:space="0" w:color="auto"/>
              <w:right w:val="single" w:sz="4" w:space="0" w:color="auto"/>
            </w:tcBorders>
            <w:shd w:val="clear" w:color="auto" w:fill="auto"/>
            <w:noWrap/>
            <w:vAlign w:val="center"/>
            <w:hideMark/>
          </w:tcPr>
          <w:p w14:paraId="07D22A20" w14:textId="77777777" w:rsidR="00921264" w:rsidRPr="006E16CC" w:rsidRDefault="00921264" w:rsidP="005A152D">
            <w:pPr>
              <w:pStyle w:val="ExhibitText"/>
              <w:jc w:val="right"/>
              <w:rPr>
                <w:lang w:val="en-GB" w:eastAsia="en-GB"/>
              </w:rPr>
            </w:pPr>
            <w:r w:rsidRPr="006E16CC">
              <w:rPr>
                <w:lang w:val="en-GB" w:eastAsia="en-GB"/>
              </w:rPr>
              <w:t>0.3</w:t>
            </w:r>
          </w:p>
        </w:tc>
        <w:tc>
          <w:tcPr>
            <w:tcW w:w="720" w:type="dxa"/>
            <w:tcBorders>
              <w:top w:val="nil"/>
              <w:left w:val="nil"/>
              <w:bottom w:val="single" w:sz="4" w:space="0" w:color="auto"/>
              <w:right w:val="single" w:sz="4" w:space="0" w:color="auto"/>
            </w:tcBorders>
            <w:shd w:val="clear" w:color="auto" w:fill="auto"/>
            <w:noWrap/>
            <w:vAlign w:val="center"/>
            <w:hideMark/>
          </w:tcPr>
          <w:p w14:paraId="24A6B5B7" w14:textId="77777777" w:rsidR="00921264" w:rsidRPr="006E16CC" w:rsidRDefault="00921264" w:rsidP="005A152D">
            <w:pPr>
              <w:pStyle w:val="ExhibitText"/>
              <w:jc w:val="right"/>
              <w:rPr>
                <w:lang w:val="en-GB" w:eastAsia="en-GB"/>
              </w:rPr>
            </w:pPr>
            <w:r w:rsidRPr="006E16CC">
              <w:rPr>
                <w:lang w:val="en-GB" w:eastAsia="en-GB"/>
              </w:rPr>
              <w:t>0.3</w:t>
            </w:r>
          </w:p>
        </w:tc>
        <w:tc>
          <w:tcPr>
            <w:tcW w:w="720" w:type="dxa"/>
            <w:tcBorders>
              <w:top w:val="nil"/>
              <w:left w:val="nil"/>
              <w:bottom w:val="single" w:sz="4" w:space="0" w:color="auto"/>
              <w:right w:val="single" w:sz="4" w:space="0" w:color="auto"/>
            </w:tcBorders>
            <w:shd w:val="clear" w:color="auto" w:fill="auto"/>
            <w:noWrap/>
            <w:vAlign w:val="center"/>
            <w:hideMark/>
          </w:tcPr>
          <w:p w14:paraId="2A95E7C7" w14:textId="77777777" w:rsidR="00921264" w:rsidRPr="006E16CC" w:rsidRDefault="00921264" w:rsidP="005A152D">
            <w:pPr>
              <w:pStyle w:val="ExhibitText"/>
              <w:jc w:val="right"/>
              <w:rPr>
                <w:lang w:val="en-GB" w:eastAsia="en-GB"/>
              </w:rPr>
            </w:pPr>
            <w:r w:rsidRPr="006E16CC">
              <w:rPr>
                <w:lang w:val="en-GB" w:eastAsia="en-GB"/>
              </w:rPr>
              <w:t>0.4</w:t>
            </w:r>
          </w:p>
        </w:tc>
        <w:tc>
          <w:tcPr>
            <w:tcW w:w="720" w:type="dxa"/>
            <w:tcBorders>
              <w:top w:val="nil"/>
              <w:left w:val="nil"/>
              <w:bottom w:val="single" w:sz="4" w:space="0" w:color="auto"/>
              <w:right w:val="single" w:sz="4" w:space="0" w:color="auto"/>
            </w:tcBorders>
            <w:shd w:val="clear" w:color="auto" w:fill="auto"/>
            <w:noWrap/>
            <w:vAlign w:val="center"/>
            <w:hideMark/>
          </w:tcPr>
          <w:p w14:paraId="53E97CE8" w14:textId="77777777" w:rsidR="00921264" w:rsidRPr="006E16CC" w:rsidRDefault="00921264" w:rsidP="005A152D">
            <w:pPr>
              <w:pStyle w:val="ExhibitText"/>
              <w:jc w:val="right"/>
              <w:rPr>
                <w:lang w:val="en-GB" w:eastAsia="en-GB"/>
              </w:rPr>
            </w:pPr>
            <w:r w:rsidRPr="006E16CC">
              <w:rPr>
                <w:lang w:val="en-GB" w:eastAsia="en-GB"/>
              </w:rPr>
              <w:t>0.5</w:t>
            </w:r>
          </w:p>
        </w:tc>
        <w:tc>
          <w:tcPr>
            <w:tcW w:w="810" w:type="dxa"/>
            <w:tcBorders>
              <w:top w:val="nil"/>
              <w:left w:val="nil"/>
              <w:bottom w:val="single" w:sz="4" w:space="0" w:color="auto"/>
              <w:right w:val="single" w:sz="4" w:space="0" w:color="auto"/>
            </w:tcBorders>
            <w:shd w:val="clear" w:color="auto" w:fill="auto"/>
            <w:noWrap/>
            <w:vAlign w:val="center"/>
            <w:hideMark/>
          </w:tcPr>
          <w:p w14:paraId="3F69B24A" w14:textId="77777777" w:rsidR="00921264" w:rsidRPr="006E16CC" w:rsidRDefault="00921264" w:rsidP="005A152D">
            <w:pPr>
              <w:pStyle w:val="ExhibitText"/>
              <w:jc w:val="right"/>
              <w:rPr>
                <w:lang w:val="en-GB" w:eastAsia="en-GB"/>
              </w:rPr>
            </w:pPr>
            <w:r w:rsidRPr="006E16CC">
              <w:rPr>
                <w:lang w:val="en-GB" w:eastAsia="en-GB"/>
              </w:rPr>
              <w:t>0.5</w:t>
            </w:r>
          </w:p>
        </w:tc>
      </w:tr>
    </w:tbl>
    <w:p w14:paraId="1E80184C" w14:textId="77777777" w:rsidR="00921264" w:rsidRPr="006E16CC" w:rsidRDefault="00921264" w:rsidP="00921264">
      <w:pPr>
        <w:pStyle w:val="ExhibitText"/>
        <w:rPr>
          <w:lang w:val="en-GB"/>
        </w:rPr>
      </w:pPr>
    </w:p>
    <w:p w14:paraId="3330EC4F" w14:textId="36B9EE21" w:rsidR="00921264" w:rsidRPr="006E16CC" w:rsidRDefault="00921264" w:rsidP="00921264">
      <w:pPr>
        <w:pStyle w:val="Footnote"/>
        <w:rPr>
          <w:rFonts w:eastAsia="Calibri"/>
          <w:b/>
          <w:lang w:val="en-GB"/>
        </w:rPr>
      </w:pPr>
      <w:r w:rsidRPr="006E16CC">
        <w:rPr>
          <w:lang w:val="en-GB"/>
        </w:rPr>
        <w:t xml:space="preserve">Source: </w:t>
      </w:r>
      <w:r w:rsidRPr="006E16CC">
        <w:rPr>
          <w:rFonts w:eastAsia="Calibri"/>
          <w:lang w:val="en-GB"/>
        </w:rPr>
        <w:t>Developed by the authors based on Euromonitor International</w:t>
      </w:r>
      <w:r w:rsidR="009D1A85" w:rsidRPr="006E16CC">
        <w:rPr>
          <w:rFonts w:eastAsia="Calibri"/>
          <w:lang w:val="en-GB"/>
        </w:rPr>
        <w:t>, “</w:t>
      </w:r>
      <w:r w:rsidRPr="006E16CC">
        <w:rPr>
          <w:rFonts w:eastAsia="Calibri"/>
          <w:lang w:val="en-GB"/>
        </w:rPr>
        <w:t xml:space="preserve">Apparel and Footwear Industry,” </w:t>
      </w:r>
      <w:r w:rsidR="009D1A85" w:rsidRPr="006E16CC">
        <w:rPr>
          <w:rFonts w:eastAsia="Calibri"/>
          <w:lang w:val="en-GB"/>
        </w:rPr>
        <w:t>Passport</w:t>
      </w:r>
      <w:r w:rsidRPr="006E16CC">
        <w:rPr>
          <w:rFonts w:eastAsia="Calibri"/>
          <w:lang w:val="en-GB"/>
        </w:rPr>
        <w:t>, accessed June 21, 2018.</w:t>
      </w:r>
    </w:p>
    <w:p w14:paraId="76E65E39" w14:textId="77777777" w:rsidR="00921264" w:rsidRPr="006E16CC" w:rsidRDefault="00921264" w:rsidP="00921264">
      <w:pPr>
        <w:pStyle w:val="ExhibitText"/>
        <w:rPr>
          <w:rFonts w:eastAsia="Calibri"/>
          <w:lang w:val="en-GB"/>
        </w:rPr>
      </w:pPr>
    </w:p>
    <w:p w14:paraId="7EB9B481" w14:textId="77777777" w:rsidR="00921264" w:rsidRPr="006E16CC" w:rsidRDefault="00921264">
      <w:pPr>
        <w:spacing w:after="200" w:line="276" w:lineRule="auto"/>
        <w:rPr>
          <w:rFonts w:ascii="Arial" w:eastAsia="Calibri" w:hAnsi="Arial" w:cs="Arial"/>
          <w:lang w:val="en-GB"/>
        </w:rPr>
      </w:pPr>
      <w:r w:rsidRPr="006E16CC">
        <w:rPr>
          <w:rFonts w:eastAsia="Calibri"/>
          <w:lang w:val="en-GB"/>
        </w:rPr>
        <w:br w:type="page"/>
      </w:r>
    </w:p>
    <w:p w14:paraId="354EA62F" w14:textId="65C2D3E8" w:rsidR="00921264" w:rsidRPr="006E16CC" w:rsidRDefault="00921264" w:rsidP="00921264">
      <w:pPr>
        <w:pStyle w:val="ExhibitHeading"/>
        <w:rPr>
          <w:rFonts w:eastAsia="Calibri"/>
          <w:lang w:val="en-GB"/>
        </w:rPr>
      </w:pPr>
      <w:r w:rsidRPr="006E16CC">
        <w:rPr>
          <w:rFonts w:eastAsia="Calibri"/>
          <w:lang w:val="en-GB"/>
        </w:rPr>
        <w:lastRenderedPageBreak/>
        <w:t>EXHIBIT 4: YEAR-ON-YEAR GROWTH RATE (%) OF NIKE AND ITS COMPETITORS IN THE SPORTSWEAR SEGMENT (U</w:t>
      </w:r>
      <w:r w:rsidR="00D741A6">
        <w:rPr>
          <w:rFonts w:eastAsia="Calibri"/>
          <w:lang w:val="en-GB"/>
        </w:rPr>
        <w:t xml:space="preserve">nited </w:t>
      </w:r>
      <w:r w:rsidRPr="006E16CC">
        <w:rPr>
          <w:rFonts w:eastAsia="Calibri"/>
          <w:lang w:val="en-GB"/>
        </w:rPr>
        <w:t>S</w:t>
      </w:r>
      <w:r w:rsidR="00D741A6">
        <w:rPr>
          <w:rFonts w:eastAsia="Calibri"/>
          <w:lang w:val="en-GB"/>
        </w:rPr>
        <w:t>tates</w:t>
      </w:r>
      <w:r w:rsidRPr="006E16CC">
        <w:rPr>
          <w:rFonts w:eastAsia="Calibri"/>
          <w:lang w:val="en-GB"/>
        </w:rPr>
        <w:t>) (2013</w:t>
      </w:r>
      <w:r w:rsidR="009D1A85" w:rsidRPr="006E16CC">
        <w:rPr>
          <w:rFonts w:eastAsia="Calibri"/>
          <w:lang w:val="en-GB"/>
        </w:rPr>
        <w:t>–</w:t>
      </w:r>
      <w:r w:rsidRPr="006E16CC">
        <w:rPr>
          <w:rFonts w:eastAsia="Calibri"/>
          <w:lang w:val="en-GB"/>
        </w:rPr>
        <w:t>2017)</w:t>
      </w:r>
    </w:p>
    <w:p w14:paraId="254A3384" w14:textId="77777777" w:rsidR="00921264" w:rsidRPr="006E16CC" w:rsidRDefault="00921264" w:rsidP="00921264">
      <w:pPr>
        <w:pStyle w:val="ExhibitText"/>
        <w:rPr>
          <w:rFonts w:eastAsia="Calibri"/>
          <w:lang w:val="en-GB"/>
        </w:rPr>
      </w:pP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1000"/>
        <w:gridCol w:w="900"/>
        <w:gridCol w:w="810"/>
        <w:gridCol w:w="900"/>
        <w:gridCol w:w="990"/>
        <w:gridCol w:w="1170"/>
        <w:gridCol w:w="1430"/>
      </w:tblGrid>
      <w:tr w:rsidR="00921264" w:rsidRPr="006E16CC" w14:paraId="0A0084BE" w14:textId="77777777" w:rsidTr="005A152D">
        <w:trPr>
          <w:trHeight w:val="311"/>
          <w:jc w:val="center"/>
        </w:trPr>
        <w:tc>
          <w:tcPr>
            <w:tcW w:w="1975" w:type="dxa"/>
            <w:shd w:val="clear" w:color="auto" w:fill="auto"/>
            <w:noWrap/>
            <w:vAlign w:val="bottom"/>
            <w:hideMark/>
          </w:tcPr>
          <w:p w14:paraId="2AA70BA6" w14:textId="77777777" w:rsidR="00921264" w:rsidRPr="006E16CC" w:rsidRDefault="00921264" w:rsidP="00921264">
            <w:pPr>
              <w:pStyle w:val="ExhibitText"/>
              <w:rPr>
                <w:lang w:val="en-GB" w:eastAsia="en-GB"/>
              </w:rPr>
            </w:pPr>
            <w:r w:rsidRPr="006E16CC">
              <w:rPr>
                <w:lang w:val="en-GB" w:eastAsia="en-GB"/>
              </w:rPr>
              <w:t> </w:t>
            </w:r>
          </w:p>
        </w:tc>
        <w:tc>
          <w:tcPr>
            <w:tcW w:w="1000" w:type="dxa"/>
            <w:shd w:val="clear" w:color="auto" w:fill="auto"/>
            <w:noWrap/>
            <w:vAlign w:val="bottom"/>
            <w:hideMark/>
          </w:tcPr>
          <w:p w14:paraId="657697B9" w14:textId="77777777" w:rsidR="00921264" w:rsidRPr="006E16CC" w:rsidRDefault="00921264" w:rsidP="005A152D">
            <w:pPr>
              <w:pStyle w:val="ExhibitText"/>
              <w:jc w:val="center"/>
              <w:rPr>
                <w:b/>
                <w:bCs/>
                <w:lang w:val="en-GB" w:eastAsia="en-GB"/>
              </w:rPr>
            </w:pPr>
            <w:r w:rsidRPr="006E16CC">
              <w:rPr>
                <w:b/>
                <w:bCs/>
                <w:lang w:val="en-GB" w:eastAsia="en-GB"/>
              </w:rPr>
              <w:t>2013</w:t>
            </w:r>
          </w:p>
        </w:tc>
        <w:tc>
          <w:tcPr>
            <w:tcW w:w="900" w:type="dxa"/>
            <w:shd w:val="clear" w:color="auto" w:fill="auto"/>
            <w:noWrap/>
            <w:vAlign w:val="bottom"/>
            <w:hideMark/>
          </w:tcPr>
          <w:p w14:paraId="11A78BCC" w14:textId="77777777" w:rsidR="00921264" w:rsidRPr="006E16CC" w:rsidRDefault="00921264" w:rsidP="005A152D">
            <w:pPr>
              <w:pStyle w:val="ExhibitText"/>
              <w:jc w:val="center"/>
              <w:rPr>
                <w:b/>
                <w:bCs/>
                <w:lang w:val="en-GB" w:eastAsia="en-GB"/>
              </w:rPr>
            </w:pPr>
            <w:r w:rsidRPr="006E16CC">
              <w:rPr>
                <w:b/>
                <w:bCs/>
                <w:lang w:val="en-GB" w:eastAsia="en-GB"/>
              </w:rPr>
              <w:t>2014</w:t>
            </w:r>
          </w:p>
        </w:tc>
        <w:tc>
          <w:tcPr>
            <w:tcW w:w="810" w:type="dxa"/>
            <w:shd w:val="clear" w:color="auto" w:fill="auto"/>
            <w:noWrap/>
            <w:vAlign w:val="bottom"/>
            <w:hideMark/>
          </w:tcPr>
          <w:p w14:paraId="63AAC0B0" w14:textId="77777777" w:rsidR="00921264" w:rsidRPr="006E16CC" w:rsidRDefault="00921264" w:rsidP="005A152D">
            <w:pPr>
              <w:pStyle w:val="ExhibitText"/>
              <w:jc w:val="center"/>
              <w:rPr>
                <w:b/>
                <w:bCs/>
                <w:lang w:val="en-GB" w:eastAsia="en-GB"/>
              </w:rPr>
            </w:pPr>
            <w:r w:rsidRPr="006E16CC">
              <w:rPr>
                <w:b/>
                <w:bCs/>
                <w:lang w:val="en-GB" w:eastAsia="en-GB"/>
              </w:rPr>
              <w:t>2015</w:t>
            </w:r>
          </w:p>
        </w:tc>
        <w:tc>
          <w:tcPr>
            <w:tcW w:w="900" w:type="dxa"/>
            <w:shd w:val="clear" w:color="auto" w:fill="auto"/>
            <w:noWrap/>
            <w:vAlign w:val="bottom"/>
            <w:hideMark/>
          </w:tcPr>
          <w:p w14:paraId="28AF06E4" w14:textId="77777777" w:rsidR="00921264" w:rsidRPr="006E16CC" w:rsidRDefault="00921264" w:rsidP="005A152D">
            <w:pPr>
              <w:pStyle w:val="ExhibitText"/>
              <w:jc w:val="center"/>
              <w:rPr>
                <w:b/>
                <w:bCs/>
                <w:lang w:val="en-GB" w:eastAsia="en-GB"/>
              </w:rPr>
            </w:pPr>
            <w:r w:rsidRPr="006E16CC">
              <w:rPr>
                <w:b/>
                <w:bCs/>
                <w:lang w:val="en-GB" w:eastAsia="en-GB"/>
              </w:rPr>
              <w:t>2016</w:t>
            </w:r>
          </w:p>
        </w:tc>
        <w:tc>
          <w:tcPr>
            <w:tcW w:w="990" w:type="dxa"/>
            <w:shd w:val="clear" w:color="auto" w:fill="auto"/>
            <w:noWrap/>
            <w:vAlign w:val="bottom"/>
            <w:hideMark/>
          </w:tcPr>
          <w:p w14:paraId="5DA82255" w14:textId="77777777" w:rsidR="00921264" w:rsidRPr="006E16CC" w:rsidRDefault="00921264" w:rsidP="005A152D">
            <w:pPr>
              <w:pStyle w:val="ExhibitText"/>
              <w:jc w:val="center"/>
              <w:rPr>
                <w:b/>
                <w:bCs/>
                <w:lang w:val="en-GB" w:eastAsia="en-GB"/>
              </w:rPr>
            </w:pPr>
            <w:r w:rsidRPr="006E16CC">
              <w:rPr>
                <w:b/>
                <w:bCs/>
                <w:lang w:val="en-GB" w:eastAsia="en-GB"/>
              </w:rPr>
              <w:t>2017</w:t>
            </w:r>
          </w:p>
        </w:tc>
        <w:tc>
          <w:tcPr>
            <w:tcW w:w="1170" w:type="dxa"/>
            <w:shd w:val="clear" w:color="auto" w:fill="auto"/>
            <w:noWrap/>
            <w:vAlign w:val="bottom"/>
            <w:hideMark/>
          </w:tcPr>
          <w:p w14:paraId="1639F7FD" w14:textId="1AD10B53" w:rsidR="00921264" w:rsidRPr="006E16CC" w:rsidRDefault="00921264" w:rsidP="005A152D">
            <w:pPr>
              <w:pStyle w:val="ExhibitText"/>
              <w:jc w:val="center"/>
              <w:rPr>
                <w:b/>
                <w:bCs/>
                <w:lang w:val="en-GB" w:eastAsia="en-GB"/>
              </w:rPr>
            </w:pPr>
            <w:r w:rsidRPr="006E16CC">
              <w:rPr>
                <w:b/>
                <w:bCs/>
                <w:lang w:val="en-GB" w:eastAsia="en-GB"/>
              </w:rPr>
              <w:t>Average Growth</w:t>
            </w:r>
          </w:p>
        </w:tc>
        <w:tc>
          <w:tcPr>
            <w:tcW w:w="1430" w:type="dxa"/>
            <w:shd w:val="clear" w:color="auto" w:fill="auto"/>
            <w:noWrap/>
            <w:vAlign w:val="bottom"/>
            <w:hideMark/>
          </w:tcPr>
          <w:p w14:paraId="48EB67F9" w14:textId="601E9A3A" w:rsidR="00921264" w:rsidRPr="006E16CC" w:rsidRDefault="00921264" w:rsidP="005A152D">
            <w:pPr>
              <w:pStyle w:val="ExhibitText"/>
              <w:jc w:val="center"/>
              <w:rPr>
                <w:b/>
                <w:bCs/>
                <w:lang w:val="en-GB" w:eastAsia="en-GB"/>
              </w:rPr>
            </w:pPr>
            <w:r w:rsidRPr="006E16CC">
              <w:rPr>
                <w:b/>
                <w:bCs/>
                <w:lang w:val="en-GB" w:eastAsia="en-GB"/>
              </w:rPr>
              <w:t>CAGR (2012</w:t>
            </w:r>
            <w:r w:rsidR="009D1A85" w:rsidRPr="006E16CC">
              <w:rPr>
                <w:b/>
                <w:bCs/>
                <w:lang w:val="en-GB" w:eastAsia="en-GB"/>
              </w:rPr>
              <w:t>–</w:t>
            </w:r>
            <w:r w:rsidRPr="006E16CC">
              <w:rPr>
                <w:b/>
                <w:bCs/>
                <w:lang w:val="en-GB" w:eastAsia="en-GB"/>
              </w:rPr>
              <w:t>2017)</w:t>
            </w:r>
          </w:p>
        </w:tc>
      </w:tr>
      <w:tr w:rsidR="00921264" w:rsidRPr="006E16CC" w14:paraId="4393B597" w14:textId="77777777" w:rsidTr="005A152D">
        <w:trPr>
          <w:trHeight w:val="311"/>
          <w:jc w:val="center"/>
        </w:trPr>
        <w:tc>
          <w:tcPr>
            <w:tcW w:w="1975" w:type="dxa"/>
            <w:shd w:val="clear" w:color="auto" w:fill="auto"/>
            <w:noWrap/>
            <w:vAlign w:val="bottom"/>
            <w:hideMark/>
          </w:tcPr>
          <w:p w14:paraId="50F112DD" w14:textId="77777777" w:rsidR="00921264" w:rsidRPr="005A152D" w:rsidRDefault="00921264" w:rsidP="00921264">
            <w:pPr>
              <w:pStyle w:val="ExhibitText"/>
              <w:rPr>
                <w:bCs/>
                <w:lang w:val="en-GB" w:eastAsia="en-GB"/>
              </w:rPr>
            </w:pPr>
            <w:r w:rsidRPr="005A152D">
              <w:rPr>
                <w:bCs/>
                <w:lang w:val="en-GB" w:eastAsia="en-GB"/>
              </w:rPr>
              <w:t>Adidas Group</w:t>
            </w:r>
          </w:p>
        </w:tc>
        <w:tc>
          <w:tcPr>
            <w:tcW w:w="1000" w:type="dxa"/>
            <w:shd w:val="clear" w:color="auto" w:fill="auto"/>
            <w:noWrap/>
            <w:vAlign w:val="bottom"/>
            <w:hideMark/>
          </w:tcPr>
          <w:p w14:paraId="4B6D77B5" w14:textId="110F7CEA" w:rsidR="00921264" w:rsidRPr="006E16CC" w:rsidRDefault="009D1A85" w:rsidP="005A152D">
            <w:pPr>
              <w:pStyle w:val="ExhibitText"/>
              <w:jc w:val="right"/>
              <w:rPr>
                <w:lang w:val="en-GB" w:eastAsia="en-GB"/>
              </w:rPr>
            </w:pPr>
            <w:r w:rsidRPr="006E16CC">
              <w:rPr>
                <w:lang w:val="en-GB" w:eastAsia="en-GB"/>
              </w:rPr>
              <w:t>−</w:t>
            </w:r>
            <w:r w:rsidR="00921264" w:rsidRPr="006E16CC">
              <w:rPr>
                <w:lang w:val="en-GB" w:eastAsia="en-GB"/>
              </w:rPr>
              <w:t>12.07</w:t>
            </w:r>
          </w:p>
        </w:tc>
        <w:tc>
          <w:tcPr>
            <w:tcW w:w="900" w:type="dxa"/>
            <w:shd w:val="clear" w:color="auto" w:fill="auto"/>
            <w:noWrap/>
            <w:vAlign w:val="bottom"/>
            <w:hideMark/>
          </w:tcPr>
          <w:p w14:paraId="41964946" w14:textId="1A37C852" w:rsidR="00921264" w:rsidRPr="006E16CC" w:rsidRDefault="009D1A85" w:rsidP="005A152D">
            <w:pPr>
              <w:pStyle w:val="ExhibitText"/>
              <w:jc w:val="right"/>
              <w:rPr>
                <w:lang w:val="en-GB" w:eastAsia="en-GB"/>
              </w:rPr>
            </w:pPr>
            <w:r w:rsidRPr="006E16CC">
              <w:rPr>
                <w:lang w:val="en-GB" w:eastAsia="en-GB"/>
              </w:rPr>
              <w:t>−</w:t>
            </w:r>
            <w:r w:rsidR="00921264" w:rsidRPr="006E16CC">
              <w:rPr>
                <w:lang w:val="en-GB" w:eastAsia="en-GB"/>
              </w:rPr>
              <w:t>17.65</w:t>
            </w:r>
          </w:p>
        </w:tc>
        <w:tc>
          <w:tcPr>
            <w:tcW w:w="810" w:type="dxa"/>
            <w:shd w:val="clear" w:color="auto" w:fill="auto"/>
            <w:noWrap/>
            <w:vAlign w:val="bottom"/>
            <w:hideMark/>
          </w:tcPr>
          <w:p w14:paraId="3D85D932" w14:textId="77777777" w:rsidR="00921264" w:rsidRPr="006E16CC" w:rsidRDefault="00921264" w:rsidP="005A152D">
            <w:pPr>
              <w:pStyle w:val="ExhibitText"/>
              <w:jc w:val="right"/>
              <w:rPr>
                <w:lang w:val="en-GB" w:eastAsia="en-GB"/>
              </w:rPr>
            </w:pPr>
            <w:r w:rsidRPr="006E16CC">
              <w:rPr>
                <w:lang w:val="en-GB" w:eastAsia="en-GB"/>
              </w:rPr>
              <w:t>0</w:t>
            </w:r>
          </w:p>
        </w:tc>
        <w:tc>
          <w:tcPr>
            <w:tcW w:w="900" w:type="dxa"/>
            <w:shd w:val="clear" w:color="auto" w:fill="auto"/>
            <w:noWrap/>
            <w:vAlign w:val="bottom"/>
            <w:hideMark/>
          </w:tcPr>
          <w:p w14:paraId="52EA3A0A" w14:textId="77777777" w:rsidR="00921264" w:rsidRPr="006E16CC" w:rsidRDefault="00921264" w:rsidP="005A152D">
            <w:pPr>
              <w:pStyle w:val="ExhibitText"/>
              <w:jc w:val="right"/>
              <w:rPr>
                <w:lang w:val="en-GB" w:eastAsia="en-GB"/>
              </w:rPr>
            </w:pPr>
            <w:r w:rsidRPr="006E16CC">
              <w:rPr>
                <w:lang w:val="en-GB" w:eastAsia="en-GB"/>
              </w:rPr>
              <w:t>16.67</w:t>
            </w:r>
          </w:p>
        </w:tc>
        <w:tc>
          <w:tcPr>
            <w:tcW w:w="990" w:type="dxa"/>
            <w:shd w:val="clear" w:color="auto" w:fill="auto"/>
            <w:noWrap/>
            <w:vAlign w:val="bottom"/>
            <w:hideMark/>
          </w:tcPr>
          <w:p w14:paraId="7EC17A87" w14:textId="77777777" w:rsidR="00921264" w:rsidRPr="006E16CC" w:rsidRDefault="00921264" w:rsidP="005A152D">
            <w:pPr>
              <w:pStyle w:val="ExhibitText"/>
              <w:jc w:val="right"/>
              <w:rPr>
                <w:lang w:val="en-GB" w:eastAsia="en-GB"/>
              </w:rPr>
            </w:pPr>
            <w:r w:rsidRPr="006E16CC">
              <w:rPr>
                <w:lang w:val="en-GB" w:eastAsia="en-GB"/>
              </w:rPr>
              <w:t>16.33</w:t>
            </w:r>
          </w:p>
        </w:tc>
        <w:tc>
          <w:tcPr>
            <w:tcW w:w="1170" w:type="dxa"/>
            <w:shd w:val="clear" w:color="auto" w:fill="auto"/>
            <w:noWrap/>
            <w:vAlign w:val="bottom"/>
            <w:hideMark/>
          </w:tcPr>
          <w:p w14:paraId="5F8698A2" w14:textId="77777777" w:rsidR="00921264" w:rsidRPr="006E16CC" w:rsidRDefault="00921264" w:rsidP="005A152D">
            <w:pPr>
              <w:pStyle w:val="ExhibitText"/>
              <w:jc w:val="right"/>
              <w:rPr>
                <w:lang w:val="en-GB" w:eastAsia="en-GB"/>
              </w:rPr>
            </w:pPr>
            <w:r w:rsidRPr="006E16CC">
              <w:rPr>
                <w:lang w:val="en-GB" w:eastAsia="en-GB"/>
              </w:rPr>
              <w:t>0.66</w:t>
            </w:r>
          </w:p>
        </w:tc>
        <w:tc>
          <w:tcPr>
            <w:tcW w:w="1430" w:type="dxa"/>
            <w:shd w:val="clear" w:color="auto" w:fill="auto"/>
            <w:noWrap/>
            <w:vAlign w:val="bottom"/>
            <w:hideMark/>
          </w:tcPr>
          <w:p w14:paraId="499A67FA" w14:textId="690CA4D0" w:rsidR="00921264" w:rsidRPr="006E16CC" w:rsidRDefault="009D1A85" w:rsidP="005A152D">
            <w:pPr>
              <w:pStyle w:val="ExhibitText"/>
              <w:jc w:val="right"/>
              <w:rPr>
                <w:lang w:val="en-GB" w:eastAsia="en-GB"/>
              </w:rPr>
            </w:pPr>
            <w:r w:rsidRPr="006E16CC">
              <w:rPr>
                <w:lang w:val="en-GB" w:eastAsia="en-GB"/>
              </w:rPr>
              <w:t>−</w:t>
            </w:r>
            <w:r w:rsidR="00921264" w:rsidRPr="006E16CC">
              <w:rPr>
                <w:lang w:val="en-GB" w:eastAsia="en-GB"/>
              </w:rPr>
              <w:t>0.29</w:t>
            </w:r>
          </w:p>
        </w:tc>
      </w:tr>
      <w:tr w:rsidR="00921264" w:rsidRPr="006E16CC" w14:paraId="7C249BAF" w14:textId="77777777" w:rsidTr="005A152D">
        <w:trPr>
          <w:trHeight w:val="311"/>
          <w:jc w:val="center"/>
        </w:trPr>
        <w:tc>
          <w:tcPr>
            <w:tcW w:w="1975" w:type="dxa"/>
            <w:shd w:val="clear" w:color="auto" w:fill="auto"/>
            <w:noWrap/>
            <w:vAlign w:val="bottom"/>
            <w:hideMark/>
          </w:tcPr>
          <w:p w14:paraId="14AA3E8B" w14:textId="7E484664" w:rsidR="00921264" w:rsidRPr="005A152D" w:rsidRDefault="00921264" w:rsidP="00113463">
            <w:pPr>
              <w:pStyle w:val="ExhibitText"/>
              <w:rPr>
                <w:bCs/>
                <w:lang w:val="en-GB" w:eastAsia="en-GB"/>
              </w:rPr>
            </w:pPr>
            <w:r w:rsidRPr="005A152D">
              <w:rPr>
                <w:bCs/>
                <w:lang w:val="en-GB" w:eastAsia="en-GB"/>
              </w:rPr>
              <w:t>Asics Corp</w:t>
            </w:r>
            <w:r w:rsidR="00D741A6">
              <w:rPr>
                <w:bCs/>
                <w:lang w:val="en-GB" w:eastAsia="en-GB"/>
              </w:rPr>
              <w:t>oration</w:t>
            </w:r>
          </w:p>
        </w:tc>
        <w:tc>
          <w:tcPr>
            <w:tcW w:w="1000" w:type="dxa"/>
            <w:shd w:val="clear" w:color="auto" w:fill="auto"/>
            <w:noWrap/>
            <w:vAlign w:val="bottom"/>
            <w:hideMark/>
          </w:tcPr>
          <w:p w14:paraId="622E286B" w14:textId="251BB427" w:rsidR="00921264" w:rsidRPr="006E16CC" w:rsidRDefault="009D1A85" w:rsidP="005A152D">
            <w:pPr>
              <w:pStyle w:val="ExhibitText"/>
              <w:jc w:val="right"/>
              <w:rPr>
                <w:lang w:val="en-GB" w:eastAsia="en-GB"/>
              </w:rPr>
            </w:pPr>
            <w:r w:rsidRPr="006E16CC">
              <w:rPr>
                <w:lang w:val="en-GB" w:eastAsia="en-GB"/>
              </w:rPr>
              <w:t>−</w:t>
            </w:r>
            <w:r w:rsidR="00921264" w:rsidRPr="006E16CC">
              <w:rPr>
                <w:lang w:val="en-GB" w:eastAsia="en-GB"/>
              </w:rPr>
              <w:t>26.09</w:t>
            </w:r>
          </w:p>
        </w:tc>
        <w:tc>
          <w:tcPr>
            <w:tcW w:w="900" w:type="dxa"/>
            <w:shd w:val="clear" w:color="auto" w:fill="auto"/>
            <w:noWrap/>
            <w:vAlign w:val="bottom"/>
            <w:hideMark/>
          </w:tcPr>
          <w:p w14:paraId="1FD18D7B" w14:textId="77777777" w:rsidR="00921264" w:rsidRPr="006E16CC" w:rsidRDefault="00921264" w:rsidP="005A152D">
            <w:pPr>
              <w:pStyle w:val="ExhibitText"/>
              <w:jc w:val="right"/>
              <w:rPr>
                <w:lang w:val="en-GB" w:eastAsia="en-GB"/>
              </w:rPr>
            </w:pPr>
            <w:r w:rsidRPr="006E16CC">
              <w:rPr>
                <w:lang w:val="en-GB" w:eastAsia="en-GB"/>
              </w:rPr>
              <w:t>0</w:t>
            </w:r>
          </w:p>
        </w:tc>
        <w:tc>
          <w:tcPr>
            <w:tcW w:w="810" w:type="dxa"/>
            <w:shd w:val="clear" w:color="auto" w:fill="auto"/>
            <w:noWrap/>
            <w:vAlign w:val="bottom"/>
            <w:hideMark/>
          </w:tcPr>
          <w:p w14:paraId="452D5DC8" w14:textId="32DB07EC" w:rsidR="00921264" w:rsidRPr="006E16CC" w:rsidRDefault="009D1A85" w:rsidP="005A152D">
            <w:pPr>
              <w:pStyle w:val="ExhibitText"/>
              <w:jc w:val="right"/>
              <w:rPr>
                <w:lang w:val="en-GB" w:eastAsia="en-GB"/>
              </w:rPr>
            </w:pPr>
            <w:r w:rsidRPr="006E16CC">
              <w:rPr>
                <w:lang w:val="en-GB" w:eastAsia="en-GB"/>
              </w:rPr>
              <w:t>−</w:t>
            </w:r>
            <w:r w:rsidR="00921264" w:rsidRPr="006E16CC">
              <w:rPr>
                <w:lang w:val="en-GB" w:eastAsia="en-GB"/>
              </w:rPr>
              <w:t>5.88</w:t>
            </w:r>
          </w:p>
        </w:tc>
        <w:tc>
          <w:tcPr>
            <w:tcW w:w="900" w:type="dxa"/>
            <w:shd w:val="clear" w:color="auto" w:fill="auto"/>
            <w:noWrap/>
            <w:vAlign w:val="bottom"/>
            <w:hideMark/>
          </w:tcPr>
          <w:p w14:paraId="7873A109" w14:textId="17CBB4B7" w:rsidR="00921264" w:rsidRPr="006E16CC" w:rsidRDefault="009D1A85" w:rsidP="005A152D">
            <w:pPr>
              <w:pStyle w:val="ExhibitText"/>
              <w:jc w:val="right"/>
              <w:rPr>
                <w:lang w:val="en-GB" w:eastAsia="en-GB"/>
              </w:rPr>
            </w:pPr>
            <w:r w:rsidRPr="006E16CC">
              <w:rPr>
                <w:lang w:val="en-GB" w:eastAsia="en-GB"/>
              </w:rPr>
              <w:t>−</w:t>
            </w:r>
            <w:r w:rsidR="00921264" w:rsidRPr="006E16CC">
              <w:rPr>
                <w:lang w:val="en-GB" w:eastAsia="en-GB"/>
              </w:rPr>
              <w:t>12.5</w:t>
            </w:r>
            <w:r w:rsidR="00DB5210" w:rsidRPr="006E16CC">
              <w:rPr>
                <w:lang w:val="en-GB" w:eastAsia="en-GB"/>
              </w:rPr>
              <w:t>0</w:t>
            </w:r>
          </w:p>
        </w:tc>
        <w:tc>
          <w:tcPr>
            <w:tcW w:w="990" w:type="dxa"/>
            <w:shd w:val="clear" w:color="auto" w:fill="auto"/>
            <w:noWrap/>
            <w:vAlign w:val="bottom"/>
            <w:hideMark/>
          </w:tcPr>
          <w:p w14:paraId="06F5DF3E" w14:textId="7CE08AFF" w:rsidR="00921264" w:rsidRPr="006E16CC" w:rsidRDefault="009D1A85" w:rsidP="005A152D">
            <w:pPr>
              <w:pStyle w:val="ExhibitText"/>
              <w:jc w:val="right"/>
              <w:rPr>
                <w:lang w:val="en-GB" w:eastAsia="en-GB"/>
              </w:rPr>
            </w:pPr>
            <w:r w:rsidRPr="006E16CC">
              <w:rPr>
                <w:lang w:val="en-GB" w:eastAsia="en-GB"/>
              </w:rPr>
              <w:t>−</w:t>
            </w:r>
            <w:r w:rsidR="00921264" w:rsidRPr="006E16CC">
              <w:rPr>
                <w:lang w:val="en-GB" w:eastAsia="en-GB"/>
              </w:rPr>
              <w:t>14.29</w:t>
            </w:r>
          </w:p>
        </w:tc>
        <w:tc>
          <w:tcPr>
            <w:tcW w:w="1170" w:type="dxa"/>
            <w:shd w:val="clear" w:color="auto" w:fill="auto"/>
            <w:noWrap/>
            <w:vAlign w:val="bottom"/>
            <w:hideMark/>
          </w:tcPr>
          <w:p w14:paraId="21820280" w14:textId="4D415385" w:rsidR="00921264" w:rsidRPr="006E16CC" w:rsidRDefault="009D1A85" w:rsidP="005A152D">
            <w:pPr>
              <w:pStyle w:val="ExhibitText"/>
              <w:jc w:val="right"/>
              <w:rPr>
                <w:lang w:val="en-GB" w:eastAsia="en-GB"/>
              </w:rPr>
            </w:pPr>
            <w:r w:rsidRPr="006E16CC">
              <w:rPr>
                <w:lang w:val="en-GB" w:eastAsia="en-GB"/>
              </w:rPr>
              <w:t>−</w:t>
            </w:r>
            <w:r w:rsidR="00921264" w:rsidRPr="006E16CC">
              <w:rPr>
                <w:lang w:val="en-GB" w:eastAsia="en-GB"/>
              </w:rPr>
              <w:t>11.75</w:t>
            </w:r>
          </w:p>
        </w:tc>
        <w:tc>
          <w:tcPr>
            <w:tcW w:w="1430" w:type="dxa"/>
            <w:shd w:val="clear" w:color="auto" w:fill="auto"/>
            <w:noWrap/>
            <w:vAlign w:val="bottom"/>
            <w:hideMark/>
          </w:tcPr>
          <w:p w14:paraId="13A6AC17" w14:textId="5E2DEAF5" w:rsidR="00921264" w:rsidRPr="006E16CC" w:rsidRDefault="009D1A85" w:rsidP="005A152D">
            <w:pPr>
              <w:pStyle w:val="ExhibitText"/>
              <w:jc w:val="right"/>
              <w:rPr>
                <w:lang w:val="en-GB" w:eastAsia="en-GB"/>
              </w:rPr>
            </w:pPr>
            <w:r w:rsidRPr="006E16CC">
              <w:rPr>
                <w:lang w:val="en-GB" w:eastAsia="en-GB"/>
              </w:rPr>
              <w:t>−</w:t>
            </w:r>
            <w:r w:rsidR="00921264" w:rsidRPr="006E16CC">
              <w:rPr>
                <w:lang w:val="en-GB" w:eastAsia="en-GB"/>
              </w:rPr>
              <w:t>10.28</w:t>
            </w:r>
          </w:p>
        </w:tc>
      </w:tr>
      <w:tr w:rsidR="00921264" w:rsidRPr="006E16CC" w14:paraId="6163D882" w14:textId="77777777" w:rsidTr="005A152D">
        <w:trPr>
          <w:trHeight w:val="311"/>
          <w:jc w:val="center"/>
        </w:trPr>
        <w:tc>
          <w:tcPr>
            <w:tcW w:w="1975" w:type="dxa"/>
            <w:shd w:val="clear" w:color="auto" w:fill="auto"/>
            <w:noWrap/>
            <w:vAlign w:val="bottom"/>
            <w:hideMark/>
          </w:tcPr>
          <w:p w14:paraId="237584A8" w14:textId="77777777" w:rsidR="00921264" w:rsidRPr="005A152D" w:rsidRDefault="00921264" w:rsidP="00921264">
            <w:pPr>
              <w:pStyle w:val="ExhibitText"/>
              <w:rPr>
                <w:bCs/>
                <w:lang w:val="en-GB" w:eastAsia="en-GB"/>
              </w:rPr>
            </w:pPr>
            <w:r w:rsidRPr="005A152D">
              <w:rPr>
                <w:bCs/>
                <w:lang w:val="en-GB" w:eastAsia="en-GB"/>
              </w:rPr>
              <w:t>Lululemon Athletica</w:t>
            </w:r>
          </w:p>
        </w:tc>
        <w:tc>
          <w:tcPr>
            <w:tcW w:w="1000" w:type="dxa"/>
            <w:shd w:val="clear" w:color="auto" w:fill="auto"/>
            <w:noWrap/>
            <w:vAlign w:val="bottom"/>
            <w:hideMark/>
          </w:tcPr>
          <w:p w14:paraId="6E6EF313" w14:textId="1BE3D18B" w:rsidR="00921264" w:rsidRPr="006E16CC" w:rsidRDefault="00921264" w:rsidP="005A152D">
            <w:pPr>
              <w:pStyle w:val="ExhibitText"/>
              <w:jc w:val="right"/>
              <w:rPr>
                <w:lang w:val="en-GB" w:eastAsia="en-GB"/>
              </w:rPr>
            </w:pPr>
            <w:r w:rsidRPr="006E16CC">
              <w:rPr>
                <w:lang w:val="en-GB" w:eastAsia="en-GB"/>
              </w:rPr>
              <w:t>10</w:t>
            </w:r>
            <w:r w:rsidR="00DB5210" w:rsidRPr="006E16CC">
              <w:rPr>
                <w:lang w:val="en-GB" w:eastAsia="en-GB"/>
              </w:rPr>
              <w:t>.00</w:t>
            </w:r>
          </w:p>
        </w:tc>
        <w:tc>
          <w:tcPr>
            <w:tcW w:w="900" w:type="dxa"/>
            <w:shd w:val="clear" w:color="auto" w:fill="auto"/>
            <w:noWrap/>
            <w:vAlign w:val="bottom"/>
            <w:hideMark/>
          </w:tcPr>
          <w:p w14:paraId="31701C22" w14:textId="77777777" w:rsidR="00921264" w:rsidRPr="006E16CC" w:rsidRDefault="00921264" w:rsidP="005A152D">
            <w:pPr>
              <w:pStyle w:val="ExhibitText"/>
              <w:jc w:val="right"/>
              <w:rPr>
                <w:lang w:val="en-GB" w:eastAsia="en-GB"/>
              </w:rPr>
            </w:pPr>
            <w:r w:rsidRPr="006E16CC">
              <w:rPr>
                <w:lang w:val="en-GB" w:eastAsia="en-GB"/>
              </w:rPr>
              <w:t>18.18</w:t>
            </w:r>
          </w:p>
        </w:tc>
        <w:tc>
          <w:tcPr>
            <w:tcW w:w="810" w:type="dxa"/>
            <w:shd w:val="clear" w:color="auto" w:fill="auto"/>
            <w:noWrap/>
            <w:vAlign w:val="bottom"/>
            <w:hideMark/>
          </w:tcPr>
          <w:p w14:paraId="34F4247C" w14:textId="77777777" w:rsidR="00921264" w:rsidRPr="006E16CC" w:rsidRDefault="00921264" w:rsidP="005A152D">
            <w:pPr>
              <w:pStyle w:val="ExhibitText"/>
              <w:jc w:val="right"/>
              <w:rPr>
                <w:lang w:val="en-GB" w:eastAsia="en-GB"/>
              </w:rPr>
            </w:pPr>
            <w:r w:rsidRPr="006E16CC">
              <w:rPr>
                <w:lang w:val="en-GB" w:eastAsia="en-GB"/>
              </w:rPr>
              <w:t>7.69</w:t>
            </w:r>
          </w:p>
        </w:tc>
        <w:tc>
          <w:tcPr>
            <w:tcW w:w="900" w:type="dxa"/>
            <w:shd w:val="clear" w:color="auto" w:fill="auto"/>
            <w:noWrap/>
            <w:vAlign w:val="bottom"/>
            <w:hideMark/>
          </w:tcPr>
          <w:p w14:paraId="1528849D" w14:textId="77777777" w:rsidR="00921264" w:rsidRPr="006E16CC" w:rsidRDefault="00921264" w:rsidP="005A152D">
            <w:pPr>
              <w:pStyle w:val="ExhibitText"/>
              <w:jc w:val="right"/>
              <w:rPr>
                <w:lang w:val="en-GB" w:eastAsia="en-GB"/>
              </w:rPr>
            </w:pPr>
            <w:r w:rsidRPr="006E16CC">
              <w:rPr>
                <w:lang w:val="en-GB" w:eastAsia="en-GB"/>
              </w:rPr>
              <w:t>7.14</w:t>
            </w:r>
          </w:p>
        </w:tc>
        <w:tc>
          <w:tcPr>
            <w:tcW w:w="990" w:type="dxa"/>
            <w:shd w:val="clear" w:color="auto" w:fill="auto"/>
            <w:noWrap/>
            <w:vAlign w:val="bottom"/>
            <w:hideMark/>
          </w:tcPr>
          <w:p w14:paraId="4E742D29" w14:textId="77777777" w:rsidR="00921264" w:rsidRPr="006E16CC" w:rsidRDefault="00921264" w:rsidP="005A152D">
            <w:pPr>
              <w:pStyle w:val="ExhibitText"/>
              <w:jc w:val="right"/>
              <w:rPr>
                <w:lang w:val="en-GB" w:eastAsia="en-GB"/>
              </w:rPr>
            </w:pPr>
            <w:r w:rsidRPr="006E16CC">
              <w:rPr>
                <w:lang w:val="en-GB" w:eastAsia="en-GB"/>
              </w:rPr>
              <w:t>6.67</w:t>
            </w:r>
          </w:p>
        </w:tc>
        <w:tc>
          <w:tcPr>
            <w:tcW w:w="1170" w:type="dxa"/>
            <w:shd w:val="clear" w:color="auto" w:fill="auto"/>
            <w:noWrap/>
            <w:vAlign w:val="bottom"/>
            <w:hideMark/>
          </w:tcPr>
          <w:p w14:paraId="59F56B97" w14:textId="77777777" w:rsidR="00921264" w:rsidRPr="006E16CC" w:rsidRDefault="00921264" w:rsidP="005A152D">
            <w:pPr>
              <w:pStyle w:val="ExhibitText"/>
              <w:jc w:val="right"/>
              <w:rPr>
                <w:lang w:val="en-GB" w:eastAsia="en-GB"/>
              </w:rPr>
            </w:pPr>
            <w:r w:rsidRPr="006E16CC">
              <w:rPr>
                <w:lang w:val="en-GB" w:eastAsia="en-GB"/>
              </w:rPr>
              <w:t>9.94</w:t>
            </w:r>
          </w:p>
        </w:tc>
        <w:tc>
          <w:tcPr>
            <w:tcW w:w="1430" w:type="dxa"/>
            <w:shd w:val="clear" w:color="auto" w:fill="auto"/>
            <w:noWrap/>
            <w:vAlign w:val="bottom"/>
            <w:hideMark/>
          </w:tcPr>
          <w:p w14:paraId="372D56B3" w14:textId="77777777" w:rsidR="00921264" w:rsidRPr="006E16CC" w:rsidRDefault="00921264" w:rsidP="005A152D">
            <w:pPr>
              <w:pStyle w:val="ExhibitText"/>
              <w:jc w:val="right"/>
              <w:rPr>
                <w:lang w:val="en-GB" w:eastAsia="en-GB"/>
              </w:rPr>
            </w:pPr>
            <w:r w:rsidRPr="006E16CC">
              <w:rPr>
                <w:lang w:val="en-GB" w:eastAsia="en-GB"/>
              </w:rPr>
              <w:t>8.15</w:t>
            </w:r>
          </w:p>
        </w:tc>
      </w:tr>
      <w:tr w:rsidR="00921264" w:rsidRPr="006E16CC" w14:paraId="6A0E0278" w14:textId="77777777" w:rsidTr="005A152D">
        <w:trPr>
          <w:trHeight w:val="311"/>
          <w:jc w:val="center"/>
        </w:trPr>
        <w:tc>
          <w:tcPr>
            <w:tcW w:w="1975" w:type="dxa"/>
            <w:shd w:val="clear" w:color="auto" w:fill="auto"/>
            <w:noWrap/>
            <w:vAlign w:val="bottom"/>
            <w:hideMark/>
          </w:tcPr>
          <w:p w14:paraId="4E75D801" w14:textId="77777777" w:rsidR="00921264" w:rsidRPr="005A152D" w:rsidRDefault="00921264" w:rsidP="00921264">
            <w:pPr>
              <w:pStyle w:val="ExhibitText"/>
              <w:rPr>
                <w:bCs/>
                <w:lang w:val="en-GB" w:eastAsia="en-GB"/>
              </w:rPr>
            </w:pPr>
            <w:r w:rsidRPr="005A152D">
              <w:rPr>
                <w:bCs/>
                <w:lang w:val="en-GB" w:eastAsia="en-GB"/>
              </w:rPr>
              <w:t>Nike</w:t>
            </w:r>
          </w:p>
        </w:tc>
        <w:tc>
          <w:tcPr>
            <w:tcW w:w="1000" w:type="dxa"/>
            <w:shd w:val="clear" w:color="auto" w:fill="auto"/>
            <w:noWrap/>
            <w:vAlign w:val="bottom"/>
            <w:hideMark/>
          </w:tcPr>
          <w:p w14:paraId="19EC83F8" w14:textId="77777777" w:rsidR="00921264" w:rsidRPr="006E16CC" w:rsidRDefault="00921264" w:rsidP="005A152D">
            <w:pPr>
              <w:pStyle w:val="ExhibitText"/>
              <w:jc w:val="right"/>
              <w:rPr>
                <w:lang w:val="en-GB" w:eastAsia="en-GB"/>
              </w:rPr>
            </w:pPr>
            <w:r w:rsidRPr="006E16CC">
              <w:rPr>
                <w:lang w:val="en-GB" w:eastAsia="en-GB"/>
              </w:rPr>
              <w:t>4.76</w:t>
            </w:r>
          </w:p>
        </w:tc>
        <w:tc>
          <w:tcPr>
            <w:tcW w:w="900" w:type="dxa"/>
            <w:shd w:val="clear" w:color="auto" w:fill="auto"/>
            <w:noWrap/>
            <w:vAlign w:val="bottom"/>
            <w:hideMark/>
          </w:tcPr>
          <w:p w14:paraId="218F8043" w14:textId="77777777" w:rsidR="00921264" w:rsidRPr="006E16CC" w:rsidRDefault="00921264" w:rsidP="005A152D">
            <w:pPr>
              <w:pStyle w:val="ExhibitText"/>
              <w:jc w:val="right"/>
              <w:rPr>
                <w:lang w:val="en-GB" w:eastAsia="en-GB"/>
              </w:rPr>
            </w:pPr>
            <w:r w:rsidRPr="006E16CC">
              <w:rPr>
                <w:lang w:val="en-GB" w:eastAsia="en-GB"/>
              </w:rPr>
              <w:t>8.08</w:t>
            </w:r>
          </w:p>
        </w:tc>
        <w:tc>
          <w:tcPr>
            <w:tcW w:w="810" w:type="dxa"/>
            <w:shd w:val="clear" w:color="auto" w:fill="auto"/>
            <w:noWrap/>
            <w:vAlign w:val="bottom"/>
            <w:hideMark/>
          </w:tcPr>
          <w:p w14:paraId="1938428A" w14:textId="77777777" w:rsidR="00921264" w:rsidRPr="006E16CC" w:rsidRDefault="00921264" w:rsidP="005A152D">
            <w:pPr>
              <w:pStyle w:val="ExhibitText"/>
              <w:jc w:val="right"/>
              <w:rPr>
                <w:lang w:val="en-GB" w:eastAsia="en-GB"/>
              </w:rPr>
            </w:pPr>
            <w:r w:rsidRPr="006E16CC">
              <w:rPr>
                <w:lang w:val="en-GB" w:eastAsia="en-GB"/>
              </w:rPr>
              <w:t>4.67</w:t>
            </w:r>
          </w:p>
        </w:tc>
        <w:tc>
          <w:tcPr>
            <w:tcW w:w="900" w:type="dxa"/>
            <w:shd w:val="clear" w:color="auto" w:fill="auto"/>
            <w:noWrap/>
            <w:vAlign w:val="bottom"/>
            <w:hideMark/>
          </w:tcPr>
          <w:p w14:paraId="1E5D6474" w14:textId="229BAA73" w:rsidR="00921264" w:rsidRPr="006E16CC" w:rsidRDefault="009D1A85" w:rsidP="005A152D">
            <w:pPr>
              <w:pStyle w:val="ExhibitText"/>
              <w:jc w:val="right"/>
              <w:rPr>
                <w:lang w:val="en-GB" w:eastAsia="en-GB"/>
              </w:rPr>
            </w:pPr>
            <w:r w:rsidRPr="006E16CC">
              <w:rPr>
                <w:lang w:val="en-GB" w:eastAsia="en-GB"/>
              </w:rPr>
              <w:t>−</w:t>
            </w:r>
            <w:r w:rsidR="00921264" w:rsidRPr="006E16CC">
              <w:rPr>
                <w:lang w:val="en-GB" w:eastAsia="en-GB"/>
              </w:rPr>
              <w:t>0.89</w:t>
            </w:r>
          </w:p>
        </w:tc>
        <w:tc>
          <w:tcPr>
            <w:tcW w:w="990" w:type="dxa"/>
            <w:shd w:val="clear" w:color="auto" w:fill="auto"/>
            <w:noWrap/>
            <w:vAlign w:val="bottom"/>
            <w:hideMark/>
          </w:tcPr>
          <w:p w14:paraId="7FE37214" w14:textId="48E6B167" w:rsidR="00921264" w:rsidRPr="006E16CC" w:rsidRDefault="009D1A85" w:rsidP="005A152D">
            <w:pPr>
              <w:pStyle w:val="ExhibitText"/>
              <w:jc w:val="right"/>
              <w:rPr>
                <w:lang w:val="en-GB" w:eastAsia="en-GB"/>
              </w:rPr>
            </w:pPr>
            <w:r w:rsidRPr="006E16CC">
              <w:rPr>
                <w:lang w:val="en-GB" w:eastAsia="en-GB"/>
              </w:rPr>
              <w:t>−</w:t>
            </w:r>
            <w:r w:rsidR="00921264" w:rsidRPr="006E16CC">
              <w:rPr>
                <w:lang w:val="en-GB" w:eastAsia="en-GB"/>
              </w:rPr>
              <w:t>4.5</w:t>
            </w:r>
            <w:r w:rsidR="00DB5210" w:rsidRPr="006E16CC">
              <w:rPr>
                <w:lang w:val="en-GB" w:eastAsia="en-GB"/>
              </w:rPr>
              <w:t>0</w:t>
            </w:r>
          </w:p>
        </w:tc>
        <w:tc>
          <w:tcPr>
            <w:tcW w:w="1170" w:type="dxa"/>
            <w:shd w:val="clear" w:color="auto" w:fill="auto"/>
            <w:noWrap/>
            <w:vAlign w:val="bottom"/>
            <w:hideMark/>
          </w:tcPr>
          <w:p w14:paraId="539C7575" w14:textId="77777777" w:rsidR="00921264" w:rsidRPr="006E16CC" w:rsidRDefault="00921264" w:rsidP="005A152D">
            <w:pPr>
              <w:pStyle w:val="ExhibitText"/>
              <w:jc w:val="right"/>
              <w:rPr>
                <w:lang w:val="en-GB" w:eastAsia="en-GB"/>
              </w:rPr>
            </w:pPr>
            <w:r w:rsidRPr="006E16CC">
              <w:rPr>
                <w:lang w:val="en-GB" w:eastAsia="en-GB"/>
              </w:rPr>
              <w:t>2.42</w:t>
            </w:r>
          </w:p>
        </w:tc>
        <w:tc>
          <w:tcPr>
            <w:tcW w:w="1430" w:type="dxa"/>
            <w:shd w:val="clear" w:color="auto" w:fill="auto"/>
            <w:noWrap/>
            <w:vAlign w:val="bottom"/>
            <w:hideMark/>
          </w:tcPr>
          <w:p w14:paraId="3452DDA6" w14:textId="77777777" w:rsidR="00921264" w:rsidRPr="006E16CC" w:rsidRDefault="00921264" w:rsidP="005A152D">
            <w:pPr>
              <w:pStyle w:val="ExhibitText"/>
              <w:jc w:val="right"/>
              <w:rPr>
                <w:lang w:val="en-GB" w:eastAsia="en-GB"/>
              </w:rPr>
            </w:pPr>
            <w:r w:rsidRPr="006E16CC">
              <w:rPr>
                <w:lang w:val="en-GB" w:eastAsia="en-GB"/>
              </w:rPr>
              <w:t>1.93</w:t>
            </w:r>
          </w:p>
        </w:tc>
      </w:tr>
      <w:tr w:rsidR="00921264" w:rsidRPr="006E16CC" w14:paraId="4170A577" w14:textId="77777777" w:rsidTr="005A152D">
        <w:trPr>
          <w:trHeight w:val="311"/>
          <w:jc w:val="center"/>
        </w:trPr>
        <w:tc>
          <w:tcPr>
            <w:tcW w:w="1975" w:type="dxa"/>
            <w:shd w:val="clear" w:color="auto" w:fill="auto"/>
            <w:noWrap/>
            <w:vAlign w:val="bottom"/>
            <w:hideMark/>
          </w:tcPr>
          <w:p w14:paraId="36819547" w14:textId="77777777" w:rsidR="00921264" w:rsidRPr="005A152D" w:rsidRDefault="00921264" w:rsidP="00921264">
            <w:pPr>
              <w:pStyle w:val="ExhibitText"/>
              <w:rPr>
                <w:bCs/>
                <w:lang w:val="en-GB" w:eastAsia="en-GB"/>
              </w:rPr>
            </w:pPr>
            <w:r w:rsidRPr="005A152D">
              <w:rPr>
                <w:bCs/>
                <w:lang w:val="en-GB" w:eastAsia="en-GB"/>
              </w:rPr>
              <w:t>Under Armour</w:t>
            </w:r>
          </w:p>
        </w:tc>
        <w:tc>
          <w:tcPr>
            <w:tcW w:w="1000" w:type="dxa"/>
            <w:shd w:val="clear" w:color="auto" w:fill="auto"/>
            <w:noWrap/>
            <w:vAlign w:val="bottom"/>
            <w:hideMark/>
          </w:tcPr>
          <w:p w14:paraId="24489CE9" w14:textId="0DEA75CD" w:rsidR="00921264" w:rsidRPr="006E16CC" w:rsidRDefault="00921264" w:rsidP="005A152D">
            <w:pPr>
              <w:pStyle w:val="ExhibitText"/>
              <w:jc w:val="right"/>
              <w:rPr>
                <w:lang w:val="en-GB" w:eastAsia="en-GB"/>
              </w:rPr>
            </w:pPr>
            <w:r w:rsidRPr="006E16CC">
              <w:rPr>
                <w:lang w:val="en-GB" w:eastAsia="en-GB"/>
              </w:rPr>
              <w:t>20</w:t>
            </w:r>
            <w:r w:rsidR="00DB5210" w:rsidRPr="006E16CC">
              <w:rPr>
                <w:lang w:val="en-GB" w:eastAsia="en-GB"/>
              </w:rPr>
              <w:t>.00</w:t>
            </w:r>
          </w:p>
        </w:tc>
        <w:tc>
          <w:tcPr>
            <w:tcW w:w="900" w:type="dxa"/>
            <w:shd w:val="clear" w:color="auto" w:fill="auto"/>
            <w:noWrap/>
            <w:vAlign w:val="bottom"/>
            <w:hideMark/>
          </w:tcPr>
          <w:p w14:paraId="10B86180" w14:textId="77777777" w:rsidR="00921264" w:rsidRPr="006E16CC" w:rsidRDefault="00921264" w:rsidP="005A152D">
            <w:pPr>
              <w:pStyle w:val="ExhibitText"/>
              <w:jc w:val="right"/>
              <w:rPr>
                <w:lang w:val="en-GB" w:eastAsia="en-GB"/>
              </w:rPr>
            </w:pPr>
            <w:r w:rsidRPr="006E16CC">
              <w:rPr>
                <w:lang w:val="en-GB" w:eastAsia="en-GB"/>
              </w:rPr>
              <w:t>16.67</w:t>
            </w:r>
          </w:p>
        </w:tc>
        <w:tc>
          <w:tcPr>
            <w:tcW w:w="810" w:type="dxa"/>
            <w:shd w:val="clear" w:color="auto" w:fill="auto"/>
            <w:noWrap/>
            <w:vAlign w:val="bottom"/>
            <w:hideMark/>
          </w:tcPr>
          <w:p w14:paraId="0C813096" w14:textId="77777777" w:rsidR="00921264" w:rsidRPr="006E16CC" w:rsidRDefault="00921264" w:rsidP="005A152D">
            <w:pPr>
              <w:pStyle w:val="ExhibitText"/>
              <w:jc w:val="right"/>
              <w:rPr>
                <w:lang w:val="en-GB" w:eastAsia="en-GB"/>
              </w:rPr>
            </w:pPr>
            <w:r w:rsidRPr="006E16CC">
              <w:rPr>
                <w:lang w:val="en-GB" w:eastAsia="en-GB"/>
              </w:rPr>
              <w:t>14.29</w:t>
            </w:r>
          </w:p>
        </w:tc>
        <w:tc>
          <w:tcPr>
            <w:tcW w:w="900" w:type="dxa"/>
            <w:shd w:val="clear" w:color="auto" w:fill="auto"/>
            <w:noWrap/>
            <w:vAlign w:val="bottom"/>
            <w:hideMark/>
          </w:tcPr>
          <w:p w14:paraId="5331B01A" w14:textId="77777777" w:rsidR="00921264" w:rsidRPr="006E16CC" w:rsidRDefault="00921264" w:rsidP="005A152D">
            <w:pPr>
              <w:pStyle w:val="ExhibitText"/>
              <w:jc w:val="right"/>
              <w:rPr>
                <w:lang w:val="en-GB" w:eastAsia="en-GB"/>
              </w:rPr>
            </w:pPr>
            <w:r w:rsidRPr="006E16CC">
              <w:rPr>
                <w:lang w:val="en-GB" w:eastAsia="en-GB"/>
              </w:rPr>
              <w:t>4.17</w:t>
            </w:r>
          </w:p>
        </w:tc>
        <w:tc>
          <w:tcPr>
            <w:tcW w:w="990" w:type="dxa"/>
            <w:shd w:val="clear" w:color="auto" w:fill="auto"/>
            <w:noWrap/>
            <w:vAlign w:val="bottom"/>
            <w:hideMark/>
          </w:tcPr>
          <w:p w14:paraId="343DA578" w14:textId="55309C07" w:rsidR="00921264" w:rsidRPr="006E16CC" w:rsidRDefault="009D1A85" w:rsidP="005A152D">
            <w:pPr>
              <w:pStyle w:val="ExhibitText"/>
              <w:jc w:val="right"/>
              <w:rPr>
                <w:lang w:val="en-GB" w:eastAsia="en-GB"/>
              </w:rPr>
            </w:pPr>
            <w:r w:rsidRPr="006E16CC">
              <w:rPr>
                <w:lang w:val="en-GB" w:eastAsia="en-GB"/>
              </w:rPr>
              <w:t>−</w:t>
            </w:r>
            <w:r w:rsidR="00921264" w:rsidRPr="006E16CC">
              <w:rPr>
                <w:lang w:val="en-GB" w:eastAsia="en-GB"/>
              </w:rPr>
              <w:t>12</w:t>
            </w:r>
            <w:r w:rsidR="00DB5210" w:rsidRPr="006E16CC">
              <w:rPr>
                <w:lang w:val="en-GB" w:eastAsia="en-GB"/>
              </w:rPr>
              <w:t>.00</w:t>
            </w:r>
          </w:p>
        </w:tc>
        <w:tc>
          <w:tcPr>
            <w:tcW w:w="1170" w:type="dxa"/>
            <w:shd w:val="clear" w:color="auto" w:fill="auto"/>
            <w:noWrap/>
            <w:vAlign w:val="bottom"/>
            <w:hideMark/>
          </w:tcPr>
          <w:p w14:paraId="3C01C622" w14:textId="77777777" w:rsidR="00921264" w:rsidRPr="006E16CC" w:rsidRDefault="00921264" w:rsidP="005A152D">
            <w:pPr>
              <w:pStyle w:val="ExhibitText"/>
              <w:jc w:val="right"/>
              <w:rPr>
                <w:lang w:val="en-GB" w:eastAsia="en-GB"/>
              </w:rPr>
            </w:pPr>
            <w:r w:rsidRPr="006E16CC">
              <w:rPr>
                <w:lang w:val="en-GB" w:eastAsia="en-GB"/>
              </w:rPr>
              <w:t>8.62</w:t>
            </w:r>
          </w:p>
        </w:tc>
        <w:tc>
          <w:tcPr>
            <w:tcW w:w="1430" w:type="dxa"/>
            <w:shd w:val="clear" w:color="auto" w:fill="auto"/>
            <w:noWrap/>
            <w:vAlign w:val="bottom"/>
            <w:hideMark/>
          </w:tcPr>
          <w:p w14:paraId="2B1AE284" w14:textId="77777777" w:rsidR="00921264" w:rsidRPr="006E16CC" w:rsidRDefault="00921264" w:rsidP="005A152D">
            <w:pPr>
              <w:pStyle w:val="ExhibitText"/>
              <w:jc w:val="right"/>
              <w:rPr>
                <w:lang w:val="en-GB" w:eastAsia="en-GB"/>
              </w:rPr>
            </w:pPr>
            <w:r w:rsidRPr="006E16CC">
              <w:rPr>
                <w:lang w:val="en-GB" w:eastAsia="en-GB"/>
              </w:rPr>
              <w:t>6.59</w:t>
            </w:r>
          </w:p>
        </w:tc>
      </w:tr>
      <w:tr w:rsidR="00921264" w:rsidRPr="006E16CC" w14:paraId="70C7891F" w14:textId="77777777" w:rsidTr="005A152D">
        <w:trPr>
          <w:trHeight w:val="311"/>
          <w:jc w:val="center"/>
        </w:trPr>
        <w:tc>
          <w:tcPr>
            <w:tcW w:w="1975" w:type="dxa"/>
            <w:shd w:val="clear" w:color="auto" w:fill="auto"/>
            <w:noWrap/>
            <w:vAlign w:val="bottom"/>
            <w:hideMark/>
          </w:tcPr>
          <w:p w14:paraId="198892F6" w14:textId="2D8D2434" w:rsidR="00921264" w:rsidRPr="005A152D" w:rsidRDefault="00921264" w:rsidP="00921264">
            <w:pPr>
              <w:pStyle w:val="ExhibitText"/>
              <w:rPr>
                <w:bCs/>
                <w:lang w:val="en-GB" w:eastAsia="en-GB"/>
              </w:rPr>
            </w:pPr>
            <w:r w:rsidRPr="005A152D">
              <w:rPr>
                <w:bCs/>
                <w:lang w:val="en-GB" w:eastAsia="en-GB"/>
              </w:rPr>
              <w:t>VF Corp</w:t>
            </w:r>
            <w:r w:rsidR="00D741A6">
              <w:rPr>
                <w:bCs/>
                <w:lang w:val="en-GB" w:eastAsia="en-GB"/>
              </w:rPr>
              <w:t>oration</w:t>
            </w:r>
          </w:p>
        </w:tc>
        <w:tc>
          <w:tcPr>
            <w:tcW w:w="1000" w:type="dxa"/>
            <w:shd w:val="clear" w:color="auto" w:fill="auto"/>
            <w:noWrap/>
            <w:vAlign w:val="bottom"/>
            <w:hideMark/>
          </w:tcPr>
          <w:p w14:paraId="277A9AD8" w14:textId="44DE89B1" w:rsidR="00921264" w:rsidRPr="006E16CC" w:rsidRDefault="009D1A85" w:rsidP="005A152D">
            <w:pPr>
              <w:pStyle w:val="ExhibitText"/>
              <w:jc w:val="right"/>
              <w:rPr>
                <w:lang w:val="en-GB" w:eastAsia="en-GB"/>
              </w:rPr>
            </w:pPr>
            <w:r w:rsidRPr="006E16CC">
              <w:rPr>
                <w:lang w:val="en-GB" w:eastAsia="en-GB"/>
              </w:rPr>
              <w:t>−</w:t>
            </w:r>
            <w:r w:rsidR="00921264" w:rsidRPr="006E16CC">
              <w:rPr>
                <w:lang w:val="en-GB" w:eastAsia="en-GB"/>
              </w:rPr>
              <w:t>1.92</w:t>
            </w:r>
          </w:p>
        </w:tc>
        <w:tc>
          <w:tcPr>
            <w:tcW w:w="900" w:type="dxa"/>
            <w:shd w:val="clear" w:color="auto" w:fill="auto"/>
            <w:noWrap/>
            <w:vAlign w:val="bottom"/>
            <w:hideMark/>
          </w:tcPr>
          <w:p w14:paraId="25932224" w14:textId="77777777" w:rsidR="00921264" w:rsidRPr="006E16CC" w:rsidRDefault="00921264" w:rsidP="005A152D">
            <w:pPr>
              <w:pStyle w:val="ExhibitText"/>
              <w:jc w:val="right"/>
              <w:rPr>
                <w:lang w:val="en-GB" w:eastAsia="en-GB"/>
              </w:rPr>
            </w:pPr>
            <w:r w:rsidRPr="006E16CC">
              <w:rPr>
                <w:lang w:val="en-GB" w:eastAsia="en-GB"/>
              </w:rPr>
              <w:t>5.88</w:t>
            </w:r>
          </w:p>
        </w:tc>
        <w:tc>
          <w:tcPr>
            <w:tcW w:w="810" w:type="dxa"/>
            <w:shd w:val="clear" w:color="auto" w:fill="auto"/>
            <w:noWrap/>
            <w:vAlign w:val="bottom"/>
            <w:hideMark/>
          </w:tcPr>
          <w:p w14:paraId="18919878" w14:textId="28551A47" w:rsidR="00921264" w:rsidRPr="006E16CC" w:rsidRDefault="009D1A85" w:rsidP="005A152D">
            <w:pPr>
              <w:pStyle w:val="ExhibitText"/>
              <w:jc w:val="right"/>
              <w:rPr>
                <w:lang w:val="en-GB" w:eastAsia="en-GB"/>
              </w:rPr>
            </w:pPr>
            <w:r w:rsidRPr="006E16CC">
              <w:rPr>
                <w:lang w:val="en-GB" w:eastAsia="en-GB"/>
              </w:rPr>
              <w:t>−</w:t>
            </w:r>
            <w:r w:rsidR="00921264" w:rsidRPr="006E16CC">
              <w:rPr>
                <w:lang w:val="en-GB" w:eastAsia="en-GB"/>
              </w:rPr>
              <w:t>5.56</w:t>
            </w:r>
          </w:p>
        </w:tc>
        <w:tc>
          <w:tcPr>
            <w:tcW w:w="900" w:type="dxa"/>
            <w:shd w:val="clear" w:color="auto" w:fill="auto"/>
            <w:noWrap/>
            <w:vAlign w:val="bottom"/>
            <w:hideMark/>
          </w:tcPr>
          <w:p w14:paraId="249301D2" w14:textId="63DDDA80" w:rsidR="00921264" w:rsidRPr="006E16CC" w:rsidRDefault="009D1A85" w:rsidP="005A152D">
            <w:pPr>
              <w:pStyle w:val="ExhibitText"/>
              <w:jc w:val="right"/>
              <w:rPr>
                <w:lang w:val="en-GB" w:eastAsia="en-GB"/>
              </w:rPr>
            </w:pPr>
            <w:r w:rsidRPr="006E16CC">
              <w:rPr>
                <w:lang w:val="en-GB" w:eastAsia="en-GB"/>
              </w:rPr>
              <w:t>−</w:t>
            </w:r>
            <w:r w:rsidR="00921264" w:rsidRPr="006E16CC">
              <w:rPr>
                <w:lang w:val="en-GB" w:eastAsia="en-GB"/>
              </w:rPr>
              <w:t>7.84</w:t>
            </w:r>
          </w:p>
        </w:tc>
        <w:tc>
          <w:tcPr>
            <w:tcW w:w="990" w:type="dxa"/>
            <w:shd w:val="clear" w:color="auto" w:fill="auto"/>
            <w:noWrap/>
            <w:vAlign w:val="bottom"/>
            <w:hideMark/>
          </w:tcPr>
          <w:p w14:paraId="36B9A10B" w14:textId="51144FFE" w:rsidR="00921264" w:rsidRPr="006E16CC" w:rsidRDefault="009D1A85" w:rsidP="005A152D">
            <w:pPr>
              <w:pStyle w:val="ExhibitText"/>
              <w:jc w:val="right"/>
              <w:rPr>
                <w:lang w:val="en-GB" w:eastAsia="en-GB"/>
              </w:rPr>
            </w:pPr>
            <w:r w:rsidRPr="006E16CC">
              <w:rPr>
                <w:lang w:val="en-GB" w:eastAsia="en-GB"/>
              </w:rPr>
              <w:t>−</w:t>
            </w:r>
            <w:r w:rsidR="00921264" w:rsidRPr="006E16CC">
              <w:rPr>
                <w:lang w:val="en-GB" w:eastAsia="en-GB"/>
              </w:rPr>
              <w:t>6.38</w:t>
            </w:r>
          </w:p>
        </w:tc>
        <w:tc>
          <w:tcPr>
            <w:tcW w:w="1170" w:type="dxa"/>
            <w:shd w:val="clear" w:color="auto" w:fill="auto"/>
            <w:noWrap/>
            <w:vAlign w:val="bottom"/>
            <w:hideMark/>
          </w:tcPr>
          <w:p w14:paraId="0A63EEFA" w14:textId="134DA7E8" w:rsidR="00921264" w:rsidRPr="006E16CC" w:rsidRDefault="009D1A85" w:rsidP="005A152D">
            <w:pPr>
              <w:pStyle w:val="ExhibitText"/>
              <w:jc w:val="right"/>
              <w:rPr>
                <w:lang w:val="en-GB" w:eastAsia="en-GB"/>
              </w:rPr>
            </w:pPr>
            <w:r w:rsidRPr="006E16CC">
              <w:rPr>
                <w:lang w:val="en-GB" w:eastAsia="en-GB"/>
              </w:rPr>
              <w:t>−</w:t>
            </w:r>
            <w:r w:rsidR="00921264" w:rsidRPr="006E16CC">
              <w:rPr>
                <w:lang w:val="en-GB" w:eastAsia="en-GB"/>
              </w:rPr>
              <w:t>3.16</w:t>
            </w:r>
          </w:p>
        </w:tc>
        <w:tc>
          <w:tcPr>
            <w:tcW w:w="1430" w:type="dxa"/>
            <w:shd w:val="clear" w:color="auto" w:fill="auto"/>
            <w:noWrap/>
            <w:vAlign w:val="bottom"/>
            <w:hideMark/>
          </w:tcPr>
          <w:p w14:paraId="36D3A757" w14:textId="252F2096" w:rsidR="00921264" w:rsidRPr="006E16CC" w:rsidRDefault="009D1A85" w:rsidP="005A152D">
            <w:pPr>
              <w:pStyle w:val="ExhibitText"/>
              <w:jc w:val="right"/>
              <w:rPr>
                <w:lang w:val="en-GB" w:eastAsia="en-GB"/>
              </w:rPr>
            </w:pPr>
            <w:r w:rsidRPr="006E16CC">
              <w:rPr>
                <w:lang w:val="en-GB" w:eastAsia="en-GB"/>
              </w:rPr>
              <w:t>−</w:t>
            </w:r>
            <w:r w:rsidR="00921264" w:rsidRPr="006E16CC">
              <w:rPr>
                <w:lang w:val="en-GB" w:eastAsia="en-GB"/>
              </w:rPr>
              <w:t>2.75</w:t>
            </w:r>
          </w:p>
        </w:tc>
      </w:tr>
    </w:tbl>
    <w:p w14:paraId="31E46645" w14:textId="77777777" w:rsidR="00921264" w:rsidRPr="006E16CC" w:rsidRDefault="00921264" w:rsidP="00921264">
      <w:pPr>
        <w:pStyle w:val="ExhibitText"/>
        <w:rPr>
          <w:lang w:val="en-GB"/>
        </w:rPr>
      </w:pPr>
    </w:p>
    <w:p w14:paraId="1B2CA662" w14:textId="1AF7BFFE" w:rsidR="00D741A6" w:rsidRDefault="00D741A6" w:rsidP="00921264">
      <w:pPr>
        <w:pStyle w:val="Footnote"/>
        <w:rPr>
          <w:lang w:val="en-GB"/>
        </w:rPr>
      </w:pPr>
      <w:r>
        <w:rPr>
          <w:lang w:val="en-GB"/>
        </w:rPr>
        <w:t>Note: CAGR = compound annual growth rate</w:t>
      </w:r>
    </w:p>
    <w:p w14:paraId="22343039" w14:textId="15CC0653" w:rsidR="00921264" w:rsidRPr="006E16CC" w:rsidRDefault="00921264" w:rsidP="00921264">
      <w:pPr>
        <w:pStyle w:val="Footnote"/>
        <w:rPr>
          <w:rFonts w:eastAsia="Calibri"/>
          <w:b/>
          <w:lang w:val="en-GB"/>
        </w:rPr>
      </w:pPr>
      <w:r w:rsidRPr="006E16CC">
        <w:rPr>
          <w:lang w:val="en-GB"/>
        </w:rPr>
        <w:t xml:space="preserve">Source: </w:t>
      </w:r>
      <w:r w:rsidRPr="006E16CC">
        <w:rPr>
          <w:rFonts w:eastAsia="Calibri"/>
          <w:lang w:val="en-GB"/>
        </w:rPr>
        <w:t>Developed by the authors based on Euromonitor International</w:t>
      </w:r>
      <w:r w:rsidR="00DB5210" w:rsidRPr="006E16CC">
        <w:rPr>
          <w:rFonts w:eastAsia="Calibri"/>
          <w:lang w:val="en-GB"/>
        </w:rPr>
        <w:t>, “</w:t>
      </w:r>
      <w:r w:rsidRPr="006E16CC">
        <w:rPr>
          <w:rFonts w:eastAsia="Calibri"/>
          <w:lang w:val="en-GB"/>
        </w:rPr>
        <w:t xml:space="preserve">Apparel and Footwear Industry,” </w:t>
      </w:r>
      <w:r w:rsidR="00DB5210" w:rsidRPr="006E16CC">
        <w:rPr>
          <w:rFonts w:eastAsia="Calibri"/>
          <w:lang w:val="en-GB"/>
        </w:rPr>
        <w:t>Passport</w:t>
      </w:r>
      <w:r w:rsidRPr="006E16CC">
        <w:rPr>
          <w:rFonts w:eastAsia="Calibri"/>
          <w:lang w:val="en-GB"/>
        </w:rPr>
        <w:t>, accessed June 21, 2018.</w:t>
      </w:r>
    </w:p>
    <w:p w14:paraId="472AB54D" w14:textId="77777777" w:rsidR="00921264" w:rsidRPr="006E16CC" w:rsidRDefault="00921264" w:rsidP="00921264">
      <w:pPr>
        <w:pStyle w:val="ExhibitText"/>
        <w:rPr>
          <w:rFonts w:eastAsia="Calibri"/>
          <w:lang w:val="en-GB"/>
        </w:rPr>
      </w:pPr>
    </w:p>
    <w:p w14:paraId="4C7A2676" w14:textId="77777777" w:rsidR="00921264" w:rsidRPr="006E16CC" w:rsidRDefault="00921264" w:rsidP="00921264">
      <w:pPr>
        <w:pStyle w:val="ExhibitText"/>
        <w:rPr>
          <w:rFonts w:eastAsia="Calibri"/>
          <w:lang w:val="en-GB"/>
        </w:rPr>
      </w:pPr>
    </w:p>
    <w:p w14:paraId="05224E65" w14:textId="35C165BC" w:rsidR="00921264" w:rsidRPr="006E16CC" w:rsidRDefault="00921264" w:rsidP="00921264">
      <w:pPr>
        <w:pStyle w:val="ExhibitHeading"/>
        <w:rPr>
          <w:rFonts w:eastAsia="Calibri"/>
          <w:lang w:val="en-GB"/>
        </w:rPr>
      </w:pPr>
      <w:r w:rsidRPr="006E16CC">
        <w:rPr>
          <w:rFonts w:eastAsia="Calibri"/>
          <w:lang w:val="en-GB"/>
        </w:rPr>
        <w:t>EXHIBIT 5: YEAR-ON-YEAR GROWTH RATE (%) OF NIKE AND ITS COMPETITORS IN THE WOMENSWEAR SEGMENT (U</w:t>
      </w:r>
      <w:r w:rsidR="00D741A6">
        <w:rPr>
          <w:rFonts w:eastAsia="Calibri"/>
          <w:lang w:val="en-GB"/>
        </w:rPr>
        <w:t>nited states</w:t>
      </w:r>
      <w:r w:rsidRPr="006E16CC">
        <w:rPr>
          <w:rFonts w:eastAsia="Calibri"/>
          <w:lang w:val="en-GB"/>
        </w:rPr>
        <w:t>) (2012</w:t>
      </w:r>
      <w:r w:rsidR="00DB5210" w:rsidRPr="006E16CC">
        <w:rPr>
          <w:rFonts w:eastAsia="Calibri"/>
          <w:lang w:val="en-GB"/>
        </w:rPr>
        <w:t>–</w:t>
      </w:r>
      <w:r w:rsidRPr="006E16CC">
        <w:rPr>
          <w:rFonts w:eastAsia="Calibri"/>
          <w:lang w:val="en-GB"/>
        </w:rPr>
        <w:t>2017)</w:t>
      </w:r>
    </w:p>
    <w:p w14:paraId="10261DC9" w14:textId="77777777" w:rsidR="00921264" w:rsidRPr="006E16CC" w:rsidRDefault="00921264" w:rsidP="00921264">
      <w:pPr>
        <w:pStyle w:val="ExhibitText"/>
        <w:rPr>
          <w:rFonts w:eastAsia="Calibri"/>
          <w:lang w:val="en-GB"/>
        </w:rPr>
      </w:pPr>
    </w:p>
    <w:tbl>
      <w:tblPr>
        <w:tblW w:w="7470" w:type="dxa"/>
        <w:jc w:val="center"/>
        <w:tblLook w:val="04A0" w:firstRow="1" w:lastRow="0" w:firstColumn="1" w:lastColumn="0" w:noHBand="0" w:noVBand="1"/>
      </w:tblPr>
      <w:tblGrid>
        <w:gridCol w:w="2250"/>
        <w:gridCol w:w="900"/>
        <w:gridCol w:w="900"/>
        <w:gridCol w:w="900"/>
        <w:gridCol w:w="900"/>
        <w:gridCol w:w="810"/>
        <w:gridCol w:w="810"/>
      </w:tblGrid>
      <w:tr w:rsidR="00921264" w:rsidRPr="006E16CC" w14:paraId="18E98A3B" w14:textId="77777777" w:rsidTr="00921264">
        <w:trPr>
          <w:trHeight w:val="329"/>
          <w:jc w:val="center"/>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515820" w14:textId="77777777" w:rsidR="00921264" w:rsidRPr="006E16CC" w:rsidRDefault="00921264" w:rsidP="00921264">
            <w:pPr>
              <w:pStyle w:val="ExhibitText"/>
              <w:rPr>
                <w:lang w:val="en-GB" w:eastAsia="en-GB"/>
              </w:rPr>
            </w:pP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48AE8EA1" w14:textId="77777777" w:rsidR="00921264" w:rsidRPr="006E16CC" w:rsidRDefault="00921264" w:rsidP="005A152D">
            <w:pPr>
              <w:pStyle w:val="ExhibitText"/>
              <w:jc w:val="center"/>
              <w:rPr>
                <w:b/>
                <w:lang w:val="en-GB" w:eastAsia="en-GB"/>
              </w:rPr>
            </w:pPr>
            <w:r w:rsidRPr="006E16CC">
              <w:rPr>
                <w:b/>
                <w:lang w:val="en-GB" w:eastAsia="en-GB"/>
              </w:rPr>
              <w:t>2012</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BA28982" w14:textId="77777777" w:rsidR="00921264" w:rsidRPr="006E16CC" w:rsidRDefault="00921264" w:rsidP="005A152D">
            <w:pPr>
              <w:pStyle w:val="ExhibitText"/>
              <w:jc w:val="center"/>
              <w:rPr>
                <w:b/>
                <w:lang w:val="en-GB" w:eastAsia="en-GB"/>
              </w:rPr>
            </w:pPr>
            <w:r w:rsidRPr="006E16CC">
              <w:rPr>
                <w:b/>
                <w:lang w:val="en-GB" w:eastAsia="en-GB"/>
              </w:rPr>
              <w:t>2013</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58223F5" w14:textId="77777777" w:rsidR="00921264" w:rsidRPr="006E16CC" w:rsidRDefault="00921264" w:rsidP="005A152D">
            <w:pPr>
              <w:pStyle w:val="ExhibitText"/>
              <w:jc w:val="center"/>
              <w:rPr>
                <w:b/>
                <w:lang w:val="en-GB" w:eastAsia="en-GB"/>
              </w:rPr>
            </w:pPr>
            <w:r w:rsidRPr="006E16CC">
              <w:rPr>
                <w:b/>
                <w:lang w:val="en-GB" w:eastAsia="en-GB"/>
              </w:rPr>
              <w:t>2014</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7CAA3ED9" w14:textId="77777777" w:rsidR="00921264" w:rsidRPr="006E16CC" w:rsidRDefault="00921264" w:rsidP="005A152D">
            <w:pPr>
              <w:pStyle w:val="ExhibitText"/>
              <w:jc w:val="center"/>
              <w:rPr>
                <w:b/>
                <w:lang w:val="en-GB" w:eastAsia="en-GB"/>
              </w:rPr>
            </w:pPr>
            <w:r w:rsidRPr="006E16CC">
              <w:rPr>
                <w:b/>
                <w:lang w:val="en-GB" w:eastAsia="en-GB"/>
              </w:rPr>
              <w:t>2015</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14:paraId="2A3A0AA9" w14:textId="77777777" w:rsidR="00921264" w:rsidRPr="006E16CC" w:rsidRDefault="00921264" w:rsidP="005A152D">
            <w:pPr>
              <w:pStyle w:val="ExhibitText"/>
              <w:jc w:val="center"/>
              <w:rPr>
                <w:b/>
                <w:lang w:val="en-GB" w:eastAsia="en-GB"/>
              </w:rPr>
            </w:pPr>
            <w:r w:rsidRPr="006E16CC">
              <w:rPr>
                <w:b/>
                <w:lang w:val="en-GB" w:eastAsia="en-GB"/>
              </w:rPr>
              <w:t>2016</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14:paraId="0FB7CABE" w14:textId="77777777" w:rsidR="00921264" w:rsidRPr="006E16CC" w:rsidRDefault="00921264" w:rsidP="005A152D">
            <w:pPr>
              <w:pStyle w:val="ExhibitText"/>
              <w:jc w:val="center"/>
              <w:rPr>
                <w:b/>
                <w:lang w:val="en-GB" w:eastAsia="en-GB"/>
              </w:rPr>
            </w:pPr>
            <w:r w:rsidRPr="006E16CC">
              <w:rPr>
                <w:b/>
                <w:lang w:val="en-GB" w:eastAsia="en-GB"/>
              </w:rPr>
              <w:t>2017</w:t>
            </w:r>
          </w:p>
        </w:tc>
      </w:tr>
      <w:tr w:rsidR="00921264" w:rsidRPr="006E16CC" w14:paraId="5F4DC62F" w14:textId="77777777" w:rsidTr="00921264">
        <w:trPr>
          <w:trHeight w:val="329"/>
          <w:jc w:val="center"/>
        </w:trPr>
        <w:tc>
          <w:tcPr>
            <w:tcW w:w="2250" w:type="dxa"/>
            <w:tcBorders>
              <w:top w:val="nil"/>
              <w:left w:val="single" w:sz="4" w:space="0" w:color="auto"/>
              <w:bottom w:val="single" w:sz="4" w:space="0" w:color="auto"/>
              <w:right w:val="single" w:sz="4" w:space="0" w:color="auto"/>
            </w:tcBorders>
            <w:shd w:val="clear" w:color="auto" w:fill="auto"/>
            <w:noWrap/>
            <w:vAlign w:val="center"/>
            <w:hideMark/>
          </w:tcPr>
          <w:p w14:paraId="5268BD8B" w14:textId="77777777" w:rsidR="00921264" w:rsidRPr="005A152D" w:rsidRDefault="00921264" w:rsidP="00921264">
            <w:pPr>
              <w:pStyle w:val="ExhibitText"/>
              <w:rPr>
                <w:lang w:val="en-GB" w:eastAsia="en-GB"/>
              </w:rPr>
            </w:pPr>
            <w:r w:rsidRPr="005A152D">
              <w:rPr>
                <w:lang w:val="en-GB" w:eastAsia="en-GB"/>
              </w:rPr>
              <w:t xml:space="preserve">Adidas Group </w:t>
            </w:r>
          </w:p>
        </w:tc>
        <w:tc>
          <w:tcPr>
            <w:tcW w:w="900" w:type="dxa"/>
            <w:tcBorders>
              <w:top w:val="nil"/>
              <w:left w:val="nil"/>
              <w:bottom w:val="single" w:sz="4" w:space="0" w:color="auto"/>
              <w:right w:val="single" w:sz="4" w:space="0" w:color="auto"/>
            </w:tcBorders>
            <w:shd w:val="clear" w:color="auto" w:fill="auto"/>
            <w:noWrap/>
            <w:vAlign w:val="center"/>
            <w:hideMark/>
          </w:tcPr>
          <w:p w14:paraId="173C5B9C" w14:textId="77777777" w:rsidR="00921264" w:rsidRPr="006E16CC" w:rsidRDefault="00921264" w:rsidP="005A152D">
            <w:pPr>
              <w:pStyle w:val="ExhibitText"/>
              <w:jc w:val="right"/>
              <w:rPr>
                <w:lang w:val="en-GB" w:eastAsia="en-GB"/>
              </w:rPr>
            </w:pPr>
            <w:r w:rsidRPr="006E16CC">
              <w:rPr>
                <w:lang w:val="en-GB" w:eastAsia="en-GB"/>
              </w:rPr>
              <w:t>0.60</w:t>
            </w:r>
          </w:p>
        </w:tc>
        <w:tc>
          <w:tcPr>
            <w:tcW w:w="900" w:type="dxa"/>
            <w:tcBorders>
              <w:top w:val="nil"/>
              <w:left w:val="nil"/>
              <w:bottom w:val="single" w:sz="4" w:space="0" w:color="auto"/>
              <w:right w:val="single" w:sz="4" w:space="0" w:color="auto"/>
            </w:tcBorders>
            <w:shd w:val="clear" w:color="auto" w:fill="auto"/>
            <w:noWrap/>
            <w:vAlign w:val="center"/>
            <w:hideMark/>
          </w:tcPr>
          <w:p w14:paraId="0193288C" w14:textId="77777777" w:rsidR="00921264" w:rsidRPr="006E16CC" w:rsidRDefault="00921264" w:rsidP="005A152D">
            <w:pPr>
              <w:pStyle w:val="ExhibitText"/>
              <w:jc w:val="right"/>
              <w:rPr>
                <w:lang w:val="en-GB" w:eastAsia="en-GB"/>
              </w:rPr>
            </w:pPr>
            <w:r w:rsidRPr="006E16CC">
              <w:rPr>
                <w:lang w:val="en-GB" w:eastAsia="en-GB"/>
              </w:rPr>
              <w:t>0.60</w:t>
            </w:r>
          </w:p>
        </w:tc>
        <w:tc>
          <w:tcPr>
            <w:tcW w:w="900" w:type="dxa"/>
            <w:tcBorders>
              <w:top w:val="nil"/>
              <w:left w:val="nil"/>
              <w:bottom w:val="single" w:sz="4" w:space="0" w:color="auto"/>
              <w:right w:val="single" w:sz="4" w:space="0" w:color="auto"/>
            </w:tcBorders>
            <w:shd w:val="clear" w:color="auto" w:fill="auto"/>
            <w:noWrap/>
            <w:vAlign w:val="center"/>
            <w:hideMark/>
          </w:tcPr>
          <w:p w14:paraId="0587312B" w14:textId="77777777" w:rsidR="00921264" w:rsidRPr="006E16CC" w:rsidRDefault="00921264" w:rsidP="005A152D">
            <w:pPr>
              <w:pStyle w:val="ExhibitText"/>
              <w:jc w:val="right"/>
              <w:rPr>
                <w:lang w:val="en-GB" w:eastAsia="en-GB"/>
              </w:rPr>
            </w:pPr>
            <w:r w:rsidRPr="006E16CC">
              <w:rPr>
                <w:lang w:val="en-GB" w:eastAsia="en-GB"/>
              </w:rPr>
              <w:t>0.50</w:t>
            </w:r>
          </w:p>
        </w:tc>
        <w:tc>
          <w:tcPr>
            <w:tcW w:w="900" w:type="dxa"/>
            <w:tcBorders>
              <w:top w:val="nil"/>
              <w:left w:val="nil"/>
              <w:bottom w:val="single" w:sz="4" w:space="0" w:color="auto"/>
              <w:right w:val="single" w:sz="4" w:space="0" w:color="auto"/>
            </w:tcBorders>
            <w:shd w:val="clear" w:color="auto" w:fill="auto"/>
            <w:noWrap/>
            <w:vAlign w:val="center"/>
            <w:hideMark/>
          </w:tcPr>
          <w:p w14:paraId="2E75FBD7" w14:textId="77777777" w:rsidR="00921264" w:rsidRPr="006E16CC" w:rsidRDefault="00921264" w:rsidP="005A152D">
            <w:pPr>
              <w:pStyle w:val="ExhibitText"/>
              <w:jc w:val="right"/>
              <w:rPr>
                <w:lang w:val="en-GB" w:eastAsia="en-GB"/>
              </w:rPr>
            </w:pPr>
            <w:r w:rsidRPr="006E16CC">
              <w:rPr>
                <w:lang w:val="en-GB" w:eastAsia="en-GB"/>
              </w:rPr>
              <w:t>0.50</w:t>
            </w:r>
          </w:p>
        </w:tc>
        <w:tc>
          <w:tcPr>
            <w:tcW w:w="810" w:type="dxa"/>
            <w:tcBorders>
              <w:top w:val="nil"/>
              <w:left w:val="nil"/>
              <w:bottom w:val="single" w:sz="4" w:space="0" w:color="auto"/>
              <w:right w:val="single" w:sz="4" w:space="0" w:color="auto"/>
            </w:tcBorders>
            <w:shd w:val="clear" w:color="auto" w:fill="auto"/>
            <w:noWrap/>
            <w:vAlign w:val="center"/>
            <w:hideMark/>
          </w:tcPr>
          <w:p w14:paraId="7F4B356F" w14:textId="77777777" w:rsidR="00921264" w:rsidRPr="006E16CC" w:rsidRDefault="00921264" w:rsidP="005A152D">
            <w:pPr>
              <w:pStyle w:val="ExhibitText"/>
              <w:jc w:val="right"/>
              <w:rPr>
                <w:lang w:val="en-GB" w:eastAsia="en-GB"/>
              </w:rPr>
            </w:pPr>
            <w:r w:rsidRPr="006E16CC">
              <w:rPr>
                <w:lang w:val="en-GB" w:eastAsia="en-GB"/>
              </w:rPr>
              <w:t>0.60</w:t>
            </w:r>
          </w:p>
        </w:tc>
        <w:tc>
          <w:tcPr>
            <w:tcW w:w="810" w:type="dxa"/>
            <w:tcBorders>
              <w:top w:val="nil"/>
              <w:left w:val="nil"/>
              <w:bottom w:val="single" w:sz="4" w:space="0" w:color="auto"/>
              <w:right w:val="single" w:sz="4" w:space="0" w:color="auto"/>
            </w:tcBorders>
            <w:shd w:val="clear" w:color="auto" w:fill="auto"/>
            <w:noWrap/>
            <w:vAlign w:val="center"/>
            <w:hideMark/>
          </w:tcPr>
          <w:p w14:paraId="034DEB6F" w14:textId="77777777" w:rsidR="00921264" w:rsidRPr="006E16CC" w:rsidRDefault="00921264" w:rsidP="005A152D">
            <w:pPr>
              <w:pStyle w:val="ExhibitText"/>
              <w:jc w:val="right"/>
              <w:rPr>
                <w:lang w:val="en-GB" w:eastAsia="en-GB"/>
              </w:rPr>
            </w:pPr>
            <w:r w:rsidRPr="006E16CC">
              <w:rPr>
                <w:lang w:val="en-GB" w:eastAsia="en-GB"/>
              </w:rPr>
              <w:t>0.80</w:t>
            </w:r>
          </w:p>
        </w:tc>
      </w:tr>
      <w:tr w:rsidR="00921264" w:rsidRPr="006E16CC" w14:paraId="4ACE21DD" w14:textId="77777777" w:rsidTr="00921264">
        <w:trPr>
          <w:trHeight w:val="329"/>
          <w:jc w:val="center"/>
        </w:trPr>
        <w:tc>
          <w:tcPr>
            <w:tcW w:w="2250" w:type="dxa"/>
            <w:tcBorders>
              <w:top w:val="nil"/>
              <w:left w:val="single" w:sz="4" w:space="0" w:color="auto"/>
              <w:bottom w:val="single" w:sz="4" w:space="0" w:color="auto"/>
              <w:right w:val="single" w:sz="4" w:space="0" w:color="auto"/>
            </w:tcBorders>
            <w:shd w:val="clear" w:color="auto" w:fill="auto"/>
            <w:noWrap/>
            <w:vAlign w:val="center"/>
            <w:hideMark/>
          </w:tcPr>
          <w:p w14:paraId="45B8D025" w14:textId="77777777" w:rsidR="00921264" w:rsidRPr="005A152D" w:rsidRDefault="00921264" w:rsidP="00921264">
            <w:pPr>
              <w:pStyle w:val="ExhibitText"/>
              <w:rPr>
                <w:lang w:val="en-GB" w:eastAsia="en-GB"/>
              </w:rPr>
            </w:pPr>
            <w:r w:rsidRPr="005A152D">
              <w:rPr>
                <w:lang w:val="en-GB" w:eastAsia="en-GB"/>
              </w:rPr>
              <w:t xml:space="preserve">Lululemon Athletica </w:t>
            </w:r>
          </w:p>
        </w:tc>
        <w:tc>
          <w:tcPr>
            <w:tcW w:w="900" w:type="dxa"/>
            <w:tcBorders>
              <w:top w:val="nil"/>
              <w:left w:val="nil"/>
              <w:bottom w:val="single" w:sz="4" w:space="0" w:color="auto"/>
              <w:right w:val="single" w:sz="4" w:space="0" w:color="auto"/>
            </w:tcBorders>
            <w:shd w:val="clear" w:color="auto" w:fill="auto"/>
            <w:noWrap/>
            <w:vAlign w:val="center"/>
            <w:hideMark/>
          </w:tcPr>
          <w:p w14:paraId="5E15E877" w14:textId="77777777" w:rsidR="00921264" w:rsidRPr="006E16CC" w:rsidRDefault="00921264" w:rsidP="005A152D">
            <w:pPr>
              <w:pStyle w:val="ExhibitText"/>
              <w:jc w:val="right"/>
              <w:rPr>
                <w:lang w:val="en-GB" w:eastAsia="en-GB"/>
              </w:rPr>
            </w:pPr>
            <w:r w:rsidRPr="006E16CC">
              <w:rPr>
                <w:lang w:val="en-GB" w:eastAsia="en-GB"/>
              </w:rPr>
              <w:t>0.50</w:t>
            </w:r>
          </w:p>
        </w:tc>
        <w:tc>
          <w:tcPr>
            <w:tcW w:w="900" w:type="dxa"/>
            <w:tcBorders>
              <w:top w:val="nil"/>
              <w:left w:val="nil"/>
              <w:bottom w:val="single" w:sz="4" w:space="0" w:color="auto"/>
              <w:right w:val="single" w:sz="4" w:space="0" w:color="auto"/>
            </w:tcBorders>
            <w:shd w:val="clear" w:color="auto" w:fill="auto"/>
            <w:noWrap/>
            <w:vAlign w:val="center"/>
            <w:hideMark/>
          </w:tcPr>
          <w:p w14:paraId="098412F2" w14:textId="77777777" w:rsidR="00921264" w:rsidRPr="006E16CC" w:rsidRDefault="00921264" w:rsidP="005A152D">
            <w:pPr>
              <w:pStyle w:val="ExhibitText"/>
              <w:jc w:val="right"/>
              <w:rPr>
                <w:lang w:val="en-GB" w:eastAsia="en-GB"/>
              </w:rPr>
            </w:pPr>
            <w:r w:rsidRPr="006E16CC">
              <w:rPr>
                <w:lang w:val="en-GB" w:eastAsia="en-GB"/>
              </w:rPr>
              <w:t>0.60</w:t>
            </w:r>
          </w:p>
        </w:tc>
        <w:tc>
          <w:tcPr>
            <w:tcW w:w="900" w:type="dxa"/>
            <w:tcBorders>
              <w:top w:val="nil"/>
              <w:left w:val="nil"/>
              <w:bottom w:val="single" w:sz="4" w:space="0" w:color="auto"/>
              <w:right w:val="single" w:sz="4" w:space="0" w:color="auto"/>
            </w:tcBorders>
            <w:shd w:val="clear" w:color="auto" w:fill="auto"/>
            <w:noWrap/>
            <w:vAlign w:val="center"/>
            <w:hideMark/>
          </w:tcPr>
          <w:p w14:paraId="2AD78F1A" w14:textId="77777777" w:rsidR="00921264" w:rsidRPr="006E16CC" w:rsidRDefault="00921264" w:rsidP="005A152D">
            <w:pPr>
              <w:pStyle w:val="ExhibitText"/>
              <w:jc w:val="right"/>
              <w:rPr>
                <w:lang w:val="en-GB" w:eastAsia="en-GB"/>
              </w:rPr>
            </w:pPr>
            <w:r w:rsidRPr="006E16CC">
              <w:rPr>
                <w:lang w:val="en-GB" w:eastAsia="en-GB"/>
              </w:rPr>
              <w:t>0.80</w:t>
            </w:r>
          </w:p>
        </w:tc>
        <w:tc>
          <w:tcPr>
            <w:tcW w:w="900" w:type="dxa"/>
            <w:tcBorders>
              <w:top w:val="nil"/>
              <w:left w:val="nil"/>
              <w:bottom w:val="single" w:sz="4" w:space="0" w:color="auto"/>
              <w:right w:val="single" w:sz="4" w:space="0" w:color="auto"/>
            </w:tcBorders>
            <w:shd w:val="clear" w:color="auto" w:fill="auto"/>
            <w:noWrap/>
            <w:vAlign w:val="center"/>
            <w:hideMark/>
          </w:tcPr>
          <w:p w14:paraId="2A99B356" w14:textId="77777777" w:rsidR="00921264" w:rsidRPr="006E16CC" w:rsidRDefault="00921264" w:rsidP="005A152D">
            <w:pPr>
              <w:pStyle w:val="ExhibitText"/>
              <w:jc w:val="right"/>
              <w:rPr>
                <w:lang w:val="en-GB" w:eastAsia="en-GB"/>
              </w:rPr>
            </w:pPr>
            <w:r w:rsidRPr="006E16CC">
              <w:rPr>
                <w:lang w:val="en-GB" w:eastAsia="en-GB"/>
              </w:rPr>
              <w:t>0.90</w:t>
            </w:r>
          </w:p>
        </w:tc>
        <w:tc>
          <w:tcPr>
            <w:tcW w:w="810" w:type="dxa"/>
            <w:tcBorders>
              <w:top w:val="nil"/>
              <w:left w:val="nil"/>
              <w:bottom w:val="single" w:sz="4" w:space="0" w:color="auto"/>
              <w:right w:val="single" w:sz="4" w:space="0" w:color="auto"/>
            </w:tcBorders>
            <w:shd w:val="clear" w:color="auto" w:fill="auto"/>
            <w:noWrap/>
            <w:vAlign w:val="center"/>
            <w:hideMark/>
          </w:tcPr>
          <w:p w14:paraId="6581AA61" w14:textId="77777777" w:rsidR="00921264" w:rsidRPr="006E16CC" w:rsidRDefault="00921264" w:rsidP="005A152D">
            <w:pPr>
              <w:pStyle w:val="ExhibitText"/>
              <w:jc w:val="right"/>
              <w:rPr>
                <w:lang w:val="en-GB" w:eastAsia="en-GB"/>
              </w:rPr>
            </w:pPr>
            <w:r w:rsidRPr="006E16CC">
              <w:rPr>
                <w:lang w:val="en-GB" w:eastAsia="en-GB"/>
              </w:rPr>
              <w:t>1.00</w:t>
            </w:r>
          </w:p>
        </w:tc>
        <w:tc>
          <w:tcPr>
            <w:tcW w:w="810" w:type="dxa"/>
            <w:tcBorders>
              <w:top w:val="nil"/>
              <w:left w:val="nil"/>
              <w:bottom w:val="single" w:sz="4" w:space="0" w:color="auto"/>
              <w:right w:val="single" w:sz="4" w:space="0" w:color="auto"/>
            </w:tcBorders>
            <w:shd w:val="clear" w:color="auto" w:fill="auto"/>
            <w:noWrap/>
            <w:vAlign w:val="center"/>
            <w:hideMark/>
          </w:tcPr>
          <w:p w14:paraId="3A7237A9" w14:textId="77777777" w:rsidR="00921264" w:rsidRPr="006E16CC" w:rsidRDefault="00921264" w:rsidP="005A152D">
            <w:pPr>
              <w:pStyle w:val="ExhibitText"/>
              <w:jc w:val="right"/>
              <w:rPr>
                <w:lang w:val="en-GB" w:eastAsia="en-GB"/>
              </w:rPr>
            </w:pPr>
            <w:r w:rsidRPr="006E16CC">
              <w:rPr>
                <w:lang w:val="en-GB" w:eastAsia="en-GB"/>
              </w:rPr>
              <w:t>1.10</w:t>
            </w:r>
          </w:p>
        </w:tc>
      </w:tr>
      <w:tr w:rsidR="00921264" w:rsidRPr="006E16CC" w14:paraId="15A86559" w14:textId="77777777" w:rsidTr="00921264">
        <w:trPr>
          <w:trHeight w:val="329"/>
          <w:jc w:val="center"/>
        </w:trPr>
        <w:tc>
          <w:tcPr>
            <w:tcW w:w="2250" w:type="dxa"/>
            <w:tcBorders>
              <w:top w:val="nil"/>
              <w:left w:val="single" w:sz="4" w:space="0" w:color="auto"/>
              <w:bottom w:val="single" w:sz="4" w:space="0" w:color="auto"/>
              <w:right w:val="single" w:sz="4" w:space="0" w:color="auto"/>
            </w:tcBorders>
            <w:shd w:val="clear" w:color="auto" w:fill="auto"/>
            <w:noWrap/>
            <w:vAlign w:val="center"/>
            <w:hideMark/>
          </w:tcPr>
          <w:p w14:paraId="60F60276" w14:textId="77777777" w:rsidR="00921264" w:rsidRPr="005A152D" w:rsidRDefault="00921264" w:rsidP="00921264">
            <w:pPr>
              <w:pStyle w:val="ExhibitText"/>
              <w:rPr>
                <w:lang w:val="en-GB" w:eastAsia="en-GB"/>
              </w:rPr>
            </w:pPr>
            <w:r w:rsidRPr="005A152D">
              <w:rPr>
                <w:lang w:val="en-GB" w:eastAsia="en-GB"/>
              </w:rPr>
              <w:t>Nike</w:t>
            </w:r>
          </w:p>
        </w:tc>
        <w:tc>
          <w:tcPr>
            <w:tcW w:w="900" w:type="dxa"/>
            <w:tcBorders>
              <w:top w:val="nil"/>
              <w:left w:val="nil"/>
              <w:bottom w:val="single" w:sz="4" w:space="0" w:color="auto"/>
              <w:right w:val="single" w:sz="4" w:space="0" w:color="auto"/>
            </w:tcBorders>
            <w:shd w:val="clear" w:color="auto" w:fill="auto"/>
            <w:noWrap/>
            <w:vAlign w:val="center"/>
            <w:hideMark/>
          </w:tcPr>
          <w:p w14:paraId="58C94747" w14:textId="77777777" w:rsidR="00921264" w:rsidRPr="006E16CC" w:rsidRDefault="00921264" w:rsidP="005A152D">
            <w:pPr>
              <w:pStyle w:val="ExhibitText"/>
              <w:jc w:val="right"/>
              <w:rPr>
                <w:lang w:val="en-GB" w:eastAsia="en-GB"/>
              </w:rPr>
            </w:pPr>
            <w:r w:rsidRPr="006E16CC">
              <w:rPr>
                <w:lang w:val="en-GB" w:eastAsia="en-GB"/>
              </w:rPr>
              <w:t>0.70</w:t>
            </w:r>
          </w:p>
        </w:tc>
        <w:tc>
          <w:tcPr>
            <w:tcW w:w="900" w:type="dxa"/>
            <w:tcBorders>
              <w:top w:val="nil"/>
              <w:left w:val="nil"/>
              <w:bottom w:val="single" w:sz="4" w:space="0" w:color="auto"/>
              <w:right w:val="single" w:sz="4" w:space="0" w:color="auto"/>
            </w:tcBorders>
            <w:shd w:val="clear" w:color="auto" w:fill="auto"/>
            <w:noWrap/>
            <w:vAlign w:val="center"/>
            <w:hideMark/>
          </w:tcPr>
          <w:p w14:paraId="3CC0438A" w14:textId="77777777" w:rsidR="00921264" w:rsidRPr="006E16CC" w:rsidRDefault="00921264" w:rsidP="005A152D">
            <w:pPr>
              <w:pStyle w:val="ExhibitText"/>
              <w:jc w:val="right"/>
              <w:rPr>
                <w:lang w:val="en-GB" w:eastAsia="en-GB"/>
              </w:rPr>
            </w:pPr>
            <w:r w:rsidRPr="006E16CC">
              <w:rPr>
                <w:lang w:val="en-GB" w:eastAsia="en-GB"/>
              </w:rPr>
              <w:t>0.80</w:t>
            </w:r>
          </w:p>
        </w:tc>
        <w:tc>
          <w:tcPr>
            <w:tcW w:w="900" w:type="dxa"/>
            <w:tcBorders>
              <w:top w:val="nil"/>
              <w:left w:val="nil"/>
              <w:bottom w:val="single" w:sz="4" w:space="0" w:color="auto"/>
              <w:right w:val="single" w:sz="4" w:space="0" w:color="auto"/>
            </w:tcBorders>
            <w:shd w:val="clear" w:color="auto" w:fill="auto"/>
            <w:noWrap/>
            <w:vAlign w:val="center"/>
            <w:hideMark/>
          </w:tcPr>
          <w:p w14:paraId="36EBC952" w14:textId="77777777" w:rsidR="00921264" w:rsidRPr="006E16CC" w:rsidRDefault="00921264" w:rsidP="005A152D">
            <w:pPr>
              <w:pStyle w:val="ExhibitText"/>
              <w:jc w:val="right"/>
              <w:rPr>
                <w:lang w:val="en-GB" w:eastAsia="en-GB"/>
              </w:rPr>
            </w:pPr>
            <w:r w:rsidRPr="006E16CC">
              <w:rPr>
                <w:lang w:val="en-GB" w:eastAsia="en-GB"/>
              </w:rPr>
              <w:t>1.00</w:t>
            </w:r>
          </w:p>
        </w:tc>
        <w:tc>
          <w:tcPr>
            <w:tcW w:w="900" w:type="dxa"/>
            <w:tcBorders>
              <w:top w:val="nil"/>
              <w:left w:val="nil"/>
              <w:bottom w:val="single" w:sz="4" w:space="0" w:color="auto"/>
              <w:right w:val="single" w:sz="4" w:space="0" w:color="auto"/>
            </w:tcBorders>
            <w:shd w:val="clear" w:color="auto" w:fill="auto"/>
            <w:noWrap/>
            <w:vAlign w:val="center"/>
            <w:hideMark/>
          </w:tcPr>
          <w:p w14:paraId="0E970D82" w14:textId="77777777" w:rsidR="00921264" w:rsidRPr="006E16CC" w:rsidRDefault="00921264" w:rsidP="005A152D">
            <w:pPr>
              <w:pStyle w:val="ExhibitText"/>
              <w:jc w:val="right"/>
              <w:rPr>
                <w:lang w:val="en-GB" w:eastAsia="en-GB"/>
              </w:rPr>
            </w:pPr>
            <w:r w:rsidRPr="006E16CC">
              <w:rPr>
                <w:lang w:val="en-GB" w:eastAsia="en-GB"/>
              </w:rPr>
              <w:t>1.20</w:t>
            </w:r>
          </w:p>
        </w:tc>
        <w:tc>
          <w:tcPr>
            <w:tcW w:w="810" w:type="dxa"/>
            <w:tcBorders>
              <w:top w:val="nil"/>
              <w:left w:val="nil"/>
              <w:bottom w:val="single" w:sz="4" w:space="0" w:color="auto"/>
              <w:right w:val="single" w:sz="4" w:space="0" w:color="auto"/>
            </w:tcBorders>
            <w:shd w:val="clear" w:color="auto" w:fill="auto"/>
            <w:noWrap/>
            <w:vAlign w:val="center"/>
            <w:hideMark/>
          </w:tcPr>
          <w:p w14:paraId="53EDE8FA" w14:textId="77777777" w:rsidR="00921264" w:rsidRPr="006E16CC" w:rsidRDefault="00921264" w:rsidP="005A152D">
            <w:pPr>
              <w:pStyle w:val="ExhibitText"/>
              <w:jc w:val="right"/>
              <w:rPr>
                <w:lang w:val="en-GB" w:eastAsia="en-GB"/>
              </w:rPr>
            </w:pPr>
            <w:r w:rsidRPr="006E16CC">
              <w:rPr>
                <w:lang w:val="en-GB" w:eastAsia="en-GB"/>
              </w:rPr>
              <w:t>1.20</w:t>
            </w:r>
          </w:p>
        </w:tc>
        <w:tc>
          <w:tcPr>
            <w:tcW w:w="810" w:type="dxa"/>
            <w:tcBorders>
              <w:top w:val="nil"/>
              <w:left w:val="nil"/>
              <w:bottom w:val="single" w:sz="4" w:space="0" w:color="auto"/>
              <w:right w:val="single" w:sz="4" w:space="0" w:color="auto"/>
            </w:tcBorders>
            <w:shd w:val="clear" w:color="auto" w:fill="auto"/>
            <w:noWrap/>
            <w:vAlign w:val="center"/>
            <w:hideMark/>
          </w:tcPr>
          <w:p w14:paraId="690F93DD" w14:textId="77777777" w:rsidR="00921264" w:rsidRPr="006E16CC" w:rsidRDefault="00921264" w:rsidP="005A152D">
            <w:pPr>
              <w:pStyle w:val="ExhibitText"/>
              <w:jc w:val="right"/>
              <w:rPr>
                <w:lang w:val="en-GB" w:eastAsia="en-GB"/>
              </w:rPr>
            </w:pPr>
            <w:r w:rsidRPr="006E16CC">
              <w:rPr>
                <w:lang w:val="en-GB" w:eastAsia="en-GB"/>
              </w:rPr>
              <w:t>1.20</w:t>
            </w:r>
          </w:p>
        </w:tc>
      </w:tr>
      <w:tr w:rsidR="00921264" w:rsidRPr="006E16CC" w14:paraId="7C10F022" w14:textId="77777777" w:rsidTr="00921264">
        <w:trPr>
          <w:trHeight w:val="329"/>
          <w:jc w:val="center"/>
        </w:trPr>
        <w:tc>
          <w:tcPr>
            <w:tcW w:w="2250" w:type="dxa"/>
            <w:tcBorders>
              <w:top w:val="nil"/>
              <w:left w:val="single" w:sz="4" w:space="0" w:color="auto"/>
              <w:bottom w:val="single" w:sz="4" w:space="0" w:color="auto"/>
              <w:right w:val="single" w:sz="4" w:space="0" w:color="auto"/>
            </w:tcBorders>
            <w:shd w:val="clear" w:color="auto" w:fill="auto"/>
            <w:noWrap/>
            <w:vAlign w:val="center"/>
            <w:hideMark/>
          </w:tcPr>
          <w:p w14:paraId="7844B58F" w14:textId="77777777" w:rsidR="00921264" w:rsidRPr="005A152D" w:rsidRDefault="00921264" w:rsidP="00921264">
            <w:pPr>
              <w:pStyle w:val="ExhibitText"/>
              <w:rPr>
                <w:lang w:val="en-GB" w:eastAsia="en-GB"/>
              </w:rPr>
            </w:pPr>
            <w:r w:rsidRPr="005A152D">
              <w:rPr>
                <w:lang w:val="en-GB" w:eastAsia="en-GB"/>
              </w:rPr>
              <w:t>Under Armour</w:t>
            </w:r>
          </w:p>
        </w:tc>
        <w:tc>
          <w:tcPr>
            <w:tcW w:w="900" w:type="dxa"/>
            <w:tcBorders>
              <w:top w:val="nil"/>
              <w:left w:val="nil"/>
              <w:bottom w:val="single" w:sz="4" w:space="0" w:color="auto"/>
              <w:right w:val="single" w:sz="4" w:space="0" w:color="auto"/>
            </w:tcBorders>
            <w:shd w:val="clear" w:color="auto" w:fill="auto"/>
            <w:noWrap/>
            <w:vAlign w:val="center"/>
            <w:hideMark/>
          </w:tcPr>
          <w:p w14:paraId="7EF631EC" w14:textId="77777777" w:rsidR="00921264" w:rsidRPr="006E16CC" w:rsidRDefault="00921264" w:rsidP="005A152D">
            <w:pPr>
              <w:pStyle w:val="ExhibitText"/>
              <w:jc w:val="right"/>
              <w:rPr>
                <w:lang w:val="en-GB" w:eastAsia="en-GB"/>
              </w:rPr>
            </w:pPr>
            <w:r w:rsidRPr="006E16CC">
              <w:rPr>
                <w:lang w:val="en-GB" w:eastAsia="en-GB"/>
              </w:rPr>
              <w:t>0.50</w:t>
            </w:r>
          </w:p>
        </w:tc>
        <w:tc>
          <w:tcPr>
            <w:tcW w:w="900" w:type="dxa"/>
            <w:tcBorders>
              <w:top w:val="nil"/>
              <w:left w:val="nil"/>
              <w:bottom w:val="single" w:sz="4" w:space="0" w:color="auto"/>
              <w:right w:val="single" w:sz="4" w:space="0" w:color="auto"/>
            </w:tcBorders>
            <w:shd w:val="clear" w:color="auto" w:fill="auto"/>
            <w:noWrap/>
            <w:vAlign w:val="center"/>
            <w:hideMark/>
          </w:tcPr>
          <w:p w14:paraId="45E6180E" w14:textId="77777777" w:rsidR="00921264" w:rsidRPr="006E16CC" w:rsidRDefault="00921264" w:rsidP="005A152D">
            <w:pPr>
              <w:pStyle w:val="ExhibitText"/>
              <w:jc w:val="right"/>
              <w:rPr>
                <w:lang w:val="en-GB" w:eastAsia="en-GB"/>
              </w:rPr>
            </w:pPr>
            <w:r w:rsidRPr="006E16CC">
              <w:rPr>
                <w:lang w:val="en-GB" w:eastAsia="en-GB"/>
              </w:rPr>
              <w:t>0.60</w:t>
            </w:r>
          </w:p>
        </w:tc>
        <w:tc>
          <w:tcPr>
            <w:tcW w:w="900" w:type="dxa"/>
            <w:tcBorders>
              <w:top w:val="nil"/>
              <w:left w:val="nil"/>
              <w:bottom w:val="single" w:sz="4" w:space="0" w:color="auto"/>
              <w:right w:val="single" w:sz="4" w:space="0" w:color="auto"/>
            </w:tcBorders>
            <w:shd w:val="clear" w:color="auto" w:fill="auto"/>
            <w:noWrap/>
            <w:vAlign w:val="center"/>
            <w:hideMark/>
          </w:tcPr>
          <w:p w14:paraId="2735AB87" w14:textId="77777777" w:rsidR="00921264" w:rsidRPr="006E16CC" w:rsidRDefault="00921264" w:rsidP="005A152D">
            <w:pPr>
              <w:pStyle w:val="ExhibitText"/>
              <w:jc w:val="right"/>
              <w:rPr>
                <w:lang w:val="en-GB" w:eastAsia="en-GB"/>
              </w:rPr>
            </w:pPr>
            <w:r w:rsidRPr="006E16CC">
              <w:rPr>
                <w:lang w:val="en-GB" w:eastAsia="en-GB"/>
              </w:rPr>
              <w:t>0.80</w:t>
            </w:r>
          </w:p>
        </w:tc>
        <w:tc>
          <w:tcPr>
            <w:tcW w:w="900" w:type="dxa"/>
            <w:tcBorders>
              <w:top w:val="nil"/>
              <w:left w:val="nil"/>
              <w:bottom w:val="single" w:sz="4" w:space="0" w:color="auto"/>
              <w:right w:val="single" w:sz="4" w:space="0" w:color="auto"/>
            </w:tcBorders>
            <w:shd w:val="clear" w:color="auto" w:fill="auto"/>
            <w:noWrap/>
            <w:vAlign w:val="center"/>
            <w:hideMark/>
          </w:tcPr>
          <w:p w14:paraId="510216BC" w14:textId="77777777" w:rsidR="00921264" w:rsidRPr="006E16CC" w:rsidRDefault="00921264" w:rsidP="005A152D">
            <w:pPr>
              <w:pStyle w:val="ExhibitText"/>
              <w:jc w:val="right"/>
              <w:rPr>
                <w:lang w:val="en-GB" w:eastAsia="en-GB"/>
              </w:rPr>
            </w:pPr>
            <w:r w:rsidRPr="006E16CC">
              <w:rPr>
                <w:lang w:val="en-GB" w:eastAsia="en-GB"/>
              </w:rPr>
              <w:t>0.90</w:t>
            </w:r>
          </w:p>
        </w:tc>
        <w:tc>
          <w:tcPr>
            <w:tcW w:w="810" w:type="dxa"/>
            <w:tcBorders>
              <w:top w:val="nil"/>
              <w:left w:val="nil"/>
              <w:bottom w:val="single" w:sz="4" w:space="0" w:color="auto"/>
              <w:right w:val="single" w:sz="4" w:space="0" w:color="auto"/>
            </w:tcBorders>
            <w:shd w:val="clear" w:color="auto" w:fill="auto"/>
            <w:noWrap/>
            <w:vAlign w:val="center"/>
            <w:hideMark/>
          </w:tcPr>
          <w:p w14:paraId="582F0914" w14:textId="77777777" w:rsidR="00921264" w:rsidRPr="006E16CC" w:rsidRDefault="00921264" w:rsidP="005A152D">
            <w:pPr>
              <w:pStyle w:val="ExhibitText"/>
              <w:jc w:val="right"/>
              <w:rPr>
                <w:lang w:val="en-GB" w:eastAsia="en-GB"/>
              </w:rPr>
            </w:pPr>
            <w:r w:rsidRPr="006E16CC">
              <w:rPr>
                <w:lang w:val="en-GB" w:eastAsia="en-GB"/>
              </w:rPr>
              <w:t>1.10</w:t>
            </w:r>
          </w:p>
        </w:tc>
        <w:tc>
          <w:tcPr>
            <w:tcW w:w="810" w:type="dxa"/>
            <w:tcBorders>
              <w:top w:val="nil"/>
              <w:left w:val="nil"/>
              <w:bottom w:val="single" w:sz="4" w:space="0" w:color="auto"/>
              <w:right w:val="single" w:sz="4" w:space="0" w:color="auto"/>
            </w:tcBorders>
            <w:shd w:val="clear" w:color="auto" w:fill="auto"/>
            <w:noWrap/>
            <w:vAlign w:val="center"/>
            <w:hideMark/>
          </w:tcPr>
          <w:p w14:paraId="1F7C3BDA" w14:textId="77777777" w:rsidR="00921264" w:rsidRPr="006E16CC" w:rsidRDefault="00921264" w:rsidP="005A152D">
            <w:pPr>
              <w:pStyle w:val="ExhibitText"/>
              <w:jc w:val="right"/>
              <w:rPr>
                <w:lang w:val="en-GB" w:eastAsia="en-GB"/>
              </w:rPr>
            </w:pPr>
            <w:r w:rsidRPr="006E16CC">
              <w:rPr>
                <w:lang w:val="en-GB" w:eastAsia="en-GB"/>
              </w:rPr>
              <w:t>1.00</w:t>
            </w:r>
          </w:p>
        </w:tc>
      </w:tr>
    </w:tbl>
    <w:p w14:paraId="30D955AB" w14:textId="77777777" w:rsidR="00921264" w:rsidRPr="006E16CC" w:rsidRDefault="00921264" w:rsidP="00921264">
      <w:pPr>
        <w:pStyle w:val="ExhibitText"/>
        <w:rPr>
          <w:lang w:val="en-GB"/>
        </w:rPr>
      </w:pPr>
    </w:p>
    <w:p w14:paraId="1CB84AC7" w14:textId="5E7DA930" w:rsidR="00921264" w:rsidRPr="006E16CC" w:rsidRDefault="00921264" w:rsidP="00921264">
      <w:pPr>
        <w:pStyle w:val="Footnote"/>
        <w:rPr>
          <w:rFonts w:eastAsia="Calibri"/>
          <w:lang w:val="en-GB"/>
        </w:rPr>
      </w:pPr>
      <w:r w:rsidRPr="006E16CC">
        <w:rPr>
          <w:lang w:val="en-GB"/>
        </w:rPr>
        <w:t xml:space="preserve">Source: </w:t>
      </w:r>
      <w:r w:rsidRPr="006E16CC">
        <w:rPr>
          <w:rFonts w:eastAsia="Calibri"/>
          <w:lang w:val="en-GB"/>
        </w:rPr>
        <w:t>Developed by the authors based on Euromonitor International</w:t>
      </w:r>
      <w:r w:rsidR="00DB5210" w:rsidRPr="006E16CC">
        <w:rPr>
          <w:rFonts w:eastAsia="Calibri"/>
          <w:lang w:val="en-GB"/>
        </w:rPr>
        <w:t>, “</w:t>
      </w:r>
      <w:r w:rsidRPr="006E16CC">
        <w:rPr>
          <w:rFonts w:eastAsia="Calibri"/>
          <w:lang w:val="en-GB"/>
        </w:rPr>
        <w:t xml:space="preserve">Apparel and Footwear Industry,” </w:t>
      </w:r>
      <w:r w:rsidR="00DB5210" w:rsidRPr="006E16CC">
        <w:rPr>
          <w:rFonts w:eastAsia="Calibri"/>
          <w:lang w:val="en-GB"/>
        </w:rPr>
        <w:t>Passport</w:t>
      </w:r>
      <w:r w:rsidRPr="006E16CC">
        <w:rPr>
          <w:rFonts w:eastAsia="Calibri"/>
          <w:lang w:val="en-GB"/>
        </w:rPr>
        <w:t>, accessed June 21, 2018.</w:t>
      </w:r>
    </w:p>
    <w:p w14:paraId="65197CF9" w14:textId="77777777" w:rsidR="00921264" w:rsidRPr="006E16CC" w:rsidRDefault="00921264">
      <w:pPr>
        <w:spacing w:after="200" w:line="276" w:lineRule="auto"/>
        <w:rPr>
          <w:rFonts w:ascii="Arial" w:eastAsia="Calibri" w:hAnsi="Arial" w:cs="Arial"/>
          <w:sz w:val="17"/>
          <w:szCs w:val="17"/>
          <w:lang w:val="en-GB"/>
        </w:rPr>
      </w:pPr>
      <w:r w:rsidRPr="006E16CC">
        <w:rPr>
          <w:rFonts w:ascii="Arial" w:eastAsia="Calibri" w:hAnsi="Arial" w:cs="Arial"/>
          <w:sz w:val="17"/>
          <w:szCs w:val="17"/>
          <w:lang w:val="en-GB"/>
        </w:rPr>
        <w:br w:type="page"/>
      </w:r>
    </w:p>
    <w:p w14:paraId="1DDC3DA4" w14:textId="77777777" w:rsidR="00465348" w:rsidRPr="006E16CC" w:rsidRDefault="00921264" w:rsidP="00921264">
      <w:pPr>
        <w:pStyle w:val="ExhibitHeading"/>
        <w:jc w:val="left"/>
        <w:rPr>
          <w:lang w:val="en-GB"/>
        </w:rPr>
      </w:pPr>
      <w:r w:rsidRPr="006E16CC">
        <w:rPr>
          <w:lang w:val="en-GB"/>
        </w:rPr>
        <w:lastRenderedPageBreak/>
        <w:t>ENDNOTES</w:t>
      </w:r>
    </w:p>
    <w:sectPr w:rsidR="00465348" w:rsidRPr="006E16CC" w:rsidSect="00921264">
      <w:headerReference w:type="default" r:id="rId13"/>
      <w:endnotePr>
        <w:numFmt w:val="decimal"/>
      </w:endnotePr>
      <w:type w:val="continuous"/>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C2A45D" w16cid:durableId="1F28DF75"/>
  <w16cid:commentId w16cid:paraId="6D27720B" w16cid:durableId="1F28DF76"/>
  <w16cid:commentId w16cid:paraId="04E7BB84" w16cid:durableId="1F28DF77"/>
  <w16cid:commentId w16cid:paraId="202289AF" w16cid:durableId="1F28DF78"/>
  <w16cid:commentId w16cid:paraId="0FAE357B" w16cid:durableId="1F28DF79"/>
  <w16cid:commentId w16cid:paraId="695C2627" w16cid:durableId="1F28DF7A"/>
  <w16cid:commentId w16cid:paraId="36187B2D" w16cid:durableId="1F28DF7B"/>
  <w16cid:commentId w16cid:paraId="1521AC46" w16cid:durableId="1F28DF7C"/>
  <w16cid:commentId w16cid:paraId="541A1185" w16cid:durableId="1F28DF7D"/>
  <w16cid:commentId w16cid:paraId="50774699" w16cid:durableId="1F28E0D3"/>
  <w16cid:commentId w16cid:paraId="09C05EF6" w16cid:durableId="1F28DF7F"/>
  <w16cid:commentId w16cid:paraId="2CE5BBC8" w16cid:durableId="1F28E212"/>
  <w16cid:commentId w16cid:paraId="71EB7137" w16cid:durableId="1F28DF80"/>
  <w16cid:commentId w16cid:paraId="32BDC2AE" w16cid:durableId="1F28DF81"/>
  <w16cid:commentId w16cid:paraId="4FC2481B" w16cid:durableId="1F28DF82"/>
  <w16cid:commentId w16cid:paraId="5DF48494" w16cid:durableId="1F28DF83"/>
  <w16cid:commentId w16cid:paraId="49EAFE61" w16cid:durableId="1F28DF84"/>
  <w16cid:commentId w16cid:paraId="32116D23" w16cid:durableId="1F28DF85"/>
  <w16cid:commentId w16cid:paraId="0EC4AA0B" w16cid:durableId="1F28DF86"/>
  <w16cid:commentId w16cid:paraId="5BAE1175" w16cid:durableId="1F28DF87"/>
  <w16cid:commentId w16cid:paraId="00265D21" w16cid:durableId="1F28DF88"/>
  <w16cid:commentId w16cid:paraId="09225651" w16cid:durableId="1F28DF89"/>
  <w16cid:commentId w16cid:paraId="085B4714" w16cid:durableId="1F28DF8A"/>
  <w16cid:commentId w16cid:paraId="16F235CE" w16cid:durableId="1F28DF8B"/>
  <w16cid:commentId w16cid:paraId="619DEB5A" w16cid:durableId="1F28DF8C"/>
  <w16cid:commentId w16cid:paraId="1982FA6E" w16cid:durableId="1F28DF8D"/>
  <w16cid:commentId w16cid:paraId="718B0AB5" w16cid:durableId="1F28DF8E"/>
  <w16cid:commentId w16cid:paraId="2471E9CF" w16cid:durableId="1F28DF8F"/>
  <w16cid:commentId w16cid:paraId="011262A2" w16cid:durableId="1F28DF90"/>
  <w16cid:commentId w16cid:paraId="458B84F7" w16cid:durableId="1F28DF91"/>
  <w16cid:commentId w16cid:paraId="3C95060B" w16cid:durableId="1F28DF92"/>
  <w16cid:commentId w16cid:paraId="12F59F08" w16cid:durableId="1F28E468"/>
  <w16cid:commentId w16cid:paraId="271A1551" w16cid:durableId="1F28DF93"/>
  <w16cid:commentId w16cid:paraId="7A2FC582" w16cid:durableId="1F28E476"/>
  <w16cid:commentId w16cid:paraId="6B550268" w16cid:durableId="1F28DF94"/>
  <w16cid:commentId w16cid:paraId="42094FD3" w16cid:durableId="1F28E49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7DA134" w14:textId="77777777" w:rsidR="0090215D" w:rsidRDefault="0090215D" w:rsidP="00D75295">
      <w:r>
        <w:separator/>
      </w:r>
    </w:p>
  </w:endnote>
  <w:endnote w:type="continuationSeparator" w:id="0">
    <w:p w14:paraId="3C412C93" w14:textId="77777777" w:rsidR="0090215D" w:rsidRDefault="0090215D" w:rsidP="00D75295">
      <w:r>
        <w:continuationSeparator/>
      </w:r>
    </w:p>
  </w:endnote>
  <w:endnote w:id="1">
    <w:p w14:paraId="6D756CA9" w14:textId="04272849" w:rsidR="00544C4B" w:rsidRPr="00544C4B" w:rsidRDefault="00544C4B">
      <w:pPr>
        <w:pStyle w:val="EndnoteText"/>
        <w:rPr>
          <w:lang w:val="en-US"/>
        </w:rPr>
      </w:pPr>
      <w:r w:rsidRPr="00BC7E35">
        <w:rPr>
          <w:rStyle w:val="EndnoteReference"/>
          <w:rFonts w:ascii="Arial" w:hAnsi="Arial" w:cs="Arial"/>
          <w:sz w:val="17"/>
          <w:szCs w:val="17"/>
        </w:rPr>
        <w:endnoteRef/>
      </w:r>
      <w:r>
        <w:t xml:space="preserve"> </w:t>
      </w:r>
      <w:r w:rsidRPr="00E66022">
        <w:rPr>
          <w:rStyle w:val="FootnoteChar"/>
          <w:rFonts w:eastAsia="Calibri"/>
        </w:rPr>
        <w:t>This case has been written on the basis of published sources only. Consequently, the interpretation and perspectives presented in this case a</w:t>
      </w:r>
      <w:r>
        <w:rPr>
          <w:rStyle w:val="FootnoteChar"/>
          <w:rFonts w:eastAsia="Calibri"/>
        </w:rPr>
        <w:t>re not necessarily those of Nike, Inc.</w:t>
      </w:r>
      <w:r w:rsidRPr="00E66022">
        <w:rPr>
          <w:rStyle w:val="FootnoteChar"/>
          <w:rFonts w:eastAsia="Calibri"/>
        </w:rPr>
        <w:t xml:space="preserve"> or any of its employees.</w:t>
      </w:r>
    </w:p>
  </w:endnote>
  <w:endnote w:id="2">
    <w:p w14:paraId="105F91F0" w14:textId="77777777" w:rsidR="00544C4B" w:rsidRPr="00921264" w:rsidRDefault="00544C4B" w:rsidP="00544C4B">
      <w:pPr>
        <w:pStyle w:val="Footnote"/>
        <w:rPr>
          <w:lang w:val="en-GB"/>
        </w:rPr>
      </w:pPr>
      <w:r>
        <w:rPr>
          <w:rStyle w:val="EndnoteReference"/>
        </w:rPr>
        <w:endnoteRef/>
      </w:r>
      <w:r>
        <w:t xml:space="preserve"> </w:t>
      </w:r>
      <w:r w:rsidRPr="00E5437B">
        <w:rPr>
          <w:lang w:val="en-GB"/>
        </w:rPr>
        <w:t xml:space="preserve">Chloe </w:t>
      </w:r>
      <w:proofErr w:type="spellStart"/>
      <w:r w:rsidRPr="00E5437B">
        <w:rPr>
          <w:lang w:val="en-GB"/>
        </w:rPr>
        <w:t>Hava</w:t>
      </w:r>
      <w:proofErr w:type="spellEnd"/>
      <w:r w:rsidRPr="00E5437B">
        <w:rPr>
          <w:lang w:val="en-GB"/>
        </w:rPr>
        <w:t>, “</w:t>
      </w:r>
      <w:r w:rsidRPr="00E5437B">
        <w:t xml:space="preserve">Just Do It: Change Your Toxic Culture,” </w:t>
      </w:r>
      <w:r>
        <w:t>HRM</w:t>
      </w:r>
      <w:r w:rsidRPr="00E5437B">
        <w:t>, May 1, 2018, accessed June 1, 2018, www.</w:t>
      </w:r>
      <w:r w:rsidRPr="00921264">
        <w:t>hrmonline.com.au/topics/culture-and-diversity/just-change-toxic-culture-nike/</w:t>
      </w:r>
      <w:r>
        <w:t>.</w:t>
      </w:r>
      <w:r w:rsidRPr="00921264">
        <w:t xml:space="preserve"> </w:t>
      </w:r>
    </w:p>
  </w:endnote>
  <w:endnote w:id="3">
    <w:p w14:paraId="57E30B15" w14:textId="75438EFC" w:rsidR="0090215D" w:rsidRPr="00921264" w:rsidRDefault="0090215D" w:rsidP="00921264">
      <w:pPr>
        <w:pStyle w:val="Footnote"/>
        <w:rPr>
          <w:lang w:val="en-GB"/>
        </w:rPr>
      </w:pPr>
      <w:r w:rsidRPr="00921264">
        <w:rPr>
          <w:rStyle w:val="EndnoteReference"/>
        </w:rPr>
        <w:endnoteRef/>
      </w:r>
      <w:r w:rsidRPr="00921264">
        <w:t xml:space="preserve"> Julie Creswell and Kevin Draper, “</w:t>
      </w:r>
      <w:r>
        <w:t>5 More Nike Executives Are Out A</w:t>
      </w:r>
      <w:r w:rsidRPr="00921264">
        <w:t xml:space="preserve">mid Inquiry into Harassment Allegations,” </w:t>
      </w:r>
      <w:r>
        <w:rPr>
          <w:i/>
        </w:rPr>
        <w:t xml:space="preserve">The </w:t>
      </w:r>
      <w:r w:rsidRPr="00921264">
        <w:rPr>
          <w:i/>
        </w:rPr>
        <w:t>New York Times</w:t>
      </w:r>
      <w:r w:rsidRPr="00921264">
        <w:t xml:space="preserve">, May 8, 2018, accessed June 1, 2018, </w:t>
      </w:r>
      <w:r w:rsidR="00544C4B" w:rsidRPr="00404959">
        <w:t>www.nytimes.com/2018/05/08/business/nike-harassment.html</w:t>
      </w:r>
      <w:r>
        <w:rPr>
          <w:rStyle w:val="Hyperlink"/>
          <w:color w:val="auto"/>
          <w:u w:val="none"/>
        </w:rPr>
        <w:t>.</w:t>
      </w:r>
      <w:r w:rsidRPr="00921264">
        <w:t xml:space="preserve"> </w:t>
      </w:r>
    </w:p>
  </w:endnote>
  <w:endnote w:id="4">
    <w:p w14:paraId="3C2D15FF" w14:textId="77777777" w:rsidR="0090215D" w:rsidRPr="00921264" w:rsidRDefault="0090215D" w:rsidP="00921264">
      <w:pPr>
        <w:pStyle w:val="Footnote"/>
        <w:rPr>
          <w:lang w:val="en-GB"/>
        </w:rPr>
      </w:pPr>
      <w:r w:rsidRPr="00921264">
        <w:rPr>
          <w:rStyle w:val="EndnoteReference"/>
        </w:rPr>
        <w:endnoteRef/>
      </w:r>
      <w:r w:rsidRPr="00921264">
        <w:t xml:space="preserve"> </w:t>
      </w:r>
      <w:r w:rsidRPr="00921264">
        <w:rPr>
          <w:lang w:val="en-GB"/>
        </w:rPr>
        <w:t>Sheena Butler-Young, “</w:t>
      </w:r>
      <w:r w:rsidRPr="00921264">
        <w:t>How Nike’s Executive Shake-up Illustrates Corporate America’s Dilemma in the #</w:t>
      </w:r>
      <w:proofErr w:type="spellStart"/>
      <w:r w:rsidRPr="00921264">
        <w:t>MeToo</w:t>
      </w:r>
      <w:proofErr w:type="spellEnd"/>
      <w:r w:rsidRPr="00921264">
        <w:t xml:space="preserve"> Era,” </w:t>
      </w:r>
      <w:r w:rsidRPr="00921264">
        <w:rPr>
          <w:i/>
        </w:rPr>
        <w:t>Footwear News</w:t>
      </w:r>
      <w:r w:rsidRPr="00921264">
        <w:t xml:space="preserve">, March 16, 2018, accessed June 1, 2018, </w:t>
      </w:r>
      <w:hyperlink r:id="rId1" w:history="1">
        <w:r w:rsidRPr="00921264">
          <w:rPr>
            <w:rStyle w:val="Hyperlink"/>
            <w:color w:val="auto"/>
            <w:u w:val="none"/>
          </w:rPr>
          <w:t>https://footwearnews.com/2018/focus/opinion-analysis/nike-executives-resign-sexual-misconduct-metoo-519578/</w:t>
        </w:r>
      </w:hyperlink>
      <w:r>
        <w:rPr>
          <w:rStyle w:val="Hyperlink"/>
          <w:color w:val="auto"/>
          <w:u w:val="none"/>
        </w:rPr>
        <w:t>.</w:t>
      </w:r>
      <w:r w:rsidRPr="00921264">
        <w:t xml:space="preserve"> </w:t>
      </w:r>
    </w:p>
  </w:endnote>
  <w:endnote w:id="5">
    <w:p w14:paraId="28B1AAA9" w14:textId="5768BD6E" w:rsidR="0090215D" w:rsidRPr="00921264" w:rsidRDefault="0090215D" w:rsidP="00921264">
      <w:pPr>
        <w:pStyle w:val="Footnote"/>
        <w:rPr>
          <w:lang w:val="en-GB"/>
        </w:rPr>
      </w:pPr>
      <w:r w:rsidRPr="00921264">
        <w:rPr>
          <w:rStyle w:val="EndnoteReference"/>
        </w:rPr>
        <w:endnoteRef/>
      </w:r>
      <w:r w:rsidRPr="00921264">
        <w:t xml:space="preserve"> All amounts are in U</w:t>
      </w:r>
      <w:r>
        <w:t>.</w:t>
      </w:r>
      <w:r w:rsidRPr="00921264">
        <w:t>S</w:t>
      </w:r>
      <w:r>
        <w:t>. dollars</w:t>
      </w:r>
      <w:r w:rsidRPr="00921264">
        <w:t xml:space="preserve"> unless otherwise specified.</w:t>
      </w:r>
    </w:p>
  </w:endnote>
  <w:endnote w:id="6">
    <w:p w14:paraId="42ECD2C3" w14:textId="134DF627" w:rsidR="0090215D" w:rsidRPr="00921264" w:rsidRDefault="0090215D" w:rsidP="00921264">
      <w:pPr>
        <w:pStyle w:val="Footnote"/>
        <w:rPr>
          <w:lang w:val="en-GB"/>
        </w:rPr>
      </w:pPr>
      <w:r w:rsidRPr="00921264">
        <w:rPr>
          <w:rStyle w:val="EndnoteReference"/>
        </w:rPr>
        <w:endnoteRef/>
      </w:r>
      <w:r w:rsidRPr="00921264">
        <w:t xml:space="preserve"> </w:t>
      </w:r>
      <w:proofErr w:type="spellStart"/>
      <w:r w:rsidRPr="00921264">
        <w:t>Chavie</w:t>
      </w:r>
      <w:proofErr w:type="spellEnd"/>
      <w:r w:rsidRPr="00921264">
        <w:t xml:space="preserve"> </w:t>
      </w:r>
      <w:proofErr w:type="spellStart"/>
      <w:r w:rsidRPr="00921264">
        <w:t>Lieber</w:t>
      </w:r>
      <w:proofErr w:type="spellEnd"/>
      <w:r w:rsidRPr="00921264">
        <w:t>, “Did Nike’s ‘Frat Boy Culture’ Lead to the Departures of Two Executives</w:t>
      </w:r>
      <w:proofErr w:type="gramStart"/>
      <w:r w:rsidRPr="00921264">
        <w:t>?,</w:t>
      </w:r>
      <w:proofErr w:type="gramEnd"/>
      <w:r w:rsidRPr="00921264">
        <w:t xml:space="preserve">” </w:t>
      </w:r>
      <w:r>
        <w:t>R</w:t>
      </w:r>
      <w:r w:rsidRPr="00921264">
        <w:t xml:space="preserve">acked, March 16, 2018, accessed June 1, 2018, </w:t>
      </w:r>
      <w:r w:rsidR="00544C4B" w:rsidRPr="00404959">
        <w:t>www.racked.com/2018/3/16/17129110/nike-trevor-edwards-workplace-misconduct</w:t>
      </w:r>
      <w:r>
        <w:rPr>
          <w:rStyle w:val="Hyperlink"/>
          <w:color w:val="auto"/>
          <w:u w:val="none"/>
        </w:rPr>
        <w:t>.</w:t>
      </w:r>
      <w:r w:rsidRPr="00921264">
        <w:t xml:space="preserve"> </w:t>
      </w:r>
    </w:p>
  </w:endnote>
  <w:endnote w:id="7">
    <w:p w14:paraId="125E539E" w14:textId="4E23288C" w:rsidR="0090215D" w:rsidRPr="00921264" w:rsidRDefault="0090215D" w:rsidP="00921264">
      <w:pPr>
        <w:pStyle w:val="Footnote"/>
        <w:rPr>
          <w:lang w:val="en-GB"/>
        </w:rPr>
      </w:pPr>
      <w:r w:rsidRPr="00921264">
        <w:rPr>
          <w:rStyle w:val="EndnoteReference"/>
        </w:rPr>
        <w:endnoteRef/>
      </w:r>
      <w:r w:rsidRPr="00921264">
        <w:t xml:space="preserve"> </w:t>
      </w:r>
      <w:r>
        <w:t xml:space="preserve">Julie </w:t>
      </w:r>
      <w:r w:rsidRPr="00921264">
        <w:t>Creswell</w:t>
      </w:r>
      <w:r>
        <w:t xml:space="preserve"> and</w:t>
      </w:r>
      <w:r w:rsidRPr="00921264">
        <w:t xml:space="preserve"> </w:t>
      </w:r>
      <w:r>
        <w:t xml:space="preserve">Kevin </w:t>
      </w:r>
      <w:r w:rsidRPr="00921264">
        <w:t xml:space="preserve">Draper, op. cit. </w:t>
      </w:r>
    </w:p>
  </w:endnote>
  <w:endnote w:id="8">
    <w:p w14:paraId="47BA8088" w14:textId="77777777" w:rsidR="0090215D" w:rsidRPr="00921264" w:rsidRDefault="0090215D" w:rsidP="00921264">
      <w:pPr>
        <w:pStyle w:val="Footnote"/>
        <w:rPr>
          <w:lang w:val="en-GB"/>
        </w:rPr>
      </w:pPr>
      <w:r w:rsidRPr="00921264">
        <w:rPr>
          <w:rStyle w:val="EndnoteReference"/>
        </w:rPr>
        <w:endnoteRef/>
      </w:r>
      <w:r w:rsidRPr="00921264">
        <w:t xml:space="preserve"> Elizabeth C. Tippett, “Nike’s #</w:t>
      </w:r>
      <w:proofErr w:type="spellStart"/>
      <w:r w:rsidRPr="00921264">
        <w:t>MeToo</w:t>
      </w:r>
      <w:proofErr w:type="spellEnd"/>
      <w:r w:rsidRPr="00921264">
        <w:t xml:space="preserve"> Moment Shows How ‘Legal’ Harassment can Lead to Illegal Discrimination,” </w:t>
      </w:r>
      <w:r w:rsidRPr="005A152D">
        <w:t>The Conversation</w:t>
      </w:r>
      <w:r w:rsidRPr="00E43968">
        <w:t xml:space="preserve">, </w:t>
      </w:r>
      <w:r w:rsidRPr="00921264">
        <w:t xml:space="preserve">May 1, 2018, accessed June 2, 2018, </w:t>
      </w:r>
      <w:hyperlink r:id="rId2" w:history="1">
        <w:r w:rsidRPr="00921264">
          <w:t>https://theconversation.com/nikes-metoo-moment-shows-how-legal-harassment-can-lead-to-illegal-discrimination-95828</w:t>
        </w:r>
      </w:hyperlink>
      <w:r>
        <w:t>.</w:t>
      </w:r>
      <w:r w:rsidRPr="00921264">
        <w:t xml:space="preserve">   </w:t>
      </w:r>
    </w:p>
  </w:endnote>
  <w:endnote w:id="9">
    <w:p w14:paraId="58E1BAB8" w14:textId="5A7A1C9C" w:rsidR="0090215D" w:rsidRPr="00921264" w:rsidRDefault="0090215D" w:rsidP="00921264">
      <w:pPr>
        <w:pStyle w:val="Footnote"/>
      </w:pPr>
      <w:r w:rsidRPr="00921264">
        <w:rPr>
          <w:rStyle w:val="EndnoteReference"/>
        </w:rPr>
        <w:endnoteRef/>
      </w:r>
      <w:r w:rsidRPr="00921264">
        <w:t xml:space="preserve"> Ellen </w:t>
      </w:r>
      <w:proofErr w:type="spellStart"/>
      <w:r w:rsidRPr="00921264">
        <w:t>Wulfhorst</w:t>
      </w:r>
      <w:proofErr w:type="spellEnd"/>
      <w:r w:rsidRPr="00921264">
        <w:t xml:space="preserve">, “U.S. Among 10 </w:t>
      </w:r>
      <w:r>
        <w:t>M</w:t>
      </w:r>
      <w:r w:rsidRPr="00921264">
        <w:t>ost Dangerous Countries for Women amid #</w:t>
      </w:r>
      <w:proofErr w:type="spellStart"/>
      <w:r w:rsidRPr="00921264">
        <w:t>MeToo</w:t>
      </w:r>
      <w:proofErr w:type="spellEnd"/>
      <w:r w:rsidRPr="00921264">
        <w:t xml:space="preserve"> Campaign – Poll,” </w:t>
      </w:r>
      <w:r w:rsidRPr="005A152D">
        <w:t>Reuters</w:t>
      </w:r>
      <w:r w:rsidRPr="00E43968">
        <w:t>,</w:t>
      </w:r>
      <w:r w:rsidRPr="00921264">
        <w:t xml:space="preserve"> June 2</w:t>
      </w:r>
      <w:r>
        <w:t>5</w:t>
      </w:r>
      <w:r w:rsidRPr="00921264">
        <w:t xml:space="preserve">, 2018, accessed July 1, 2018, </w:t>
      </w:r>
      <w:hyperlink r:id="rId3" w:history="1">
        <w:r w:rsidRPr="00921264">
          <w:rPr>
            <w:rStyle w:val="Hyperlink"/>
            <w:color w:val="auto"/>
            <w:u w:val="none"/>
          </w:rPr>
          <w:t>https://www.reuters.com/article/us-women-dangerous-poll-usa-exclusive/exclusive-u-s-among-10-most-dangerous-countries-for-women-amid-metoo-campaign-poll-idUSKBN1JM02G</w:t>
        </w:r>
      </w:hyperlink>
      <w:r>
        <w:rPr>
          <w:rStyle w:val="Hyperlink"/>
          <w:color w:val="auto"/>
          <w:u w:val="none"/>
        </w:rPr>
        <w:t>.</w:t>
      </w:r>
      <w:r w:rsidRPr="00921264">
        <w:t xml:space="preserve"> </w:t>
      </w:r>
    </w:p>
  </w:endnote>
  <w:endnote w:id="10">
    <w:p w14:paraId="66C51276" w14:textId="51B18DBD" w:rsidR="0090215D" w:rsidRPr="00921264" w:rsidRDefault="0090215D" w:rsidP="00921264">
      <w:pPr>
        <w:pStyle w:val="Footnote"/>
        <w:rPr>
          <w:lang w:val="en-GB"/>
        </w:rPr>
      </w:pPr>
      <w:r w:rsidRPr="00921264">
        <w:rPr>
          <w:rStyle w:val="EndnoteReference"/>
        </w:rPr>
        <w:endnoteRef/>
      </w:r>
      <w:r w:rsidRPr="00921264">
        <w:t xml:space="preserve"> Andrea Park, “#</w:t>
      </w:r>
      <w:proofErr w:type="spellStart"/>
      <w:r w:rsidRPr="00921264">
        <w:t>MeToo</w:t>
      </w:r>
      <w:proofErr w:type="spellEnd"/>
      <w:r w:rsidRPr="00921264">
        <w:t xml:space="preserve"> Reaches 85 Countries with 1.7M Tweets,” </w:t>
      </w:r>
      <w:r w:rsidRPr="005A152D">
        <w:t>CBS News</w:t>
      </w:r>
      <w:r w:rsidRPr="00E43968">
        <w:t>,</w:t>
      </w:r>
      <w:r w:rsidRPr="00921264">
        <w:t xml:space="preserve"> October 24, 2017,</w:t>
      </w:r>
      <w:r w:rsidR="00544C4B">
        <w:t xml:space="preserve"> accessed June 2, 2018, </w:t>
      </w:r>
      <w:r w:rsidRPr="00921264">
        <w:t>www.cbsnews.com/news/metoo-reaches-85-countries-with-1-7-million-tweets/</w:t>
      </w:r>
      <w:r>
        <w:t>.</w:t>
      </w:r>
    </w:p>
  </w:endnote>
  <w:endnote w:id="11">
    <w:p w14:paraId="31622F1B" w14:textId="02AA8AD7" w:rsidR="0090215D" w:rsidRPr="00404959" w:rsidRDefault="0090215D" w:rsidP="00921264">
      <w:pPr>
        <w:pStyle w:val="Footnote"/>
        <w:rPr>
          <w:spacing w:val="-4"/>
          <w:kern w:val="17"/>
          <w:lang w:val="en-GB"/>
        </w:rPr>
      </w:pPr>
      <w:r w:rsidRPr="00404959">
        <w:rPr>
          <w:rStyle w:val="EndnoteReference"/>
          <w:spacing w:val="-4"/>
          <w:kern w:val="17"/>
        </w:rPr>
        <w:endnoteRef/>
      </w:r>
      <w:r w:rsidRPr="00404959">
        <w:rPr>
          <w:spacing w:val="-4"/>
          <w:kern w:val="17"/>
        </w:rPr>
        <w:t xml:space="preserve"> Lydia </w:t>
      </w:r>
      <w:proofErr w:type="spellStart"/>
      <w:r w:rsidRPr="00404959">
        <w:rPr>
          <w:spacing w:val="-4"/>
          <w:kern w:val="17"/>
        </w:rPr>
        <w:t>Dishman</w:t>
      </w:r>
      <w:proofErr w:type="spellEnd"/>
      <w:r w:rsidRPr="00404959">
        <w:rPr>
          <w:spacing w:val="-4"/>
          <w:kern w:val="17"/>
        </w:rPr>
        <w:t>, “</w:t>
      </w:r>
      <w:hyperlink r:id="rId4" w:tooltip="This " w:history="1">
        <w:r w:rsidRPr="00404959">
          <w:rPr>
            <w:rStyle w:val="Hyperlink"/>
            <w:color w:val="auto"/>
            <w:spacing w:val="-4"/>
            <w:kern w:val="17"/>
            <w:u w:val="none"/>
          </w:rPr>
          <w:t>This “Me Too” Timeline Shows Why 2017 Was A Reckoning For Sexism</w:t>
        </w:r>
      </w:hyperlink>
      <w:r w:rsidRPr="00404959">
        <w:rPr>
          <w:spacing w:val="-4"/>
          <w:kern w:val="17"/>
        </w:rPr>
        <w:t xml:space="preserve">,” </w:t>
      </w:r>
      <w:r w:rsidRPr="00404959">
        <w:rPr>
          <w:i/>
          <w:spacing w:val="-4"/>
          <w:kern w:val="17"/>
        </w:rPr>
        <w:t>Fast Company</w:t>
      </w:r>
      <w:r w:rsidRPr="00404959">
        <w:rPr>
          <w:spacing w:val="-4"/>
          <w:kern w:val="17"/>
        </w:rPr>
        <w:t>, December 6, 2017,</w:t>
      </w:r>
      <w:r w:rsidR="00544C4B" w:rsidRPr="00404959">
        <w:rPr>
          <w:spacing w:val="-4"/>
          <w:kern w:val="17"/>
        </w:rPr>
        <w:t xml:space="preserve"> accessed June 2, 2018, </w:t>
      </w:r>
      <w:r w:rsidRPr="00404959">
        <w:rPr>
          <w:spacing w:val="-4"/>
          <w:kern w:val="17"/>
        </w:rPr>
        <w:t>www.fastcompany.com/40504569/this-me-too-timeline-shows-why-2017-was-a-reckoning-for-sexism.</w:t>
      </w:r>
    </w:p>
  </w:endnote>
  <w:endnote w:id="12">
    <w:p w14:paraId="1EB5EA6A" w14:textId="13BFC725" w:rsidR="0090215D" w:rsidRPr="00921264" w:rsidRDefault="0090215D" w:rsidP="00921264">
      <w:pPr>
        <w:pStyle w:val="Footnote"/>
        <w:rPr>
          <w:lang w:val="en-GB"/>
        </w:rPr>
      </w:pPr>
      <w:r w:rsidRPr="00921264">
        <w:rPr>
          <w:rStyle w:val="EndnoteReference"/>
        </w:rPr>
        <w:endnoteRef/>
      </w:r>
      <w:r w:rsidRPr="00921264">
        <w:t xml:space="preserve"> </w:t>
      </w:r>
      <w:r w:rsidRPr="00921264">
        <w:rPr>
          <w:lang w:val="en-GB"/>
        </w:rPr>
        <w:t>Wendy Kay, “</w:t>
      </w:r>
      <w:r w:rsidRPr="00921264">
        <w:t>#</w:t>
      </w:r>
      <w:proofErr w:type="spellStart"/>
      <w:r w:rsidRPr="00921264">
        <w:t>MeToo</w:t>
      </w:r>
      <w:proofErr w:type="spellEnd"/>
      <w:r w:rsidRPr="00921264">
        <w:t xml:space="preserve"> Movement: A Global Revolution,” </w:t>
      </w:r>
      <w:r w:rsidRPr="00921264">
        <w:rPr>
          <w:i/>
        </w:rPr>
        <w:t>CEO Magazine</w:t>
      </w:r>
      <w:r w:rsidRPr="00921264">
        <w:t>, April 19, 2018, accessed June 2,</w:t>
      </w:r>
      <w:r w:rsidR="00404959">
        <w:t xml:space="preserve"> 2018, </w:t>
      </w:r>
      <w:r w:rsidRPr="00921264">
        <w:t>www.theceomagazine.com/business/management-leadership/metoo-movement-a-global-revolution/</w:t>
      </w:r>
      <w:r>
        <w:t>.</w:t>
      </w:r>
    </w:p>
  </w:endnote>
  <w:endnote w:id="13">
    <w:p w14:paraId="43EEA28C" w14:textId="308FD720" w:rsidR="0090215D" w:rsidRPr="00921264" w:rsidRDefault="0090215D" w:rsidP="00921264">
      <w:pPr>
        <w:pStyle w:val="Footnote"/>
        <w:rPr>
          <w:lang w:val="en-GB"/>
        </w:rPr>
      </w:pPr>
      <w:r w:rsidRPr="00921264">
        <w:rPr>
          <w:rStyle w:val="EndnoteReference"/>
        </w:rPr>
        <w:endnoteRef/>
      </w:r>
      <w:r w:rsidR="00404959">
        <w:t> Nike, “Diversity Unleashes Innovation,” LinkedIn, 2018, accessed June 2, 2018, </w:t>
      </w:r>
      <w:hyperlink r:id="rId5" w:history="1">
        <w:r w:rsidRPr="00921264">
          <w:rPr>
            <w:rStyle w:val="Hyperlink"/>
            <w:color w:val="auto"/>
            <w:u w:val="none"/>
          </w:rPr>
          <w:t>https://gh.linkedin.com/company/nike/life?trk=nav_tab_life</w:t>
        </w:r>
      </w:hyperlink>
      <w:r>
        <w:rPr>
          <w:rStyle w:val="Hyperlink"/>
          <w:color w:val="auto"/>
          <w:u w:val="none"/>
        </w:rPr>
        <w:t>.</w:t>
      </w:r>
      <w:r w:rsidRPr="00921264">
        <w:t xml:space="preserve"> </w:t>
      </w:r>
    </w:p>
  </w:endnote>
  <w:endnote w:id="14">
    <w:p w14:paraId="34DEBDFC" w14:textId="68011C46" w:rsidR="0090215D" w:rsidRPr="00921264" w:rsidRDefault="0090215D" w:rsidP="00921264">
      <w:pPr>
        <w:pStyle w:val="Footnote"/>
        <w:rPr>
          <w:lang w:val="en-GB"/>
        </w:rPr>
      </w:pPr>
      <w:r w:rsidRPr="00921264">
        <w:rPr>
          <w:rStyle w:val="EndnoteReference"/>
        </w:rPr>
        <w:endnoteRef/>
      </w:r>
      <w:r>
        <w:t xml:space="preserve"> Sheena </w:t>
      </w:r>
      <w:r w:rsidRPr="00921264">
        <w:rPr>
          <w:lang w:val="en-GB"/>
        </w:rPr>
        <w:t>Butler-Young, op. cit.</w:t>
      </w:r>
      <w:r>
        <w:rPr>
          <w:lang w:val="en-GB"/>
        </w:rPr>
        <w:t xml:space="preserve"> </w:t>
      </w:r>
    </w:p>
  </w:endnote>
  <w:endnote w:id="15">
    <w:p w14:paraId="602B4051" w14:textId="77777777" w:rsidR="0090215D" w:rsidRPr="00921264" w:rsidRDefault="0090215D" w:rsidP="00921264">
      <w:pPr>
        <w:pStyle w:val="Footnote"/>
        <w:rPr>
          <w:lang w:val="en-GB"/>
        </w:rPr>
      </w:pPr>
      <w:r w:rsidRPr="00921264">
        <w:rPr>
          <w:rStyle w:val="EndnoteReference"/>
        </w:rPr>
        <w:endnoteRef/>
      </w:r>
      <w:r w:rsidRPr="00921264">
        <w:t xml:space="preserve"> Ellen </w:t>
      </w:r>
      <w:proofErr w:type="spellStart"/>
      <w:r w:rsidRPr="00921264">
        <w:t>Mcgirt</w:t>
      </w:r>
      <w:proofErr w:type="spellEnd"/>
      <w:r w:rsidRPr="00921264">
        <w:t xml:space="preserve">, “Read Nike CEO's Heartbreaking Letter to Employees </w:t>
      </w:r>
      <w:proofErr w:type="gramStart"/>
      <w:r w:rsidRPr="00921264">
        <w:t>About</w:t>
      </w:r>
      <w:proofErr w:type="gramEnd"/>
      <w:r w:rsidRPr="00921264">
        <w:t xml:space="preserve"> Race and Violence,” </w:t>
      </w:r>
      <w:r w:rsidRPr="00921264">
        <w:rPr>
          <w:i/>
        </w:rPr>
        <w:t>Fortune</w:t>
      </w:r>
      <w:r w:rsidRPr="00921264">
        <w:t xml:space="preserve">, July 15, 2016, accessed June 3, 2018, </w:t>
      </w:r>
      <w:hyperlink r:id="rId6" w:history="1">
        <w:r w:rsidRPr="00921264">
          <w:rPr>
            <w:rStyle w:val="Hyperlink"/>
            <w:color w:val="auto"/>
            <w:u w:val="none"/>
          </w:rPr>
          <w:t>http://fortune.com/2016/07/15/nike-ceo-letter-race-police/</w:t>
        </w:r>
      </w:hyperlink>
      <w:r>
        <w:rPr>
          <w:rStyle w:val="Hyperlink"/>
          <w:color w:val="auto"/>
          <w:u w:val="none"/>
        </w:rPr>
        <w:t>.</w:t>
      </w:r>
      <w:r w:rsidRPr="00921264">
        <w:t xml:space="preserve"> </w:t>
      </w:r>
    </w:p>
  </w:endnote>
  <w:endnote w:id="16">
    <w:p w14:paraId="764F401C" w14:textId="40047D42" w:rsidR="0090215D" w:rsidRPr="00921264" w:rsidRDefault="0090215D" w:rsidP="00921264">
      <w:pPr>
        <w:pStyle w:val="Footnote"/>
        <w:rPr>
          <w:lang w:val="en-GB"/>
        </w:rPr>
      </w:pPr>
      <w:r w:rsidRPr="00921264">
        <w:rPr>
          <w:rStyle w:val="EndnoteReference"/>
        </w:rPr>
        <w:endnoteRef/>
      </w:r>
      <w:r w:rsidRPr="00921264">
        <w:t xml:space="preserve"> Adam </w:t>
      </w:r>
      <w:proofErr w:type="spellStart"/>
      <w:r w:rsidRPr="00921264">
        <w:t>Lashinsky</w:t>
      </w:r>
      <w:proofErr w:type="spellEnd"/>
      <w:r w:rsidRPr="00921264">
        <w:t xml:space="preserve">, “Why Nike's CEO is Fortune's Businessperson of the Year,” </w:t>
      </w:r>
      <w:r w:rsidRPr="005A152D">
        <w:rPr>
          <w:i/>
        </w:rPr>
        <w:t>Fortune</w:t>
      </w:r>
      <w:r w:rsidRPr="00921264">
        <w:t xml:space="preserve">, November 12, 2015, accessed June 3, 2018, </w:t>
      </w:r>
      <w:hyperlink r:id="rId7" w:history="1">
        <w:r w:rsidRPr="00921264">
          <w:t>http://fortune.com/2015/11/12/nike-plus-tech/</w:t>
        </w:r>
      </w:hyperlink>
      <w:r>
        <w:t>.</w:t>
      </w:r>
      <w:r w:rsidRPr="00921264">
        <w:t xml:space="preserve"> </w:t>
      </w:r>
    </w:p>
  </w:endnote>
  <w:endnote w:id="17">
    <w:p w14:paraId="595B6676" w14:textId="1FED9CC2" w:rsidR="0090215D" w:rsidRPr="00CC1E41" w:rsidRDefault="0090215D" w:rsidP="00921264">
      <w:pPr>
        <w:pStyle w:val="Footnote"/>
        <w:rPr>
          <w:lang w:val="en-GB"/>
        </w:rPr>
      </w:pPr>
      <w:r w:rsidRPr="00921264">
        <w:rPr>
          <w:rStyle w:val="EndnoteReference"/>
        </w:rPr>
        <w:endnoteRef/>
      </w:r>
      <w:r w:rsidRPr="00921264">
        <w:t xml:space="preserve"> </w:t>
      </w:r>
      <w:proofErr w:type="spellStart"/>
      <w:r w:rsidRPr="00CC1E41">
        <w:t>Avivah</w:t>
      </w:r>
      <w:proofErr w:type="spellEnd"/>
      <w:r w:rsidRPr="00CC1E41">
        <w:t xml:space="preserve"> Wittenberg-Cox, “#</w:t>
      </w:r>
      <w:proofErr w:type="spellStart"/>
      <w:r w:rsidRPr="00CC1E41">
        <w:t>MeToo</w:t>
      </w:r>
      <w:proofErr w:type="spellEnd"/>
      <w:r w:rsidRPr="00CC1E41">
        <w:t xml:space="preserve"> Now Means Business,” </w:t>
      </w:r>
      <w:r w:rsidRPr="00CC1E41">
        <w:rPr>
          <w:i/>
        </w:rPr>
        <w:t>Careers</w:t>
      </w:r>
      <w:r w:rsidRPr="00CC1E41">
        <w:t xml:space="preserve"> (blog), </w:t>
      </w:r>
      <w:r w:rsidRPr="00CC1E41">
        <w:rPr>
          <w:i/>
        </w:rPr>
        <w:t>Forbes</w:t>
      </w:r>
      <w:r w:rsidRPr="00CC1E41">
        <w:t xml:space="preserve">, April 30, 2018, accessed June 3, 2018, </w:t>
      </w:r>
      <w:r w:rsidR="00404959" w:rsidRPr="00404959">
        <w:t>www.forbes.com/sites/avivahwittenbergcox/2018/04/30/metoo-now-means-business/#3b7b15e7c236</w:t>
      </w:r>
      <w:r w:rsidRPr="00CC1E41">
        <w:t xml:space="preserve">. </w:t>
      </w:r>
    </w:p>
  </w:endnote>
  <w:endnote w:id="18">
    <w:p w14:paraId="2276931D" w14:textId="29983F32" w:rsidR="0090215D" w:rsidRPr="00CC1E41" w:rsidRDefault="0090215D" w:rsidP="00921264">
      <w:pPr>
        <w:pStyle w:val="Footnote"/>
        <w:rPr>
          <w:lang w:val="en-GB"/>
        </w:rPr>
      </w:pPr>
      <w:r w:rsidRPr="00CC1E41">
        <w:rPr>
          <w:rStyle w:val="EndnoteReference"/>
        </w:rPr>
        <w:endnoteRef/>
      </w:r>
      <w:r w:rsidRPr="00CC1E41">
        <w:t xml:space="preserve"> </w:t>
      </w:r>
      <w:r w:rsidRPr="00CC1E41">
        <w:rPr>
          <w:bdr w:val="none" w:sz="0" w:space="0" w:color="auto" w:frame="1"/>
        </w:rPr>
        <w:t xml:space="preserve">Nike.com, </w:t>
      </w:r>
      <w:r w:rsidRPr="00CC1E41">
        <w:rPr>
          <w:i/>
        </w:rPr>
        <w:t>Diversity &amp; Inclusion: Nike Jobs</w:t>
      </w:r>
      <w:r w:rsidRPr="00CC1E41">
        <w:rPr>
          <w:bdr w:val="none" w:sz="0" w:space="0" w:color="auto" w:frame="1"/>
        </w:rPr>
        <w:t xml:space="preserve">, April 4, 2018, accessed June 4, 2018, </w:t>
      </w:r>
      <w:hyperlink r:id="rId8" w:history="1">
        <w:r w:rsidRPr="00CC1E41">
          <w:rPr>
            <w:rStyle w:val="Hyperlink"/>
            <w:color w:val="auto"/>
            <w:u w:val="none"/>
            <w:bdr w:val="none" w:sz="0" w:space="0" w:color="auto" w:frame="1"/>
          </w:rPr>
          <w:t>https://jobs.nike.com/inclusion</w:t>
        </w:r>
      </w:hyperlink>
      <w:r w:rsidRPr="00CC1E41">
        <w:rPr>
          <w:rStyle w:val="Hyperlink"/>
          <w:color w:val="auto"/>
          <w:u w:val="none"/>
          <w:bdr w:val="none" w:sz="0" w:space="0" w:color="auto" w:frame="1"/>
        </w:rPr>
        <w:t>.</w:t>
      </w:r>
      <w:r w:rsidRPr="00CC1E41">
        <w:rPr>
          <w:lang w:val="en-GB"/>
        </w:rPr>
        <w:t xml:space="preserve">   </w:t>
      </w:r>
    </w:p>
  </w:endnote>
  <w:endnote w:id="19">
    <w:p w14:paraId="1EE34287" w14:textId="0C93D830" w:rsidR="0090215D" w:rsidRPr="00921264" w:rsidRDefault="0090215D" w:rsidP="00921264">
      <w:pPr>
        <w:pStyle w:val="Footnote"/>
        <w:rPr>
          <w:lang w:val="en-GB"/>
        </w:rPr>
      </w:pPr>
      <w:r w:rsidRPr="00CC1E41">
        <w:rPr>
          <w:rStyle w:val="EndnoteReference"/>
        </w:rPr>
        <w:endnoteRef/>
      </w:r>
      <w:r w:rsidRPr="00CC1E41">
        <w:t xml:space="preserve"> Ibid. </w:t>
      </w:r>
    </w:p>
  </w:endnote>
  <w:endnote w:id="20">
    <w:p w14:paraId="3F0BA73C" w14:textId="77777777" w:rsidR="0090215D" w:rsidRPr="00921264" w:rsidRDefault="0090215D" w:rsidP="00921264">
      <w:pPr>
        <w:pStyle w:val="Footnote"/>
      </w:pPr>
      <w:r w:rsidRPr="00921264">
        <w:rPr>
          <w:rStyle w:val="EndnoteReference"/>
        </w:rPr>
        <w:endnoteRef/>
      </w:r>
      <w:r w:rsidRPr="00921264">
        <w:t xml:space="preserve"> “Mogul Announces the Top 1000 Companies Worldwide for Millennial Women in 2018,” </w:t>
      </w:r>
      <w:r w:rsidRPr="005A152D">
        <w:t>Mogul</w:t>
      </w:r>
      <w:r w:rsidRPr="00921264">
        <w:t>, June 1</w:t>
      </w:r>
      <w:r>
        <w:t>,</w:t>
      </w:r>
      <w:r w:rsidRPr="00921264">
        <w:t xml:space="preserve"> 2018, accessed June 27, 2018, </w:t>
      </w:r>
      <w:hyperlink r:id="rId9" w:history="1">
        <w:r w:rsidRPr="00921264">
          <w:rPr>
            <w:rStyle w:val="Hyperlink"/>
            <w:color w:val="auto"/>
            <w:u w:val="none"/>
          </w:rPr>
          <w:t>https://onmogul.com/stories/mogul-announces-the-top-1000-companies-worldwide-for-millennial-women-in-2018-f48b6994-140e-446b-abe4-faf2de283340</w:t>
        </w:r>
      </w:hyperlink>
      <w:r>
        <w:rPr>
          <w:rStyle w:val="Hyperlink"/>
          <w:color w:val="auto"/>
          <w:u w:val="none"/>
        </w:rPr>
        <w:t>.</w:t>
      </w:r>
      <w:r w:rsidRPr="00921264">
        <w:t xml:space="preserve"> </w:t>
      </w:r>
    </w:p>
  </w:endnote>
  <w:endnote w:id="21">
    <w:p w14:paraId="3D1B8B67" w14:textId="50BD2A85" w:rsidR="0090215D" w:rsidRPr="00921264" w:rsidRDefault="0090215D" w:rsidP="00921264">
      <w:pPr>
        <w:pStyle w:val="Footnote"/>
        <w:rPr>
          <w:lang w:val="en-GB"/>
        </w:rPr>
      </w:pPr>
      <w:r w:rsidRPr="00921264">
        <w:rPr>
          <w:rStyle w:val="EndnoteReference"/>
        </w:rPr>
        <w:endnoteRef/>
      </w:r>
      <w:r w:rsidRPr="00921264">
        <w:t xml:space="preserve"> </w:t>
      </w:r>
      <w:r w:rsidRPr="00921264">
        <w:rPr>
          <w:lang w:val="en-GB"/>
        </w:rPr>
        <w:t>“</w:t>
      </w:r>
      <w:r w:rsidRPr="00921264">
        <w:rPr>
          <w:bCs/>
        </w:rPr>
        <w:t xml:space="preserve">Nike,” </w:t>
      </w:r>
      <w:r w:rsidRPr="005A152D">
        <w:rPr>
          <w:bCs/>
        </w:rPr>
        <w:t>Comparably</w:t>
      </w:r>
      <w:r w:rsidRPr="00921264">
        <w:rPr>
          <w:bCs/>
        </w:rPr>
        <w:t xml:space="preserve">, May 9, 2018, accessed June 4, 2018, </w:t>
      </w:r>
      <w:r w:rsidRPr="00921264">
        <w:t>https://www.comparably.com/companies/nike/awards</w:t>
      </w:r>
      <w:r>
        <w:t>.</w:t>
      </w:r>
    </w:p>
  </w:endnote>
  <w:endnote w:id="22">
    <w:p w14:paraId="64BFC9C1" w14:textId="51CC2940" w:rsidR="0090215D" w:rsidRPr="00921264" w:rsidRDefault="0090215D" w:rsidP="00921264">
      <w:pPr>
        <w:pStyle w:val="Footnote"/>
        <w:rPr>
          <w:lang w:val="en-GB"/>
        </w:rPr>
      </w:pPr>
      <w:r w:rsidRPr="00921264">
        <w:rPr>
          <w:rStyle w:val="EndnoteReference"/>
        </w:rPr>
        <w:endnoteRef/>
      </w:r>
      <w:r w:rsidR="00F20AB2">
        <w:t> Nike Inc., </w:t>
      </w:r>
      <w:r w:rsidR="00F20AB2">
        <w:rPr>
          <w:i/>
        </w:rPr>
        <w:t>2017 Annual </w:t>
      </w:r>
      <w:r w:rsidRPr="005A152D">
        <w:rPr>
          <w:i/>
        </w:rPr>
        <w:t>Report</w:t>
      </w:r>
      <w:r w:rsidR="00F20AB2">
        <w:t>, 2017, </w:t>
      </w:r>
      <w:r w:rsidRPr="00921264">
        <w:t>accesse</w:t>
      </w:r>
      <w:r w:rsidR="00F20AB2">
        <w:t>d July 2, 2018, </w:t>
      </w:r>
      <w:r w:rsidRPr="008E57F5">
        <w:t>https://s1.q4cdn.com/806093406/files/doc_financials/2017/ar/index.html</w:t>
      </w:r>
      <w:r>
        <w:t>.</w:t>
      </w:r>
    </w:p>
  </w:endnote>
  <w:endnote w:id="23">
    <w:p w14:paraId="2CABDB10" w14:textId="06B87826" w:rsidR="0090215D" w:rsidRPr="00921264" w:rsidRDefault="0090215D" w:rsidP="00921264">
      <w:pPr>
        <w:pStyle w:val="Footnote"/>
        <w:rPr>
          <w:lang w:val="en-GB"/>
        </w:rPr>
      </w:pPr>
      <w:r w:rsidRPr="00921264">
        <w:rPr>
          <w:rStyle w:val="EndnoteReference"/>
        </w:rPr>
        <w:endnoteRef/>
      </w:r>
      <w:r w:rsidRPr="00921264">
        <w:t xml:space="preserve"> </w:t>
      </w:r>
      <w:r>
        <w:t xml:space="preserve">Shoes &amp; Accessories, </w:t>
      </w:r>
      <w:r w:rsidRPr="00921264">
        <w:t xml:space="preserve">“Mark Parker </w:t>
      </w:r>
      <w:r>
        <w:t>T</w:t>
      </w:r>
      <w:r w:rsidRPr="00921264">
        <w:t xml:space="preserve">akes Stand on Race, Violence and Policing,” </w:t>
      </w:r>
      <w:r w:rsidRPr="00921264">
        <w:rPr>
          <w:i/>
        </w:rPr>
        <w:t>Shoes &amp; Accessories</w:t>
      </w:r>
      <w:r w:rsidRPr="00921264">
        <w:t>, October 17, 2016, accessed June 5, 2018, http://shoesandaccessories.in/mark-parker-takes-stand-race-violence-policing/</w:t>
      </w:r>
      <w:r>
        <w:t>.</w:t>
      </w:r>
      <w:r w:rsidRPr="00921264">
        <w:t xml:space="preserve"> </w:t>
      </w:r>
    </w:p>
  </w:endnote>
  <w:endnote w:id="24">
    <w:p w14:paraId="57FFC882" w14:textId="158E6917" w:rsidR="0090215D" w:rsidRPr="00921264" w:rsidRDefault="0090215D" w:rsidP="00921264">
      <w:pPr>
        <w:pStyle w:val="Footnote"/>
        <w:rPr>
          <w:lang w:val="en-GB"/>
        </w:rPr>
      </w:pPr>
      <w:r w:rsidRPr="00921264">
        <w:rPr>
          <w:rStyle w:val="EndnoteReference"/>
        </w:rPr>
        <w:endnoteRef/>
      </w:r>
      <w:r w:rsidRPr="00921264">
        <w:t xml:space="preserve"> </w:t>
      </w:r>
      <w:proofErr w:type="spellStart"/>
      <w:r w:rsidRPr="00921264">
        <w:t>Chavie</w:t>
      </w:r>
      <w:proofErr w:type="spellEnd"/>
      <w:r w:rsidRPr="00921264">
        <w:t xml:space="preserve"> </w:t>
      </w:r>
      <w:proofErr w:type="spellStart"/>
      <w:r w:rsidRPr="00921264">
        <w:t>Lieber</w:t>
      </w:r>
      <w:proofErr w:type="spellEnd"/>
      <w:r w:rsidRPr="00921264">
        <w:t>, “</w:t>
      </w:r>
      <w:r w:rsidRPr="00921264">
        <w:rPr>
          <w:bCs/>
        </w:rPr>
        <w:t xml:space="preserve">Here’s </w:t>
      </w:r>
      <w:r>
        <w:rPr>
          <w:bCs/>
        </w:rPr>
        <w:t>W</w:t>
      </w:r>
      <w:r w:rsidRPr="00921264">
        <w:rPr>
          <w:bCs/>
        </w:rPr>
        <w:t xml:space="preserve">hy Fired Execs </w:t>
      </w:r>
      <w:r>
        <w:rPr>
          <w:bCs/>
        </w:rPr>
        <w:t>K</w:t>
      </w:r>
      <w:r w:rsidRPr="00921264">
        <w:rPr>
          <w:bCs/>
        </w:rPr>
        <w:t xml:space="preserve">eep Walking </w:t>
      </w:r>
      <w:r>
        <w:rPr>
          <w:bCs/>
        </w:rPr>
        <w:t>A</w:t>
      </w:r>
      <w:r w:rsidRPr="00921264">
        <w:rPr>
          <w:bCs/>
        </w:rPr>
        <w:t xml:space="preserve">way with Huge Payouts,” </w:t>
      </w:r>
      <w:r>
        <w:rPr>
          <w:bCs/>
        </w:rPr>
        <w:t>R</w:t>
      </w:r>
      <w:r w:rsidRPr="00921264">
        <w:rPr>
          <w:bCs/>
        </w:rPr>
        <w:t xml:space="preserve">acked, March 28, 2018, accessed June 6, 2018, </w:t>
      </w:r>
      <w:r w:rsidRPr="00921264">
        <w:t>www.racked.com/2018/3/28/17168248/nike-fired-executives-golden-parachutes</w:t>
      </w:r>
      <w:r>
        <w:t>.</w:t>
      </w:r>
      <w:r w:rsidRPr="00921264">
        <w:rPr>
          <w:bCs/>
        </w:rPr>
        <w:t xml:space="preserve"> </w:t>
      </w:r>
    </w:p>
  </w:endnote>
  <w:endnote w:id="25">
    <w:p w14:paraId="0ABBF8F3" w14:textId="7C8D8855" w:rsidR="0090215D" w:rsidRPr="00921264" w:rsidRDefault="0090215D" w:rsidP="00921264">
      <w:pPr>
        <w:pStyle w:val="Footnote"/>
        <w:rPr>
          <w:lang w:val="en-GB"/>
        </w:rPr>
      </w:pPr>
      <w:r w:rsidRPr="00921264">
        <w:rPr>
          <w:rStyle w:val="EndnoteReference"/>
        </w:rPr>
        <w:endnoteRef/>
      </w:r>
      <w:r w:rsidRPr="00921264">
        <w:t xml:space="preserve"> </w:t>
      </w:r>
      <w:r w:rsidRPr="001D1BCF">
        <w:t>Creswell and Draper</w:t>
      </w:r>
      <w:r w:rsidRPr="00921264">
        <w:t xml:space="preserve">, op. cit. </w:t>
      </w:r>
    </w:p>
  </w:endnote>
  <w:endnote w:id="26">
    <w:p w14:paraId="684A2DF5" w14:textId="401F398C" w:rsidR="0090215D" w:rsidRPr="0090215D" w:rsidRDefault="0090215D" w:rsidP="00921264">
      <w:pPr>
        <w:pStyle w:val="Footnote"/>
        <w:rPr>
          <w:spacing w:val="-2"/>
          <w:lang w:val="en-GB"/>
        </w:rPr>
      </w:pPr>
      <w:r w:rsidRPr="0090215D">
        <w:rPr>
          <w:rStyle w:val="EndnoteReference"/>
          <w:spacing w:val="-2"/>
        </w:rPr>
        <w:endnoteRef/>
      </w:r>
      <w:r w:rsidRPr="0090215D">
        <w:rPr>
          <w:spacing w:val="-2"/>
        </w:rPr>
        <w:t xml:space="preserve"> “Six Male Nike Executives Are Forced Out after Female Employees Working at its Headquarters Reported Sexual Harassment and Gender Discrimination,” This is Money, April 29, 2018</w:t>
      </w:r>
      <w:r w:rsidR="00404959">
        <w:rPr>
          <w:spacing w:val="-2"/>
        </w:rPr>
        <w:t xml:space="preserve">, accessed June 3, 2018, </w:t>
      </w:r>
      <w:r w:rsidRPr="0090215D">
        <w:rPr>
          <w:spacing w:val="-2"/>
        </w:rPr>
        <w:t>www.thisismoney.co.uk/news/article-5671953/Nikes-female-employees-revolt-Oregon-headquarters-leading-exodus-male-executives.html.</w:t>
      </w:r>
    </w:p>
  </w:endnote>
  <w:endnote w:id="27">
    <w:p w14:paraId="00D20C3D" w14:textId="6790F48F" w:rsidR="0090215D" w:rsidRPr="00921264" w:rsidRDefault="0090215D" w:rsidP="00921264">
      <w:pPr>
        <w:pStyle w:val="Footnote"/>
        <w:rPr>
          <w:lang w:val="en-GB"/>
        </w:rPr>
      </w:pPr>
      <w:r w:rsidRPr="00921264">
        <w:rPr>
          <w:rStyle w:val="EndnoteReference"/>
        </w:rPr>
        <w:endnoteRef/>
      </w:r>
      <w:r w:rsidRPr="00921264">
        <w:t xml:space="preserve"> Alexia F. Campbell, “Report: Human Resource Managers at Nike Ignored Complaints from Women Employees for Years,” </w:t>
      </w:r>
      <w:proofErr w:type="spellStart"/>
      <w:r>
        <w:t>Vox</w:t>
      </w:r>
      <w:proofErr w:type="spellEnd"/>
      <w:r w:rsidRPr="00921264">
        <w:t>, April 30, 2018, accessed J</w:t>
      </w:r>
      <w:r w:rsidR="00404959">
        <w:t xml:space="preserve">une 7, 2018, </w:t>
      </w:r>
      <w:r w:rsidRPr="00921264">
        <w:t>www.vox.com/policy-and-politics/2018/4/30/17302130/nike-women-harassment-discrimination-survey</w:t>
      </w:r>
      <w:r>
        <w:t>.</w:t>
      </w:r>
      <w:r w:rsidRPr="00921264">
        <w:t xml:space="preserve"> </w:t>
      </w:r>
    </w:p>
  </w:endnote>
  <w:endnote w:id="28">
    <w:p w14:paraId="152C39C8" w14:textId="73ED7310" w:rsidR="0090215D" w:rsidRPr="00921264" w:rsidRDefault="0090215D" w:rsidP="00921264">
      <w:pPr>
        <w:pStyle w:val="Footnote"/>
        <w:rPr>
          <w:lang w:val="en-GB"/>
        </w:rPr>
      </w:pPr>
      <w:r w:rsidRPr="00921264">
        <w:rPr>
          <w:rStyle w:val="EndnoteReference"/>
        </w:rPr>
        <w:endnoteRef/>
      </w:r>
      <w:r w:rsidRPr="00921264">
        <w:t xml:space="preserve"> </w:t>
      </w:r>
      <w:r w:rsidRPr="0090215D">
        <w:rPr>
          <w:spacing w:val="-4"/>
        </w:rPr>
        <w:t xml:space="preserve">Elizabeth </w:t>
      </w:r>
      <w:proofErr w:type="spellStart"/>
      <w:r w:rsidRPr="0090215D">
        <w:rPr>
          <w:spacing w:val="-4"/>
        </w:rPr>
        <w:t>Segran</w:t>
      </w:r>
      <w:proofErr w:type="spellEnd"/>
      <w:r w:rsidRPr="0090215D">
        <w:rPr>
          <w:spacing w:val="-4"/>
        </w:rPr>
        <w:t xml:space="preserve">, “5 Things We Learned about Nike’s Toxic Work Culture this Weekend,” </w:t>
      </w:r>
      <w:r w:rsidRPr="0090215D">
        <w:rPr>
          <w:i/>
          <w:spacing w:val="-4"/>
        </w:rPr>
        <w:t>Fast Company</w:t>
      </w:r>
      <w:r w:rsidRPr="0090215D">
        <w:rPr>
          <w:spacing w:val="-4"/>
        </w:rPr>
        <w:t xml:space="preserve">, April 29, 2018, accessed June 7, </w:t>
      </w:r>
      <w:r w:rsidR="00404959">
        <w:rPr>
          <w:spacing w:val="-4"/>
        </w:rPr>
        <w:t xml:space="preserve">2018, </w:t>
      </w:r>
      <w:r w:rsidRPr="0090215D">
        <w:rPr>
          <w:spacing w:val="-4"/>
        </w:rPr>
        <w:t>www.fastcompany.com/40565484/5-things-we-learned-about-nikes-toxic-work-culture-this-weekend.</w:t>
      </w:r>
      <w:r w:rsidRPr="00921264">
        <w:t xml:space="preserve">  </w:t>
      </w:r>
    </w:p>
  </w:endnote>
  <w:endnote w:id="29">
    <w:p w14:paraId="5CB17B48" w14:textId="37D19462" w:rsidR="0090215D" w:rsidRPr="00921264" w:rsidRDefault="0090215D" w:rsidP="00921264">
      <w:pPr>
        <w:pStyle w:val="Footnote"/>
      </w:pPr>
      <w:r w:rsidRPr="00921264">
        <w:rPr>
          <w:rStyle w:val="EndnoteReference"/>
        </w:rPr>
        <w:endnoteRef/>
      </w:r>
      <w:r w:rsidRPr="00921264">
        <w:t xml:space="preserve"> </w:t>
      </w:r>
      <w:r>
        <w:t xml:space="preserve">Express Web Desk, </w:t>
      </w:r>
      <w:r w:rsidRPr="00921264">
        <w:t>“</w:t>
      </w:r>
      <w:r w:rsidRPr="00921264">
        <w:rPr>
          <w:bCs/>
        </w:rPr>
        <w:t xml:space="preserve">Nike’s </w:t>
      </w:r>
      <w:r>
        <w:rPr>
          <w:bCs/>
        </w:rPr>
        <w:t>O</w:t>
      </w:r>
      <w:r w:rsidRPr="00921264">
        <w:rPr>
          <w:bCs/>
        </w:rPr>
        <w:t>wn #</w:t>
      </w:r>
      <w:proofErr w:type="spellStart"/>
      <w:r w:rsidRPr="00921264">
        <w:rPr>
          <w:bCs/>
        </w:rPr>
        <w:t>MeToo</w:t>
      </w:r>
      <w:proofErr w:type="spellEnd"/>
      <w:r w:rsidRPr="00921264">
        <w:rPr>
          <w:bCs/>
        </w:rPr>
        <w:t xml:space="preserve"> Movement is Seeing Departure of Many Male Executives,” </w:t>
      </w:r>
      <w:r w:rsidRPr="00921264">
        <w:rPr>
          <w:bCs/>
          <w:i/>
        </w:rPr>
        <w:t>Indian Express</w:t>
      </w:r>
      <w:r w:rsidRPr="00921264">
        <w:rPr>
          <w:bCs/>
        </w:rPr>
        <w:t>, April 29, 2018, accessed June 7, 2018, https://indianexpress.com/article/world/nikes-own-metoo-movement-is-seeing-departure-of-many-male-executives-5155975/</w:t>
      </w:r>
      <w:r>
        <w:rPr>
          <w:bCs/>
        </w:rPr>
        <w:t>.</w:t>
      </w:r>
    </w:p>
  </w:endnote>
  <w:endnote w:id="30">
    <w:p w14:paraId="1FD36564" w14:textId="090B978E" w:rsidR="0090215D" w:rsidRPr="00CC1E41" w:rsidRDefault="0090215D" w:rsidP="00921264">
      <w:pPr>
        <w:pStyle w:val="Footnote"/>
        <w:rPr>
          <w:lang w:val="en-GB"/>
        </w:rPr>
      </w:pPr>
      <w:r w:rsidRPr="00921264">
        <w:rPr>
          <w:rStyle w:val="EndnoteReference"/>
        </w:rPr>
        <w:endnoteRef/>
      </w:r>
      <w:r w:rsidRPr="00921264">
        <w:t xml:space="preserve"> </w:t>
      </w:r>
      <w:r>
        <w:t xml:space="preserve">Alexia F. </w:t>
      </w:r>
      <w:r w:rsidRPr="00921264">
        <w:t xml:space="preserve">Campbell, op. cit. </w:t>
      </w:r>
    </w:p>
  </w:endnote>
  <w:endnote w:id="31">
    <w:p w14:paraId="0BE5829A" w14:textId="57B18464" w:rsidR="0090215D" w:rsidRPr="00CC1E41" w:rsidRDefault="0090215D" w:rsidP="00921264">
      <w:pPr>
        <w:pStyle w:val="Footnote"/>
        <w:rPr>
          <w:lang w:val="en-GB"/>
        </w:rPr>
      </w:pPr>
      <w:r w:rsidRPr="00CC1E41">
        <w:rPr>
          <w:rStyle w:val="EndnoteReference"/>
        </w:rPr>
        <w:endnoteRef/>
      </w:r>
      <w:r w:rsidRPr="00CC1E41">
        <w:t xml:space="preserve"> </w:t>
      </w:r>
      <w:r>
        <w:t>“</w:t>
      </w:r>
      <w:r w:rsidRPr="00CC1E41">
        <w:t>Six Male Nike Executives</w:t>
      </w:r>
      <w:r>
        <w:t xml:space="preserve"> Are Forced Out after Female Employees Working at its Headquarters Reported Sexual Harassment and Gender Discrimination</w:t>
      </w:r>
      <w:r w:rsidRPr="00CC1E41">
        <w:t>,</w:t>
      </w:r>
      <w:r>
        <w:t>”</w:t>
      </w:r>
      <w:r w:rsidRPr="00CC1E41">
        <w:t xml:space="preserve"> op. cit. </w:t>
      </w:r>
    </w:p>
  </w:endnote>
  <w:endnote w:id="32">
    <w:p w14:paraId="7ECFF62E" w14:textId="7E365288" w:rsidR="0090215D" w:rsidRPr="00921264" w:rsidRDefault="0090215D" w:rsidP="00921264">
      <w:pPr>
        <w:pStyle w:val="Footnote"/>
        <w:rPr>
          <w:lang w:val="en-GB"/>
        </w:rPr>
      </w:pPr>
      <w:r w:rsidRPr="00CC1E41">
        <w:rPr>
          <w:rStyle w:val="EndnoteReference"/>
        </w:rPr>
        <w:endnoteRef/>
      </w:r>
      <w:r w:rsidRPr="00CC1E41">
        <w:t xml:space="preserve"> “Nike’s Own #</w:t>
      </w:r>
      <w:proofErr w:type="spellStart"/>
      <w:r w:rsidRPr="00CC1E41">
        <w:t>MeToo</w:t>
      </w:r>
      <w:proofErr w:type="spellEnd"/>
      <w:r w:rsidRPr="00CC1E41">
        <w:t xml:space="preserve"> movement is Seeing Departure of Many Male Executives,” </w:t>
      </w:r>
      <w:r w:rsidRPr="00CC1E41">
        <w:rPr>
          <w:i/>
        </w:rPr>
        <w:t xml:space="preserve">JK </w:t>
      </w:r>
      <w:proofErr w:type="spellStart"/>
      <w:r w:rsidRPr="00CC1E41">
        <w:rPr>
          <w:i/>
        </w:rPr>
        <w:t>Newspoint</w:t>
      </w:r>
      <w:proofErr w:type="spellEnd"/>
      <w:r w:rsidRPr="00CC1E41">
        <w:t xml:space="preserve">, April 29, 2018, accessed June 8, 2018, </w:t>
      </w:r>
      <w:hyperlink r:id="rId10" w:history="1">
        <w:r w:rsidRPr="00CC1E41">
          <w:rPr>
            <w:rStyle w:val="Hyperlink"/>
            <w:color w:val="auto"/>
            <w:u w:val="none"/>
          </w:rPr>
          <w:t>http://jknewspoint.com/nikes-own-metoo-movement-is-seeing-departure-of-many-male-executives/</w:t>
        </w:r>
      </w:hyperlink>
      <w:r>
        <w:rPr>
          <w:rStyle w:val="Hyperlink"/>
          <w:color w:val="auto"/>
          <w:u w:val="none"/>
        </w:rPr>
        <w:t>.</w:t>
      </w:r>
      <w:r w:rsidRPr="00921264">
        <w:t xml:space="preserve"> </w:t>
      </w:r>
    </w:p>
  </w:endnote>
  <w:endnote w:id="33">
    <w:p w14:paraId="0B24314F" w14:textId="776413D6" w:rsidR="0090215D" w:rsidRPr="00921264" w:rsidRDefault="0090215D" w:rsidP="00921264">
      <w:pPr>
        <w:pStyle w:val="Footnote"/>
        <w:rPr>
          <w:lang w:val="en-GB"/>
        </w:rPr>
      </w:pPr>
      <w:r w:rsidRPr="00921264">
        <w:rPr>
          <w:rStyle w:val="EndnoteReference"/>
        </w:rPr>
        <w:endnoteRef/>
      </w:r>
      <w:r w:rsidRPr="00921264">
        <w:t xml:space="preserve"> “Female Revolt at Nike Drives Exodus of Male Execs,” </w:t>
      </w:r>
      <w:r w:rsidRPr="005A152D">
        <w:rPr>
          <w:i/>
        </w:rPr>
        <w:t>New Zealand Herald</w:t>
      </w:r>
      <w:r w:rsidRPr="00921264">
        <w:t>, April 30, 2018, accessed June 8, 2018, www.nzherald.co.nz/business/news/article.cfm?c_id=3&amp;objectid=12042224</w:t>
      </w:r>
      <w:r>
        <w:t>.</w:t>
      </w:r>
    </w:p>
  </w:endnote>
  <w:endnote w:id="34">
    <w:p w14:paraId="06845B13" w14:textId="633EBEC8" w:rsidR="0090215D" w:rsidRPr="00921264" w:rsidRDefault="0090215D" w:rsidP="00921264">
      <w:pPr>
        <w:pStyle w:val="Footnote"/>
        <w:rPr>
          <w:lang w:val="en-GB"/>
        </w:rPr>
      </w:pPr>
      <w:r w:rsidRPr="00921264">
        <w:rPr>
          <w:rStyle w:val="EndnoteReference"/>
        </w:rPr>
        <w:endnoteRef/>
      </w:r>
      <w:r w:rsidRPr="00921264">
        <w:t xml:space="preserve"> </w:t>
      </w:r>
      <w:r w:rsidRPr="001D1BCF">
        <w:t>Creswell and Draper</w:t>
      </w:r>
      <w:r w:rsidRPr="00921264">
        <w:t>, op. cit.</w:t>
      </w:r>
      <w:r>
        <w:t xml:space="preserve"> </w:t>
      </w:r>
    </w:p>
  </w:endnote>
  <w:endnote w:id="35">
    <w:p w14:paraId="1EA6A44C" w14:textId="5639202A" w:rsidR="0090215D" w:rsidRPr="00404959" w:rsidRDefault="0090215D" w:rsidP="00921264">
      <w:pPr>
        <w:pStyle w:val="Footnote"/>
        <w:rPr>
          <w:spacing w:val="-4"/>
          <w:kern w:val="17"/>
        </w:rPr>
      </w:pPr>
      <w:r w:rsidRPr="00404959">
        <w:rPr>
          <w:rStyle w:val="EndnoteReference"/>
          <w:spacing w:val="-4"/>
          <w:kern w:val="17"/>
        </w:rPr>
        <w:endnoteRef/>
      </w:r>
      <w:r w:rsidRPr="00404959">
        <w:rPr>
          <w:spacing w:val="-4"/>
          <w:kern w:val="17"/>
        </w:rPr>
        <w:t xml:space="preserve"> Sara </w:t>
      </w:r>
      <w:proofErr w:type="spellStart"/>
      <w:r w:rsidRPr="00404959">
        <w:rPr>
          <w:spacing w:val="-4"/>
          <w:kern w:val="17"/>
        </w:rPr>
        <w:t>Germano</w:t>
      </w:r>
      <w:proofErr w:type="spellEnd"/>
      <w:r w:rsidRPr="00404959">
        <w:rPr>
          <w:spacing w:val="-4"/>
          <w:kern w:val="17"/>
        </w:rPr>
        <w:t xml:space="preserve">, “Nike CEO Apologizes for Corporate Culture That Excluded Some Staff,” </w:t>
      </w:r>
      <w:r w:rsidRPr="00404959">
        <w:rPr>
          <w:i/>
          <w:spacing w:val="-4"/>
          <w:kern w:val="17"/>
        </w:rPr>
        <w:t>Wall Street Journal</w:t>
      </w:r>
      <w:r w:rsidR="00404959" w:rsidRPr="00404959">
        <w:rPr>
          <w:spacing w:val="-4"/>
          <w:kern w:val="17"/>
        </w:rPr>
        <w:t>, May 3, 2018, accessed June 8, 2018, www.wsj.com/articles/nike-ceo-apologizes-for-corporate-culture-that-excluded-some-staff-1525399012</w:t>
      </w:r>
      <w:r w:rsidRPr="00404959">
        <w:rPr>
          <w:rStyle w:val="Hyperlink"/>
          <w:color w:val="auto"/>
          <w:spacing w:val="-4"/>
          <w:kern w:val="17"/>
          <w:u w:val="none"/>
        </w:rPr>
        <w:t>.</w:t>
      </w:r>
      <w:r w:rsidRPr="00404959">
        <w:rPr>
          <w:spacing w:val="-4"/>
          <w:kern w:val="17"/>
        </w:rPr>
        <w:t xml:space="preserve"> </w:t>
      </w:r>
    </w:p>
  </w:endnote>
  <w:endnote w:id="36">
    <w:p w14:paraId="79F9BA84" w14:textId="34492822" w:rsidR="0090215D" w:rsidRPr="00921264" w:rsidRDefault="0090215D" w:rsidP="00921264">
      <w:pPr>
        <w:pStyle w:val="Footnote"/>
        <w:rPr>
          <w:lang w:val="en-GB"/>
        </w:rPr>
      </w:pPr>
      <w:r w:rsidRPr="00921264">
        <w:rPr>
          <w:rStyle w:val="EndnoteReference"/>
        </w:rPr>
        <w:endnoteRef/>
      </w:r>
      <w:r w:rsidRPr="00921264">
        <w:t xml:space="preserve"> </w:t>
      </w:r>
      <w:r w:rsidRPr="001D1BCF">
        <w:t>Creswell and Draper</w:t>
      </w:r>
      <w:r w:rsidRPr="00921264">
        <w:t xml:space="preserve">, op. cit. </w:t>
      </w:r>
    </w:p>
  </w:endnote>
  <w:endnote w:id="37">
    <w:p w14:paraId="7C756205" w14:textId="2D0FEDA9" w:rsidR="0090215D" w:rsidRPr="00921264" w:rsidRDefault="0090215D" w:rsidP="00921264">
      <w:pPr>
        <w:pStyle w:val="Footnote"/>
        <w:rPr>
          <w:lang w:val="en-GB"/>
        </w:rPr>
      </w:pPr>
      <w:r w:rsidRPr="00921264">
        <w:rPr>
          <w:rStyle w:val="EndnoteReference"/>
        </w:rPr>
        <w:endnoteRef/>
      </w:r>
      <w:r w:rsidRPr="00921264">
        <w:t xml:space="preserve"> </w:t>
      </w:r>
      <w:r w:rsidRPr="00921264">
        <w:rPr>
          <w:lang w:val="en-GB"/>
        </w:rPr>
        <w:t>“</w:t>
      </w:r>
      <w:r w:rsidRPr="00921264">
        <w:t>At Nike, Revolt Led by Women Leads to Exodus of Male</w:t>
      </w:r>
      <w:r>
        <w:t xml:space="preserve"> Executives</w:t>
      </w:r>
      <w:r w:rsidRPr="00921264">
        <w:t xml:space="preserve">,” </w:t>
      </w:r>
      <w:r w:rsidRPr="00921264">
        <w:rPr>
          <w:i/>
        </w:rPr>
        <w:t>Straits Times</w:t>
      </w:r>
      <w:r w:rsidRPr="00921264">
        <w:t>, April 29, 2018,</w:t>
      </w:r>
      <w:r w:rsidR="00404959">
        <w:t xml:space="preserve"> accessed June 8, 2018, </w:t>
      </w:r>
      <w:r w:rsidRPr="00921264">
        <w:t>www.straitstimes.com/world/united-states/at-nike-revolt-led-by-women-leads-to-exodus-of-male-executives</w:t>
      </w:r>
      <w:r>
        <w:t>.</w:t>
      </w:r>
    </w:p>
  </w:endnote>
  <w:endnote w:id="38">
    <w:p w14:paraId="3E3E54A0" w14:textId="6F6E02D9" w:rsidR="0090215D" w:rsidRPr="00921264" w:rsidRDefault="0090215D" w:rsidP="00921264">
      <w:pPr>
        <w:pStyle w:val="Footnote"/>
        <w:rPr>
          <w:lang w:val="en-GB"/>
        </w:rPr>
      </w:pPr>
      <w:r w:rsidRPr="00921264">
        <w:rPr>
          <w:rStyle w:val="EndnoteReference"/>
        </w:rPr>
        <w:endnoteRef/>
      </w:r>
      <w:r w:rsidRPr="00921264">
        <w:t xml:space="preserve"> </w:t>
      </w:r>
      <w:r>
        <w:t xml:space="preserve">Elizabeth </w:t>
      </w:r>
      <w:proofErr w:type="spellStart"/>
      <w:r w:rsidRPr="00921264">
        <w:t>Segran</w:t>
      </w:r>
      <w:proofErr w:type="spellEnd"/>
      <w:r w:rsidRPr="00921264">
        <w:t xml:space="preserve">, op. cit.  </w:t>
      </w:r>
    </w:p>
  </w:endnote>
  <w:endnote w:id="39">
    <w:p w14:paraId="78414CDF" w14:textId="6E75CEB5" w:rsidR="0090215D" w:rsidRPr="00921264" w:rsidRDefault="0090215D" w:rsidP="00921264">
      <w:pPr>
        <w:pStyle w:val="Footnote"/>
        <w:rPr>
          <w:lang w:val="en-GB"/>
        </w:rPr>
      </w:pPr>
      <w:r w:rsidRPr="00921264">
        <w:rPr>
          <w:rStyle w:val="EndnoteReference"/>
        </w:rPr>
        <w:endnoteRef/>
      </w:r>
      <w:r w:rsidRPr="00921264">
        <w:t xml:space="preserve"> </w:t>
      </w:r>
      <w:r>
        <w:t>“</w:t>
      </w:r>
      <w:r w:rsidRPr="00921264">
        <w:t>At Nike, Revolt Led by Women</w:t>
      </w:r>
      <w:r>
        <w:t xml:space="preserve"> Leads to Exodus of Male Executives</w:t>
      </w:r>
      <w:r w:rsidRPr="00921264">
        <w:t>,</w:t>
      </w:r>
      <w:r>
        <w:t>”</w:t>
      </w:r>
      <w:r w:rsidRPr="00921264">
        <w:t xml:space="preserve"> op. cit. </w:t>
      </w:r>
    </w:p>
  </w:endnote>
  <w:endnote w:id="40">
    <w:p w14:paraId="32A7C124" w14:textId="24F1EE9C" w:rsidR="0090215D" w:rsidRPr="00921264" w:rsidRDefault="0090215D" w:rsidP="00921264">
      <w:pPr>
        <w:pStyle w:val="Footnote"/>
        <w:rPr>
          <w:lang w:val="en-GB"/>
        </w:rPr>
      </w:pPr>
      <w:r w:rsidRPr="00921264">
        <w:rPr>
          <w:rStyle w:val="EndnoteReference"/>
        </w:rPr>
        <w:endnoteRef/>
      </w:r>
      <w:r w:rsidRPr="00921264">
        <w:t xml:space="preserve"> “Frat-</w:t>
      </w:r>
      <w:r>
        <w:t>B</w:t>
      </w:r>
      <w:r w:rsidRPr="00921264">
        <w:t xml:space="preserve">oy Culture Getting on My Last Nerve,” </w:t>
      </w:r>
      <w:r>
        <w:t xml:space="preserve">employee review, </w:t>
      </w:r>
      <w:r w:rsidRPr="005A152D">
        <w:t>Glassdoor</w:t>
      </w:r>
      <w:r w:rsidRPr="00DB5210">
        <w:t>,</w:t>
      </w:r>
      <w:r w:rsidRPr="00921264">
        <w:t xml:space="preserve"> January 19, 2018, accessed June 9, 2018, </w:t>
      </w:r>
      <w:r w:rsidR="00404959" w:rsidRPr="00404959">
        <w:t>www.glassdoor.com/Reviews/Employee-Review-NIKE-RVW18824401.htm</w:t>
      </w:r>
      <w:r>
        <w:t>.</w:t>
      </w:r>
      <w:r w:rsidRPr="00921264">
        <w:t xml:space="preserve">  </w:t>
      </w:r>
    </w:p>
  </w:endnote>
  <w:endnote w:id="41">
    <w:p w14:paraId="3F05CEEB" w14:textId="0F70A095" w:rsidR="0090215D" w:rsidRPr="00EE3E1A" w:rsidRDefault="0090215D" w:rsidP="00EE3E1A">
      <w:pPr>
        <w:pStyle w:val="Footnote"/>
        <w:rPr>
          <w:lang w:val="en-GB"/>
        </w:rPr>
      </w:pPr>
      <w:r>
        <w:rPr>
          <w:rStyle w:val="EndnoteReference"/>
        </w:rPr>
        <w:endnoteRef/>
      </w:r>
      <w:r>
        <w:t xml:space="preserve"> </w:t>
      </w:r>
      <w:proofErr w:type="spellStart"/>
      <w:r>
        <w:t>Chavie</w:t>
      </w:r>
      <w:proofErr w:type="spellEnd"/>
      <w:r>
        <w:t xml:space="preserve"> </w:t>
      </w:r>
      <w:proofErr w:type="spellStart"/>
      <w:r w:rsidRPr="00921264">
        <w:t>Lieber</w:t>
      </w:r>
      <w:proofErr w:type="spellEnd"/>
      <w:r w:rsidRPr="00921264">
        <w:t>, “Did Nike’s ‘Frat Boy Culture’</w:t>
      </w:r>
      <w:r>
        <w:t xml:space="preserve"> Lead to the Departure of Two Executives</w:t>
      </w:r>
      <w:proofErr w:type="gramStart"/>
      <w:r>
        <w:t>?</w:t>
      </w:r>
      <w:r w:rsidRPr="00921264">
        <w:t>,</w:t>
      </w:r>
      <w:proofErr w:type="gramEnd"/>
      <w:r>
        <w:t>”</w:t>
      </w:r>
      <w:r w:rsidRPr="00921264">
        <w:t xml:space="preserve"> op. cit.</w:t>
      </w:r>
      <w:r>
        <w:t xml:space="preserve"> </w:t>
      </w:r>
    </w:p>
  </w:endnote>
  <w:endnote w:id="42">
    <w:p w14:paraId="6480FB57" w14:textId="40CC9EF3" w:rsidR="0090215D" w:rsidRPr="00EE3E1A" w:rsidRDefault="0090215D" w:rsidP="0090215D">
      <w:pPr>
        <w:pStyle w:val="Footnote"/>
        <w:rPr>
          <w:lang w:val="en-GB"/>
        </w:rPr>
      </w:pPr>
      <w:r>
        <w:rPr>
          <w:rStyle w:val="EndnoteReference"/>
        </w:rPr>
        <w:endnoteRef/>
      </w:r>
      <w:r>
        <w:t xml:space="preserve"> Ibid. </w:t>
      </w:r>
    </w:p>
  </w:endnote>
  <w:endnote w:id="43">
    <w:p w14:paraId="68A94D3B" w14:textId="3FF51DD9" w:rsidR="0090215D" w:rsidRPr="00921264" w:rsidRDefault="0090215D" w:rsidP="00921264">
      <w:pPr>
        <w:pStyle w:val="Footnote"/>
        <w:rPr>
          <w:lang w:val="en-GB"/>
        </w:rPr>
      </w:pPr>
      <w:r w:rsidRPr="00921264">
        <w:rPr>
          <w:rStyle w:val="EndnoteReference"/>
        </w:rPr>
        <w:endnoteRef/>
      </w:r>
      <w:r w:rsidRPr="00921264">
        <w:t xml:space="preserve"> </w:t>
      </w:r>
      <w:r>
        <w:t xml:space="preserve">Ibid. </w:t>
      </w:r>
    </w:p>
  </w:endnote>
  <w:endnote w:id="44">
    <w:p w14:paraId="4204B164" w14:textId="31608A36" w:rsidR="0090215D" w:rsidRPr="00921264" w:rsidRDefault="0090215D" w:rsidP="00921264">
      <w:pPr>
        <w:pStyle w:val="Footnote"/>
      </w:pPr>
      <w:r w:rsidRPr="00921264">
        <w:rPr>
          <w:rStyle w:val="EndnoteReference"/>
        </w:rPr>
        <w:endnoteRef/>
      </w:r>
      <w:r w:rsidRPr="00921264">
        <w:t xml:space="preserve"> Mary </w:t>
      </w:r>
      <w:proofErr w:type="spellStart"/>
      <w:r w:rsidRPr="00921264">
        <w:t>Hanbury</w:t>
      </w:r>
      <w:proofErr w:type="spellEnd"/>
      <w:r w:rsidRPr="00921264">
        <w:t>, “Glassdoor Reviews of Nike</w:t>
      </w:r>
      <w:r>
        <w:t>’</w:t>
      </w:r>
      <w:r w:rsidRPr="00921264">
        <w:t xml:space="preserve">s Headquarters Allege There's a 'Boys-Club' Atmosphere—And now a Second Exec is Out,” </w:t>
      </w:r>
      <w:r w:rsidRPr="005A152D">
        <w:t>Business Insider</w:t>
      </w:r>
      <w:r w:rsidRPr="00DB5210">
        <w:t>,</w:t>
      </w:r>
      <w:r w:rsidRPr="00921264">
        <w:t xml:space="preserve"> May 16, 2018, accessed June 9, 2018, http://uk.businessinsider.com/nikes-glassdoor-reviews-describe-boys-club-atmosphere-2018-3</w:t>
      </w:r>
      <w:r>
        <w:t>.</w:t>
      </w:r>
      <w:r w:rsidRPr="00921264">
        <w:t xml:space="preserve"> </w:t>
      </w:r>
    </w:p>
  </w:endnote>
  <w:endnote w:id="45">
    <w:p w14:paraId="491624D1" w14:textId="100AD198" w:rsidR="0090215D" w:rsidRPr="00921264" w:rsidRDefault="0090215D" w:rsidP="00921264">
      <w:pPr>
        <w:pStyle w:val="Footnote"/>
        <w:rPr>
          <w:lang w:val="en-GB"/>
        </w:rPr>
      </w:pPr>
      <w:r w:rsidRPr="00921264">
        <w:rPr>
          <w:rStyle w:val="EndnoteReference"/>
        </w:rPr>
        <w:endnoteRef/>
      </w:r>
      <w:r w:rsidRPr="00921264">
        <w:t xml:space="preserve"> Julie Creswell, Kevin Draper, and Rachel Abrams, “At Nike, Revolt Led by Women Leads to Exodus of Male Executives</w:t>
      </w:r>
      <w:r w:rsidRPr="00921264">
        <w:rPr>
          <w:i/>
        </w:rPr>
        <w:t>,” ET Brand Equity</w:t>
      </w:r>
      <w:r w:rsidRPr="00921264">
        <w:t xml:space="preserve">, April 30, 2018, accessed June 1, 2018, </w:t>
      </w:r>
      <w:hyperlink r:id="rId11" w:history="1">
        <w:r w:rsidRPr="00921264">
          <w:rPr>
            <w:rStyle w:val="Hyperlink"/>
            <w:color w:val="auto"/>
            <w:u w:val="none"/>
          </w:rPr>
          <w:t>https://brandequity.economictimes.indiatimes.com/news/business-of-brands/at-nike-revolt-led-by-women-leads-to-exodus-of-male-executives/63967803</w:t>
        </w:r>
      </w:hyperlink>
      <w:r>
        <w:rPr>
          <w:rStyle w:val="Hyperlink"/>
          <w:color w:val="auto"/>
          <w:u w:val="none"/>
        </w:rPr>
        <w:t>.</w:t>
      </w:r>
    </w:p>
  </w:endnote>
  <w:endnote w:id="46">
    <w:p w14:paraId="718F3772" w14:textId="78500947" w:rsidR="0090215D" w:rsidRPr="00921264" w:rsidRDefault="0090215D" w:rsidP="00921264">
      <w:pPr>
        <w:pStyle w:val="Footnote"/>
        <w:rPr>
          <w:lang w:val="en-GB"/>
        </w:rPr>
      </w:pPr>
      <w:r w:rsidRPr="00921264">
        <w:rPr>
          <w:rStyle w:val="EndnoteReference"/>
        </w:rPr>
        <w:endnoteRef/>
      </w:r>
      <w:r w:rsidRPr="00921264">
        <w:t xml:space="preserve"> </w:t>
      </w:r>
      <w:r>
        <w:t xml:space="preserve">Chloe </w:t>
      </w:r>
      <w:proofErr w:type="spellStart"/>
      <w:r w:rsidRPr="00921264">
        <w:rPr>
          <w:lang w:val="en-GB"/>
        </w:rPr>
        <w:t>Hava</w:t>
      </w:r>
      <w:proofErr w:type="spellEnd"/>
      <w:r w:rsidRPr="00921264">
        <w:rPr>
          <w:lang w:val="en-GB"/>
        </w:rPr>
        <w:t xml:space="preserve">, op. cit. </w:t>
      </w:r>
    </w:p>
  </w:endnote>
  <w:endnote w:id="47">
    <w:p w14:paraId="1E4F023C" w14:textId="53951F41" w:rsidR="0090215D" w:rsidRPr="00921264" w:rsidRDefault="0090215D" w:rsidP="00921264">
      <w:pPr>
        <w:pStyle w:val="Footnote"/>
        <w:rPr>
          <w:lang w:val="en-GB"/>
        </w:rPr>
      </w:pPr>
      <w:r w:rsidRPr="00921264">
        <w:rPr>
          <w:rStyle w:val="EndnoteReference"/>
        </w:rPr>
        <w:endnoteRef/>
      </w:r>
      <w:r w:rsidRPr="00921264">
        <w:t xml:space="preserve"> Sara </w:t>
      </w:r>
      <w:proofErr w:type="spellStart"/>
      <w:r w:rsidRPr="00921264">
        <w:t>Germano</w:t>
      </w:r>
      <w:proofErr w:type="spellEnd"/>
      <w:r w:rsidRPr="00921264">
        <w:t xml:space="preserve"> and Joann S. Lublin, “Inside Nike, a Boys-Club Culture and Flawed HR,” </w:t>
      </w:r>
      <w:proofErr w:type="spellStart"/>
      <w:r>
        <w:t>T</w:t>
      </w:r>
      <w:r w:rsidRPr="00921264">
        <w:t>oday</w:t>
      </w:r>
      <w:r>
        <w:t>T</w:t>
      </w:r>
      <w:r w:rsidRPr="00921264">
        <w:t>ells</w:t>
      </w:r>
      <w:proofErr w:type="spellEnd"/>
      <w:r w:rsidRPr="00921264">
        <w:t xml:space="preserve">, March 31, 2018, accessed June 10, 2018, </w:t>
      </w:r>
      <w:r w:rsidR="00404959" w:rsidRPr="00404959">
        <w:t>www.todaytells.com/inside-nike-a-boys-club-culture-and-flawed-hr/</w:t>
      </w:r>
      <w:r>
        <w:rPr>
          <w:rStyle w:val="Hyperlink"/>
          <w:color w:val="auto"/>
          <w:u w:val="none"/>
        </w:rPr>
        <w:t>.</w:t>
      </w:r>
      <w:r w:rsidRPr="00921264">
        <w:t xml:space="preserve"> </w:t>
      </w:r>
    </w:p>
  </w:endnote>
  <w:endnote w:id="48">
    <w:p w14:paraId="581567FA" w14:textId="5E94A899" w:rsidR="0090215D" w:rsidRPr="00921264" w:rsidRDefault="0090215D" w:rsidP="00921264">
      <w:pPr>
        <w:pStyle w:val="Footnote"/>
        <w:rPr>
          <w:lang w:val="en-GB"/>
        </w:rPr>
      </w:pPr>
      <w:r w:rsidRPr="00921264">
        <w:rPr>
          <w:rStyle w:val="EndnoteReference"/>
        </w:rPr>
        <w:endnoteRef/>
      </w:r>
      <w:r w:rsidRPr="00921264">
        <w:t xml:space="preserve"> </w:t>
      </w:r>
      <w:r w:rsidRPr="00921264">
        <w:rPr>
          <w:lang w:val="en-GB"/>
        </w:rPr>
        <w:t>“</w:t>
      </w:r>
      <w:r w:rsidRPr="00921264">
        <w:t xml:space="preserve">Nike, Inc. Announces Monique Matheson as New EVP, Global Human Resources,” </w:t>
      </w:r>
      <w:r w:rsidRPr="005A152D">
        <w:t>Nike News</w:t>
      </w:r>
      <w:r w:rsidRPr="00217016">
        <w:t>,</w:t>
      </w:r>
      <w:r w:rsidRPr="00921264">
        <w:t xml:space="preserve"> July 18, 2017, accessed June 10, 2018, https://news.nike.com/news/monique-matheson-evp-global-human-resources</w:t>
      </w:r>
      <w:r>
        <w:t>.</w:t>
      </w:r>
      <w:r w:rsidRPr="00921264">
        <w:t xml:space="preserve"> </w:t>
      </w:r>
    </w:p>
  </w:endnote>
  <w:endnote w:id="49">
    <w:p w14:paraId="4842B3CB" w14:textId="4B9550F1" w:rsidR="0090215D" w:rsidRPr="00921264" w:rsidRDefault="0090215D" w:rsidP="00921264">
      <w:pPr>
        <w:pStyle w:val="Footnote"/>
        <w:rPr>
          <w:lang w:val="en-GB"/>
        </w:rPr>
      </w:pPr>
      <w:r w:rsidRPr="00921264">
        <w:rPr>
          <w:rStyle w:val="EndnoteReference"/>
        </w:rPr>
        <w:endnoteRef/>
      </w:r>
      <w:r w:rsidRPr="00921264">
        <w:t xml:space="preserve"> Chris </w:t>
      </w:r>
      <w:proofErr w:type="spellStart"/>
      <w:r w:rsidRPr="00921264">
        <w:t>Woodyard</w:t>
      </w:r>
      <w:proofErr w:type="spellEnd"/>
      <w:r w:rsidRPr="00921264">
        <w:t xml:space="preserve">, “Second Nike Exec Leaves After Workplace Behavior Probe, Reports </w:t>
      </w:r>
      <w:r>
        <w:t>S</w:t>
      </w:r>
      <w:r w:rsidRPr="00921264">
        <w:t xml:space="preserve">ay,” </w:t>
      </w:r>
      <w:r w:rsidRPr="00921264">
        <w:rPr>
          <w:i/>
        </w:rPr>
        <w:t>USA Today</w:t>
      </w:r>
      <w:r w:rsidRPr="00921264">
        <w:t>, March 1</w:t>
      </w:r>
      <w:r>
        <w:t>5</w:t>
      </w:r>
      <w:r w:rsidRPr="00921264">
        <w:t xml:space="preserve">, 2018, accessed June 10, 2018, </w:t>
      </w:r>
      <w:hyperlink r:id="rId12" w:history="1">
        <w:r w:rsidRPr="00921264">
          <w:rPr>
            <w:rStyle w:val="Hyperlink"/>
            <w:color w:val="auto"/>
            <w:u w:val="none"/>
          </w:rPr>
          <w:t>https://eu.usatoday.com/story/money/business/2018/03/15/nike-executive-inappropriate-workplace-behavior-investigation/430752002/</w:t>
        </w:r>
      </w:hyperlink>
      <w:r>
        <w:rPr>
          <w:rStyle w:val="Hyperlink"/>
          <w:color w:val="auto"/>
          <w:u w:val="none"/>
        </w:rPr>
        <w:t>.</w:t>
      </w:r>
      <w:r w:rsidRPr="00921264">
        <w:t xml:space="preserve"> </w:t>
      </w:r>
    </w:p>
  </w:endnote>
  <w:endnote w:id="50">
    <w:p w14:paraId="41F841A5" w14:textId="4399EEF0" w:rsidR="0090215D" w:rsidRPr="00BC7E35" w:rsidRDefault="0090215D" w:rsidP="00921264">
      <w:pPr>
        <w:pStyle w:val="Footnote"/>
        <w:rPr>
          <w:b/>
          <w:spacing w:val="-4"/>
          <w:kern w:val="17"/>
        </w:rPr>
      </w:pPr>
      <w:r w:rsidRPr="00404959">
        <w:rPr>
          <w:rStyle w:val="EndnoteReference"/>
          <w:spacing w:val="-4"/>
          <w:kern w:val="17"/>
        </w:rPr>
        <w:endnoteRef/>
      </w:r>
      <w:r w:rsidRPr="00404959">
        <w:rPr>
          <w:spacing w:val="-4"/>
          <w:kern w:val="17"/>
        </w:rPr>
        <w:t xml:space="preserve"> </w:t>
      </w:r>
      <w:bookmarkStart w:id="1" w:name="_GoBack"/>
      <w:r w:rsidRPr="00A70574">
        <w:rPr>
          <w:spacing w:val="-2"/>
          <w:kern w:val="17"/>
        </w:rPr>
        <w:t xml:space="preserve">Angelica </w:t>
      </w:r>
      <w:proofErr w:type="spellStart"/>
      <w:r w:rsidRPr="00A70574">
        <w:rPr>
          <w:spacing w:val="-2"/>
          <w:kern w:val="17"/>
        </w:rPr>
        <w:t>LaVito</w:t>
      </w:r>
      <w:proofErr w:type="spellEnd"/>
      <w:r w:rsidRPr="00A70574">
        <w:rPr>
          <w:spacing w:val="-2"/>
          <w:kern w:val="17"/>
        </w:rPr>
        <w:t>, “Nike CEO Apologizes to Employees for Workplace Culture after Months of Turmoil,” Yahoo! Finance,</w:t>
      </w:r>
      <w:r w:rsidR="00F20AB2" w:rsidRPr="00A70574">
        <w:rPr>
          <w:spacing w:val="-2"/>
          <w:kern w:val="17"/>
        </w:rPr>
        <w:t xml:space="preserve"> May 4</w:t>
      </w:r>
      <w:r w:rsidR="00BC7E35" w:rsidRPr="00A70574">
        <w:rPr>
          <w:spacing w:val="-2"/>
          <w:kern w:val="17"/>
        </w:rPr>
        <w:t xml:space="preserve">, 2018, accessed June 10, 2018, </w:t>
      </w:r>
      <w:r w:rsidR="00BC7E35" w:rsidRPr="00A70574">
        <w:rPr>
          <w:rFonts w:hint="eastAsia"/>
          <w:spacing w:val="-2"/>
        </w:rPr>
        <w:t>https://uk.finance.yahoo.com/news/nike-ceo-saleses-employees-workplace-141400053.html</w:t>
      </w:r>
      <w:r w:rsidR="00BC7E35" w:rsidRPr="00A70574">
        <w:rPr>
          <w:spacing w:val="-2"/>
        </w:rPr>
        <w:t>.</w:t>
      </w:r>
      <w:bookmarkEnd w:id="1"/>
    </w:p>
  </w:endnote>
  <w:endnote w:id="51">
    <w:p w14:paraId="6BFB3B0B" w14:textId="466EC94F" w:rsidR="0090215D" w:rsidRPr="00921264" w:rsidRDefault="0090215D" w:rsidP="00921264">
      <w:pPr>
        <w:pStyle w:val="Footnote"/>
        <w:rPr>
          <w:lang w:val="en-GB"/>
        </w:rPr>
      </w:pPr>
      <w:r w:rsidRPr="00921264">
        <w:rPr>
          <w:rStyle w:val="EndnoteReference"/>
        </w:rPr>
        <w:endnoteRef/>
      </w:r>
      <w:r w:rsidRPr="00921264">
        <w:t xml:space="preserve"> </w:t>
      </w:r>
      <w:r>
        <w:t xml:space="preserve">Julie </w:t>
      </w:r>
      <w:r w:rsidRPr="00921264">
        <w:t xml:space="preserve">Creswell, </w:t>
      </w:r>
      <w:r>
        <w:t xml:space="preserve">Kevin </w:t>
      </w:r>
      <w:r w:rsidRPr="00921264">
        <w:t xml:space="preserve">Draper, and </w:t>
      </w:r>
      <w:r>
        <w:t xml:space="preserve">Rachel </w:t>
      </w:r>
      <w:r w:rsidRPr="00921264">
        <w:t xml:space="preserve">Abrams, op. cit. </w:t>
      </w:r>
    </w:p>
  </w:endnote>
  <w:endnote w:id="52">
    <w:p w14:paraId="2015089D" w14:textId="05A5AF08" w:rsidR="0090215D" w:rsidRPr="00404959" w:rsidRDefault="0090215D" w:rsidP="00921264">
      <w:pPr>
        <w:pStyle w:val="Footnote"/>
        <w:rPr>
          <w:spacing w:val="-4"/>
          <w:kern w:val="17"/>
          <w:lang w:val="en-GB"/>
        </w:rPr>
      </w:pPr>
      <w:r w:rsidRPr="00404959">
        <w:rPr>
          <w:rStyle w:val="EndnoteReference"/>
          <w:spacing w:val="-4"/>
          <w:kern w:val="17"/>
        </w:rPr>
        <w:endnoteRef/>
      </w:r>
      <w:r w:rsidRPr="00404959">
        <w:rPr>
          <w:spacing w:val="-4"/>
          <w:kern w:val="17"/>
        </w:rPr>
        <w:t xml:space="preserve"> </w:t>
      </w:r>
      <w:r w:rsidRPr="00404959">
        <w:rPr>
          <w:spacing w:val="-4"/>
          <w:kern w:val="17"/>
          <w:lang w:val="en-GB"/>
        </w:rPr>
        <w:t>Clare Duffy, “</w:t>
      </w:r>
      <w:r w:rsidRPr="00404959">
        <w:rPr>
          <w:spacing w:val="-4"/>
          <w:kern w:val="17"/>
        </w:rPr>
        <w:t xml:space="preserve">Nike’s VP of Diversity Out amid Investigation into Workplace Culture Issues,” </w:t>
      </w:r>
      <w:r w:rsidRPr="00404959">
        <w:rPr>
          <w:i/>
          <w:spacing w:val="-4"/>
          <w:kern w:val="17"/>
        </w:rPr>
        <w:t>Portland Business Journal</w:t>
      </w:r>
      <w:r w:rsidR="00F20AB2" w:rsidRPr="00404959">
        <w:rPr>
          <w:spacing w:val="-4"/>
          <w:kern w:val="17"/>
        </w:rPr>
        <w:t>, April 17, </w:t>
      </w:r>
      <w:r w:rsidRPr="00404959">
        <w:rPr>
          <w:spacing w:val="-4"/>
          <w:kern w:val="17"/>
        </w:rPr>
        <w:t xml:space="preserve">2018, accessed June 11, 2018, </w:t>
      </w:r>
      <w:r w:rsidR="00404959" w:rsidRPr="00404959">
        <w:rPr>
          <w:spacing w:val="-4"/>
          <w:kern w:val="17"/>
        </w:rPr>
        <w:t>www.bizjournals.com/portland/news/2018/04/17/nikes-vp-of-diversity-out-amid-investigation-into.html</w:t>
      </w:r>
      <w:r w:rsidRPr="00404959">
        <w:rPr>
          <w:spacing w:val="-4"/>
          <w:kern w:val="17"/>
        </w:rPr>
        <w:t>.</w:t>
      </w:r>
    </w:p>
  </w:endnote>
  <w:endnote w:id="53">
    <w:p w14:paraId="61F82D00" w14:textId="12211514" w:rsidR="0090215D" w:rsidRPr="00921264" w:rsidRDefault="0090215D" w:rsidP="00921264">
      <w:pPr>
        <w:pStyle w:val="Footnote"/>
        <w:rPr>
          <w:lang w:val="en-GB"/>
        </w:rPr>
      </w:pPr>
      <w:r w:rsidRPr="00921264">
        <w:rPr>
          <w:rStyle w:val="EndnoteReference"/>
        </w:rPr>
        <w:endnoteRef/>
      </w:r>
      <w:r w:rsidRPr="00921264">
        <w:t xml:space="preserve"> Emily Douglas, “</w:t>
      </w:r>
      <w:r w:rsidRPr="00921264">
        <w:rPr>
          <w:color w:val="000000"/>
        </w:rPr>
        <w:t>Nike</w:t>
      </w:r>
      <w:r>
        <w:rPr>
          <w:color w:val="000000"/>
        </w:rPr>
        <w:t>’</w:t>
      </w:r>
      <w:r w:rsidRPr="00921264">
        <w:rPr>
          <w:color w:val="000000"/>
        </w:rPr>
        <w:t xml:space="preserve">s HR Chief Admits Failure to Hire </w:t>
      </w:r>
      <w:r>
        <w:rPr>
          <w:color w:val="000000"/>
        </w:rPr>
        <w:t>M</w:t>
      </w:r>
      <w:r w:rsidRPr="00921264">
        <w:rPr>
          <w:color w:val="000000"/>
        </w:rPr>
        <w:t xml:space="preserve">ore Women and Minorities,” </w:t>
      </w:r>
      <w:r w:rsidRPr="00921264">
        <w:rPr>
          <w:i/>
          <w:color w:val="000000"/>
        </w:rPr>
        <w:t>Human Resource Director</w:t>
      </w:r>
      <w:r>
        <w:rPr>
          <w:i/>
          <w:color w:val="000000"/>
        </w:rPr>
        <w:t xml:space="preserve"> </w:t>
      </w:r>
      <w:r w:rsidRPr="00921264">
        <w:rPr>
          <w:i/>
          <w:color w:val="000000"/>
        </w:rPr>
        <w:t>Australia</w:t>
      </w:r>
      <w:r w:rsidRPr="00921264">
        <w:rPr>
          <w:color w:val="000000"/>
        </w:rPr>
        <w:t xml:space="preserve">, April 13, 2018, accessed June 10, 2018, </w:t>
      </w:r>
      <w:r w:rsidRPr="00921264">
        <w:t>www.hcamag.com/hr-news/nikes-hr-chief-admits-failure-to-hire-more-women-and-minorities-248742.aspx</w:t>
      </w:r>
      <w:r>
        <w:t>.</w:t>
      </w:r>
      <w:r w:rsidRPr="00921264">
        <w:rPr>
          <w:color w:val="000000"/>
        </w:rPr>
        <w:t xml:space="preserve"> </w:t>
      </w:r>
    </w:p>
  </w:endnote>
  <w:endnote w:id="54">
    <w:p w14:paraId="08E33B29" w14:textId="49746A5C" w:rsidR="0090215D" w:rsidRPr="00921264" w:rsidRDefault="0090215D" w:rsidP="00921264">
      <w:pPr>
        <w:pStyle w:val="Footnote"/>
      </w:pPr>
      <w:r w:rsidRPr="00921264">
        <w:rPr>
          <w:rStyle w:val="EndnoteReference"/>
        </w:rPr>
        <w:endnoteRef/>
      </w:r>
      <w:r w:rsidRPr="00921264">
        <w:t xml:space="preserve"> “Nike Executive </w:t>
      </w:r>
      <w:r>
        <w:t>S</w:t>
      </w:r>
      <w:r w:rsidRPr="00921264">
        <w:t xml:space="preserve">ays Company Needs to Step up Promotion of Women, Minorities,” </w:t>
      </w:r>
      <w:r>
        <w:t>R</w:t>
      </w:r>
      <w:r w:rsidRPr="00921264">
        <w:t>euters, A</w:t>
      </w:r>
      <w:r w:rsidR="00F20AB2">
        <w:t>pril 5, 2018, accessed June 11, 2018, </w:t>
      </w:r>
      <w:r w:rsidRPr="00921264">
        <w:t>www.reuters.com/article/us-nike-diversity/nike-executive-says-company-needs-to-step-up-promotion-of-women-minorities-idUSKCN1HC04G</w:t>
      </w:r>
      <w:r>
        <w:t>.</w:t>
      </w:r>
      <w:r w:rsidRPr="00921264">
        <w:t xml:space="preserve"> </w:t>
      </w:r>
    </w:p>
  </w:endnote>
  <w:endnote w:id="55">
    <w:p w14:paraId="1061456D" w14:textId="61585B3C" w:rsidR="0090215D" w:rsidRPr="00921264" w:rsidRDefault="0090215D" w:rsidP="00921264">
      <w:pPr>
        <w:pStyle w:val="Footnote"/>
        <w:rPr>
          <w:lang w:val="en-GB"/>
        </w:rPr>
      </w:pPr>
      <w:r w:rsidRPr="00921264">
        <w:rPr>
          <w:rStyle w:val="EndnoteReference"/>
        </w:rPr>
        <w:endnoteRef/>
      </w:r>
      <w:r w:rsidRPr="00921264">
        <w:t xml:space="preserve"> </w:t>
      </w:r>
      <w:r>
        <w:t xml:space="preserve">Elizabeth C. </w:t>
      </w:r>
      <w:r w:rsidRPr="00921264">
        <w:t xml:space="preserve">Tippett, op. cit. </w:t>
      </w:r>
    </w:p>
  </w:endnote>
  <w:endnote w:id="56">
    <w:p w14:paraId="7EB11C8B" w14:textId="4910F29D" w:rsidR="0090215D" w:rsidRPr="00921264" w:rsidRDefault="0090215D" w:rsidP="00921264">
      <w:pPr>
        <w:pStyle w:val="Footnote"/>
        <w:rPr>
          <w:lang w:val="en-GB"/>
        </w:rPr>
      </w:pPr>
      <w:r w:rsidRPr="00921264">
        <w:rPr>
          <w:rStyle w:val="EndnoteReference"/>
        </w:rPr>
        <w:endnoteRef/>
      </w:r>
      <w:r>
        <w:t xml:space="preserve"> </w:t>
      </w:r>
      <w:r w:rsidRPr="00921264">
        <w:t>Creswell, Draper, and Abrams, op. cit.</w:t>
      </w:r>
      <w:r>
        <w:t xml:space="preserve"> </w:t>
      </w:r>
    </w:p>
  </w:endnote>
  <w:endnote w:id="57">
    <w:p w14:paraId="6BA0F84E" w14:textId="77B9BFB7" w:rsidR="0090215D" w:rsidRPr="00921264" w:rsidRDefault="0090215D" w:rsidP="00404959">
      <w:pPr>
        <w:pStyle w:val="Footnote"/>
        <w:rPr>
          <w:lang w:val="en-GB"/>
        </w:rPr>
      </w:pPr>
      <w:r w:rsidRPr="00921264">
        <w:rPr>
          <w:rStyle w:val="EndnoteReference"/>
        </w:rPr>
        <w:endnoteRef/>
      </w:r>
      <w:r w:rsidRPr="00921264">
        <w:t xml:space="preserve"> </w:t>
      </w:r>
      <w:r w:rsidRPr="00921264">
        <w:rPr>
          <w:lang w:val="en-GB"/>
        </w:rPr>
        <w:t xml:space="preserve">Ibid. </w:t>
      </w:r>
    </w:p>
  </w:endnote>
  <w:endnote w:id="58">
    <w:p w14:paraId="1962B343" w14:textId="3D7F936A" w:rsidR="0090215D" w:rsidRPr="00921264" w:rsidRDefault="0090215D" w:rsidP="00404959">
      <w:pPr>
        <w:pStyle w:val="Footnote"/>
        <w:rPr>
          <w:lang w:val="en-GB"/>
        </w:rPr>
      </w:pPr>
      <w:r w:rsidRPr="00921264">
        <w:rPr>
          <w:rStyle w:val="EndnoteReference"/>
        </w:rPr>
        <w:endnoteRef/>
      </w:r>
      <w:r w:rsidRPr="00921264">
        <w:t xml:space="preserve"> Ibid. </w:t>
      </w:r>
    </w:p>
  </w:endnote>
  <w:endnote w:id="59">
    <w:p w14:paraId="4D84CA0F" w14:textId="31559E2C" w:rsidR="00544C4B" w:rsidRPr="00544C4B" w:rsidRDefault="00544C4B" w:rsidP="00404959">
      <w:pPr>
        <w:pStyle w:val="Footnote"/>
      </w:pPr>
      <w:r>
        <w:rPr>
          <w:rStyle w:val="EndnoteReference"/>
        </w:rPr>
        <w:endnoteRef/>
      </w:r>
      <w:r>
        <w:t xml:space="preserve"> </w:t>
      </w:r>
      <w:r w:rsidRPr="00544C4B">
        <w:rPr>
          <w:rFonts w:eastAsia="Calibri"/>
          <w:lang w:val="en-GB"/>
        </w:rPr>
        <w:t>Euromonitor International, “Apparel and Footwear Industry,” Passport, accessed June 21, 2018.</w:t>
      </w:r>
    </w:p>
  </w:endnote>
  <w:endnote w:id="60">
    <w:p w14:paraId="7A83CC9B" w14:textId="432BA515" w:rsidR="0090215D" w:rsidRPr="00921264" w:rsidRDefault="0090215D" w:rsidP="00921264">
      <w:pPr>
        <w:pStyle w:val="Footnote"/>
        <w:rPr>
          <w:lang w:val="en-GB"/>
        </w:rPr>
      </w:pPr>
      <w:r w:rsidRPr="00921264">
        <w:rPr>
          <w:rStyle w:val="EndnoteReference"/>
        </w:rPr>
        <w:endnoteRef/>
      </w:r>
      <w:r w:rsidRPr="00921264">
        <w:t xml:space="preserve"> Ibid. </w:t>
      </w:r>
    </w:p>
  </w:endnote>
  <w:endnote w:id="61">
    <w:p w14:paraId="2D4D4A26" w14:textId="1AF0ED19" w:rsidR="0090215D" w:rsidRPr="00921264" w:rsidRDefault="0090215D" w:rsidP="00921264">
      <w:pPr>
        <w:pStyle w:val="Footnote"/>
      </w:pPr>
      <w:r w:rsidRPr="00921264">
        <w:rPr>
          <w:rStyle w:val="EndnoteReference"/>
        </w:rPr>
        <w:endnoteRef/>
      </w:r>
      <w:r w:rsidRPr="00921264">
        <w:t xml:space="preserve"> Elizabeth </w:t>
      </w:r>
      <w:proofErr w:type="spellStart"/>
      <w:r w:rsidRPr="00921264">
        <w:t>Segran</w:t>
      </w:r>
      <w:proofErr w:type="spellEnd"/>
      <w:r w:rsidRPr="00921264">
        <w:t>, “</w:t>
      </w:r>
      <w:hyperlink r:id="rId13" w:tooltip="How Nike’s Toxic Workplace Hurt Its Bottom Line" w:history="1">
        <w:r w:rsidRPr="00921264">
          <w:rPr>
            <w:rStyle w:val="Hyperlink"/>
            <w:color w:val="auto"/>
            <w:u w:val="none"/>
          </w:rPr>
          <w:t xml:space="preserve">How Nike’s Toxic Workplace Hurt </w:t>
        </w:r>
        <w:r>
          <w:rPr>
            <w:rStyle w:val="Hyperlink"/>
            <w:color w:val="auto"/>
            <w:u w:val="none"/>
          </w:rPr>
          <w:t>I</w:t>
        </w:r>
        <w:r w:rsidRPr="00921264">
          <w:rPr>
            <w:rStyle w:val="Hyperlink"/>
            <w:color w:val="auto"/>
            <w:u w:val="none"/>
          </w:rPr>
          <w:t>ts Bottom Line</w:t>
        </w:r>
      </w:hyperlink>
      <w:r w:rsidRPr="00921264">
        <w:t xml:space="preserve">,” </w:t>
      </w:r>
      <w:r w:rsidRPr="005A152D">
        <w:rPr>
          <w:i/>
        </w:rPr>
        <w:t>Fast Company</w:t>
      </w:r>
      <w:r w:rsidRPr="00921264">
        <w:t>, April 30, 2018,</w:t>
      </w:r>
      <w:r w:rsidR="00404959">
        <w:t xml:space="preserve"> accessed June 7, 2018, </w:t>
      </w:r>
      <w:r w:rsidRPr="00921264">
        <w:t>www.fastcompany.com/40565581/nikes-sexist-workplace-was-bad-for-customers-too</w:t>
      </w:r>
      <w:r>
        <w:t>.</w:t>
      </w:r>
    </w:p>
  </w:endnote>
  <w:endnote w:id="62">
    <w:p w14:paraId="092266C1" w14:textId="1B8F97C9" w:rsidR="0090215D" w:rsidRPr="00921264" w:rsidRDefault="0090215D" w:rsidP="00921264">
      <w:pPr>
        <w:pStyle w:val="Footnote"/>
        <w:rPr>
          <w:lang w:val="en-GB"/>
        </w:rPr>
      </w:pPr>
      <w:r w:rsidRPr="00921264">
        <w:rPr>
          <w:rStyle w:val="EndnoteReference"/>
        </w:rPr>
        <w:endnoteRef/>
      </w:r>
      <w:r>
        <w:t xml:space="preserve"> </w:t>
      </w:r>
      <w:r w:rsidRPr="00921264">
        <w:t>Creswell, Draper, and Abrams, op. cit.</w:t>
      </w:r>
      <w:r>
        <w:t xml:space="preserve"> </w:t>
      </w:r>
    </w:p>
  </w:endnote>
  <w:endnote w:id="63">
    <w:p w14:paraId="07CCB084" w14:textId="434E682A" w:rsidR="0090215D" w:rsidRPr="00921264" w:rsidRDefault="0090215D" w:rsidP="00921264">
      <w:pPr>
        <w:pStyle w:val="Footnote"/>
        <w:rPr>
          <w:lang w:val="en-GB"/>
        </w:rPr>
      </w:pPr>
      <w:r w:rsidRPr="00921264">
        <w:rPr>
          <w:rStyle w:val="EndnoteReference"/>
        </w:rPr>
        <w:endnoteRef/>
      </w:r>
      <w:r w:rsidRPr="00921264">
        <w:t xml:space="preserve"> </w:t>
      </w:r>
      <w:r>
        <w:t xml:space="preserve">Elizabeth </w:t>
      </w:r>
      <w:proofErr w:type="spellStart"/>
      <w:r w:rsidRPr="00921264">
        <w:t>Segran</w:t>
      </w:r>
      <w:proofErr w:type="spellEnd"/>
      <w:r w:rsidRPr="00921264">
        <w:t>, “</w:t>
      </w:r>
      <w:hyperlink r:id="rId14" w:tooltip="How Nike’s Toxic Workplace Hurt Its Bottom Line" w:history="1">
        <w:r w:rsidRPr="00921264">
          <w:rPr>
            <w:rStyle w:val="Hyperlink"/>
            <w:color w:val="auto"/>
            <w:u w:val="none"/>
          </w:rPr>
          <w:t>How Nike’s Toxic Workplace Hurt its Bottom Line</w:t>
        </w:r>
      </w:hyperlink>
      <w:r w:rsidRPr="00921264">
        <w:t xml:space="preserve">,” op. cit. </w:t>
      </w:r>
    </w:p>
  </w:endnote>
  <w:endnote w:id="64">
    <w:p w14:paraId="529C667C" w14:textId="3D8B5BDA" w:rsidR="0090215D" w:rsidRPr="00921264" w:rsidRDefault="0090215D" w:rsidP="00921264">
      <w:pPr>
        <w:pStyle w:val="Footnote"/>
        <w:rPr>
          <w:lang w:val="en-GB"/>
        </w:rPr>
      </w:pPr>
      <w:r w:rsidRPr="00921264">
        <w:rPr>
          <w:rStyle w:val="EndnoteReference"/>
        </w:rPr>
        <w:endnoteRef/>
      </w:r>
      <w:r w:rsidRPr="00921264">
        <w:t xml:space="preserve"> “At Nike, Revolt Led by Women Leads to Exodus of Male</w:t>
      </w:r>
      <w:r>
        <w:t xml:space="preserve"> Executives</w:t>
      </w:r>
      <w:r w:rsidRPr="00921264">
        <w:t>,” op. cit</w:t>
      </w:r>
      <w:r>
        <w:t xml:space="preserve">. </w:t>
      </w:r>
    </w:p>
  </w:endnote>
  <w:endnote w:id="65">
    <w:p w14:paraId="5514752B" w14:textId="3FE5A877" w:rsidR="0090215D" w:rsidRPr="00921264" w:rsidRDefault="0090215D" w:rsidP="00921264">
      <w:pPr>
        <w:pStyle w:val="Footnote"/>
        <w:rPr>
          <w:lang w:val="en-GB"/>
        </w:rPr>
      </w:pPr>
      <w:r w:rsidRPr="00921264">
        <w:rPr>
          <w:rStyle w:val="EndnoteReference"/>
        </w:rPr>
        <w:endnoteRef/>
      </w:r>
      <w:r w:rsidRPr="00921264">
        <w:t xml:space="preserve"> </w:t>
      </w:r>
      <w:proofErr w:type="spellStart"/>
      <w:r w:rsidRPr="00921264">
        <w:t>Segran</w:t>
      </w:r>
      <w:proofErr w:type="spellEnd"/>
      <w:r w:rsidRPr="00921264">
        <w:t>, “</w:t>
      </w:r>
      <w:hyperlink r:id="rId15" w:tooltip="How Nike’s Toxic Workplace Hurt Its Bottom Line" w:history="1">
        <w:r w:rsidRPr="00921264">
          <w:rPr>
            <w:rStyle w:val="Hyperlink"/>
            <w:color w:val="auto"/>
            <w:u w:val="none"/>
          </w:rPr>
          <w:t>How Nike’s Toxic Workplace Hurt its Bottom Line</w:t>
        </w:r>
      </w:hyperlink>
      <w:r w:rsidRPr="00921264">
        <w:t>,” op. cit.</w:t>
      </w:r>
    </w:p>
  </w:endnote>
  <w:endnote w:id="66">
    <w:p w14:paraId="0CDFCF76" w14:textId="71C8B4CC" w:rsidR="0090215D" w:rsidRPr="00921264" w:rsidRDefault="0090215D" w:rsidP="00921264">
      <w:pPr>
        <w:pStyle w:val="Footnote"/>
        <w:rPr>
          <w:lang w:val="en-GB"/>
        </w:rPr>
      </w:pPr>
      <w:r w:rsidRPr="00921264">
        <w:rPr>
          <w:rStyle w:val="EndnoteReference"/>
        </w:rPr>
        <w:endnoteRef/>
      </w:r>
      <w:r w:rsidRPr="00921264">
        <w:t xml:space="preserve"> </w:t>
      </w:r>
      <w:proofErr w:type="spellStart"/>
      <w:proofErr w:type="gramStart"/>
      <w:r>
        <w:t>Avivah</w:t>
      </w:r>
      <w:proofErr w:type="spellEnd"/>
      <w:r>
        <w:t xml:space="preserve">  </w:t>
      </w:r>
      <w:r w:rsidRPr="00921264">
        <w:t>Wittenberg</w:t>
      </w:r>
      <w:proofErr w:type="gramEnd"/>
      <w:r w:rsidRPr="00921264">
        <w:t>-Cox, op. cit.</w:t>
      </w:r>
      <w:r>
        <w:t xml:space="preserve"> </w:t>
      </w:r>
    </w:p>
  </w:endnote>
  <w:endnote w:id="67">
    <w:p w14:paraId="0126975F" w14:textId="67CA1B3B" w:rsidR="0090215D" w:rsidRPr="00921264" w:rsidRDefault="0090215D" w:rsidP="00921264">
      <w:pPr>
        <w:pStyle w:val="Footnote"/>
      </w:pPr>
      <w:r w:rsidRPr="00921264">
        <w:rPr>
          <w:rStyle w:val="EndnoteReference"/>
        </w:rPr>
        <w:endnoteRef/>
      </w:r>
      <w:r w:rsidRPr="00921264">
        <w:t xml:space="preserve"> Clare Duffy, “</w:t>
      </w:r>
      <w:r w:rsidRPr="00921264">
        <w:rPr>
          <w:bCs/>
        </w:rPr>
        <w:t xml:space="preserve">Nike Leadership Shuffle: Company Names First-Ever Chief Diversity </w:t>
      </w:r>
      <w:r>
        <w:rPr>
          <w:bCs/>
        </w:rPr>
        <w:t>a</w:t>
      </w:r>
      <w:r w:rsidRPr="00921264">
        <w:rPr>
          <w:bCs/>
        </w:rPr>
        <w:t xml:space="preserve">nd Inclusion Officer,” </w:t>
      </w:r>
      <w:r w:rsidRPr="00921264">
        <w:rPr>
          <w:i/>
        </w:rPr>
        <w:t>Portland Business Journal</w:t>
      </w:r>
      <w:r w:rsidRPr="00921264">
        <w:t>, April 27, 2018, acce</w:t>
      </w:r>
      <w:r>
        <w:t>ss</w:t>
      </w:r>
      <w:r w:rsidRPr="00921264">
        <w:t xml:space="preserve">ed June 11, 2018, </w:t>
      </w:r>
      <w:r w:rsidR="00404959" w:rsidRPr="00404959">
        <w:t>www.bizjournals.com/portland/news/2018/04/27/nike-leadership-shuffle-company-names-first-ever.html</w:t>
      </w:r>
      <w:r>
        <w:t>.</w:t>
      </w:r>
    </w:p>
  </w:endnote>
  <w:endnote w:id="68">
    <w:p w14:paraId="4089BF26" w14:textId="427AC338" w:rsidR="0090215D" w:rsidRPr="00921264" w:rsidRDefault="0090215D" w:rsidP="00921264">
      <w:pPr>
        <w:pStyle w:val="Footnote"/>
        <w:rPr>
          <w:lang w:val="en-GB"/>
        </w:rPr>
      </w:pPr>
      <w:r w:rsidRPr="00921264">
        <w:rPr>
          <w:rStyle w:val="EndnoteReference"/>
        </w:rPr>
        <w:endnoteRef/>
      </w:r>
      <w:r>
        <w:t xml:space="preserve"> </w:t>
      </w:r>
      <w:r w:rsidRPr="00921264">
        <w:t xml:space="preserve">Tonya Garcia, “Nike Executive Departures Throw Growth Plan </w:t>
      </w:r>
      <w:r>
        <w:t>i</w:t>
      </w:r>
      <w:r w:rsidRPr="00921264">
        <w:t xml:space="preserve">nto Jeopardy,” </w:t>
      </w:r>
      <w:proofErr w:type="spellStart"/>
      <w:r w:rsidRPr="00921264">
        <w:t>Market</w:t>
      </w:r>
      <w:r>
        <w:t>W</w:t>
      </w:r>
      <w:r w:rsidRPr="00921264">
        <w:t>atch</w:t>
      </w:r>
      <w:proofErr w:type="spellEnd"/>
      <w:r w:rsidRPr="00921264">
        <w:t xml:space="preserve">, April 21, 2018, </w:t>
      </w:r>
      <w:r w:rsidR="00404959">
        <w:t xml:space="preserve">accessed June 18, 2018, </w:t>
      </w:r>
      <w:r w:rsidRPr="00921264">
        <w:t>www.marketwatch.com/story/nike-executive-departures-throw-growth-plan-into-jeopardy-2018-04-19</w:t>
      </w:r>
      <w:r>
        <w:t>.</w:t>
      </w:r>
    </w:p>
  </w:endnote>
  <w:endnote w:id="69">
    <w:p w14:paraId="7F76F203" w14:textId="18D74BBC" w:rsidR="0090215D" w:rsidRPr="00921264" w:rsidRDefault="0090215D" w:rsidP="00921264">
      <w:pPr>
        <w:pStyle w:val="Footnote"/>
        <w:rPr>
          <w:lang w:val="en-GB"/>
        </w:rPr>
      </w:pPr>
      <w:r w:rsidRPr="00921264">
        <w:rPr>
          <w:rStyle w:val="EndnoteReference"/>
        </w:rPr>
        <w:endnoteRef/>
      </w:r>
      <w:r>
        <w:t xml:space="preserve"> </w:t>
      </w:r>
      <w:r w:rsidRPr="00921264">
        <w:t>Creswell and Draper</w:t>
      </w:r>
      <w:r>
        <w:t>, op. cit.</w:t>
      </w:r>
    </w:p>
  </w:endnote>
  <w:endnote w:id="70">
    <w:p w14:paraId="112F6743" w14:textId="0F977E5A" w:rsidR="0090215D" w:rsidRPr="00921264" w:rsidRDefault="0090215D" w:rsidP="00921264">
      <w:pPr>
        <w:pStyle w:val="Footnote"/>
        <w:rPr>
          <w:lang w:val="en-GB"/>
        </w:rPr>
      </w:pPr>
      <w:r w:rsidRPr="00921264">
        <w:rPr>
          <w:rStyle w:val="EndnoteReference"/>
        </w:rPr>
        <w:endnoteRef/>
      </w:r>
      <w:r w:rsidRPr="00921264">
        <w:t xml:space="preserve"> </w:t>
      </w:r>
      <w:r>
        <w:t xml:space="preserve">Chris </w:t>
      </w:r>
      <w:proofErr w:type="spellStart"/>
      <w:r w:rsidRPr="00921264">
        <w:t>Woodyard</w:t>
      </w:r>
      <w:proofErr w:type="spellEnd"/>
      <w:r w:rsidRPr="00921264">
        <w:t xml:space="preserve">, op. cit. </w:t>
      </w:r>
    </w:p>
  </w:endnote>
  <w:endnote w:id="71">
    <w:p w14:paraId="629926B7" w14:textId="79732039" w:rsidR="0090215D" w:rsidRPr="00921264" w:rsidRDefault="0090215D" w:rsidP="00921264">
      <w:pPr>
        <w:pStyle w:val="Footnote"/>
        <w:rPr>
          <w:lang w:val="en-GB"/>
        </w:rPr>
      </w:pPr>
      <w:r w:rsidRPr="00921264">
        <w:rPr>
          <w:rStyle w:val="EndnoteReference"/>
        </w:rPr>
        <w:endnoteRef/>
      </w:r>
      <w:r w:rsidRPr="00921264">
        <w:t xml:space="preserve"> </w:t>
      </w:r>
      <w:proofErr w:type="spellStart"/>
      <w:r w:rsidRPr="00921264">
        <w:t>Segran</w:t>
      </w:r>
      <w:proofErr w:type="spellEnd"/>
      <w:r w:rsidRPr="00921264">
        <w:t>, “</w:t>
      </w:r>
      <w:hyperlink r:id="rId16" w:tooltip="How Nike’s Toxic Workplace Hurt Its Bottom Line" w:history="1">
        <w:r w:rsidRPr="00921264">
          <w:rPr>
            <w:rStyle w:val="Hyperlink"/>
            <w:color w:val="auto"/>
            <w:u w:val="none"/>
          </w:rPr>
          <w:t xml:space="preserve">How Nike’s Toxic Workplace Hurt </w:t>
        </w:r>
        <w:r>
          <w:rPr>
            <w:rStyle w:val="Hyperlink"/>
            <w:color w:val="auto"/>
            <w:u w:val="none"/>
          </w:rPr>
          <w:t>I</w:t>
        </w:r>
        <w:r w:rsidRPr="00921264">
          <w:rPr>
            <w:rStyle w:val="Hyperlink"/>
            <w:color w:val="auto"/>
            <w:u w:val="none"/>
          </w:rPr>
          <w:t>ts Bottom Line</w:t>
        </w:r>
      </w:hyperlink>
      <w:r w:rsidRPr="00921264">
        <w:t>,” op. cit.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0A7388" w14:textId="77777777" w:rsidR="0090215D" w:rsidRDefault="0090215D" w:rsidP="00D75295">
      <w:r>
        <w:separator/>
      </w:r>
    </w:p>
  </w:footnote>
  <w:footnote w:type="continuationSeparator" w:id="0">
    <w:p w14:paraId="340DAEC4" w14:textId="77777777" w:rsidR="0090215D" w:rsidRDefault="0090215D"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D0A35" w14:textId="363B6DDB" w:rsidR="0090215D" w:rsidRPr="00C92CC4" w:rsidRDefault="0090215D"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70574">
      <w:rPr>
        <w:rFonts w:ascii="Arial" w:hAnsi="Arial"/>
        <w:b/>
        <w:noProof/>
      </w:rPr>
      <w:t>12</w:t>
    </w:r>
    <w:r>
      <w:rPr>
        <w:rFonts w:ascii="Arial" w:hAnsi="Arial"/>
        <w:b/>
      </w:rPr>
      <w:fldChar w:fldCharType="end"/>
    </w:r>
    <w:r>
      <w:rPr>
        <w:rFonts w:ascii="Arial" w:hAnsi="Arial"/>
        <w:b/>
      </w:rPr>
      <w:tab/>
      <w:t>9B18C040</w:t>
    </w:r>
  </w:p>
  <w:p w14:paraId="730D5556" w14:textId="77777777" w:rsidR="0090215D" w:rsidRDefault="0090215D" w:rsidP="00D13667">
    <w:pPr>
      <w:pStyle w:val="Header"/>
      <w:tabs>
        <w:tab w:val="clear" w:pos="4680"/>
      </w:tabs>
      <w:rPr>
        <w:sz w:val="18"/>
        <w:szCs w:val="18"/>
      </w:rPr>
    </w:pPr>
  </w:p>
  <w:p w14:paraId="618FCC63" w14:textId="77777777" w:rsidR="0090215D" w:rsidRPr="00C92CC4" w:rsidRDefault="0090215D"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2A5"/>
    <w:rsid w:val="00003CDB"/>
    <w:rsid w:val="00013360"/>
    <w:rsid w:val="00016759"/>
    <w:rsid w:val="000216CE"/>
    <w:rsid w:val="00024ED4"/>
    <w:rsid w:val="00025DC7"/>
    <w:rsid w:val="00027B81"/>
    <w:rsid w:val="00035F09"/>
    <w:rsid w:val="00044ECC"/>
    <w:rsid w:val="000531D3"/>
    <w:rsid w:val="000559D5"/>
    <w:rsid w:val="0005646B"/>
    <w:rsid w:val="0008102D"/>
    <w:rsid w:val="00094C0E"/>
    <w:rsid w:val="000A23B8"/>
    <w:rsid w:val="000A7553"/>
    <w:rsid w:val="000D3813"/>
    <w:rsid w:val="000D7091"/>
    <w:rsid w:val="000F0C22"/>
    <w:rsid w:val="000F4BA0"/>
    <w:rsid w:val="000F6B09"/>
    <w:rsid w:val="000F6FDC"/>
    <w:rsid w:val="00104567"/>
    <w:rsid w:val="00104916"/>
    <w:rsid w:val="00104AA7"/>
    <w:rsid w:val="00113463"/>
    <w:rsid w:val="00116CA2"/>
    <w:rsid w:val="0012732D"/>
    <w:rsid w:val="00143F25"/>
    <w:rsid w:val="00152682"/>
    <w:rsid w:val="00154FC9"/>
    <w:rsid w:val="00164934"/>
    <w:rsid w:val="0019241A"/>
    <w:rsid w:val="001A22D1"/>
    <w:rsid w:val="001A752D"/>
    <w:rsid w:val="001A757E"/>
    <w:rsid w:val="001B5032"/>
    <w:rsid w:val="001B700C"/>
    <w:rsid w:val="001C48B1"/>
    <w:rsid w:val="001C7777"/>
    <w:rsid w:val="001D1BCF"/>
    <w:rsid w:val="001E364F"/>
    <w:rsid w:val="001F4222"/>
    <w:rsid w:val="00203AA1"/>
    <w:rsid w:val="002074CA"/>
    <w:rsid w:val="00213E98"/>
    <w:rsid w:val="00213EAB"/>
    <w:rsid w:val="00217016"/>
    <w:rsid w:val="0023081A"/>
    <w:rsid w:val="002F460C"/>
    <w:rsid w:val="002F48D6"/>
    <w:rsid w:val="00317391"/>
    <w:rsid w:val="00326216"/>
    <w:rsid w:val="00336580"/>
    <w:rsid w:val="00354899"/>
    <w:rsid w:val="00355FD6"/>
    <w:rsid w:val="00364A5C"/>
    <w:rsid w:val="00373FB1"/>
    <w:rsid w:val="003927A8"/>
    <w:rsid w:val="00396C76"/>
    <w:rsid w:val="003A029F"/>
    <w:rsid w:val="003B30D8"/>
    <w:rsid w:val="003B7EF2"/>
    <w:rsid w:val="003C3FA4"/>
    <w:rsid w:val="003D0BA1"/>
    <w:rsid w:val="003F2B0C"/>
    <w:rsid w:val="00404959"/>
    <w:rsid w:val="004105B2"/>
    <w:rsid w:val="00412900"/>
    <w:rsid w:val="00420A98"/>
    <w:rsid w:val="004221E4"/>
    <w:rsid w:val="004273F8"/>
    <w:rsid w:val="004355A3"/>
    <w:rsid w:val="00446546"/>
    <w:rsid w:val="004522C6"/>
    <w:rsid w:val="00452769"/>
    <w:rsid w:val="00465348"/>
    <w:rsid w:val="004A3EB4"/>
    <w:rsid w:val="004A6B2C"/>
    <w:rsid w:val="004B1CCB"/>
    <w:rsid w:val="004B632F"/>
    <w:rsid w:val="004D3FB1"/>
    <w:rsid w:val="004D6F21"/>
    <w:rsid w:val="004D73A5"/>
    <w:rsid w:val="005160F1"/>
    <w:rsid w:val="005241F6"/>
    <w:rsid w:val="00524F2F"/>
    <w:rsid w:val="00527E5C"/>
    <w:rsid w:val="00532CF5"/>
    <w:rsid w:val="00544C4B"/>
    <w:rsid w:val="005528CB"/>
    <w:rsid w:val="00566771"/>
    <w:rsid w:val="00581E2E"/>
    <w:rsid w:val="00584F15"/>
    <w:rsid w:val="0059514B"/>
    <w:rsid w:val="005A152D"/>
    <w:rsid w:val="005A1B0F"/>
    <w:rsid w:val="005A1EDB"/>
    <w:rsid w:val="005B122C"/>
    <w:rsid w:val="005D7044"/>
    <w:rsid w:val="006163F7"/>
    <w:rsid w:val="00627C63"/>
    <w:rsid w:val="0063350B"/>
    <w:rsid w:val="00652606"/>
    <w:rsid w:val="00667583"/>
    <w:rsid w:val="006946EE"/>
    <w:rsid w:val="00696A4F"/>
    <w:rsid w:val="006A58A9"/>
    <w:rsid w:val="006A606D"/>
    <w:rsid w:val="006C0371"/>
    <w:rsid w:val="006C08B6"/>
    <w:rsid w:val="006C0B1A"/>
    <w:rsid w:val="006C6065"/>
    <w:rsid w:val="006C7F9F"/>
    <w:rsid w:val="006E16CC"/>
    <w:rsid w:val="006E2F6D"/>
    <w:rsid w:val="006E58F6"/>
    <w:rsid w:val="006E77E1"/>
    <w:rsid w:val="006F131D"/>
    <w:rsid w:val="00711642"/>
    <w:rsid w:val="007507C6"/>
    <w:rsid w:val="00751E0B"/>
    <w:rsid w:val="00752BCD"/>
    <w:rsid w:val="0075425F"/>
    <w:rsid w:val="00766AD3"/>
    <w:rsid w:val="00766DA1"/>
    <w:rsid w:val="00780D94"/>
    <w:rsid w:val="007866A6"/>
    <w:rsid w:val="007A130D"/>
    <w:rsid w:val="007D1A2D"/>
    <w:rsid w:val="007D4102"/>
    <w:rsid w:val="007F43B7"/>
    <w:rsid w:val="00821FFC"/>
    <w:rsid w:val="008271CA"/>
    <w:rsid w:val="00842BC6"/>
    <w:rsid w:val="008467D5"/>
    <w:rsid w:val="0086331C"/>
    <w:rsid w:val="00880A80"/>
    <w:rsid w:val="008A4DC4"/>
    <w:rsid w:val="008B438C"/>
    <w:rsid w:val="008D05E8"/>
    <w:rsid w:val="008D06CA"/>
    <w:rsid w:val="008D16F2"/>
    <w:rsid w:val="008D3A46"/>
    <w:rsid w:val="008D4090"/>
    <w:rsid w:val="008E57F5"/>
    <w:rsid w:val="008E6ADB"/>
    <w:rsid w:val="0090215D"/>
    <w:rsid w:val="009042F9"/>
    <w:rsid w:val="009067A4"/>
    <w:rsid w:val="00921264"/>
    <w:rsid w:val="00930885"/>
    <w:rsid w:val="00933D68"/>
    <w:rsid w:val="009340DB"/>
    <w:rsid w:val="0094618C"/>
    <w:rsid w:val="00946CD3"/>
    <w:rsid w:val="0095684B"/>
    <w:rsid w:val="00972498"/>
    <w:rsid w:val="0097481F"/>
    <w:rsid w:val="00974CC6"/>
    <w:rsid w:val="00976AD4"/>
    <w:rsid w:val="009941F7"/>
    <w:rsid w:val="00995547"/>
    <w:rsid w:val="009A312F"/>
    <w:rsid w:val="009A5348"/>
    <w:rsid w:val="009B0AB7"/>
    <w:rsid w:val="009C5E6B"/>
    <w:rsid w:val="009C76D5"/>
    <w:rsid w:val="009D1A85"/>
    <w:rsid w:val="009F666F"/>
    <w:rsid w:val="009F7AA4"/>
    <w:rsid w:val="00A10AD7"/>
    <w:rsid w:val="00A42892"/>
    <w:rsid w:val="00A559DB"/>
    <w:rsid w:val="00A569EA"/>
    <w:rsid w:val="00A70574"/>
    <w:rsid w:val="00A718D5"/>
    <w:rsid w:val="00A8520A"/>
    <w:rsid w:val="00AB74F3"/>
    <w:rsid w:val="00AF35FC"/>
    <w:rsid w:val="00AF5556"/>
    <w:rsid w:val="00B03639"/>
    <w:rsid w:val="00B0652A"/>
    <w:rsid w:val="00B06E28"/>
    <w:rsid w:val="00B320AF"/>
    <w:rsid w:val="00B40937"/>
    <w:rsid w:val="00B423EF"/>
    <w:rsid w:val="00B44B01"/>
    <w:rsid w:val="00B453DE"/>
    <w:rsid w:val="00B72597"/>
    <w:rsid w:val="00B901F9"/>
    <w:rsid w:val="00B928AF"/>
    <w:rsid w:val="00BC40B7"/>
    <w:rsid w:val="00BC7E35"/>
    <w:rsid w:val="00BD6EFB"/>
    <w:rsid w:val="00BF59EF"/>
    <w:rsid w:val="00C1584D"/>
    <w:rsid w:val="00C15BE2"/>
    <w:rsid w:val="00C3447F"/>
    <w:rsid w:val="00C66164"/>
    <w:rsid w:val="00C67102"/>
    <w:rsid w:val="00C81491"/>
    <w:rsid w:val="00C81676"/>
    <w:rsid w:val="00C85C5D"/>
    <w:rsid w:val="00C92CC4"/>
    <w:rsid w:val="00CA0AFB"/>
    <w:rsid w:val="00CA2CE1"/>
    <w:rsid w:val="00CA3976"/>
    <w:rsid w:val="00CA50E3"/>
    <w:rsid w:val="00CA757B"/>
    <w:rsid w:val="00CB180B"/>
    <w:rsid w:val="00CC1787"/>
    <w:rsid w:val="00CC182C"/>
    <w:rsid w:val="00CC19F3"/>
    <w:rsid w:val="00CC1E41"/>
    <w:rsid w:val="00CD0824"/>
    <w:rsid w:val="00CD2908"/>
    <w:rsid w:val="00CF3338"/>
    <w:rsid w:val="00D03A82"/>
    <w:rsid w:val="00D13667"/>
    <w:rsid w:val="00D15344"/>
    <w:rsid w:val="00D23F57"/>
    <w:rsid w:val="00D31BEC"/>
    <w:rsid w:val="00D41CAF"/>
    <w:rsid w:val="00D55F8F"/>
    <w:rsid w:val="00D63150"/>
    <w:rsid w:val="00D636BA"/>
    <w:rsid w:val="00D64A32"/>
    <w:rsid w:val="00D64EFC"/>
    <w:rsid w:val="00D741A6"/>
    <w:rsid w:val="00D75295"/>
    <w:rsid w:val="00D76CE9"/>
    <w:rsid w:val="00D964F5"/>
    <w:rsid w:val="00D97F12"/>
    <w:rsid w:val="00DA6095"/>
    <w:rsid w:val="00DB42E7"/>
    <w:rsid w:val="00DB5210"/>
    <w:rsid w:val="00DE01A6"/>
    <w:rsid w:val="00DE31FF"/>
    <w:rsid w:val="00DE7A98"/>
    <w:rsid w:val="00DF32C2"/>
    <w:rsid w:val="00E43968"/>
    <w:rsid w:val="00E471A7"/>
    <w:rsid w:val="00E55679"/>
    <w:rsid w:val="00E62852"/>
    <w:rsid w:val="00E635CF"/>
    <w:rsid w:val="00E739AD"/>
    <w:rsid w:val="00EC3098"/>
    <w:rsid w:val="00EC6E0A"/>
    <w:rsid w:val="00ED4E18"/>
    <w:rsid w:val="00EE1F37"/>
    <w:rsid w:val="00EE3E1A"/>
    <w:rsid w:val="00EF1789"/>
    <w:rsid w:val="00F0159C"/>
    <w:rsid w:val="00F105B7"/>
    <w:rsid w:val="00F13220"/>
    <w:rsid w:val="00F17A21"/>
    <w:rsid w:val="00F20AB2"/>
    <w:rsid w:val="00F269A0"/>
    <w:rsid w:val="00F37B27"/>
    <w:rsid w:val="00F46556"/>
    <w:rsid w:val="00F50E91"/>
    <w:rsid w:val="00F57D29"/>
    <w:rsid w:val="00F87370"/>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633C035"/>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veycase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veypubs.my.salesforce.com/003A000001EUF8W"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s://iveypubs.my.salesforce.com/003A000001IGN9P" TargetMode="Externa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s://jobs.nike.com/inclusion" TargetMode="External"/><Relationship Id="rId13" Type="http://schemas.openxmlformats.org/officeDocument/2006/relationships/hyperlink" Target="https://www.fastcompany.com/40565581/nikes-sexist-workplace-was-bad-for-customers-too" TargetMode="External"/><Relationship Id="rId3" Type="http://schemas.openxmlformats.org/officeDocument/2006/relationships/hyperlink" Target="https://www.reuters.com/article/us-women-dangerous-poll-usa-exclusive/exclusive-u-s-among-10-most-dangerous-countries-for-women-amid-metoo-campaign-poll-idUSKBN1JM02G" TargetMode="External"/><Relationship Id="rId7" Type="http://schemas.openxmlformats.org/officeDocument/2006/relationships/hyperlink" Target="http://fortune.com/2015/11/12/nike-plus-tech/" TargetMode="External"/><Relationship Id="rId12" Type="http://schemas.openxmlformats.org/officeDocument/2006/relationships/hyperlink" Target="https://eu.usatoday.com/story/money/business/2018/03/15/nike-executive-inappropriate-workplace-behavior-investigation/430752002/" TargetMode="External"/><Relationship Id="rId2" Type="http://schemas.openxmlformats.org/officeDocument/2006/relationships/hyperlink" Target="https://theconversation.com/nikes-metoo-moment-shows-how-legal-harassment-can-lead-to-illegal-discrimination-95828" TargetMode="External"/><Relationship Id="rId16" Type="http://schemas.openxmlformats.org/officeDocument/2006/relationships/hyperlink" Target="https://www.fastcompany.com/40565581/nikes-sexist-workplace-was-bad-for-customers-too" TargetMode="External"/><Relationship Id="rId1" Type="http://schemas.openxmlformats.org/officeDocument/2006/relationships/hyperlink" Target="https://footwearnews.com/2018/focus/opinion-analysis/nike-executives-resign-sexual-misconduct-metoo-519578/" TargetMode="External"/><Relationship Id="rId6" Type="http://schemas.openxmlformats.org/officeDocument/2006/relationships/hyperlink" Target="http://fortune.com/2016/07/15/nike-ceo-letter-race-police/" TargetMode="External"/><Relationship Id="rId11" Type="http://schemas.openxmlformats.org/officeDocument/2006/relationships/hyperlink" Target="https://brandequity.economictimes.indiatimes.com/news/business-of-brands/at-nike-revolt-led-by-women-leads-to-exodus-of-male-executives/63967803" TargetMode="External"/><Relationship Id="rId5" Type="http://schemas.openxmlformats.org/officeDocument/2006/relationships/hyperlink" Target="https://gh.linkedin.com/company/nike/life?trk=nav_tab_life" TargetMode="External"/><Relationship Id="rId15" Type="http://schemas.openxmlformats.org/officeDocument/2006/relationships/hyperlink" Target="https://www.fastcompany.com/40565581/nikes-sexist-workplace-was-bad-for-customers-too" TargetMode="External"/><Relationship Id="rId10" Type="http://schemas.openxmlformats.org/officeDocument/2006/relationships/hyperlink" Target="http://jknewspoint.com/nikes-own-metoo-movement-is-seeing-departure-of-many-male-executives/" TargetMode="External"/><Relationship Id="rId4" Type="http://schemas.openxmlformats.org/officeDocument/2006/relationships/hyperlink" Target="https://www.fastcompany.com/40504569/this-me-too-timeline-shows-why-2017-was-a-reckoning-for-sexism" TargetMode="External"/><Relationship Id="rId9" Type="http://schemas.openxmlformats.org/officeDocument/2006/relationships/hyperlink" Target="https://onmogul.com/stories/mogul-announces-the-top-1000-companies-worldwide-for-millennial-women-in-2018-f48b6994-140e-446b-abe4-faf2de283340" TargetMode="External"/><Relationship Id="rId14" Type="http://schemas.openxmlformats.org/officeDocument/2006/relationships/hyperlink" Target="https://www.fastcompany.com/40565581/nikes-sexist-workplace-was-bad-for-customers-to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91E9D05-56A2-4AF0-91B4-D9FBE343E21E}">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05538DC-F6BE-44EF-ABA9-382A2B568464}">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01048-D289-4123-A281-7D5D4B2D1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12</Pages>
  <Words>4878</Words>
  <Characters>27805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Shareef, Huma</cp:lastModifiedBy>
  <cp:revision>6</cp:revision>
  <cp:lastPrinted>2018-09-27T17:29:00Z</cp:lastPrinted>
  <dcterms:created xsi:type="dcterms:W3CDTF">2018-09-27T17:29:00Z</dcterms:created>
  <dcterms:modified xsi:type="dcterms:W3CDTF">2019-06-21T13:19:00Z</dcterms:modified>
</cp:coreProperties>
</file>