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C295B" w:rsidTr="00B81DBC">
        <w:tc>
          <w:tcPr>
            <w:tcW w:w="4788" w:type="dxa"/>
          </w:tcPr>
          <w:p w:rsidR="00FC295B" w:rsidRDefault="00FC295B" w:rsidP="00B81DBC">
            <w:pPr>
              <w:tabs>
                <w:tab w:val="left" w:pos="-1440"/>
                <w:tab w:val="left" w:pos="-720"/>
                <w:tab w:val="left" w:pos="1"/>
              </w:tabs>
              <w:jc w:val="both"/>
              <w:rPr>
                <w:rFonts w:ascii="Arial" w:hAnsi="Arial"/>
                <w:b/>
                <w:sz w:val="28"/>
                <w:szCs w:val="28"/>
              </w:rPr>
            </w:pPr>
            <w:r>
              <w:rPr>
                <w:rFonts w:ascii="Arial" w:hAnsi="Arial"/>
                <w:b/>
                <w:noProof/>
                <w:sz w:val="24"/>
                <w:lang w:val="en-GB" w:eastAsia="en-GB"/>
              </w:rPr>
              <w:drawing>
                <wp:inline distT="0" distB="0" distL="0" distR="0" wp14:anchorId="16C2553E" wp14:editId="384CE2D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FC295B" w:rsidRDefault="00FC295B" w:rsidP="00B81DBC">
            <w:pPr>
              <w:tabs>
                <w:tab w:val="left" w:pos="-1440"/>
                <w:tab w:val="left" w:pos="-720"/>
                <w:tab w:val="left" w:pos="1"/>
              </w:tabs>
              <w:spacing w:after="20"/>
              <w:jc w:val="right"/>
              <w:rPr>
                <w:rFonts w:ascii="Arial" w:hAnsi="Arial"/>
                <w:b/>
                <w:sz w:val="28"/>
                <w:szCs w:val="28"/>
              </w:rPr>
            </w:pPr>
            <w:r>
              <w:rPr>
                <w:noProof/>
                <w:lang w:val="en-GB" w:eastAsia="en-GB"/>
              </w:rPr>
              <w:drawing>
                <wp:inline distT="0" distB="0" distL="0" distR="0" wp14:anchorId="78A66E13" wp14:editId="23D9BC4D">
                  <wp:extent cx="2255520" cy="685800"/>
                  <wp:effectExtent l="0" t="0" r="0" b="0"/>
                  <wp:docPr id="4" name="Picture 4" descr="H:\shared\Partners-External\Suppliers\IPADE Business School\logos\Logo_inches_IBS-02.jpg"/>
                  <wp:cNvGraphicFramePr/>
                  <a:graphic xmlns:a="http://schemas.openxmlformats.org/drawingml/2006/main">
                    <a:graphicData uri="http://schemas.openxmlformats.org/drawingml/2006/picture">
                      <pic:pic xmlns:pic="http://schemas.openxmlformats.org/drawingml/2006/picture">
                        <pic:nvPicPr>
                          <pic:cNvPr id="1" name="Picture 1" descr="H:\shared\Partners-External\Suppliers\IPADE Business School\logos\Logo_inches_IBS-02.jpg"/>
                          <pic:cNvPicPr/>
                        </pic:nvPicPr>
                        <pic:blipFill rotWithShape="1">
                          <a:blip r:embed="rId10" cstate="print">
                            <a:extLst>
                              <a:ext uri="{BEBA8EAE-BF5A-486C-A8C5-ECC9F3942E4B}">
                                <a14:imgProps xmlns:a14="http://schemas.microsoft.com/office/drawing/2010/main">
                                  <a14:imgLayer r:embed="rId11">
                                    <a14:imgEffect>
                                      <a14:sharpenSoften amount="50000"/>
                                    </a14:imgEffect>
                                    <a14:imgEffect>
                                      <a14:saturation sat="0"/>
                                    </a14:imgEffect>
                                  </a14:imgLayer>
                                </a14:imgProps>
                              </a:ext>
                              <a:ext uri="{28A0092B-C50C-407E-A947-70E740481C1C}">
                                <a14:useLocalDpi xmlns:a14="http://schemas.microsoft.com/office/drawing/2010/main" val="0"/>
                              </a:ext>
                            </a:extLst>
                          </a:blip>
                          <a:srcRect l="8934" t="28708" r="5762" b="28229"/>
                          <a:stretch/>
                        </pic:blipFill>
                        <pic:spPr bwMode="auto">
                          <a:xfrm>
                            <a:off x="0" y="0"/>
                            <a:ext cx="2255520" cy="6858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3376F8" w:rsidRPr="00FC295B" w:rsidRDefault="003376F8" w:rsidP="008467D5">
      <w:pPr>
        <w:pBdr>
          <w:bottom w:val="single" w:sz="18" w:space="1" w:color="auto"/>
        </w:pBdr>
        <w:tabs>
          <w:tab w:val="left" w:pos="-1440"/>
          <w:tab w:val="left" w:pos="-720"/>
          <w:tab w:val="left" w:pos="1"/>
        </w:tabs>
        <w:jc w:val="both"/>
        <w:rPr>
          <w:rFonts w:ascii="Arial" w:hAnsi="Arial"/>
          <w:b/>
          <w:sz w:val="8"/>
          <w:szCs w:val="8"/>
        </w:rPr>
      </w:pPr>
    </w:p>
    <w:p w:rsidR="00D75295" w:rsidRDefault="002E140C" w:rsidP="00F105B7">
      <w:pPr>
        <w:pStyle w:val="ProductNumber"/>
      </w:pPr>
      <w:r>
        <w:t>9B18M012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2E140C" w:rsidP="00013360">
      <w:pPr>
        <w:pStyle w:val="CaseTitle"/>
        <w:spacing w:after="0" w:line="240" w:lineRule="auto"/>
        <w:rPr>
          <w:sz w:val="20"/>
          <w:szCs w:val="20"/>
        </w:rPr>
      </w:pPr>
      <w:r>
        <w:rPr>
          <w:rFonts w:eastAsia="Times New Roman"/>
          <w:szCs w:val="20"/>
        </w:rPr>
        <w:t>note on hybrid business models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2E140C" w:rsidP="00627C63">
      <w:pPr>
        <w:pStyle w:val="StyleCopyrightStatementAfter0ptBottomSinglesolidline1"/>
      </w:pPr>
      <w:r w:rsidRPr="003C489F">
        <w:rPr>
          <w:lang w:val="en-GB"/>
        </w:rPr>
        <w:t xml:space="preserve">Professors Luis Felipe </w:t>
      </w:r>
      <w:proofErr w:type="spellStart"/>
      <w:r w:rsidRPr="003C489F">
        <w:rPr>
          <w:lang w:val="en-GB"/>
        </w:rPr>
        <w:t>Martí</w:t>
      </w:r>
      <w:proofErr w:type="spellEnd"/>
      <w:r w:rsidRPr="003C489F">
        <w:rPr>
          <w:lang w:val="en-GB"/>
        </w:rPr>
        <w:t xml:space="preserve"> </w:t>
      </w:r>
      <w:proofErr w:type="spellStart"/>
      <w:r w:rsidRPr="003C489F">
        <w:rPr>
          <w:lang w:val="en-GB"/>
        </w:rPr>
        <w:t>Borbolla</w:t>
      </w:r>
      <w:proofErr w:type="spellEnd"/>
      <w:r>
        <w:rPr>
          <w:lang w:val="en-GB"/>
        </w:rPr>
        <w:t>,</w:t>
      </w:r>
      <w:r w:rsidRPr="003C489F">
        <w:rPr>
          <w:lang w:val="en-GB"/>
        </w:rPr>
        <w:t xml:space="preserve"> José Alfredo Walls Gómez</w:t>
      </w:r>
      <w:r>
        <w:rPr>
          <w:lang w:val="en-GB"/>
        </w:rPr>
        <w:t>, and June Cotte</w:t>
      </w:r>
      <w:r w:rsidR="001C7777">
        <w:t xml:space="preserve"> </w:t>
      </w:r>
      <w:r w:rsidR="004B632F" w:rsidRPr="00104567">
        <w:t>wrote this</w:t>
      </w:r>
      <w:r w:rsidR="004B632F">
        <w:t xml:space="preserve"> </w:t>
      </w:r>
      <w:r>
        <w:t>note</w:t>
      </w:r>
      <w:r w:rsidR="004B632F">
        <w:t xml:space="preserve"> </w:t>
      </w:r>
      <w:r w:rsidR="00152682" w:rsidRPr="00104567">
        <w:t>solely to provide material for class discussion. The</w:t>
      </w:r>
      <w:r w:rsidR="001C7777">
        <w:t xml:space="preserve"> author</w:t>
      </w:r>
      <w:r w:rsidR="001A22D1">
        <w:t>s</w:t>
      </w:r>
      <w:r w:rsidR="00152682">
        <w:t xml:space="preserve"> do not intend to </w:t>
      </w:r>
      <w:r>
        <w:t>provide legal, tax, accounting or other professional advice. Such advice should be obtained from a qualified professional</w:t>
      </w:r>
      <w:r w:rsidR="00152682">
        <w:t>.</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843BFC">
        <w:rPr>
          <w:rFonts w:cs="Arial"/>
          <w:szCs w:val="16"/>
        </w:rPr>
        <w:t>8</w:t>
      </w:r>
      <w:r w:rsidRPr="00E23AB7">
        <w:rPr>
          <w:rFonts w:cs="Arial"/>
          <w:szCs w:val="16"/>
        </w:rPr>
        <w:t xml:space="preserve">, </w:t>
      </w:r>
      <w:r w:rsidR="00843BFC">
        <w:rPr>
          <w:rFonts w:cs="Arial"/>
          <w:szCs w:val="16"/>
        </w:rPr>
        <w:t xml:space="preserve">Richard </w:t>
      </w:r>
      <w:r w:rsidRPr="00E23AB7">
        <w:rPr>
          <w:rFonts w:cs="Arial"/>
          <w:szCs w:val="16"/>
          <w:lang w:val="en-CA"/>
        </w:rPr>
        <w:t>Ivey School of Business Foundation</w:t>
      </w:r>
      <w:r>
        <w:rPr>
          <w:rFonts w:cs="Arial"/>
          <w:szCs w:val="16"/>
          <w:lang w:val="en-CA"/>
        </w:rPr>
        <w:tab/>
      </w:r>
      <w:r w:rsidR="00751E0B">
        <w:t xml:space="preserve">Version: </w:t>
      </w:r>
      <w:r w:rsidR="002E140C">
        <w:t>2018</w:t>
      </w:r>
      <w:r w:rsidR="001C7777">
        <w:t>-</w:t>
      </w:r>
      <w:r w:rsidR="002E140C">
        <w:t>0</w:t>
      </w:r>
      <w:r w:rsidR="001B46F6">
        <w:t>2</w:t>
      </w:r>
      <w:r w:rsidR="00751E0B">
        <w:t>-</w:t>
      </w:r>
      <w:r w:rsidR="001B46F6">
        <w:t>1</w:t>
      </w:r>
      <w:r w:rsidR="003A72C2">
        <w:t>4</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bookmarkStart w:id="0" w:name="_GoBack"/>
      <w:bookmarkEnd w:id="0"/>
    </w:p>
    <w:p w:rsidR="00893A27" w:rsidRPr="003C489F" w:rsidRDefault="00893A27" w:rsidP="00893A27">
      <w:pPr>
        <w:pStyle w:val="Casehead1"/>
        <w:rPr>
          <w:lang w:val="en-GB"/>
        </w:rPr>
      </w:pPr>
      <w:r w:rsidRPr="003C489F">
        <w:rPr>
          <w:lang w:val="en-GB"/>
        </w:rPr>
        <w:t>What is a hybrid business model?</w:t>
      </w:r>
    </w:p>
    <w:p w:rsidR="00893A27" w:rsidRPr="003C489F" w:rsidRDefault="00893A27" w:rsidP="00893A27">
      <w:pPr>
        <w:pStyle w:val="BodyTextMain"/>
        <w:rPr>
          <w:lang w:val="en-GB"/>
        </w:rPr>
      </w:pPr>
    </w:p>
    <w:p w:rsidR="00893A27" w:rsidRDefault="00893A27" w:rsidP="00893A27">
      <w:pPr>
        <w:pStyle w:val="BodyTextMain"/>
        <w:rPr>
          <w:lang w:val="en-GB"/>
        </w:rPr>
      </w:pPr>
      <w:r w:rsidRPr="003C489F">
        <w:rPr>
          <w:lang w:val="en-GB"/>
        </w:rPr>
        <w:t>A hybrid business can be defined as “a market-oriented and common</w:t>
      </w:r>
      <w:r>
        <w:rPr>
          <w:lang w:val="en-GB"/>
        </w:rPr>
        <w:t>-</w:t>
      </w:r>
      <w:r w:rsidRPr="003C489F">
        <w:rPr>
          <w:lang w:val="en-GB"/>
        </w:rPr>
        <w:t>good mission-</w:t>
      </w:r>
      <w:proofErr w:type="spellStart"/>
      <w:r w:rsidRPr="003C489F">
        <w:rPr>
          <w:lang w:val="en-GB"/>
        </w:rPr>
        <w:t>centered</w:t>
      </w:r>
      <w:proofErr w:type="spellEnd"/>
      <w:r w:rsidRPr="003C489F">
        <w:rPr>
          <w:lang w:val="en-GB"/>
        </w:rPr>
        <w:t xml:space="preserve"> organization.”</w:t>
      </w:r>
      <w:r w:rsidRPr="003C489F">
        <w:rPr>
          <w:rStyle w:val="FootnoteReference"/>
          <w:lang w:val="en-GB"/>
        </w:rPr>
        <w:footnoteReference w:id="1"/>
      </w:r>
      <w:r w:rsidRPr="003C489F">
        <w:rPr>
          <w:lang w:val="en-GB"/>
        </w:rPr>
        <w:t xml:space="preserve"> Here, we will explain what a hybrid business model is and </w:t>
      </w:r>
      <w:r>
        <w:rPr>
          <w:lang w:val="en-GB"/>
        </w:rPr>
        <w:t>provide</w:t>
      </w:r>
      <w:r w:rsidRPr="003C489F">
        <w:rPr>
          <w:lang w:val="en-GB"/>
        </w:rPr>
        <w:t xml:space="preserve"> examples of hybrid business</w:t>
      </w:r>
      <w:r>
        <w:rPr>
          <w:lang w:val="en-GB"/>
        </w:rPr>
        <w:t>es</w:t>
      </w:r>
      <w:r w:rsidRPr="003C489F">
        <w:rPr>
          <w:lang w:val="en-GB"/>
        </w:rPr>
        <w:t xml:space="preserve"> in operation today.</w:t>
      </w:r>
    </w:p>
    <w:p w:rsidR="00893A27" w:rsidRPr="003C489F" w:rsidRDefault="00893A27" w:rsidP="00893A27">
      <w:pPr>
        <w:pStyle w:val="BodyTextMain"/>
        <w:rPr>
          <w:lang w:val="en-GB"/>
        </w:rPr>
      </w:pPr>
    </w:p>
    <w:p w:rsidR="00893A27" w:rsidRPr="003C489F" w:rsidRDefault="00893A27" w:rsidP="00893A27">
      <w:pPr>
        <w:pStyle w:val="BodyTextMain"/>
        <w:rPr>
          <w:lang w:val="en-GB"/>
        </w:rPr>
      </w:pPr>
      <w:r>
        <w:rPr>
          <w:lang w:val="en-GB"/>
        </w:rPr>
        <w:t xml:space="preserve">The hybrid </w:t>
      </w:r>
      <w:r w:rsidRPr="003C489F">
        <w:rPr>
          <w:lang w:val="en-GB"/>
        </w:rPr>
        <w:t xml:space="preserve">business model incorporates the interests of both non-profit </w:t>
      </w:r>
      <w:r>
        <w:rPr>
          <w:lang w:val="en-GB"/>
        </w:rPr>
        <w:t xml:space="preserve">organizations </w:t>
      </w:r>
      <w:r w:rsidRPr="003C489F">
        <w:rPr>
          <w:lang w:val="en-GB"/>
        </w:rPr>
        <w:t>and for-profit compan</w:t>
      </w:r>
      <w:r>
        <w:rPr>
          <w:lang w:val="en-GB"/>
        </w:rPr>
        <w:t>ies</w:t>
      </w:r>
      <w:r w:rsidRPr="003C489F">
        <w:rPr>
          <w:lang w:val="en-GB"/>
        </w:rPr>
        <w:t xml:space="preserve">; it is sometimes difficult to explain its structure and development, as it has not been studied </w:t>
      </w:r>
      <w:r>
        <w:rPr>
          <w:lang w:val="en-GB"/>
        </w:rPr>
        <w:t>to the extent that</w:t>
      </w:r>
      <w:r w:rsidRPr="003C489F">
        <w:rPr>
          <w:lang w:val="en-GB"/>
        </w:rPr>
        <w:t xml:space="preserve"> other types of organizational models have been studied. A hybrid business model uses a strategy </w:t>
      </w:r>
      <w:r>
        <w:rPr>
          <w:lang w:val="en-GB"/>
        </w:rPr>
        <w:t>that</w:t>
      </w:r>
      <w:r w:rsidRPr="003C489F">
        <w:rPr>
          <w:lang w:val="en-GB"/>
        </w:rPr>
        <w:t xml:space="preserve"> appears to be, essentially, a contradiction: it aims to accomplish social responsibility</w:t>
      </w:r>
      <w:r>
        <w:rPr>
          <w:lang w:val="en-GB"/>
        </w:rPr>
        <w:t>,</w:t>
      </w:r>
      <w:r w:rsidRPr="003C489F">
        <w:rPr>
          <w:lang w:val="en-GB"/>
        </w:rPr>
        <w:t xml:space="preserve"> as </w:t>
      </w:r>
      <w:r>
        <w:rPr>
          <w:lang w:val="en-GB"/>
        </w:rPr>
        <w:t>do</w:t>
      </w:r>
      <w:r w:rsidRPr="003C489F">
        <w:rPr>
          <w:lang w:val="en-GB"/>
        </w:rPr>
        <w:t xml:space="preserve"> non-profit</w:t>
      </w:r>
      <w:r>
        <w:rPr>
          <w:lang w:val="en-GB"/>
        </w:rPr>
        <w:t xml:space="preserve"> organizations,</w:t>
      </w:r>
      <w:r w:rsidRPr="003C489F">
        <w:rPr>
          <w:lang w:val="en-GB"/>
        </w:rPr>
        <w:t xml:space="preserve"> </w:t>
      </w:r>
      <w:r>
        <w:rPr>
          <w:lang w:val="en-GB"/>
        </w:rPr>
        <w:t>while</w:t>
      </w:r>
      <w:r w:rsidRPr="003C489F">
        <w:rPr>
          <w:lang w:val="en-GB"/>
        </w:rPr>
        <w:t xml:space="preserve"> obtain</w:t>
      </w:r>
      <w:r>
        <w:rPr>
          <w:lang w:val="en-GB"/>
        </w:rPr>
        <w:t>ing</w:t>
      </w:r>
      <w:r w:rsidRPr="003C489F">
        <w:rPr>
          <w:lang w:val="en-GB"/>
        </w:rPr>
        <w:t xml:space="preserve"> economic benefits</w:t>
      </w:r>
      <w:r>
        <w:rPr>
          <w:lang w:val="en-GB"/>
        </w:rPr>
        <w:t>,</w:t>
      </w:r>
      <w:r w:rsidRPr="003C489F">
        <w:rPr>
          <w:lang w:val="en-GB"/>
        </w:rPr>
        <w:t xml:space="preserve"> </w:t>
      </w:r>
      <w:r>
        <w:rPr>
          <w:lang w:val="en-GB"/>
        </w:rPr>
        <w:t>as</w:t>
      </w:r>
      <w:r w:rsidRPr="003C489F">
        <w:rPr>
          <w:lang w:val="en-GB"/>
        </w:rPr>
        <w:t xml:space="preserve"> </w:t>
      </w:r>
      <w:r>
        <w:rPr>
          <w:lang w:val="en-GB"/>
        </w:rPr>
        <w:t>do</w:t>
      </w:r>
      <w:r w:rsidRPr="003C489F">
        <w:rPr>
          <w:lang w:val="en-GB"/>
        </w:rPr>
        <w:t xml:space="preserve"> for-profit</w:t>
      </w:r>
      <w:r>
        <w:rPr>
          <w:lang w:val="en-GB"/>
        </w:rPr>
        <w:t xml:space="preserve"> organizations</w:t>
      </w:r>
      <w:r w:rsidRPr="003C489F">
        <w:rPr>
          <w:lang w:val="en-GB"/>
        </w:rPr>
        <w:t xml:space="preserve">. However, it will become clear that this contradiction is </w:t>
      </w:r>
      <w:r>
        <w:rPr>
          <w:lang w:val="en-GB"/>
        </w:rPr>
        <w:t>non-</w:t>
      </w:r>
      <w:r w:rsidRPr="003C489F">
        <w:rPr>
          <w:lang w:val="en-GB"/>
        </w:rPr>
        <w:t xml:space="preserve">existent when the nature of hybrid organizations is properly understood. </w:t>
      </w:r>
    </w:p>
    <w:p w:rsidR="00893A27" w:rsidRPr="003C489F" w:rsidRDefault="00893A27" w:rsidP="00893A27">
      <w:pPr>
        <w:pStyle w:val="BodyTextMain"/>
        <w:rPr>
          <w:lang w:val="en-GB"/>
        </w:rPr>
      </w:pPr>
    </w:p>
    <w:p w:rsidR="00893A27" w:rsidRDefault="00893A27" w:rsidP="00893A27">
      <w:pPr>
        <w:pStyle w:val="BodyTextMain"/>
        <w:rPr>
          <w:lang w:val="en-GB"/>
        </w:rPr>
      </w:pPr>
      <w:r w:rsidRPr="003C489F">
        <w:rPr>
          <w:lang w:val="en-GB"/>
        </w:rPr>
        <w:t>Specifically, a hybrid business is driven by three fundamental organizational activities:</w:t>
      </w:r>
    </w:p>
    <w:p w:rsidR="00893A27" w:rsidRPr="003C489F" w:rsidRDefault="00893A27" w:rsidP="00893A27">
      <w:pPr>
        <w:pStyle w:val="BodyTextMain"/>
        <w:rPr>
          <w:lang w:val="en-GB"/>
        </w:rPr>
      </w:pPr>
    </w:p>
    <w:p w:rsidR="00893A27" w:rsidRPr="003C489F" w:rsidRDefault="00893A27" w:rsidP="00893A27">
      <w:pPr>
        <w:pStyle w:val="BodyTextMain"/>
        <w:numPr>
          <w:ilvl w:val="0"/>
          <w:numId w:val="43"/>
        </w:numPr>
        <w:rPr>
          <w:lang w:val="en-GB"/>
        </w:rPr>
      </w:pPr>
      <w:r w:rsidRPr="003C489F">
        <w:rPr>
          <w:lang w:val="en-GB"/>
        </w:rPr>
        <w:t>Driving positive social/environmental change as an organizational objective</w:t>
      </w:r>
    </w:p>
    <w:p w:rsidR="00893A27" w:rsidRPr="003C489F" w:rsidRDefault="00893A27" w:rsidP="00893A27">
      <w:pPr>
        <w:pStyle w:val="BodyTextMain"/>
        <w:numPr>
          <w:ilvl w:val="0"/>
          <w:numId w:val="43"/>
        </w:numPr>
        <w:rPr>
          <w:lang w:val="en-GB"/>
        </w:rPr>
      </w:pPr>
      <w:r w:rsidRPr="003C489F">
        <w:rPr>
          <w:lang w:val="en-GB"/>
        </w:rPr>
        <w:t>Creating mutually beneficial relationships with stakeholders</w:t>
      </w:r>
    </w:p>
    <w:p w:rsidR="00893A27" w:rsidRPr="003C489F" w:rsidRDefault="00893A27" w:rsidP="00893A27">
      <w:pPr>
        <w:pStyle w:val="BodyTextMain"/>
        <w:numPr>
          <w:ilvl w:val="0"/>
          <w:numId w:val="43"/>
        </w:numPr>
        <w:rPr>
          <w:lang w:val="en-GB"/>
        </w:rPr>
      </w:pPr>
      <w:r w:rsidRPr="003C489F">
        <w:rPr>
          <w:lang w:val="en-GB"/>
        </w:rPr>
        <w:t>Interacting progressively with the market, competitors, and industry institutions</w:t>
      </w:r>
    </w:p>
    <w:p w:rsidR="00893A27" w:rsidRPr="003C489F" w:rsidRDefault="00893A27" w:rsidP="00893A27">
      <w:pPr>
        <w:pStyle w:val="BodyTextMain"/>
        <w:rPr>
          <w:lang w:val="en-GB"/>
        </w:rPr>
      </w:pPr>
    </w:p>
    <w:p w:rsidR="00893A27" w:rsidRPr="003C489F" w:rsidRDefault="00893A27" w:rsidP="00893A27">
      <w:pPr>
        <w:pStyle w:val="BodyTextMain"/>
        <w:rPr>
          <w:lang w:val="en-GB"/>
        </w:rPr>
      </w:pPr>
      <w:r w:rsidRPr="003C489F">
        <w:rPr>
          <w:lang w:val="en-GB"/>
        </w:rPr>
        <w:t>Hybrid business models are rather new. They started to emerge around the 2000s</w:t>
      </w:r>
      <w:r>
        <w:rPr>
          <w:lang w:val="en-GB"/>
        </w:rPr>
        <w:t>,</w:t>
      </w:r>
      <w:r w:rsidRPr="003C489F">
        <w:rPr>
          <w:lang w:val="en-GB"/>
        </w:rPr>
        <w:t xml:space="preserve"> even though ideas of their creation </w:t>
      </w:r>
      <w:r>
        <w:rPr>
          <w:lang w:val="en-GB"/>
        </w:rPr>
        <w:t xml:space="preserve">had </w:t>
      </w:r>
      <w:r w:rsidRPr="003C489F">
        <w:rPr>
          <w:lang w:val="en-GB"/>
        </w:rPr>
        <w:t>beg</w:t>
      </w:r>
      <w:r>
        <w:rPr>
          <w:lang w:val="en-GB"/>
        </w:rPr>
        <w:t>u</w:t>
      </w:r>
      <w:r w:rsidRPr="003C489F">
        <w:rPr>
          <w:lang w:val="en-GB"/>
        </w:rPr>
        <w:t xml:space="preserve">n to spread in the late 1980s. However, a particular </w:t>
      </w:r>
      <w:r>
        <w:rPr>
          <w:lang w:val="en-GB"/>
        </w:rPr>
        <w:t>type</w:t>
      </w:r>
      <w:r w:rsidRPr="003C489F">
        <w:rPr>
          <w:lang w:val="en-GB"/>
        </w:rPr>
        <w:t xml:space="preserve"> of leadership is required to direct a company committed to mak</w:t>
      </w:r>
      <w:r>
        <w:rPr>
          <w:lang w:val="en-GB"/>
        </w:rPr>
        <w:t>ing</w:t>
      </w:r>
      <w:r w:rsidRPr="003C489F">
        <w:rPr>
          <w:lang w:val="en-GB"/>
        </w:rPr>
        <w:t xml:space="preserve"> social and environmental improvements through </w:t>
      </w:r>
      <w:r>
        <w:rPr>
          <w:lang w:val="en-GB"/>
        </w:rPr>
        <w:t>its</w:t>
      </w:r>
      <w:r w:rsidRPr="003C489F">
        <w:rPr>
          <w:lang w:val="en-GB"/>
        </w:rPr>
        <w:t xml:space="preserve"> practices and products, at the same time that </w:t>
      </w:r>
      <w:r>
        <w:rPr>
          <w:lang w:val="en-GB"/>
        </w:rPr>
        <w:t>it</w:t>
      </w:r>
      <w:r w:rsidRPr="003C489F">
        <w:rPr>
          <w:lang w:val="en-GB"/>
        </w:rPr>
        <w:t xml:space="preserve"> tr</w:t>
      </w:r>
      <w:r>
        <w:rPr>
          <w:lang w:val="en-GB"/>
        </w:rPr>
        <w:t>ies</w:t>
      </w:r>
      <w:r w:rsidRPr="003C489F">
        <w:rPr>
          <w:lang w:val="en-GB"/>
        </w:rPr>
        <w:t xml:space="preserve"> to achieve financial permanency.</w:t>
      </w:r>
    </w:p>
    <w:p w:rsidR="00893A27" w:rsidRDefault="00893A27" w:rsidP="00893A27">
      <w:pPr>
        <w:pStyle w:val="BodyTextMain"/>
        <w:rPr>
          <w:lang w:val="en-GB"/>
        </w:rPr>
      </w:pPr>
    </w:p>
    <w:p w:rsidR="00893A27" w:rsidRDefault="00893A27" w:rsidP="00893A27">
      <w:pPr>
        <w:pStyle w:val="BodyTextMain"/>
        <w:rPr>
          <w:lang w:val="en-GB"/>
        </w:rPr>
      </w:pPr>
    </w:p>
    <w:p w:rsidR="00893A27" w:rsidRPr="003C489F" w:rsidRDefault="00893A27" w:rsidP="00893A27">
      <w:pPr>
        <w:pStyle w:val="BodyTextMain"/>
        <w:rPr>
          <w:lang w:val="en-GB"/>
        </w:rPr>
      </w:pPr>
    </w:p>
    <w:p w:rsidR="00893A27" w:rsidRPr="003C489F" w:rsidRDefault="00893A27" w:rsidP="00893A27">
      <w:pPr>
        <w:pStyle w:val="BodyTextMain"/>
        <w:rPr>
          <w:lang w:val="en-GB"/>
        </w:rPr>
      </w:pPr>
    </w:p>
    <w:p w:rsidR="00893A27" w:rsidRPr="003C489F" w:rsidRDefault="00893A27" w:rsidP="00893A27">
      <w:pPr>
        <w:pStyle w:val="Casehead1"/>
        <w:rPr>
          <w:lang w:val="en-GB"/>
        </w:rPr>
      </w:pPr>
      <w:r w:rsidRPr="003C489F">
        <w:rPr>
          <w:lang w:val="en-GB"/>
        </w:rPr>
        <w:lastRenderedPageBreak/>
        <w:t xml:space="preserve">Characteristics of a Hybrid </w:t>
      </w:r>
      <w:r>
        <w:rPr>
          <w:lang w:val="en-GB"/>
        </w:rPr>
        <w:t xml:space="preserve">business </w:t>
      </w:r>
      <w:r w:rsidRPr="003C489F">
        <w:rPr>
          <w:lang w:val="en-GB"/>
        </w:rPr>
        <w:t>model</w:t>
      </w:r>
    </w:p>
    <w:p w:rsidR="00893A27" w:rsidRPr="00893A27" w:rsidRDefault="00893A27" w:rsidP="00893A27">
      <w:pPr>
        <w:pStyle w:val="BodyTextMain"/>
        <w:rPr>
          <w:sz w:val="18"/>
          <w:szCs w:val="18"/>
          <w:lang w:val="en-GB"/>
        </w:rPr>
      </w:pPr>
    </w:p>
    <w:p w:rsidR="00893A27" w:rsidRDefault="00893A27" w:rsidP="00893A27">
      <w:pPr>
        <w:pStyle w:val="BodyTextMain"/>
        <w:rPr>
          <w:lang w:val="en-GB"/>
        </w:rPr>
      </w:pPr>
      <w:r w:rsidRPr="003C489F">
        <w:rPr>
          <w:lang w:val="en-GB"/>
        </w:rPr>
        <w:t xml:space="preserve">As explained, the mission </w:t>
      </w:r>
      <w:r>
        <w:rPr>
          <w:lang w:val="en-GB"/>
        </w:rPr>
        <w:t xml:space="preserve">of a hybrid business </w:t>
      </w:r>
      <w:r w:rsidRPr="003C489F">
        <w:rPr>
          <w:lang w:val="en-GB"/>
        </w:rPr>
        <w:t>is social</w:t>
      </w:r>
      <w:r>
        <w:rPr>
          <w:lang w:val="en-GB"/>
        </w:rPr>
        <w:t>,</w:t>
      </w:r>
      <w:r w:rsidRPr="003C489F">
        <w:rPr>
          <w:lang w:val="en-GB"/>
        </w:rPr>
        <w:t xml:space="preserve"> but </w:t>
      </w:r>
      <w:r>
        <w:rPr>
          <w:lang w:val="en-GB"/>
        </w:rPr>
        <w:t>the business</w:t>
      </w:r>
      <w:r w:rsidRPr="003C489F">
        <w:rPr>
          <w:lang w:val="en-GB"/>
        </w:rPr>
        <w:t xml:space="preserve"> focuses on generating income in </w:t>
      </w:r>
      <w:r>
        <w:rPr>
          <w:lang w:val="en-GB"/>
        </w:rPr>
        <w:t>an effort</w:t>
      </w:r>
      <w:r w:rsidRPr="003C489F">
        <w:rPr>
          <w:lang w:val="en-GB"/>
        </w:rPr>
        <w:t xml:space="preserve"> to be sustainable. Nonetheless, it is </w:t>
      </w:r>
      <w:r>
        <w:rPr>
          <w:lang w:val="en-GB"/>
        </w:rPr>
        <w:t xml:space="preserve">sometimes </w:t>
      </w:r>
      <w:r w:rsidRPr="003C489F">
        <w:rPr>
          <w:lang w:val="en-GB"/>
        </w:rPr>
        <w:t xml:space="preserve">unclear whether the organization prioritizes financial gain </w:t>
      </w:r>
      <w:r>
        <w:rPr>
          <w:lang w:val="en-GB"/>
        </w:rPr>
        <w:t>over</w:t>
      </w:r>
      <w:r w:rsidRPr="003C489F">
        <w:rPr>
          <w:lang w:val="en-GB"/>
        </w:rPr>
        <w:t xml:space="preserve"> addressing the </w:t>
      </w:r>
      <w:r>
        <w:rPr>
          <w:lang w:val="en-GB"/>
        </w:rPr>
        <w:t xml:space="preserve">social </w:t>
      </w:r>
      <w:r w:rsidRPr="003C489F">
        <w:rPr>
          <w:lang w:val="en-GB"/>
        </w:rPr>
        <w:t xml:space="preserve">issues it has committed to improve. Hybrid </w:t>
      </w:r>
      <w:r>
        <w:rPr>
          <w:lang w:val="en-GB"/>
        </w:rPr>
        <w:t xml:space="preserve">organizations </w:t>
      </w:r>
      <w:r w:rsidRPr="003C489F">
        <w:rPr>
          <w:lang w:val="en-GB"/>
        </w:rPr>
        <w:t xml:space="preserve">can be seen in </w:t>
      </w:r>
      <w:r>
        <w:rPr>
          <w:lang w:val="en-GB"/>
        </w:rPr>
        <w:t>diverse</w:t>
      </w:r>
      <w:r w:rsidRPr="003C489F">
        <w:rPr>
          <w:lang w:val="en-GB"/>
        </w:rPr>
        <w:t xml:space="preserve"> sectors: health</w:t>
      </w:r>
      <w:r>
        <w:rPr>
          <w:lang w:val="en-GB"/>
        </w:rPr>
        <w:t xml:space="preserve"> </w:t>
      </w:r>
      <w:r w:rsidRPr="003C489F">
        <w:rPr>
          <w:lang w:val="en-GB"/>
        </w:rPr>
        <w:t>care, microcredit, education, environment, food, security, economic development, governance, technology</w:t>
      </w:r>
      <w:r>
        <w:rPr>
          <w:lang w:val="en-GB"/>
        </w:rPr>
        <w:t>,</w:t>
      </w:r>
      <w:r w:rsidRPr="003C489F">
        <w:rPr>
          <w:lang w:val="en-GB"/>
        </w:rPr>
        <w:t xml:space="preserve"> and housing. Technically, </w:t>
      </w:r>
      <w:r>
        <w:rPr>
          <w:lang w:val="en-GB"/>
        </w:rPr>
        <w:t>h</w:t>
      </w:r>
      <w:r w:rsidRPr="003C489F">
        <w:rPr>
          <w:lang w:val="en-GB"/>
        </w:rPr>
        <w:t xml:space="preserve">ybrid </w:t>
      </w:r>
      <w:r>
        <w:rPr>
          <w:lang w:val="en-GB"/>
        </w:rPr>
        <w:t xml:space="preserve">businesses </w:t>
      </w:r>
      <w:r w:rsidRPr="003C489F">
        <w:rPr>
          <w:lang w:val="en-GB"/>
        </w:rPr>
        <w:t xml:space="preserve">can be classified as for-profit or non-profit </w:t>
      </w:r>
      <w:r>
        <w:rPr>
          <w:lang w:val="en-GB"/>
        </w:rPr>
        <w:t xml:space="preserve">organizations </w:t>
      </w:r>
      <w:r w:rsidRPr="003C489F">
        <w:rPr>
          <w:lang w:val="en-GB"/>
        </w:rPr>
        <w:t>depending on their position in the market.</w:t>
      </w:r>
    </w:p>
    <w:p w:rsidR="00893A27" w:rsidRPr="00893A27" w:rsidRDefault="00893A27" w:rsidP="00893A27">
      <w:pPr>
        <w:pStyle w:val="BodyTextMain"/>
        <w:rPr>
          <w:sz w:val="18"/>
          <w:szCs w:val="18"/>
          <w:lang w:val="en-GB"/>
        </w:rPr>
      </w:pPr>
    </w:p>
    <w:p w:rsidR="00893A27" w:rsidRPr="003C489F" w:rsidRDefault="00893A27" w:rsidP="00893A27">
      <w:pPr>
        <w:pStyle w:val="BodyTextMain"/>
        <w:rPr>
          <w:lang w:val="en-GB"/>
        </w:rPr>
      </w:pPr>
      <w:r w:rsidRPr="003C489F">
        <w:rPr>
          <w:lang w:val="en-GB"/>
        </w:rPr>
        <w:t xml:space="preserve">These organizations demand careful management, mostly because </w:t>
      </w:r>
      <w:r>
        <w:rPr>
          <w:lang w:val="en-GB"/>
        </w:rPr>
        <w:t xml:space="preserve">they may fail </w:t>
      </w:r>
      <w:r w:rsidRPr="003C489F">
        <w:rPr>
          <w:lang w:val="en-GB"/>
        </w:rPr>
        <w:t>if they lose sight of their social objective</w:t>
      </w:r>
      <w:r>
        <w:rPr>
          <w:lang w:val="en-GB"/>
        </w:rPr>
        <w:t>s</w:t>
      </w:r>
      <w:r w:rsidRPr="003C489F">
        <w:rPr>
          <w:lang w:val="en-GB"/>
        </w:rPr>
        <w:t xml:space="preserve">. </w:t>
      </w:r>
      <w:r>
        <w:rPr>
          <w:lang w:val="en-GB"/>
        </w:rPr>
        <w:t>However</w:t>
      </w:r>
      <w:r w:rsidRPr="003C489F">
        <w:rPr>
          <w:lang w:val="en-GB"/>
        </w:rPr>
        <w:t xml:space="preserve">, they </w:t>
      </w:r>
      <w:r>
        <w:rPr>
          <w:lang w:val="en-GB"/>
        </w:rPr>
        <w:t xml:space="preserve">may also fail if they </w:t>
      </w:r>
      <w:r w:rsidRPr="003C489F">
        <w:rPr>
          <w:lang w:val="en-GB"/>
        </w:rPr>
        <w:t xml:space="preserve">do not generate </w:t>
      </w:r>
      <w:r>
        <w:rPr>
          <w:lang w:val="en-GB"/>
        </w:rPr>
        <w:t>sufficient</w:t>
      </w:r>
      <w:r w:rsidRPr="003C489F">
        <w:rPr>
          <w:lang w:val="en-GB"/>
        </w:rPr>
        <w:t xml:space="preserve"> revenue to sustain themselves. According to this d</w:t>
      </w:r>
      <w:r>
        <w:rPr>
          <w:lang w:val="en-GB"/>
        </w:rPr>
        <w:t>ual</w:t>
      </w:r>
      <w:r w:rsidRPr="003C489F">
        <w:rPr>
          <w:lang w:val="en-GB"/>
        </w:rPr>
        <w:t xml:space="preserve"> nature, hybrid organizations have been </w:t>
      </w:r>
      <w:r>
        <w:rPr>
          <w:lang w:val="en-GB"/>
        </w:rPr>
        <w:t>referred to by</w:t>
      </w:r>
      <w:r w:rsidRPr="003C489F">
        <w:rPr>
          <w:lang w:val="en-GB"/>
        </w:rPr>
        <w:t xml:space="preserve"> a variety of names: </w:t>
      </w:r>
      <w:r>
        <w:rPr>
          <w:lang w:val="en-GB"/>
        </w:rPr>
        <w:t>f</w:t>
      </w:r>
      <w:r w:rsidRPr="003C489F">
        <w:rPr>
          <w:lang w:val="en-GB"/>
        </w:rPr>
        <w:t>ourth</w:t>
      </w:r>
      <w:r>
        <w:rPr>
          <w:lang w:val="en-GB"/>
        </w:rPr>
        <w:t>-s</w:t>
      </w:r>
      <w:r w:rsidRPr="003C489F">
        <w:rPr>
          <w:lang w:val="en-GB"/>
        </w:rPr>
        <w:t>ector</w:t>
      </w:r>
      <w:r>
        <w:rPr>
          <w:lang w:val="en-GB"/>
        </w:rPr>
        <w:t xml:space="preserve"> organiz</w:t>
      </w:r>
      <w:r w:rsidRPr="003C489F">
        <w:rPr>
          <w:lang w:val="en-GB"/>
        </w:rPr>
        <w:t>ation</w:t>
      </w:r>
      <w:r>
        <w:rPr>
          <w:lang w:val="en-GB"/>
        </w:rPr>
        <w:t>s;</w:t>
      </w:r>
      <w:r w:rsidRPr="003C489F">
        <w:rPr>
          <w:lang w:val="en-GB"/>
        </w:rPr>
        <w:t xml:space="preserve"> </w:t>
      </w:r>
      <w:r>
        <w:rPr>
          <w:lang w:val="en-GB"/>
        </w:rPr>
        <w:t>low-profit, limited liability</w:t>
      </w:r>
      <w:r w:rsidRPr="003C489F">
        <w:rPr>
          <w:lang w:val="en-GB"/>
        </w:rPr>
        <w:t xml:space="preserve"> </w:t>
      </w:r>
      <w:r>
        <w:rPr>
          <w:lang w:val="en-GB"/>
        </w:rPr>
        <w:t>(</w:t>
      </w:r>
      <w:r w:rsidRPr="003C489F">
        <w:rPr>
          <w:lang w:val="en-GB"/>
        </w:rPr>
        <w:t>L3C</w:t>
      </w:r>
      <w:r>
        <w:rPr>
          <w:lang w:val="en-GB"/>
        </w:rPr>
        <w:t>) organiz</w:t>
      </w:r>
      <w:r w:rsidRPr="003C489F">
        <w:rPr>
          <w:lang w:val="en-GB"/>
        </w:rPr>
        <w:t>ations</w:t>
      </w:r>
      <w:r>
        <w:rPr>
          <w:lang w:val="en-GB"/>
        </w:rPr>
        <w:t>;</w:t>
      </w:r>
      <w:r w:rsidRPr="003C489F">
        <w:rPr>
          <w:lang w:val="en-GB"/>
        </w:rPr>
        <w:t xml:space="preserve"> </w:t>
      </w:r>
      <w:r>
        <w:rPr>
          <w:lang w:val="en-GB"/>
        </w:rPr>
        <w:t>b</w:t>
      </w:r>
      <w:r w:rsidRPr="003C489F">
        <w:rPr>
          <w:lang w:val="en-GB"/>
        </w:rPr>
        <w:t>lended</w:t>
      </w:r>
      <w:r>
        <w:rPr>
          <w:lang w:val="en-GB"/>
        </w:rPr>
        <w:t>-v</w:t>
      </w:r>
      <w:r w:rsidRPr="003C489F">
        <w:rPr>
          <w:lang w:val="en-GB"/>
        </w:rPr>
        <w:t>alue</w:t>
      </w:r>
      <w:r>
        <w:rPr>
          <w:lang w:val="en-GB"/>
        </w:rPr>
        <w:t xml:space="preserve"> organiz</w:t>
      </w:r>
      <w:r w:rsidRPr="003C489F">
        <w:rPr>
          <w:lang w:val="en-GB"/>
        </w:rPr>
        <w:t>ations</w:t>
      </w:r>
      <w:r>
        <w:rPr>
          <w:lang w:val="en-GB"/>
        </w:rPr>
        <w:t>;</w:t>
      </w:r>
      <w:r w:rsidRPr="003C489F">
        <w:rPr>
          <w:lang w:val="en-GB"/>
        </w:rPr>
        <w:t xml:space="preserve"> </w:t>
      </w:r>
      <w:r>
        <w:rPr>
          <w:lang w:val="en-GB"/>
        </w:rPr>
        <w:t>f</w:t>
      </w:r>
      <w:r w:rsidRPr="003C489F">
        <w:rPr>
          <w:lang w:val="en-GB"/>
        </w:rPr>
        <w:t>or</w:t>
      </w:r>
      <w:r>
        <w:rPr>
          <w:lang w:val="en-GB"/>
        </w:rPr>
        <w:t>-b</w:t>
      </w:r>
      <w:r w:rsidRPr="003C489F">
        <w:rPr>
          <w:lang w:val="en-GB"/>
        </w:rPr>
        <w:t>enefit</w:t>
      </w:r>
      <w:r>
        <w:rPr>
          <w:lang w:val="en-GB"/>
        </w:rPr>
        <w:t xml:space="preserve"> c</w:t>
      </w:r>
      <w:r w:rsidRPr="003C489F">
        <w:rPr>
          <w:lang w:val="en-GB"/>
        </w:rPr>
        <w:t>orporations</w:t>
      </w:r>
      <w:r>
        <w:rPr>
          <w:lang w:val="en-GB"/>
        </w:rPr>
        <w:t>;</w:t>
      </w:r>
      <w:r w:rsidRPr="003C489F">
        <w:rPr>
          <w:lang w:val="en-GB"/>
        </w:rPr>
        <w:t xml:space="preserve"> </w:t>
      </w:r>
      <w:r>
        <w:rPr>
          <w:lang w:val="en-GB"/>
        </w:rPr>
        <w:t>v</w:t>
      </w:r>
      <w:r w:rsidRPr="003C489F">
        <w:rPr>
          <w:lang w:val="en-GB"/>
        </w:rPr>
        <w:t>alues</w:t>
      </w:r>
      <w:r>
        <w:rPr>
          <w:lang w:val="en-GB"/>
        </w:rPr>
        <w:t>-d</w:t>
      </w:r>
      <w:r w:rsidRPr="003C489F">
        <w:rPr>
          <w:lang w:val="en-GB"/>
        </w:rPr>
        <w:t>riven</w:t>
      </w:r>
      <w:r>
        <w:rPr>
          <w:lang w:val="en-GB"/>
        </w:rPr>
        <w:t xml:space="preserve"> organiz</w:t>
      </w:r>
      <w:r w:rsidRPr="003C489F">
        <w:rPr>
          <w:lang w:val="en-GB"/>
        </w:rPr>
        <w:t>ations</w:t>
      </w:r>
      <w:r>
        <w:rPr>
          <w:lang w:val="en-GB"/>
        </w:rPr>
        <w:t>;</w:t>
      </w:r>
      <w:r w:rsidRPr="003C489F">
        <w:rPr>
          <w:lang w:val="en-GB"/>
        </w:rPr>
        <w:t xml:space="preserve"> </w:t>
      </w:r>
      <w:r>
        <w:rPr>
          <w:lang w:val="en-GB"/>
        </w:rPr>
        <w:t>m</w:t>
      </w:r>
      <w:r w:rsidRPr="003C489F">
        <w:rPr>
          <w:lang w:val="en-GB"/>
        </w:rPr>
        <w:t>ission</w:t>
      </w:r>
      <w:r>
        <w:rPr>
          <w:lang w:val="en-GB"/>
        </w:rPr>
        <w:t>-d</w:t>
      </w:r>
      <w:r w:rsidRPr="003C489F">
        <w:rPr>
          <w:lang w:val="en-GB"/>
        </w:rPr>
        <w:t>riven</w:t>
      </w:r>
      <w:r>
        <w:rPr>
          <w:lang w:val="en-GB"/>
        </w:rPr>
        <w:t xml:space="preserve"> organiz</w:t>
      </w:r>
      <w:r w:rsidRPr="003C489F">
        <w:rPr>
          <w:lang w:val="en-GB"/>
        </w:rPr>
        <w:t>ations</w:t>
      </w:r>
      <w:r>
        <w:rPr>
          <w:lang w:val="en-GB"/>
        </w:rPr>
        <w:t>;</w:t>
      </w:r>
      <w:r w:rsidRPr="003C489F">
        <w:rPr>
          <w:lang w:val="en-GB"/>
        </w:rPr>
        <w:t xml:space="preserve"> </w:t>
      </w:r>
      <w:r>
        <w:rPr>
          <w:lang w:val="en-GB"/>
        </w:rPr>
        <w:t>and</w:t>
      </w:r>
      <w:r w:rsidRPr="003C489F">
        <w:rPr>
          <w:lang w:val="en-GB"/>
        </w:rPr>
        <w:t xml:space="preserve"> </w:t>
      </w:r>
      <w:r>
        <w:rPr>
          <w:lang w:val="en-GB"/>
        </w:rPr>
        <w:t>b</w:t>
      </w:r>
      <w:r w:rsidRPr="003C489F">
        <w:rPr>
          <w:lang w:val="en-GB"/>
        </w:rPr>
        <w:t xml:space="preserve">enefit </w:t>
      </w:r>
      <w:r>
        <w:rPr>
          <w:lang w:val="en-GB"/>
        </w:rPr>
        <w:t>c</w:t>
      </w:r>
      <w:r w:rsidRPr="003C489F">
        <w:rPr>
          <w:lang w:val="en-GB"/>
        </w:rPr>
        <w:t>orporations</w:t>
      </w:r>
      <w:r>
        <w:rPr>
          <w:lang w:val="en-GB"/>
        </w:rPr>
        <w:t>.</w:t>
      </w:r>
      <w:r w:rsidRPr="003C489F">
        <w:rPr>
          <w:rStyle w:val="FootnoteReference"/>
          <w:lang w:val="en-GB"/>
        </w:rPr>
        <w:footnoteReference w:id="2"/>
      </w:r>
    </w:p>
    <w:p w:rsidR="00893A27" w:rsidRPr="00893A27" w:rsidRDefault="00893A27" w:rsidP="00893A27">
      <w:pPr>
        <w:pStyle w:val="BodyTextMain"/>
        <w:rPr>
          <w:sz w:val="18"/>
          <w:szCs w:val="18"/>
          <w:lang w:val="en-GB"/>
        </w:rPr>
      </w:pPr>
    </w:p>
    <w:p w:rsidR="00893A27" w:rsidRPr="003C489F" w:rsidRDefault="00893A27" w:rsidP="00893A27">
      <w:pPr>
        <w:pStyle w:val="BodyTextMain"/>
        <w:rPr>
          <w:lang w:val="en-GB"/>
        </w:rPr>
      </w:pPr>
      <w:r w:rsidRPr="003C489F">
        <w:rPr>
          <w:lang w:val="en-GB"/>
        </w:rPr>
        <w:t xml:space="preserve">It </w:t>
      </w:r>
      <w:r>
        <w:rPr>
          <w:lang w:val="en-GB"/>
        </w:rPr>
        <w:t>may be helpful to understand</w:t>
      </w:r>
      <w:r w:rsidRPr="003C489F">
        <w:rPr>
          <w:lang w:val="en-GB"/>
        </w:rPr>
        <w:t xml:space="preserve"> how the mission of hybrid organizations differ</w:t>
      </w:r>
      <w:r>
        <w:rPr>
          <w:lang w:val="en-GB"/>
        </w:rPr>
        <w:t>s</w:t>
      </w:r>
      <w:r w:rsidRPr="003C489F">
        <w:rPr>
          <w:lang w:val="en-GB"/>
        </w:rPr>
        <w:t xml:space="preserve"> from traditional </w:t>
      </w:r>
      <w:r>
        <w:rPr>
          <w:lang w:val="en-GB"/>
        </w:rPr>
        <w:t>organizational missions that address c</w:t>
      </w:r>
      <w:r w:rsidRPr="003C489F">
        <w:rPr>
          <w:lang w:val="en-GB"/>
        </w:rPr>
        <w:t xml:space="preserve">orporate </w:t>
      </w:r>
      <w:r>
        <w:rPr>
          <w:lang w:val="en-GB"/>
        </w:rPr>
        <w:t>s</w:t>
      </w:r>
      <w:r w:rsidRPr="003C489F">
        <w:rPr>
          <w:lang w:val="en-GB"/>
        </w:rPr>
        <w:t xml:space="preserve">ocial </w:t>
      </w:r>
      <w:r>
        <w:rPr>
          <w:lang w:val="en-GB"/>
        </w:rPr>
        <w:t>r</w:t>
      </w:r>
      <w:r w:rsidRPr="003C489F">
        <w:rPr>
          <w:lang w:val="en-GB"/>
        </w:rPr>
        <w:t>esponsibility. Initially, it may appear that hybrid</w:t>
      </w:r>
      <w:r>
        <w:rPr>
          <w:lang w:val="en-GB"/>
        </w:rPr>
        <w:t xml:space="preserve"> organizations</w:t>
      </w:r>
      <w:r w:rsidRPr="003C489F">
        <w:rPr>
          <w:lang w:val="en-GB"/>
        </w:rPr>
        <w:t xml:space="preserve"> are not </w:t>
      </w:r>
      <w:r>
        <w:rPr>
          <w:lang w:val="en-GB"/>
        </w:rPr>
        <w:t>so</w:t>
      </w:r>
      <w:r w:rsidRPr="003C489F">
        <w:rPr>
          <w:lang w:val="en-GB"/>
        </w:rPr>
        <w:t xml:space="preserve"> different from compan</w:t>
      </w:r>
      <w:r>
        <w:rPr>
          <w:lang w:val="en-GB"/>
        </w:rPr>
        <w:t>ies</w:t>
      </w:r>
      <w:r w:rsidRPr="003C489F">
        <w:rPr>
          <w:lang w:val="en-GB"/>
        </w:rPr>
        <w:t xml:space="preserve"> that commit to improving </w:t>
      </w:r>
      <w:r>
        <w:rPr>
          <w:lang w:val="en-GB"/>
        </w:rPr>
        <w:t>their</w:t>
      </w:r>
      <w:r w:rsidRPr="003C489F">
        <w:rPr>
          <w:lang w:val="en-GB"/>
        </w:rPr>
        <w:t xml:space="preserve"> social and environmental context through classic </w:t>
      </w:r>
      <w:r>
        <w:rPr>
          <w:lang w:val="en-GB"/>
        </w:rPr>
        <w:t>c</w:t>
      </w:r>
      <w:r w:rsidRPr="003C489F">
        <w:rPr>
          <w:lang w:val="en-GB"/>
        </w:rPr>
        <w:t xml:space="preserve">orporate </w:t>
      </w:r>
      <w:r>
        <w:rPr>
          <w:lang w:val="en-GB"/>
        </w:rPr>
        <w:t>s</w:t>
      </w:r>
      <w:r w:rsidRPr="003C489F">
        <w:rPr>
          <w:lang w:val="en-GB"/>
        </w:rPr>
        <w:t xml:space="preserve">ocial </w:t>
      </w:r>
      <w:r>
        <w:rPr>
          <w:lang w:val="en-GB"/>
        </w:rPr>
        <w:t>r</w:t>
      </w:r>
      <w:r w:rsidRPr="003C489F">
        <w:rPr>
          <w:lang w:val="en-GB"/>
        </w:rPr>
        <w:t xml:space="preserve">esponsibility. For hybrid businesses, improving society and the environment is the </w:t>
      </w:r>
      <w:r>
        <w:rPr>
          <w:lang w:val="en-GB"/>
        </w:rPr>
        <w:t xml:space="preserve">pre-eminent </w:t>
      </w:r>
      <w:r w:rsidRPr="003C489F">
        <w:rPr>
          <w:lang w:val="en-GB"/>
        </w:rPr>
        <w:t>mission to be pursued</w:t>
      </w:r>
      <w:r>
        <w:rPr>
          <w:lang w:val="en-GB"/>
        </w:rPr>
        <w:t xml:space="preserve"> over any profitable goals.</w:t>
      </w:r>
      <w:r w:rsidRPr="003C489F">
        <w:rPr>
          <w:lang w:val="en-GB"/>
        </w:rPr>
        <w:t xml:space="preserve"> </w:t>
      </w:r>
      <w:r>
        <w:rPr>
          <w:lang w:val="en-GB"/>
        </w:rPr>
        <w:t>T</w:t>
      </w:r>
      <w:r w:rsidRPr="003C489F">
        <w:rPr>
          <w:lang w:val="en-GB"/>
        </w:rPr>
        <w:t>hus</w:t>
      </w:r>
      <w:r>
        <w:rPr>
          <w:lang w:val="en-GB"/>
        </w:rPr>
        <w:t>,</w:t>
      </w:r>
      <w:r w:rsidRPr="003C489F">
        <w:rPr>
          <w:lang w:val="en-GB"/>
        </w:rPr>
        <w:t xml:space="preserve"> every activity </w:t>
      </w:r>
      <w:r>
        <w:rPr>
          <w:lang w:val="en-GB"/>
        </w:rPr>
        <w:t>aims</w:t>
      </w:r>
      <w:r w:rsidRPr="003C489F">
        <w:rPr>
          <w:lang w:val="en-GB"/>
        </w:rPr>
        <w:t xml:space="preserve"> to sustain the common</w:t>
      </w:r>
      <w:r>
        <w:rPr>
          <w:lang w:val="en-GB"/>
        </w:rPr>
        <w:t>-</w:t>
      </w:r>
      <w:r w:rsidRPr="003C489F">
        <w:rPr>
          <w:lang w:val="en-GB"/>
        </w:rPr>
        <w:t xml:space="preserve">good mission and </w:t>
      </w:r>
      <w:r>
        <w:rPr>
          <w:lang w:val="en-GB"/>
        </w:rPr>
        <w:t>en</w:t>
      </w:r>
      <w:r w:rsidRPr="003C489F">
        <w:rPr>
          <w:lang w:val="en-GB"/>
        </w:rPr>
        <w:t xml:space="preserve">sure it endures </w:t>
      </w:r>
      <w:r>
        <w:rPr>
          <w:lang w:val="en-GB"/>
        </w:rPr>
        <w:t>over</w:t>
      </w:r>
      <w:r w:rsidRPr="003C489F">
        <w:rPr>
          <w:lang w:val="en-GB"/>
        </w:rPr>
        <w:t xml:space="preserve"> time. Classic </w:t>
      </w:r>
      <w:r>
        <w:rPr>
          <w:lang w:val="en-GB"/>
        </w:rPr>
        <w:t>c</w:t>
      </w:r>
      <w:r w:rsidRPr="003C489F">
        <w:rPr>
          <w:lang w:val="en-GB"/>
        </w:rPr>
        <w:t xml:space="preserve">orporate </w:t>
      </w:r>
      <w:r>
        <w:rPr>
          <w:lang w:val="en-GB"/>
        </w:rPr>
        <w:t>s</w:t>
      </w:r>
      <w:r w:rsidRPr="003C489F">
        <w:rPr>
          <w:lang w:val="en-GB"/>
        </w:rPr>
        <w:t xml:space="preserve">ocial </w:t>
      </w:r>
      <w:r>
        <w:rPr>
          <w:lang w:val="en-GB"/>
        </w:rPr>
        <w:t>r</w:t>
      </w:r>
      <w:r w:rsidRPr="003C489F">
        <w:rPr>
          <w:lang w:val="en-GB"/>
        </w:rPr>
        <w:t>espons</w:t>
      </w:r>
      <w:r>
        <w:rPr>
          <w:lang w:val="en-GB"/>
        </w:rPr>
        <w:t>i</w:t>
      </w:r>
      <w:r w:rsidRPr="003C489F">
        <w:rPr>
          <w:lang w:val="en-GB"/>
        </w:rPr>
        <w:t xml:space="preserve">bility can be described as a set of additional steps that a for-profit company </w:t>
      </w:r>
      <w:r>
        <w:rPr>
          <w:lang w:val="en-GB"/>
        </w:rPr>
        <w:t>pursues</w:t>
      </w:r>
      <w:r w:rsidRPr="003C489F">
        <w:rPr>
          <w:lang w:val="en-GB"/>
        </w:rPr>
        <w:t xml:space="preserve"> </w:t>
      </w:r>
      <w:r>
        <w:rPr>
          <w:lang w:val="en-GB"/>
        </w:rPr>
        <w:t>for</w:t>
      </w:r>
      <w:r w:rsidRPr="003C489F">
        <w:rPr>
          <w:lang w:val="en-GB"/>
        </w:rPr>
        <w:t xml:space="preserve"> the purpose of mitigating its negative impacts on environment and society, and, as such, it does</w:t>
      </w:r>
      <w:r>
        <w:rPr>
          <w:lang w:val="en-GB"/>
        </w:rPr>
        <w:t xml:space="preserve"> </w:t>
      </w:r>
      <w:r w:rsidRPr="003C489F">
        <w:rPr>
          <w:lang w:val="en-GB"/>
        </w:rPr>
        <w:t>n</w:t>
      </w:r>
      <w:r>
        <w:rPr>
          <w:lang w:val="en-GB"/>
        </w:rPr>
        <w:t>o</w:t>
      </w:r>
      <w:r w:rsidRPr="003C489F">
        <w:rPr>
          <w:lang w:val="en-GB"/>
        </w:rPr>
        <w:t xml:space="preserve">t </w:t>
      </w:r>
      <w:r>
        <w:rPr>
          <w:lang w:val="en-GB"/>
        </w:rPr>
        <w:t>gain</w:t>
      </w:r>
      <w:r w:rsidRPr="003C489F">
        <w:rPr>
          <w:lang w:val="en-GB"/>
        </w:rPr>
        <w:t xml:space="preserve"> the broad impact that hybrid </w:t>
      </w:r>
      <w:r>
        <w:rPr>
          <w:lang w:val="en-GB"/>
        </w:rPr>
        <w:t>organizations can</w:t>
      </w:r>
      <w:r w:rsidRPr="003C489F">
        <w:rPr>
          <w:lang w:val="en-GB"/>
        </w:rPr>
        <w:t xml:space="preserve"> achieve. Hybrid organizations have the specific non-profit mission of improving the conditions of society and creating value, instead of capturing it. The need for financial permanency </w:t>
      </w:r>
      <w:r>
        <w:rPr>
          <w:lang w:val="en-GB"/>
        </w:rPr>
        <w:t>leads to</w:t>
      </w:r>
      <w:r w:rsidRPr="003C489F">
        <w:rPr>
          <w:lang w:val="en-GB"/>
        </w:rPr>
        <w:t xml:space="preserve"> profitable activities </w:t>
      </w:r>
      <w:r>
        <w:rPr>
          <w:lang w:val="en-GB"/>
        </w:rPr>
        <w:t>that are pursued for the purpose of</w:t>
      </w:r>
      <w:r w:rsidRPr="003C489F">
        <w:rPr>
          <w:lang w:val="en-GB"/>
        </w:rPr>
        <w:t xml:space="preserve"> sustain</w:t>
      </w:r>
      <w:r>
        <w:rPr>
          <w:lang w:val="en-GB"/>
        </w:rPr>
        <w:t>ing</w:t>
      </w:r>
      <w:r w:rsidRPr="003C489F">
        <w:rPr>
          <w:lang w:val="en-GB"/>
        </w:rPr>
        <w:t xml:space="preserve"> the organization.</w:t>
      </w:r>
    </w:p>
    <w:p w:rsidR="00893A27" w:rsidRPr="00893A27" w:rsidRDefault="00893A27" w:rsidP="00893A27">
      <w:pPr>
        <w:pStyle w:val="BodyTextMain"/>
        <w:rPr>
          <w:sz w:val="18"/>
          <w:szCs w:val="18"/>
          <w:lang w:val="en-GB"/>
        </w:rPr>
      </w:pPr>
    </w:p>
    <w:p w:rsidR="00893A27" w:rsidRPr="003C489F" w:rsidRDefault="00893A27" w:rsidP="00893A27">
      <w:pPr>
        <w:pStyle w:val="BodyTextMain"/>
        <w:rPr>
          <w:lang w:val="en-GB"/>
        </w:rPr>
      </w:pPr>
      <w:r w:rsidRPr="003C489F">
        <w:rPr>
          <w:lang w:val="en-GB"/>
        </w:rPr>
        <w:t xml:space="preserve">Additionally, hybrid </w:t>
      </w:r>
      <w:r>
        <w:rPr>
          <w:lang w:val="en-GB"/>
        </w:rPr>
        <w:t xml:space="preserve">organizations </w:t>
      </w:r>
      <w:r w:rsidRPr="003C489F">
        <w:rPr>
          <w:lang w:val="en-GB"/>
        </w:rPr>
        <w:t>are a rich source of organizational innovation since they face the challenge of merging two traditionally separate and even oppos</w:t>
      </w:r>
      <w:r>
        <w:rPr>
          <w:lang w:val="en-GB"/>
        </w:rPr>
        <w:t>ing organizational</w:t>
      </w:r>
      <w:r w:rsidRPr="003C489F">
        <w:rPr>
          <w:lang w:val="en-GB"/>
        </w:rPr>
        <w:t xml:space="preserve"> perspectives into </w:t>
      </w:r>
      <w:r>
        <w:rPr>
          <w:lang w:val="en-GB"/>
        </w:rPr>
        <w:t>a single mission</w:t>
      </w:r>
      <w:r w:rsidRPr="003C489F">
        <w:rPr>
          <w:lang w:val="en-GB"/>
        </w:rPr>
        <w:t>. In achieving this</w:t>
      </w:r>
      <w:r>
        <w:rPr>
          <w:lang w:val="en-GB"/>
        </w:rPr>
        <w:t xml:space="preserve"> unique positioning</w:t>
      </w:r>
      <w:r w:rsidRPr="003C489F">
        <w:rPr>
          <w:lang w:val="en-GB"/>
        </w:rPr>
        <w:t xml:space="preserve">, </w:t>
      </w:r>
      <w:r>
        <w:rPr>
          <w:lang w:val="en-GB"/>
        </w:rPr>
        <w:t xml:space="preserve">they create </w:t>
      </w:r>
      <w:r w:rsidRPr="003C489F">
        <w:rPr>
          <w:lang w:val="en-GB"/>
        </w:rPr>
        <w:t xml:space="preserve">many new financial and organizational strategies, which in turn </w:t>
      </w:r>
      <w:r>
        <w:rPr>
          <w:lang w:val="en-GB"/>
        </w:rPr>
        <w:t>develop</w:t>
      </w:r>
      <w:r w:rsidRPr="003C489F">
        <w:rPr>
          <w:lang w:val="en-GB"/>
        </w:rPr>
        <w:t xml:space="preserve"> characteristic elements that </w:t>
      </w:r>
      <w:r>
        <w:rPr>
          <w:lang w:val="en-GB"/>
        </w:rPr>
        <w:t>can</w:t>
      </w:r>
      <w:r w:rsidRPr="003C489F">
        <w:rPr>
          <w:lang w:val="en-GB"/>
        </w:rPr>
        <w:t xml:space="preserve"> help to identify this business model. In their book </w:t>
      </w:r>
      <w:r w:rsidRPr="003C489F">
        <w:rPr>
          <w:i/>
          <w:lang w:val="en-GB"/>
        </w:rPr>
        <w:t>Hybrid Organizations: New Business Models for Environmental Leadership</w:t>
      </w:r>
      <w:r w:rsidRPr="003C489F">
        <w:rPr>
          <w:lang w:val="en-GB"/>
        </w:rPr>
        <w:t>,</w:t>
      </w:r>
      <w:r w:rsidRPr="003C489F">
        <w:rPr>
          <w:i/>
          <w:lang w:val="en-GB"/>
        </w:rPr>
        <w:t xml:space="preserve"> </w:t>
      </w:r>
      <w:r w:rsidRPr="003C489F">
        <w:rPr>
          <w:lang w:val="en-GB"/>
        </w:rPr>
        <w:t>Boyd et al. explain that hybrid organizations may exhibit the following characteristics:</w:t>
      </w:r>
      <w:r w:rsidRPr="003C489F">
        <w:rPr>
          <w:rStyle w:val="FootnoteReference"/>
          <w:lang w:val="en-GB"/>
        </w:rPr>
        <w:footnoteReference w:id="3"/>
      </w:r>
    </w:p>
    <w:p w:rsidR="00893A27" w:rsidRPr="00893A27" w:rsidRDefault="00893A27" w:rsidP="00893A27">
      <w:pPr>
        <w:pStyle w:val="BodyTextMain"/>
        <w:rPr>
          <w:sz w:val="18"/>
          <w:szCs w:val="18"/>
          <w:lang w:val="en-GB"/>
        </w:rPr>
      </w:pPr>
    </w:p>
    <w:p w:rsidR="00893A27" w:rsidRPr="003C489F" w:rsidRDefault="00893A27" w:rsidP="00893A27">
      <w:pPr>
        <w:pStyle w:val="BodyTextMain"/>
        <w:numPr>
          <w:ilvl w:val="0"/>
          <w:numId w:val="42"/>
        </w:numPr>
        <w:rPr>
          <w:lang w:val="en-GB"/>
        </w:rPr>
      </w:pPr>
      <w:r w:rsidRPr="003C489F">
        <w:rPr>
          <w:b/>
          <w:lang w:val="en-GB"/>
        </w:rPr>
        <w:t>Market</w:t>
      </w:r>
      <w:r>
        <w:rPr>
          <w:b/>
          <w:lang w:val="en-GB"/>
        </w:rPr>
        <w:t xml:space="preserve"> </w:t>
      </w:r>
      <w:r w:rsidRPr="003C489F">
        <w:rPr>
          <w:b/>
          <w:lang w:val="en-GB"/>
        </w:rPr>
        <w:t>orient</w:t>
      </w:r>
      <w:r>
        <w:rPr>
          <w:b/>
          <w:lang w:val="en-GB"/>
        </w:rPr>
        <w:t>ation</w:t>
      </w:r>
      <w:r w:rsidRPr="003C489F">
        <w:rPr>
          <w:lang w:val="en-GB"/>
        </w:rPr>
        <w:t>: hybrid companies, unlike non</w:t>
      </w:r>
      <w:r>
        <w:rPr>
          <w:lang w:val="en-GB"/>
        </w:rPr>
        <w:t>-</w:t>
      </w:r>
      <w:r w:rsidRPr="003C489F">
        <w:rPr>
          <w:lang w:val="en-GB"/>
        </w:rPr>
        <w:t>profit</w:t>
      </w:r>
      <w:r>
        <w:rPr>
          <w:lang w:val="en-GB"/>
        </w:rPr>
        <w:t xml:space="preserve"> organizations</w:t>
      </w:r>
      <w:r w:rsidRPr="003C489F">
        <w:rPr>
          <w:lang w:val="en-GB"/>
        </w:rPr>
        <w:t>, are legally registered as business entities.</w:t>
      </w:r>
    </w:p>
    <w:p w:rsidR="00893A27" w:rsidRPr="003C489F" w:rsidRDefault="00893A27" w:rsidP="00893A27">
      <w:pPr>
        <w:pStyle w:val="BodyTextMain"/>
        <w:numPr>
          <w:ilvl w:val="0"/>
          <w:numId w:val="42"/>
        </w:numPr>
        <w:rPr>
          <w:lang w:val="en-GB"/>
        </w:rPr>
      </w:pPr>
      <w:r w:rsidRPr="003C489F">
        <w:rPr>
          <w:b/>
          <w:lang w:val="en-GB"/>
        </w:rPr>
        <w:t>Common-good mission</w:t>
      </w:r>
      <w:r w:rsidRPr="003C489F">
        <w:rPr>
          <w:lang w:val="en-GB"/>
        </w:rPr>
        <w:t>: their actions and decision</w:t>
      </w:r>
      <w:r>
        <w:rPr>
          <w:lang w:val="en-GB"/>
        </w:rPr>
        <w:t xml:space="preserve"> </w:t>
      </w:r>
      <w:r w:rsidRPr="003C489F">
        <w:rPr>
          <w:lang w:val="en-GB"/>
        </w:rPr>
        <w:t>making are explicitly linked to the mission.</w:t>
      </w:r>
    </w:p>
    <w:p w:rsidR="00893A27" w:rsidRPr="003C489F" w:rsidRDefault="00893A27" w:rsidP="00893A27">
      <w:pPr>
        <w:pStyle w:val="BodyTextMain"/>
        <w:numPr>
          <w:ilvl w:val="0"/>
          <w:numId w:val="42"/>
        </w:numPr>
        <w:rPr>
          <w:lang w:val="en-GB"/>
        </w:rPr>
      </w:pPr>
      <w:r w:rsidRPr="003C489F">
        <w:rPr>
          <w:b/>
          <w:lang w:val="en-GB"/>
        </w:rPr>
        <w:t>Non-financial performance valuation</w:t>
      </w:r>
      <w:r w:rsidRPr="003C489F">
        <w:rPr>
          <w:lang w:val="en-GB"/>
        </w:rPr>
        <w:t>: specific reports on the social performance may be demanded along with financial results.</w:t>
      </w:r>
    </w:p>
    <w:p w:rsidR="00893A27" w:rsidRPr="00893A27" w:rsidRDefault="00893A27" w:rsidP="00893A27">
      <w:pPr>
        <w:pStyle w:val="BodyTextMain"/>
        <w:numPr>
          <w:ilvl w:val="0"/>
          <w:numId w:val="42"/>
        </w:numPr>
        <w:rPr>
          <w:spacing w:val="-2"/>
          <w:lang w:val="en-GB"/>
        </w:rPr>
      </w:pPr>
      <w:r w:rsidRPr="00893A27">
        <w:rPr>
          <w:b/>
          <w:spacing w:val="-2"/>
          <w:lang w:val="en-GB"/>
        </w:rPr>
        <w:t>Private ownership by a connected set of shareholders</w:t>
      </w:r>
      <w:r w:rsidRPr="00893A27">
        <w:rPr>
          <w:spacing w:val="-2"/>
          <w:lang w:val="en-GB"/>
        </w:rPr>
        <w:t>: Investors in hybrid organizations buy into the mission and purpose. Hybrid companies are mainly controlled by individuals, families, or personally connected individuals and not by traditional investors who invest in common financial markets.</w:t>
      </w:r>
    </w:p>
    <w:p w:rsidR="00893A27" w:rsidRPr="00893A27" w:rsidRDefault="00893A27" w:rsidP="00893A27">
      <w:pPr>
        <w:pStyle w:val="BodyTextMain"/>
        <w:numPr>
          <w:ilvl w:val="0"/>
          <w:numId w:val="42"/>
        </w:numPr>
        <w:rPr>
          <w:spacing w:val="-2"/>
          <w:lang w:val="en-GB"/>
        </w:rPr>
      </w:pPr>
      <w:r w:rsidRPr="00893A27">
        <w:rPr>
          <w:b/>
          <w:spacing w:val="-2"/>
          <w:lang w:val="en-GB"/>
        </w:rPr>
        <w:t>Sub-market rates of return</w:t>
      </w:r>
      <w:r w:rsidRPr="00893A27">
        <w:rPr>
          <w:spacing w:val="-2"/>
          <w:lang w:val="en-GB"/>
        </w:rPr>
        <w:t>: in spite of their need to be profitable and sustainable, hybrid organizations may continually or perpetually underperform in the financial arena, relative to market rates.</w:t>
      </w:r>
    </w:p>
    <w:p w:rsidR="00893A27" w:rsidRPr="003C489F" w:rsidRDefault="00893A27" w:rsidP="00893A27">
      <w:pPr>
        <w:pStyle w:val="BodyTextMain"/>
        <w:numPr>
          <w:ilvl w:val="0"/>
          <w:numId w:val="42"/>
        </w:numPr>
        <w:rPr>
          <w:lang w:val="en-GB"/>
        </w:rPr>
      </w:pPr>
      <w:r w:rsidRPr="003C489F">
        <w:rPr>
          <w:b/>
          <w:lang w:val="en-GB"/>
        </w:rPr>
        <w:t>Alternative capitalization</w:t>
      </w:r>
      <w:r w:rsidRPr="003C489F">
        <w:rPr>
          <w:lang w:val="en-GB"/>
        </w:rPr>
        <w:t>: they may use non-traditional financing mechanisms.</w:t>
      </w:r>
    </w:p>
    <w:p w:rsidR="00893A27" w:rsidRPr="003C489F" w:rsidRDefault="00893A27" w:rsidP="00893A27">
      <w:pPr>
        <w:pStyle w:val="Casehead1"/>
        <w:rPr>
          <w:lang w:val="en-GB"/>
        </w:rPr>
      </w:pPr>
      <w:r w:rsidRPr="003C489F">
        <w:rPr>
          <w:lang w:val="en-GB"/>
        </w:rPr>
        <w:lastRenderedPageBreak/>
        <w:t>Challenges</w:t>
      </w:r>
    </w:p>
    <w:p w:rsidR="00893A27" w:rsidRPr="003C489F" w:rsidRDefault="00893A27" w:rsidP="00893A27">
      <w:pPr>
        <w:pStyle w:val="BodyTextMain"/>
        <w:rPr>
          <w:lang w:val="en-GB"/>
        </w:rPr>
      </w:pPr>
    </w:p>
    <w:p w:rsidR="00893A27" w:rsidRPr="003C489F" w:rsidRDefault="00893A27" w:rsidP="00893A27">
      <w:pPr>
        <w:pStyle w:val="BodyTextMain"/>
        <w:rPr>
          <w:lang w:val="en-GB"/>
        </w:rPr>
      </w:pPr>
      <w:r w:rsidRPr="003C489F">
        <w:rPr>
          <w:lang w:val="en-GB"/>
        </w:rPr>
        <w:t xml:space="preserve">The main challenge faced by hybrid organizations is financing. Initially, it may be </w:t>
      </w:r>
      <w:r>
        <w:rPr>
          <w:lang w:val="en-GB"/>
        </w:rPr>
        <w:t>un</w:t>
      </w:r>
      <w:r w:rsidRPr="003C489F">
        <w:rPr>
          <w:lang w:val="en-GB"/>
        </w:rPr>
        <w:t xml:space="preserve">clear </w:t>
      </w:r>
      <w:r>
        <w:rPr>
          <w:lang w:val="en-GB"/>
        </w:rPr>
        <w:t>whether</w:t>
      </w:r>
      <w:r w:rsidRPr="003C489F">
        <w:rPr>
          <w:lang w:val="en-GB"/>
        </w:rPr>
        <w:t xml:space="preserve"> hybrids are business</w:t>
      </w:r>
      <w:r>
        <w:rPr>
          <w:lang w:val="en-GB"/>
        </w:rPr>
        <w:t>es</w:t>
      </w:r>
      <w:r w:rsidRPr="003C489F">
        <w:rPr>
          <w:lang w:val="en-GB"/>
        </w:rPr>
        <w:t xml:space="preserve"> or charit</w:t>
      </w:r>
      <w:r>
        <w:rPr>
          <w:lang w:val="en-GB"/>
        </w:rPr>
        <w:t>able organizations</w:t>
      </w:r>
      <w:r w:rsidRPr="003C489F">
        <w:rPr>
          <w:lang w:val="en-GB"/>
        </w:rPr>
        <w:t xml:space="preserve">, and thus venture capitalists or philanthropic foundations can be suspicious </w:t>
      </w:r>
      <w:r>
        <w:rPr>
          <w:lang w:val="en-GB"/>
        </w:rPr>
        <w:t>of</w:t>
      </w:r>
      <w:r w:rsidRPr="003C489F">
        <w:rPr>
          <w:lang w:val="en-GB"/>
        </w:rPr>
        <w:t xml:space="preserve"> this model and </w:t>
      </w:r>
      <w:r>
        <w:rPr>
          <w:lang w:val="en-GB"/>
        </w:rPr>
        <w:t xml:space="preserve">may be </w:t>
      </w:r>
      <w:r w:rsidRPr="003C489F">
        <w:rPr>
          <w:lang w:val="en-GB"/>
        </w:rPr>
        <w:t xml:space="preserve">unwilling to invest in it. Since a hybrid business combines the social and environmental logic of </w:t>
      </w:r>
      <w:r>
        <w:rPr>
          <w:lang w:val="en-GB"/>
        </w:rPr>
        <w:t xml:space="preserve">a </w:t>
      </w:r>
      <w:r w:rsidRPr="003C489F">
        <w:rPr>
          <w:lang w:val="en-GB"/>
        </w:rPr>
        <w:t xml:space="preserve">non-profit business with the commercial logic of </w:t>
      </w:r>
      <w:r>
        <w:rPr>
          <w:lang w:val="en-GB"/>
        </w:rPr>
        <w:t xml:space="preserve">a </w:t>
      </w:r>
      <w:r w:rsidRPr="003C489F">
        <w:rPr>
          <w:lang w:val="en-GB"/>
        </w:rPr>
        <w:t xml:space="preserve">for-profit business, it may be difficult for entrepreneurs to achieve a balance between these two elements. Another big challenge for hybrid </w:t>
      </w:r>
      <w:r>
        <w:rPr>
          <w:lang w:val="en-GB"/>
        </w:rPr>
        <w:t xml:space="preserve">businesses </w:t>
      </w:r>
      <w:r w:rsidRPr="003C489F">
        <w:rPr>
          <w:lang w:val="en-GB"/>
        </w:rPr>
        <w:t xml:space="preserve">can be </w:t>
      </w:r>
      <w:r>
        <w:rPr>
          <w:lang w:val="en-GB"/>
        </w:rPr>
        <w:t>the</w:t>
      </w:r>
      <w:r w:rsidRPr="003C489F">
        <w:rPr>
          <w:lang w:val="en-GB"/>
        </w:rPr>
        <w:t xml:space="preserve"> internal and legal structure</w:t>
      </w:r>
      <w:r>
        <w:rPr>
          <w:lang w:val="en-GB"/>
        </w:rPr>
        <w:t>s required by the hybrid business model</w:t>
      </w:r>
      <w:r w:rsidRPr="003C489F">
        <w:rPr>
          <w:lang w:val="en-GB"/>
        </w:rPr>
        <w:t>. Finding a balance between the for-profit model and the non-profit organization may imply two different board</w:t>
      </w:r>
      <w:r>
        <w:rPr>
          <w:lang w:val="en-GB"/>
        </w:rPr>
        <w:t>s</w:t>
      </w:r>
      <w:r w:rsidRPr="003C489F">
        <w:rPr>
          <w:lang w:val="en-GB"/>
        </w:rPr>
        <w:t xml:space="preserve"> of directors and thus </w:t>
      </w:r>
      <w:r>
        <w:rPr>
          <w:lang w:val="en-GB"/>
        </w:rPr>
        <w:t>may lead to</w:t>
      </w:r>
      <w:r w:rsidRPr="003C489F">
        <w:rPr>
          <w:lang w:val="en-GB"/>
        </w:rPr>
        <w:t xml:space="preserve"> communication </w:t>
      </w:r>
      <w:r>
        <w:rPr>
          <w:lang w:val="en-GB"/>
        </w:rPr>
        <w:t xml:space="preserve">issues </w:t>
      </w:r>
      <w:r w:rsidRPr="003C489F">
        <w:rPr>
          <w:lang w:val="en-GB"/>
        </w:rPr>
        <w:t>and even legal problems. At least in the United States</w:t>
      </w:r>
      <w:r>
        <w:rPr>
          <w:lang w:val="en-GB"/>
        </w:rPr>
        <w:t>,</w:t>
      </w:r>
      <w:r w:rsidRPr="003C489F">
        <w:rPr>
          <w:lang w:val="en-GB"/>
        </w:rPr>
        <w:t xml:space="preserve"> due to the novelty</w:t>
      </w:r>
      <w:r>
        <w:rPr>
          <w:lang w:val="en-GB"/>
        </w:rPr>
        <w:t xml:space="preserve"> of hybrid businesses</w:t>
      </w:r>
      <w:r w:rsidRPr="003C489F">
        <w:rPr>
          <w:lang w:val="en-GB"/>
        </w:rPr>
        <w:t xml:space="preserve">, </w:t>
      </w:r>
      <w:r>
        <w:rPr>
          <w:lang w:val="en-GB"/>
        </w:rPr>
        <w:t xml:space="preserve">they </w:t>
      </w:r>
      <w:r w:rsidRPr="003C489F">
        <w:rPr>
          <w:lang w:val="en-GB"/>
        </w:rPr>
        <w:t xml:space="preserve">are still not explicitly </w:t>
      </w:r>
      <w:r>
        <w:rPr>
          <w:lang w:val="en-GB"/>
        </w:rPr>
        <w:t>address</w:t>
      </w:r>
      <w:r w:rsidRPr="003C489F">
        <w:rPr>
          <w:lang w:val="en-GB"/>
        </w:rPr>
        <w:t xml:space="preserve">ed in the </w:t>
      </w:r>
      <w:r>
        <w:rPr>
          <w:lang w:val="en-GB"/>
        </w:rPr>
        <w:t xml:space="preserve">Internal Revenue Service’s </w:t>
      </w:r>
      <w:r w:rsidRPr="003C489F">
        <w:rPr>
          <w:lang w:val="en-GB"/>
        </w:rPr>
        <w:t xml:space="preserve">rules. Also, hybrid businesses are fragile organizations that face the risk of mission drift if the original purpose </w:t>
      </w:r>
      <w:r>
        <w:rPr>
          <w:lang w:val="en-GB"/>
        </w:rPr>
        <w:t>is un</w:t>
      </w:r>
      <w:r w:rsidRPr="003C489F">
        <w:rPr>
          <w:lang w:val="en-GB"/>
        </w:rPr>
        <w:t xml:space="preserve">clear </w:t>
      </w:r>
      <w:r>
        <w:rPr>
          <w:lang w:val="en-GB"/>
        </w:rPr>
        <w:t>or has been im</w:t>
      </w:r>
      <w:r w:rsidRPr="003C489F">
        <w:rPr>
          <w:lang w:val="en-GB"/>
        </w:rPr>
        <w:t xml:space="preserve">properly established. Nonetheless, the many examples of successful hybrid organizations may shed some light on how to overcome these difficulties. </w:t>
      </w:r>
    </w:p>
    <w:p w:rsidR="00893A27" w:rsidRPr="003C489F" w:rsidRDefault="00893A27" w:rsidP="00893A27">
      <w:pPr>
        <w:pStyle w:val="BodyTextMain"/>
        <w:rPr>
          <w:lang w:val="en-GB"/>
        </w:rPr>
      </w:pPr>
    </w:p>
    <w:p w:rsidR="00893A27" w:rsidRPr="003C489F" w:rsidRDefault="00893A27" w:rsidP="00893A27">
      <w:pPr>
        <w:tabs>
          <w:tab w:val="left" w:pos="7020"/>
        </w:tabs>
        <w:jc w:val="both"/>
        <w:rPr>
          <w:lang w:val="en-GB"/>
        </w:rPr>
      </w:pPr>
    </w:p>
    <w:p w:rsidR="00893A27" w:rsidRDefault="00893A27" w:rsidP="00893A27">
      <w:pPr>
        <w:pStyle w:val="Casehead1"/>
        <w:rPr>
          <w:lang w:val="en-GB"/>
        </w:rPr>
      </w:pPr>
      <w:r>
        <w:rPr>
          <w:lang w:val="en-GB"/>
        </w:rPr>
        <w:t>EXAMPLES OF HYBRID ORGANIZATIONS</w:t>
      </w:r>
    </w:p>
    <w:p w:rsidR="00893A27" w:rsidRDefault="00893A27" w:rsidP="00893A27">
      <w:pPr>
        <w:pStyle w:val="BodyTextMain"/>
        <w:rPr>
          <w:lang w:val="en-GB"/>
        </w:rPr>
      </w:pPr>
    </w:p>
    <w:p w:rsidR="00893A27" w:rsidRPr="003C489F" w:rsidRDefault="00893A27" w:rsidP="00893A27">
      <w:pPr>
        <w:pStyle w:val="Casehead2"/>
        <w:rPr>
          <w:lang w:val="en-GB"/>
        </w:rPr>
      </w:pPr>
      <w:r w:rsidRPr="003C489F">
        <w:rPr>
          <w:lang w:val="en-GB"/>
        </w:rPr>
        <w:t>Mozilla Foundation and Mozilla Corporation</w:t>
      </w:r>
    </w:p>
    <w:p w:rsidR="00893A27" w:rsidRPr="003C489F" w:rsidRDefault="00893A27" w:rsidP="00893A27">
      <w:pPr>
        <w:pStyle w:val="BodyTextMain"/>
        <w:rPr>
          <w:lang w:val="en-GB"/>
        </w:rPr>
      </w:pPr>
    </w:p>
    <w:p w:rsidR="00893A27" w:rsidRPr="003C489F" w:rsidRDefault="00893A27" w:rsidP="00893A27">
      <w:pPr>
        <w:pStyle w:val="BodyTextMain"/>
        <w:rPr>
          <w:lang w:val="en-GB"/>
        </w:rPr>
      </w:pPr>
      <w:r w:rsidRPr="003C489F">
        <w:rPr>
          <w:lang w:val="en-GB"/>
        </w:rPr>
        <w:t xml:space="preserve">A classic example of </w:t>
      </w:r>
      <w:r>
        <w:rPr>
          <w:lang w:val="en-GB"/>
        </w:rPr>
        <w:t xml:space="preserve">a </w:t>
      </w:r>
      <w:r w:rsidRPr="003C489F">
        <w:rPr>
          <w:lang w:val="en-GB"/>
        </w:rPr>
        <w:t>success</w:t>
      </w:r>
      <w:r>
        <w:rPr>
          <w:lang w:val="en-GB"/>
        </w:rPr>
        <w:t>ful use</w:t>
      </w:r>
      <w:r w:rsidRPr="003C489F">
        <w:rPr>
          <w:lang w:val="en-GB"/>
        </w:rPr>
        <w:t xml:space="preserve"> of a hybrid model is the Mozilla Foundation</w:t>
      </w:r>
      <w:r>
        <w:rPr>
          <w:lang w:val="en-GB"/>
        </w:rPr>
        <w:t xml:space="preserve"> (the Foundation)</w:t>
      </w:r>
      <w:r w:rsidRPr="003C489F">
        <w:rPr>
          <w:lang w:val="en-GB"/>
        </w:rPr>
        <w:t>, whose main purpose is promoting the openness and innovation of the Internet. In 2005, the Foundation created Mozilla Corp</w:t>
      </w:r>
      <w:r>
        <w:rPr>
          <w:lang w:val="en-GB"/>
        </w:rPr>
        <w:t>oration</w:t>
      </w:r>
      <w:r w:rsidRPr="003C489F">
        <w:rPr>
          <w:lang w:val="en-GB"/>
        </w:rPr>
        <w:t>, a for-profit and taxable subsidiary, to develop products to be introduced into the market and thus achieve sustainability for the parent organization. Some of the products developed by Mozilla Corporation are the web browser Firefox, which by March 2016 was the third most widely used browser in the world</w:t>
      </w:r>
      <w:r>
        <w:rPr>
          <w:lang w:val="en-GB"/>
        </w:rPr>
        <w:t>;</w:t>
      </w:r>
      <w:r w:rsidRPr="003C489F">
        <w:rPr>
          <w:rStyle w:val="FootnoteReference"/>
          <w:lang w:val="en-GB"/>
        </w:rPr>
        <w:footnoteReference w:id="4"/>
      </w:r>
      <w:r w:rsidRPr="003C489F">
        <w:rPr>
          <w:lang w:val="en-GB"/>
        </w:rPr>
        <w:t xml:space="preserve"> Mozilla Thunderbird, an email and chat client; and </w:t>
      </w:r>
      <w:r>
        <w:rPr>
          <w:lang w:val="en-GB"/>
        </w:rPr>
        <w:t>a</w:t>
      </w:r>
      <w:r w:rsidRPr="003C489F">
        <w:rPr>
          <w:lang w:val="en-GB"/>
        </w:rPr>
        <w:t xml:space="preserve"> web browser called </w:t>
      </w:r>
      <w:proofErr w:type="spellStart"/>
      <w:r w:rsidRPr="003C489F">
        <w:rPr>
          <w:lang w:val="en-GB"/>
        </w:rPr>
        <w:t>SeaMonkey</w:t>
      </w:r>
      <w:proofErr w:type="spellEnd"/>
      <w:r w:rsidRPr="003C489F">
        <w:rPr>
          <w:lang w:val="en-GB"/>
        </w:rPr>
        <w:t xml:space="preserve">. With these and other products, Mozilla Corporation was able to </w:t>
      </w:r>
      <w:r>
        <w:rPr>
          <w:lang w:val="en-GB"/>
        </w:rPr>
        <w:t>generate</w:t>
      </w:r>
      <w:r w:rsidRPr="003C489F">
        <w:rPr>
          <w:lang w:val="en-GB"/>
        </w:rPr>
        <w:t xml:space="preserve"> revenue of </w:t>
      </w:r>
      <w:r>
        <w:rPr>
          <w:lang w:val="en-GB"/>
        </w:rPr>
        <w:t>US</w:t>
      </w:r>
      <w:r w:rsidRPr="003C489F">
        <w:rPr>
          <w:lang w:val="en-GB"/>
        </w:rPr>
        <w:t>$329.5 million</w:t>
      </w:r>
      <w:r>
        <w:rPr>
          <w:rStyle w:val="FootnoteReference"/>
          <w:lang w:val="en-GB"/>
        </w:rPr>
        <w:footnoteReference w:id="5"/>
      </w:r>
      <w:r w:rsidRPr="003C489F">
        <w:rPr>
          <w:lang w:val="en-GB"/>
        </w:rPr>
        <w:t xml:space="preserve"> by 2014, which in turn </w:t>
      </w:r>
      <w:r>
        <w:rPr>
          <w:lang w:val="en-GB"/>
        </w:rPr>
        <w:t>was</w:t>
      </w:r>
      <w:r w:rsidRPr="003C489F">
        <w:rPr>
          <w:lang w:val="en-GB"/>
        </w:rPr>
        <w:t xml:space="preserve"> used by the Mozilla Foundation to “promote choice and innovation on the Internet</w:t>
      </w:r>
      <w:r>
        <w:rPr>
          <w:lang w:val="en-GB"/>
        </w:rPr>
        <w:t>.</w:t>
      </w:r>
      <w:r w:rsidRPr="003C489F">
        <w:rPr>
          <w:lang w:val="en-GB"/>
        </w:rPr>
        <w:t>”</w:t>
      </w:r>
      <w:r w:rsidRPr="003C489F">
        <w:rPr>
          <w:rStyle w:val="FootnoteReference"/>
          <w:lang w:val="en-GB"/>
        </w:rPr>
        <w:footnoteReference w:id="6"/>
      </w:r>
    </w:p>
    <w:p w:rsidR="00893A27" w:rsidRPr="003C489F" w:rsidRDefault="00893A27" w:rsidP="00893A27">
      <w:pPr>
        <w:pStyle w:val="BodyTextMain"/>
        <w:rPr>
          <w:lang w:val="en-GB"/>
        </w:rPr>
      </w:pPr>
    </w:p>
    <w:p w:rsidR="00893A27" w:rsidRPr="003C489F" w:rsidRDefault="00893A27" w:rsidP="00893A27">
      <w:pPr>
        <w:pStyle w:val="BodyTextMain"/>
        <w:rPr>
          <w:lang w:val="en-GB"/>
        </w:rPr>
      </w:pPr>
    </w:p>
    <w:p w:rsidR="00893A27" w:rsidRPr="003C489F" w:rsidRDefault="00893A27" w:rsidP="00893A27">
      <w:pPr>
        <w:pStyle w:val="Casehead2"/>
        <w:rPr>
          <w:lang w:val="en-GB"/>
        </w:rPr>
      </w:pPr>
      <w:r w:rsidRPr="003C489F">
        <w:rPr>
          <w:lang w:val="en-GB"/>
        </w:rPr>
        <w:t>groupelephant.com</w:t>
      </w:r>
    </w:p>
    <w:p w:rsidR="00893A27" w:rsidRPr="003C489F" w:rsidRDefault="00893A27" w:rsidP="00893A27">
      <w:pPr>
        <w:pStyle w:val="BodyTextMain"/>
        <w:rPr>
          <w:lang w:val="en-GB"/>
        </w:rPr>
      </w:pPr>
    </w:p>
    <w:p w:rsidR="00893A27" w:rsidRDefault="00893A27" w:rsidP="00893A27">
      <w:pPr>
        <w:pStyle w:val="BodyTextMain"/>
        <w:rPr>
          <w:lang w:val="en-GB"/>
        </w:rPr>
      </w:pPr>
      <w:r w:rsidRPr="003C489F">
        <w:rPr>
          <w:lang w:val="en-GB"/>
        </w:rPr>
        <w:t>Another success</w:t>
      </w:r>
      <w:r>
        <w:rPr>
          <w:lang w:val="en-GB"/>
        </w:rPr>
        <w:t>ful hybrid organization</w:t>
      </w:r>
      <w:r w:rsidRPr="003C489F">
        <w:rPr>
          <w:lang w:val="en-GB"/>
        </w:rPr>
        <w:t xml:space="preserve"> is groupelephant.com</w:t>
      </w:r>
      <w:r>
        <w:rPr>
          <w:lang w:val="en-GB"/>
        </w:rPr>
        <w:t xml:space="preserve"> (the Group)</w:t>
      </w:r>
      <w:r w:rsidRPr="003C489F">
        <w:rPr>
          <w:lang w:val="en-GB"/>
        </w:rPr>
        <w:t xml:space="preserve">, a group of </w:t>
      </w:r>
      <w:r>
        <w:rPr>
          <w:lang w:val="en-GB"/>
        </w:rPr>
        <w:t xml:space="preserve">African-based </w:t>
      </w:r>
      <w:r w:rsidRPr="003C489F">
        <w:rPr>
          <w:lang w:val="en-GB"/>
        </w:rPr>
        <w:t xml:space="preserve">companies </w:t>
      </w:r>
      <w:r>
        <w:rPr>
          <w:lang w:val="en-GB"/>
        </w:rPr>
        <w:t xml:space="preserve">that </w:t>
      </w:r>
      <w:r w:rsidRPr="003C489F">
        <w:rPr>
          <w:lang w:val="en-GB"/>
        </w:rPr>
        <w:t xml:space="preserve">strive for the preservation of </w:t>
      </w:r>
      <w:r>
        <w:rPr>
          <w:lang w:val="en-GB"/>
        </w:rPr>
        <w:t>e</w:t>
      </w:r>
      <w:r w:rsidRPr="003C489F">
        <w:rPr>
          <w:lang w:val="en-GB"/>
        </w:rPr>
        <w:t xml:space="preserve">lephants, </w:t>
      </w:r>
      <w:r>
        <w:rPr>
          <w:lang w:val="en-GB"/>
        </w:rPr>
        <w:t>r</w:t>
      </w:r>
      <w:r w:rsidRPr="003C489F">
        <w:rPr>
          <w:lang w:val="en-GB"/>
        </w:rPr>
        <w:t>hinos</w:t>
      </w:r>
      <w:r>
        <w:rPr>
          <w:lang w:val="en-GB"/>
        </w:rPr>
        <w:t>,</w:t>
      </w:r>
      <w:r w:rsidRPr="003C489F">
        <w:rPr>
          <w:lang w:val="en-GB"/>
        </w:rPr>
        <w:t xml:space="preserve"> and </w:t>
      </w:r>
      <w:r>
        <w:rPr>
          <w:lang w:val="en-GB"/>
        </w:rPr>
        <w:t>p</w:t>
      </w:r>
      <w:r w:rsidRPr="003C489F">
        <w:rPr>
          <w:lang w:val="en-GB"/>
        </w:rPr>
        <w:t>eople, a mission that is expressed by the acronym ERP. The Group describes itself as “</w:t>
      </w:r>
      <w:r>
        <w:rPr>
          <w:lang w:val="en-GB"/>
        </w:rPr>
        <w:t>g</w:t>
      </w:r>
      <w:r w:rsidRPr="003C489F">
        <w:rPr>
          <w:lang w:val="en-GB"/>
        </w:rPr>
        <w:t xml:space="preserve">oing </w:t>
      </w:r>
      <w:r>
        <w:rPr>
          <w:lang w:val="en-GB"/>
        </w:rPr>
        <w:t>b</w:t>
      </w:r>
      <w:r w:rsidRPr="003C489F">
        <w:rPr>
          <w:lang w:val="en-GB"/>
        </w:rPr>
        <w:t xml:space="preserve">eyond </w:t>
      </w:r>
      <w:r>
        <w:rPr>
          <w:lang w:val="en-GB"/>
        </w:rPr>
        <w:t>c</w:t>
      </w:r>
      <w:r w:rsidRPr="003C489F">
        <w:rPr>
          <w:lang w:val="en-GB"/>
        </w:rPr>
        <w:t xml:space="preserve">orporate </w:t>
      </w:r>
      <w:r>
        <w:rPr>
          <w:lang w:val="en-GB"/>
        </w:rPr>
        <w:t>p</w:t>
      </w:r>
      <w:r w:rsidRPr="003C489F">
        <w:rPr>
          <w:lang w:val="en-GB"/>
        </w:rPr>
        <w:t xml:space="preserve">urpose” since its principal motivation is non-profit. However, to achieve its purpose, the Group undertakes activities from three different </w:t>
      </w:r>
      <w:r>
        <w:rPr>
          <w:lang w:val="en-GB"/>
        </w:rPr>
        <w:t>areas, or</w:t>
      </w:r>
      <w:r w:rsidRPr="003C489F">
        <w:rPr>
          <w:lang w:val="en-GB"/>
        </w:rPr>
        <w:t xml:space="preserve"> </w:t>
      </w:r>
      <w:r>
        <w:rPr>
          <w:lang w:val="en-GB"/>
        </w:rPr>
        <w:t>z</w:t>
      </w:r>
      <w:r w:rsidRPr="003C489F">
        <w:rPr>
          <w:lang w:val="en-GB"/>
        </w:rPr>
        <w:t>ones</w:t>
      </w:r>
      <w:r>
        <w:rPr>
          <w:lang w:val="en-GB"/>
        </w:rPr>
        <w:t>.</w:t>
      </w:r>
    </w:p>
    <w:p w:rsidR="00893A27" w:rsidRDefault="00893A27" w:rsidP="00893A27">
      <w:pPr>
        <w:pStyle w:val="BodyTextMain"/>
        <w:rPr>
          <w:lang w:val="en-GB"/>
        </w:rPr>
      </w:pPr>
    </w:p>
    <w:p w:rsidR="00893A27" w:rsidRPr="003C489F" w:rsidRDefault="00893A27" w:rsidP="00893A27">
      <w:pPr>
        <w:pStyle w:val="BodyTextMain"/>
        <w:rPr>
          <w:lang w:val="en-GB"/>
        </w:rPr>
      </w:pPr>
      <w:r w:rsidRPr="003C489F">
        <w:rPr>
          <w:lang w:val="en-GB"/>
        </w:rPr>
        <w:t xml:space="preserve">The first </w:t>
      </w:r>
      <w:r>
        <w:rPr>
          <w:lang w:val="en-GB"/>
        </w:rPr>
        <w:t>zone</w:t>
      </w:r>
      <w:r w:rsidRPr="003C489F">
        <w:rPr>
          <w:lang w:val="en-GB"/>
        </w:rPr>
        <w:t xml:space="preserve"> comprises typical </w:t>
      </w:r>
      <w:r>
        <w:rPr>
          <w:lang w:val="en-GB"/>
        </w:rPr>
        <w:t xml:space="preserve">enterprise resource planning </w:t>
      </w:r>
      <w:r w:rsidRPr="003C489F">
        <w:rPr>
          <w:lang w:val="en-GB"/>
        </w:rPr>
        <w:t xml:space="preserve">tasks, from which the Group </w:t>
      </w:r>
      <w:r>
        <w:rPr>
          <w:lang w:val="en-GB"/>
        </w:rPr>
        <w:t>generates</w:t>
      </w:r>
      <w:r w:rsidRPr="003C489F">
        <w:rPr>
          <w:lang w:val="en-GB"/>
        </w:rPr>
        <w:t xml:space="preserve"> profit </w:t>
      </w:r>
      <w:r>
        <w:rPr>
          <w:lang w:val="en-GB"/>
        </w:rPr>
        <w:t xml:space="preserve">that is </w:t>
      </w:r>
      <w:r w:rsidRPr="003C489F">
        <w:rPr>
          <w:lang w:val="en-GB"/>
        </w:rPr>
        <w:t xml:space="preserve">used in turn to finance its non-profit mission. This </w:t>
      </w:r>
      <w:r>
        <w:rPr>
          <w:lang w:val="en-GB"/>
        </w:rPr>
        <w:t>z</w:t>
      </w:r>
      <w:r w:rsidRPr="003C489F">
        <w:rPr>
          <w:lang w:val="en-GB"/>
        </w:rPr>
        <w:t xml:space="preserve">one comprises a wide variety of services, </w:t>
      </w:r>
      <w:r>
        <w:rPr>
          <w:lang w:val="en-GB"/>
        </w:rPr>
        <w:t>including</w:t>
      </w:r>
      <w:r w:rsidRPr="003C489F">
        <w:rPr>
          <w:lang w:val="en-GB"/>
        </w:rPr>
        <w:t xml:space="preserve"> proprietary software, Cloud</w:t>
      </w:r>
      <w:r>
        <w:rPr>
          <w:lang w:val="en-GB"/>
        </w:rPr>
        <w:t>-</w:t>
      </w:r>
      <w:r w:rsidRPr="003C489F">
        <w:rPr>
          <w:lang w:val="en-GB"/>
        </w:rPr>
        <w:t xml:space="preserve">migration services, </w:t>
      </w:r>
      <w:r>
        <w:rPr>
          <w:lang w:val="en-GB"/>
        </w:rPr>
        <w:t xml:space="preserve">and </w:t>
      </w:r>
      <w:r w:rsidRPr="003C489F">
        <w:rPr>
          <w:lang w:val="en-GB"/>
        </w:rPr>
        <w:t>medical record</w:t>
      </w:r>
      <w:r>
        <w:rPr>
          <w:lang w:val="en-GB"/>
        </w:rPr>
        <w:t xml:space="preserve"> </w:t>
      </w:r>
      <w:r w:rsidRPr="003C489F">
        <w:rPr>
          <w:lang w:val="en-GB"/>
        </w:rPr>
        <w:t xml:space="preserve">systems. The second </w:t>
      </w:r>
      <w:r>
        <w:rPr>
          <w:lang w:val="en-GB"/>
        </w:rPr>
        <w:t>z</w:t>
      </w:r>
      <w:r w:rsidRPr="003C489F">
        <w:rPr>
          <w:lang w:val="en-GB"/>
        </w:rPr>
        <w:t xml:space="preserve">one is </w:t>
      </w:r>
      <w:r w:rsidRPr="003C489F">
        <w:rPr>
          <w:lang w:val="en-GB"/>
        </w:rPr>
        <w:lastRenderedPageBreak/>
        <w:t>completely non-profit and comprise</w:t>
      </w:r>
      <w:r>
        <w:rPr>
          <w:lang w:val="en-GB"/>
        </w:rPr>
        <w:t>s</w:t>
      </w:r>
      <w:r w:rsidRPr="003C489F">
        <w:rPr>
          <w:lang w:val="en-GB"/>
        </w:rPr>
        <w:t xml:space="preserve"> activities directly focused on the protection of elephants and rhinos and the alleviation of poverty among </w:t>
      </w:r>
      <w:r>
        <w:rPr>
          <w:lang w:val="en-GB"/>
        </w:rPr>
        <w:t xml:space="preserve">people living in </w:t>
      </w:r>
      <w:r w:rsidRPr="003C489F">
        <w:rPr>
          <w:lang w:val="en-GB"/>
        </w:rPr>
        <w:t xml:space="preserve">rural Africa. </w:t>
      </w:r>
      <w:r>
        <w:rPr>
          <w:lang w:val="en-GB"/>
        </w:rPr>
        <w:t>E</w:t>
      </w:r>
      <w:r w:rsidRPr="003C489F">
        <w:rPr>
          <w:lang w:val="en-GB"/>
        </w:rPr>
        <w:t xml:space="preserve">xamples of the tasks undertaken in this </w:t>
      </w:r>
      <w:r>
        <w:rPr>
          <w:lang w:val="en-GB"/>
        </w:rPr>
        <w:t>z</w:t>
      </w:r>
      <w:r w:rsidRPr="003C489F">
        <w:rPr>
          <w:lang w:val="en-GB"/>
        </w:rPr>
        <w:t xml:space="preserve">one </w:t>
      </w:r>
      <w:r>
        <w:rPr>
          <w:lang w:val="en-GB"/>
        </w:rPr>
        <w:t>include</w:t>
      </w:r>
      <w:r w:rsidRPr="003C489F">
        <w:rPr>
          <w:lang w:val="en-GB"/>
        </w:rPr>
        <w:t xml:space="preserve"> the P.E.A.C.E </w:t>
      </w:r>
      <w:r>
        <w:rPr>
          <w:lang w:val="en-GB"/>
        </w:rPr>
        <w:t>I</w:t>
      </w:r>
      <w:r w:rsidRPr="003C489F">
        <w:rPr>
          <w:lang w:val="en-GB"/>
        </w:rPr>
        <w:t>nitiative</w:t>
      </w:r>
      <w:r>
        <w:rPr>
          <w:lang w:val="en-GB"/>
        </w:rPr>
        <w:t xml:space="preserve"> (</w:t>
      </w:r>
      <w:r w:rsidRPr="00102FAF">
        <w:rPr>
          <w:lang w:val="en-GB"/>
        </w:rPr>
        <w:t>Putting an End to Abuse through Community Efforts</w:t>
      </w:r>
      <w:r>
        <w:rPr>
          <w:lang w:val="en-GB"/>
        </w:rPr>
        <w:t xml:space="preserve">) </w:t>
      </w:r>
      <w:r w:rsidRPr="003C489F">
        <w:rPr>
          <w:lang w:val="en-GB"/>
        </w:rPr>
        <w:t xml:space="preserve">and the project 911Elephant. Finally, the third </w:t>
      </w:r>
      <w:r>
        <w:rPr>
          <w:lang w:val="en-GB"/>
        </w:rPr>
        <w:t>z</w:t>
      </w:r>
      <w:r w:rsidRPr="003C489F">
        <w:rPr>
          <w:lang w:val="en-GB"/>
        </w:rPr>
        <w:t xml:space="preserve">one comprises companies focused on ecotourism asset management and wildlife-related property development to support the objectives expressed by the motto </w:t>
      </w:r>
      <w:r>
        <w:rPr>
          <w:lang w:val="en-GB"/>
        </w:rPr>
        <w:t>“going b</w:t>
      </w:r>
      <w:r w:rsidRPr="003C489F">
        <w:rPr>
          <w:lang w:val="en-GB"/>
        </w:rPr>
        <w:t xml:space="preserve">eyond </w:t>
      </w:r>
      <w:r>
        <w:rPr>
          <w:lang w:val="en-GB"/>
        </w:rPr>
        <w:t>c</w:t>
      </w:r>
      <w:r w:rsidRPr="003C489F">
        <w:rPr>
          <w:lang w:val="en-GB"/>
        </w:rPr>
        <w:t xml:space="preserve">orporate </w:t>
      </w:r>
      <w:r>
        <w:rPr>
          <w:lang w:val="en-GB"/>
        </w:rPr>
        <w:t>p</w:t>
      </w:r>
      <w:r w:rsidRPr="003C489F">
        <w:rPr>
          <w:lang w:val="en-GB"/>
        </w:rPr>
        <w:t>urpose.</w:t>
      </w:r>
      <w:r>
        <w:rPr>
          <w:lang w:val="en-GB"/>
        </w:rPr>
        <w:t>”</w:t>
      </w:r>
    </w:p>
    <w:p w:rsidR="00893A27" w:rsidRPr="003C489F" w:rsidRDefault="00893A27" w:rsidP="00893A27">
      <w:pPr>
        <w:pStyle w:val="BodyTextMain"/>
        <w:rPr>
          <w:lang w:val="en-GB"/>
        </w:rPr>
      </w:pPr>
    </w:p>
    <w:p w:rsidR="00893A27" w:rsidRPr="003C489F" w:rsidRDefault="00893A27" w:rsidP="00893A27">
      <w:pPr>
        <w:pStyle w:val="BodyTextMain"/>
        <w:rPr>
          <w:lang w:val="en-GB"/>
        </w:rPr>
      </w:pPr>
      <w:r w:rsidRPr="003C489F">
        <w:rPr>
          <w:lang w:val="en-GB"/>
        </w:rPr>
        <w:t xml:space="preserve">By distinguishing and delimiting the triple nature of the tasks </w:t>
      </w:r>
      <w:r>
        <w:rPr>
          <w:lang w:val="en-GB"/>
        </w:rPr>
        <w:t>it</w:t>
      </w:r>
      <w:r w:rsidRPr="003C489F">
        <w:rPr>
          <w:lang w:val="en-GB"/>
        </w:rPr>
        <w:t xml:space="preserve"> undertake</w:t>
      </w:r>
      <w:r>
        <w:rPr>
          <w:lang w:val="en-GB"/>
        </w:rPr>
        <w:t>s</w:t>
      </w:r>
      <w:r w:rsidRPr="003C489F">
        <w:rPr>
          <w:lang w:val="en-GB"/>
        </w:rPr>
        <w:t xml:space="preserve">, the Group is able to pursue its social and environmental mission, which is eminently non-profit. By conglomerating companies of </w:t>
      </w:r>
      <w:r>
        <w:rPr>
          <w:lang w:val="en-GB"/>
        </w:rPr>
        <w:t>diverse</w:t>
      </w:r>
      <w:r w:rsidRPr="003C489F">
        <w:rPr>
          <w:lang w:val="en-GB"/>
        </w:rPr>
        <w:t xml:space="preserve"> sectors, from tourism to software development, groupelephant.com successfully finance</w:t>
      </w:r>
      <w:r>
        <w:rPr>
          <w:lang w:val="en-GB"/>
        </w:rPr>
        <w:t>s</w:t>
      </w:r>
      <w:r w:rsidRPr="003C489F">
        <w:rPr>
          <w:lang w:val="en-GB"/>
        </w:rPr>
        <w:t xml:space="preserve"> </w:t>
      </w:r>
      <w:r>
        <w:rPr>
          <w:lang w:val="en-GB"/>
        </w:rPr>
        <w:t>its</w:t>
      </w:r>
      <w:r w:rsidRPr="003C489F">
        <w:rPr>
          <w:lang w:val="en-GB"/>
        </w:rPr>
        <w:t xml:space="preserve"> activities and preserve</w:t>
      </w:r>
      <w:r>
        <w:rPr>
          <w:lang w:val="en-GB"/>
        </w:rPr>
        <w:t>s</w:t>
      </w:r>
      <w:r w:rsidRPr="003C489F">
        <w:rPr>
          <w:lang w:val="en-GB"/>
        </w:rPr>
        <w:t xml:space="preserve"> the environment while contributing </w:t>
      </w:r>
      <w:r>
        <w:rPr>
          <w:lang w:val="en-GB"/>
        </w:rPr>
        <w:t xml:space="preserve">to </w:t>
      </w:r>
      <w:r w:rsidRPr="003C489F">
        <w:rPr>
          <w:lang w:val="en-GB"/>
        </w:rPr>
        <w:t xml:space="preserve">the alleviation of social issues in Africa. With this </w:t>
      </w:r>
      <w:r>
        <w:rPr>
          <w:lang w:val="en-GB"/>
        </w:rPr>
        <w:t xml:space="preserve">business </w:t>
      </w:r>
      <w:r w:rsidRPr="003C489F">
        <w:rPr>
          <w:lang w:val="en-GB"/>
        </w:rPr>
        <w:t xml:space="preserve">model, the Group goes beyond classic </w:t>
      </w:r>
      <w:r>
        <w:rPr>
          <w:lang w:val="en-GB"/>
        </w:rPr>
        <w:t>c</w:t>
      </w:r>
      <w:r w:rsidRPr="003C489F">
        <w:rPr>
          <w:lang w:val="en-GB"/>
        </w:rPr>
        <w:t xml:space="preserve">orporate </w:t>
      </w:r>
      <w:r>
        <w:rPr>
          <w:lang w:val="en-GB"/>
        </w:rPr>
        <w:t>s</w:t>
      </w:r>
      <w:r w:rsidRPr="003C489F">
        <w:rPr>
          <w:lang w:val="en-GB"/>
        </w:rPr>
        <w:t xml:space="preserve">ocial </w:t>
      </w:r>
      <w:r>
        <w:rPr>
          <w:lang w:val="en-GB"/>
        </w:rPr>
        <w:t>r</w:t>
      </w:r>
      <w:r w:rsidRPr="003C489F">
        <w:rPr>
          <w:lang w:val="en-GB"/>
        </w:rPr>
        <w:t>esponsibility</w:t>
      </w:r>
      <w:r>
        <w:rPr>
          <w:lang w:val="en-GB"/>
        </w:rPr>
        <w:t>.</w:t>
      </w:r>
      <w:r w:rsidRPr="003C489F">
        <w:rPr>
          <w:lang w:val="en-GB"/>
        </w:rPr>
        <w:t xml:space="preserve"> </w:t>
      </w:r>
      <w:r>
        <w:rPr>
          <w:lang w:val="en-GB"/>
        </w:rPr>
        <w:t>T</w:t>
      </w:r>
      <w:r w:rsidRPr="003C489F">
        <w:rPr>
          <w:lang w:val="en-GB"/>
        </w:rPr>
        <w:t xml:space="preserve">he preservation of elephants and rhinos and the protection of people in Africa are the main motivations for </w:t>
      </w:r>
      <w:r>
        <w:rPr>
          <w:lang w:val="en-GB"/>
        </w:rPr>
        <w:t>its</w:t>
      </w:r>
      <w:r w:rsidRPr="003C489F">
        <w:rPr>
          <w:lang w:val="en-GB"/>
        </w:rPr>
        <w:t xml:space="preserve"> activities, </w:t>
      </w:r>
      <w:r>
        <w:rPr>
          <w:lang w:val="en-GB"/>
        </w:rPr>
        <w:t>and</w:t>
      </w:r>
      <w:r w:rsidRPr="003C489F">
        <w:rPr>
          <w:lang w:val="en-GB"/>
        </w:rPr>
        <w:t xml:space="preserve"> every other task is derived</w:t>
      </w:r>
      <w:r>
        <w:rPr>
          <w:lang w:val="en-GB"/>
        </w:rPr>
        <w:t xml:space="preserve"> from these motivations</w:t>
      </w:r>
      <w:r w:rsidRPr="003C489F">
        <w:rPr>
          <w:lang w:val="en-GB"/>
        </w:rPr>
        <w:t xml:space="preserve">. The success of groupelephant.com serves as an example of how the financial challenges typically faced by hybrid organizations can be overcome </w:t>
      </w:r>
      <w:r>
        <w:rPr>
          <w:lang w:val="en-GB"/>
        </w:rPr>
        <w:t>through</w:t>
      </w:r>
      <w:r w:rsidRPr="003C489F">
        <w:rPr>
          <w:lang w:val="en-GB"/>
        </w:rPr>
        <w:t xml:space="preserve"> creative and innovative strategies.</w:t>
      </w:r>
    </w:p>
    <w:p w:rsidR="00893A27" w:rsidRPr="003C489F" w:rsidRDefault="00893A27" w:rsidP="00893A27">
      <w:pPr>
        <w:pStyle w:val="BodyTextMain"/>
        <w:rPr>
          <w:lang w:val="en-GB"/>
        </w:rPr>
      </w:pPr>
    </w:p>
    <w:p w:rsidR="00893A27" w:rsidRPr="003C489F" w:rsidRDefault="00893A27" w:rsidP="00893A27">
      <w:pPr>
        <w:pStyle w:val="BodyTextMain"/>
        <w:rPr>
          <w:lang w:val="en-GB"/>
        </w:rPr>
      </w:pPr>
    </w:p>
    <w:p w:rsidR="00893A27" w:rsidRPr="003C489F" w:rsidRDefault="00893A27" w:rsidP="00893A27">
      <w:pPr>
        <w:pStyle w:val="Casehead1"/>
        <w:rPr>
          <w:lang w:val="en-GB"/>
        </w:rPr>
      </w:pPr>
      <w:r w:rsidRPr="003C489F">
        <w:rPr>
          <w:lang w:val="en-GB"/>
        </w:rPr>
        <w:t>Social and Environmental Impact</w:t>
      </w:r>
      <w:r>
        <w:rPr>
          <w:lang w:val="en-GB"/>
        </w:rPr>
        <w:t>S</w:t>
      </w:r>
    </w:p>
    <w:p w:rsidR="00893A27" w:rsidRPr="003C489F" w:rsidRDefault="00893A27" w:rsidP="00893A27">
      <w:pPr>
        <w:pStyle w:val="BodyTextMain"/>
        <w:rPr>
          <w:lang w:val="en-GB"/>
        </w:rPr>
      </w:pPr>
    </w:p>
    <w:p w:rsidR="00893A27" w:rsidRPr="003C489F" w:rsidRDefault="00893A27" w:rsidP="00893A27">
      <w:pPr>
        <w:pStyle w:val="BodyTextMain"/>
        <w:rPr>
          <w:lang w:val="en-GB"/>
        </w:rPr>
      </w:pPr>
      <w:r w:rsidRPr="003C489F">
        <w:rPr>
          <w:lang w:val="en-GB"/>
        </w:rPr>
        <w:t xml:space="preserve">Hybrid organizations emerge from the conviction that neither for-profit companies </w:t>
      </w:r>
      <w:r>
        <w:rPr>
          <w:lang w:val="en-GB"/>
        </w:rPr>
        <w:t>n</w:t>
      </w:r>
      <w:r w:rsidRPr="003C489F">
        <w:rPr>
          <w:lang w:val="en-GB"/>
        </w:rPr>
        <w:t xml:space="preserve">or non-profit </w:t>
      </w:r>
      <w:r>
        <w:rPr>
          <w:lang w:val="en-GB"/>
        </w:rPr>
        <w:t>organizations</w:t>
      </w:r>
      <w:r w:rsidRPr="003C489F">
        <w:rPr>
          <w:lang w:val="en-GB"/>
        </w:rPr>
        <w:t xml:space="preserve"> address social and environmental issues in the most proper and effective way.</w:t>
      </w:r>
      <w:r w:rsidRPr="003C489F">
        <w:rPr>
          <w:rStyle w:val="FootnoteReference"/>
          <w:lang w:val="en-GB"/>
        </w:rPr>
        <w:footnoteReference w:id="7"/>
      </w:r>
      <w:r w:rsidRPr="003C489F">
        <w:rPr>
          <w:lang w:val="en-GB"/>
        </w:rPr>
        <w:t xml:space="preserve"> The entrep</w:t>
      </w:r>
      <w:r>
        <w:rPr>
          <w:lang w:val="en-GB"/>
        </w:rPr>
        <w:t>r</w:t>
      </w:r>
      <w:r w:rsidRPr="003C489F">
        <w:rPr>
          <w:lang w:val="en-GB"/>
        </w:rPr>
        <w:t xml:space="preserve">eneurs who decide to </w:t>
      </w:r>
      <w:r>
        <w:rPr>
          <w:lang w:val="en-GB"/>
        </w:rPr>
        <w:t xml:space="preserve">launch businesses using a hybrid </w:t>
      </w:r>
      <w:r w:rsidRPr="003C489F">
        <w:rPr>
          <w:lang w:val="en-GB"/>
        </w:rPr>
        <w:t xml:space="preserve">business model are part of a generation that places a higher value on social justice and the health of the environment. </w:t>
      </w:r>
      <w:r>
        <w:rPr>
          <w:lang w:val="en-GB"/>
        </w:rPr>
        <w:t>For such individuals, a main driver is the desire to achieve</w:t>
      </w:r>
      <w:r w:rsidRPr="003C489F">
        <w:rPr>
          <w:lang w:val="en-GB"/>
        </w:rPr>
        <w:t xml:space="preserve"> a positive impact on their social and environmental surroundings</w:t>
      </w:r>
      <w:r>
        <w:rPr>
          <w:lang w:val="en-GB"/>
        </w:rPr>
        <w:t>.</w:t>
      </w:r>
      <w:r w:rsidRPr="003C489F">
        <w:rPr>
          <w:lang w:val="en-GB"/>
        </w:rPr>
        <w:t xml:space="preserve"> </w:t>
      </w:r>
      <w:r>
        <w:rPr>
          <w:lang w:val="en-GB"/>
        </w:rPr>
        <w:t>They</w:t>
      </w:r>
      <w:r w:rsidRPr="003C489F">
        <w:rPr>
          <w:lang w:val="en-GB"/>
        </w:rPr>
        <w:t xml:space="preserve"> are conscious of the need for organizations that are not only responsible with</w:t>
      </w:r>
      <w:r>
        <w:rPr>
          <w:lang w:val="en-GB"/>
        </w:rPr>
        <w:t>in</w:t>
      </w:r>
      <w:r w:rsidRPr="003C489F">
        <w:rPr>
          <w:lang w:val="en-GB"/>
        </w:rPr>
        <w:t xml:space="preserve"> their context but </w:t>
      </w:r>
      <w:r>
        <w:rPr>
          <w:lang w:val="en-GB"/>
        </w:rPr>
        <w:t xml:space="preserve">also </w:t>
      </w:r>
      <w:r w:rsidRPr="003C489F">
        <w:rPr>
          <w:lang w:val="en-GB"/>
        </w:rPr>
        <w:t xml:space="preserve">actively engaged </w:t>
      </w:r>
      <w:r>
        <w:rPr>
          <w:lang w:val="en-GB"/>
        </w:rPr>
        <w:t>in</w:t>
      </w:r>
      <w:r w:rsidRPr="003C489F">
        <w:rPr>
          <w:lang w:val="en-GB"/>
        </w:rPr>
        <w:t xml:space="preserve"> improving the living conditions for every human, animal</w:t>
      </w:r>
      <w:r>
        <w:rPr>
          <w:lang w:val="en-GB"/>
        </w:rPr>
        <w:t>,</w:t>
      </w:r>
      <w:r w:rsidRPr="003C489F">
        <w:rPr>
          <w:lang w:val="en-GB"/>
        </w:rPr>
        <w:t xml:space="preserve"> and living being that may be affected by their activities.</w:t>
      </w:r>
    </w:p>
    <w:p w:rsidR="00893A27" w:rsidRPr="003C489F" w:rsidRDefault="00893A27" w:rsidP="00893A27">
      <w:pPr>
        <w:pStyle w:val="BodyTextMain"/>
        <w:rPr>
          <w:lang w:val="en-GB"/>
        </w:rPr>
      </w:pPr>
    </w:p>
    <w:p w:rsidR="00893A27" w:rsidRPr="003C489F" w:rsidRDefault="00893A27" w:rsidP="00893A27">
      <w:pPr>
        <w:pStyle w:val="BodyTextMain"/>
        <w:rPr>
          <w:lang w:val="en-GB"/>
        </w:rPr>
      </w:pPr>
      <w:r w:rsidRPr="003C489F">
        <w:rPr>
          <w:lang w:val="en-GB"/>
        </w:rPr>
        <w:t xml:space="preserve">According to some studies, hybrid organizations have proven to be effective in addressing social and environmental issues. For example, microfinance institutions have allowed 91 million people living in poverty to access $81 billion in small loans, helping them to improve </w:t>
      </w:r>
      <w:r>
        <w:rPr>
          <w:lang w:val="en-GB"/>
        </w:rPr>
        <w:t xml:space="preserve">both </w:t>
      </w:r>
      <w:r w:rsidRPr="003C489F">
        <w:rPr>
          <w:lang w:val="en-GB"/>
        </w:rPr>
        <w:t>their living conditions and their economic prosperity.</w:t>
      </w:r>
      <w:r w:rsidRPr="003C489F">
        <w:rPr>
          <w:rStyle w:val="FootnoteReference"/>
          <w:lang w:val="en-GB"/>
        </w:rPr>
        <w:footnoteReference w:id="8"/>
      </w:r>
      <w:r w:rsidRPr="003C489F">
        <w:rPr>
          <w:lang w:val="en-GB"/>
        </w:rPr>
        <w:t xml:space="preserve"> Also, hybrid</w:t>
      </w:r>
      <w:r>
        <w:rPr>
          <w:lang w:val="en-GB"/>
        </w:rPr>
        <w:t xml:space="preserve"> organizations</w:t>
      </w:r>
      <w:r w:rsidRPr="003C489F">
        <w:rPr>
          <w:lang w:val="en-GB"/>
        </w:rPr>
        <w:t xml:space="preserve"> are </w:t>
      </w:r>
      <w:r>
        <w:rPr>
          <w:lang w:val="en-GB"/>
        </w:rPr>
        <w:t xml:space="preserve">more </w:t>
      </w:r>
      <w:r w:rsidRPr="003C489F">
        <w:rPr>
          <w:lang w:val="en-GB"/>
        </w:rPr>
        <w:t xml:space="preserve">likely </w:t>
      </w:r>
      <w:r>
        <w:rPr>
          <w:lang w:val="en-GB"/>
        </w:rPr>
        <w:t xml:space="preserve">than non-profit organizations </w:t>
      </w:r>
      <w:r w:rsidRPr="003C489F">
        <w:rPr>
          <w:lang w:val="en-GB"/>
        </w:rPr>
        <w:t xml:space="preserve">to </w:t>
      </w:r>
      <w:r>
        <w:rPr>
          <w:lang w:val="en-GB"/>
        </w:rPr>
        <w:t xml:space="preserve">be able to effectively </w:t>
      </w:r>
      <w:r w:rsidRPr="003C489F">
        <w:rPr>
          <w:lang w:val="en-GB"/>
        </w:rPr>
        <w:t xml:space="preserve">address social issues and even government interventions, due to the strong commercial discipline and competition that </w:t>
      </w:r>
      <w:r>
        <w:rPr>
          <w:lang w:val="en-GB"/>
        </w:rPr>
        <w:t xml:space="preserve">impel </w:t>
      </w:r>
      <w:r w:rsidRPr="003C489F">
        <w:rPr>
          <w:lang w:val="en-GB"/>
        </w:rPr>
        <w:t>the</w:t>
      </w:r>
      <w:r>
        <w:rPr>
          <w:lang w:val="en-GB"/>
        </w:rPr>
        <w:t>m</w:t>
      </w:r>
      <w:r w:rsidRPr="003C489F">
        <w:rPr>
          <w:lang w:val="en-GB"/>
        </w:rPr>
        <w:t xml:space="preserve"> to innovate, promote efficiency in operations</w:t>
      </w:r>
      <w:r>
        <w:rPr>
          <w:lang w:val="en-GB"/>
        </w:rPr>
        <w:t>,</w:t>
      </w:r>
      <w:r w:rsidRPr="003C489F">
        <w:rPr>
          <w:lang w:val="en-GB"/>
        </w:rPr>
        <w:t xml:space="preserve"> and align the</w:t>
      </w:r>
      <w:r>
        <w:rPr>
          <w:lang w:val="en-GB"/>
        </w:rPr>
        <w:t>ir</w:t>
      </w:r>
      <w:r w:rsidRPr="003C489F">
        <w:rPr>
          <w:lang w:val="en-GB"/>
        </w:rPr>
        <w:t xml:space="preserve"> business actions with client needs.</w:t>
      </w:r>
    </w:p>
    <w:p w:rsidR="00893A27" w:rsidRPr="003C489F" w:rsidRDefault="00893A27" w:rsidP="00893A27">
      <w:pPr>
        <w:pStyle w:val="BodyTextMain"/>
        <w:rPr>
          <w:lang w:val="en-GB"/>
        </w:rPr>
      </w:pPr>
    </w:p>
    <w:p w:rsidR="00893A27" w:rsidRPr="003C489F" w:rsidRDefault="00893A27" w:rsidP="00893A27">
      <w:pPr>
        <w:pStyle w:val="BodyTextMain"/>
        <w:rPr>
          <w:lang w:val="en-GB"/>
        </w:rPr>
      </w:pPr>
    </w:p>
    <w:p w:rsidR="00893A27" w:rsidRPr="003C489F" w:rsidRDefault="00893A27" w:rsidP="00893A27">
      <w:pPr>
        <w:pStyle w:val="Casehead1"/>
        <w:rPr>
          <w:lang w:val="en-GB"/>
        </w:rPr>
      </w:pPr>
      <w:r w:rsidRPr="003C489F">
        <w:rPr>
          <w:lang w:val="en-GB"/>
        </w:rPr>
        <w:t>Conclusion</w:t>
      </w:r>
    </w:p>
    <w:p w:rsidR="00893A27" w:rsidRPr="003C489F" w:rsidRDefault="00893A27" w:rsidP="00893A27">
      <w:pPr>
        <w:pStyle w:val="BodyTextMain"/>
        <w:rPr>
          <w:lang w:val="en-GB"/>
        </w:rPr>
      </w:pPr>
    </w:p>
    <w:p w:rsidR="00893A27" w:rsidRPr="003C489F" w:rsidRDefault="00893A27" w:rsidP="00893A27">
      <w:pPr>
        <w:pStyle w:val="BodyTextMain"/>
        <w:rPr>
          <w:lang w:val="en-GB"/>
        </w:rPr>
      </w:pPr>
      <w:r>
        <w:rPr>
          <w:lang w:val="en-GB"/>
        </w:rPr>
        <w:t>Companies that adopt a h</w:t>
      </w:r>
      <w:r w:rsidRPr="003C489F">
        <w:rPr>
          <w:lang w:val="en-GB"/>
        </w:rPr>
        <w:t xml:space="preserve">ybrid business model differ from traditional </w:t>
      </w:r>
      <w:r>
        <w:rPr>
          <w:lang w:val="en-GB"/>
        </w:rPr>
        <w:t xml:space="preserve">firms in terms of their </w:t>
      </w:r>
      <w:r w:rsidRPr="003C489F">
        <w:rPr>
          <w:lang w:val="en-GB"/>
        </w:rPr>
        <w:t>mission</w:t>
      </w:r>
      <w:r>
        <w:rPr>
          <w:lang w:val="en-GB"/>
        </w:rPr>
        <w:t>s</w:t>
      </w:r>
      <w:r w:rsidRPr="003C489F">
        <w:rPr>
          <w:lang w:val="en-GB"/>
        </w:rPr>
        <w:t xml:space="preserve">. They also present a challenging understanding of what it means to be a sustainable business. Unlike traditional companies that </w:t>
      </w:r>
      <w:r>
        <w:rPr>
          <w:lang w:val="en-GB"/>
        </w:rPr>
        <w:t>pursue</w:t>
      </w:r>
      <w:r w:rsidRPr="003C489F">
        <w:rPr>
          <w:lang w:val="en-GB"/>
        </w:rPr>
        <w:t xml:space="preserve"> </w:t>
      </w:r>
      <w:r>
        <w:rPr>
          <w:lang w:val="en-GB"/>
        </w:rPr>
        <w:t>corporate social responsibility</w:t>
      </w:r>
      <w:r w:rsidRPr="003C489F">
        <w:rPr>
          <w:lang w:val="en-GB"/>
        </w:rPr>
        <w:t xml:space="preserve"> practices</w:t>
      </w:r>
      <w:r>
        <w:rPr>
          <w:lang w:val="en-GB"/>
        </w:rPr>
        <w:t xml:space="preserve"> in addition to their main profit-making objectives</w:t>
      </w:r>
      <w:r w:rsidRPr="003C489F">
        <w:rPr>
          <w:lang w:val="en-GB"/>
        </w:rPr>
        <w:t xml:space="preserve">, </w:t>
      </w:r>
      <w:r>
        <w:rPr>
          <w:lang w:val="en-GB"/>
        </w:rPr>
        <w:t xml:space="preserve">a hybrid organization’s main mission is </w:t>
      </w:r>
      <w:r w:rsidRPr="003C489F">
        <w:rPr>
          <w:lang w:val="en-GB"/>
        </w:rPr>
        <w:t xml:space="preserve">to achieve social or environmental progress. </w:t>
      </w:r>
      <w:r>
        <w:rPr>
          <w:lang w:val="en-GB"/>
        </w:rPr>
        <w:t>Hybrid organizations</w:t>
      </w:r>
      <w:r w:rsidRPr="003C489F">
        <w:rPr>
          <w:lang w:val="en-GB"/>
        </w:rPr>
        <w:t xml:space="preserve"> appear to have a promising future since their strategies are long-term</w:t>
      </w:r>
      <w:r>
        <w:rPr>
          <w:lang w:val="en-GB"/>
        </w:rPr>
        <w:t xml:space="preserve"> missions</w:t>
      </w:r>
      <w:r w:rsidRPr="003C489F">
        <w:rPr>
          <w:lang w:val="en-GB"/>
        </w:rPr>
        <w:t xml:space="preserve"> based on a solid product or service that a growing market will support; they develop close relationships with </w:t>
      </w:r>
      <w:r w:rsidRPr="003C489F">
        <w:rPr>
          <w:lang w:val="en-GB"/>
        </w:rPr>
        <w:lastRenderedPageBreak/>
        <w:t xml:space="preserve">suppliers </w:t>
      </w:r>
      <w:r>
        <w:rPr>
          <w:lang w:val="en-GB"/>
        </w:rPr>
        <w:t>to</w:t>
      </w:r>
      <w:r w:rsidRPr="003C489F">
        <w:rPr>
          <w:lang w:val="en-GB"/>
        </w:rPr>
        <w:t xml:space="preserve"> </w:t>
      </w:r>
      <w:r>
        <w:rPr>
          <w:lang w:val="en-GB"/>
        </w:rPr>
        <w:t>ensure</w:t>
      </w:r>
      <w:r w:rsidRPr="003C489F">
        <w:rPr>
          <w:lang w:val="en-GB"/>
        </w:rPr>
        <w:t xml:space="preserve"> continued resources for maintaining that market, and their leaders </w:t>
      </w:r>
      <w:r>
        <w:rPr>
          <w:lang w:val="en-GB"/>
        </w:rPr>
        <w:t xml:space="preserve">are </w:t>
      </w:r>
      <w:r w:rsidRPr="003C489F">
        <w:rPr>
          <w:lang w:val="en-GB"/>
        </w:rPr>
        <w:t>guided by a clear vision that should be sustained through generations.</w:t>
      </w:r>
    </w:p>
    <w:p w:rsidR="00893A27" w:rsidRPr="003C489F" w:rsidRDefault="00893A27" w:rsidP="00893A27">
      <w:pPr>
        <w:pStyle w:val="BodyTextMain"/>
        <w:rPr>
          <w:lang w:val="en-GB"/>
        </w:rPr>
      </w:pPr>
    </w:p>
    <w:p w:rsidR="00893A27" w:rsidRPr="003C489F" w:rsidRDefault="00893A27" w:rsidP="00893A27">
      <w:pPr>
        <w:pStyle w:val="BodyTextMain"/>
        <w:rPr>
          <w:bCs/>
          <w:lang w:val="en-GB"/>
        </w:rPr>
      </w:pPr>
      <w:r w:rsidRPr="003C489F">
        <w:rPr>
          <w:lang w:val="en-GB"/>
        </w:rPr>
        <w:t xml:space="preserve">It is important to highlight the innovative nature of </w:t>
      </w:r>
      <w:r>
        <w:rPr>
          <w:lang w:val="en-GB"/>
        </w:rPr>
        <w:t>the hybrid</w:t>
      </w:r>
      <w:r w:rsidRPr="003C489F">
        <w:rPr>
          <w:lang w:val="en-GB"/>
        </w:rPr>
        <w:t xml:space="preserve"> business model since it modifies the conception of the role of corporations in society: while the objective </w:t>
      </w:r>
      <w:r>
        <w:rPr>
          <w:lang w:val="en-GB"/>
        </w:rPr>
        <w:t xml:space="preserve">of hybrid organizations </w:t>
      </w:r>
      <w:r w:rsidRPr="003C489F">
        <w:rPr>
          <w:lang w:val="en-GB"/>
        </w:rPr>
        <w:t>is social and environmental change, the</w:t>
      </w:r>
      <w:r>
        <w:rPr>
          <w:lang w:val="en-GB"/>
        </w:rPr>
        <w:t>se organizations</w:t>
      </w:r>
      <w:r w:rsidRPr="003C489F">
        <w:rPr>
          <w:lang w:val="en-GB"/>
        </w:rPr>
        <w:t xml:space="preserve"> are interested </w:t>
      </w:r>
      <w:r>
        <w:rPr>
          <w:lang w:val="en-GB"/>
        </w:rPr>
        <w:t>in</w:t>
      </w:r>
      <w:r w:rsidRPr="003C489F">
        <w:rPr>
          <w:lang w:val="en-GB"/>
        </w:rPr>
        <w:t xml:space="preserve"> becoming competit</w:t>
      </w:r>
      <w:r>
        <w:rPr>
          <w:lang w:val="en-GB"/>
        </w:rPr>
        <w:t>ors</w:t>
      </w:r>
      <w:r w:rsidRPr="003C489F">
        <w:rPr>
          <w:lang w:val="en-GB"/>
        </w:rPr>
        <w:t xml:space="preserve"> in the market. For some hybrid companies, the</w:t>
      </w:r>
      <w:r>
        <w:rPr>
          <w:lang w:val="en-GB"/>
        </w:rPr>
        <w:t>ir</w:t>
      </w:r>
      <w:r w:rsidRPr="003C489F">
        <w:rPr>
          <w:lang w:val="en-GB"/>
        </w:rPr>
        <w:t xml:space="preserve"> mission must be carried out as a moral imperative, but for all </w:t>
      </w:r>
      <w:r>
        <w:rPr>
          <w:lang w:val="en-GB"/>
        </w:rPr>
        <w:t>hybrid organizations,</w:t>
      </w:r>
      <w:r w:rsidRPr="003C489F">
        <w:rPr>
          <w:lang w:val="en-GB"/>
        </w:rPr>
        <w:t xml:space="preserve"> it is clear that </w:t>
      </w:r>
      <w:r>
        <w:rPr>
          <w:lang w:val="en-GB"/>
        </w:rPr>
        <w:t>adopting this strategy is both</w:t>
      </w:r>
      <w:r w:rsidRPr="003C489F">
        <w:rPr>
          <w:lang w:val="en-GB"/>
        </w:rPr>
        <w:t xml:space="preserve"> profitable and sustainable.</w:t>
      </w:r>
    </w:p>
    <w:p w:rsidR="00465348" w:rsidRPr="00893A27" w:rsidRDefault="00465348" w:rsidP="00893A27">
      <w:pPr>
        <w:pStyle w:val="BodyTextMain"/>
        <w:rPr>
          <w:lang w:val="en-GB"/>
        </w:rPr>
      </w:pPr>
    </w:p>
    <w:sectPr w:rsidR="00465348" w:rsidRPr="00893A27"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893A27" w:rsidRPr="001D17A6" w:rsidRDefault="00893A27" w:rsidP="00893A27">
      <w:pPr>
        <w:pStyle w:val="FootnoteText1"/>
      </w:pPr>
      <w:r w:rsidRPr="001D17A6">
        <w:rPr>
          <w:rStyle w:val="FootnoteReference"/>
        </w:rPr>
        <w:footnoteRef/>
      </w:r>
      <w:r w:rsidRPr="001D17A6">
        <w:t xml:space="preserve"> Brewster </w:t>
      </w:r>
      <w:r>
        <w:t>Boyd, Nina Henning, Emily Reyna, Daniel E. Wang, and Matthew D. Welch</w:t>
      </w:r>
      <w:r w:rsidRPr="001D17A6">
        <w:t>,</w:t>
      </w:r>
      <w:r w:rsidRPr="001D17A6">
        <w:rPr>
          <w:i/>
        </w:rPr>
        <w:t xml:space="preserve"> Hybrid Organizations: New Business Models for Environmental Leadership</w:t>
      </w:r>
      <w:r w:rsidRPr="001D17A6">
        <w:t xml:space="preserve"> </w:t>
      </w:r>
      <w:r>
        <w:t xml:space="preserve">(Sheffield, UK: </w:t>
      </w:r>
      <w:r w:rsidRPr="001D17A6">
        <w:t>Greenleaf Publishing Limited, 2009</w:t>
      </w:r>
      <w:r>
        <w:t>)</w:t>
      </w:r>
      <w:r w:rsidRPr="001D17A6">
        <w:t>, 18.</w:t>
      </w:r>
    </w:p>
  </w:footnote>
  <w:footnote w:id="2">
    <w:p w:rsidR="00893A27" w:rsidRPr="001D17A6" w:rsidRDefault="00893A27" w:rsidP="00893A27">
      <w:pPr>
        <w:pStyle w:val="FootnoteText"/>
        <w:jc w:val="both"/>
        <w:rPr>
          <w:rFonts w:ascii="Arial" w:hAnsi="Arial" w:cs="Arial"/>
          <w:sz w:val="17"/>
          <w:szCs w:val="17"/>
        </w:rPr>
      </w:pPr>
      <w:r w:rsidRPr="001D17A6">
        <w:rPr>
          <w:rStyle w:val="FootnoteReference"/>
          <w:rFonts w:cs="Arial"/>
          <w:sz w:val="17"/>
          <w:szCs w:val="17"/>
        </w:rPr>
        <w:footnoteRef/>
      </w:r>
      <w:r w:rsidRPr="001D17A6">
        <w:rPr>
          <w:rFonts w:ascii="Arial" w:hAnsi="Arial" w:cs="Arial"/>
          <w:sz w:val="17"/>
          <w:szCs w:val="17"/>
        </w:rPr>
        <w:t xml:space="preserve"> </w:t>
      </w:r>
      <w:proofErr w:type="spellStart"/>
      <w:r w:rsidRPr="001D17A6">
        <w:rPr>
          <w:rFonts w:ascii="Arial" w:hAnsi="Arial" w:cs="Arial"/>
          <w:sz w:val="17"/>
          <w:szCs w:val="17"/>
        </w:rPr>
        <w:t>Nardia</w:t>
      </w:r>
      <w:proofErr w:type="spellEnd"/>
      <w:r w:rsidRPr="001D17A6">
        <w:rPr>
          <w:rFonts w:ascii="Arial" w:hAnsi="Arial" w:cs="Arial"/>
          <w:sz w:val="17"/>
          <w:szCs w:val="17"/>
        </w:rPr>
        <w:t xml:space="preserve"> </w:t>
      </w:r>
      <w:r>
        <w:rPr>
          <w:rFonts w:ascii="Arial" w:hAnsi="Arial" w:cs="Arial"/>
          <w:sz w:val="17"/>
          <w:szCs w:val="17"/>
        </w:rPr>
        <w:t xml:space="preserve">Haigh </w:t>
      </w:r>
      <w:r w:rsidRPr="001D17A6">
        <w:rPr>
          <w:rFonts w:ascii="Arial" w:hAnsi="Arial" w:cs="Arial"/>
          <w:sz w:val="17"/>
          <w:szCs w:val="17"/>
        </w:rPr>
        <w:t xml:space="preserve">and Andrew J. Hoffman, “Hybrid </w:t>
      </w:r>
      <w:r>
        <w:rPr>
          <w:rFonts w:ascii="Arial" w:hAnsi="Arial" w:cs="Arial"/>
          <w:sz w:val="17"/>
          <w:szCs w:val="17"/>
        </w:rPr>
        <w:t>O</w:t>
      </w:r>
      <w:r w:rsidRPr="001D17A6">
        <w:rPr>
          <w:rFonts w:ascii="Arial" w:hAnsi="Arial" w:cs="Arial"/>
          <w:sz w:val="17"/>
          <w:szCs w:val="17"/>
        </w:rPr>
        <w:t xml:space="preserve">rganizations: The </w:t>
      </w:r>
      <w:r>
        <w:rPr>
          <w:rFonts w:ascii="Arial" w:hAnsi="Arial" w:cs="Arial"/>
          <w:sz w:val="17"/>
          <w:szCs w:val="17"/>
        </w:rPr>
        <w:t>N</w:t>
      </w:r>
      <w:r w:rsidRPr="001D17A6">
        <w:rPr>
          <w:rFonts w:ascii="Arial" w:hAnsi="Arial" w:cs="Arial"/>
          <w:sz w:val="17"/>
          <w:szCs w:val="17"/>
        </w:rPr>
        <w:t xml:space="preserve">ext </w:t>
      </w:r>
      <w:r>
        <w:rPr>
          <w:rFonts w:ascii="Arial" w:hAnsi="Arial" w:cs="Arial"/>
          <w:sz w:val="17"/>
          <w:szCs w:val="17"/>
        </w:rPr>
        <w:t>C</w:t>
      </w:r>
      <w:r w:rsidRPr="001D17A6">
        <w:rPr>
          <w:rFonts w:ascii="Arial" w:hAnsi="Arial" w:cs="Arial"/>
          <w:sz w:val="17"/>
          <w:szCs w:val="17"/>
        </w:rPr>
        <w:t xml:space="preserve">hapter of </w:t>
      </w:r>
      <w:r>
        <w:rPr>
          <w:rFonts w:ascii="Arial" w:hAnsi="Arial" w:cs="Arial"/>
          <w:sz w:val="17"/>
          <w:szCs w:val="17"/>
        </w:rPr>
        <w:t>S</w:t>
      </w:r>
      <w:r w:rsidRPr="001D17A6">
        <w:rPr>
          <w:rFonts w:ascii="Arial" w:hAnsi="Arial" w:cs="Arial"/>
          <w:sz w:val="17"/>
          <w:szCs w:val="17"/>
        </w:rPr>
        <w:t xml:space="preserve">ustainable </w:t>
      </w:r>
      <w:r>
        <w:rPr>
          <w:rFonts w:ascii="Arial" w:hAnsi="Arial" w:cs="Arial"/>
          <w:sz w:val="17"/>
          <w:szCs w:val="17"/>
        </w:rPr>
        <w:t>B</w:t>
      </w:r>
      <w:r w:rsidRPr="001D17A6">
        <w:rPr>
          <w:rFonts w:ascii="Arial" w:hAnsi="Arial" w:cs="Arial"/>
          <w:sz w:val="17"/>
          <w:szCs w:val="17"/>
        </w:rPr>
        <w:t>usiness</w:t>
      </w:r>
      <w:r>
        <w:rPr>
          <w:rFonts w:ascii="Arial" w:hAnsi="Arial" w:cs="Arial"/>
          <w:sz w:val="17"/>
          <w:szCs w:val="17"/>
        </w:rPr>
        <w:t>,</w:t>
      </w:r>
      <w:r w:rsidRPr="001D17A6">
        <w:rPr>
          <w:rFonts w:ascii="Arial" w:hAnsi="Arial" w:cs="Arial"/>
          <w:sz w:val="17"/>
          <w:szCs w:val="17"/>
        </w:rPr>
        <w:t xml:space="preserve">” </w:t>
      </w:r>
      <w:r w:rsidRPr="001D17A6">
        <w:rPr>
          <w:rFonts w:ascii="Arial" w:hAnsi="Arial" w:cs="Arial"/>
          <w:i/>
          <w:sz w:val="17"/>
          <w:szCs w:val="17"/>
        </w:rPr>
        <w:t xml:space="preserve">Organizational Dynamics </w:t>
      </w:r>
      <w:r w:rsidRPr="001D17A6">
        <w:rPr>
          <w:rFonts w:ascii="Arial" w:hAnsi="Arial" w:cs="Arial"/>
          <w:sz w:val="17"/>
          <w:szCs w:val="17"/>
        </w:rPr>
        <w:t xml:space="preserve">41, </w:t>
      </w:r>
      <w:r>
        <w:rPr>
          <w:rFonts w:ascii="Arial" w:hAnsi="Arial" w:cs="Arial"/>
          <w:sz w:val="17"/>
          <w:szCs w:val="17"/>
        </w:rPr>
        <w:t xml:space="preserve">no. 2 (2012): </w:t>
      </w:r>
      <w:r w:rsidRPr="001D17A6">
        <w:rPr>
          <w:rFonts w:ascii="Arial" w:hAnsi="Arial" w:cs="Arial"/>
          <w:sz w:val="17"/>
          <w:szCs w:val="17"/>
        </w:rPr>
        <w:t>126.</w:t>
      </w:r>
    </w:p>
  </w:footnote>
  <w:footnote w:id="3">
    <w:p w:rsidR="00893A27" w:rsidRPr="001D17A6" w:rsidRDefault="00893A27" w:rsidP="00893A27">
      <w:pPr>
        <w:pStyle w:val="FootnoteText"/>
        <w:jc w:val="both"/>
        <w:rPr>
          <w:rFonts w:ascii="Arial" w:hAnsi="Arial" w:cs="Arial"/>
          <w:sz w:val="17"/>
          <w:szCs w:val="17"/>
        </w:rPr>
      </w:pPr>
      <w:r w:rsidRPr="001D17A6">
        <w:rPr>
          <w:rStyle w:val="FootnoteReference"/>
          <w:rFonts w:cs="Arial"/>
          <w:sz w:val="17"/>
          <w:szCs w:val="17"/>
        </w:rPr>
        <w:footnoteRef/>
      </w:r>
      <w:r w:rsidRPr="001D17A6">
        <w:rPr>
          <w:rFonts w:ascii="Arial" w:hAnsi="Arial" w:cs="Arial"/>
          <w:sz w:val="17"/>
          <w:szCs w:val="17"/>
        </w:rPr>
        <w:t xml:space="preserve"> </w:t>
      </w:r>
      <w:proofErr w:type="gramStart"/>
      <w:r>
        <w:rPr>
          <w:rFonts w:ascii="Arial" w:hAnsi="Arial" w:cs="Arial"/>
          <w:sz w:val="17"/>
          <w:szCs w:val="17"/>
        </w:rPr>
        <w:t>Boyd, Henning, Reyna, Wang, and Welch</w:t>
      </w:r>
      <w:r w:rsidRPr="001D17A6">
        <w:rPr>
          <w:rFonts w:ascii="Arial" w:hAnsi="Arial" w:cs="Arial"/>
          <w:sz w:val="17"/>
          <w:szCs w:val="17"/>
        </w:rPr>
        <w:t>,</w:t>
      </w:r>
      <w:r w:rsidRPr="001D17A6">
        <w:rPr>
          <w:rFonts w:ascii="Arial" w:hAnsi="Arial" w:cs="Arial"/>
          <w:i/>
          <w:sz w:val="17"/>
          <w:szCs w:val="17"/>
        </w:rPr>
        <w:t xml:space="preserve"> </w:t>
      </w:r>
      <w:r w:rsidRPr="00B81DBC">
        <w:rPr>
          <w:rFonts w:ascii="Arial" w:hAnsi="Arial" w:cs="Arial"/>
          <w:sz w:val="17"/>
          <w:szCs w:val="17"/>
        </w:rPr>
        <w:t>op. cit.,</w:t>
      </w:r>
      <w:r>
        <w:rPr>
          <w:rFonts w:ascii="Arial" w:hAnsi="Arial" w:cs="Arial"/>
          <w:sz w:val="17"/>
          <w:szCs w:val="17"/>
        </w:rPr>
        <w:t xml:space="preserve"> </w:t>
      </w:r>
      <w:r w:rsidRPr="001D17A6">
        <w:rPr>
          <w:rFonts w:ascii="Arial" w:hAnsi="Arial" w:cs="Arial"/>
          <w:sz w:val="17"/>
          <w:szCs w:val="17"/>
        </w:rPr>
        <w:t>19.</w:t>
      </w:r>
      <w:proofErr w:type="gramEnd"/>
    </w:p>
  </w:footnote>
  <w:footnote w:id="4">
    <w:p w:rsidR="00893A27" w:rsidRPr="007B7438" w:rsidRDefault="00893A27" w:rsidP="00893A27">
      <w:pPr>
        <w:pStyle w:val="FootnoteText"/>
        <w:jc w:val="both"/>
        <w:rPr>
          <w:rFonts w:ascii="Arial" w:hAnsi="Arial" w:cs="Arial"/>
          <w:sz w:val="17"/>
          <w:szCs w:val="17"/>
        </w:rPr>
      </w:pPr>
      <w:r w:rsidRPr="001D17A6">
        <w:rPr>
          <w:rStyle w:val="FootnoteReference"/>
          <w:rFonts w:cs="Arial"/>
          <w:sz w:val="17"/>
          <w:szCs w:val="17"/>
        </w:rPr>
        <w:footnoteRef/>
      </w:r>
      <w:r w:rsidRPr="001D17A6">
        <w:rPr>
          <w:rFonts w:ascii="Arial" w:hAnsi="Arial" w:cs="Arial"/>
          <w:sz w:val="17"/>
          <w:szCs w:val="17"/>
        </w:rPr>
        <w:t xml:space="preserve"> </w:t>
      </w:r>
      <w:r>
        <w:rPr>
          <w:rFonts w:ascii="Arial" w:hAnsi="Arial" w:cs="Arial"/>
          <w:sz w:val="17"/>
          <w:szCs w:val="17"/>
        </w:rPr>
        <w:t xml:space="preserve">“Top 9 Browsers,” </w:t>
      </w:r>
      <w:proofErr w:type="spellStart"/>
      <w:r w:rsidRPr="007B7438">
        <w:rPr>
          <w:rFonts w:ascii="Arial" w:hAnsi="Arial" w:cs="Arial"/>
          <w:sz w:val="17"/>
          <w:szCs w:val="17"/>
        </w:rPr>
        <w:t>StatCounter</w:t>
      </w:r>
      <w:proofErr w:type="spellEnd"/>
      <w:r w:rsidRPr="007B7438">
        <w:rPr>
          <w:rFonts w:ascii="Arial" w:hAnsi="Arial" w:cs="Arial"/>
          <w:sz w:val="17"/>
          <w:szCs w:val="17"/>
        </w:rPr>
        <w:t xml:space="preserve"> </w:t>
      </w:r>
      <w:proofErr w:type="spellStart"/>
      <w:r w:rsidRPr="007B7438">
        <w:rPr>
          <w:rFonts w:ascii="Arial" w:hAnsi="Arial" w:cs="Arial"/>
          <w:sz w:val="17"/>
          <w:szCs w:val="17"/>
        </w:rPr>
        <w:t>GlobalStats</w:t>
      </w:r>
      <w:proofErr w:type="spellEnd"/>
      <w:r w:rsidRPr="007B7438">
        <w:rPr>
          <w:rFonts w:ascii="Arial" w:hAnsi="Arial" w:cs="Arial"/>
          <w:sz w:val="17"/>
          <w:szCs w:val="17"/>
        </w:rPr>
        <w:t xml:space="preserve">, accessed September 27, 2016, </w:t>
      </w:r>
      <w:r w:rsidRPr="007B7438">
        <w:rPr>
          <w:rFonts w:ascii="Arial" w:hAnsi="Arial" w:cs="Arial"/>
          <w:sz w:val="17"/>
          <w:szCs w:val="17"/>
          <w:lang w:val="en-GB"/>
        </w:rPr>
        <w:t>http://gs.statcounter.com/#all-browser-ww-monthly-201603-201603-bar</w:t>
      </w:r>
      <w:r w:rsidRPr="007B7438">
        <w:rPr>
          <w:rFonts w:ascii="Arial" w:hAnsi="Arial" w:cs="Arial"/>
          <w:sz w:val="17"/>
          <w:szCs w:val="17"/>
        </w:rPr>
        <w:t>.</w:t>
      </w:r>
    </w:p>
  </w:footnote>
  <w:footnote w:id="5">
    <w:p w:rsidR="00893A27" w:rsidRPr="007B7438" w:rsidRDefault="00893A27" w:rsidP="00893A27">
      <w:pPr>
        <w:pStyle w:val="FootnoteText"/>
        <w:rPr>
          <w:rFonts w:ascii="Arial" w:hAnsi="Arial" w:cs="Arial"/>
          <w:sz w:val="17"/>
          <w:szCs w:val="17"/>
        </w:rPr>
      </w:pPr>
      <w:r w:rsidRPr="007B7438">
        <w:rPr>
          <w:rStyle w:val="FootnoteReference"/>
          <w:rFonts w:cs="Arial"/>
          <w:sz w:val="17"/>
          <w:szCs w:val="17"/>
        </w:rPr>
        <w:footnoteRef/>
      </w:r>
      <w:r w:rsidRPr="007B7438">
        <w:rPr>
          <w:rFonts w:ascii="Arial" w:hAnsi="Arial" w:cs="Arial"/>
          <w:sz w:val="17"/>
          <w:szCs w:val="17"/>
          <w:lang w:val="en-GB"/>
        </w:rPr>
        <w:t xml:space="preserve"> </w:t>
      </w:r>
      <w:r w:rsidRPr="007B7438">
        <w:rPr>
          <w:rFonts w:ascii="Arial" w:hAnsi="Arial" w:cs="Arial"/>
          <w:sz w:val="17"/>
          <w:szCs w:val="17"/>
        </w:rPr>
        <w:t>All currency amounts are shown in U.S. dollars.</w:t>
      </w:r>
    </w:p>
  </w:footnote>
  <w:footnote w:id="6">
    <w:p w:rsidR="00893A27" w:rsidRPr="001D17A6" w:rsidRDefault="00893A27" w:rsidP="00893A27">
      <w:pPr>
        <w:pStyle w:val="FootnoteText"/>
        <w:jc w:val="both"/>
        <w:rPr>
          <w:rFonts w:ascii="Arial" w:hAnsi="Arial" w:cs="Arial"/>
          <w:sz w:val="17"/>
          <w:szCs w:val="17"/>
        </w:rPr>
      </w:pPr>
      <w:r w:rsidRPr="001D17A6">
        <w:rPr>
          <w:rStyle w:val="FootnoteReference"/>
          <w:rFonts w:cs="Arial"/>
          <w:sz w:val="17"/>
          <w:szCs w:val="17"/>
        </w:rPr>
        <w:footnoteRef/>
      </w:r>
      <w:r w:rsidRPr="001D17A6">
        <w:rPr>
          <w:rFonts w:ascii="Arial" w:hAnsi="Arial" w:cs="Arial"/>
          <w:sz w:val="17"/>
          <w:szCs w:val="17"/>
        </w:rPr>
        <w:t xml:space="preserve"> “Mozilla Foundation Forms New Organization to Further the Creation of Free, Open Source Internet Software, Including the Award-Winning Mozilla Firefox Browser</w:t>
      </w:r>
      <w:r>
        <w:rPr>
          <w:rFonts w:ascii="Arial" w:hAnsi="Arial" w:cs="Arial"/>
          <w:sz w:val="17"/>
          <w:szCs w:val="17"/>
        </w:rPr>
        <w:t>,”</w:t>
      </w:r>
      <w:r w:rsidRPr="001D17A6">
        <w:rPr>
          <w:rFonts w:ascii="Arial" w:hAnsi="Arial" w:cs="Arial"/>
          <w:sz w:val="17"/>
          <w:szCs w:val="17"/>
        </w:rPr>
        <w:t xml:space="preserve"> </w:t>
      </w:r>
      <w:r>
        <w:rPr>
          <w:rFonts w:ascii="Arial" w:hAnsi="Arial" w:cs="Arial"/>
          <w:sz w:val="17"/>
          <w:szCs w:val="17"/>
        </w:rPr>
        <w:t>p</w:t>
      </w:r>
      <w:r w:rsidRPr="001D17A6">
        <w:rPr>
          <w:rFonts w:ascii="Arial" w:hAnsi="Arial" w:cs="Arial"/>
          <w:sz w:val="17"/>
          <w:szCs w:val="17"/>
        </w:rPr>
        <w:t>ress release</w:t>
      </w:r>
      <w:r>
        <w:rPr>
          <w:rFonts w:ascii="Arial" w:hAnsi="Arial" w:cs="Arial"/>
          <w:sz w:val="17"/>
          <w:szCs w:val="17"/>
        </w:rPr>
        <w:t>,</w:t>
      </w:r>
      <w:r w:rsidRPr="001D17A6">
        <w:rPr>
          <w:rFonts w:ascii="Arial" w:hAnsi="Arial" w:cs="Arial"/>
          <w:sz w:val="17"/>
          <w:szCs w:val="17"/>
        </w:rPr>
        <w:t xml:space="preserve"> </w:t>
      </w:r>
      <w:r>
        <w:rPr>
          <w:rFonts w:ascii="Arial" w:hAnsi="Arial" w:cs="Arial"/>
          <w:sz w:val="17"/>
          <w:szCs w:val="17"/>
        </w:rPr>
        <w:t xml:space="preserve">Mozilla, </w:t>
      </w:r>
      <w:r w:rsidRPr="001D17A6">
        <w:rPr>
          <w:rFonts w:ascii="Arial" w:hAnsi="Arial" w:cs="Arial"/>
          <w:sz w:val="17"/>
          <w:szCs w:val="17"/>
        </w:rPr>
        <w:t>August 3, 2005</w:t>
      </w:r>
      <w:r>
        <w:rPr>
          <w:rFonts w:ascii="Arial" w:hAnsi="Arial" w:cs="Arial"/>
          <w:sz w:val="17"/>
          <w:szCs w:val="17"/>
        </w:rPr>
        <w:t xml:space="preserve">, accessed November 14, 2017, </w:t>
      </w:r>
      <w:r w:rsidRPr="00002535">
        <w:rPr>
          <w:rFonts w:ascii="Arial" w:hAnsi="Arial" w:cs="Arial"/>
          <w:sz w:val="17"/>
          <w:szCs w:val="17"/>
        </w:rPr>
        <w:t>https://blog.mozilla.org/press/2005/08/mozilla-foundation-forms-new-organization-to-further-the-creation-of-free-open-source-internet-software-including-the-award-winning-mozilla-firefox-browser/</w:t>
      </w:r>
      <w:r w:rsidRPr="001D17A6">
        <w:rPr>
          <w:rFonts w:ascii="Arial" w:hAnsi="Arial" w:cs="Arial"/>
          <w:sz w:val="17"/>
          <w:szCs w:val="17"/>
        </w:rPr>
        <w:t>.</w:t>
      </w:r>
    </w:p>
  </w:footnote>
  <w:footnote w:id="7">
    <w:p w:rsidR="00893A27" w:rsidRPr="001D17A6" w:rsidRDefault="00893A27" w:rsidP="00893A27">
      <w:pPr>
        <w:pStyle w:val="FootnoteText"/>
        <w:jc w:val="both"/>
        <w:rPr>
          <w:rFonts w:ascii="Arial" w:hAnsi="Arial" w:cs="Arial"/>
          <w:sz w:val="17"/>
          <w:szCs w:val="17"/>
        </w:rPr>
      </w:pPr>
      <w:r w:rsidRPr="001D17A6">
        <w:rPr>
          <w:rStyle w:val="FootnoteReference"/>
          <w:rFonts w:cs="Arial"/>
          <w:sz w:val="17"/>
          <w:szCs w:val="17"/>
        </w:rPr>
        <w:footnoteRef/>
      </w:r>
      <w:r w:rsidRPr="001D17A6">
        <w:rPr>
          <w:rFonts w:ascii="Arial" w:hAnsi="Arial" w:cs="Arial"/>
          <w:sz w:val="17"/>
          <w:szCs w:val="17"/>
        </w:rPr>
        <w:t xml:space="preserve"> </w:t>
      </w:r>
      <w:proofErr w:type="gramStart"/>
      <w:r>
        <w:rPr>
          <w:rFonts w:ascii="Arial" w:hAnsi="Arial" w:cs="Arial"/>
          <w:sz w:val="17"/>
          <w:szCs w:val="17"/>
        </w:rPr>
        <w:t xml:space="preserve">Haigh </w:t>
      </w:r>
      <w:r w:rsidRPr="001D17A6">
        <w:rPr>
          <w:rFonts w:ascii="Arial" w:hAnsi="Arial" w:cs="Arial"/>
          <w:sz w:val="17"/>
          <w:szCs w:val="17"/>
        </w:rPr>
        <w:t xml:space="preserve">and Hoffman, </w:t>
      </w:r>
      <w:r>
        <w:rPr>
          <w:rFonts w:ascii="Arial" w:hAnsi="Arial" w:cs="Arial"/>
          <w:sz w:val="17"/>
          <w:szCs w:val="17"/>
        </w:rPr>
        <w:t>op. cit.</w:t>
      </w:r>
      <w:proofErr w:type="gramEnd"/>
    </w:p>
  </w:footnote>
  <w:footnote w:id="8">
    <w:p w:rsidR="00893A27" w:rsidRPr="001D17A6" w:rsidRDefault="00893A27" w:rsidP="00893A27">
      <w:pPr>
        <w:pStyle w:val="FootnoteText"/>
        <w:jc w:val="both"/>
        <w:rPr>
          <w:rFonts w:ascii="Arial" w:hAnsi="Arial" w:cs="Arial"/>
          <w:sz w:val="17"/>
          <w:szCs w:val="17"/>
        </w:rPr>
      </w:pPr>
      <w:r w:rsidRPr="001D17A6">
        <w:rPr>
          <w:rStyle w:val="FootnoteReference"/>
          <w:rFonts w:cs="Arial"/>
          <w:sz w:val="17"/>
          <w:szCs w:val="17"/>
        </w:rPr>
        <w:footnoteRef/>
      </w:r>
      <w:r w:rsidRPr="001D17A6">
        <w:rPr>
          <w:rFonts w:ascii="Arial" w:hAnsi="Arial" w:cs="Arial"/>
          <w:sz w:val="17"/>
          <w:szCs w:val="17"/>
        </w:rPr>
        <w:t xml:space="preserve"> Filipe </w:t>
      </w:r>
      <w:r>
        <w:rPr>
          <w:rFonts w:ascii="Arial" w:hAnsi="Arial" w:cs="Arial"/>
          <w:sz w:val="17"/>
          <w:szCs w:val="17"/>
        </w:rPr>
        <w:t>Santos,</w:t>
      </w:r>
      <w:r w:rsidRPr="00737AEB">
        <w:rPr>
          <w:rFonts w:ascii="Arial" w:hAnsi="Arial" w:cs="Arial"/>
          <w:sz w:val="17"/>
          <w:szCs w:val="17"/>
        </w:rPr>
        <w:t xml:space="preserve"> </w:t>
      </w:r>
      <w:r>
        <w:rPr>
          <w:rFonts w:ascii="Arial" w:hAnsi="Arial" w:cs="Arial"/>
          <w:sz w:val="17"/>
          <w:szCs w:val="17"/>
        </w:rPr>
        <w:t xml:space="preserve">Anne-Claire </w:t>
      </w:r>
      <w:proofErr w:type="spellStart"/>
      <w:r>
        <w:rPr>
          <w:rFonts w:ascii="Arial" w:hAnsi="Arial" w:cs="Arial"/>
          <w:sz w:val="17"/>
          <w:szCs w:val="17"/>
        </w:rPr>
        <w:t>Pache</w:t>
      </w:r>
      <w:proofErr w:type="spellEnd"/>
      <w:r>
        <w:rPr>
          <w:rFonts w:ascii="Arial" w:hAnsi="Arial" w:cs="Arial"/>
          <w:sz w:val="17"/>
          <w:szCs w:val="17"/>
        </w:rPr>
        <w:t xml:space="preserve">, Christoph </w:t>
      </w:r>
      <w:proofErr w:type="spellStart"/>
      <w:r>
        <w:rPr>
          <w:rFonts w:ascii="Arial" w:hAnsi="Arial" w:cs="Arial"/>
          <w:sz w:val="17"/>
          <w:szCs w:val="17"/>
        </w:rPr>
        <w:t>Birkholz</w:t>
      </w:r>
      <w:proofErr w:type="spellEnd"/>
      <w:r>
        <w:rPr>
          <w:rFonts w:ascii="Arial" w:hAnsi="Arial" w:cs="Arial"/>
          <w:sz w:val="17"/>
          <w:szCs w:val="17"/>
        </w:rPr>
        <w:t xml:space="preserve">, </w:t>
      </w:r>
      <w:r w:rsidRPr="001D17A6">
        <w:rPr>
          <w:rFonts w:ascii="Arial" w:hAnsi="Arial" w:cs="Arial"/>
          <w:sz w:val="17"/>
          <w:szCs w:val="17"/>
        </w:rPr>
        <w:t>“Making Hybrids Work: Aligning Business Models and Organizational Design for Social Enterprises</w:t>
      </w:r>
      <w:r>
        <w:rPr>
          <w:rFonts w:ascii="Arial" w:hAnsi="Arial" w:cs="Arial"/>
          <w:sz w:val="17"/>
          <w:szCs w:val="17"/>
        </w:rPr>
        <w:t>,</w:t>
      </w:r>
      <w:r w:rsidRPr="001D17A6">
        <w:rPr>
          <w:rFonts w:ascii="Arial" w:hAnsi="Arial" w:cs="Arial"/>
          <w:sz w:val="17"/>
          <w:szCs w:val="17"/>
        </w:rPr>
        <w:t xml:space="preserve">” </w:t>
      </w:r>
      <w:r w:rsidRPr="001D17A6">
        <w:rPr>
          <w:rFonts w:ascii="Arial" w:hAnsi="Arial" w:cs="Arial"/>
          <w:i/>
          <w:sz w:val="17"/>
          <w:szCs w:val="17"/>
        </w:rPr>
        <w:t xml:space="preserve">California Management Review </w:t>
      </w:r>
      <w:r w:rsidRPr="001D17A6">
        <w:rPr>
          <w:rFonts w:ascii="Arial" w:hAnsi="Arial" w:cs="Arial"/>
          <w:sz w:val="17"/>
          <w:szCs w:val="17"/>
        </w:rPr>
        <w:t xml:space="preserve">57, </w:t>
      </w:r>
      <w:r>
        <w:rPr>
          <w:rFonts w:ascii="Arial" w:hAnsi="Arial" w:cs="Arial"/>
          <w:sz w:val="17"/>
          <w:szCs w:val="17"/>
        </w:rPr>
        <w:t>n</w:t>
      </w:r>
      <w:r w:rsidRPr="001D17A6">
        <w:rPr>
          <w:rFonts w:ascii="Arial" w:hAnsi="Arial" w:cs="Arial"/>
          <w:sz w:val="17"/>
          <w:szCs w:val="17"/>
        </w:rPr>
        <w:t>o. 3</w:t>
      </w:r>
      <w:r>
        <w:rPr>
          <w:rFonts w:ascii="Arial" w:hAnsi="Arial" w:cs="Arial"/>
          <w:sz w:val="17"/>
          <w:szCs w:val="17"/>
        </w:rPr>
        <w:t xml:space="preserve"> (2015):</w:t>
      </w:r>
      <w:r w:rsidRPr="001D17A6">
        <w:rPr>
          <w:rFonts w:ascii="Arial" w:hAnsi="Arial" w:cs="Arial"/>
          <w:sz w:val="17"/>
          <w:szCs w:val="17"/>
        </w:rPr>
        <w:t xml:space="preserve"> 37.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B46F6">
      <w:rPr>
        <w:rFonts w:ascii="Arial" w:hAnsi="Arial"/>
        <w:b/>
        <w:noProof/>
      </w:rPr>
      <w:t>5</w:t>
    </w:r>
    <w:r>
      <w:rPr>
        <w:rFonts w:ascii="Arial" w:hAnsi="Arial"/>
        <w:b/>
      </w:rPr>
      <w:fldChar w:fldCharType="end"/>
    </w:r>
    <w:r>
      <w:rPr>
        <w:rFonts w:ascii="Arial" w:hAnsi="Arial"/>
        <w:b/>
      </w:rPr>
      <w:tab/>
    </w:r>
    <w:r w:rsidR="00893A27">
      <w:rPr>
        <w:rFonts w:ascii="Arial" w:hAnsi="Arial"/>
        <w:b/>
      </w:rPr>
      <w:t>9B18M012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8C968E"/>
    <w:lvl w:ilvl="0">
      <w:start w:val="1"/>
      <w:numFmt w:val="decimal"/>
      <w:lvlText w:val="%1."/>
      <w:lvlJc w:val="left"/>
      <w:pPr>
        <w:tabs>
          <w:tab w:val="num" w:pos="1800"/>
        </w:tabs>
        <w:ind w:left="1800" w:hanging="360"/>
      </w:pPr>
    </w:lvl>
  </w:abstractNum>
  <w:abstractNum w:abstractNumId="1">
    <w:nsid w:val="FFFFFF7D"/>
    <w:multiLevelType w:val="singleLevel"/>
    <w:tmpl w:val="6B9015F4"/>
    <w:lvl w:ilvl="0">
      <w:start w:val="1"/>
      <w:numFmt w:val="decimal"/>
      <w:lvlText w:val="%1."/>
      <w:lvlJc w:val="left"/>
      <w:pPr>
        <w:tabs>
          <w:tab w:val="num" w:pos="1440"/>
        </w:tabs>
        <w:ind w:left="1440" w:hanging="360"/>
      </w:pPr>
    </w:lvl>
  </w:abstractNum>
  <w:abstractNum w:abstractNumId="2">
    <w:nsid w:val="FFFFFF7E"/>
    <w:multiLevelType w:val="singleLevel"/>
    <w:tmpl w:val="77125350"/>
    <w:lvl w:ilvl="0">
      <w:start w:val="1"/>
      <w:numFmt w:val="decimal"/>
      <w:lvlText w:val="%1."/>
      <w:lvlJc w:val="left"/>
      <w:pPr>
        <w:tabs>
          <w:tab w:val="num" w:pos="1080"/>
        </w:tabs>
        <w:ind w:left="1080" w:hanging="360"/>
      </w:pPr>
    </w:lvl>
  </w:abstractNum>
  <w:abstractNum w:abstractNumId="3">
    <w:nsid w:val="FFFFFF7F"/>
    <w:multiLevelType w:val="singleLevel"/>
    <w:tmpl w:val="E974C4F0"/>
    <w:lvl w:ilvl="0">
      <w:start w:val="1"/>
      <w:numFmt w:val="decimal"/>
      <w:lvlText w:val="%1."/>
      <w:lvlJc w:val="left"/>
      <w:pPr>
        <w:tabs>
          <w:tab w:val="num" w:pos="720"/>
        </w:tabs>
        <w:ind w:left="720" w:hanging="360"/>
      </w:pPr>
    </w:lvl>
  </w:abstractNum>
  <w:abstractNum w:abstractNumId="4">
    <w:nsid w:val="FFFFFF80"/>
    <w:multiLevelType w:val="singleLevel"/>
    <w:tmpl w:val="FC863F1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9F809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57612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E9C28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3901A6E"/>
    <w:lvl w:ilvl="0">
      <w:start w:val="1"/>
      <w:numFmt w:val="decimal"/>
      <w:lvlText w:val="%1."/>
      <w:lvlJc w:val="left"/>
      <w:pPr>
        <w:tabs>
          <w:tab w:val="num" w:pos="360"/>
        </w:tabs>
        <w:ind w:left="360" w:hanging="360"/>
      </w:pPr>
    </w:lvl>
  </w:abstractNum>
  <w:abstractNum w:abstractNumId="9">
    <w:nsid w:val="FFFFFF89"/>
    <w:multiLevelType w:val="singleLevel"/>
    <w:tmpl w:val="61F4643C"/>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8B282F"/>
    <w:multiLevelType w:val="hybridMultilevel"/>
    <w:tmpl w:val="51E88474"/>
    <w:lvl w:ilvl="0" w:tplc="E4FAE5A6">
      <w:start w:val="1"/>
      <w:numFmt w:val="bullet"/>
      <w:lvlText w:val=""/>
      <w:lvlJc w:val="left"/>
      <w:pPr>
        <w:ind w:left="720" w:hanging="360"/>
      </w:pPr>
      <w:rPr>
        <w:rFonts w:ascii="Symbol" w:hAnsi="Symbol" w:hint="default"/>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4A664C"/>
    <w:multiLevelType w:val="hybridMultilevel"/>
    <w:tmpl w:val="A6CC5082"/>
    <w:lvl w:ilvl="0" w:tplc="112E5FF0">
      <w:start w:val="1"/>
      <w:numFmt w:val="bullet"/>
      <w:lvlText w:val=""/>
      <w:lvlJc w:val="left"/>
      <w:pPr>
        <w:ind w:left="1200" w:hanging="360"/>
      </w:pPr>
      <w:rPr>
        <w:rFonts w:ascii="Symbol" w:hAnsi="Symbol" w:hint="default"/>
        <w:sz w:val="20"/>
        <w:szCs w:val="20"/>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5">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2D7B89"/>
    <w:multiLevelType w:val="singleLevel"/>
    <w:tmpl w:val="0409000F"/>
    <w:lvl w:ilvl="0">
      <w:start w:val="1"/>
      <w:numFmt w:val="decimal"/>
      <w:lvlText w:val="%1."/>
      <w:lvlJc w:val="left"/>
      <w:pPr>
        <w:tabs>
          <w:tab w:val="num" w:pos="360"/>
        </w:tabs>
        <w:ind w:left="360" w:hanging="360"/>
      </w:pPr>
    </w:lvl>
  </w:abstractNum>
  <w:abstractNum w:abstractNumId="26">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ED1A8C"/>
    <w:multiLevelType w:val="hybridMultilevel"/>
    <w:tmpl w:val="521EDE8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77F70777"/>
    <w:multiLevelType w:val="hybridMultilevel"/>
    <w:tmpl w:val="25545DE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6"/>
  </w:num>
  <w:num w:numId="5">
    <w:abstractNumId w:val="27"/>
  </w:num>
  <w:num w:numId="6">
    <w:abstractNumId w:val="31"/>
  </w:num>
  <w:num w:numId="7">
    <w:abstractNumId w:val="24"/>
  </w:num>
  <w:num w:numId="8">
    <w:abstractNumId w:val="32"/>
  </w:num>
  <w:num w:numId="9">
    <w:abstractNumId w:val="11"/>
  </w:num>
  <w:num w:numId="10">
    <w:abstractNumId w:val="20"/>
  </w:num>
  <w:num w:numId="11">
    <w:abstractNumId w:val="13"/>
  </w:num>
  <w:num w:numId="12">
    <w:abstractNumId w:val="37"/>
  </w:num>
  <w:num w:numId="13">
    <w:abstractNumId w:val="17"/>
  </w:num>
  <w:num w:numId="14">
    <w:abstractNumId w:val="30"/>
  </w:num>
  <w:num w:numId="15">
    <w:abstractNumId w:val="38"/>
  </w:num>
  <w:num w:numId="16">
    <w:abstractNumId w:val="19"/>
  </w:num>
  <w:num w:numId="17">
    <w:abstractNumId w:val="26"/>
  </w:num>
  <w:num w:numId="18">
    <w:abstractNumId w:val="18"/>
  </w:num>
  <w:num w:numId="19">
    <w:abstractNumId w:val="22"/>
  </w:num>
  <w:num w:numId="20">
    <w:abstractNumId w:val="36"/>
  </w:num>
  <w:num w:numId="21">
    <w:abstractNumId w:val="28"/>
  </w:num>
  <w:num w:numId="22">
    <w:abstractNumId w:val="29"/>
  </w:num>
  <w:num w:numId="23">
    <w:abstractNumId w:val="10"/>
  </w:num>
  <w:num w:numId="24">
    <w:abstractNumId w:val="15"/>
  </w:num>
  <w:num w:numId="25">
    <w:abstractNumId w:val="41"/>
  </w:num>
  <w:num w:numId="26">
    <w:abstractNumId w:val="42"/>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12"/>
  </w:num>
  <w:num w:numId="41">
    <w:abstractNumId w:val="14"/>
  </w:num>
  <w:num w:numId="42">
    <w:abstractNumId w:val="40"/>
  </w:num>
  <w:num w:numId="43">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65617"/>
    <w:rsid w:val="0019241A"/>
    <w:rsid w:val="001A22D1"/>
    <w:rsid w:val="001A752D"/>
    <w:rsid w:val="001A757E"/>
    <w:rsid w:val="001B46F6"/>
    <w:rsid w:val="001B5032"/>
    <w:rsid w:val="001C7777"/>
    <w:rsid w:val="001E364F"/>
    <w:rsid w:val="00203AA1"/>
    <w:rsid w:val="00213E98"/>
    <w:rsid w:val="0023081A"/>
    <w:rsid w:val="002E140C"/>
    <w:rsid w:val="002F053E"/>
    <w:rsid w:val="002F460C"/>
    <w:rsid w:val="002F48D6"/>
    <w:rsid w:val="00317391"/>
    <w:rsid w:val="00326216"/>
    <w:rsid w:val="00336580"/>
    <w:rsid w:val="003376F8"/>
    <w:rsid w:val="00354899"/>
    <w:rsid w:val="00355FD6"/>
    <w:rsid w:val="00364A5C"/>
    <w:rsid w:val="00373FB1"/>
    <w:rsid w:val="00396C76"/>
    <w:rsid w:val="003A72C2"/>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3BFC"/>
    <w:rsid w:val="008467D5"/>
    <w:rsid w:val="00893A27"/>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B387C"/>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EE3029"/>
    <w:rsid w:val="00F0159C"/>
    <w:rsid w:val="00F105B7"/>
    <w:rsid w:val="00F13220"/>
    <w:rsid w:val="00F17A21"/>
    <w:rsid w:val="00F37B27"/>
    <w:rsid w:val="00F46556"/>
    <w:rsid w:val="00F50E91"/>
    <w:rsid w:val="00F57D29"/>
    <w:rsid w:val="00F96201"/>
    <w:rsid w:val="00FC295B"/>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93A2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93A2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ses@ivey.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EFDBD-1880-4E2B-8C6D-26344770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6</cp:revision>
  <cp:lastPrinted>2015-03-04T20:34:00Z</cp:lastPrinted>
  <dcterms:created xsi:type="dcterms:W3CDTF">2018-01-16T18:55:00Z</dcterms:created>
  <dcterms:modified xsi:type="dcterms:W3CDTF">2018-02-14T13:35:00Z</dcterms:modified>
</cp:coreProperties>
</file>