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A278C" w14:textId="1FE14C1F" w:rsidR="008467D5" w:rsidRPr="004B0867" w:rsidRDefault="00236964" w:rsidP="00013360">
      <w:pPr>
        <w:tabs>
          <w:tab w:val="left" w:pos="-1440"/>
          <w:tab w:val="left" w:pos="-720"/>
          <w:tab w:val="left" w:pos="1"/>
          <w:tab w:val="right" w:pos="9360"/>
        </w:tabs>
        <w:jc w:val="both"/>
        <w:rPr>
          <w:rFonts w:ascii="Arial" w:hAnsi="Arial"/>
          <w:sz w:val="24"/>
          <w:lang w:val="en-GB"/>
        </w:rPr>
      </w:pPr>
      <w:r w:rsidRPr="00236964">
        <w:rPr>
          <w:rFonts w:ascii="Arial" w:hAnsi="Arial"/>
          <w:b/>
          <w:noProof/>
          <w:sz w:val="24"/>
          <w:lang w:val="en-CA" w:eastAsia="en-CA"/>
        </w:rPr>
        <w:drawing>
          <wp:inline distT="0" distB="0" distL="0" distR="0" wp14:anchorId="213203BA" wp14:editId="16C5AE7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215DEE" w14:textId="77777777" w:rsidR="00856D9F" w:rsidRPr="00236964"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6E1D546A" w14:textId="53F8548B" w:rsidR="00D75295" w:rsidRPr="004B0867" w:rsidRDefault="00236964" w:rsidP="00F13784">
      <w:pPr>
        <w:pStyle w:val="ProductNumber"/>
        <w:outlineLvl w:val="0"/>
        <w:rPr>
          <w:lang w:val="en-GB"/>
        </w:rPr>
      </w:pPr>
      <w:r>
        <w:rPr>
          <w:lang w:val="en-GB"/>
        </w:rPr>
        <w:t>9B18M026</w:t>
      </w:r>
    </w:p>
    <w:p w14:paraId="763C6881" w14:textId="77777777" w:rsidR="00D75295" w:rsidRPr="004B0867" w:rsidRDefault="00D75295" w:rsidP="00D75295">
      <w:pPr>
        <w:jc w:val="right"/>
        <w:rPr>
          <w:rFonts w:ascii="Arial" w:hAnsi="Arial"/>
          <w:b/>
          <w:sz w:val="28"/>
          <w:szCs w:val="28"/>
          <w:lang w:val="en-GB"/>
        </w:rPr>
      </w:pPr>
    </w:p>
    <w:p w14:paraId="068222C4" w14:textId="77777777" w:rsidR="00866F6D" w:rsidRPr="004B0867" w:rsidRDefault="00866F6D" w:rsidP="00D75295">
      <w:pPr>
        <w:jc w:val="right"/>
        <w:rPr>
          <w:rFonts w:ascii="Arial" w:hAnsi="Arial"/>
          <w:b/>
          <w:sz w:val="28"/>
          <w:szCs w:val="28"/>
          <w:lang w:val="en-GB"/>
        </w:rPr>
      </w:pPr>
    </w:p>
    <w:p w14:paraId="497C5D18" w14:textId="77777777" w:rsidR="00013360" w:rsidRPr="004B0867" w:rsidRDefault="00386348" w:rsidP="00F13784">
      <w:pPr>
        <w:pStyle w:val="CaseTitle"/>
        <w:spacing w:after="0" w:line="240" w:lineRule="auto"/>
        <w:outlineLvl w:val="0"/>
        <w:rPr>
          <w:lang w:val="en-GB"/>
        </w:rPr>
      </w:pPr>
      <w:r w:rsidRPr="004B0867">
        <w:rPr>
          <w:lang w:val="en-GB"/>
        </w:rPr>
        <w:t>AMAZON.COM: EVOLVING INTO OFFLINE RETAIL</w:t>
      </w:r>
      <w:r w:rsidRPr="004B0867">
        <w:rPr>
          <w:rStyle w:val="EndnoteReference"/>
          <w:lang w:val="en-GB"/>
        </w:rPr>
        <w:endnoteReference w:id="1"/>
      </w:r>
    </w:p>
    <w:p w14:paraId="430C3BC8" w14:textId="77777777" w:rsidR="00013360" w:rsidRPr="004B0867" w:rsidRDefault="00013360" w:rsidP="00013360">
      <w:pPr>
        <w:pStyle w:val="CaseTitle"/>
        <w:spacing w:after="0" w:line="240" w:lineRule="auto"/>
        <w:rPr>
          <w:sz w:val="20"/>
          <w:szCs w:val="20"/>
          <w:lang w:val="en-GB"/>
        </w:rPr>
      </w:pPr>
    </w:p>
    <w:p w14:paraId="07EC20D4" w14:textId="77777777" w:rsidR="00013360" w:rsidRPr="004B0867" w:rsidRDefault="00013360" w:rsidP="00013360">
      <w:pPr>
        <w:pStyle w:val="CaseTitle"/>
        <w:spacing w:after="0" w:line="240" w:lineRule="auto"/>
        <w:rPr>
          <w:sz w:val="20"/>
          <w:szCs w:val="20"/>
          <w:lang w:val="en-GB"/>
        </w:rPr>
      </w:pPr>
    </w:p>
    <w:p w14:paraId="08B40E01" w14:textId="77777777" w:rsidR="00013360" w:rsidRPr="004B0867" w:rsidRDefault="00386348" w:rsidP="00104567">
      <w:pPr>
        <w:pStyle w:val="StyleCopyrightStatementAfter0ptBottomSinglesolidline1"/>
        <w:rPr>
          <w:lang w:val="en-GB"/>
        </w:rPr>
      </w:pPr>
      <w:r w:rsidRPr="004B0867">
        <w:rPr>
          <w:lang w:val="en-GB"/>
        </w:rPr>
        <w:t>Won-Yong Oh</w:t>
      </w:r>
      <w:r w:rsidR="007E5921" w:rsidRPr="004B0867">
        <w:rPr>
          <w:lang w:val="en-GB"/>
        </w:rPr>
        <w:t xml:space="preserve"> wrote this case sol</w:t>
      </w:r>
      <w:r w:rsidR="00D75295" w:rsidRPr="004B0867">
        <w:rPr>
          <w:lang w:val="en-GB"/>
        </w:rPr>
        <w:t>ely to provide material for class discussion. The</w:t>
      </w:r>
      <w:r w:rsidRPr="004B0867">
        <w:rPr>
          <w:lang w:val="en-GB"/>
        </w:rPr>
        <w:t xml:space="preserve"> author</w:t>
      </w:r>
      <w:r w:rsidR="00D75295" w:rsidRPr="004B0867">
        <w:rPr>
          <w:lang w:val="en-GB"/>
        </w:rPr>
        <w:t xml:space="preserve"> do</w:t>
      </w:r>
      <w:r w:rsidRPr="004B0867">
        <w:rPr>
          <w:lang w:val="en-GB"/>
        </w:rPr>
        <w:t>es</w:t>
      </w:r>
      <w:r w:rsidR="00D75295" w:rsidRPr="004B0867">
        <w:rPr>
          <w:lang w:val="en-GB"/>
        </w:rPr>
        <w:t xml:space="preserve"> not intend to illustrate either effective or ineffective handling of a m</w:t>
      </w:r>
      <w:r w:rsidRPr="004B0867">
        <w:rPr>
          <w:lang w:val="en-GB"/>
        </w:rPr>
        <w:t>anagerial situation. The author</w:t>
      </w:r>
      <w:r w:rsidR="00D75295" w:rsidRPr="004B0867">
        <w:rPr>
          <w:lang w:val="en-GB"/>
        </w:rPr>
        <w:t xml:space="preserve"> may have disguised certain names and other identifying information to protect confidentiality.</w:t>
      </w:r>
    </w:p>
    <w:p w14:paraId="7E89FD8C" w14:textId="77777777" w:rsidR="00013360" w:rsidRDefault="00013360" w:rsidP="00104567">
      <w:pPr>
        <w:pStyle w:val="StyleCopyrightStatementAfter0ptBottomSinglesolidline1"/>
        <w:rPr>
          <w:lang w:val="en-GB"/>
        </w:rPr>
      </w:pPr>
    </w:p>
    <w:p w14:paraId="4158C066" w14:textId="77777777" w:rsidR="00236964" w:rsidRPr="00E23AB7" w:rsidRDefault="00236964" w:rsidP="008C65D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8F88860" w14:textId="5B021886" w:rsidR="00E4588F" w:rsidRDefault="00E4588F" w:rsidP="00104567">
      <w:pPr>
        <w:pStyle w:val="StyleCopyrightStatementAfter0ptBottomSinglesolidline1"/>
        <w:rPr>
          <w:lang w:val="en-GB"/>
        </w:rPr>
      </w:pPr>
    </w:p>
    <w:p w14:paraId="0B5357E1" w14:textId="12902628" w:rsidR="003B7EF2" w:rsidRPr="004B0867" w:rsidRDefault="00236964" w:rsidP="00226B67">
      <w:pPr>
        <w:pStyle w:val="StyleStyleCopyrightStatementAfter0ptBottomSinglesolid"/>
        <w:rPr>
          <w:lang w:val="en-GB"/>
        </w:rPr>
      </w:pPr>
      <w:r w:rsidRPr="00236964">
        <w:t xml:space="preserve">Copyright © 2018, </w:t>
      </w:r>
      <w:r w:rsidRPr="00236964">
        <w:rPr>
          <w:lang w:val="en-CA"/>
        </w:rPr>
        <w:t>Ivey Business School Foundation</w:t>
      </w:r>
      <w:r w:rsidR="003B7EF2" w:rsidRPr="004B0867">
        <w:rPr>
          <w:lang w:val="en-GB"/>
        </w:rPr>
        <w:tab/>
        <w:t xml:space="preserve">Version: </w:t>
      </w:r>
      <w:r w:rsidR="00361C8E" w:rsidRPr="004B0867">
        <w:rPr>
          <w:lang w:val="en-GB"/>
        </w:rPr>
        <w:t>201</w:t>
      </w:r>
      <w:r w:rsidR="00BC5475" w:rsidRPr="004B0867">
        <w:rPr>
          <w:lang w:val="en-GB"/>
        </w:rPr>
        <w:t>8</w:t>
      </w:r>
      <w:r w:rsidR="00361C8E" w:rsidRPr="004B0867">
        <w:rPr>
          <w:lang w:val="en-GB"/>
        </w:rPr>
        <w:t>-</w:t>
      </w:r>
      <w:r>
        <w:rPr>
          <w:lang w:val="en-GB"/>
        </w:rPr>
        <w:t>02</w:t>
      </w:r>
      <w:r w:rsidR="00361C8E" w:rsidRPr="004B0867">
        <w:rPr>
          <w:lang w:val="en-GB"/>
        </w:rPr>
        <w:t>-</w:t>
      </w:r>
      <w:r w:rsidR="008C65D5">
        <w:rPr>
          <w:lang w:val="en-GB"/>
        </w:rPr>
        <w:t>15</w:t>
      </w:r>
    </w:p>
    <w:p w14:paraId="175F12E1" w14:textId="77777777" w:rsidR="003B7EF2" w:rsidRPr="004B0867" w:rsidRDefault="003B7EF2" w:rsidP="00104567">
      <w:pPr>
        <w:pStyle w:val="StyleCopyrightStatementAfter0ptBottomSinglesolidline1"/>
        <w:rPr>
          <w:rFonts w:ascii="Times New Roman" w:hAnsi="Times New Roman"/>
          <w:sz w:val="22"/>
          <w:szCs w:val="22"/>
          <w:lang w:val="en-GB"/>
        </w:rPr>
      </w:pPr>
    </w:p>
    <w:p w14:paraId="356407CC" w14:textId="77777777" w:rsidR="003B7EF2" w:rsidRPr="004B0867" w:rsidRDefault="003B7EF2" w:rsidP="006B7F7A">
      <w:pPr>
        <w:pStyle w:val="BodyTextMain"/>
        <w:rPr>
          <w:lang w:val="en-GB"/>
        </w:rPr>
      </w:pPr>
    </w:p>
    <w:p w14:paraId="598BF094" w14:textId="6C5CD83E" w:rsidR="00386348" w:rsidRPr="004B0867" w:rsidRDefault="00386348" w:rsidP="00386348">
      <w:pPr>
        <w:jc w:val="both"/>
        <w:rPr>
          <w:sz w:val="22"/>
          <w:szCs w:val="22"/>
          <w:lang w:val="en-GB"/>
        </w:rPr>
      </w:pPr>
      <w:r w:rsidRPr="004B0867">
        <w:rPr>
          <w:sz w:val="22"/>
          <w:szCs w:val="22"/>
          <w:lang w:val="en-GB"/>
        </w:rPr>
        <w:t>In May 2017, Amazon.com</w:t>
      </w:r>
      <w:r w:rsidR="00CE1707" w:rsidRPr="004B0867">
        <w:rPr>
          <w:sz w:val="22"/>
          <w:szCs w:val="22"/>
          <w:lang w:val="en-GB"/>
        </w:rPr>
        <w:t>, Inc.</w:t>
      </w:r>
      <w:r w:rsidRPr="004B0867">
        <w:rPr>
          <w:sz w:val="22"/>
          <w:szCs w:val="22"/>
          <w:lang w:val="en-GB"/>
        </w:rPr>
        <w:t xml:space="preserve"> (Amazon) released its report on its fourth</w:t>
      </w:r>
      <w:r w:rsidR="00730695" w:rsidRPr="004B0867">
        <w:rPr>
          <w:sz w:val="22"/>
          <w:szCs w:val="22"/>
          <w:lang w:val="en-GB"/>
        </w:rPr>
        <w:t>-</w:t>
      </w:r>
      <w:r w:rsidRPr="004B0867">
        <w:rPr>
          <w:sz w:val="22"/>
          <w:szCs w:val="22"/>
          <w:lang w:val="en-GB"/>
        </w:rPr>
        <w:t>quarter earnings. Although the</w:t>
      </w:r>
      <w:r w:rsidR="001A2210" w:rsidRPr="004B0867">
        <w:rPr>
          <w:sz w:val="22"/>
          <w:szCs w:val="22"/>
          <w:lang w:val="en-GB"/>
        </w:rPr>
        <w:t xml:space="preserve"> </w:t>
      </w:r>
      <w:r w:rsidR="00730695" w:rsidRPr="004B0867">
        <w:rPr>
          <w:sz w:val="22"/>
          <w:szCs w:val="22"/>
          <w:lang w:val="en-GB"/>
        </w:rPr>
        <w:t>company</w:t>
      </w:r>
      <w:r w:rsidRPr="004B0867">
        <w:rPr>
          <w:sz w:val="22"/>
          <w:szCs w:val="22"/>
          <w:lang w:val="en-GB"/>
        </w:rPr>
        <w:t xml:space="preserve"> missed </w:t>
      </w:r>
      <w:r w:rsidR="00730695" w:rsidRPr="004B0867">
        <w:rPr>
          <w:sz w:val="22"/>
          <w:szCs w:val="22"/>
          <w:lang w:val="en-GB"/>
        </w:rPr>
        <w:t xml:space="preserve">its </w:t>
      </w:r>
      <w:r w:rsidRPr="004B0867">
        <w:rPr>
          <w:sz w:val="22"/>
          <w:szCs w:val="22"/>
          <w:lang w:val="en-GB"/>
        </w:rPr>
        <w:t>target revenue of US$44.68 billion,</w:t>
      </w:r>
      <w:r w:rsidRPr="004B0867">
        <w:rPr>
          <w:sz w:val="22"/>
          <w:szCs w:val="22"/>
          <w:vertAlign w:val="superscript"/>
          <w:lang w:val="en-GB"/>
        </w:rPr>
        <w:endnoteReference w:id="2"/>
      </w:r>
      <w:r w:rsidRPr="004B0867">
        <w:rPr>
          <w:sz w:val="22"/>
          <w:szCs w:val="22"/>
          <w:lang w:val="en-GB"/>
        </w:rPr>
        <w:t xml:space="preserve"> </w:t>
      </w:r>
      <w:r w:rsidR="00730695" w:rsidRPr="004B0867">
        <w:rPr>
          <w:sz w:val="22"/>
          <w:szCs w:val="22"/>
          <w:lang w:val="en-GB"/>
        </w:rPr>
        <w:t>it</w:t>
      </w:r>
      <w:r w:rsidRPr="004B0867">
        <w:rPr>
          <w:sz w:val="22"/>
          <w:szCs w:val="22"/>
          <w:lang w:val="en-GB"/>
        </w:rPr>
        <w:t xml:space="preserve"> surpassed analysts’ expectations for </w:t>
      </w:r>
      <w:r w:rsidR="00730695" w:rsidRPr="004B0867">
        <w:rPr>
          <w:sz w:val="22"/>
          <w:szCs w:val="22"/>
          <w:lang w:val="en-GB"/>
        </w:rPr>
        <w:t xml:space="preserve">its </w:t>
      </w:r>
      <w:r w:rsidRPr="004B0867">
        <w:rPr>
          <w:sz w:val="22"/>
          <w:szCs w:val="22"/>
          <w:lang w:val="en-GB"/>
        </w:rPr>
        <w:t>fourth</w:t>
      </w:r>
      <w:r w:rsidR="00730695" w:rsidRPr="004B0867">
        <w:rPr>
          <w:sz w:val="22"/>
          <w:szCs w:val="22"/>
          <w:lang w:val="en-GB"/>
        </w:rPr>
        <w:t>-</w:t>
      </w:r>
      <w:r w:rsidRPr="004B0867">
        <w:rPr>
          <w:sz w:val="22"/>
          <w:szCs w:val="22"/>
          <w:lang w:val="en-GB"/>
        </w:rPr>
        <w:t xml:space="preserve">quarter profits. However, not all shareholders were satisfied, as Amazon’s stock dropped 4.5 per cent just hours </w:t>
      </w:r>
      <w:r w:rsidR="0014681A" w:rsidRPr="004B0867">
        <w:rPr>
          <w:sz w:val="22"/>
          <w:szCs w:val="22"/>
          <w:lang w:val="en-GB"/>
        </w:rPr>
        <w:t xml:space="preserve">after </w:t>
      </w:r>
      <w:r w:rsidRPr="004B0867">
        <w:rPr>
          <w:sz w:val="22"/>
          <w:szCs w:val="22"/>
          <w:lang w:val="en-GB"/>
        </w:rPr>
        <w:t xml:space="preserve">the report’s release. The results were </w:t>
      </w:r>
      <w:r w:rsidR="004B0867">
        <w:rPr>
          <w:sz w:val="22"/>
          <w:szCs w:val="22"/>
          <w:lang w:val="en-GB"/>
        </w:rPr>
        <w:t>in some ways</w:t>
      </w:r>
      <w:r w:rsidR="004B0867" w:rsidRPr="004B0867">
        <w:rPr>
          <w:sz w:val="22"/>
          <w:szCs w:val="22"/>
          <w:lang w:val="en-GB"/>
        </w:rPr>
        <w:t xml:space="preserve"> </w:t>
      </w:r>
      <w:r w:rsidRPr="004B0867">
        <w:rPr>
          <w:sz w:val="22"/>
          <w:szCs w:val="22"/>
          <w:lang w:val="en-GB"/>
        </w:rPr>
        <w:t xml:space="preserve">disappointing because </w:t>
      </w:r>
      <w:r w:rsidR="0014681A" w:rsidRPr="004B0867">
        <w:rPr>
          <w:sz w:val="22"/>
          <w:szCs w:val="22"/>
          <w:lang w:val="en-GB"/>
        </w:rPr>
        <w:t xml:space="preserve">they </w:t>
      </w:r>
      <w:r w:rsidRPr="004B0867">
        <w:rPr>
          <w:sz w:val="22"/>
          <w:szCs w:val="22"/>
          <w:lang w:val="en-GB"/>
        </w:rPr>
        <w:t xml:space="preserve">did not reflect the company’s claims that Amazon had </w:t>
      </w:r>
      <w:r w:rsidR="0014681A" w:rsidRPr="004B0867">
        <w:rPr>
          <w:sz w:val="22"/>
          <w:szCs w:val="22"/>
          <w:lang w:val="en-GB"/>
        </w:rPr>
        <w:t xml:space="preserve">enjoyed </w:t>
      </w:r>
      <w:r w:rsidRPr="004B0867">
        <w:rPr>
          <w:sz w:val="22"/>
          <w:szCs w:val="22"/>
          <w:lang w:val="en-GB"/>
        </w:rPr>
        <w:t>a record holiday season in 2016.</w:t>
      </w:r>
      <w:r w:rsidRPr="004B0867">
        <w:rPr>
          <w:sz w:val="22"/>
          <w:szCs w:val="22"/>
          <w:vertAlign w:val="superscript"/>
          <w:lang w:val="en-GB"/>
        </w:rPr>
        <w:endnoteReference w:id="3"/>
      </w:r>
    </w:p>
    <w:p w14:paraId="2F2A8482" w14:textId="6E7C5FDF" w:rsidR="004E3D45" w:rsidRPr="004B0867" w:rsidRDefault="004E3D45" w:rsidP="00386348">
      <w:pPr>
        <w:jc w:val="both"/>
        <w:rPr>
          <w:sz w:val="22"/>
          <w:szCs w:val="22"/>
          <w:lang w:val="en-GB"/>
        </w:rPr>
      </w:pPr>
    </w:p>
    <w:p w14:paraId="357EC8EC" w14:textId="18E8D75A" w:rsidR="00386348" w:rsidRPr="00236964" w:rsidRDefault="004E3D45" w:rsidP="00386348">
      <w:pPr>
        <w:jc w:val="both"/>
        <w:rPr>
          <w:kern w:val="22"/>
          <w:sz w:val="22"/>
          <w:szCs w:val="22"/>
          <w:lang w:val="en-GB"/>
        </w:rPr>
      </w:pPr>
      <w:r w:rsidRPr="00236964">
        <w:rPr>
          <w:kern w:val="22"/>
          <w:sz w:val="22"/>
          <w:szCs w:val="22"/>
          <w:lang w:val="en-GB"/>
        </w:rPr>
        <w:t>Amazon had always invest</w:t>
      </w:r>
      <w:r w:rsidR="00214083" w:rsidRPr="00236964">
        <w:rPr>
          <w:kern w:val="22"/>
          <w:sz w:val="22"/>
          <w:szCs w:val="22"/>
          <w:lang w:val="en-GB"/>
        </w:rPr>
        <w:t xml:space="preserve">ed heavily in expanding </w:t>
      </w:r>
      <w:r w:rsidRPr="00236964">
        <w:rPr>
          <w:kern w:val="22"/>
          <w:sz w:val="22"/>
          <w:szCs w:val="22"/>
          <w:lang w:val="en-GB"/>
        </w:rPr>
        <w:t>in the United States through new projects, from establishing Amazon Prime Now (Prime Now) to setting up brick-and-mortar (B&amp;M) Amazon Books and Amazon Go locations.</w:t>
      </w:r>
      <w:r w:rsidRPr="00236964">
        <w:rPr>
          <w:kern w:val="22"/>
          <w:sz w:val="22"/>
          <w:szCs w:val="22"/>
          <w:vertAlign w:val="superscript"/>
          <w:lang w:val="en-GB"/>
        </w:rPr>
        <w:endnoteReference w:id="4"/>
      </w:r>
      <w:r w:rsidRPr="00236964">
        <w:rPr>
          <w:kern w:val="22"/>
          <w:sz w:val="22"/>
          <w:szCs w:val="22"/>
          <w:lang w:val="en-GB"/>
        </w:rPr>
        <w:t xml:space="preserve"> By April 2017, a rumour </w:t>
      </w:r>
      <w:r w:rsidR="004B0867" w:rsidRPr="00236964">
        <w:rPr>
          <w:kern w:val="22"/>
          <w:sz w:val="22"/>
          <w:szCs w:val="22"/>
          <w:lang w:val="en-GB"/>
        </w:rPr>
        <w:t xml:space="preserve">suggested </w:t>
      </w:r>
      <w:r w:rsidRPr="00236964">
        <w:rPr>
          <w:kern w:val="22"/>
          <w:sz w:val="22"/>
          <w:szCs w:val="22"/>
          <w:lang w:val="en-GB"/>
        </w:rPr>
        <w:t>that Amazon would acquire</w:t>
      </w:r>
      <w:r w:rsidRPr="00236964">
        <w:rPr>
          <w:rFonts w:eastAsia="Malgun Gothic"/>
          <w:kern w:val="22"/>
          <w:sz w:val="22"/>
          <w:szCs w:val="22"/>
          <w:lang w:val="en-GB"/>
        </w:rPr>
        <w:t xml:space="preserve"> natural and organic foods supermarket </w:t>
      </w:r>
      <w:r w:rsidRPr="00236964">
        <w:rPr>
          <w:kern w:val="22"/>
          <w:sz w:val="22"/>
          <w:szCs w:val="22"/>
          <w:lang w:val="en-GB"/>
        </w:rPr>
        <w:t>Whole Foods Market Inc. (Whole Foods) in the near future.</w:t>
      </w:r>
      <w:r w:rsidRPr="00236964">
        <w:rPr>
          <w:kern w:val="22"/>
          <w:sz w:val="22"/>
          <w:szCs w:val="22"/>
          <w:vertAlign w:val="superscript"/>
          <w:lang w:val="en-GB"/>
        </w:rPr>
        <w:endnoteReference w:id="5"/>
      </w:r>
      <w:r w:rsidRPr="00236964">
        <w:rPr>
          <w:kern w:val="22"/>
          <w:sz w:val="22"/>
          <w:szCs w:val="22"/>
          <w:lang w:val="en-GB"/>
        </w:rPr>
        <w:t xml:space="preserve"> </w:t>
      </w:r>
      <w:r w:rsidR="00386348" w:rsidRPr="00236964">
        <w:rPr>
          <w:kern w:val="22"/>
          <w:sz w:val="22"/>
          <w:szCs w:val="22"/>
          <w:lang w:val="en-GB"/>
        </w:rPr>
        <w:t xml:space="preserve">Entering the </w:t>
      </w:r>
      <w:r w:rsidR="00470814" w:rsidRPr="00236964">
        <w:rPr>
          <w:kern w:val="22"/>
          <w:sz w:val="22"/>
          <w:szCs w:val="22"/>
          <w:lang w:val="en-GB"/>
        </w:rPr>
        <w:t>B&amp;M</w:t>
      </w:r>
      <w:r w:rsidR="00386348" w:rsidRPr="00236964">
        <w:rPr>
          <w:kern w:val="22"/>
          <w:sz w:val="22"/>
          <w:szCs w:val="22"/>
          <w:lang w:val="en-GB"/>
        </w:rPr>
        <w:t xml:space="preserve"> industry was unfamiliar territory for Amazon, but also a </w:t>
      </w:r>
      <w:r w:rsidR="00004B6A" w:rsidRPr="00236964">
        <w:rPr>
          <w:kern w:val="22"/>
          <w:sz w:val="22"/>
          <w:szCs w:val="22"/>
          <w:lang w:val="en-GB"/>
        </w:rPr>
        <w:t xml:space="preserve">promising </w:t>
      </w:r>
      <w:r w:rsidR="00386348" w:rsidRPr="00236964">
        <w:rPr>
          <w:kern w:val="22"/>
          <w:sz w:val="22"/>
          <w:szCs w:val="22"/>
          <w:lang w:val="en-GB"/>
        </w:rPr>
        <w:t xml:space="preserve">opportunity, as the </w:t>
      </w:r>
      <w:r w:rsidR="00470814" w:rsidRPr="00236964">
        <w:rPr>
          <w:kern w:val="22"/>
          <w:sz w:val="22"/>
          <w:szCs w:val="22"/>
          <w:lang w:val="en-GB"/>
        </w:rPr>
        <w:t>B&amp;M</w:t>
      </w:r>
      <w:r w:rsidR="00386348" w:rsidRPr="00236964">
        <w:rPr>
          <w:kern w:val="22"/>
          <w:sz w:val="22"/>
          <w:szCs w:val="22"/>
          <w:lang w:val="en-GB"/>
        </w:rPr>
        <w:t xml:space="preserve"> industry accounted for approximately $4 trillion and 90 per cent of retail sales in the United States.</w:t>
      </w:r>
      <w:r w:rsidR="00386348" w:rsidRPr="00236964">
        <w:rPr>
          <w:kern w:val="22"/>
          <w:sz w:val="22"/>
          <w:szCs w:val="22"/>
          <w:vertAlign w:val="superscript"/>
          <w:lang w:val="en-GB"/>
        </w:rPr>
        <w:endnoteReference w:id="6"/>
      </w:r>
      <w:r w:rsidR="00386348" w:rsidRPr="00236964">
        <w:rPr>
          <w:kern w:val="22"/>
          <w:sz w:val="22"/>
          <w:szCs w:val="22"/>
          <w:lang w:val="en-GB"/>
        </w:rPr>
        <w:t xml:space="preserve"> Could Amazon be </w:t>
      </w:r>
      <w:r w:rsidRPr="00236964">
        <w:rPr>
          <w:kern w:val="22"/>
          <w:sz w:val="22"/>
          <w:szCs w:val="22"/>
          <w:lang w:val="en-GB"/>
        </w:rPr>
        <w:t xml:space="preserve">as </w:t>
      </w:r>
      <w:r w:rsidR="00386348" w:rsidRPr="00236964">
        <w:rPr>
          <w:kern w:val="22"/>
          <w:sz w:val="22"/>
          <w:szCs w:val="22"/>
          <w:lang w:val="en-GB"/>
        </w:rPr>
        <w:t xml:space="preserve">successful in offline retail markets as </w:t>
      </w:r>
      <w:r w:rsidR="00730695" w:rsidRPr="00236964">
        <w:rPr>
          <w:kern w:val="22"/>
          <w:sz w:val="22"/>
          <w:szCs w:val="22"/>
          <w:lang w:val="en-GB"/>
        </w:rPr>
        <w:t>it</w:t>
      </w:r>
      <w:r w:rsidR="00386348" w:rsidRPr="00236964">
        <w:rPr>
          <w:kern w:val="22"/>
          <w:sz w:val="22"/>
          <w:szCs w:val="22"/>
          <w:lang w:val="en-GB"/>
        </w:rPr>
        <w:t xml:space="preserve"> had been in e-commerce? How could Amazon differentiate itself in the </w:t>
      </w:r>
      <w:r w:rsidR="00470814" w:rsidRPr="00236964">
        <w:rPr>
          <w:kern w:val="22"/>
          <w:sz w:val="22"/>
          <w:szCs w:val="22"/>
          <w:lang w:val="en-GB"/>
        </w:rPr>
        <w:t>B&amp;M</w:t>
      </w:r>
      <w:r w:rsidR="00386348" w:rsidRPr="00236964">
        <w:rPr>
          <w:kern w:val="22"/>
          <w:sz w:val="22"/>
          <w:szCs w:val="22"/>
          <w:lang w:val="en-GB"/>
        </w:rPr>
        <w:t xml:space="preserve"> retail</w:t>
      </w:r>
      <w:r w:rsidR="007730F0" w:rsidRPr="00236964">
        <w:rPr>
          <w:kern w:val="22"/>
          <w:sz w:val="22"/>
          <w:szCs w:val="22"/>
          <w:lang w:val="en-GB"/>
        </w:rPr>
        <w:t xml:space="preserve"> industry</w:t>
      </w:r>
      <w:r w:rsidR="00386348" w:rsidRPr="00236964">
        <w:rPr>
          <w:kern w:val="22"/>
          <w:sz w:val="22"/>
          <w:szCs w:val="22"/>
          <w:lang w:val="en-GB"/>
        </w:rPr>
        <w:t>?</w:t>
      </w:r>
    </w:p>
    <w:p w14:paraId="6FD41A5F" w14:textId="77777777" w:rsidR="004E3D45" w:rsidRPr="004B0867" w:rsidRDefault="004E3D45" w:rsidP="00236964">
      <w:pPr>
        <w:pStyle w:val="BodyTextMain"/>
        <w:rPr>
          <w:lang w:val="en-GB"/>
        </w:rPr>
      </w:pPr>
    </w:p>
    <w:p w14:paraId="76573852" w14:textId="77777777" w:rsidR="00386348" w:rsidRPr="004B0867" w:rsidRDefault="00386348" w:rsidP="00236964">
      <w:pPr>
        <w:pStyle w:val="BodyTextMain"/>
        <w:rPr>
          <w:lang w:val="en-GB"/>
        </w:rPr>
      </w:pPr>
    </w:p>
    <w:p w14:paraId="0B189D20" w14:textId="77777777" w:rsidR="00386348" w:rsidRPr="004B0867" w:rsidRDefault="00386348" w:rsidP="00F13784">
      <w:pPr>
        <w:jc w:val="both"/>
        <w:outlineLvl w:val="0"/>
        <w:rPr>
          <w:rFonts w:ascii="Arial" w:hAnsi="Arial" w:cs="Arial"/>
          <w:lang w:val="en-GB"/>
        </w:rPr>
      </w:pPr>
      <w:r w:rsidRPr="004B0867">
        <w:rPr>
          <w:rFonts w:ascii="Arial" w:hAnsi="Arial" w:cs="Arial"/>
          <w:b/>
          <w:bCs/>
          <w:lang w:val="en-GB"/>
        </w:rPr>
        <w:t>COMPANY OVERVIEW</w:t>
      </w:r>
    </w:p>
    <w:p w14:paraId="4A508780" w14:textId="77777777" w:rsidR="00386348" w:rsidRPr="004B0867" w:rsidRDefault="00386348" w:rsidP="00386348">
      <w:pPr>
        <w:jc w:val="both"/>
        <w:rPr>
          <w:sz w:val="22"/>
          <w:szCs w:val="22"/>
          <w:lang w:val="en-GB"/>
        </w:rPr>
      </w:pPr>
    </w:p>
    <w:p w14:paraId="5DCFD823" w14:textId="379A68B2" w:rsidR="00AA617A" w:rsidRPr="00236964" w:rsidRDefault="00386348" w:rsidP="00386348">
      <w:pPr>
        <w:jc w:val="both"/>
        <w:rPr>
          <w:spacing w:val="-2"/>
          <w:kern w:val="22"/>
          <w:sz w:val="22"/>
          <w:szCs w:val="22"/>
          <w:lang w:val="en-GB"/>
        </w:rPr>
      </w:pPr>
      <w:r w:rsidRPr="00236964">
        <w:rPr>
          <w:spacing w:val="-2"/>
          <w:kern w:val="22"/>
          <w:sz w:val="22"/>
          <w:szCs w:val="22"/>
          <w:lang w:val="en-GB"/>
        </w:rPr>
        <w:t>Amazon was a publicly traded company started by Jeff Bezos</w:t>
      </w:r>
      <w:r w:rsidR="007730F0" w:rsidRPr="00236964">
        <w:rPr>
          <w:spacing w:val="-2"/>
          <w:kern w:val="22"/>
          <w:sz w:val="22"/>
          <w:szCs w:val="22"/>
          <w:lang w:val="en-GB"/>
        </w:rPr>
        <w:t xml:space="preserve"> (who </w:t>
      </w:r>
      <w:r w:rsidR="004B0867" w:rsidRPr="00236964">
        <w:rPr>
          <w:spacing w:val="-2"/>
          <w:kern w:val="22"/>
          <w:sz w:val="22"/>
          <w:szCs w:val="22"/>
          <w:lang w:val="en-GB"/>
        </w:rPr>
        <w:t xml:space="preserve">also </w:t>
      </w:r>
      <w:r w:rsidR="007730F0" w:rsidRPr="00236964">
        <w:rPr>
          <w:spacing w:val="-2"/>
          <w:kern w:val="22"/>
          <w:sz w:val="22"/>
          <w:szCs w:val="22"/>
          <w:lang w:val="en-GB"/>
        </w:rPr>
        <w:t>served as Amazon’s chief executive officer) in 1994</w:t>
      </w:r>
      <w:r w:rsidRPr="00236964">
        <w:rPr>
          <w:spacing w:val="-2"/>
          <w:kern w:val="22"/>
          <w:sz w:val="22"/>
          <w:szCs w:val="22"/>
          <w:lang w:val="en-GB"/>
        </w:rPr>
        <w:t>, and opened as “Earth</w:t>
      </w:r>
      <w:r w:rsidR="007730F0" w:rsidRPr="00236964">
        <w:rPr>
          <w:spacing w:val="-2"/>
          <w:kern w:val="22"/>
          <w:sz w:val="22"/>
          <w:szCs w:val="22"/>
          <w:lang w:val="en-GB"/>
        </w:rPr>
        <w:t>’</w:t>
      </w:r>
      <w:r w:rsidRPr="00236964">
        <w:rPr>
          <w:spacing w:val="-2"/>
          <w:kern w:val="22"/>
          <w:sz w:val="22"/>
          <w:szCs w:val="22"/>
          <w:lang w:val="en-GB"/>
        </w:rPr>
        <w:t xml:space="preserve">s biggest bookstore” in July 1995. Bezos </w:t>
      </w:r>
      <w:r w:rsidR="00785E3A" w:rsidRPr="00236964">
        <w:rPr>
          <w:spacing w:val="-2"/>
          <w:kern w:val="22"/>
          <w:sz w:val="22"/>
          <w:szCs w:val="22"/>
          <w:lang w:val="en-GB"/>
        </w:rPr>
        <w:t xml:space="preserve">had </w:t>
      </w:r>
      <w:r w:rsidRPr="00236964">
        <w:rPr>
          <w:spacing w:val="-2"/>
          <w:kern w:val="22"/>
          <w:sz w:val="22"/>
          <w:szCs w:val="22"/>
          <w:lang w:val="en-GB"/>
        </w:rPr>
        <w:t xml:space="preserve">quit his Wall Street job to start an </w:t>
      </w:r>
      <w:r w:rsidR="00AA617A" w:rsidRPr="00236964">
        <w:rPr>
          <w:spacing w:val="-2"/>
          <w:kern w:val="22"/>
          <w:sz w:val="22"/>
          <w:szCs w:val="22"/>
          <w:lang w:val="en-GB"/>
        </w:rPr>
        <w:t xml:space="preserve">online </w:t>
      </w:r>
      <w:r w:rsidRPr="00236964">
        <w:rPr>
          <w:spacing w:val="-2"/>
          <w:kern w:val="22"/>
          <w:sz w:val="22"/>
          <w:szCs w:val="22"/>
          <w:lang w:val="en-GB"/>
        </w:rPr>
        <w:t xml:space="preserve">business that would allow customers to purchase items on the Internet and </w:t>
      </w:r>
      <w:r w:rsidR="00D15BB6" w:rsidRPr="00236964">
        <w:rPr>
          <w:spacing w:val="-2"/>
          <w:kern w:val="22"/>
          <w:sz w:val="22"/>
          <w:szCs w:val="22"/>
          <w:lang w:val="en-GB"/>
        </w:rPr>
        <w:t>have</w:t>
      </w:r>
      <w:r w:rsidRPr="00236964">
        <w:rPr>
          <w:spacing w:val="-2"/>
          <w:kern w:val="22"/>
          <w:sz w:val="22"/>
          <w:szCs w:val="22"/>
          <w:lang w:val="en-GB"/>
        </w:rPr>
        <w:t xml:space="preserve"> </w:t>
      </w:r>
      <w:r w:rsidR="004B0867" w:rsidRPr="00236964">
        <w:rPr>
          <w:spacing w:val="-2"/>
          <w:kern w:val="22"/>
          <w:sz w:val="22"/>
          <w:szCs w:val="22"/>
          <w:lang w:val="en-GB"/>
        </w:rPr>
        <w:t xml:space="preserve">those </w:t>
      </w:r>
      <w:r w:rsidRPr="00236964">
        <w:rPr>
          <w:spacing w:val="-2"/>
          <w:kern w:val="22"/>
          <w:sz w:val="22"/>
          <w:szCs w:val="22"/>
          <w:lang w:val="en-GB"/>
        </w:rPr>
        <w:t xml:space="preserve">items delivered to their homes. </w:t>
      </w:r>
      <w:r w:rsidR="00D15BB6" w:rsidRPr="00236964">
        <w:rPr>
          <w:spacing w:val="-2"/>
          <w:kern w:val="22"/>
          <w:sz w:val="22"/>
          <w:szCs w:val="22"/>
          <w:lang w:val="en-GB"/>
        </w:rPr>
        <w:t xml:space="preserve">He </w:t>
      </w:r>
      <w:r w:rsidR="00AA617A" w:rsidRPr="00236964">
        <w:rPr>
          <w:spacing w:val="-2"/>
          <w:kern w:val="22"/>
          <w:sz w:val="22"/>
          <w:szCs w:val="22"/>
          <w:lang w:val="en-GB"/>
        </w:rPr>
        <w:t xml:space="preserve">had </w:t>
      </w:r>
      <w:r w:rsidRPr="00236964">
        <w:rPr>
          <w:spacing w:val="-2"/>
          <w:kern w:val="22"/>
          <w:sz w:val="22"/>
          <w:szCs w:val="22"/>
          <w:lang w:val="en-GB"/>
        </w:rPr>
        <w:t xml:space="preserve">seized the opportunity </w:t>
      </w:r>
      <w:r w:rsidR="00AA617A" w:rsidRPr="00236964">
        <w:rPr>
          <w:spacing w:val="-2"/>
          <w:kern w:val="22"/>
          <w:sz w:val="22"/>
          <w:szCs w:val="22"/>
          <w:lang w:val="en-GB"/>
        </w:rPr>
        <w:t>when he saw that Internet</w:t>
      </w:r>
      <w:r w:rsidRPr="00236964">
        <w:rPr>
          <w:spacing w:val="-2"/>
          <w:kern w:val="22"/>
          <w:sz w:val="22"/>
          <w:szCs w:val="22"/>
          <w:lang w:val="en-GB"/>
        </w:rPr>
        <w:t xml:space="preserve"> usage grew 2,300 per cent in the spring of 1994. Bezos started </w:t>
      </w:r>
      <w:r w:rsidR="00AA617A" w:rsidRPr="00236964">
        <w:rPr>
          <w:spacing w:val="-2"/>
          <w:kern w:val="22"/>
          <w:sz w:val="22"/>
          <w:szCs w:val="22"/>
          <w:lang w:val="en-GB"/>
        </w:rPr>
        <w:t xml:space="preserve">by </w:t>
      </w:r>
      <w:r w:rsidRPr="00236964">
        <w:rPr>
          <w:spacing w:val="-2"/>
          <w:kern w:val="22"/>
          <w:sz w:val="22"/>
          <w:szCs w:val="22"/>
          <w:lang w:val="en-GB"/>
        </w:rPr>
        <w:t>selling books because they were low cost and generated universal demand. He then expanded into other industries over the subsequent two decades.</w:t>
      </w:r>
      <w:r w:rsidRPr="00236964">
        <w:rPr>
          <w:spacing w:val="-2"/>
          <w:kern w:val="22"/>
          <w:sz w:val="22"/>
          <w:szCs w:val="22"/>
          <w:vertAlign w:val="superscript"/>
          <w:lang w:val="en-GB"/>
        </w:rPr>
        <w:endnoteReference w:id="7"/>
      </w:r>
      <w:r w:rsidRPr="00236964">
        <w:rPr>
          <w:spacing w:val="-2"/>
          <w:kern w:val="22"/>
          <w:sz w:val="22"/>
          <w:szCs w:val="22"/>
          <w:lang w:val="en-GB"/>
        </w:rPr>
        <w:t xml:space="preserve"> </w:t>
      </w:r>
    </w:p>
    <w:p w14:paraId="6F46165E" w14:textId="77777777" w:rsidR="00563ACD" w:rsidRPr="004B0867" w:rsidRDefault="00563ACD" w:rsidP="00386348">
      <w:pPr>
        <w:jc w:val="both"/>
        <w:rPr>
          <w:sz w:val="22"/>
          <w:szCs w:val="22"/>
          <w:lang w:val="en-GB"/>
        </w:rPr>
      </w:pPr>
    </w:p>
    <w:p w14:paraId="7AC9087F" w14:textId="7F55C26A" w:rsidR="00563ACD" w:rsidRPr="00236964" w:rsidRDefault="00563ACD" w:rsidP="00563ACD">
      <w:pPr>
        <w:jc w:val="both"/>
        <w:rPr>
          <w:spacing w:val="-4"/>
          <w:kern w:val="22"/>
          <w:sz w:val="22"/>
          <w:szCs w:val="22"/>
          <w:lang w:val="en-GB"/>
        </w:rPr>
      </w:pPr>
      <w:r w:rsidRPr="00236964">
        <w:rPr>
          <w:spacing w:val="-4"/>
          <w:kern w:val="22"/>
          <w:sz w:val="22"/>
          <w:szCs w:val="22"/>
          <w:lang w:val="en-GB"/>
        </w:rPr>
        <w:t>Since Amazon went public in 1998, Bezos’</w:t>
      </w:r>
      <w:r w:rsidR="004B0867" w:rsidRPr="00236964">
        <w:rPr>
          <w:spacing w:val="-4"/>
          <w:kern w:val="22"/>
          <w:sz w:val="22"/>
          <w:szCs w:val="22"/>
          <w:lang w:val="en-GB"/>
        </w:rPr>
        <w:t>s</w:t>
      </w:r>
      <w:r w:rsidRPr="00236964">
        <w:rPr>
          <w:spacing w:val="-4"/>
          <w:kern w:val="22"/>
          <w:sz w:val="22"/>
          <w:szCs w:val="22"/>
          <w:lang w:val="en-GB"/>
        </w:rPr>
        <w:t xml:space="preserve"> consistent message had been to “build culture, take risk, and focus on the long term.”</w:t>
      </w:r>
      <w:r w:rsidRPr="00236964">
        <w:rPr>
          <w:spacing w:val="-4"/>
          <w:kern w:val="22"/>
          <w:sz w:val="22"/>
          <w:szCs w:val="22"/>
          <w:vertAlign w:val="superscript"/>
          <w:lang w:val="en-GB"/>
        </w:rPr>
        <w:endnoteReference w:id="8"/>
      </w:r>
      <w:r w:rsidRPr="00236964">
        <w:rPr>
          <w:spacing w:val="-4"/>
          <w:kern w:val="22"/>
          <w:sz w:val="22"/>
          <w:szCs w:val="22"/>
          <w:lang w:val="en-GB"/>
        </w:rPr>
        <w:t xml:space="preserve"> Further, Amazon was guided by four principles: an obsession with the customer rather than competitors; </w:t>
      </w:r>
      <w:r w:rsidR="004B0867" w:rsidRPr="00236964">
        <w:rPr>
          <w:spacing w:val="-4"/>
          <w:kern w:val="22"/>
          <w:sz w:val="22"/>
          <w:szCs w:val="22"/>
          <w:lang w:val="en-GB"/>
        </w:rPr>
        <w:t xml:space="preserve">a </w:t>
      </w:r>
      <w:r w:rsidRPr="00236964">
        <w:rPr>
          <w:spacing w:val="-4"/>
          <w:kern w:val="22"/>
          <w:sz w:val="22"/>
          <w:szCs w:val="22"/>
          <w:lang w:val="en-GB"/>
        </w:rPr>
        <w:t xml:space="preserve">passion for invention; </w:t>
      </w:r>
      <w:r w:rsidR="004B0867" w:rsidRPr="00236964">
        <w:rPr>
          <w:spacing w:val="-4"/>
          <w:kern w:val="22"/>
          <w:sz w:val="22"/>
          <w:szCs w:val="22"/>
          <w:lang w:val="en-GB"/>
        </w:rPr>
        <w:t xml:space="preserve">a </w:t>
      </w:r>
      <w:r w:rsidRPr="00236964">
        <w:rPr>
          <w:spacing w:val="-4"/>
          <w:kern w:val="22"/>
          <w:sz w:val="22"/>
          <w:szCs w:val="22"/>
          <w:lang w:val="en-GB"/>
        </w:rPr>
        <w:t>commitment to operational excellence; and long-term thinking.</w:t>
      </w:r>
      <w:r w:rsidRPr="00236964">
        <w:rPr>
          <w:spacing w:val="-4"/>
          <w:kern w:val="22"/>
          <w:sz w:val="22"/>
          <w:szCs w:val="22"/>
          <w:vertAlign w:val="superscript"/>
          <w:lang w:val="en-GB"/>
        </w:rPr>
        <w:endnoteReference w:id="9"/>
      </w:r>
    </w:p>
    <w:p w14:paraId="67E3F018" w14:textId="77777777" w:rsidR="00AA617A" w:rsidRPr="004B0867" w:rsidRDefault="00AA617A" w:rsidP="00386348">
      <w:pPr>
        <w:jc w:val="both"/>
        <w:rPr>
          <w:sz w:val="22"/>
          <w:szCs w:val="22"/>
          <w:lang w:val="en-GB"/>
        </w:rPr>
      </w:pPr>
    </w:p>
    <w:p w14:paraId="7F1FB27B" w14:textId="0A5CB0ED" w:rsidR="00386348" w:rsidRPr="004B0867" w:rsidRDefault="00AA617A" w:rsidP="00AA617A">
      <w:pPr>
        <w:jc w:val="both"/>
        <w:rPr>
          <w:sz w:val="22"/>
          <w:szCs w:val="22"/>
          <w:lang w:val="en-GB"/>
        </w:rPr>
      </w:pPr>
      <w:r w:rsidRPr="004B0867">
        <w:rPr>
          <w:sz w:val="22"/>
          <w:szCs w:val="22"/>
          <w:lang w:val="en-GB"/>
        </w:rPr>
        <w:t xml:space="preserve">By 2016, </w:t>
      </w:r>
      <w:r w:rsidR="00386348" w:rsidRPr="004B0867">
        <w:rPr>
          <w:sz w:val="22"/>
          <w:szCs w:val="22"/>
          <w:lang w:val="en-GB"/>
        </w:rPr>
        <w:t>Amazon was a major e-commerce</w:t>
      </w:r>
      <w:r w:rsidRPr="004B0867">
        <w:rPr>
          <w:sz w:val="22"/>
          <w:szCs w:val="22"/>
          <w:lang w:val="en-GB"/>
        </w:rPr>
        <w:t xml:space="preserve"> company that </w:t>
      </w:r>
      <w:r w:rsidR="00386348" w:rsidRPr="004B0867">
        <w:rPr>
          <w:sz w:val="22"/>
          <w:szCs w:val="22"/>
          <w:lang w:val="en-GB"/>
        </w:rPr>
        <w:t>also operated in multiple other industries such as books, films, and web services with various subsidiaries.</w:t>
      </w:r>
      <w:r w:rsidRPr="004B0867">
        <w:rPr>
          <w:sz w:val="22"/>
          <w:szCs w:val="22"/>
          <w:lang w:val="en-GB"/>
        </w:rPr>
        <w:t xml:space="preserve"> Its website </w:t>
      </w:r>
      <w:r w:rsidR="00386348" w:rsidRPr="004B0867">
        <w:rPr>
          <w:sz w:val="22"/>
          <w:szCs w:val="22"/>
          <w:lang w:val="en-GB"/>
        </w:rPr>
        <w:t>was</w:t>
      </w:r>
      <w:r w:rsidRPr="004B0867">
        <w:rPr>
          <w:sz w:val="22"/>
          <w:szCs w:val="22"/>
          <w:lang w:val="en-GB"/>
        </w:rPr>
        <w:t xml:space="preserve"> well</w:t>
      </w:r>
      <w:r w:rsidR="00386348" w:rsidRPr="004B0867">
        <w:rPr>
          <w:sz w:val="22"/>
          <w:szCs w:val="22"/>
          <w:lang w:val="en-GB"/>
        </w:rPr>
        <w:t xml:space="preserve"> known </w:t>
      </w:r>
      <w:r w:rsidRPr="004B0867">
        <w:rPr>
          <w:sz w:val="22"/>
          <w:szCs w:val="22"/>
          <w:lang w:val="en-GB"/>
        </w:rPr>
        <w:t xml:space="preserve">as the </w:t>
      </w:r>
      <w:r w:rsidR="00386348" w:rsidRPr="004B0867">
        <w:rPr>
          <w:sz w:val="22"/>
          <w:szCs w:val="22"/>
          <w:lang w:val="en-GB"/>
        </w:rPr>
        <w:t>most popular destination for product searches</w:t>
      </w:r>
      <w:r w:rsidRPr="004B0867">
        <w:rPr>
          <w:sz w:val="22"/>
          <w:szCs w:val="22"/>
          <w:lang w:val="en-GB"/>
        </w:rPr>
        <w:t>, surpassing all</w:t>
      </w:r>
      <w:r w:rsidR="00386348" w:rsidRPr="004B0867">
        <w:rPr>
          <w:sz w:val="22"/>
          <w:szCs w:val="22"/>
          <w:lang w:val="en-GB"/>
        </w:rPr>
        <w:t xml:space="preserve"> other search engines and retailers. As a result, the </w:t>
      </w:r>
      <w:r w:rsidR="00386348" w:rsidRPr="004B0867">
        <w:rPr>
          <w:sz w:val="22"/>
          <w:szCs w:val="22"/>
          <w:lang w:val="en-GB"/>
        </w:rPr>
        <w:lastRenderedPageBreak/>
        <w:t>majority of U.S. consumers perceived Amazon as the dominant player in e-commerce (</w:t>
      </w:r>
      <w:r w:rsidR="004F4CAB" w:rsidRPr="004B0867">
        <w:rPr>
          <w:sz w:val="22"/>
          <w:szCs w:val="22"/>
          <w:lang w:val="en-GB"/>
        </w:rPr>
        <w:t xml:space="preserve">see </w:t>
      </w:r>
      <w:r w:rsidR="00386348" w:rsidRPr="004B0867">
        <w:rPr>
          <w:sz w:val="22"/>
          <w:szCs w:val="22"/>
          <w:lang w:val="en-GB"/>
        </w:rPr>
        <w:t>Exhibit 1).</w:t>
      </w:r>
      <w:r w:rsidRPr="004B0867">
        <w:rPr>
          <w:sz w:val="22"/>
          <w:szCs w:val="22"/>
          <w:lang w:val="en-GB"/>
        </w:rPr>
        <w:t xml:space="preserve"> Nine out of 10 consumers checked the Amazon website even if they found a product they liked while shopping on another retailer’s site.</w:t>
      </w:r>
      <w:r w:rsidR="00386348" w:rsidRPr="004B0867">
        <w:rPr>
          <w:sz w:val="22"/>
          <w:szCs w:val="22"/>
          <w:vertAlign w:val="superscript"/>
          <w:lang w:val="en-GB"/>
        </w:rPr>
        <w:endnoteReference w:id="10"/>
      </w:r>
    </w:p>
    <w:p w14:paraId="4C812EB6" w14:textId="3C5F7124" w:rsidR="007730F0" w:rsidRPr="004B0867" w:rsidRDefault="007730F0" w:rsidP="00386348">
      <w:pPr>
        <w:jc w:val="both"/>
        <w:rPr>
          <w:sz w:val="22"/>
          <w:szCs w:val="22"/>
          <w:lang w:val="en-GB"/>
        </w:rPr>
      </w:pPr>
    </w:p>
    <w:p w14:paraId="13ED2740" w14:textId="11AC0758" w:rsidR="007730F0" w:rsidRPr="004B0867" w:rsidRDefault="007730F0" w:rsidP="007730F0">
      <w:pPr>
        <w:jc w:val="both"/>
        <w:rPr>
          <w:sz w:val="22"/>
          <w:szCs w:val="22"/>
          <w:lang w:val="en-GB"/>
        </w:rPr>
      </w:pPr>
      <w:r w:rsidRPr="004B0867">
        <w:rPr>
          <w:sz w:val="22"/>
          <w:szCs w:val="22"/>
          <w:lang w:val="en-GB"/>
        </w:rPr>
        <w:t xml:space="preserve">In 2012, Bezos had spoken about </w:t>
      </w:r>
      <w:r w:rsidR="003D7CB8">
        <w:rPr>
          <w:sz w:val="22"/>
          <w:szCs w:val="22"/>
          <w:lang w:val="en-GB"/>
        </w:rPr>
        <w:t xml:space="preserve">the possibility of </w:t>
      </w:r>
      <w:r w:rsidRPr="004B0867">
        <w:rPr>
          <w:sz w:val="22"/>
          <w:szCs w:val="22"/>
          <w:lang w:val="en-GB"/>
        </w:rPr>
        <w:t>Amazon’s expansion into B&amp;M stores, saying, “</w:t>
      </w:r>
      <w:r w:rsidRPr="004B0867">
        <w:rPr>
          <w:rFonts w:eastAsiaTheme="minorEastAsia"/>
          <w:sz w:val="22"/>
          <w:szCs w:val="22"/>
          <w:lang w:val="en-GB" w:eastAsia="ko-KR"/>
        </w:rPr>
        <w:t>We would love to, but only if we can have a truly differentiated idea. . . . What would we do that would be different? How would it be better? We don’t want to do things because we can do them. We . . . don’t want to be redundant.”</w:t>
      </w:r>
      <w:r w:rsidRPr="004B0867">
        <w:rPr>
          <w:sz w:val="22"/>
          <w:szCs w:val="22"/>
          <w:vertAlign w:val="superscript"/>
          <w:lang w:val="en-GB"/>
        </w:rPr>
        <w:endnoteReference w:id="11"/>
      </w:r>
      <w:r w:rsidRPr="004B0867">
        <w:rPr>
          <w:sz w:val="22"/>
          <w:szCs w:val="22"/>
          <w:lang w:val="en-GB"/>
        </w:rPr>
        <w:t xml:space="preserve"> </w:t>
      </w:r>
      <w:r w:rsidR="001B5A5F">
        <w:rPr>
          <w:sz w:val="22"/>
          <w:szCs w:val="22"/>
          <w:lang w:val="en-GB"/>
        </w:rPr>
        <w:t>Three</w:t>
      </w:r>
      <w:r w:rsidR="001B5A5F" w:rsidRPr="004B0867">
        <w:rPr>
          <w:sz w:val="22"/>
          <w:szCs w:val="22"/>
          <w:lang w:val="en-GB"/>
        </w:rPr>
        <w:t xml:space="preserve"> </w:t>
      </w:r>
      <w:r w:rsidRPr="004B0867">
        <w:rPr>
          <w:sz w:val="22"/>
          <w:szCs w:val="22"/>
          <w:lang w:val="en-GB"/>
        </w:rPr>
        <w:t>years later, Amazon returned to its roots by opening its first bookstore in Seattle, Washington.</w:t>
      </w:r>
      <w:r w:rsidRPr="004B0867">
        <w:rPr>
          <w:sz w:val="22"/>
          <w:szCs w:val="22"/>
          <w:vertAlign w:val="superscript"/>
          <w:lang w:val="en-GB"/>
        </w:rPr>
        <w:endnoteReference w:id="12"/>
      </w:r>
      <w:r w:rsidRPr="004B0867">
        <w:rPr>
          <w:sz w:val="22"/>
          <w:szCs w:val="22"/>
          <w:lang w:val="en-GB"/>
        </w:rPr>
        <w:t xml:space="preserve"> It also laid the foundation for an innovative new concept of how to shop through its first Amazon Go location. </w:t>
      </w:r>
    </w:p>
    <w:p w14:paraId="7124517E" w14:textId="77777777" w:rsidR="00386348" w:rsidRPr="004B0867" w:rsidRDefault="00386348" w:rsidP="00236964">
      <w:pPr>
        <w:pStyle w:val="BodyTextMain"/>
        <w:rPr>
          <w:lang w:val="en-GB"/>
        </w:rPr>
      </w:pPr>
    </w:p>
    <w:p w14:paraId="19573FEB" w14:textId="1EBB6346" w:rsidR="00386348" w:rsidRPr="004B0867" w:rsidRDefault="00386348" w:rsidP="00386348">
      <w:pPr>
        <w:jc w:val="both"/>
        <w:rPr>
          <w:sz w:val="22"/>
          <w:szCs w:val="22"/>
          <w:lang w:val="en-GB"/>
        </w:rPr>
      </w:pPr>
      <w:r w:rsidRPr="004B0867">
        <w:rPr>
          <w:sz w:val="22"/>
          <w:szCs w:val="22"/>
          <w:lang w:val="en-GB"/>
        </w:rPr>
        <w:t>As of February 2017, the company had over 341,000 employees</w:t>
      </w:r>
      <w:r w:rsidRPr="004B0867">
        <w:rPr>
          <w:sz w:val="22"/>
          <w:szCs w:val="22"/>
          <w:vertAlign w:val="superscript"/>
          <w:lang w:val="en-GB"/>
        </w:rPr>
        <w:endnoteReference w:id="13"/>
      </w:r>
      <w:r w:rsidRPr="004B0867">
        <w:rPr>
          <w:sz w:val="22"/>
          <w:szCs w:val="22"/>
          <w:lang w:val="en-GB"/>
        </w:rPr>
        <w:t xml:space="preserve"> and reported revenues of over $135 billion (</w:t>
      </w:r>
      <w:r w:rsidR="004F4CAB" w:rsidRPr="004B0867">
        <w:rPr>
          <w:sz w:val="22"/>
          <w:szCs w:val="22"/>
          <w:lang w:val="en-GB"/>
        </w:rPr>
        <w:t xml:space="preserve">see </w:t>
      </w:r>
      <w:r w:rsidRPr="004B0867">
        <w:rPr>
          <w:sz w:val="22"/>
          <w:szCs w:val="22"/>
          <w:lang w:val="en-GB"/>
        </w:rPr>
        <w:t>Exhibit 2).</w:t>
      </w:r>
      <w:r w:rsidRPr="004B0867">
        <w:rPr>
          <w:sz w:val="22"/>
          <w:szCs w:val="22"/>
          <w:vertAlign w:val="superscript"/>
          <w:lang w:val="en-GB"/>
        </w:rPr>
        <w:endnoteReference w:id="14"/>
      </w:r>
      <w:r w:rsidRPr="004B0867">
        <w:rPr>
          <w:sz w:val="22"/>
          <w:szCs w:val="22"/>
          <w:lang w:val="en-GB"/>
        </w:rPr>
        <w:t xml:space="preserve"> </w:t>
      </w:r>
      <w:r w:rsidR="00AA617A" w:rsidRPr="004B0867">
        <w:rPr>
          <w:sz w:val="22"/>
          <w:szCs w:val="22"/>
          <w:lang w:val="en-GB"/>
        </w:rPr>
        <w:t>Amazon</w:t>
      </w:r>
      <w:r w:rsidRPr="004B0867">
        <w:rPr>
          <w:sz w:val="22"/>
          <w:szCs w:val="22"/>
          <w:lang w:val="en-GB"/>
        </w:rPr>
        <w:t xml:space="preserve">’s future plans included further </w:t>
      </w:r>
      <w:r w:rsidR="00470814" w:rsidRPr="004B0867">
        <w:rPr>
          <w:sz w:val="22"/>
          <w:szCs w:val="22"/>
          <w:lang w:val="en-GB"/>
        </w:rPr>
        <w:t>B&amp;M</w:t>
      </w:r>
      <w:r w:rsidRPr="004B0867">
        <w:rPr>
          <w:sz w:val="22"/>
          <w:szCs w:val="22"/>
          <w:lang w:val="en-GB"/>
        </w:rPr>
        <w:t xml:space="preserve"> expansion</w:t>
      </w:r>
      <w:r w:rsidR="004B0867">
        <w:rPr>
          <w:sz w:val="22"/>
          <w:szCs w:val="22"/>
          <w:lang w:val="en-GB"/>
        </w:rPr>
        <w:t>s</w:t>
      </w:r>
      <w:r w:rsidRPr="004B0867">
        <w:rPr>
          <w:sz w:val="22"/>
          <w:szCs w:val="22"/>
          <w:lang w:val="en-GB"/>
        </w:rPr>
        <w:t xml:space="preserve"> of Amazon Books, Amazon Go, and AmazonFresh. </w:t>
      </w:r>
      <w:r w:rsidR="00306AEB" w:rsidRPr="004B0867">
        <w:rPr>
          <w:sz w:val="22"/>
          <w:szCs w:val="22"/>
          <w:lang w:val="en-GB"/>
        </w:rPr>
        <w:t>In addition,</w:t>
      </w:r>
      <w:r w:rsidRPr="004B0867">
        <w:rPr>
          <w:sz w:val="22"/>
          <w:szCs w:val="22"/>
          <w:lang w:val="en-GB"/>
        </w:rPr>
        <w:t xml:space="preserve"> </w:t>
      </w:r>
      <w:r w:rsidR="00563ACD" w:rsidRPr="004B0867">
        <w:rPr>
          <w:sz w:val="22"/>
          <w:szCs w:val="22"/>
          <w:lang w:val="en-GB"/>
        </w:rPr>
        <w:t xml:space="preserve">representatives from </w:t>
      </w:r>
      <w:r w:rsidR="00306AEB" w:rsidRPr="004B0867">
        <w:rPr>
          <w:sz w:val="22"/>
          <w:szCs w:val="22"/>
          <w:lang w:val="en-GB"/>
        </w:rPr>
        <w:t xml:space="preserve">Amazon </w:t>
      </w:r>
      <w:r w:rsidR="00563ACD" w:rsidRPr="004B0867">
        <w:rPr>
          <w:sz w:val="22"/>
          <w:szCs w:val="22"/>
          <w:lang w:val="en-GB"/>
        </w:rPr>
        <w:t xml:space="preserve">and from </w:t>
      </w:r>
      <w:r w:rsidR="00563ACD" w:rsidRPr="004B0867">
        <w:rPr>
          <w:rFonts w:eastAsia="Malgun Gothic"/>
          <w:sz w:val="22"/>
          <w:szCs w:val="22"/>
          <w:lang w:val="en-GB"/>
        </w:rPr>
        <w:t>supermarket chain</w:t>
      </w:r>
      <w:r w:rsidR="00563ACD" w:rsidRPr="004B0867">
        <w:rPr>
          <w:sz w:val="22"/>
          <w:szCs w:val="22"/>
          <w:lang w:val="en-GB"/>
        </w:rPr>
        <w:t xml:space="preserve"> </w:t>
      </w:r>
      <w:r w:rsidR="00306AEB" w:rsidRPr="004B0867">
        <w:rPr>
          <w:sz w:val="22"/>
          <w:szCs w:val="22"/>
          <w:lang w:val="en-GB"/>
        </w:rPr>
        <w:t xml:space="preserve">Whole Foods </w:t>
      </w:r>
      <w:r w:rsidR="00730695" w:rsidRPr="004B0867">
        <w:rPr>
          <w:sz w:val="22"/>
          <w:szCs w:val="22"/>
          <w:lang w:val="en-GB"/>
        </w:rPr>
        <w:t>met</w:t>
      </w:r>
      <w:r w:rsidR="00306AEB" w:rsidRPr="004B0867">
        <w:rPr>
          <w:sz w:val="22"/>
          <w:szCs w:val="22"/>
          <w:lang w:val="en-GB"/>
        </w:rPr>
        <w:t xml:space="preserve"> in Seattle on April 30, </w:t>
      </w:r>
      <w:r w:rsidR="00563ACD" w:rsidRPr="004B0867">
        <w:rPr>
          <w:sz w:val="22"/>
          <w:szCs w:val="22"/>
          <w:lang w:val="en-GB"/>
        </w:rPr>
        <w:t xml:space="preserve">2017. Although </w:t>
      </w:r>
      <w:r w:rsidR="00080DAF" w:rsidRPr="004B0867">
        <w:rPr>
          <w:sz w:val="22"/>
          <w:szCs w:val="22"/>
          <w:lang w:val="en-GB"/>
        </w:rPr>
        <w:t>the companies</w:t>
      </w:r>
      <w:r w:rsidR="00563ACD" w:rsidRPr="004B0867">
        <w:rPr>
          <w:sz w:val="22"/>
          <w:szCs w:val="22"/>
          <w:lang w:val="en-GB"/>
        </w:rPr>
        <w:t xml:space="preserve"> signed a non-disclosure agreement (because </w:t>
      </w:r>
      <w:r w:rsidR="00306AEB" w:rsidRPr="004B0867">
        <w:rPr>
          <w:sz w:val="22"/>
          <w:szCs w:val="22"/>
          <w:lang w:val="en-GB"/>
        </w:rPr>
        <w:t>other companies</w:t>
      </w:r>
      <w:r w:rsidR="00563ACD" w:rsidRPr="004B0867">
        <w:rPr>
          <w:sz w:val="22"/>
          <w:szCs w:val="22"/>
          <w:lang w:val="en-GB"/>
        </w:rPr>
        <w:t xml:space="preserve"> were</w:t>
      </w:r>
      <w:r w:rsidR="00306AEB" w:rsidRPr="004B0867">
        <w:rPr>
          <w:sz w:val="22"/>
          <w:szCs w:val="22"/>
          <w:lang w:val="en-GB"/>
        </w:rPr>
        <w:t xml:space="preserve"> also interested in </w:t>
      </w:r>
      <w:r w:rsidR="00563ACD" w:rsidRPr="004B0867">
        <w:rPr>
          <w:sz w:val="22"/>
          <w:szCs w:val="22"/>
          <w:lang w:val="en-GB"/>
        </w:rPr>
        <w:t xml:space="preserve">acquiring </w:t>
      </w:r>
      <w:r w:rsidR="00306AEB" w:rsidRPr="004B0867">
        <w:rPr>
          <w:sz w:val="22"/>
          <w:szCs w:val="22"/>
          <w:lang w:val="en-GB"/>
        </w:rPr>
        <w:t>Whole Foods</w:t>
      </w:r>
      <w:r w:rsidR="00563ACD" w:rsidRPr="004B0867">
        <w:rPr>
          <w:sz w:val="22"/>
          <w:szCs w:val="22"/>
          <w:lang w:val="en-GB"/>
        </w:rPr>
        <w:t>)</w:t>
      </w:r>
      <w:r w:rsidR="00080DAF" w:rsidRPr="004B0867">
        <w:rPr>
          <w:sz w:val="22"/>
          <w:szCs w:val="22"/>
          <w:lang w:val="en-GB"/>
        </w:rPr>
        <w:t>,</w:t>
      </w:r>
      <w:r w:rsidR="00563ACD" w:rsidRPr="004B0867">
        <w:rPr>
          <w:sz w:val="22"/>
          <w:szCs w:val="22"/>
          <w:lang w:val="en-GB"/>
        </w:rPr>
        <w:t xml:space="preserve"> the subject of the meeting was </w:t>
      </w:r>
      <w:r w:rsidR="00080DAF" w:rsidRPr="004B0867">
        <w:rPr>
          <w:sz w:val="22"/>
          <w:szCs w:val="22"/>
          <w:lang w:val="en-GB"/>
        </w:rPr>
        <w:t xml:space="preserve">clearly </w:t>
      </w:r>
      <w:r w:rsidR="00563ACD" w:rsidRPr="004B0867">
        <w:rPr>
          <w:sz w:val="22"/>
          <w:szCs w:val="22"/>
          <w:lang w:val="en-GB"/>
        </w:rPr>
        <w:t>a potential acquisition</w:t>
      </w:r>
      <w:r w:rsidR="00306AEB" w:rsidRPr="004B0867">
        <w:rPr>
          <w:sz w:val="22"/>
          <w:szCs w:val="22"/>
          <w:lang w:val="en-GB"/>
        </w:rPr>
        <w:t>.</w:t>
      </w:r>
      <w:r w:rsidR="00306AEB" w:rsidRPr="004B0867">
        <w:rPr>
          <w:rStyle w:val="EndnoteReference"/>
          <w:sz w:val="22"/>
          <w:szCs w:val="22"/>
          <w:lang w:val="en-GB"/>
        </w:rPr>
        <w:endnoteReference w:id="15"/>
      </w:r>
      <w:r w:rsidR="00306AEB" w:rsidRPr="004B0867">
        <w:rPr>
          <w:sz w:val="22"/>
          <w:szCs w:val="22"/>
          <w:lang w:val="en-GB"/>
        </w:rPr>
        <w:t xml:space="preserve"> </w:t>
      </w:r>
    </w:p>
    <w:p w14:paraId="433BD8A3" w14:textId="77777777" w:rsidR="00386348" w:rsidRPr="004B0867" w:rsidRDefault="00386348" w:rsidP="00236964">
      <w:pPr>
        <w:pStyle w:val="BodyTextMain"/>
        <w:rPr>
          <w:lang w:val="en-GB"/>
        </w:rPr>
      </w:pPr>
    </w:p>
    <w:p w14:paraId="69F2BCE1" w14:textId="77777777" w:rsidR="00386348" w:rsidRPr="004B0867" w:rsidRDefault="00386348" w:rsidP="00236964">
      <w:pPr>
        <w:pStyle w:val="BodyTextMain"/>
        <w:rPr>
          <w:lang w:val="en-GB"/>
        </w:rPr>
      </w:pPr>
    </w:p>
    <w:p w14:paraId="2044F183" w14:textId="78693A53" w:rsidR="00386348" w:rsidRPr="004B0867" w:rsidRDefault="00386348" w:rsidP="00F13784">
      <w:pPr>
        <w:outlineLvl w:val="0"/>
        <w:rPr>
          <w:rFonts w:ascii="Arial" w:hAnsi="Arial" w:cs="Arial"/>
          <w:lang w:val="en-GB"/>
        </w:rPr>
      </w:pPr>
      <w:r w:rsidRPr="004B0867">
        <w:rPr>
          <w:rFonts w:ascii="Arial" w:hAnsi="Arial" w:cs="Arial"/>
          <w:b/>
          <w:bCs/>
          <w:lang w:val="en-GB"/>
        </w:rPr>
        <w:t>Growing Segment: Amazon Web Services</w:t>
      </w:r>
    </w:p>
    <w:p w14:paraId="0FF1E60A" w14:textId="77777777" w:rsidR="00386348" w:rsidRPr="004B0867" w:rsidRDefault="00386348" w:rsidP="00236964">
      <w:pPr>
        <w:pStyle w:val="BodyTextMain"/>
        <w:rPr>
          <w:lang w:val="en-GB"/>
        </w:rPr>
      </w:pPr>
    </w:p>
    <w:p w14:paraId="434064B6" w14:textId="0FA2835A" w:rsidR="00105745" w:rsidRPr="004B0867" w:rsidRDefault="00386348" w:rsidP="00386348">
      <w:pPr>
        <w:jc w:val="both"/>
        <w:rPr>
          <w:spacing w:val="-4"/>
          <w:kern w:val="22"/>
          <w:sz w:val="22"/>
          <w:szCs w:val="22"/>
          <w:lang w:val="en-GB"/>
        </w:rPr>
      </w:pPr>
      <w:r w:rsidRPr="004B0867">
        <w:rPr>
          <w:spacing w:val="-4"/>
          <w:kern w:val="22"/>
          <w:sz w:val="22"/>
          <w:szCs w:val="22"/>
          <w:lang w:val="en-GB"/>
        </w:rPr>
        <w:t>Amazon operated under three business segments</w:t>
      </w:r>
      <w:r w:rsidR="0013671D" w:rsidRPr="004B0867">
        <w:rPr>
          <w:spacing w:val="-4"/>
          <w:kern w:val="22"/>
          <w:sz w:val="22"/>
          <w:szCs w:val="22"/>
          <w:lang w:val="en-GB"/>
        </w:rPr>
        <w:t xml:space="preserve"> created in 2006</w:t>
      </w:r>
      <w:r w:rsidRPr="004B0867">
        <w:rPr>
          <w:spacing w:val="-4"/>
          <w:kern w:val="22"/>
          <w:sz w:val="22"/>
          <w:szCs w:val="22"/>
          <w:lang w:val="en-GB"/>
        </w:rPr>
        <w:t>: North America, Internationa</w:t>
      </w:r>
      <w:r w:rsidR="001B3B81" w:rsidRPr="004B0867">
        <w:rPr>
          <w:spacing w:val="-4"/>
          <w:kern w:val="22"/>
          <w:sz w:val="22"/>
          <w:szCs w:val="22"/>
          <w:lang w:val="en-GB"/>
        </w:rPr>
        <w:t xml:space="preserve">l, and </w:t>
      </w:r>
      <w:r w:rsidR="0013671D" w:rsidRPr="004B0867">
        <w:rPr>
          <w:spacing w:val="-4"/>
          <w:kern w:val="22"/>
          <w:sz w:val="22"/>
          <w:szCs w:val="22"/>
          <w:lang w:val="en-GB"/>
        </w:rPr>
        <w:t>Amazon Web Services (</w:t>
      </w:r>
      <w:r w:rsidR="001B3B81" w:rsidRPr="004B0867">
        <w:rPr>
          <w:spacing w:val="-4"/>
          <w:kern w:val="22"/>
          <w:sz w:val="22"/>
          <w:szCs w:val="22"/>
          <w:lang w:val="en-GB"/>
        </w:rPr>
        <w:t>AWS</w:t>
      </w:r>
      <w:r w:rsidR="0013671D" w:rsidRPr="004B0867">
        <w:rPr>
          <w:spacing w:val="-4"/>
          <w:kern w:val="22"/>
          <w:sz w:val="22"/>
          <w:szCs w:val="22"/>
          <w:lang w:val="en-GB"/>
        </w:rPr>
        <w:t>), a cloud computing platform and subsidiary of Amazon</w:t>
      </w:r>
      <w:r w:rsidRPr="004B0867">
        <w:rPr>
          <w:spacing w:val="-4"/>
          <w:kern w:val="22"/>
          <w:sz w:val="22"/>
          <w:szCs w:val="22"/>
          <w:lang w:val="en-GB"/>
        </w:rPr>
        <w:t xml:space="preserve"> (</w:t>
      </w:r>
      <w:r w:rsidR="004F4CAB" w:rsidRPr="004B0867">
        <w:rPr>
          <w:spacing w:val="-4"/>
          <w:kern w:val="22"/>
          <w:sz w:val="22"/>
          <w:szCs w:val="22"/>
          <w:lang w:val="en-GB"/>
        </w:rPr>
        <w:t xml:space="preserve">see </w:t>
      </w:r>
      <w:r w:rsidRPr="004B0867">
        <w:rPr>
          <w:spacing w:val="-4"/>
          <w:kern w:val="22"/>
          <w:sz w:val="22"/>
          <w:szCs w:val="22"/>
          <w:lang w:val="en-GB"/>
        </w:rPr>
        <w:t>Exhibit 3)</w:t>
      </w:r>
      <w:r w:rsidR="000C6D88" w:rsidRPr="004B0867">
        <w:rPr>
          <w:spacing w:val="-4"/>
          <w:kern w:val="22"/>
          <w:sz w:val="22"/>
          <w:szCs w:val="22"/>
          <w:lang w:val="en-GB"/>
        </w:rPr>
        <w:t>.</w:t>
      </w:r>
      <w:r w:rsidR="0013671D" w:rsidRPr="004B0867">
        <w:rPr>
          <w:spacing w:val="-4"/>
          <w:kern w:val="22"/>
          <w:sz w:val="22"/>
          <w:szCs w:val="22"/>
          <w:lang w:val="en-GB"/>
        </w:rPr>
        <w:t xml:space="preserve"> </w:t>
      </w:r>
      <w:r w:rsidRPr="004B0867">
        <w:rPr>
          <w:spacing w:val="-4"/>
          <w:kern w:val="22"/>
          <w:sz w:val="22"/>
          <w:szCs w:val="22"/>
          <w:lang w:val="en-GB"/>
        </w:rPr>
        <w:t>AWS resulted from Bezos listening to customers looking for solution</w:t>
      </w:r>
      <w:r w:rsidR="000C6D88" w:rsidRPr="004B0867">
        <w:rPr>
          <w:spacing w:val="-4"/>
          <w:kern w:val="22"/>
          <w:sz w:val="22"/>
          <w:szCs w:val="22"/>
          <w:lang w:val="en-GB"/>
        </w:rPr>
        <w:t>s</w:t>
      </w:r>
      <w:r w:rsidRPr="004B0867">
        <w:rPr>
          <w:spacing w:val="-4"/>
          <w:kern w:val="22"/>
          <w:sz w:val="22"/>
          <w:szCs w:val="22"/>
          <w:lang w:val="en-GB"/>
        </w:rPr>
        <w:t xml:space="preserve"> to </w:t>
      </w:r>
      <w:r w:rsidR="000C6D88" w:rsidRPr="004B0867">
        <w:rPr>
          <w:spacing w:val="-4"/>
          <w:kern w:val="22"/>
          <w:sz w:val="22"/>
          <w:szCs w:val="22"/>
          <w:lang w:val="en-GB"/>
        </w:rPr>
        <w:t xml:space="preserve">problems with </w:t>
      </w:r>
      <w:r w:rsidRPr="004B0867">
        <w:rPr>
          <w:spacing w:val="-4"/>
          <w:kern w:val="22"/>
          <w:sz w:val="22"/>
          <w:szCs w:val="22"/>
          <w:lang w:val="en-GB"/>
        </w:rPr>
        <w:t xml:space="preserve">expensive applications and open source products. </w:t>
      </w:r>
      <w:r w:rsidR="000C6D88" w:rsidRPr="004B0867">
        <w:rPr>
          <w:spacing w:val="-4"/>
          <w:kern w:val="22"/>
          <w:sz w:val="22"/>
          <w:szCs w:val="22"/>
          <w:lang w:val="en-GB"/>
        </w:rPr>
        <w:t>In this way, AWS was an outcome of the company’s customer-centric principle.</w:t>
      </w:r>
      <w:r w:rsidR="000C6D88" w:rsidRPr="004B0867">
        <w:rPr>
          <w:spacing w:val="-4"/>
          <w:kern w:val="22"/>
          <w:sz w:val="22"/>
          <w:szCs w:val="22"/>
          <w:vertAlign w:val="superscript"/>
          <w:lang w:val="en-GB"/>
        </w:rPr>
        <w:endnoteReference w:id="16"/>
      </w:r>
      <w:r w:rsidR="000C6D88" w:rsidRPr="004B0867">
        <w:rPr>
          <w:spacing w:val="-4"/>
          <w:kern w:val="22"/>
          <w:sz w:val="22"/>
          <w:szCs w:val="22"/>
          <w:lang w:val="en-GB"/>
        </w:rPr>
        <w:t xml:space="preserve"> </w:t>
      </w:r>
    </w:p>
    <w:p w14:paraId="613FC9FC" w14:textId="77777777" w:rsidR="00105745" w:rsidRPr="004B0867" w:rsidRDefault="00105745" w:rsidP="00386348">
      <w:pPr>
        <w:jc w:val="both"/>
        <w:rPr>
          <w:sz w:val="22"/>
          <w:szCs w:val="22"/>
          <w:lang w:val="en-GB"/>
        </w:rPr>
      </w:pPr>
    </w:p>
    <w:p w14:paraId="6D5388AD" w14:textId="4DA10C3F" w:rsidR="00386348" w:rsidRPr="004B0867" w:rsidRDefault="00386348" w:rsidP="00386348">
      <w:pPr>
        <w:jc w:val="both"/>
        <w:rPr>
          <w:sz w:val="22"/>
          <w:szCs w:val="22"/>
          <w:lang w:val="en-GB"/>
        </w:rPr>
      </w:pPr>
      <w:r w:rsidRPr="004B0867">
        <w:rPr>
          <w:sz w:val="22"/>
          <w:szCs w:val="22"/>
          <w:lang w:val="en-GB"/>
        </w:rPr>
        <w:t>In 2016, AWS produced $12.2 billion in revenue.</w:t>
      </w:r>
      <w:r w:rsidRPr="004B0867">
        <w:rPr>
          <w:sz w:val="22"/>
          <w:szCs w:val="22"/>
          <w:vertAlign w:val="superscript"/>
          <w:lang w:val="en-GB"/>
        </w:rPr>
        <w:endnoteReference w:id="17"/>
      </w:r>
      <w:r w:rsidRPr="004B0867">
        <w:rPr>
          <w:sz w:val="22"/>
          <w:szCs w:val="22"/>
          <w:lang w:val="en-GB"/>
        </w:rPr>
        <w:t xml:space="preserve"> </w:t>
      </w:r>
      <w:r w:rsidR="009C46F1" w:rsidRPr="004B0867">
        <w:rPr>
          <w:sz w:val="22"/>
          <w:szCs w:val="22"/>
          <w:lang w:val="en-GB"/>
        </w:rPr>
        <w:t xml:space="preserve">With </w:t>
      </w:r>
      <w:r w:rsidRPr="004B0867">
        <w:rPr>
          <w:sz w:val="22"/>
          <w:szCs w:val="22"/>
          <w:lang w:val="en-GB"/>
        </w:rPr>
        <w:t xml:space="preserve">$926 million in operating profits, </w:t>
      </w:r>
      <w:r w:rsidR="009C46F1" w:rsidRPr="004B0867">
        <w:rPr>
          <w:sz w:val="22"/>
          <w:szCs w:val="22"/>
          <w:lang w:val="en-GB"/>
        </w:rPr>
        <w:t xml:space="preserve">comprising 31.3 per cent of all AWS net sales (in comparison </w:t>
      </w:r>
      <w:r w:rsidR="00EB7CF1">
        <w:rPr>
          <w:sz w:val="22"/>
          <w:szCs w:val="22"/>
          <w:lang w:val="en-GB"/>
        </w:rPr>
        <w:t>with</w:t>
      </w:r>
      <w:r w:rsidR="00EB7CF1" w:rsidRPr="004B0867">
        <w:rPr>
          <w:sz w:val="22"/>
          <w:szCs w:val="22"/>
          <w:lang w:val="en-GB"/>
        </w:rPr>
        <w:t xml:space="preserve"> </w:t>
      </w:r>
      <w:r w:rsidR="009C46F1" w:rsidRPr="004B0867">
        <w:rPr>
          <w:sz w:val="22"/>
          <w:szCs w:val="22"/>
          <w:lang w:val="en-GB"/>
        </w:rPr>
        <w:t xml:space="preserve">Amazon’s operating margin of 5 per cent), </w:t>
      </w:r>
      <w:r w:rsidR="001B0C0D">
        <w:rPr>
          <w:sz w:val="22"/>
          <w:szCs w:val="22"/>
          <w:lang w:val="en-GB"/>
        </w:rPr>
        <w:t>AWS</w:t>
      </w:r>
      <w:r w:rsidR="001B0C0D" w:rsidRPr="004B0867">
        <w:rPr>
          <w:sz w:val="22"/>
          <w:szCs w:val="22"/>
          <w:lang w:val="en-GB"/>
        </w:rPr>
        <w:t xml:space="preserve"> </w:t>
      </w:r>
      <w:r w:rsidR="009C46F1" w:rsidRPr="004B0867">
        <w:rPr>
          <w:sz w:val="22"/>
          <w:szCs w:val="22"/>
          <w:lang w:val="en-GB"/>
        </w:rPr>
        <w:t>was Amazon’s main profit driver in the fourth quarter of 2016</w:t>
      </w:r>
      <w:r w:rsidRPr="004B0867">
        <w:rPr>
          <w:sz w:val="22"/>
          <w:szCs w:val="22"/>
          <w:lang w:val="en-GB"/>
        </w:rPr>
        <w:t>.</w:t>
      </w:r>
      <w:r w:rsidRPr="004B0867">
        <w:rPr>
          <w:sz w:val="22"/>
          <w:szCs w:val="22"/>
          <w:vertAlign w:val="superscript"/>
          <w:lang w:val="en-GB"/>
        </w:rPr>
        <w:endnoteReference w:id="18"/>
      </w:r>
      <w:r w:rsidRPr="004B0867">
        <w:rPr>
          <w:sz w:val="22"/>
          <w:szCs w:val="22"/>
          <w:lang w:val="en-GB"/>
        </w:rPr>
        <w:t xml:space="preserve"> AWS was</w:t>
      </w:r>
      <w:r w:rsidR="009C46F1" w:rsidRPr="004B0867">
        <w:rPr>
          <w:sz w:val="22"/>
          <w:szCs w:val="22"/>
          <w:lang w:val="en-GB"/>
        </w:rPr>
        <w:t xml:space="preserve"> still</w:t>
      </w:r>
      <w:r w:rsidRPr="004B0867">
        <w:rPr>
          <w:sz w:val="22"/>
          <w:szCs w:val="22"/>
          <w:lang w:val="en-GB"/>
        </w:rPr>
        <w:t xml:space="preserve"> growing</w:t>
      </w:r>
      <w:r w:rsidR="009C46F1" w:rsidRPr="004B0867">
        <w:rPr>
          <w:sz w:val="22"/>
          <w:szCs w:val="22"/>
          <w:lang w:val="en-GB"/>
        </w:rPr>
        <w:t>,</w:t>
      </w:r>
      <w:r w:rsidRPr="004B0867">
        <w:rPr>
          <w:sz w:val="22"/>
          <w:szCs w:val="22"/>
          <w:lang w:val="en-GB"/>
        </w:rPr>
        <w:t xml:space="preserve"> and offered </w:t>
      </w:r>
      <w:r w:rsidR="004F5D52">
        <w:rPr>
          <w:sz w:val="22"/>
          <w:szCs w:val="22"/>
          <w:lang w:val="en-GB"/>
        </w:rPr>
        <w:t xml:space="preserve">various </w:t>
      </w:r>
      <w:r w:rsidRPr="004B0867">
        <w:rPr>
          <w:sz w:val="22"/>
          <w:szCs w:val="22"/>
          <w:lang w:val="en-GB"/>
        </w:rPr>
        <w:t>services</w:t>
      </w:r>
      <w:r w:rsidR="004F5D52">
        <w:rPr>
          <w:sz w:val="22"/>
          <w:szCs w:val="22"/>
          <w:lang w:val="en-GB"/>
        </w:rPr>
        <w:t xml:space="preserve"> including virtual servers</w:t>
      </w:r>
      <w:r w:rsidR="004F5D52" w:rsidRPr="004F5D52">
        <w:rPr>
          <w:sz w:val="22"/>
          <w:szCs w:val="22"/>
          <w:lang w:val="en-GB"/>
        </w:rPr>
        <w:t>, storage, database, migration, networking, security, messaging services, artificial intelligence, development tools and application services.</w:t>
      </w:r>
      <w:r w:rsidRPr="004B0867">
        <w:rPr>
          <w:sz w:val="22"/>
          <w:szCs w:val="22"/>
          <w:vertAlign w:val="superscript"/>
          <w:lang w:val="en-GB"/>
        </w:rPr>
        <w:endnoteReference w:id="19"/>
      </w:r>
      <w:r w:rsidRPr="004B0867">
        <w:rPr>
          <w:sz w:val="22"/>
          <w:szCs w:val="22"/>
          <w:lang w:val="en-GB"/>
        </w:rPr>
        <w:t xml:space="preserve"> </w:t>
      </w:r>
      <w:r w:rsidR="009C46F1" w:rsidRPr="004B0867">
        <w:rPr>
          <w:sz w:val="22"/>
          <w:szCs w:val="22"/>
          <w:lang w:val="en-GB"/>
        </w:rPr>
        <w:t>Bezos confirmed, “AWS is a $5 bill</w:t>
      </w:r>
      <w:r w:rsidR="00101487">
        <w:rPr>
          <w:sz w:val="22"/>
          <w:szCs w:val="22"/>
          <w:lang w:val="en-GB"/>
        </w:rPr>
        <w:t>i</w:t>
      </w:r>
      <w:r w:rsidR="009C46F1" w:rsidRPr="004B0867">
        <w:rPr>
          <w:sz w:val="22"/>
          <w:szCs w:val="22"/>
          <w:lang w:val="en-GB"/>
        </w:rPr>
        <w:t>on business and still growing fa</w:t>
      </w:r>
      <w:r w:rsidR="00FC6CBB" w:rsidRPr="004B0867">
        <w:rPr>
          <w:sz w:val="22"/>
          <w:szCs w:val="22"/>
          <w:lang w:val="en-GB"/>
        </w:rPr>
        <w:t>st.” Similarly, Dan Kurnos, an analyst with The Benchmark Company,</w:t>
      </w:r>
      <w:r w:rsidR="009C46F1" w:rsidRPr="004B0867">
        <w:rPr>
          <w:sz w:val="22"/>
          <w:szCs w:val="22"/>
          <w:lang w:val="en-GB"/>
        </w:rPr>
        <w:t xml:space="preserve"> noted that AWS was “surprisingly more profitable than forecast.”</w:t>
      </w:r>
      <w:r w:rsidR="009C46F1" w:rsidRPr="004B0867">
        <w:rPr>
          <w:sz w:val="22"/>
          <w:szCs w:val="22"/>
          <w:vertAlign w:val="superscript"/>
          <w:lang w:val="en-GB"/>
        </w:rPr>
        <w:endnoteReference w:id="20"/>
      </w:r>
    </w:p>
    <w:p w14:paraId="38AF4C22" w14:textId="77777777" w:rsidR="00386348" w:rsidRPr="004B0867" w:rsidRDefault="00386348" w:rsidP="00236964">
      <w:pPr>
        <w:pStyle w:val="BodyTextMain"/>
        <w:rPr>
          <w:lang w:val="en-GB"/>
        </w:rPr>
      </w:pPr>
    </w:p>
    <w:p w14:paraId="380894C9" w14:textId="2EEB0FB8" w:rsidR="00386348" w:rsidRPr="004B0867" w:rsidRDefault="00386348" w:rsidP="00386348">
      <w:pPr>
        <w:jc w:val="both"/>
        <w:rPr>
          <w:sz w:val="22"/>
          <w:szCs w:val="22"/>
          <w:lang w:val="en-GB"/>
        </w:rPr>
      </w:pPr>
      <w:r w:rsidRPr="004B0867">
        <w:rPr>
          <w:sz w:val="22"/>
          <w:szCs w:val="22"/>
          <w:lang w:val="en-GB"/>
        </w:rPr>
        <w:t>A key benefit of AWS was that costs were largely variable</w:t>
      </w:r>
      <w:r w:rsidR="00101487">
        <w:rPr>
          <w:sz w:val="22"/>
          <w:szCs w:val="22"/>
          <w:lang w:val="en-GB"/>
        </w:rPr>
        <w:t>,</w:t>
      </w:r>
      <w:r w:rsidRPr="004B0867">
        <w:rPr>
          <w:sz w:val="22"/>
          <w:szCs w:val="22"/>
          <w:lang w:val="en-GB"/>
        </w:rPr>
        <w:t xml:space="preserve"> </w:t>
      </w:r>
      <w:r w:rsidR="00101487">
        <w:rPr>
          <w:sz w:val="22"/>
          <w:szCs w:val="22"/>
          <w:lang w:val="en-GB"/>
        </w:rPr>
        <w:t>as</w:t>
      </w:r>
      <w:r w:rsidRPr="004B0867">
        <w:rPr>
          <w:sz w:val="22"/>
          <w:szCs w:val="22"/>
          <w:lang w:val="en-GB"/>
        </w:rPr>
        <w:t xml:space="preserve"> they were scaled to a customer’s business, thereby helping that customer avoid large capital expenses. Moreover, cloud computing reduced the process</w:t>
      </w:r>
      <w:r w:rsidR="001C3C85" w:rsidRPr="004B0867">
        <w:rPr>
          <w:sz w:val="22"/>
          <w:szCs w:val="22"/>
          <w:lang w:val="en-GB"/>
        </w:rPr>
        <w:t>ing time</w:t>
      </w:r>
      <w:r w:rsidRPr="004B0867">
        <w:rPr>
          <w:sz w:val="22"/>
          <w:szCs w:val="22"/>
          <w:lang w:val="en-GB"/>
        </w:rPr>
        <w:t xml:space="preserve"> from weeks or months to minutes</w:t>
      </w:r>
      <w:r w:rsidR="00D91533" w:rsidRPr="004B0867">
        <w:rPr>
          <w:sz w:val="22"/>
          <w:szCs w:val="22"/>
          <w:lang w:val="en-GB"/>
        </w:rPr>
        <w:t xml:space="preserve"> </w:t>
      </w:r>
      <w:r w:rsidR="00101487">
        <w:rPr>
          <w:sz w:val="22"/>
          <w:szCs w:val="22"/>
          <w:lang w:val="en-GB"/>
        </w:rPr>
        <w:t>through</w:t>
      </w:r>
      <w:r w:rsidR="00101487" w:rsidRPr="004B0867">
        <w:rPr>
          <w:sz w:val="22"/>
          <w:szCs w:val="22"/>
          <w:lang w:val="en-GB"/>
        </w:rPr>
        <w:t xml:space="preserve"> </w:t>
      </w:r>
      <w:r w:rsidR="00D91533" w:rsidRPr="004B0867">
        <w:rPr>
          <w:sz w:val="22"/>
          <w:szCs w:val="22"/>
          <w:lang w:val="en-GB"/>
        </w:rPr>
        <w:t>autonomic computing, which reduced labo</w:t>
      </w:r>
      <w:r w:rsidR="00101487">
        <w:rPr>
          <w:sz w:val="22"/>
          <w:szCs w:val="22"/>
          <w:lang w:val="en-GB"/>
        </w:rPr>
        <w:t>u</w:t>
      </w:r>
      <w:r w:rsidR="00D91533" w:rsidRPr="004B0867">
        <w:rPr>
          <w:sz w:val="22"/>
          <w:szCs w:val="22"/>
          <w:lang w:val="en-GB"/>
        </w:rPr>
        <w:t>r costs and the possibility of human errors</w:t>
      </w:r>
      <w:r w:rsidRPr="004B0867">
        <w:rPr>
          <w:sz w:val="22"/>
          <w:szCs w:val="22"/>
          <w:lang w:val="en-GB"/>
        </w:rPr>
        <w:t xml:space="preserve">. </w:t>
      </w:r>
      <w:r w:rsidR="00FC6CBB" w:rsidRPr="004B0867">
        <w:rPr>
          <w:sz w:val="22"/>
          <w:szCs w:val="22"/>
          <w:lang w:val="en-GB"/>
        </w:rPr>
        <w:t xml:space="preserve">Hence, </w:t>
      </w:r>
      <w:r w:rsidRPr="004B0867">
        <w:rPr>
          <w:sz w:val="22"/>
          <w:szCs w:val="22"/>
          <w:lang w:val="en-GB"/>
        </w:rPr>
        <w:t>AWS was a reliable, low-cost, agile, open, flexible, and secure platform that provided services to businesses in 190 countries.</w:t>
      </w:r>
      <w:r w:rsidRPr="004B0867">
        <w:rPr>
          <w:sz w:val="22"/>
          <w:szCs w:val="22"/>
          <w:vertAlign w:val="superscript"/>
          <w:lang w:val="en-GB"/>
        </w:rPr>
        <w:endnoteReference w:id="21"/>
      </w:r>
    </w:p>
    <w:p w14:paraId="3C40B418" w14:textId="77777777" w:rsidR="00386348" w:rsidRPr="004B0867" w:rsidRDefault="00386348" w:rsidP="00236964">
      <w:pPr>
        <w:pStyle w:val="BodyTextMain"/>
        <w:rPr>
          <w:lang w:val="en-GB"/>
        </w:rPr>
      </w:pPr>
    </w:p>
    <w:p w14:paraId="0E70242D" w14:textId="77777777" w:rsidR="00386348" w:rsidRPr="004B0867" w:rsidRDefault="00386348" w:rsidP="00236964">
      <w:pPr>
        <w:pStyle w:val="BodyTextMain"/>
        <w:rPr>
          <w:lang w:val="en-GB"/>
        </w:rPr>
      </w:pPr>
    </w:p>
    <w:p w14:paraId="7F289422" w14:textId="1FB5A13D" w:rsidR="00386348" w:rsidRPr="004B0867" w:rsidRDefault="00386348" w:rsidP="00F13784">
      <w:pPr>
        <w:outlineLvl w:val="0"/>
        <w:rPr>
          <w:rFonts w:ascii="Arial" w:hAnsi="Arial" w:cs="Arial"/>
          <w:lang w:val="en-GB"/>
        </w:rPr>
      </w:pPr>
      <w:r w:rsidRPr="004B0867">
        <w:rPr>
          <w:rFonts w:ascii="Arial" w:hAnsi="Arial" w:cs="Arial"/>
          <w:b/>
          <w:bCs/>
          <w:lang w:val="en-GB"/>
        </w:rPr>
        <w:t xml:space="preserve">Enhancing </w:t>
      </w:r>
      <w:r w:rsidR="004E4FEC" w:rsidRPr="004B0867">
        <w:rPr>
          <w:rFonts w:ascii="Arial" w:hAnsi="Arial" w:cs="Arial"/>
          <w:b/>
          <w:bCs/>
          <w:lang w:val="en-GB"/>
        </w:rPr>
        <w:t xml:space="preserve">the </w:t>
      </w:r>
      <w:r w:rsidRPr="004B0867">
        <w:rPr>
          <w:rFonts w:ascii="Arial" w:hAnsi="Arial" w:cs="Arial"/>
          <w:b/>
          <w:bCs/>
          <w:lang w:val="en-GB"/>
        </w:rPr>
        <w:t>Shopping Experience: Amazon Prime and Prime Now</w:t>
      </w:r>
    </w:p>
    <w:p w14:paraId="52C7C89F" w14:textId="77777777" w:rsidR="00386348" w:rsidRPr="004B0867" w:rsidRDefault="00386348" w:rsidP="00236964">
      <w:pPr>
        <w:pStyle w:val="BodyTextMain"/>
        <w:rPr>
          <w:lang w:val="en-GB"/>
        </w:rPr>
      </w:pPr>
    </w:p>
    <w:p w14:paraId="21606753" w14:textId="65F6F997" w:rsidR="00386348" w:rsidRPr="004B0867" w:rsidRDefault="00386348" w:rsidP="00386348">
      <w:pPr>
        <w:jc w:val="both"/>
        <w:rPr>
          <w:sz w:val="22"/>
          <w:szCs w:val="22"/>
          <w:lang w:val="en-GB"/>
        </w:rPr>
      </w:pPr>
      <w:r w:rsidRPr="004B0867">
        <w:rPr>
          <w:sz w:val="22"/>
          <w:szCs w:val="22"/>
          <w:lang w:val="en-GB"/>
        </w:rPr>
        <w:t xml:space="preserve">Amazon Prime </w:t>
      </w:r>
      <w:r w:rsidR="00FC6CBB" w:rsidRPr="004B0867">
        <w:rPr>
          <w:sz w:val="22"/>
          <w:szCs w:val="22"/>
          <w:lang w:val="en-GB"/>
        </w:rPr>
        <w:t>consisted of</w:t>
      </w:r>
      <w:r w:rsidRPr="004B0867">
        <w:rPr>
          <w:sz w:val="22"/>
          <w:szCs w:val="22"/>
          <w:lang w:val="en-GB"/>
        </w:rPr>
        <w:t xml:space="preserve"> two features, Prime and Prime Now. Prime was a paid membership program that gave customers advantages such as free</w:t>
      </w:r>
      <w:r w:rsidR="00101487">
        <w:rPr>
          <w:sz w:val="22"/>
          <w:szCs w:val="22"/>
          <w:lang w:val="en-GB"/>
        </w:rPr>
        <w:t xml:space="preserve">, </w:t>
      </w:r>
      <w:r w:rsidR="00FC6CBB" w:rsidRPr="004B0867">
        <w:rPr>
          <w:sz w:val="22"/>
          <w:szCs w:val="22"/>
          <w:lang w:val="en-GB"/>
        </w:rPr>
        <w:t>cheaper</w:t>
      </w:r>
      <w:r w:rsidR="00101487">
        <w:rPr>
          <w:sz w:val="22"/>
          <w:szCs w:val="22"/>
          <w:lang w:val="en-GB"/>
        </w:rPr>
        <w:t>,</w:t>
      </w:r>
      <w:r w:rsidR="00FC6CBB" w:rsidRPr="004B0867">
        <w:rPr>
          <w:sz w:val="22"/>
          <w:szCs w:val="22"/>
          <w:lang w:val="en-GB"/>
        </w:rPr>
        <w:t xml:space="preserve"> or faster</w:t>
      </w:r>
      <w:r w:rsidRPr="004B0867">
        <w:rPr>
          <w:sz w:val="22"/>
          <w:szCs w:val="22"/>
          <w:lang w:val="en-GB"/>
        </w:rPr>
        <w:t xml:space="preserve"> shipping</w:t>
      </w:r>
      <w:r w:rsidR="00101487">
        <w:rPr>
          <w:sz w:val="22"/>
          <w:szCs w:val="22"/>
          <w:lang w:val="en-GB"/>
        </w:rPr>
        <w:t>;</w:t>
      </w:r>
      <w:r w:rsidRPr="004B0867">
        <w:rPr>
          <w:sz w:val="22"/>
          <w:szCs w:val="22"/>
          <w:lang w:val="en-GB"/>
        </w:rPr>
        <w:t xml:space="preserve"> savings </w:t>
      </w:r>
      <w:r w:rsidR="00FC6CBB" w:rsidRPr="004B0867">
        <w:rPr>
          <w:sz w:val="22"/>
          <w:szCs w:val="22"/>
          <w:lang w:val="en-GB"/>
        </w:rPr>
        <w:t>on</w:t>
      </w:r>
      <w:r w:rsidRPr="004B0867">
        <w:rPr>
          <w:sz w:val="22"/>
          <w:szCs w:val="22"/>
          <w:lang w:val="en-GB"/>
        </w:rPr>
        <w:t xml:space="preserve"> products and services</w:t>
      </w:r>
      <w:r w:rsidR="00101487">
        <w:rPr>
          <w:sz w:val="22"/>
          <w:szCs w:val="22"/>
          <w:lang w:val="en-GB"/>
        </w:rPr>
        <w:t>;</w:t>
      </w:r>
      <w:r w:rsidRPr="004B0867">
        <w:rPr>
          <w:sz w:val="22"/>
          <w:szCs w:val="22"/>
          <w:lang w:val="en-GB"/>
        </w:rPr>
        <w:t xml:space="preserve"> access to Amazon’s entertainment subsidiaries</w:t>
      </w:r>
      <w:r w:rsidR="00101487">
        <w:rPr>
          <w:sz w:val="22"/>
          <w:szCs w:val="22"/>
          <w:lang w:val="en-GB"/>
        </w:rPr>
        <w:t>;</w:t>
      </w:r>
      <w:r w:rsidRPr="004B0867">
        <w:rPr>
          <w:sz w:val="22"/>
          <w:szCs w:val="22"/>
          <w:lang w:val="en-GB"/>
        </w:rPr>
        <w:t xml:space="preserve"> and other bonuses </w:t>
      </w:r>
      <w:r w:rsidR="00FC6CBB" w:rsidRPr="004B0867">
        <w:rPr>
          <w:sz w:val="22"/>
          <w:szCs w:val="22"/>
          <w:lang w:val="en-GB"/>
        </w:rPr>
        <w:t xml:space="preserve">(e.g., </w:t>
      </w:r>
      <w:r w:rsidRPr="004B0867">
        <w:rPr>
          <w:sz w:val="22"/>
          <w:szCs w:val="22"/>
          <w:lang w:val="en-GB"/>
        </w:rPr>
        <w:t>Amazon Elements and Membership Sharing</w:t>
      </w:r>
      <w:r w:rsidR="00FC6CBB" w:rsidRPr="004B0867">
        <w:rPr>
          <w:sz w:val="22"/>
          <w:szCs w:val="22"/>
          <w:lang w:val="en-GB"/>
        </w:rPr>
        <w:t>)</w:t>
      </w:r>
      <w:r w:rsidRPr="004B0867">
        <w:rPr>
          <w:sz w:val="22"/>
          <w:szCs w:val="22"/>
          <w:lang w:val="en-GB"/>
        </w:rPr>
        <w:t>.</w:t>
      </w:r>
      <w:r w:rsidRPr="004B0867">
        <w:rPr>
          <w:sz w:val="22"/>
          <w:szCs w:val="22"/>
          <w:vertAlign w:val="superscript"/>
          <w:lang w:val="en-GB"/>
        </w:rPr>
        <w:endnoteReference w:id="22"/>
      </w:r>
      <w:r w:rsidR="00FC6CBB" w:rsidRPr="004B0867">
        <w:rPr>
          <w:sz w:val="22"/>
          <w:szCs w:val="22"/>
          <w:lang w:val="en-GB"/>
        </w:rPr>
        <w:t xml:space="preserve"> </w:t>
      </w:r>
      <w:r w:rsidRPr="004B0867">
        <w:rPr>
          <w:sz w:val="22"/>
          <w:szCs w:val="22"/>
          <w:lang w:val="en-GB"/>
        </w:rPr>
        <w:t xml:space="preserve">Prime Now </w:t>
      </w:r>
      <w:r w:rsidR="00EB7CF1">
        <w:rPr>
          <w:sz w:val="22"/>
          <w:szCs w:val="22"/>
          <w:lang w:val="en-GB"/>
        </w:rPr>
        <w:t>members</w:t>
      </w:r>
      <w:r w:rsidRPr="004B0867">
        <w:rPr>
          <w:sz w:val="22"/>
          <w:szCs w:val="22"/>
          <w:lang w:val="en-GB"/>
        </w:rPr>
        <w:t xml:space="preserve"> </w:t>
      </w:r>
      <w:r w:rsidR="00EB7CF1">
        <w:rPr>
          <w:sz w:val="22"/>
          <w:szCs w:val="22"/>
          <w:lang w:val="en-GB"/>
        </w:rPr>
        <w:t>could</w:t>
      </w:r>
      <w:r w:rsidR="00EB7CF1" w:rsidRPr="004B0867">
        <w:rPr>
          <w:sz w:val="22"/>
          <w:szCs w:val="22"/>
          <w:lang w:val="en-GB"/>
        </w:rPr>
        <w:t xml:space="preserve"> </w:t>
      </w:r>
      <w:r w:rsidRPr="004B0867">
        <w:rPr>
          <w:sz w:val="22"/>
          <w:szCs w:val="22"/>
          <w:lang w:val="en-GB"/>
        </w:rPr>
        <w:t xml:space="preserve">receive </w:t>
      </w:r>
      <w:r w:rsidR="00EF4941">
        <w:rPr>
          <w:sz w:val="22"/>
          <w:szCs w:val="22"/>
          <w:lang w:val="en-GB"/>
        </w:rPr>
        <w:t xml:space="preserve">free two-hour delivery of </w:t>
      </w:r>
      <w:r w:rsidRPr="004B0867">
        <w:rPr>
          <w:sz w:val="22"/>
          <w:szCs w:val="22"/>
          <w:lang w:val="en-GB"/>
        </w:rPr>
        <w:t xml:space="preserve">thousands of </w:t>
      </w:r>
      <w:r w:rsidR="00EF4941">
        <w:rPr>
          <w:sz w:val="22"/>
          <w:szCs w:val="22"/>
          <w:lang w:val="en-GB"/>
        </w:rPr>
        <w:t xml:space="preserve">Amazon </w:t>
      </w:r>
      <w:r w:rsidRPr="004B0867">
        <w:rPr>
          <w:sz w:val="22"/>
          <w:szCs w:val="22"/>
          <w:lang w:val="en-GB"/>
        </w:rPr>
        <w:t>items. Another area of Prime Now was its restaurant delivery service, Amazon Restaurants (</w:t>
      </w:r>
      <w:r w:rsidR="00FC6CBB" w:rsidRPr="004B0867">
        <w:rPr>
          <w:sz w:val="22"/>
          <w:szCs w:val="22"/>
          <w:lang w:val="en-GB"/>
        </w:rPr>
        <w:t xml:space="preserve">which </w:t>
      </w:r>
      <w:r w:rsidR="00EB7CF1">
        <w:rPr>
          <w:sz w:val="22"/>
          <w:szCs w:val="22"/>
          <w:lang w:val="en-GB"/>
        </w:rPr>
        <w:t>offer</w:t>
      </w:r>
      <w:r w:rsidR="00EB7CF1" w:rsidRPr="004B0867">
        <w:rPr>
          <w:sz w:val="22"/>
          <w:szCs w:val="22"/>
          <w:lang w:val="en-GB"/>
        </w:rPr>
        <w:t xml:space="preserve">ed </w:t>
      </w:r>
      <w:r w:rsidRPr="004B0867">
        <w:rPr>
          <w:sz w:val="22"/>
          <w:szCs w:val="22"/>
          <w:lang w:val="en-GB"/>
        </w:rPr>
        <w:t xml:space="preserve">food delivery </w:t>
      </w:r>
      <w:r w:rsidR="00FC6CBB" w:rsidRPr="004B0867">
        <w:rPr>
          <w:sz w:val="22"/>
          <w:szCs w:val="22"/>
          <w:lang w:val="en-GB"/>
        </w:rPr>
        <w:t xml:space="preserve">within one hour </w:t>
      </w:r>
      <w:r w:rsidRPr="004B0867">
        <w:rPr>
          <w:sz w:val="22"/>
          <w:szCs w:val="22"/>
          <w:lang w:val="en-GB"/>
        </w:rPr>
        <w:t>to Prime members if the</w:t>
      </w:r>
      <w:r w:rsidR="00FC6CBB" w:rsidRPr="004B0867">
        <w:rPr>
          <w:sz w:val="22"/>
          <w:szCs w:val="22"/>
          <w:lang w:val="en-GB"/>
        </w:rPr>
        <w:t>ir</w:t>
      </w:r>
      <w:r w:rsidRPr="004B0867">
        <w:rPr>
          <w:sz w:val="22"/>
          <w:szCs w:val="22"/>
          <w:lang w:val="en-GB"/>
        </w:rPr>
        <w:t xml:space="preserve"> order me</w:t>
      </w:r>
      <w:r w:rsidR="00FC6CBB" w:rsidRPr="004B0867">
        <w:rPr>
          <w:sz w:val="22"/>
          <w:szCs w:val="22"/>
          <w:lang w:val="en-GB"/>
        </w:rPr>
        <w:t>t</w:t>
      </w:r>
      <w:r w:rsidRPr="004B0867">
        <w:rPr>
          <w:sz w:val="22"/>
          <w:szCs w:val="22"/>
          <w:lang w:val="en-GB"/>
        </w:rPr>
        <w:t xml:space="preserve"> a minimum purchase amount). </w:t>
      </w:r>
      <w:r w:rsidR="00FC6CBB" w:rsidRPr="004B0867">
        <w:rPr>
          <w:sz w:val="22"/>
          <w:szCs w:val="22"/>
          <w:lang w:val="en-GB"/>
        </w:rPr>
        <w:t>To offer these services, Amazon</w:t>
      </w:r>
      <w:r w:rsidRPr="004B0867">
        <w:rPr>
          <w:sz w:val="22"/>
          <w:szCs w:val="22"/>
          <w:lang w:val="en-GB"/>
        </w:rPr>
        <w:t xml:space="preserve"> partnered with local stores</w:t>
      </w:r>
      <w:r w:rsidR="00EF4941">
        <w:rPr>
          <w:sz w:val="22"/>
          <w:szCs w:val="22"/>
          <w:lang w:val="en-GB"/>
        </w:rPr>
        <w:t>,</w:t>
      </w:r>
      <w:r w:rsidRPr="004B0867">
        <w:rPr>
          <w:sz w:val="22"/>
          <w:szCs w:val="22"/>
          <w:lang w:val="en-GB"/>
        </w:rPr>
        <w:t xml:space="preserve"> restaurants</w:t>
      </w:r>
      <w:r w:rsidR="00EF4941">
        <w:rPr>
          <w:sz w:val="22"/>
          <w:szCs w:val="22"/>
          <w:lang w:val="en-GB"/>
        </w:rPr>
        <w:t>,</w:t>
      </w:r>
      <w:r w:rsidRPr="004B0867">
        <w:rPr>
          <w:sz w:val="22"/>
          <w:szCs w:val="22"/>
          <w:lang w:val="en-GB"/>
        </w:rPr>
        <w:t xml:space="preserve"> </w:t>
      </w:r>
      <w:r w:rsidR="00EF4941">
        <w:rPr>
          <w:sz w:val="22"/>
          <w:szCs w:val="22"/>
          <w:lang w:val="en-GB"/>
        </w:rPr>
        <w:t>and</w:t>
      </w:r>
      <w:r w:rsidRPr="004B0867">
        <w:rPr>
          <w:sz w:val="22"/>
          <w:szCs w:val="22"/>
          <w:lang w:val="en-GB"/>
        </w:rPr>
        <w:t xml:space="preserve"> couriers</w:t>
      </w:r>
      <w:r w:rsidR="00FC6CBB" w:rsidRPr="004B0867">
        <w:rPr>
          <w:sz w:val="22"/>
          <w:szCs w:val="22"/>
          <w:lang w:val="en-GB"/>
        </w:rPr>
        <w:t xml:space="preserve"> </w:t>
      </w:r>
      <w:r w:rsidR="00EF4941">
        <w:rPr>
          <w:sz w:val="22"/>
          <w:szCs w:val="22"/>
          <w:lang w:val="en-GB"/>
        </w:rPr>
        <w:t xml:space="preserve">to </w:t>
      </w:r>
      <w:r w:rsidR="00EF4941" w:rsidRPr="004B0867">
        <w:rPr>
          <w:sz w:val="22"/>
          <w:szCs w:val="22"/>
          <w:lang w:val="en-GB"/>
        </w:rPr>
        <w:t>provid</w:t>
      </w:r>
      <w:r w:rsidR="00EF4941">
        <w:rPr>
          <w:sz w:val="22"/>
          <w:szCs w:val="22"/>
          <w:lang w:val="en-GB"/>
        </w:rPr>
        <w:t>e</w:t>
      </w:r>
      <w:r w:rsidR="00EF4941" w:rsidRPr="004B0867">
        <w:rPr>
          <w:sz w:val="22"/>
          <w:szCs w:val="22"/>
          <w:lang w:val="en-GB"/>
        </w:rPr>
        <w:t xml:space="preserve"> </w:t>
      </w:r>
      <w:r w:rsidRPr="004B0867">
        <w:rPr>
          <w:sz w:val="22"/>
          <w:szCs w:val="22"/>
          <w:lang w:val="en-GB"/>
        </w:rPr>
        <w:lastRenderedPageBreak/>
        <w:t>more than 25,000 items across 25 categories, from basic essentials to electronics and more. The deliveries were available seven days a week from early morning to late evening.</w:t>
      </w:r>
      <w:r w:rsidRPr="004B0867">
        <w:rPr>
          <w:sz w:val="22"/>
          <w:szCs w:val="22"/>
          <w:vertAlign w:val="superscript"/>
          <w:lang w:val="en-GB"/>
        </w:rPr>
        <w:endnoteReference w:id="23"/>
      </w:r>
    </w:p>
    <w:p w14:paraId="71D3479B" w14:textId="77777777" w:rsidR="00EF4941" w:rsidRDefault="00EF4941" w:rsidP="00386348">
      <w:pPr>
        <w:jc w:val="both"/>
        <w:rPr>
          <w:sz w:val="22"/>
          <w:szCs w:val="22"/>
          <w:lang w:val="en-GB"/>
        </w:rPr>
      </w:pPr>
    </w:p>
    <w:p w14:paraId="682908AD" w14:textId="3BF7A27D" w:rsidR="00386348" w:rsidRPr="004B0867" w:rsidRDefault="00386348" w:rsidP="00386348">
      <w:pPr>
        <w:jc w:val="both"/>
        <w:rPr>
          <w:sz w:val="22"/>
          <w:szCs w:val="22"/>
          <w:lang w:val="en-GB"/>
        </w:rPr>
      </w:pPr>
      <w:r w:rsidRPr="004B0867">
        <w:rPr>
          <w:sz w:val="22"/>
          <w:szCs w:val="22"/>
          <w:lang w:val="en-GB"/>
        </w:rPr>
        <w:t>Bezos stated that Amazon Prime was the “best bargain in the history of shopping” and that it was part of Amazon’s long-term plan to strengthen the company’s hold on customers.</w:t>
      </w:r>
      <w:r w:rsidRPr="004B0867">
        <w:rPr>
          <w:sz w:val="22"/>
          <w:szCs w:val="22"/>
          <w:vertAlign w:val="superscript"/>
          <w:lang w:val="en-GB"/>
        </w:rPr>
        <w:endnoteReference w:id="24"/>
      </w:r>
      <w:r w:rsidRPr="004B0867">
        <w:rPr>
          <w:sz w:val="22"/>
          <w:szCs w:val="22"/>
          <w:lang w:val="en-GB"/>
        </w:rPr>
        <w:t xml:space="preserve"> In exchange for loyalty, </w:t>
      </w:r>
      <w:r w:rsidR="00782E21" w:rsidRPr="004B0867">
        <w:rPr>
          <w:sz w:val="22"/>
          <w:szCs w:val="22"/>
          <w:lang w:val="en-GB"/>
        </w:rPr>
        <w:t>Amazon</w:t>
      </w:r>
      <w:r w:rsidRPr="004B0867">
        <w:rPr>
          <w:sz w:val="22"/>
          <w:szCs w:val="22"/>
          <w:lang w:val="en-GB"/>
        </w:rPr>
        <w:t xml:space="preserve"> was willing to sacrifice profits from shipping and services. Prime was one of Amazon</w:t>
      </w:r>
      <w:r w:rsidR="00EB7CF1">
        <w:rPr>
          <w:sz w:val="22"/>
          <w:szCs w:val="22"/>
          <w:lang w:val="en-GB"/>
        </w:rPr>
        <w:t>’s initiatives</w:t>
      </w:r>
      <w:r w:rsidRPr="004B0867">
        <w:rPr>
          <w:sz w:val="22"/>
          <w:szCs w:val="22"/>
          <w:lang w:val="en-GB"/>
        </w:rPr>
        <w:t xml:space="preserve"> to help change customers</w:t>
      </w:r>
      <w:r w:rsidR="00782E21" w:rsidRPr="004B0867">
        <w:rPr>
          <w:sz w:val="22"/>
          <w:szCs w:val="22"/>
          <w:lang w:val="en-GB"/>
        </w:rPr>
        <w:t>’ expectations</w:t>
      </w:r>
      <w:r w:rsidRPr="004B0867">
        <w:rPr>
          <w:sz w:val="22"/>
          <w:szCs w:val="22"/>
          <w:lang w:val="en-GB"/>
        </w:rPr>
        <w:t xml:space="preserve"> about retail.</w:t>
      </w:r>
      <w:r w:rsidRPr="004B0867">
        <w:rPr>
          <w:sz w:val="22"/>
          <w:szCs w:val="22"/>
          <w:vertAlign w:val="superscript"/>
          <w:lang w:val="en-GB"/>
        </w:rPr>
        <w:endnoteReference w:id="25"/>
      </w:r>
      <w:r w:rsidRPr="004B0867">
        <w:rPr>
          <w:sz w:val="22"/>
          <w:szCs w:val="22"/>
          <w:lang w:val="en-GB"/>
        </w:rPr>
        <w:t xml:space="preserve"> Prime members </w:t>
      </w:r>
      <w:r w:rsidR="00782E21" w:rsidRPr="004B0867">
        <w:rPr>
          <w:sz w:val="22"/>
          <w:szCs w:val="22"/>
          <w:lang w:val="en-GB"/>
        </w:rPr>
        <w:t xml:space="preserve">used </w:t>
      </w:r>
      <w:r w:rsidRPr="004B0867">
        <w:rPr>
          <w:sz w:val="22"/>
          <w:szCs w:val="22"/>
          <w:lang w:val="en-GB"/>
        </w:rPr>
        <w:t xml:space="preserve">Amazon as their primary source </w:t>
      </w:r>
      <w:r w:rsidR="00782E21" w:rsidRPr="004B0867">
        <w:rPr>
          <w:sz w:val="22"/>
          <w:szCs w:val="22"/>
          <w:lang w:val="en-GB"/>
        </w:rPr>
        <w:t>for</w:t>
      </w:r>
      <w:r w:rsidRPr="004B0867">
        <w:rPr>
          <w:sz w:val="22"/>
          <w:szCs w:val="22"/>
          <w:lang w:val="en-GB"/>
        </w:rPr>
        <w:t xml:space="preserve"> research</w:t>
      </w:r>
      <w:r w:rsidR="00782E21" w:rsidRPr="004B0867">
        <w:rPr>
          <w:sz w:val="22"/>
          <w:szCs w:val="22"/>
          <w:lang w:val="en-GB"/>
        </w:rPr>
        <w:t>ing</w:t>
      </w:r>
      <w:r w:rsidRPr="004B0867">
        <w:rPr>
          <w:sz w:val="22"/>
          <w:szCs w:val="22"/>
          <w:lang w:val="en-GB"/>
        </w:rPr>
        <w:t xml:space="preserve"> products, increasing </w:t>
      </w:r>
      <w:r w:rsidR="00782E21" w:rsidRPr="004B0867">
        <w:rPr>
          <w:sz w:val="22"/>
          <w:szCs w:val="22"/>
          <w:lang w:val="en-GB"/>
        </w:rPr>
        <w:t xml:space="preserve">overall </w:t>
      </w:r>
      <w:r w:rsidRPr="004B0867">
        <w:rPr>
          <w:sz w:val="22"/>
          <w:szCs w:val="22"/>
          <w:lang w:val="en-GB"/>
        </w:rPr>
        <w:t>usage</w:t>
      </w:r>
      <w:r w:rsidR="00782E21" w:rsidRPr="004B0867">
        <w:rPr>
          <w:sz w:val="22"/>
          <w:szCs w:val="22"/>
          <w:lang w:val="en-GB"/>
        </w:rPr>
        <w:t xml:space="preserve"> of Amazon</w:t>
      </w:r>
      <w:r w:rsidRPr="004B0867">
        <w:rPr>
          <w:sz w:val="22"/>
          <w:szCs w:val="22"/>
          <w:lang w:val="en-GB"/>
        </w:rPr>
        <w:t xml:space="preserve"> from 44 per cent </w:t>
      </w:r>
      <w:r w:rsidR="004F5F04" w:rsidRPr="004B0867">
        <w:rPr>
          <w:sz w:val="22"/>
          <w:szCs w:val="22"/>
          <w:lang w:val="en-GB"/>
        </w:rPr>
        <w:t xml:space="preserve">in 2015 </w:t>
      </w:r>
      <w:r w:rsidRPr="004B0867">
        <w:rPr>
          <w:sz w:val="22"/>
          <w:szCs w:val="22"/>
          <w:lang w:val="en-GB"/>
        </w:rPr>
        <w:t>to 55 per cent</w:t>
      </w:r>
      <w:r w:rsidR="004F5F04" w:rsidRPr="004B0867">
        <w:rPr>
          <w:sz w:val="22"/>
          <w:szCs w:val="22"/>
          <w:lang w:val="en-GB"/>
        </w:rPr>
        <w:t xml:space="preserve"> in 2016</w:t>
      </w:r>
      <w:r w:rsidRPr="004B0867">
        <w:rPr>
          <w:sz w:val="22"/>
          <w:szCs w:val="22"/>
          <w:lang w:val="en-GB"/>
        </w:rPr>
        <w:t>, while other search engines decreased from 34 per c</w:t>
      </w:r>
      <w:r w:rsidR="001B3B81" w:rsidRPr="004B0867">
        <w:rPr>
          <w:sz w:val="22"/>
          <w:szCs w:val="22"/>
          <w:lang w:val="en-GB"/>
        </w:rPr>
        <w:t xml:space="preserve">ent to 28 per cent </w:t>
      </w:r>
      <w:r w:rsidR="004F5F04" w:rsidRPr="004B0867">
        <w:rPr>
          <w:sz w:val="22"/>
          <w:szCs w:val="22"/>
          <w:lang w:val="en-GB"/>
        </w:rPr>
        <w:t xml:space="preserve">over the same period </w:t>
      </w:r>
      <w:r w:rsidR="001B3B81" w:rsidRPr="004B0867">
        <w:rPr>
          <w:sz w:val="22"/>
          <w:szCs w:val="22"/>
          <w:lang w:val="en-GB"/>
        </w:rPr>
        <w:t>(</w:t>
      </w:r>
      <w:r w:rsidR="004F4CAB" w:rsidRPr="004B0867">
        <w:rPr>
          <w:sz w:val="22"/>
          <w:szCs w:val="22"/>
          <w:lang w:val="en-GB"/>
        </w:rPr>
        <w:t xml:space="preserve">see </w:t>
      </w:r>
      <w:r w:rsidR="001B3B81" w:rsidRPr="004B0867">
        <w:rPr>
          <w:sz w:val="22"/>
          <w:szCs w:val="22"/>
          <w:lang w:val="en-GB"/>
        </w:rPr>
        <w:t>Exhibit 1)</w:t>
      </w:r>
      <w:r w:rsidR="00EB18A3">
        <w:rPr>
          <w:sz w:val="22"/>
          <w:szCs w:val="22"/>
          <w:lang w:val="en-GB"/>
        </w:rPr>
        <w:t>.</w:t>
      </w:r>
      <w:r w:rsidR="004F5F04" w:rsidRPr="004B0867">
        <w:rPr>
          <w:rStyle w:val="EndnoteReference"/>
          <w:sz w:val="22"/>
          <w:szCs w:val="22"/>
          <w:lang w:val="en-GB"/>
        </w:rPr>
        <w:endnoteReference w:id="26"/>
      </w:r>
    </w:p>
    <w:p w14:paraId="093EBEBA" w14:textId="77777777" w:rsidR="00386348" w:rsidRPr="004B0867" w:rsidRDefault="00386348" w:rsidP="00386348">
      <w:pPr>
        <w:jc w:val="both"/>
        <w:rPr>
          <w:sz w:val="22"/>
          <w:szCs w:val="22"/>
          <w:lang w:val="en-GB"/>
        </w:rPr>
      </w:pPr>
    </w:p>
    <w:p w14:paraId="47278BEF" w14:textId="2045D74A" w:rsidR="00386348" w:rsidRPr="00236964" w:rsidRDefault="00386348" w:rsidP="00386348">
      <w:pPr>
        <w:jc w:val="both"/>
        <w:rPr>
          <w:spacing w:val="-2"/>
          <w:kern w:val="2"/>
          <w:sz w:val="22"/>
          <w:szCs w:val="22"/>
          <w:lang w:val="en-GB"/>
        </w:rPr>
      </w:pPr>
      <w:r w:rsidRPr="00236964">
        <w:rPr>
          <w:spacing w:val="-2"/>
          <w:kern w:val="2"/>
          <w:sz w:val="22"/>
          <w:szCs w:val="22"/>
          <w:lang w:val="en-GB"/>
        </w:rPr>
        <w:t xml:space="preserve">Amazon catered to the two most important factors </w:t>
      </w:r>
      <w:r w:rsidR="00782E21" w:rsidRPr="00236964">
        <w:rPr>
          <w:spacing w:val="-2"/>
          <w:kern w:val="2"/>
          <w:sz w:val="22"/>
          <w:szCs w:val="22"/>
          <w:lang w:val="en-GB"/>
        </w:rPr>
        <w:t xml:space="preserve">for </w:t>
      </w:r>
      <w:r w:rsidRPr="00236964">
        <w:rPr>
          <w:spacing w:val="-2"/>
          <w:kern w:val="2"/>
          <w:sz w:val="22"/>
          <w:szCs w:val="22"/>
          <w:lang w:val="en-GB"/>
        </w:rPr>
        <w:t>customers shopping online</w:t>
      </w:r>
      <w:r w:rsidR="00782E21" w:rsidRPr="00236964">
        <w:rPr>
          <w:spacing w:val="-2"/>
          <w:kern w:val="2"/>
          <w:sz w:val="22"/>
          <w:szCs w:val="22"/>
          <w:lang w:val="en-GB"/>
        </w:rPr>
        <w:t>:</w:t>
      </w:r>
      <w:r w:rsidRPr="00236964">
        <w:rPr>
          <w:spacing w:val="-2"/>
          <w:kern w:val="2"/>
          <w:sz w:val="22"/>
          <w:szCs w:val="22"/>
          <w:lang w:val="en-GB"/>
        </w:rPr>
        <w:t xml:space="preserve"> low prices and free shipping. </w:t>
      </w:r>
      <w:r w:rsidR="00EB18A3" w:rsidRPr="00236964">
        <w:rPr>
          <w:spacing w:val="-2"/>
          <w:kern w:val="2"/>
          <w:sz w:val="22"/>
          <w:szCs w:val="22"/>
          <w:lang w:val="en-GB"/>
        </w:rPr>
        <w:t xml:space="preserve">Although </w:t>
      </w:r>
      <w:r w:rsidRPr="00236964">
        <w:rPr>
          <w:spacing w:val="-2"/>
          <w:kern w:val="2"/>
          <w:sz w:val="22"/>
          <w:szCs w:val="22"/>
          <w:lang w:val="en-GB"/>
        </w:rPr>
        <w:t>Prime members were more likely to</w:t>
      </w:r>
      <w:r w:rsidR="0053040E" w:rsidRPr="00236964">
        <w:rPr>
          <w:spacing w:val="-2"/>
          <w:kern w:val="2"/>
          <w:sz w:val="22"/>
          <w:szCs w:val="22"/>
          <w:lang w:val="en-GB"/>
        </w:rPr>
        <w:t xml:space="preserve"> shop online</w:t>
      </w:r>
      <w:r w:rsidRPr="00236964">
        <w:rPr>
          <w:spacing w:val="-2"/>
          <w:kern w:val="2"/>
          <w:sz w:val="22"/>
          <w:szCs w:val="22"/>
          <w:lang w:val="en-GB"/>
        </w:rPr>
        <w:t>, they still shopped as often as the average U.S. consumer</w:t>
      </w:r>
      <w:r w:rsidRPr="00236964">
        <w:rPr>
          <w:spacing w:val="-2"/>
          <w:kern w:val="2"/>
          <w:lang w:val="en-GB"/>
        </w:rPr>
        <w:t>.</w:t>
      </w:r>
      <w:r w:rsidRPr="00236964">
        <w:rPr>
          <w:spacing w:val="-2"/>
          <w:kern w:val="2"/>
          <w:vertAlign w:val="superscript"/>
          <w:lang w:val="en-GB"/>
        </w:rPr>
        <w:endnoteReference w:id="27"/>
      </w:r>
      <w:r w:rsidRPr="00236964">
        <w:rPr>
          <w:spacing w:val="-2"/>
          <w:kern w:val="2"/>
          <w:sz w:val="22"/>
          <w:szCs w:val="22"/>
          <w:lang w:val="en-GB"/>
        </w:rPr>
        <w:t xml:space="preserve"> Prime </w:t>
      </w:r>
      <w:r w:rsidR="00E14336" w:rsidRPr="00236964">
        <w:rPr>
          <w:spacing w:val="-2"/>
          <w:kern w:val="2"/>
          <w:sz w:val="22"/>
          <w:szCs w:val="22"/>
          <w:lang w:val="en-GB"/>
        </w:rPr>
        <w:t xml:space="preserve">members </w:t>
      </w:r>
      <w:r w:rsidRPr="00236964">
        <w:rPr>
          <w:spacing w:val="-2"/>
          <w:kern w:val="2"/>
          <w:sz w:val="22"/>
          <w:szCs w:val="22"/>
          <w:lang w:val="en-GB"/>
        </w:rPr>
        <w:t xml:space="preserve">were important for the company’s revenue stream since </w:t>
      </w:r>
      <w:r w:rsidR="00E14336" w:rsidRPr="00236964">
        <w:rPr>
          <w:spacing w:val="-2"/>
          <w:kern w:val="2"/>
          <w:sz w:val="22"/>
          <w:szCs w:val="22"/>
          <w:lang w:val="en-GB"/>
        </w:rPr>
        <w:t xml:space="preserve">each </w:t>
      </w:r>
      <w:r w:rsidR="008A4A67" w:rsidRPr="00236964">
        <w:rPr>
          <w:spacing w:val="-2"/>
          <w:kern w:val="2"/>
          <w:sz w:val="22"/>
          <w:szCs w:val="22"/>
          <w:lang w:val="en-GB"/>
        </w:rPr>
        <w:t xml:space="preserve">member </w:t>
      </w:r>
      <w:r w:rsidRPr="00236964">
        <w:rPr>
          <w:spacing w:val="-2"/>
          <w:kern w:val="2"/>
          <w:sz w:val="22"/>
          <w:szCs w:val="22"/>
          <w:lang w:val="en-GB"/>
        </w:rPr>
        <w:t>spen</w:t>
      </w:r>
      <w:r w:rsidR="00E14336" w:rsidRPr="00236964">
        <w:rPr>
          <w:spacing w:val="-2"/>
          <w:kern w:val="2"/>
          <w:sz w:val="22"/>
          <w:szCs w:val="22"/>
          <w:lang w:val="en-GB"/>
        </w:rPr>
        <w:t>t</w:t>
      </w:r>
      <w:r w:rsidR="008A4A67" w:rsidRPr="00236964">
        <w:rPr>
          <w:spacing w:val="-2"/>
          <w:kern w:val="2"/>
          <w:sz w:val="22"/>
          <w:szCs w:val="22"/>
          <w:lang w:val="en-GB"/>
        </w:rPr>
        <w:t>, on average,</w:t>
      </w:r>
      <w:r w:rsidRPr="00236964">
        <w:rPr>
          <w:spacing w:val="-2"/>
          <w:kern w:val="2"/>
          <w:sz w:val="22"/>
          <w:szCs w:val="22"/>
          <w:lang w:val="en-GB"/>
        </w:rPr>
        <w:t xml:space="preserve"> $1,200 per year</w:t>
      </w:r>
      <w:r w:rsidR="00E14336" w:rsidRPr="00236964">
        <w:rPr>
          <w:spacing w:val="-2"/>
          <w:kern w:val="2"/>
          <w:sz w:val="22"/>
          <w:szCs w:val="22"/>
          <w:lang w:val="en-GB"/>
        </w:rPr>
        <w:t xml:space="preserve">, </w:t>
      </w:r>
      <w:r w:rsidRPr="00236964">
        <w:rPr>
          <w:spacing w:val="-2"/>
          <w:kern w:val="2"/>
          <w:sz w:val="22"/>
          <w:szCs w:val="22"/>
          <w:lang w:val="en-GB"/>
        </w:rPr>
        <w:t xml:space="preserve">compared </w:t>
      </w:r>
      <w:r w:rsidR="008A4A67" w:rsidRPr="00236964">
        <w:rPr>
          <w:spacing w:val="-2"/>
          <w:kern w:val="2"/>
          <w:sz w:val="22"/>
          <w:szCs w:val="22"/>
          <w:lang w:val="en-GB"/>
        </w:rPr>
        <w:t xml:space="preserve">with an average of </w:t>
      </w:r>
      <w:r w:rsidRPr="00236964">
        <w:rPr>
          <w:spacing w:val="-2"/>
          <w:kern w:val="2"/>
          <w:sz w:val="22"/>
          <w:szCs w:val="22"/>
          <w:lang w:val="en-GB"/>
        </w:rPr>
        <w:t>$500 per year for non-members.</w:t>
      </w:r>
      <w:r w:rsidRPr="00236964">
        <w:rPr>
          <w:spacing w:val="-2"/>
          <w:kern w:val="2"/>
          <w:sz w:val="22"/>
          <w:szCs w:val="22"/>
          <w:vertAlign w:val="superscript"/>
          <w:lang w:val="en-GB"/>
        </w:rPr>
        <w:endnoteReference w:id="28"/>
      </w:r>
    </w:p>
    <w:p w14:paraId="533029AA" w14:textId="77777777" w:rsidR="00386348" w:rsidRPr="004B0867" w:rsidRDefault="00386348" w:rsidP="00386348">
      <w:pPr>
        <w:jc w:val="both"/>
        <w:rPr>
          <w:sz w:val="22"/>
          <w:szCs w:val="22"/>
          <w:lang w:val="en-GB"/>
        </w:rPr>
      </w:pPr>
    </w:p>
    <w:p w14:paraId="79BB306D" w14:textId="77777777" w:rsidR="00386348" w:rsidRPr="004B0867" w:rsidRDefault="00386348" w:rsidP="00386348">
      <w:pPr>
        <w:jc w:val="both"/>
        <w:rPr>
          <w:sz w:val="22"/>
          <w:szCs w:val="22"/>
          <w:lang w:val="en-GB"/>
        </w:rPr>
      </w:pPr>
    </w:p>
    <w:p w14:paraId="1D3DC55A" w14:textId="3DA96C3A" w:rsidR="00386348" w:rsidRPr="004B0867" w:rsidRDefault="00386348" w:rsidP="00F13784">
      <w:pPr>
        <w:jc w:val="both"/>
        <w:outlineLvl w:val="0"/>
        <w:rPr>
          <w:rFonts w:ascii="Arial" w:hAnsi="Arial" w:cs="Arial"/>
          <w:lang w:val="en-GB"/>
        </w:rPr>
      </w:pPr>
      <w:r w:rsidRPr="004B0867">
        <w:rPr>
          <w:rFonts w:ascii="Arial" w:hAnsi="Arial" w:cs="Arial"/>
          <w:b/>
          <w:bCs/>
          <w:lang w:val="en-GB"/>
        </w:rPr>
        <w:t>ONLINE RETAILING INDUSTRY</w:t>
      </w:r>
      <w:r w:rsidR="00F13784" w:rsidRPr="004B0867">
        <w:rPr>
          <w:rFonts w:ascii="Arial" w:hAnsi="Arial" w:cs="Arial"/>
          <w:b/>
          <w:bCs/>
          <w:lang w:val="en-GB"/>
        </w:rPr>
        <w:t xml:space="preserve"> </w:t>
      </w:r>
    </w:p>
    <w:p w14:paraId="65C8DBFE" w14:textId="77777777" w:rsidR="00386348" w:rsidRPr="004B0867" w:rsidRDefault="00386348" w:rsidP="00386348">
      <w:pPr>
        <w:jc w:val="both"/>
        <w:rPr>
          <w:sz w:val="22"/>
          <w:szCs w:val="22"/>
          <w:lang w:val="en-GB"/>
        </w:rPr>
      </w:pPr>
    </w:p>
    <w:p w14:paraId="65AC985B" w14:textId="77777777" w:rsidR="00386348" w:rsidRPr="004B0867" w:rsidRDefault="00386348" w:rsidP="00F13784">
      <w:pPr>
        <w:outlineLvl w:val="0"/>
        <w:rPr>
          <w:rFonts w:ascii="Arial" w:hAnsi="Arial" w:cs="Arial"/>
          <w:lang w:val="en-GB"/>
        </w:rPr>
      </w:pPr>
      <w:r w:rsidRPr="004B0867">
        <w:rPr>
          <w:rFonts w:ascii="Arial" w:hAnsi="Arial" w:cs="Arial"/>
          <w:b/>
          <w:bCs/>
          <w:lang w:val="en-GB"/>
        </w:rPr>
        <w:t>Market Growth</w:t>
      </w:r>
    </w:p>
    <w:p w14:paraId="295DC948" w14:textId="77777777" w:rsidR="00386348" w:rsidRPr="004B0867" w:rsidRDefault="00386348" w:rsidP="00386348">
      <w:pPr>
        <w:jc w:val="both"/>
        <w:rPr>
          <w:sz w:val="22"/>
          <w:szCs w:val="22"/>
          <w:lang w:val="en-GB"/>
        </w:rPr>
      </w:pPr>
    </w:p>
    <w:p w14:paraId="0DFF8A0E" w14:textId="7E6BC77D" w:rsidR="00386348" w:rsidRPr="004B0867" w:rsidRDefault="00E14336" w:rsidP="00386348">
      <w:pPr>
        <w:jc w:val="both"/>
        <w:rPr>
          <w:sz w:val="22"/>
          <w:szCs w:val="22"/>
          <w:lang w:val="en-GB"/>
        </w:rPr>
      </w:pPr>
      <w:r w:rsidRPr="004B0867">
        <w:rPr>
          <w:sz w:val="22"/>
          <w:szCs w:val="22"/>
          <w:lang w:val="en-GB"/>
        </w:rPr>
        <w:t xml:space="preserve">With the exception of 2008 and 2009 (i.e., </w:t>
      </w:r>
      <w:r w:rsidR="008A4A67">
        <w:rPr>
          <w:sz w:val="22"/>
          <w:szCs w:val="22"/>
          <w:lang w:val="en-GB"/>
        </w:rPr>
        <w:t xml:space="preserve">during </w:t>
      </w:r>
      <w:r w:rsidRPr="004B0867">
        <w:rPr>
          <w:sz w:val="22"/>
          <w:szCs w:val="22"/>
          <w:lang w:val="en-GB"/>
        </w:rPr>
        <w:t>the global recession), t</w:t>
      </w:r>
      <w:r w:rsidR="00386348" w:rsidRPr="004B0867">
        <w:rPr>
          <w:sz w:val="22"/>
          <w:szCs w:val="22"/>
          <w:lang w:val="en-GB"/>
        </w:rPr>
        <w:t xml:space="preserve">he e-commerce industry </w:t>
      </w:r>
      <w:r w:rsidRPr="004B0867">
        <w:rPr>
          <w:sz w:val="22"/>
          <w:szCs w:val="22"/>
          <w:lang w:val="en-GB"/>
        </w:rPr>
        <w:t xml:space="preserve">had experienced steady growth since the dot-com boom of the late 1990s; by 2017, it </w:t>
      </w:r>
      <w:r w:rsidR="00386348" w:rsidRPr="004B0867">
        <w:rPr>
          <w:sz w:val="22"/>
          <w:szCs w:val="22"/>
          <w:lang w:val="en-GB"/>
        </w:rPr>
        <w:t>had an estimated value of $432.4 billion, growing 13.4 per cent between 2012 and 2017.</w:t>
      </w:r>
      <w:r w:rsidR="00386348" w:rsidRPr="004B0867">
        <w:rPr>
          <w:sz w:val="22"/>
          <w:szCs w:val="22"/>
          <w:vertAlign w:val="superscript"/>
          <w:lang w:val="en-GB"/>
        </w:rPr>
        <w:endnoteReference w:id="29"/>
      </w:r>
      <w:r w:rsidR="00386348" w:rsidRPr="004B0867">
        <w:rPr>
          <w:sz w:val="22"/>
          <w:szCs w:val="22"/>
          <w:lang w:val="en-GB"/>
        </w:rPr>
        <w:t xml:space="preserve"> </w:t>
      </w:r>
      <w:r w:rsidRPr="004B0867">
        <w:rPr>
          <w:sz w:val="22"/>
          <w:szCs w:val="22"/>
          <w:lang w:val="en-GB"/>
        </w:rPr>
        <w:t>E-commerce sales were expected to reach $658.2 billion by 2023 (see Exhibit 4).</w:t>
      </w:r>
      <w:r w:rsidRPr="004B0867">
        <w:rPr>
          <w:sz w:val="22"/>
          <w:szCs w:val="22"/>
          <w:vertAlign w:val="superscript"/>
          <w:lang w:val="en-GB"/>
        </w:rPr>
        <w:endnoteReference w:id="30"/>
      </w:r>
      <w:r w:rsidRPr="004B0867">
        <w:rPr>
          <w:sz w:val="22"/>
          <w:szCs w:val="22"/>
          <w:lang w:val="en-GB"/>
        </w:rPr>
        <w:t xml:space="preserve"> </w:t>
      </w:r>
      <w:r w:rsidR="008A4A67">
        <w:rPr>
          <w:sz w:val="22"/>
          <w:szCs w:val="22"/>
          <w:lang w:val="en-GB"/>
        </w:rPr>
        <w:t>C</w:t>
      </w:r>
      <w:r w:rsidR="00386348" w:rsidRPr="004B0867">
        <w:rPr>
          <w:sz w:val="22"/>
          <w:szCs w:val="22"/>
          <w:lang w:val="en-GB"/>
        </w:rPr>
        <w:t xml:space="preserve">onsumers </w:t>
      </w:r>
      <w:r w:rsidRPr="004B0867">
        <w:rPr>
          <w:sz w:val="22"/>
          <w:szCs w:val="22"/>
          <w:lang w:val="en-GB"/>
        </w:rPr>
        <w:t xml:space="preserve">shopping </w:t>
      </w:r>
      <w:r w:rsidR="00386348" w:rsidRPr="004B0867">
        <w:rPr>
          <w:sz w:val="22"/>
          <w:szCs w:val="22"/>
          <w:lang w:val="en-GB"/>
        </w:rPr>
        <w:t>online</w:t>
      </w:r>
      <w:r w:rsidR="008A4A67">
        <w:rPr>
          <w:sz w:val="22"/>
          <w:szCs w:val="22"/>
          <w:lang w:val="en-GB"/>
        </w:rPr>
        <w:t xml:space="preserve"> had many advantages</w:t>
      </w:r>
      <w:r w:rsidRPr="004B0867">
        <w:rPr>
          <w:sz w:val="22"/>
          <w:szCs w:val="22"/>
          <w:lang w:val="en-GB"/>
        </w:rPr>
        <w:t>,</w:t>
      </w:r>
      <w:r w:rsidR="00386348" w:rsidRPr="004B0867">
        <w:rPr>
          <w:sz w:val="22"/>
          <w:szCs w:val="22"/>
          <w:lang w:val="en-GB"/>
        </w:rPr>
        <w:t xml:space="preserve"> such as </w:t>
      </w:r>
      <w:r w:rsidR="002F577B" w:rsidRPr="004B0867">
        <w:rPr>
          <w:sz w:val="22"/>
          <w:szCs w:val="22"/>
          <w:lang w:val="en-GB"/>
        </w:rPr>
        <w:t>access to a greater variety of products</w:t>
      </w:r>
      <w:r w:rsidR="002F577B">
        <w:rPr>
          <w:sz w:val="22"/>
          <w:szCs w:val="22"/>
          <w:lang w:val="en-GB"/>
        </w:rPr>
        <w:t>, the ability to</w:t>
      </w:r>
      <w:r w:rsidR="002F577B" w:rsidRPr="004B0867">
        <w:rPr>
          <w:sz w:val="22"/>
          <w:szCs w:val="22"/>
          <w:lang w:val="en-GB"/>
        </w:rPr>
        <w:t xml:space="preserve"> </w:t>
      </w:r>
      <w:r w:rsidR="00386348" w:rsidRPr="004B0867">
        <w:rPr>
          <w:sz w:val="22"/>
          <w:szCs w:val="22"/>
          <w:lang w:val="en-GB"/>
        </w:rPr>
        <w:t>find products more quickly</w:t>
      </w:r>
      <w:r w:rsidR="008A4A67">
        <w:rPr>
          <w:sz w:val="22"/>
          <w:szCs w:val="22"/>
          <w:lang w:val="en-GB"/>
        </w:rPr>
        <w:t>,</w:t>
      </w:r>
      <w:r w:rsidR="00386348" w:rsidRPr="004B0867">
        <w:rPr>
          <w:sz w:val="22"/>
          <w:szCs w:val="22"/>
          <w:lang w:val="en-GB"/>
        </w:rPr>
        <w:t xml:space="preserve"> and more convenience in receiving them. The increased usage of mobile devices </w:t>
      </w:r>
      <w:r w:rsidR="008A4A67" w:rsidRPr="004B0867">
        <w:rPr>
          <w:sz w:val="22"/>
          <w:szCs w:val="22"/>
          <w:lang w:val="en-GB"/>
        </w:rPr>
        <w:t>compl</w:t>
      </w:r>
      <w:r w:rsidR="008A4A67">
        <w:rPr>
          <w:sz w:val="22"/>
          <w:szCs w:val="22"/>
          <w:lang w:val="en-GB"/>
        </w:rPr>
        <w:t>e</w:t>
      </w:r>
      <w:r w:rsidR="008A4A67" w:rsidRPr="004B0867">
        <w:rPr>
          <w:sz w:val="22"/>
          <w:szCs w:val="22"/>
          <w:lang w:val="en-GB"/>
        </w:rPr>
        <w:t xml:space="preserve">mented </w:t>
      </w:r>
      <w:r w:rsidR="00386348" w:rsidRPr="004B0867">
        <w:rPr>
          <w:sz w:val="22"/>
          <w:szCs w:val="22"/>
          <w:lang w:val="en-GB"/>
        </w:rPr>
        <w:t>th</w:t>
      </w:r>
      <w:r w:rsidRPr="004B0867">
        <w:rPr>
          <w:sz w:val="22"/>
          <w:szCs w:val="22"/>
          <w:lang w:val="en-GB"/>
        </w:rPr>
        <w:t>e e-commerce</w:t>
      </w:r>
      <w:r w:rsidR="00386348" w:rsidRPr="004B0867">
        <w:rPr>
          <w:sz w:val="22"/>
          <w:szCs w:val="22"/>
          <w:lang w:val="en-GB"/>
        </w:rPr>
        <w:t xml:space="preserve"> trend</w:t>
      </w:r>
      <w:r w:rsidR="008A4A67">
        <w:rPr>
          <w:sz w:val="22"/>
          <w:szCs w:val="22"/>
          <w:lang w:val="en-GB"/>
        </w:rPr>
        <w:t>,</w:t>
      </w:r>
      <w:r w:rsidR="00386348" w:rsidRPr="004B0867">
        <w:rPr>
          <w:sz w:val="22"/>
          <w:szCs w:val="22"/>
          <w:lang w:val="en-GB"/>
        </w:rPr>
        <w:t xml:space="preserve"> as retailers were increasingly tailoring their digital content for mobile viewers. </w:t>
      </w:r>
    </w:p>
    <w:p w14:paraId="1F5FE5B9" w14:textId="77777777" w:rsidR="00386348" w:rsidRPr="004B0867" w:rsidRDefault="00386348" w:rsidP="00386348">
      <w:pPr>
        <w:jc w:val="both"/>
        <w:rPr>
          <w:sz w:val="22"/>
          <w:szCs w:val="22"/>
          <w:lang w:val="en-GB"/>
        </w:rPr>
      </w:pPr>
    </w:p>
    <w:p w14:paraId="3CFCAB3F" w14:textId="07D10844" w:rsidR="00386348" w:rsidRPr="004B0867" w:rsidRDefault="00386348" w:rsidP="00386348">
      <w:pPr>
        <w:spacing w:line="240" w:lineRule="exact"/>
        <w:jc w:val="both"/>
        <w:rPr>
          <w:sz w:val="22"/>
          <w:szCs w:val="22"/>
          <w:lang w:val="en-GB"/>
        </w:rPr>
      </w:pPr>
      <w:r w:rsidRPr="004B0867">
        <w:rPr>
          <w:sz w:val="22"/>
          <w:szCs w:val="22"/>
          <w:lang w:val="en-GB"/>
        </w:rPr>
        <w:t xml:space="preserve">In addition, there was a race to bring the grocery retail sector online in the United States. The largest obstacle </w:t>
      </w:r>
      <w:r w:rsidR="004E5C44" w:rsidRPr="004B0867">
        <w:rPr>
          <w:sz w:val="22"/>
          <w:szCs w:val="22"/>
          <w:lang w:val="en-GB"/>
        </w:rPr>
        <w:t>to this objective</w:t>
      </w:r>
      <w:r w:rsidRPr="004B0867">
        <w:rPr>
          <w:sz w:val="22"/>
          <w:szCs w:val="22"/>
          <w:lang w:val="en-GB"/>
        </w:rPr>
        <w:t xml:space="preserve"> was providing fresh products and foods because customers preferred to be able to inspect the quality of </w:t>
      </w:r>
      <w:r w:rsidR="00B035FC" w:rsidRPr="004B0867">
        <w:rPr>
          <w:sz w:val="22"/>
          <w:szCs w:val="22"/>
          <w:lang w:val="en-GB"/>
        </w:rPr>
        <w:t>such items</w:t>
      </w:r>
      <w:r w:rsidR="004E5C44" w:rsidRPr="004B0867">
        <w:rPr>
          <w:sz w:val="22"/>
          <w:szCs w:val="22"/>
          <w:lang w:val="en-GB"/>
        </w:rPr>
        <w:t xml:space="preserve"> before buying them</w:t>
      </w:r>
      <w:r w:rsidRPr="004B0867">
        <w:rPr>
          <w:sz w:val="22"/>
          <w:szCs w:val="22"/>
          <w:lang w:val="en-GB"/>
        </w:rPr>
        <w:t>. Another challenge was that customers did not want to pay high fees for deliveries, nor did they want to wait to receive the</w:t>
      </w:r>
      <w:r w:rsidR="004E5C44" w:rsidRPr="004B0867">
        <w:rPr>
          <w:sz w:val="22"/>
          <w:szCs w:val="22"/>
          <w:lang w:val="en-GB"/>
        </w:rPr>
        <w:t>ir purchases</w:t>
      </w:r>
      <w:r w:rsidRPr="004B0867">
        <w:rPr>
          <w:sz w:val="22"/>
          <w:szCs w:val="22"/>
          <w:lang w:val="en-GB"/>
        </w:rPr>
        <w:t xml:space="preserve">. </w:t>
      </w:r>
      <w:r w:rsidR="004E5C44" w:rsidRPr="004B0867">
        <w:rPr>
          <w:sz w:val="22"/>
          <w:szCs w:val="22"/>
          <w:lang w:val="en-GB"/>
        </w:rPr>
        <w:t>T</w:t>
      </w:r>
      <w:r w:rsidRPr="004B0867">
        <w:rPr>
          <w:sz w:val="22"/>
          <w:szCs w:val="22"/>
          <w:lang w:val="en-GB"/>
        </w:rPr>
        <w:t>o</w:t>
      </w:r>
      <w:r w:rsidR="004E5C44" w:rsidRPr="004B0867">
        <w:rPr>
          <w:sz w:val="22"/>
          <w:szCs w:val="22"/>
          <w:lang w:val="en-GB"/>
        </w:rPr>
        <w:t xml:space="preserve"> address</w:t>
      </w:r>
      <w:r w:rsidRPr="004B0867">
        <w:rPr>
          <w:sz w:val="22"/>
          <w:szCs w:val="22"/>
          <w:lang w:val="en-GB"/>
        </w:rPr>
        <w:t xml:space="preserve"> </w:t>
      </w:r>
      <w:r w:rsidR="00B035FC" w:rsidRPr="004B0867">
        <w:rPr>
          <w:sz w:val="22"/>
          <w:szCs w:val="22"/>
          <w:lang w:val="en-GB"/>
        </w:rPr>
        <w:t>these</w:t>
      </w:r>
      <w:r w:rsidRPr="004B0867">
        <w:rPr>
          <w:sz w:val="22"/>
          <w:szCs w:val="22"/>
          <w:lang w:val="en-GB"/>
        </w:rPr>
        <w:t xml:space="preserve"> needs, large traditional grocery stores such as Wal-Mart</w:t>
      </w:r>
      <w:r w:rsidR="000D1E1E" w:rsidRPr="004B0867">
        <w:rPr>
          <w:sz w:val="22"/>
          <w:szCs w:val="22"/>
          <w:lang w:val="en-GB"/>
        </w:rPr>
        <w:t xml:space="preserve"> Stores, Inc.</w:t>
      </w:r>
      <w:r w:rsidRPr="004B0867">
        <w:rPr>
          <w:sz w:val="22"/>
          <w:szCs w:val="22"/>
          <w:lang w:val="en-GB"/>
        </w:rPr>
        <w:t xml:space="preserve"> </w:t>
      </w:r>
      <w:r w:rsidR="000D1E1E" w:rsidRPr="004B0867">
        <w:rPr>
          <w:sz w:val="22"/>
          <w:szCs w:val="22"/>
          <w:lang w:val="en-GB"/>
        </w:rPr>
        <w:t>(</w:t>
      </w:r>
      <w:r w:rsidR="008A4A67">
        <w:rPr>
          <w:sz w:val="22"/>
          <w:szCs w:val="22"/>
          <w:lang w:val="en-GB"/>
        </w:rPr>
        <w:t>Walmart</w:t>
      </w:r>
      <w:r w:rsidR="000D1E1E" w:rsidRPr="004B0867">
        <w:rPr>
          <w:sz w:val="22"/>
          <w:szCs w:val="22"/>
          <w:lang w:val="en-GB"/>
        </w:rPr>
        <w:t xml:space="preserve">) </w:t>
      </w:r>
      <w:r w:rsidRPr="004B0867">
        <w:rPr>
          <w:sz w:val="22"/>
          <w:szCs w:val="22"/>
          <w:lang w:val="en-GB"/>
        </w:rPr>
        <w:t xml:space="preserve">and Kroger offered </w:t>
      </w:r>
      <w:r w:rsidR="004E5C44" w:rsidRPr="004B0867">
        <w:rPr>
          <w:sz w:val="22"/>
          <w:szCs w:val="22"/>
          <w:lang w:val="en-GB"/>
        </w:rPr>
        <w:t>“</w:t>
      </w:r>
      <w:r w:rsidRPr="004B0867">
        <w:rPr>
          <w:sz w:val="22"/>
          <w:szCs w:val="22"/>
          <w:lang w:val="en-GB"/>
        </w:rPr>
        <w:t>click-and-collect</w:t>
      </w:r>
      <w:r w:rsidR="004E5C44" w:rsidRPr="004B0867">
        <w:rPr>
          <w:sz w:val="22"/>
          <w:szCs w:val="22"/>
          <w:lang w:val="en-GB"/>
        </w:rPr>
        <w:t>”</w:t>
      </w:r>
      <w:r w:rsidRPr="004B0867">
        <w:rPr>
          <w:sz w:val="22"/>
          <w:szCs w:val="22"/>
          <w:lang w:val="en-GB"/>
        </w:rPr>
        <w:t xml:space="preserve"> services</w:t>
      </w:r>
      <w:r w:rsidR="004E5C44" w:rsidRPr="004B0867">
        <w:rPr>
          <w:sz w:val="22"/>
          <w:szCs w:val="22"/>
          <w:lang w:val="en-GB"/>
        </w:rPr>
        <w:t>, which allowed customers to place their grocery orders online and collect them at their convenience</w:t>
      </w:r>
      <w:r w:rsidRPr="004B0867">
        <w:rPr>
          <w:sz w:val="22"/>
          <w:szCs w:val="22"/>
          <w:lang w:val="en-GB"/>
        </w:rPr>
        <w:t>.</w:t>
      </w:r>
      <w:r w:rsidRPr="004B0867">
        <w:rPr>
          <w:sz w:val="22"/>
          <w:szCs w:val="22"/>
          <w:vertAlign w:val="superscript"/>
          <w:lang w:val="en-GB"/>
        </w:rPr>
        <w:endnoteReference w:id="31"/>
      </w:r>
      <w:r w:rsidRPr="004B0867">
        <w:rPr>
          <w:sz w:val="22"/>
          <w:szCs w:val="22"/>
          <w:lang w:val="en-GB"/>
        </w:rPr>
        <w:t xml:space="preserve"> These grocery retailers had increased</w:t>
      </w:r>
      <w:r w:rsidR="004E5C44" w:rsidRPr="004B0867">
        <w:rPr>
          <w:sz w:val="22"/>
          <w:szCs w:val="22"/>
          <w:lang w:val="en-GB"/>
        </w:rPr>
        <w:t xml:space="preserve"> the</w:t>
      </w:r>
      <w:r w:rsidRPr="004B0867">
        <w:rPr>
          <w:sz w:val="22"/>
          <w:szCs w:val="22"/>
          <w:lang w:val="en-GB"/>
        </w:rPr>
        <w:t xml:space="preserve"> options</w:t>
      </w:r>
      <w:r w:rsidR="004E5C44" w:rsidRPr="004B0867">
        <w:rPr>
          <w:sz w:val="22"/>
          <w:szCs w:val="22"/>
          <w:lang w:val="en-GB"/>
        </w:rPr>
        <w:t xml:space="preserve"> they offered</w:t>
      </w:r>
      <w:r w:rsidRPr="004B0867">
        <w:rPr>
          <w:sz w:val="22"/>
          <w:szCs w:val="22"/>
          <w:lang w:val="en-GB"/>
        </w:rPr>
        <w:t xml:space="preserve"> for online food shopping, mainly </w:t>
      </w:r>
      <w:r w:rsidR="004E5C44" w:rsidRPr="004B0867">
        <w:rPr>
          <w:sz w:val="22"/>
          <w:szCs w:val="22"/>
          <w:lang w:val="en-GB"/>
        </w:rPr>
        <w:t xml:space="preserve">in anticipation of </w:t>
      </w:r>
      <w:r w:rsidRPr="004B0867">
        <w:rPr>
          <w:sz w:val="22"/>
          <w:szCs w:val="22"/>
          <w:lang w:val="en-GB"/>
        </w:rPr>
        <w:t>Amazon’s potential expansion into this category.</w:t>
      </w:r>
    </w:p>
    <w:p w14:paraId="44425CD7" w14:textId="77777777" w:rsidR="00386348" w:rsidRPr="004B0867" w:rsidRDefault="00386348" w:rsidP="00386348">
      <w:pPr>
        <w:spacing w:line="240" w:lineRule="exact"/>
        <w:jc w:val="both"/>
        <w:rPr>
          <w:sz w:val="22"/>
          <w:szCs w:val="22"/>
          <w:lang w:val="en-GB"/>
        </w:rPr>
      </w:pPr>
    </w:p>
    <w:p w14:paraId="40F06C7D" w14:textId="453E15FE" w:rsidR="00386348" w:rsidRPr="004B0867" w:rsidRDefault="00BD648B" w:rsidP="00386348">
      <w:pPr>
        <w:spacing w:line="240" w:lineRule="exact"/>
        <w:jc w:val="both"/>
        <w:rPr>
          <w:sz w:val="22"/>
          <w:szCs w:val="22"/>
          <w:lang w:val="en-GB"/>
        </w:rPr>
      </w:pPr>
      <w:r w:rsidRPr="004B0867">
        <w:rPr>
          <w:sz w:val="22"/>
          <w:szCs w:val="22"/>
          <w:lang w:val="en-GB"/>
        </w:rPr>
        <w:t>Over the</w:t>
      </w:r>
      <w:r w:rsidR="00386348" w:rsidRPr="004B0867">
        <w:rPr>
          <w:sz w:val="22"/>
          <w:szCs w:val="22"/>
          <w:lang w:val="en-GB"/>
        </w:rPr>
        <w:t xml:space="preserve"> past </w:t>
      </w:r>
      <w:r w:rsidRPr="004B0867">
        <w:rPr>
          <w:sz w:val="22"/>
          <w:szCs w:val="22"/>
          <w:lang w:val="en-GB"/>
        </w:rPr>
        <w:t xml:space="preserve">several </w:t>
      </w:r>
      <w:r w:rsidR="00386348" w:rsidRPr="004B0867">
        <w:rPr>
          <w:sz w:val="22"/>
          <w:szCs w:val="22"/>
          <w:lang w:val="en-GB"/>
        </w:rPr>
        <w:t>years, consumers’ grocery shopping behavio</w:t>
      </w:r>
      <w:r w:rsidR="002E13BA" w:rsidRPr="004B0867">
        <w:rPr>
          <w:sz w:val="22"/>
          <w:szCs w:val="22"/>
          <w:lang w:val="en-GB"/>
        </w:rPr>
        <w:t>u</w:t>
      </w:r>
      <w:r w:rsidR="00386348" w:rsidRPr="004B0867">
        <w:rPr>
          <w:sz w:val="22"/>
          <w:szCs w:val="22"/>
          <w:lang w:val="en-GB"/>
        </w:rPr>
        <w:t>r</w:t>
      </w:r>
      <w:r w:rsidRPr="004B0867">
        <w:rPr>
          <w:sz w:val="22"/>
          <w:szCs w:val="22"/>
          <w:lang w:val="en-GB"/>
        </w:rPr>
        <w:t>s</w:t>
      </w:r>
      <w:r w:rsidR="00386348" w:rsidRPr="004B0867">
        <w:rPr>
          <w:sz w:val="22"/>
          <w:szCs w:val="22"/>
          <w:lang w:val="en-GB"/>
        </w:rPr>
        <w:t xml:space="preserve"> had changed dramatically. Euromonitor International reported that 25 per cent of U.S. consumers shopped for groceries online at least once in 2013. In 2016, the percentage increased to 38 per cent.</w:t>
      </w:r>
      <w:r w:rsidR="00386348" w:rsidRPr="004B0867">
        <w:rPr>
          <w:rFonts w:eastAsia="Bookman Old Style"/>
          <w:sz w:val="22"/>
          <w:szCs w:val="22"/>
          <w:vertAlign w:val="superscript"/>
          <w:lang w:val="en-GB"/>
        </w:rPr>
        <w:endnoteReference w:id="32"/>
      </w:r>
    </w:p>
    <w:p w14:paraId="627EBCB8" w14:textId="77777777" w:rsidR="00386348" w:rsidRPr="004B0867" w:rsidRDefault="00386348" w:rsidP="00386348">
      <w:pPr>
        <w:jc w:val="both"/>
        <w:rPr>
          <w:sz w:val="22"/>
          <w:szCs w:val="22"/>
          <w:lang w:val="en-GB"/>
        </w:rPr>
      </w:pPr>
    </w:p>
    <w:p w14:paraId="331AB95C" w14:textId="77777777" w:rsidR="00386348" w:rsidRPr="004B0867" w:rsidRDefault="00386348" w:rsidP="00386348">
      <w:pPr>
        <w:jc w:val="both"/>
        <w:rPr>
          <w:sz w:val="22"/>
          <w:szCs w:val="22"/>
          <w:lang w:val="en-GB"/>
        </w:rPr>
      </w:pPr>
    </w:p>
    <w:p w14:paraId="2345C216" w14:textId="77777777" w:rsidR="00386348" w:rsidRPr="004B0867" w:rsidRDefault="00386348" w:rsidP="00F13784">
      <w:pPr>
        <w:outlineLvl w:val="0"/>
        <w:rPr>
          <w:rFonts w:ascii="Arial" w:hAnsi="Arial" w:cs="Arial"/>
          <w:lang w:val="en-GB"/>
        </w:rPr>
      </w:pPr>
      <w:r w:rsidRPr="004B0867">
        <w:rPr>
          <w:rFonts w:ascii="Arial" w:hAnsi="Arial" w:cs="Arial"/>
          <w:b/>
          <w:bCs/>
          <w:lang w:val="en-GB"/>
        </w:rPr>
        <w:t>Competition</w:t>
      </w:r>
    </w:p>
    <w:p w14:paraId="46337A4B" w14:textId="77777777" w:rsidR="00386348" w:rsidRPr="004B0867" w:rsidRDefault="00386348" w:rsidP="00386348">
      <w:pPr>
        <w:jc w:val="both"/>
        <w:rPr>
          <w:sz w:val="22"/>
          <w:szCs w:val="22"/>
          <w:lang w:val="en-GB"/>
        </w:rPr>
      </w:pPr>
    </w:p>
    <w:p w14:paraId="3FE760D8" w14:textId="15FFDA56" w:rsidR="00386348" w:rsidRPr="00236964" w:rsidRDefault="00386348" w:rsidP="00386348">
      <w:pPr>
        <w:jc w:val="both"/>
        <w:rPr>
          <w:kern w:val="22"/>
          <w:sz w:val="22"/>
          <w:szCs w:val="22"/>
          <w:lang w:val="en-GB"/>
        </w:rPr>
      </w:pPr>
      <w:r w:rsidRPr="00236964">
        <w:rPr>
          <w:kern w:val="22"/>
          <w:sz w:val="22"/>
          <w:szCs w:val="22"/>
          <w:lang w:val="en-GB"/>
        </w:rPr>
        <w:t>Amazon led the e-commerce industry and competed with large retailers such as Wal</w:t>
      </w:r>
      <w:r w:rsidR="00C9316F" w:rsidRPr="00236964">
        <w:rPr>
          <w:kern w:val="22"/>
          <w:sz w:val="22"/>
          <w:szCs w:val="22"/>
          <w:lang w:val="en-GB"/>
        </w:rPr>
        <w:t>m</w:t>
      </w:r>
      <w:r w:rsidRPr="00236964">
        <w:rPr>
          <w:kern w:val="22"/>
          <w:sz w:val="22"/>
          <w:szCs w:val="22"/>
          <w:lang w:val="en-GB"/>
        </w:rPr>
        <w:t>art and Target</w:t>
      </w:r>
      <w:r w:rsidR="00B035FC" w:rsidRPr="00236964">
        <w:rPr>
          <w:kern w:val="22"/>
          <w:sz w:val="22"/>
          <w:szCs w:val="22"/>
          <w:lang w:val="en-GB"/>
        </w:rPr>
        <w:t xml:space="preserve"> </w:t>
      </w:r>
      <w:r w:rsidR="000D1E1E" w:rsidRPr="00236964">
        <w:rPr>
          <w:kern w:val="22"/>
          <w:sz w:val="22"/>
          <w:szCs w:val="22"/>
          <w:lang w:val="en-GB"/>
        </w:rPr>
        <w:t xml:space="preserve">Corporation (Target) </w:t>
      </w:r>
      <w:r w:rsidR="00B035FC" w:rsidRPr="00236964">
        <w:rPr>
          <w:kern w:val="22"/>
          <w:sz w:val="22"/>
          <w:szCs w:val="22"/>
          <w:lang w:val="en-GB"/>
        </w:rPr>
        <w:t>using</w:t>
      </w:r>
      <w:r w:rsidRPr="00236964">
        <w:rPr>
          <w:kern w:val="22"/>
          <w:sz w:val="22"/>
          <w:szCs w:val="22"/>
          <w:lang w:val="en-GB"/>
        </w:rPr>
        <w:t xml:space="preserve"> a fast</w:t>
      </w:r>
      <w:r w:rsidR="00B035FC" w:rsidRPr="00236964">
        <w:rPr>
          <w:kern w:val="22"/>
          <w:sz w:val="22"/>
          <w:szCs w:val="22"/>
          <w:lang w:val="en-GB"/>
        </w:rPr>
        <w:t>-</w:t>
      </w:r>
      <w:r w:rsidRPr="00236964">
        <w:rPr>
          <w:kern w:val="22"/>
          <w:sz w:val="22"/>
          <w:szCs w:val="22"/>
          <w:lang w:val="en-GB"/>
        </w:rPr>
        <w:t>growing, dynamic channel</w:t>
      </w:r>
      <w:r w:rsidR="00B035FC" w:rsidRPr="00236964">
        <w:rPr>
          <w:kern w:val="22"/>
          <w:sz w:val="22"/>
          <w:szCs w:val="22"/>
          <w:lang w:val="en-GB"/>
        </w:rPr>
        <w:t xml:space="preserve"> that</w:t>
      </w:r>
      <w:r w:rsidRPr="00236964">
        <w:rPr>
          <w:kern w:val="22"/>
          <w:sz w:val="22"/>
          <w:szCs w:val="22"/>
          <w:lang w:val="en-GB"/>
        </w:rPr>
        <w:t xml:space="preserve"> was essential to compete with store-based retailing</w:t>
      </w:r>
      <w:r w:rsidRPr="00236964">
        <w:rPr>
          <w:rFonts w:eastAsia="Cambria"/>
          <w:kern w:val="22"/>
          <w:sz w:val="22"/>
          <w:szCs w:val="22"/>
          <w:lang w:val="en-GB"/>
        </w:rPr>
        <w:t>.</w:t>
      </w:r>
      <w:r w:rsidRPr="00236964">
        <w:rPr>
          <w:rFonts w:eastAsia="Cambria"/>
          <w:kern w:val="22"/>
          <w:sz w:val="22"/>
          <w:szCs w:val="22"/>
          <w:vertAlign w:val="superscript"/>
          <w:lang w:val="en-GB"/>
        </w:rPr>
        <w:endnoteReference w:id="33"/>
      </w:r>
      <w:r w:rsidRPr="00236964">
        <w:rPr>
          <w:rFonts w:eastAsia="Cambria"/>
          <w:kern w:val="22"/>
          <w:sz w:val="22"/>
          <w:szCs w:val="22"/>
          <w:lang w:val="en-GB"/>
        </w:rPr>
        <w:t xml:space="preserve"> </w:t>
      </w:r>
      <w:r w:rsidRPr="00236964">
        <w:rPr>
          <w:kern w:val="22"/>
          <w:sz w:val="22"/>
          <w:szCs w:val="22"/>
          <w:lang w:val="en-GB"/>
        </w:rPr>
        <w:t>In 2016, Amazon’s revenue was $136 billion,</w:t>
      </w:r>
      <w:r w:rsidR="000D1E1E" w:rsidRPr="00236964">
        <w:rPr>
          <w:kern w:val="22"/>
          <w:sz w:val="22"/>
          <w:szCs w:val="22"/>
          <w:lang w:val="en-GB"/>
        </w:rPr>
        <w:t xml:space="preserve"> approximately 27.9 per cent</w:t>
      </w:r>
      <w:r w:rsidRPr="00236964">
        <w:rPr>
          <w:kern w:val="22"/>
          <w:sz w:val="22"/>
          <w:szCs w:val="22"/>
          <w:lang w:val="en-GB"/>
        </w:rPr>
        <w:t xml:space="preserve"> </w:t>
      </w:r>
      <w:r w:rsidR="000D1E1E" w:rsidRPr="00236964">
        <w:rPr>
          <w:kern w:val="22"/>
          <w:sz w:val="22"/>
          <w:szCs w:val="22"/>
          <w:lang w:val="en-GB"/>
        </w:rPr>
        <w:t>of</w:t>
      </w:r>
      <w:r w:rsidRPr="00236964">
        <w:rPr>
          <w:kern w:val="22"/>
          <w:sz w:val="22"/>
          <w:szCs w:val="22"/>
          <w:lang w:val="en-GB"/>
        </w:rPr>
        <w:t xml:space="preserve"> Wal</w:t>
      </w:r>
      <w:r w:rsidR="00C9316F" w:rsidRPr="00236964">
        <w:rPr>
          <w:kern w:val="22"/>
          <w:sz w:val="22"/>
          <w:szCs w:val="22"/>
          <w:lang w:val="en-GB"/>
        </w:rPr>
        <w:t>m</w:t>
      </w:r>
      <w:r w:rsidR="00236964">
        <w:rPr>
          <w:kern w:val="22"/>
          <w:sz w:val="22"/>
          <w:szCs w:val="22"/>
          <w:lang w:val="en-GB"/>
        </w:rPr>
        <w:t>art’s $486 billion.</w:t>
      </w:r>
    </w:p>
    <w:p w14:paraId="2A7B10E4" w14:textId="77777777" w:rsidR="00386348" w:rsidRPr="004B0867" w:rsidRDefault="00386348" w:rsidP="00386348">
      <w:pPr>
        <w:jc w:val="both"/>
        <w:rPr>
          <w:sz w:val="22"/>
          <w:szCs w:val="22"/>
          <w:lang w:val="en-GB"/>
        </w:rPr>
      </w:pPr>
    </w:p>
    <w:p w14:paraId="1A4001B2" w14:textId="68B4D1A3" w:rsidR="000D1E1E" w:rsidRPr="004B0867" w:rsidRDefault="00386348" w:rsidP="00386348">
      <w:pPr>
        <w:jc w:val="both"/>
        <w:rPr>
          <w:sz w:val="22"/>
          <w:szCs w:val="22"/>
          <w:lang w:val="en-GB"/>
        </w:rPr>
      </w:pPr>
      <w:r w:rsidRPr="004B0867">
        <w:rPr>
          <w:sz w:val="22"/>
          <w:szCs w:val="22"/>
          <w:lang w:val="en-GB"/>
        </w:rPr>
        <w:lastRenderedPageBreak/>
        <w:t xml:space="preserve">In terms of sales volume, Amazon </w:t>
      </w:r>
      <w:r w:rsidR="000D1E1E" w:rsidRPr="004B0867">
        <w:rPr>
          <w:sz w:val="22"/>
          <w:szCs w:val="22"/>
          <w:lang w:val="en-GB"/>
        </w:rPr>
        <w:t>had been</w:t>
      </w:r>
      <w:r w:rsidRPr="004B0867">
        <w:rPr>
          <w:sz w:val="22"/>
          <w:szCs w:val="22"/>
          <w:lang w:val="en-GB"/>
        </w:rPr>
        <w:t xml:space="preserve"> unable to compete with Wal</w:t>
      </w:r>
      <w:r w:rsidR="00C9316F">
        <w:rPr>
          <w:sz w:val="22"/>
          <w:szCs w:val="22"/>
          <w:lang w:val="en-GB"/>
        </w:rPr>
        <w:t>m</w:t>
      </w:r>
      <w:r w:rsidRPr="004B0867">
        <w:rPr>
          <w:sz w:val="22"/>
          <w:szCs w:val="22"/>
          <w:lang w:val="en-GB"/>
        </w:rPr>
        <w:t>art</w:t>
      </w:r>
      <w:r w:rsidR="000D1E1E" w:rsidRPr="004B0867">
        <w:rPr>
          <w:sz w:val="22"/>
          <w:szCs w:val="22"/>
          <w:lang w:val="en-GB"/>
        </w:rPr>
        <w:t>; the main reason was that</w:t>
      </w:r>
      <w:r w:rsidR="00C9316F">
        <w:rPr>
          <w:sz w:val="22"/>
          <w:szCs w:val="22"/>
          <w:lang w:val="en-GB"/>
        </w:rPr>
        <w:t>,</w:t>
      </w:r>
      <w:r w:rsidR="000D1E1E" w:rsidRPr="004B0867">
        <w:rPr>
          <w:sz w:val="22"/>
          <w:szCs w:val="22"/>
          <w:lang w:val="en-GB"/>
        </w:rPr>
        <w:t xml:space="preserve"> in the United States, nine out of 10</w:t>
      </w:r>
      <w:r w:rsidRPr="004B0867">
        <w:rPr>
          <w:sz w:val="22"/>
          <w:szCs w:val="22"/>
          <w:lang w:val="en-GB"/>
        </w:rPr>
        <w:t xml:space="preserve"> dollars were spent in offline retail stores. Thus,</w:t>
      </w:r>
      <w:r w:rsidR="000D1E1E" w:rsidRPr="004B0867">
        <w:rPr>
          <w:sz w:val="22"/>
          <w:szCs w:val="22"/>
          <w:lang w:val="en-GB"/>
        </w:rPr>
        <w:t xml:space="preserve"> Amazon realized it was imperative that the company enter</w:t>
      </w:r>
      <w:r w:rsidRPr="004B0867">
        <w:rPr>
          <w:sz w:val="22"/>
          <w:szCs w:val="22"/>
          <w:lang w:val="en-GB"/>
        </w:rPr>
        <w:t xml:space="preserve"> the offline retail segment</w:t>
      </w:r>
      <w:r w:rsidR="000D1E1E" w:rsidRPr="004B0867">
        <w:rPr>
          <w:sz w:val="22"/>
          <w:szCs w:val="22"/>
          <w:lang w:val="en-GB"/>
        </w:rPr>
        <w:t>. Accordingly, Amazon launched Amazon Go and its other B&amp;M stores as a first step in this direction</w:t>
      </w:r>
      <w:r w:rsidRPr="004B0867">
        <w:rPr>
          <w:sz w:val="22"/>
          <w:szCs w:val="22"/>
          <w:lang w:val="en-GB"/>
        </w:rPr>
        <w:t>.</w:t>
      </w:r>
      <w:r w:rsidRPr="004B0867">
        <w:rPr>
          <w:sz w:val="22"/>
          <w:szCs w:val="22"/>
          <w:vertAlign w:val="superscript"/>
          <w:lang w:val="en-GB"/>
        </w:rPr>
        <w:endnoteReference w:id="34"/>
      </w:r>
      <w:r w:rsidRPr="004B0867">
        <w:rPr>
          <w:sz w:val="22"/>
          <w:szCs w:val="22"/>
          <w:lang w:val="en-GB"/>
        </w:rPr>
        <w:t xml:space="preserve"> </w:t>
      </w:r>
    </w:p>
    <w:p w14:paraId="1A2302BA" w14:textId="77777777" w:rsidR="00386348" w:rsidRPr="004B0867" w:rsidRDefault="00386348" w:rsidP="00236964">
      <w:pPr>
        <w:pStyle w:val="BodyTextMain"/>
        <w:rPr>
          <w:lang w:val="en-GB"/>
        </w:rPr>
      </w:pPr>
    </w:p>
    <w:p w14:paraId="4C2C6912" w14:textId="0D926F1A" w:rsidR="00386348" w:rsidRPr="004B0867" w:rsidRDefault="00386348" w:rsidP="00386348">
      <w:pPr>
        <w:jc w:val="both"/>
        <w:rPr>
          <w:sz w:val="22"/>
          <w:szCs w:val="22"/>
          <w:lang w:val="en-GB"/>
        </w:rPr>
      </w:pPr>
      <w:r w:rsidRPr="004B0867">
        <w:rPr>
          <w:sz w:val="22"/>
          <w:szCs w:val="22"/>
          <w:lang w:val="en-GB"/>
        </w:rPr>
        <w:t>As</w:t>
      </w:r>
      <w:r w:rsidR="000D1E1E" w:rsidRPr="004B0867">
        <w:rPr>
          <w:sz w:val="22"/>
          <w:szCs w:val="22"/>
          <w:lang w:val="en-GB"/>
        </w:rPr>
        <w:t xml:space="preserve"> the competition between</w:t>
      </w:r>
      <w:r w:rsidRPr="004B0867">
        <w:rPr>
          <w:sz w:val="22"/>
          <w:szCs w:val="22"/>
          <w:lang w:val="en-GB"/>
        </w:rPr>
        <w:t xml:space="preserve"> Amazon</w:t>
      </w:r>
      <w:r w:rsidR="000D1E1E" w:rsidRPr="004B0867">
        <w:rPr>
          <w:sz w:val="22"/>
          <w:szCs w:val="22"/>
          <w:lang w:val="en-GB"/>
        </w:rPr>
        <w:t xml:space="preserve"> and Wal</w:t>
      </w:r>
      <w:r w:rsidR="00C9316F">
        <w:rPr>
          <w:sz w:val="22"/>
          <w:szCs w:val="22"/>
          <w:lang w:val="en-GB"/>
        </w:rPr>
        <w:t>m</w:t>
      </w:r>
      <w:r w:rsidR="000D1E1E" w:rsidRPr="004B0867">
        <w:rPr>
          <w:sz w:val="22"/>
          <w:szCs w:val="22"/>
          <w:lang w:val="en-GB"/>
        </w:rPr>
        <w:t>art increased,</w:t>
      </w:r>
      <w:r w:rsidRPr="004B0867">
        <w:rPr>
          <w:sz w:val="22"/>
          <w:szCs w:val="22"/>
          <w:lang w:val="en-GB"/>
        </w:rPr>
        <w:t xml:space="preserve"> Wal</w:t>
      </w:r>
      <w:r w:rsidR="00C9316F">
        <w:rPr>
          <w:sz w:val="22"/>
          <w:szCs w:val="22"/>
          <w:lang w:val="en-GB"/>
        </w:rPr>
        <w:t>m</w:t>
      </w:r>
      <w:r w:rsidRPr="004B0867">
        <w:rPr>
          <w:sz w:val="22"/>
          <w:szCs w:val="22"/>
          <w:lang w:val="en-GB"/>
        </w:rPr>
        <w:t xml:space="preserve">art </w:t>
      </w:r>
      <w:r w:rsidR="00C9316F">
        <w:rPr>
          <w:sz w:val="22"/>
          <w:szCs w:val="22"/>
          <w:lang w:val="en-GB"/>
        </w:rPr>
        <w:t xml:space="preserve">stores </w:t>
      </w:r>
      <w:r w:rsidRPr="004B0867">
        <w:rPr>
          <w:sz w:val="22"/>
          <w:szCs w:val="22"/>
          <w:lang w:val="en-GB"/>
        </w:rPr>
        <w:t xml:space="preserve">stopped selling Kindles, </w:t>
      </w:r>
      <w:r w:rsidR="00E21C5B" w:rsidRPr="004B0867">
        <w:rPr>
          <w:sz w:val="22"/>
          <w:szCs w:val="22"/>
          <w:lang w:val="en-GB"/>
        </w:rPr>
        <w:t xml:space="preserve">the </w:t>
      </w:r>
      <w:r w:rsidRPr="004B0867">
        <w:rPr>
          <w:sz w:val="22"/>
          <w:szCs w:val="22"/>
          <w:lang w:val="en-GB"/>
        </w:rPr>
        <w:t>e-readers designed and marketed by Amazon. Wal</w:t>
      </w:r>
      <w:r w:rsidR="00C9316F">
        <w:rPr>
          <w:sz w:val="22"/>
          <w:szCs w:val="22"/>
          <w:lang w:val="en-GB"/>
        </w:rPr>
        <w:t>m</w:t>
      </w:r>
      <w:r w:rsidRPr="004B0867">
        <w:rPr>
          <w:sz w:val="22"/>
          <w:szCs w:val="22"/>
          <w:lang w:val="en-GB"/>
        </w:rPr>
        <w:t>art also</w:t>
      </w:r>
      <w:r w:rsidR="00E21C5B" w:rsidRPr="004B0867">
        <w:rPr>
          <w:sz w:val="22"/>
          <w:szCs w:val="22"/>
          <w:lang w:val="en-GB"/>
        </w:rPr>
        <w:t xml:space="preserve"> began offering</w:t>
      </w:r>
      <w:r w:rsidRPr="004B0867">
        <w:rPr>
          <w:sz w:val="22"/>
          <w:szCs w:val="22"/>
          <w:lang w:val="en-GB"/>
        </w:rPr>
        <w:t xml:space="preserve"> same-day delivery during holiday seasons by shipping directly from its stores.</w:t>
      </w:r>
      <w:r w:rsidRPr="004B0867">
        <w:rPr>
          <w:sz w:val="22"/>
          <w:szCs w:val="22"/>
          <w:vertAlign w:val="superscript"/>
          <w:lang w:val="en-GB"/>
        </w:rPr>
        <w:endnoteReference w:id="35"/>
      </w:r>
      <w:r w:rsidRPr="004B0867">
        <w:rPr>
          <w:sz w:val="22"/>
          <w:szCs w:val="22"/>
          <w:lang w:val="en-GB"/>
        </w:rPr>
        <w:t xml:space="preserve"> </w:t>
      </w:r>
    </w:p>
    <w:p w14:paraId="5EC7A6A9" w14:textId="77777777" w:rsidR="00386348" w:rsidRPr="004B0867" w:rsidRDefault="00386348" w:rsidP="00236964">
      <w:pPr>
        <w:pStyle w:val="BodyTextMain"/>
        <w:rPr>
          <w:lang w:val="en-GB"/>
        </w:rPr>
      </w:pPr>
    </w:p>
    <w:p w14:paraId="2C519A68" w14:textId="39956DF7" w:rsidR="00386348" w:rsidRPr="004B0867" w:rsidRDefault="00E21C5B" w:rsidP="00386348">
      <w:pPr>
        <w:jc w:val="both"/>
        <w:rPr>
          <w:rFonts w:eastAsiaTheme="minorEastAsia"/>
          <w:sz w:val="22"/>
          <w:szCs w:val="22"/>
          <w:lang w:val="en-GB" w:eastAsia="ko-KR"/>
        </w:rPr>
      </w:pPr>
      <w:r w:rsidRPr="004B0867">
        <w:rPr>
          <w:rFonts w:eastAsiaTheme="minorEastAsia"/>
          <w:sz w:val="22"/>
          <w:szCs w:val="22"/>
          <w:lang w:val="en-GB" w:eastAsia="ko-KR"/>
        </w:rPr>
        <w:t xml:space="preserve">Yet </w:t>
      </w:r>
      <w:r w:rsidR="00386348" w:rsidRPr="004B0867">
        <w:rPr>
          <w:rFonts w:eastAsiaTheme="minorEastAsia" w:hint="eastAsia"/>
          <w:sz w:val="22"/>
          <w:szCs w:val="22"/>
          <w:lang w:val="en-GB" w:eastAsia="ko-KR"/>
        </w:rPr>
        <w:t>Wal</w:t>
      </w:r>
      <w:r w:rsidR="00C9316F">
        <w:rPr>
          <w:rFonts w:eastAsiaTheme="minorEastAsia"/>
          <w:sz w:val="22"/>
          <w:szCs w:val="22"/>
          <w:lang w:val="en-GB" w:eastAsia="ko-KR"/>
        </w:rPr>
        <w:t>m</w:t>
      </w:r>
      <w:r w:rsidR="00386348" w:rsidRPr="004B0867">
        <w:rPr>
          <w:rFonts w:eastAsiaTheme="minorEastAsia" w:hint="eastAsia"/>
          <w:sz w:val="22"/>
          <w:szCs w:val="22"/>
          <w:lang w:val="en-GB" w:eastAsia="ko-KR"/>
        </w:rPr>
        <w:t xml:space="preserve">art was not the only competitor that Amazon faced. </w:t>
      </w:r>
      <w:r w:rsidR="00386348" w:rsidRPr="004B0867">
        <w:rPr>
          <w:rFonts w:eastAsiaTheme="minorEastAsia"/>
          <w:sz w:val="22"/>
          <w:szCs w:val="22"/>
          <w:lang w:val="en-GB" w:eastAsia="ko-KR"/>
        </w:rPr>
        <w:t xml:space="preserve">In 2012, </w:t>
      </w:r>
      <w:r w:rsidR="00386348" w:rsidRPr="004B0867">
        <w:rPr>
          <w:sz w:val="22"/>
          <w:szCs w:val="22"/>
          <w:lang w:val="en-GB"/>
        </w:rPr>
        <w:t>eBay</w:t>
      </w:r>
      <w:r w:rsidR="00457C7F" w:rsidRPr="004B0867">
        <w:rPr>
          <w:sz w:val="22"/>
          <w:szCs w:val="22"/>
          <w:lang w:val="en-GB"/>
        </w:rPr>
        <w:t xml:space="preserve"> Inc.</w:t>
      </w:r>
      <w:r w:rsidR="00386348" w:rsidRPr="004B0867">
        <w:rPr>
          <w:sz w:val="22"/>
          <w:szCs w:val="22"/>
          <w:lang w:val="en-GB"/>
        </w:rPr>
        <w:t xml:space="preserve"> launched </w:t>
      </w:r>
      <w:bookmarkStart w:id="0" w:name="_Hlk496478612"/>
      <w:r w:rsidR="00386348" w:rsidRPr="004B0867">
        <w:rPr>
          <w:sz w:val="22"/>
          <w:szCs w:val="22"/>
          <w:lang w:val="en-GB"/>
        </w:rPr>
        <w:t>eBay Now</w:t>
      </w:r>
      <w:bookmarkEnd w:id="0"/>
      <w:r w:rsidR="00386348" w:rsidRPr="004B0867">
        <w:rPr>
          <w:sz w:val="22"/>
          <w:szCs w:val="22"/>
          <w:lang w:val="en-GB"/>
        </w:rPr>
        <w:t xml:space="preserve">, a courier service </w:t>
      </w:r>
      <w:r w:rsidR="00C9316F">
        <w:rPr>
          <w:sz w:val="22"/>
          <w:szCs w:val="22"/>
          <w:lang w:val="en-GB"/>
        </w:rPr>
        <w:t>offering one-hour</w:t>
      </w:r>
      <w:r w:rsidR="00C9316F" w:rsidRPr="004B0867">
        <w:rPr>
          <w:sz w:val="22"/>
          <w:szCs w:val="22"/>
          <w:lang w:val="en-GB"/>
        </w:rPr>
        <w:t xml:space="preserve"> </w:t>
      </w:r>
      <w:r w:rsidR="00386348" w:rsidRPr="004B0867">
        <w:rPr>
          <w:sz w:val="22"/>
          <w:szCs w:val="22"/>
          <w:lang w:val="en-GB"/>
        </w:rPr>
        <w:t>deliver</w:t>
      </w:r>
      <w:r w:rsidR="00C9316F">
        <w:rPr>
          <w:sz w:val="22"/>
          <w:szCs w:val="22"/>
          <w:lang w:val="en-GB"/>
        </w:rPr>
        <w:t xml:space="preserve">y </w:t>
      </w:r>
      <w:r w:rsidR="00386348" w:rsidRPr="004B0867">
        <w:rPr>
          <w:sz w:val="22"/>
          <w:szCs w:val="22"/>
          <w:lang w:val="en-GB"/>
        </w:rPr>
        <w:t xml:space="preserve">for only </w:t>
      </w:r>
      <w:r w:rsidR="00457C7F" w:rsidRPr="004B0867">
        <w:rPr>
          <w:sz w:val="22"/>
          <w:szCs w:val="22"/>
          <w:lang w:val="en-GB"/>
        </w:rPr>
        <w:t>$5</w:t>
      </w:r>
      <w:r w:rsidR="00386348" w:rsidRPr="004B0867">
        <w:rPr>
          <w:sz w:val="22"/>
          <w:szCs w:val="22"/>
          <w:lang w:val="en-GB"/>
        </w:rPr>
        <w:t xml:space="preserve">. </w:t>
      </w:r>
      <w:r w:rsidR="00457C7F" w:rsidRPr="004B0867">
        <w:rPr>
          <w:sz w:val="22"/>
          <w:szCs w:val="22"/>
          <w:lang w:val="en-GB"/>
        </w:rPr>
        <w:t>Further, i</w:t>
      </w:r>
      <w:r w:rsidR="00386348" w:rsidRPr="004B0867">
        <w:rPr>
          <w:sz w:val="22"/>
          <w:szCs w:val="22"/>
          <w:lang w:val="en-GB"/>
        </w:rPr>
        <w:t xml:space="preserve">n 2013, Amazon’s market share in product search was 30 per cent in comparison </w:t>
      </w:r>
      <w:r w:rsidR="00C9316F">
        <w:rPr>
          <w:sz w:val="22"/>
          <w:szCs w:val="22"/>
          <w:lang w:val="en-GB"/>
        </w:rPr>
        <w:t>with</w:t>
      </w:r>
      <w:r w:rsidR="00C9316F" w:rsidRPr="004B0867">
        <w:rPr>
          <w:sz w:val="22"/>
          <w:szCs w:val="22"/>
          <w:lang w:val="en-GB"/>
        </w:rPr>
        <w:t xml:space="preserve"> </w:t>
      </w:r>
      <w:r w:rsidR="00386348" w:rsidRPr="004B0867">
        <w:rPr>
          <w:sz w:val="22"/>
          <w:szCs w:val="22"/>
          <w:lang w:val="en-GB"/>
        </w:rPr>
        <w:t>Google’s 13 per cent, which resulted in the latter launching Google Shopping Express.</w:t>
      </w:r>
      <w:r w:rsidR="00386348" w:rsidRPr="004B0867">
        <w:rPr>
          <w:sz w:val="22"/>
          <w:szCs w:val="22"/>
          <w:vertAlign w:val="superscript"/>
          <w:lang w:val="en-GB"/>
        </w:rPr>
        <w:endnoteReference w:id="36"/>
      </w:r>
    </w:p>
    <w:p w14:paraId="519D48AB" w14:textId="77777777" w:rsidR="00386348" w:rsidRPr="004B0867" w:rsidRDefault="00386348" w:rsidP="00236964">
      <w:pPr>
        <w:pStyle w:val="BodyTextMain"/>
        <w:rPr>
          <w:rFonts w:eastAsia="Cambria"/>
          <w:lang w:val="en-GB"/>
        </w:rPr>
      </w:pPr>
    </w:p>
    <w:p w14:paraId="19F9AD80" w14:textId="77777777" w:rsidR="00386348" w:rsidRPr="004B0867" w:rsidRDefault="00386348" w:rsidP="00236964">
      <w:pPr>
        <w:pStyle w:val="BodyTextMain"/>
        <w:rPr>
          <w:lang w:val="en-GB"/>
        </w:rPr>
      </w:pPr>
    </w:p>
    <w:p w14:paraId="1A81D820" w14:textId="36D59744" w:rsidR="00386348" w:rsidRPr="004B0867" w:rsidRDefault="00386348" w:rsidP="00F13784">
      <w:pPr>
        <w:jc w:val="both"/>
        <w:outlineLvl w:val="0"/>
        <w:rPr>
          <w:rFonts w:ascii="Arial" w:hAnsi="Arial" w:cs="Arial"/>
          <w:lang w:val="en-GB"/>
        </w:rPr>
      </w:pPr>
      <w:r w:rsidRPr="004B0867">
        <w:rPr>
          <w:rFonts w:ascii="Arial" w:hAnsi="Arial" w:cs="Arial"/>
          <w:b/>
          <w:bCs/>
          <w:lang w:val="en-GB"/>
        </w:rPr>
        <w:t>STRATEGIC CHANGES: OFFLINE MARKET</w:t>
      </w:r>
      <w:r w:rsidR="00F13784" w:rsidRPr="004B0867">
        <w:rPr>
          <w:rFonts w:ascii="Arial" w:hAnsi="Arial" w:cs="Arial"/>
          <w:b/>
          <w:bCs/>
          <w:lang w:val="en-GB"/>
        </w:rPr>
        <w:t xml:space="preserve"> </w:t>
      </w:r>
    </w:p>
    <w:p w14:paraId="024D0830" w14:textId="77777777" w:rsidR="00386348" w:rsidRPr="004B0867" w:rsidRDefault="00386348" w:rsidP="00236964">
      <w:pPr>
        <w:pStyle w:val="BodyTextMain"/>
        <w:rPr>
          <w:lang w:val="en-GB"/>
        </w:rPr>
      </w:pPr>
    </w:p>
    <w:p w14:paraId="551FE457" w14:textId="43330F1E" w:rsidR="00386348" w:rsidRPr="004B0867" w:rsidRDefault="00386348" w:rsidP="00386348">
      <w:pPr>
        <w:jc w:val="both"/>
        <w:rPr>
          <w:sz w:val="22"/>
          <w:szCs w:val="22"/>
          <w:lang w:val="en-GB"/>
        </w:rPr>
      </w:pPr>
      <w:r w:rsidRPr="004B0867">
        <w:rPr>
          <w:sz w:val="22"/>
          <w:szCs w:val="22"/>
          <w:lang w:val="en-GB"/>
        </w:rPr>
        <w:t xml:space="preserve">Amazon intended to deliver </w:t>
      </w:r>
      <w:r w:rsidR="00CE4DB3" w:rsidRPr="004B0867">
        <w:rPr>
          <w:sz w:val="22"/>
          <w:szCs w:val="22"/>
          <w:lang w:val="en-GB"/>
        </w:rPr>
        <w:t>“</w:t>
      </w:r>
      <w:r w:rsidRPr="004B0867">
        <w:rPr>
          <w:sz w:val="22"/>
          <w:szCs w:val="22"/>
          <w:lang w:val="en-GB"/>
        </w:rPr>
        <w:t>the omnichannel experience</w:t>
      </w:r>
      <w:r w:rsidR="00CE4DB3" w:rsidRPr="004B0867">
        <w:rPr>
          <w:sz w:val="22"/>
          <w:szCs w:val="22"/>
          <w:lang w:val="en-GB"/>
        </w:rPr>
        <w:t>”—</w:t>
      </w:r>
      <w:r w:rsidRPr="004B0867">
        <w:rPr>
          <w:sz w:val="22"/>
          <w:szCs w:val="22"/>
          <w:lang w:val="en-GB"/>
        </w:rPr>
        <w:t xml:space="preserve">a multichannel approach that </w:t>
      </w:r>
      <w:r w:rsidR="00CE4DB3" w:rsidRPr="004B0867">
        <w:rPr>
          <w:sz w:val="22"/>
          <w:szCs w:val="22"/>
          <w:lang w:val="en-GB"/>
        </w:rPr>
        <w:t xml:space="preserve">offered </w:t>
      </w:r>
      <w:r w:rsidRPr="004B0867">
        <w:rPr>
          <w:sz w:val="22"/>
          <w:szCs w:val="22"/>
          <w:lang w:val="en-GB"/>
        </w:rPr>
        <w:t>customer</w:t>
      </w:r>
      <w:r w:rsidR="00CE4DB3" w:rsidRPr="004B0867">
        <w:rPr>
          <w:sz w:val="22"/>
          <w:szCs w:val="22"/>
          <w:lang w:val="en-GB"/>
        </w:rPr>
        <w:t>s</w:t>
      </w:r>
      <w:r w:rsidRPr="004B0867">
        <w:rPr>
          <w:sz w:val="22"/>
          <w:szCs w:val="22"/>
          <w:lang w:val="en-GB"/>
        </w:rPr>
        <w:t xml:space="preserve"> </w:t>
      </w:r>
      <w:r w:rsidR="00CE4DB3" w:rsidRPr="004B0867">
        <w:rPr>
          <w:sz w:val="22"/>
          <w:szCs w:val="22"/>
          <w:lang w:val="en-GB"/>
        </w:rPr>
        <w:t>a</w:t>
      </w:r>
      <w:r w:rsidRPr="004B0867">
        <w:rPr>
          <w:sz w:val="22"/>
          <w:szCs w:val="22"/>
          <w:lang w:val="en-GB"/>
        </w:rPr>
        <w:t>n integrated shopping experience</w:t>
      </w:r>
      <w:r w:rsidR="00CE4DB3" w:rsidRPr="004B0867">
        <w:rPr>
          <w:sz w:val="22"/>
          <w:szCs w:val="22"/>
          <w:lang w:val="en-GB"/>
        </w:rPr>
        <w:t>—</w:t>
      </w:r>
      <w:r w:rsidR="0032395E" w:rsidRPr="004B0867">
        <w:rPr>
          <w:sz w:val="22"/>
          <w:szCs w:val="22"/>
          <w:lang w:val="en-GB"/>
        </w:rPr>
        <w:t xml:space="preserve">by </w:t>
      </w:r>
      <w:r w:rsidRPr="004B0867">
        <w:rPr>
          <w:sz w:val="22"/>
          <w:szCs w:val="22"/>
          <w:lang w:val="en-GB"/>
        </w:rPr>
        <w:t xml:space="preserve">opening multiple </w:t>
      </w:r>
      <w:r w:rsidR="00470814" w:rsidRPr="004B0867">
        <w:rPr>
          <w:sz w:val="22"/>
          <w:szCs w:val="22"/>
          <w:lang w:val="en-GB"/>
        </w:rPr>
        <w:t>B&amp;M</w:t>
      </w:r>
      <w:r w:rsidRPr="004B0867">
        <w:rPr>
          <w:sz w:val="22"/>
          <w:szCs w:val="22"/>
          <w:lang w:val="en-GB"/>
        </w:rPr>
        <w:t xml:space="preserve"> locations. </w:t>
      </w:r>
      <w:r w:rsidR="008041ED" w:rsidRPr="004B0867">
        <w:rPr>
          <w:sz w:val="22"/>
          <w:szCs w:val="22"/>
          <w:lang w:val="en-GB"/>
        </w:rPr>
        <w:t>The o</w:t>
      </w:r>
      <w:r w:rsidRPr="004B0867">
        <w:rPr>
          <w:sz w:val="22"/>
          <w:szCs w:val="22"/>
          <w:lang w:val="en-GB"/>
        </w:rPr>
        <w:t>mnichannel</w:t>
      </w:r>
      <w:r w:rsidR="008041ED" w:rsidRPr="004B0867">
        <w:rPr>
          <w:sz w:val="22"/>
          <w:szCs w:val="22"/>
          <w:lang w:val="en-GB"/>
        </w:rPr>
        <w:t xml:space="preserve"> approach</w:t>
      </w:r>
      <w:r w:rsidRPr="004B0867">
        <w:rPr>
          <w:sz w:val="22"/>
          <w:szCs w:val="22"/>
          <w:lang w:val="en-GB"/>
        </w:rPr>
        <w:t xml:space="preserve"> </w:t>
      </w:r>
      <w:r w:rsidR="008041ED" w:rsidRPr="004B0867">
        <w:rPr>
          <w:sz w:val="22"/>
          <w:szCs w:val="22"/>
          <w:lang w:val="en-GB"/>
        </w:rPr>
        <w:t>was</w:t>
      </w:r>
      <w:r w:rsidR="00CE4DB3" w:rsidRPr="004B0867">
        <w:rPr>
          <w:sz w:val="22"/>
          <w:szCs w:val="22"/>
          <w:lang w:val="en-GB"/>
        </w:rPr>
        <w:t xml:space="preserve"> </w:t>
      </w:r>
      <w:r w:rsidR="008041ED" w:rsidRPr="004B0867">
        <w:rPr>
          <w:sz w:val="22"/>
          <w:szCs w:val="22"/>
          <w:lang w:val="en-GB"/>
        </w:rPr>
        <w:t xml:space="preserve">becoming increasingly popular </w:t>
      </w:r>
      <w:r w:rsidRPr="004B0867">
        <w:rPr>
          <w:sz w:val="22"/>
          <w:szCs w:val="22"/>
          <w:lang w:val="en-GB"/>
        </w:rPr>
        <w:t xml:space="preserve">in the retail industry. Large retailers </w:t>
      </w:r>
      <w:r w:rsidR="0016516C">
        <w:rPr>
          <w:sz w:val="22"/>
          <w:szCs w:val="22"/>
          <w:lang w:val="en-GB"/>
        </w:rPr>
        <w:t>such as</w:t>
      </w:r>
      <w:r w:rsidR="0016516C" w:rsidRPr="004B0867">
        <w:rPr>
          <w:sz w:val="22"/>
          <w:szCs w:val="22"/>
          <w:lang w:val="en-GB"/>
        </w:rPr>
        <w:t xml:space="preserve"> </w:t>
      </w:r>
      <w:r w:rsidRPr="004B0867">
        <w:rPr>
          <w:sz w:val="22"/>
          <w:szCs w:val="22"/>
          <w:lang w:val="en-GB"/>
        </w:rPr>
        <w:t>Amazon and Wal</w:t>
      </w:r>
      <w:r w:rsidR="0016516C">
        <w:rPr>
          <w:sz w:val="22"/>
          <w:szCs w:val="22"/>
          <w:lang w:val="en-GB"/>
        </w:rPr>
        <w:t>m</w:t>
      </w:r>
      <w:r w:rsidRPr="004B0867">
        <w:rPr>
          <w:sz w:val="22"/>
          <w:szCs w:val="22"/>
          <w:lang w:val="en-GB"/>
        </w:rPr>
        <w:t xml:space="preserve">art began blurring the lines between online and offline as they catered to their customers’ needs. </w:t>
      </w:r>
      <w:r w:rsidR="0016516C">
        <w:rPr>
          <w:sz w:val="22"/>
          <w:szCs w:val="22"/>
          <w:lang w:val="en-GB"/>
        </w:rPr>
        <w:t>Alt</w:t>
      </w:r>
      <w:r w:rsidR="0016516C" w:rsidRPr="004B0867">
        <w:rPr>
          <w:sz w:val="22"/>
          <w:szCs w:val="22"/>
          <w:lang w:val="en-GB"/>
        </w:rPr>
        <w:t xml:space="preserve">hough </w:t>
      </w:r>
      <w:r w:rsidR="008041ED" w:rsidRPr="004B0867">
        <w:rPr>
          <w:sz w:val="22"/>
          <w:szCs w:val="22"/>
          <w:lang w:val="en-GB"/>
        </w:rPr>
        <w:t>the</w:t>
      </w:r>
      <w:r w:rsidRPr="004B0867">
        <w:rPr>
          <w:sz w:val="22"/>
          <w:szCs w:val="22"/>
          <w:lang w:val="en-GB"/>
        </w:rPr>
        <w:t xml:space="preserve"> majority of retail </w:t>
      </w:r>
      <w:r w:rsidR="008041ED" w:rsidRPr="004B0867">
        <w:rPr>
          <w:sz w:val="22"/>
          <w:szCs w:val="22"/>
          <w:lang w:val="en-GB"/>
        </w:rPr>
        <w:t>sales occurred</w:t>
      </w:r>
      <w:r w:rsidRPr="004B0867">
        <w:rPr>
          <w:sz w:val="22"/>
          <w:szCs w:val="22"/>
          <w:lang w:val="en-GB"/>
        </w:rPr>
        <w:t xml:space="preserve"> in the </w:t>
      </w:r>
      <w:r w:rsidR="00470814" w:rsidRPr="004B0867">
        <w:rPr>
          <w:sz w:val="22"/>
          <w:szCs w:val="22"/>
          <w:lang w:val="en-GB"/>
        </w:rPr>
        <w:t>B&amp;M</w:t>
      </w:r>
      <w:r w:rsidRPr="004B0867">
        <w:rPr>
          <w:sz w:val="22"/>
          <w:szCs w:val="22"/>
          <w:lang w:val="en-GB"/>
        </w:rPr>
        <w:t xml:space="preserve"> market, e-commerce’s influence was growing, as</w:t>
      </w:r>
      <w:r w:rsidR="00B035FC" w:rsidRPr="004B0867">
        <w:rPr>
          <w:sz w:val="22"/>
          <w:szCs w:val="22"/>
          <w:lang w:val="en-GB"/>
        </w:rPr>
        <w:t xml:space="preserve"> demonstrated by</w:t>
      </w:r>
      <w:r w:rsidRPr="004B0867">
        <w:rPr>
          <w:sz w:val="22"/>
          <w:szCs w:val="22"/>
          <w:lang w:val="en-GB"/>
        </w:rPr>
        <w:t xml:space="preserve"> research </w:t>
      </w:r>
      <w:r w:rsidR="00B035FC" w:rsidRPr="004B0867">
        <w:rPr>
          <w:sz w:val="22"/>
          <w:szCs w:val="22"/>
          <w:lang w:val="en-GB"/>
        </w:rPr>
        <w:t xml:space="preserve">that </w:t>
      </w:r>
      <w:r w:rsidR="0016516C">
        <w:rPr>
          <w:sz w:val="22"/>
          <w:szCs w:val="22"/>
          <w:lang w:val="en-GB"/>
        </w:rPr>
        <w:t xml:space="preserve">found </w:t>
      </w:r>
      <w:r w:rsidR="008041ED" w:rsidRPr="004B0867">
        <w:rPr>
          <w:sz w:val="22"/>
          <w:szCs w:val="22"/>
          <w:lang w:val="en-GB"/>
        </w:rPr>
        <w:t xml:space="preserve">45 per cent of U.S. customers preferred to make their holiday purchases online (compared </w:t>
      </w:r>
      <w:r w:rsidR="0016516C">
        <w:rPr>
          <w:sz w:val="22"/>
          <w:szCs w:val="22"/>
          <w:lang w:val="en-GB"/>
        </w:rPr>
        <w:t>with</w:t>
      </w:r>
      <w:r w:rsidR="0016516C" w:rsidRPr="004B0867">
        <w:rPr>
          <w:sz w:val="22"/>
          <w:szCs w:val="22"/>
          <w:lang w:val="en-GB"/>
        </w:rPr>
        <w:t xml:space="preserve"> </w:t>
      </w:r>
      <w:r w:rsidRPr="004B0867">
        <w:rPr>
          <w:sz w:val="22"/>
          <w:szCs w:val="22"/>
          <w:lang w:val="en-GB"/>
        </w:rPr>
        <w:t>52 per cent who preferred to make their purchases o</w:t>
      </w:r>
      <w:r w:rsidR="003E5C05" w:rsidRPr="004B0867">
        <w:rPr>
          <w:sz w:val="22"/>
          <w:szCs w:val="22"/>
          <w:lang w:val="en-GB"/>
        </w:rPr>
        <w:t>ff</w:t>
      </w:r>
      <w:r w:rsidRPr="004B0867">
        <w:rPr>
          <w:sz w:val="22"/>
          <w:szCs w:val="22"/>
          <w:lang w:val="en-GB"/>
        </w:rPr>
        <w:t>line</w:t>
      </w:r>
      <w:r w:rsidR="008041ED" w:rsidRPr="004B0867">
        <w:rPr>
          <w:sz w:val="22"/>
          <w:szCs w:val="22"/>
          <w:lang w:val="en-GB"/>
        </w:rPr>
        <w:t>)</w:t>
      </w:r>
      <w:r w:rsidRPr="004B0867">
        <w:rPr>
          <w:sz w:val="22"/>
          <w:szCs w:val="22"/>
          <w:lang w:val="en-GB"/>
        </w:rPr>
        <w:t>.</w:t>
      </w:r>
      <w:r w:rsidR="00B035FC" w:rsidRPr="004B0867">
        <w:rPr>
          <w:sz w:val="22"/>
          <w:szCs w:val="22"/>
          <w:vertAlign w:val="superscript"/>
          <w:lang w:val="en-GB"/>
        </w:rPr>
        <w:endnoteReference w:id="37"/>
      </w:r>
      <w:r w:rsidRPr="004B0867">
        <w:rPr>
          <w:sz w:val="22"/>
          <w:szCs w:val="22"/>
          <w:lang w:val="en-GB"/>
        </w:rPr>
        <w:t xml:space="preserve"> According to the Retail Systems Research, omnichannel platforms were</w:t>
      </w:r>
      <w:r w:rsidR="008041ED" w:rsidRPr="004B0867">
        <w:rPr>
          <w:sz w:val="22"/>
          <w:szCs w:val="22"/>
          <w:lang w:val="en-GB"/>
        </w:rPr>
        <w:t xml:space="preserve"> also</w:t>
      </w:r>
      <w:r w:rsidRPr="004B0867">
        <w:rPr>
          <w:sz w:val="22"/>
          <w:szCs w:val="22"/>
          <w:lang w:val="en-GB"/>
        </w:rPr>
        <w:t xml:space="preserve"> growing</w:t>
      </w:r>
      <w:r w:rsidR="00B035FC" w:rsidRPr="004B0867">
        <w:rPr>
          <w:sz w:val="22"/>
          <w:szCs w:val="22"/>
          <w:lang w:val="en-GB"/>
        </w:rPr>
        <w:t>, and 59 per cent of U.S. retailers believed that</w:t>
      </w:r>
      <w:r w:rsidRPr="004B0867">
        <w:rPr>
          <w:sz w:val="22"/>
          <w:szCs w:val="22"/>
          <w:lang w:val="en-GB"/>
        </w:rPr>
        <w:t xml:space="preserve"> omnichannel customers were more profitable </w:t>
      </w:r>
      <w:r w:rsidR="00B035FC" w:rsidRPr="004B0867">
        <w:rPr>
          <w:sz w:val="22"/>
          <w:szCs w:val="22"/>
          <w:lang w:val="en-GB"/>
        </w:rPr>
        <w:t xml:space="preserve">than </w:t>
      </w:r>
      <w:r w:rsidRPr="004B0867">
        <w:rPr>
          <w:sz w:val="22"/>
          <w:szCs w:val="22"/>
          <w:lang w:val="en-GB"/>
        </w:rPr>
        <w:t>non-omnichannel customers.</w:t>
      </w:r>
      <w:hyperlink r:id="rId11"/>
      <w:r w:rsidRPr="004B0867">
        <w:rPr>
          <w:sz w:val="22"/>
          <w:szCs w:val="22"/>
          <w:vertAlign w:val="superscript"/>
          <w:lang w:val="en-GB"/>
        </w:rPr>
        <w:endnoteReference w:id="38"/>
      </w:r>
    </w:p>
    <w:p w14:paraId="4387C95A" w14:textId="77777777" w:rsidR="00386348" w:rsidRPr="004B0867" w:rsidRDefault="00386348" w:rsidP="00236964">
      <w:pPr>
        <w:pStyle w:val="BodyTextMain"/>
        <w:rPr>
          <w:lang w:val="en-GB"/>
        </w:rPr>
      </w:pPr>
    </w:p>
    <w:p w14:paraId="4B44632D" w14:textId="18D7C4D9" w:rsidR="00386348" w:rsidRPr="004B0867" w:rsidRDefault="001C3C85" w:rsidP="00386348">
      <w:pPr>
        <w:jc w:val="both"/>
        <w:rPr>
          <w:sz w:val="22"/>
          <w:szCs w:val="22"/>
          <w:lang w:val="en-GB"/>
        </w:rPr>
      </w:pPr>
      <w:r w:rsidRPr="004B0867">
        <w:rPr>
          <w:sz w:val="22"/>
          <w:szCs w:val="22"/>
          <w:lang w:val="en-GB"/>
        </w:rPr>
        <w:t xml:space="preserve">The </w:t>
      </w:r>
      <w:r w:rsidR="00AB521E" w:rsidRPr="004B0867">
        <w:rPr>
          <w:sz w:val="22"/>
          <w:szCs w:val="22"/>
          <w:lang w:val="en-GB"/>
        </w:rPr>
        <w:t xml:space="preserve">B&amp;M industry, where 90 per cent of all U.S. retail sales </w:t>
      </w:r>
      <w:r w:rsidR="00AF323E" w:rsidRPr="004B0867">
        <w:rPr>
          <w:sz w:val="22"/>
          <w:szCs w:val="22"/>
          <w:lang w:val="en-GB"/>
        </w:rPr>
        <w:t>were made</w:t>
      </w:r>
      <w:r w:rsidR="00AB521E" w:rsidRPr="004B0867">
        <w:rPr>
          <w:sz w:val="22"/>
          <w:szCs w:val="22"/>
          <w:lang w:val="en-GB"/>
        </w:rPr>
        <w:t>, was valued at $4 trillion.</w:t>
      </w:r>
      <w:r w:rsidR="00AB521E" w:rsidRPr="004B0867">
        <w:rPr>
          <w:sz w:val="22"/>
          <w:szCs w:val="22"/>
          <w:vertAlign w:val="superscript"/>
          <w:lang w:val="en-GB"/>
        </w:rPr>
        <w:endnoteReference w:id="39"/>
      </w:r>
      <w:r w:rsidR="00AB521E" w:rsidRPr="004B0867">
        <w:rPr>
          <w:sz w:val="22"/>
          <w:szCs w:val="22"/>
          <w:lang w:val="en-GB"/>
        </w:rPr>
        <w:t xml:space="preserve"> </w:t>
      </w:r>
      <w:r w:rsidR="00F02B1D" w:rsidRPr="004B0867">
        <w:rPr>
          <w:sz w:val="22"/>
          <w:szCs w:val="22"/>
          <w:lang w:val="en-GB"/>
        </w:rPr>
        <w:t xml:space="preserve">Amazon tried to </w:t>
      </w:r>
      <w:r w:rsidRPr="004B0867">
        <w:rPr>
          <w:sz w:val="22"/>
          <w:szCs w:val="22"/>
          <w:lang w:val="en-GB"/>
        </w:rPr>
        <w:t>take advantage of</w:t>
      </w:r>
      <w:r w:rsidR="00F02B1D" w:rsidRPr="004B0867">
        <w:rPr>
          <w:sz w:val="22"/>
          <w:szCs w:val="22"/>
          <w:lang w:val="en-GB"/>
        </w:rPr>
        <w:t xml:space="preserve"> this opportunity. </w:t>
      </w:r>
      <w:r w:rsidR="00AB521E" w:rsidRPr="004B0867">
        <w:rPr>
          <w:sz w:val="22"/>
          <w:szCs w:val="22"/>
          <w:lang w:val="en-GB"/>
        </w:rPr>
        <w:t>By experimenting w</w:t>
      </w:r>
      <w:r w:rsidR="008041ED" w:rsidRPr="004B0867">
        <w:rPr>
          <w:sz w:val="22"/>
          <w:szCs w:val="22"/>
          <w:lang w:val="en-GB"/>
        </w:rPr>
        <w:t>ith physical stores—such as Amazon Boo</w:t>
      </w:r>
      <w:r w:rsidR="008F3295" w:rsidRPr="004B0867">
        <w:rPr>
          <w:sz w:val="22"/>
          <w:szCs w:val="22"/>
          <w:lang w:val="en-GB"/>
        </w:rPr>
        <w:t>ks, Amazon</w:t>
      </w:r>
      <w:r w:rsidR="008041ED" w:rsidRPr="004B0867">
        <w:rPr>
          <w:sz w:val="22"/>
          <w:szCs w:val="22"/>
          <w:lang w:val="en-GB"/>
        </w:rPr>
        <w:t>Fresh, and Amazon Go—</w:t>
      </w:r>
      <w:r w:rsidR="00386348" w:rsidRPr="004B0867">
        <w:rPr>
          <w:sz w:val="22"/>
          <w:szCs w:val="22"/>
          <w:lang w:val="en-GB"/>
        </w:rPr>
        <w:t>Amazon</w:t>
      </w:r>
      <w:r w:rsidR="008041ED" w:rsidRPr="004B0867">
        <w:rPr>
          <w:sz w:val="22"/>
          <w:szCs w:val="22"/>
          <w:lang w:val="en-GB"/>
        </w:rPr>
        <w:t xml:space="preserve"> hoped to replicate</w:t>
      </w:r>
      <w:r w:rsidR="00AB521E" w:rsidRPr="004B0867">
        <w:rPr>
          <w:sz w:val="22"/>
          <w:szCs w:val="22"/>
          <w:lang w:val="en-GB"/>
        </w:rPr>
        <w:t xml:space="preserve"> its e-commerce success </w:t>
      </w:r>
      <w:r w:rsidR="008041ED" w:rsidRPr="004B0867">
        <w:rPr>
          <w:sz w:val="22"/>
          <w:szCs w:val="22"/>
          <w:lang w:val="en-GB"/>
        </w:rPr>
        <w:t>in the B&amp;M market.</w:t>
      </w:r>
      <w:r w:rsidR="00386348" w:rsidRPr="004B0867">
        <w:rPr>
          <w:sz w:val="22"/>
          <w:szCs w:val="22"/>
          <w:lang w:val="en-GB"/>
        </w:rPr>
        <w:t xml:space="preserve"> </w:t>
      </w:r>
    </w:p>
    <w:p w14:paraId="199D9B41" w14:textId="77777777" w:rsidR="00386348" w:rsidRPr="004B0867" w:rsidRDefault="00386348" w:rsidP="00236964">
      <w:pPr>
        <w:pStyle w:val="BodyTextMain"/>
        <w:rPr>
          <w:lang w:val="en-GB"/>
        </w:rPr>
      </w:pPr>
    </w:p>
    <w:p w14:paraId="4E59C14A" w14:textId="77777777" w:rsidR="00386348" w:rsidRPr="004B0867" w:rsidRDefault="00386348" w:rsidP="00236964">
      <w:pPr>
        <w:pStyle w:val="BodyTextMain"/>
        <w:rPr>
          <w:lang w:val="en-GB"/>
        </w:rPr>
      </w:pPr>
    </w:p>
    <w:p w14:paraId="645901F5" w14:textId="77777777" w:rsidR="00386348" w:rsidRPr="004B0867" w:rsidRDefault="00386348" w:rsidP="00F13784">
      <w:pPr>
        <w:jc w:val="both"/>
        <w:outlineLvl w:val="0"/>
        <w:rPr>
          <w:rFonts w:ascii="Arial" w:hAnsi="Arial" w:cs="Arial"/>
          <w:lang w:val="en-GB"/>
        </w:rPr>
      </w:pPr>
      <w:r w:rsidRPr="004B0867">
        <w:rPr>
          <w:rFonts w:ascii="Arial" w:hAnsi="Arial" w:cs="Arial"/>
          <w:b/>
          <w:bCs/>
          <w:lang w:val="en-GB"/>
        </w:rPr>
        <w:t>Amazon Books</w:t>
      </w:r>
    </w:p>
    <w:p w14:paraId="45ACF82F" w14:textId="77777777" w:rsidR="00386348" w:rsidRPr="004B0867" w:rsidRDefault="00386348" w:rsidP="00236964">
      <w:pPr>
        <w:pStyle w:val="BodyTextMain"/>
        <w:rPr>
          <w:lang w:val="en-GB"/>
        </w:rPr>
      </w:pPr>
    </w:p>
    <w:p w14:paraId="3C89DCCD" w14:textId="3A62FF54" w:rsidR="00386348" w:rsidRPr="00236964" w:rsidRDefault="00386348" w:rsidP="00386348">
      <w:pPr>
        <w:jc w:val="both"/>
        <w:rPr>
          <w:kern w:val="22"/>
          <w:sz w:val="22"/>
          <w:szCs w:val="22"/>
          <w:lang w:val="en-GB"/>
        </w:rPr>
      </w:pPr>
      <w:r w:rsidRPr="00236964">
        <w:rPr>
          <w:kern w:val="22"/>
          <w:sz w:val="22"/>
          <w:szCs w:val="22"/>
          <w:lang w:val="en-GB"/>
        </w:rPr>
        <w:t xml:space="preserve">Amazon successfully launched its first </w:t>
      </w:r>
      <w:r w:rsidR="00470814" w:rsidRPr="00236964">
        <w:rPr>
          <w:kern w:val="22"/>
          <w:sz w:val="22"/>
          <w:szCs w:val="22"/>
          <w:lang w:val="en-GB"/>
        </w:rPr>
        <w:t>B&amp;M</w:t>
      </w:r>
      <w:r w:rsidRPr="00236964">
        <w:rPr>
          <w:kern w:val="22"/>
          <w:sz w:val="22"/>
          <w:szCs w:val="22"/>
          <w:lang w:val="en-GB"/>
        </w:rPr>
        <w:t xml:space="preserve"> store, Amazon Books, in a retail industry </w:t>
      </w:r>
      <w:r w:rsidR="00AB521E" w:rsidRPr="00236964">
        <w:rPr>
          <w:kern w:val="22"/>
          <w:sz w:val="22"/>
          <w:szCs w:val="22"/>
          <w:lang w:val="en-GB"/>
        </w:rPr>
        <w:t>where</w:t>
      </w:r>
      <w:r w:rsidRPr="00236964">
        <w:rPr>
          <w:kern w:val="22"/>
          <w:sz w:val="22"/>
          <w:szCs w:val="22"/>
          <w:lang w:val="en-GB"/>
        </w:rPr>
        <w:t xml:space="preserve"> most retailers were moving toward e-commerce. </w:t>
      </w:r>
      <w:r w:rsidR="00B346CF" w:rsidRPr="00236964">
        <w:rPr>
          <w:kern w:val="22"/>
          <w:sz w:val="22"/>
          <w:szCs w:val="22"/>
          <w:lang w:val="en-GB"/>
        </w:rPr>
        <w:t>Its</w:t>
      </w:r>
      <w:r w:rsidRPr="00236964">
        <w:rPr>
          <w:kern w:val="22"/>
          <w:sz w:val="22"/>
          <w:szCs w:val="22"/>
          <w:lang w:val="en-GB"/>
        </w:rPr>
        <w:t xml:space="preserve"> first location was established</w:t>
      </w:r>
      <w:r w:rsidR="00B346CF" w:rsidRPr="00236964">
        <w:rPr>
          <w:kern w:val="22"/>
          <w:sz w:val="22"/>
          <w:szCs w:val="22"/>
          <w:lang w:val="en-GB"/>
        </w:rPr>
        <w:t xml:space="preserve"> in Seattle </w:t>
      </w:r>
      <w:r w:rsidRPr="00236964">
        <w:rPr>
          <w:kern w:val="22"/>
          <w:sz w:val="22"/>
          <w:szCs w:val="22"/>
          <w:lang w:val="en-GB"/>
        </w:rPr>
        <w:t>on November 2, 2015</w:t>
      </w:r>
      <w:r w:rsidR="00B346CF" w:rsidRPr="00236964">
        <w:rPr>
          <w:kern w:val="22"/>
          <w:sz w:val="22"/>
          <w:szCs w:val="22"/>
          <w:lang w:val="en-GB"/>
        </w:rPr>
        <w:t>,</w:t>
      </w:r>
      <w:r w:rsidRPr="00236964">
        <w:rPr>
          <w:kern w:val="22"/>
          <w:sz w:val="22"/>
          <w:szCs w:val="22"/>
          <w:lang w:val="en-GB"/>
        </w:rPr>
        <w:t xml:space="preserve"> and was followed by more </w:t>
      </w:r>
      <w:r w:rsidR="00B346CF" w:rsidRPr="00236964">
        <w:rPr>
          <w:kern w:val="22"/>
          <w:sz w:val="22"/>
          <w:szCs w:val="22"/>
          <w:lang w:val="en-GB"/>
        </w:rPr>
        <w:t>stores in</w:t>
      </w:r>
      <w:r w:rsidRPr="00236964">
        <w:rPr>
          <w:kern w:val="22"/>
          <w:sz w:val="22"/>
          <w:szCs w:val="22"/>
          <w:lang w:val="en-GB"/>
        </w:rPr>
        <w:t xml:space="preserve"> Chicago</w:t>
      </w:r>
      <w:r w:rsidR="00B346CF" w:rsidRPr="00236964">
        <w:rPr>
          <w:kern w:val="22"/>
          <w:sz w:val="22"/>
          <w:szCs w:val="22"/>
          <w:lang w:val="en-GB"/>
        </w:rPr>
        <w:t xml:space="preserve"> (Illinois), </w:t>
      </w:r>
      <w:r w:rsidRPr="00236964">
        <w:rPr>
          <w:kern w:val="22"/>
          <w:sz w:val="22"/>
          <w:szCs w:val="22"/>
          <w:lang w:val="en-GB"/>
        </w:rPr>
        <w:t>Portland</w:t>
      </w:r>
      <w:r w:rsidR="00B346CF" w:rsidRPr="00236964">
        <w:rPr>
          <w:kern w:val="22"/>
          <w:sz w:val="22"/>
          <w:szCs w:val="22"/>
          <w:lang w:val="en-GB"/>
        </w:rPr>
        <w:t xml:space="preserve"> (Oregon), </w:t>
      </w:r>
      <w:r w:rsidRPr="00236964">
        <w:rPr>
          <w:kern w:val="22"/>
          <w:sz w:val="22"/>
          <w:szCs w:val="22"/>
          <w:lang w:val="en-GB"/>
        </w:rPr>
        <w:t>and San Diego</w:t>
      </w:r>
      <w:r w:rsidR="00B346CF" w:rsidRPr="00236964">
        <w:rPr>
          <w:kern w:val="22"/>
          <w:sz w:val="22"/>
          <w:szCs w:val="22"/>
          <w:lang w:val="en-GB"/>
        </w:rPr>
        <w:t xml:space="preserve"> (California)</w:t>
      </w:r>
      <w:r w:rsidRPr="00236964">
        <w:rPr>
          <w:kern w:val="22"/>
          <w:sz w:val="22"/>
          <w:szCs w:val="22"/>
          <w:lang w:val="en-GB"/>
        </w:rPr>
        <w:t>.</w:t>
      </w:r>
      <w:r w:rsidRPr="00236964">
        <w:rPr>
          <w:kern w:val="22"/>
          <w:sz w:val="22"/>
          <w:szCs w:val="22"/>
          <w:vertAlign w:val="superscript"/>
          <w:lang w:val="en-GB"/>
        </w:rPr>
        <w:endnoteReference w:id="40"/>
      </w:r>
      <w:r w:rsidR="005661A7" w:rsidRPr="00236964">
        <w:rPr>
          <w:kern w:val="22"/>
          <w:sz w:val="22"/>
          <w:szCs w:val="22"/>
          <w:lang w:val="en-GB"/>
        </w:rPr>
        <w:t xml:space="preserve"> </w:t>
      </w:r>
      <w:r w:rsidRPr="00236964">
        <w:rPr>
          <w:kern w:val="22"/>
          <w:sz w:val="22"/>
          <w:szCs w:val="22"/>
          <w:lang w:val="en-GB"/>
        </w:rPr>
        <w:t xml:space="preserve">Amazon Books took features of </w:t>
      </w:r>
      <w:r w:rsidR="00B346CF" w:rsidRPr="00236964">
        <w:rPr>
          <w:kern w:val="22"/>
          <w:sz w:val="22"/>
          <w:szCs w:val="22"/>
          <w:lang w:val="en-GB"/>
        </w:rPr>
        <w:t>the</w:t>
      </w:r>
      <w:r w:rsidRPr="00236964">
        <w:rPr>
          <w:kern w:val="22"/>
          <w:sz w:val="22"/>
          <w:szCs w:val="22"/>
          <w:lang w:val="en-GB"/>
        </w:rPr>
        <w:t xml:space="preserve"> traditional bookstore </w:t>
      </w:r>
      <w:r w:rsidR="00B346CF" w:rsidRPr="00236964">
        <w:rPr>
          <w:kern w:val="22"/>
          <w:sz w:val="22"/>
          <w:szCs w:val="22"/>
          <w:lang w:val="en-GB"/>
        </w:rPr>
        <w:t xml:space="preserve">concept, </w:t>
      </w:r>
      <w:r w:rsidRPr="00236964">
        <w:rPr>
          <w:kern w:val="22"/>
          <w:sz w:val="22"/>
          <w:szCs w:val="22"/>
          <w:lang w:val="en-GB"/>
        </w:rPr>
        <w:t>such as a relaxing environment</w:t>
      </w:r>
      <w:r w:rsidR="00B346CF" w:rsidRPr="00236964">
        <w:rPr>
          <w:kern w:val="22"/>
          <w:sz w:val="22"/>
          <w:szCs w:val="22"/>
          <w:lang w:val="en-GB"/>
        </w:rPr>
        <w:t>,</w:t>
      </w:r>
      <w:r w:rsidRPr="00236964">
        <w:rPr>
          <w:kern w:val="22"/>
          <w:sz w:val="22"/>
          <w:szCs w:val="22"/>
          <w:lang w:val="en-GB"/>
        </w:rPr>
        <w:t xml:space="preserve"> </w:t>
      </w:r>
      <w:r w:rsidR="00B346CF" w:rsidRPr="00236964">
        <w:rPr>
          <w:kern w:val="22"/>
          <w:sz w:val="22"/>
          <w:szCs w:val="22"/>
          <w:lang w:val="en-GB"/>
        </w:rPr>
        <w:t xml:space="preserve">to attract </w:t>
      </w:r>
      <w:r w:rsidRPr="00236964">
        <w:rPr>
          <w:kern w:val="22"/>
          <w:sz w:val="22"/>
          <w:szCs w:val="22"/>
          <w:lang w:val="en-GB"/>
        </w:rPr>
        <w:t xml:space="preserve">customers and encourage browsing. </w:t>
      </w:r>
      <w:r w:rsidR="0016516C" w:rsidRPr="00236964">
        <w:rPr>
          <w:kern w:val="22"/>
          <w:sz w:val="22"/>
          <w:szCs w:val="22"/>
          <w:lang w:val="en-GB"/>
        </w:rPr>
        <w:t xml:space="preserve">Although </w:t>
      </w:r>
      <w:r w:rsidRPr="00236964">
        <w:rPr>
          <w:kern w:val="22"/>
          <w:sz w:val="22"/>
          <w:szCs w:val="22"/>
          <w:lang w:val="en-GB"/>
        </w:rPr>
        <w:t xml:space="preserve">these </w:t>
      </w:r>
      <w:r w:rsidR="005661A7" w:rsidRPr="00236964">
        <w:rPr>
          <w:kern w:val="22"/>
          <w:sz w:val="22"/>
          <w:szCs w:val="22"/>
          <w:lang w:val="en-GB"/>
        </w:rPr>
        <w:t xml:space="preserve">aspects </w:t>
      </w:r>
      <w:r w:rsidRPr="00236964">
        <w:rPr>
          <w:kern w:val="22"/>
          <w:sz w:val="22"/>
          <w:szCs w:val="22"/>
          <w:lang w:val="en-GB"/>
        </w:rPr>
        <w:t>did not differ</w:t>
      </w:r>
      <w:r w:rsidR="005661A7" w:rsidRPr="00236964">
        <w:rPr>
          <w:kern w:val="22"/>
          <w:sz w:val="22"/>
          <w:szCs w:val="22"/>
          <w:lang w:val="en-GB"/>
        </w:rPr>
        <w:t>entiate Amazon Books</w:t>
      </w:r>
      <w:r w:rsidRPr="00236964">
        <w:rPr>
          <w:kern w:val="22"/>
          <w:sz w:val="22"/>
          <w:szCs w:val="22"/>
          <w:lang w:val="en-GB"/>
        </w:rPr>
        <w:t xml:space="preserve"> from other bookstores, the</w:t>
      </w:r>
      <w:r w:rsidR="005661A7" w:rsidRPr="00236964">
        <w:rPr>
          <w:kern w:val="22"/>
          <w:sz w:val="22"/>
          <w:szCs w:val="22"/>
          <w:lang w:val="en-GB"/>
        </w:rPr>
        <w:t>y</w:t>
      </w:r>
      <w:r w:rsidRPr="00236964">
        <w:rPr>
          <w:kern w:val="22"/>
          <w:sz w:val="22"/>
          <w:szCs w:val="22"/>
          <w:lang w:val="en-GB"/>
        </w:rPr>
        <w:t xml:space="preserve"> were key </w:t>
      </w:r>
      <w:r w:rsidR="005661A7" w:rsidRPr="00236964">
        <w:rPr>
          <w:kern w:val="22"/>
          <w:sz w:val="22"/>
          <w:szCs w:val="22"/>
          <w:lang w:val="en-GB"/>
        </w:rPr>
        <w:t>to</w:t>
      </w:r>
      <w:r w:rsidRPr="00236964">
        <w:rPr>
          <w:kern w:val="22"/>
          <w:sz w:val="22"/>
          <w:szCs w:val="22"/>
          <w:lang w:val="en-GB"/>
        </w:rPr>
        <w:t xml:space="preserve"> its success in adapting to the </w:t>
      </w:r>
      <w:r w:rsidR="00470814" w:rsidRPr="00236964">
        <w:rPr>
          <w:kern w:val="22"/>
          <w:sz w:val="22"/>
          <w:szCs w:val="22"/>
          <w:lang w:val="en-GB"/>
        </w:rPr>
        <w:t>B&amp;M</w:t>
      </w:r>
      <w:r w:rsidRPr="00236964">
        <w:rPr>
          <w:kern w:val="22"/>
          <w:sz w:val="22"/>
          <w:szCs w:val="22"/>
          <w:lang w:val="en-GB"/>
        </w:rPr>
        <w:t xml:space="preserve"> industry. Unlike </w:t>
      </w:r>
      <w:r w:rsidR="005661A7" w:rsidRPr="00236964">
        <w:rPr>
          <w:kern w:val="22"/>
          <w:sz w:val="22"/>
          <w:szCs w:val="22"/>
          <w:lang w:val="en-GB"/>
        </w:rPr>
        <w:t xml:space="preserve">in </w:t>
      </w:r>
      <w:r w:rsidRPr="00236964">
        <w:rPr>
          <w:kern w:val="22"/>
          <w:sz w:val="22"/>
          <w:szCs w:val="22"/>
          <w:lang w:val="en-GB"/>
        </w:rPr>
        <w:t xml:space="preserve">traditional </w:t>
      </w:r>
      <w:r w:rsidR="005661A7" w:rsidRPr="00236964">
        <w:rPr>
          <w:kern w:val="22"/>
          <w:sz w:val="22"/>
          <w:szCs w:val="22"/>
          <w:lang w:val="en-GB"/>
        </w:rPr>
        <w:t>bookstores,</w:t>
      </w:r>
      <w:r w:rsidRPr="00236964">
        <w:rPr>
          <w:kern w:val="22"/>
          <w:sz w:val="22"/>
          <w:szCs w:val="22"/>
          <w:lang w:val="en-GB"/>
        </w:rPr>
        <w:t xml:space="preserve"> books were displayed</w:t>
      </w:r>
      <w:r w:rsidR="005661A7" w:rsidRPr="00236964">
        <w:rPr>
          <w:kern w:val="22"/>
          <w:sz w:val="22"/>
          <w:szCs w:val="22"/>
          <w:lang w:val="en-GB"/>
        </w:rPr>
        <w:t xml:space="preserve"> </w:t>
      </w:r>
      <w:r w:rsidRPr="00236964">
        <w:rPr>
          <w:kern w:val="22"/>
          <w:sz w:val="22"/>
          <w:szCs w:val="22"/>
          <w:lang w:val="en-GB"/>
        </w:rPr>
        <w:t>with the cover</w:t>
      </w:r>
      <w:r w:rsidR="005661A7" w:rsidRPr="00236964">
        <w:rPr>
          <w:kern w:val="22"/>
          <w:sz w:val="22"/>
          <w:szCs w:val="22"/>
          <w:lang w:val="en-GB"/>
        </w:rPr>
        <w:t xml:space="preserve"> (</w:t>
      </w:r>
      <w:r w:rsidRPr="00236964">
        <w:rPr>
          <w:kern w:val="22"/>
          <w:sz w:val="22"/>
          <w:szCs w:val="22"/>
          <w:lang w:val="en-GB"/>
        </w:rPr>
        <w:t>rather than the spine</w:t>
      </w:r>
      <w:r w:rsidR="005661A7" w:rsidRPr="00236964">
        <w:rPr>
          <w:kern w:val="22"/>
          <w:sz w:val="22"/>
          <w:szCs w:val="22"/>
          <w:lang w:val="en-GB"/>
        </w:rPr>
        <w:t>)</w:t>
      </w:r>
      <w:r w:rsidRPr="00236964">
        <w:rPr>
          <w:kern w:val="22"/>
          <w:sz w:val="22"/>
          <w:szCs w:val="22"/>
          <w:lang w:val="en-GB"/>
        </w:rPr>
        <w:t xml:space="preserve"> of the book facing customers</w:t>
      </w:r>
      <w:r w:rsidR="005661A7" w:rsidRPr="00236964">
        <w:rPr>
          <w:kern w:val="22"/>
          <w:sz w:val="22"/>
          <w:szCs w:val="22"/>
          <w:lang w:val="en-GB"/>
        </w:rPr>
        <w:t>,</w:t>
      </w:r>
      <w:r w:rsidRPr="00236964">
        <w:rPr>
          <w:kern w:val="22"/>
          <w:sz w:val="22"/>
          <w:szCs w:val="22"/>
          <w:lang w:val="en-GB"/>
        </w:rPr>
        <w:t xml:space="preserve"> stores were limited in terms of the number of books in stock, and occasionally</w:t>
      </w:r>
      <w:r w:rsidR="005661A7" w:rsidRPr="00236964">
        <w:rPr>
          <w:kern w:val="22"/>
          <w:sz w:val="22"/>
          <w:szCs w:val="22"/>
          <w:lang w:val="en-GB"/>
        </w:rPr>
        <w:t>,</w:t>
      </w:r>
      <w:r w:rsidRPr="00236964">
        <w:rPr>
          <w:kern w:val="22"/>
          <w:sz w:val="22"/>
          <w:szCs w:val="22"/>
          <w:lang w:val="en-GB"/>
        </w:rPr>
        <w:t xml:space="preserve"> reviews from the Amazon website were provided.</w:t>
      </w:r>
      <w:r w:rsidRPr="00236964">
        <w:rPr>
          <w:kern w:val="22"/>
          <w:sz w:val="22"/>
          <w:szCs w:val="22"/>
          <w:vertAlign w:val="superscript"/>
          <w:lang w:val="en-GB"/>
        </w:rPr>
        <w:endnoteReference w:id="41"/>
      </w:r>
    </w:p>
    <w:p w14:paraId="0FE87CF7" w14:textId="77777777" w:rsidR="00386348" w:rsidRPr="004B0867" w:rsidRDefault="00386348" w:rsidP="00386348">
      <w:pPr>
        <w:jc w:val="both"/>
        <w:rPr>
          <w:sz w:val="22"/>
          <w:szCs w:val="22"/>
          <w:lang w:val="en-GB"/>
        </w:rPr>
      </w:pPr>
    </w:p>
    <w:p w14:paraId="650ED70F" w14:textId="282B867F" w:rsidR="00386348" w:rsidRPr="004B0867" w:rsidRDefault="00386348" w:rsidP="003C3081">
      <w:pPr>
        <w:jc w:val="both"/>
        <w:rPr>
          <w:sz w:val="22"/>
          <w:szCs w:val="22"/>
          <w:lang w:val="en-GB"/>
        </w:rPr>
      </w:pPr>
      <w:r w:rsidRPr="004B0867">
        <w:rPr>
          <w:sz w:val="22"/>
          <w:szCs w:val="22"/>
          <w:lang w:val="en-GB"/>
        </w:rPr>
        <w:t xml:space="preserve">Amazon had taken advantage of the concept of “showrooming” </w:t>
      </w:r>
      <w:r w:rsidR="003C3081" w:rsidRPr="004B0867">
        <w:rPr>
          <w:sz w:val="22"/>
          <w:szCs w:val="22"/>
          <w:lang w:val="en-GB"/>
        </w:rPr>
        <w:t xml:space="preserve">(i.e., examining products in a physical store and then buying it online for a better price) </w:t>
      </w:r>
      <w:r w:rsidRPr="004B0867">
        <w:rPr>
          <w:sz w:val="22"/>
          <w:szCs w:val="22"/>
          <w:lang w:val="en-GB"/>
        </w:rPr>
        <w:t xml:space="preserve">and incorporated the best parts of </w:t>
      </w:r>
      <w:r w:rsidR="00B91B38" w:rsidRPr="004B0867">
        <w:rPr>
          <w:sz w:val="22"/>
          <w:szCs w:val="22"/>
          <w:lang w:val="en-GB"/>
        </w:rPr>
        <w:t xml:space="preserve">online and offline purchasing </w:t>
      </w:r>
      <w:r w:rsidRPr="004B0867">
        <w:rPr>
          <w:sz w:val="22"/>
          <w:szCs w:val="22"/>
          <w:lang w:val="en-GB"/>
        </w:rPr>
        <w:t>by ensuring the lowest</w:t>
      </w:r>
      <w:r w:rsidR="00B91B38" w:rsidRPr="004B0867">
        <w:rPr>
          <w:sz w:val="22"/>
          <w:szCs w:val="22"/>
          <w:lang w:val="en-GB"/>
        </w:rPr>
        <w:t xml:space="preserve"> possible</w:t>
      </w:r>
      <w:r w:rsidRPr="004B0867">
        <w:rPr>
          <w:sz w:val="22"/>
          <w:szCs w:val="22"/>
          <w:lang w:val="en-GB"/>
        </w:rPr>
        <w:t xml:space="preserve"> prices while giving customers the instant gratification of making a</w:t>
      </w:r>
      <w:r w:rsidR="00995041" w:rsidRPr="004B0867">
        <w:rPr>
          <w:sz w:val="22"/>
          <w:szCs w:val="22"/>
          <w:lang w:val="en-GB"/>
        </w:rPr>
        <w:t>n offline/physical</w:t>
      </w:r>
      <w:r w:rsidRPr="004B0867">
        <w:rPr>
          <w:sz w:val="22"/>
          <w:szCs w:val="22"/>
          <w:lang w:val="en-GB"/>
        </w:rPr>
        <w:t xml:space="preserve"> purchase. Customers paid the same pri</w:t>
      </w:r>
      <w:r w:rsidR="001B3B81" w:rsidRPr="004B0867">
        <w:rPr>
          <w:sz w:val="22"/>
          <w:szCs w:val="22"/>
          <w:lang w:val="en-GB"/>
        </w:rPr>
        <w:t xml:space="preserve">ces as </w:t>
      </w:r>
      <w:r w:rsidR="00F01853">
        <w:rPr>
          <w:sz w:val="22"/>
          <w:szCs w:val="22"/>
          <w:lang w:val="en-GB"/>
        </w:rPr>
        <w:t>listed</w:t>
      </w:r>
      <w:r w:rsidR="00F01853" w:rsidRPr="004B0867">
        <w:rPr>
          <w:sz w:val="22"/>
          <w:szCs w:val="22"/>
          <w:lang w:val="en-GB"/>
        </w:rPr>
        <w:t xml:space="preserve"> </w:t>
      </w:r>
      <w:r w:rsidR="001B3B81" w:rsidRPr="004B0867">
        <w:rPr>
          <w:sz w:val="22"/>
          <w:szCs w:val="22"/>
          <w:lang w:val="en-GB"/>
        </w:rPr>
        <w:t>on the Amazon website</w:t>
      </w:r>
      <w:r w:rsidRPr="004B0867">
        <w:rPr>
          <w:sz w:val="22"/>
          <w:szCs w:val="22"/>
          <w:lang w:val="en-GB"/>
        </w:rPr>
        <w:t xml:space="preserve">, and Prime members were still able to </w:t>
      </w:r>
      <w:r w:rsidR="00F01853">
        <w:rPr>
          <w:sz w:val="22"/>
          <w:szCs w:val="22"/>
          <w:lang w:val="en-GB"/>
        </w:rPr>
        <w:t>receive</w:t>
      </w:r>
      <w:r w:rsidR="00F01853" w:rsidRPr="004B0867">
        <w:rPr>
          <w:sz w:val="22"/>
          <w:szCs w:val="22"/>
          <w:lang w:val="en-GB"/>
        </w:rPr>
        <w:t xml:space="preserve"> </w:t>
      </w:r>
      <w:r w:rsidRPr="004B0867">
        <w:rPr>
          <w:sz w:val="22"/>
          <w:szCs w:val="22"/>
          <w:lang w:val="en-GB"/>
        </w:rPr>
        <w:t>discounted prices in the stores.</w:t>
      </w:r>
      <w:r w:rsidRPr="004B0867">
        <w:rPr>
          <w:sz w:val="22"/>
          <w:szCs w:val="22"/>
          <w:vertAlign w:val="superscript"/>
          <w:lang w:val="en-GB"/>
        </w:rPr>
        <w:endnoteReference w:id="42"/>
      </w:r>
      <w:r w:rsidRPr="004B0867">
        <w:rPr>
          <w:sz w:val="22"/>
          <w:szCs w:val="22"/>
          <w:lang w:val="en-GB"/>
        </w:rPr>
        <w:t xml:space="preserve"> Customers could use </w:t>
      </w:r>
      <w:r w:rsidR="00F01853">
        <w:rPr>
          <w:sz w:val="22"/>
          <w:szCs w:val="22"/>
          <w:lang w:val="en-GB"/>
        </w:rPr>
        <w:t>in-</w:t>
      </w:r>
      <w:r w:rsidR="00F01853">
        <w:rPr>
          <w:sz w:val="22"/>
          <w:szCs w:val="22"/>
          <w:lang w:val="en-GB"/>
        </w:rPr>
        <w:lastRenderedPageBreak/>
        <w:t xml:space="preserve">store </w:t>
      </w:r>
      <w:r w:rsidRPr="004B0867">
        <w:rPr>
          <w:sz w:val="22"/>
          <w:szCs w:val="22"/>
          <w:lang w:val="en-GB"/>
        </w:rPr>
        <w:t>scanners or use their own Amazon application to confirm the price</w:t>
      </w:r>
      <w:r w:rsidR="00830804" w:rsidRPr="004B0867">
        <w:rPr>
          <w:sz w:val="22"/>
          <w:szCs w:val="22"/>
          <w:lang w:val="en-GB"/>
        </w:rPr>
        <w:t>, which</w:t>
      </w:r>
      <w:r w:rsidRPr="004B0867">
        <w:rPr>
          <w:sz w:val="22"/>
          <w:szCs w:val="22"/>
          <w:lang w:val="en-GB"/>
        </w:rPr>
        <w:t xml:space="preserve"> helped to reassure</w:t>
      </w:r>
      <w:r w:rsidR="00830804" w:rsidRPr="004B0867">
        <w:rPr>
          <w:sz w:val="22"/>
          <w:szCs w:val="22"/>
          <w:lang w:val="en-GB"/>
        </w:rPr>
        <w:t xml:space="preserve"> them</w:t>
      </w:r>
      <w:r w:rsidRPr="004B0867">
        <w:rPr>
          <w:sz w:val="22"/>
          <w:szCs w:val="22"/>
          <w:lang w:val="en-GB"/>
        </w:rPr>
        <w:t xml:space="preserve"> and save</w:t>
      </w:r>
      <w:r w:rsidR="00830804" w:rsidRPr="004B0867">
        <w:rPr>
          <w:sz w:val="22"/>
          <w:szCs w:val="22"/>
          <w:lang w:val="en-GB"/>
        </w:rPr>
        <w:t>d</w:t>
      </w:r>
      <w:r w:rsidRPr="004B0867">
        <w:rPr>
          <w:sz w:val="22"/>
          <w:szCs w:val="22"/>
          <w:lang w:val="en-GB"/>
        </w:rPr>
        <w:t xml:space="preserve"> time for employees</w:t>
      </w:r>
      <w:r w:rsidR="00A20B95">
        <w:rPr>
          <w:sz w:val="22"/>
          <w:szCs w:val="22"/>
          <w:lang w:val="en-GB"/>
        </w:rPr>
        <w:t>,</w:t>
      </w:r>
      <w:r w:rsidRPr="004B0867">
        <w:rPr>
          <w:sz w:val="22"/>
          <w:szCs w:val="22"/>
          <w:lang w:val="en-GB"/>
        </w:rPr>
        <w:t xml:space="preserve"> </w:t>
      </w:r>
      <w:r w:rsidR="009712A8" w:rsidRPr="004B0867">
        <w:rPr>
          <w:sz w:val="22"/>
          <w:szCs w:val="22"/>
          <w:lang w:val="en-GB"/>
        </w:rPr>
        <w:t xml:space="preserve">as </w:t>
      </w:r>
      <w:r w:rsidRPr="004B0867">
        <w:rPr>
          <w:sz w:val="22"/>
          <w:szCs w:val="22"/>
          <w:lang w:val="en-GB"/>
        </w:rPr>
        <w:t xml:space="preserve">they </w:t>
      </w:r>
      <w:r w:rsidR="009712A8" w:rsidRPr="004B0867">
        <w:rPr>
          <w:sz w:val="22"/>
          <w:szCs w:val="22"/>
          <w:lang w:val="en-GB"/>
        </w:rPr>
        <w:t xml:space="preserve">did </w:t>
      </w:r>
      <w:r w:rsidRPr="004B0867">
        <w:rPr>
          <w:sz w:val="22"/>
          <w:szCs w:val="22"/>
          <w:lang w:val="en-GB"/>
        </w:rPr>
        <w:t xml:space="preserve">not have to change the price tags on inventory if prices changed. The </w:t>
      </w:r>
      <w:r w:rsidR="00D55436" w:rsidRPr="004B0867">
        <w:rPr>
          <w:sz w:val="22"/>
          <w:szCs w:val="22"/>
          <w:lang w:val="en-GB"/>
        </w:rPr>
        <w:t>B</w:t>
      </w:r>
      <w:r w:rsidR="009712A8" w:rsidRPr="004B0867">
        <w:rPr>
          <w:sz w:val="22"/>
          <w:szCs w:val="22"/>
          <w:lang w:val="en-GB"/>
        </w:rPr>
        <w:t xml:space="preserve">&amp;M </w:t>
      </w:r>
      <w:r w:rsidRPr="004B0867">
        <w:rPr>
          <w:sz w:val="22"/>
          <w:szCs w:val="22"/>
          <w:lang w:val="en-GB"/>
        </w:rPr>
        <w:t>store</w:t>
      </w:r>
      <w:r w:rsidR="009712A8" w:rsidRPr="004B0867">
        <w:rPr>
          <w:sz w:val="22"/>
          <w:szCs w:val="22"/>
          <w:lang w:val="en-GB"/>
        </w:rPr>
        <w:t>s</w:t>
      </w:r>
      <w:r w:rsidRPr="004B0867">
        <w:rPr>
          <w:sz w:val="22"/>
          <w:szCs w:val="22"/>
          <w:lang w:val="en-GB"/>
        </w:rPr>
        <w:t xml:space="preserve"> also served as location</w:t>
      </w:r>
      <w:r w:rsidR="009712A8" w:rsidRPr="004B0867">
        <w:rPr>
          <w:sz w:val="22"/>
          <w:szCs w:val="22"/>
          <w:lang w:val="en-GB"/>
        </w:rPr>
        <w:t>s</w:t>
      </w:r>
      <w:r w:rsidRPr="004B0867">
        <w:rPr>
          <w:sz w:val="22"/>
          <w:szCs w:val="22"/>
          <w:lang w:val="en-GB"/>
        </w:rPr>
        <w:t xml:space="preserve"> for customers to purchase products from the Amazon line</w:t>
      </w:r>
      <w:r w:rsidR="009712A8" w:rsidRPr="004B0867">
        <w:rPr>
          <w:sz w:val="22"/>
          <w:szCs w:val="22"/>
          <w:lang w:val="en-GB"/>
        </w:rPr>
        <w:t>,</w:t>
      </w:r>
      <w:r w:rsidRPr="004B0867">
        <w:rPr>
          <w:sz w:val="22"/>
          <w:szCs w:val="22"/>
          <w:lang w:val="en-GB"/>
        </w:rPr>
        <w:t xml:space="preserve"> such as the Echo devices, Fire tablets, and Kindle e-reader</w:t>
      </w:r>
      <w:r w:rsidR="00D55436" w:rsidRPr="004B0867">
        <w:rPr>
          <w:sz w:val="22"/>
          <w:szCs w:val="22"/>
          <w:lang w:val="en-GB"/>
        </w:rPr>
        <w:t>s</w:t>
      </w:r>
      <w:r w:rsidRPr="004B0867">
        <w:rPr>
          <w:sz w:val="22"/>
          <w:szCs w:val="22"/>
          <w:lang w:val="en-GB"/>
        </w:rPr>
        <w:t>.</w:t>
      </w:r>
      <w:r w:rsidRPr="004B0867">
        <w:rPr>
          <w:sz w:val="22"/>
          <w:szCs w:val="22"/>
          <w:vertAlign w:val="superscript"/>
          <w:lang w:val="en-GB"/>
        </w:rPr>
        <w:endnoteReference w:id="43"/>
      </w:r>
    </w:p>
    <w:p w14:paraId="055D57A9" w14:textId="77777777" w:rsidR="00386348" w:rsidRPr="004B0867" w:rsidRDefault="00386348" w:rsidP="00386348">
      <w:pPr>
        <w:jc w:val="both"/>
        <w:rPr>
          <w:sz w:val="22"/>
          <w:szCs w:val="22"/>
          <w:lang w:val="en-GB"/>
        </w:rPr>
      </w:pPr>
    </w:p>
    <w:p w14:paraId="68F88F83" w14:textId="20EB38F5" w:rsidR="00386348" w:rsidRPr="004B0867" w:rsidRDefault="00386348" w:rsidP="00386348">
      <w:pPr>
        <w:jc w:val="both"/>
        <w:rPr>
          <w:sz w:val="22"/>
          <w:szCs w:val="22"/>
          <w:lang w:val="en-GB"/>
        </w:rPr>
      </w:pPr>
      <w:r w:rsidRPr="004B0867">
        <w:rPr>
          <w:sz w:val="22"/>
          <w:szCs w:val="22"/>
          <w:lang w:val="en-GB"/>
        </w:rPr>
        <w:t xml:space="preserve">Amazon </w:t>
      </w:r>
      <w:r w:rsidR="00D55436" w:rsidRPr="004B0867">
        <w:rPr>
          <w:sz w:val="22"/>
          <w:szCs w:val="22"/>
          <w:lang w:val="en-GB"/>
        </w:rPr>
        <w:t xml:space="preserve">sought </w:t>
      </w:r>
      <w:r w:rsidRPr="004B0867">
        <w:rPr>
          <w:sz w:val="22"/>
          <w:szCs w:val="22"/>
          <w:lang w:val="en-GB"/>
        </w:rPr>
        <w:t xml:space="preserve">to ensure low friction between the online and offline shopping experience by charging </w:t>
      </w:r>
      <w:r w:rsidR="00D55436" w:rsidRPr="004B0867">
        <w:rPr>
          <w:sz w:val="22"/>
          <w:szCs w:val="22"/>
          <w:lang w:val="en-GB"/>
        </w:rPr>
        <w:t>in-store</w:t>
      </w:r>
      <w:r w:rsidRPr="004B0867">
        <w:rPr>
          <w:sz w:val="22"/>
          <w:szCs w:val="22"/>
          <w:lang w:val="en-GB"/>
        </w:rPr>
        <w:t xml:space="preserve"> purchase</w:t>
      </w:r>
      <w:r w:rsidR="00D55436" w:rsidRPr="004B0867">
        <w:rPr>
          <w:sz w:val="22"/>
          <w:szCs w:val="22"/>
          <w:lang w:val="en-GB"/>
        </w:rPr>
        <w:t>s</w:t>
      </w:r>
      <w:r w:rsidRPr="004B0867">
        <w:rPr>
          <w:sz w:val="22"/>
          <w:szCs w:val="22"/>
          <w:lang w:val="en-GB"/>
        </w:rPr>
        <w:t xml:space="preserve"> to the credit card </w:t>
      </w:r>
      <w:r w:rsidR="001B3B81" w:rsidRPr="004B0867">
        <w:rPr>
          <w:sz w:val="22"/>
          <w:szCs w:val="22"/>
          <w:lang w:val="en-GB"/>
        </w:rPr>
        <w:t xml:space="preserve">linked to </w:t>
      </w:r>
      <w:r w:rsidR="00D55436" w:rsidRPr="004B0867">
        <w:rPr>
          <w:sz w:val="22"/>
          <w:szCs w:val="22"/>
          <w:lang w:val="en-GB"/>
        </w:rPr>
        <w:t xml:space="preserve">a </w:t>
      </w:r>
      <w:r w:rsidR="001B3B81" w:rsidRPr="004B0867">
        <w:rPr>
          <w:sz w:val="22"/>
          <w:szCs w:val="22"/>
          <w:lang w:val="en-GB"/>
        </w:rPr>
        <w:t>customer</w:t>
      </w:r>
      <w:r w:rsidR="00D55436" w:rsidRPr="004B0867">
        <w:rPr>
          <w:sz w:val="22"/>
          <w:szCs w:val="22"/>
          <w:lang w:val="en-GB"/>
        </w:rPr>
        <w:t>’</w:t>
      </w:r>
      <w:r w:rsidR="001B3B81" w:rsidRPr="004B0867">
        <w:rPr>
          <w:sz w:val="22"/>
          <w:szCs w:val="22"/>
          <w:lang w:val="en-GB"/>
        </w:rPr>
        <w:t>s Amazon website</w:t>
      </w:r>
      <w:r w:rsidRPr="004B0867">
        <w:rPr>
          <w:sz w:val="22"/>
          <w:szCs w:val="22"/>
          <w:lang w:val="en-GB"/>
        </w:rPr>
        <w:t xml:space="preserve"> account. Customers</w:t>
      </w:r>
      <w:r w:rsidR="00D55436" w:rsidRPr="004B0867">
        <w:rPr>
          <w:sz w:val="22"/>
          <w:szCs w:val="22"/>
          <w:lang w:val="en-GB"/>
        </w:rPr>
        <w:t xml:space="preserve"> </w:t>
      </w:r>
      <w:r w:rsidRPr="004B0867">
        <w:rPr>
          <w:sz w:val="22"/>
          <w:szCs w:val="22"/>
          <w:lang w:val="en-GB"/>
        </w:rPr>
        <w:t>automatically receive</w:t>
      </w:r>
      <w:r w:rsidR="00D55436" w:rsidRPr="004B0867">
        <w:rPr>
          <w:sz w:val="22"/>
          <w:szCs w:val="22"/>
          <w:lang w:val="en-GB"/>
        </w:rPr>
        <w:t>d</w:t>
      </w:r>
      <w:r w:rsidRPr="004B0867">
        <w:rPr>
          <w:sz w:val="22"/>
          <w:szCs w:val="22"/>
          <w:lang w:val="en-GB"/>
        </w:rPr>
        <w:t xml:space="preserve"> an emailed receipt </w:t>
      </w:r>
      <w:r w:rsidR="00D55436" w:rsidRPr="004B0867">
        <w:rPr>
          <w:sz w:val="22"/>
          <w:szCs w:val="22"/>
          <w:lang w:val="en-GB"/>
        </w:rPr>
        <w:t>and</w:t>
      </w:r>
      <w:r w:rsidRPr="004B0867">
        <w:rPr>
          <w:sz w:val="22"/>
          <w:szCs w:val="22"/>
          <w:lang w:val="en-GB"/>
        </w:rPr>
        <w:t xml:space="preserve"> </w:t>
      </w:r>
      <w:r w:rsidR="00D55436" w:rsidRPr="004B0867">
        <w:rPr>
          <w:sz w:val="22"/>
          <w:szCs w:val="22"/>
          <w:lang w:val="en-GB"/>
        </w:rPr>
        <w:t>each</w:t>
      </w:r>
      <w:r w:rsidRPr="004B0867">
        <w:rPr>
          <w:sz w:val="22"/>
          <w:szCs w:val="22"/>
          <w:lang w:val="en-GB"/>
        </w:rPr>
        <w:t xml:space="preserve"> </w:t>
      </w:r>
      <w:r w:rsidR="00D55436" w:rsidRPr="004B0867">
        <w:rPr>
          <w:sz w:val="22"/>
          <w:szCs w:val="22"/>
          <w:lang w:val="en-GB"/>
        </w:rPr>
        <w:t xml:space="preserve">in-store </w:t>
      </w:r>
      <w:r w:rsidRPr="004B0867">
        <w:rPr>
          <w:sz w:val="22"/>
          <w:szCs w:val="22"/>
          <w:lang w:val="en-GB"/>
        </w:rPr>
        <w:t>purchase was</w:t>
      </w:r>
      <w:r w:rsidR="00D55436" w:rsidRPr="004B0867">
        <w:rPr>
          <w:sz w:val="22"/>
          <w:szCs w:val="22"/>
          <w:lang w:val="en-GB"/>
        </w:rPr>
        <w:t xml:space="preserve"> </w:t>
      </w:r>
      <w:r w:rsidRPr="004B0867">
        <w:rPr>
          <w:sz w:val="22"/>
          <w:szCs w:val="22"/>
          <w:lang w:val="en-GB"/>
        </w:rPr>
        <w:t xml:space="preserve">recorded in the customer’s Amazon order history. This </w:t>
      </w:r>
      <w:r w:rsidR="00D55436" w:rsidRPr="004B0867">
        <w:rPr>
          <w:sz w:val="22"/>
          <w:szCs w:val="22"/>
          <w:lang w:val="en-GB"/>
        </w:rPr>
        <w:t xml:space="preserve">system </w:t>
      </w:r>
      <w:r w:rsidRPr="004B0867">
        <w:rPr>
          <w:sz w:val="22"/>
          <w:szCs w:val="22"/>
          <w:lang w:val="en-GB"/>
        </w:rPr>
        <w:t xml:space="preserve">created an omnichannel shopping experience </w:t>
      </w:r>
      <w:r w:rsidR="00D55436" w:rsidRPr="004B0867">
        <w:rPr>
          <w:sz w:val="22"/>
          <w:szCs w:val="22"/>
          <w:lang w:val="en-GB"/>
        </w:rPr>
        <w:t xml:space="preserve">that allowed Amazon to blur </w:t>
      </w:r>
      <w:r w:rsidRPr="004B0867">
        <w:rPr>
          <w:sz w:val="22"/>
          <w:szCs w:val="22"/>
          <w:lang w:val="en-GB"/>
        </w:rPr>
        <w:t>the virtual and physical retail</w:t>
      </w:r>
      <w:r w:rsidR="00D55436" w:rsidRPr="004B0867">
        <w:rPr>
          <w:sz w:val="22"/>
          <w:szCs w:val="22"/>
          <w:lang w:val="en-GB"/>
        </w:rPr>
        <w:t xml:space="preserve"> industries</w:t>
      </w:r>
      <w:r w:rsidRPr="004B0867">
        <w:rPr>
          <w:sz w:val="22"/>
          <w:szCs w:val="22"/>
          <w:lang w:val="en-GB"/>
        </w:rPr>
        <w:t>.</w:t>
      </w:r>
      <w:r w:rsidRPr="004B0867">
        <w:rPr>
          <w:sz w:val="22"/>
          <w:szCs w:val="22"/>
          <w:vertAlign w:val="superscript"/>
          <w:lang w:val="en-GB"/>
        </w:rPr>
        <w:endnoteReference w:id="44"/>
      </w:r>
    </w:p>
    <w:p w14:paraId="22A6795F" w14:textId="77777777" w:rsidR="00386348" w:rsidRPr="004B0867" w:rsidRDefault="00386348" w:rsidP="00386348">
      <w:pPr>
        <w:jc w:val="both"/>
        <w:rPr>
          <w:sz w:val="22"/>
          <w:szCs w:val="22"/>
          <w:lang w:val="en-GB"/>
        </w:rPr>
      </w:pPr>
    </w:p>
    <w:p w14:paraId="678AF0C0" w14:textId="77777777" w:rsidR="00386348" w:rsidRPr="004B0867" w:rsidRDefault="00386348" w:rsidP="00386348">
      <w:pPr>
        <w:jc w:val="both"/>
        <w:rPr>
          <w:sz w:val="22"/>
          <w:szCs w:val="22"/>
          <w:lang w:val="en-GB"/>
        </w:rPr>
      </w:pPr>
    </w:p>
    <w:p w14:paraId="5842DB47" w14:textId="77777777" w:rsidR="00386348" w:rsidRPr="004B0867" w:rsidRDefault="00386348" w:rsidP="00F13784">
      <w:pPr>
        <w:jc w:val="both"/>
        <w:outlineLvl w:val="0"/>
        <w:rPr>
          <w:rFonts w:ascii="Arial" w:hAnsi="Arial" w:cs="Arial"/>
          <w:b/>
          <w:bCs/>
          <w:lang w:val="en-GB"/>
        </w:rPr>
      </w:pPr>
      <w:r w:rsidRPr="004B0867">
        <w:rPr>
          <w:rFonts w:ascii="Arial" w:hAnsi="Arial" w:cs="Arial"/>
          <w:b/>
          <w:bCs/>
          <w:lang w:val="en-GB"/>
        </w:rPr>
        <w:t>AmazonFresh</w:t>
      </w:r>
    </w:p>
    <w:p w14:paraId="17E3115B" w14:textId="77777777" w:rsidR="00386348" w:rsidRPr="004B0867" w:rsidRDefault="00386348" w:rsidP="00386348">
      <w:pPr>
        <w:jc w:val="both"/>
        <w:rPr>
          <w:sz w:val="22"/>
          <w:szCs w:val="22"/>
          <w:lang w:val="en-GB"/>
        </w:rPr>
      </w:pPr>
    </w:p>
    <w:p w14:paraId="7D1D8C5F" w14:textId="25DABA79" w:rsidR="00386348" w:rsidRPr="004B0867" w:rsidRDefault="008F3295" w:rsidP="00386348">
      <w:pPr>
        <w:jc w:val="both"/>
        <w:rPr>
          <w:spacing w:val="-2"/>
          <w:kern w:val="22"/>
          <w:sz w:val="22"/>
          <w:szCs w:val="22"/>
          <w:lang w:val="en-GB"/>
        </w:rPr>
      </w:pPr>
      <w:r w:rsidRPr="004B0867">
        <w:rPr>
          <w:spacing w:val="-2"/>
          <w:kern w:val="22"/>
          <w:sz w:val="22"/>
          <w:szCs w:val="22"/>
          <w:lang w:val="en-GB"/>
        </w:rPr>
        <w:t>O</w:t>
      </w:r>
      <w:r w:rsidR="00386348" w:rsidRPr="004B0867">
        <w:rPr>
          <w:spacing w:val="-2"/>
          <w:kern w:val="22"/>
          <w:sz w:val="22"/>
          <w:szCs w:val="22"/>
          <w:lang w:val="en-GB"/>
        </w:rPr>
        <w:t>riginat</w:t>
      </w:r>
      <w:r w:rsidRPr="004B0867">
        <w:rPr>
          <w:spacing w:val="-2"/>
          <w:kern w:val="22"/>
          <w:sz w:val="22"/>
          <w:szCs w:val="22"/>
          <w:lang w:val="en-GB"/>
        </w:rPr>
        <w:t>ing</w:t>
      </w:r>
      <w:r w:rsidR="00386348" w:rsidRPr="004B0867">
        <w:rPr>
          <w:spacing w:val="-2"/>
          <w:kern w:val="22"/>
          <w:sz w:val="22"/>
          <w:szCs w:val="22"/>
          <w:lang w:val="en-GB"/>
        </w:rPr>
        <w:t xml:space="preserve"> in Seattle</w:t>
      </w:r>
      <w:r w:rsidRPr="004B0867">
        <w:rPr>
          <w:spacing w:val="-2"/>
          <w:kern w:val="22"/>
          <w:sz w:val="22"/>
          <w:szCs w:val="22"/>
          <w:lang w:val="en-GB"/>
        </w:rPr>
        <w:t>, AmazonFresh</w:t>
      </w:r>
      <w:r w:rsidR="00386348" w:rsidRPr="004B0867">
        <w:rPr>
          <w:spacing w:val="-2"/>
          <w:kern w:val="22"/>
          <w:sz w:val="22"/>
          <w:szCs w:val="22"/>
          <w:lang w:val="en-GB"/>
        </w:rPr>
        <w:t xml:space="preserve"> was an unlimited grocery delivery service available exclusively to all Prime members at a cost of $14.99 per month.</w:t>
      </w:r>
      <w:r w:rsidR="00386348" w:rsidRPr="004B0867">
        <w:rPr>
          <w:spacing w:val="-2"/>
          <w:kern w:val="22"/>
          <w:sz w:val="22"/>
          <w:szCs w:val="22"/>
          <w:vertAlign w:val="superscript"/>
          <w:lang w:val="en-GB"/>
        </w:rPr>
        <w:endnoteReference w:id="45"/>
      </w:r>
      <w:r w:rsidR="001B3B81" w:rsidRPr="004B0867">
        <w:rPr>
          <w:spacing w:val="-2"/>
          <w:kern w:val="22"/>
          <w:sz w:val="22"/>
          <w:szCs w:val="22"/>
          <w:lang w:val="en-GB"/>
        </w:rPr>
        <w:t xml:space="preserve"> </w:t>
      </w:r>
      <w:r w:rsidR="00386348" w:rsidRPr="004B0867">
        <w:rPr>
          <w:spacing w:val="-2"/>
          <w:kern w:val="22"/>
          <w:sz w:val="22"/>
          <w:szCs w:val="22"/>
          <w:lang w:val="en-GB"/>
        </w:rPr>
        <w:t>Customers could shop</w:t>
      </w:r>
      <w:r w:rsidRPr="004B0867">
        <w:rPr>
          <w:spacing w:val="-2"/>
          <w:kern w:val="22"/>
          <w:sz w:val="22"/>
          <w:szCs w:val="22"/>
          <w:lang w:val="en-GB"/>
        </w:rPr>
        <w:t xml:space="preserve"> </w:t>
      </w:r>
      <w:r w:rsidR="00386348" w:rsidRPr="004B0867">
        <w:rPr>
          <w:spacing w:val="-2"/>
          <w:kern w:val="22"/>
          <w:sz w:val="22"/>
          <w:szCs w:val="22"/>
          <w:lang w:val="en-GB"/>
        </w:rPr>
        <w:t>online or by mobile app</w:t>
      </w:r>
      <w:r w:rsidRPr="004B0867">
        <w:rPr>
          <w:spacing w:val="-2"/>
          <w:kern w:val="22"/>
          <w:sz w:val="22"/>
          <w:szCs w:val="22"/>
          <w:lang w:val="en-GB"/>
        </w:rPr>
        <w:t>lication</w:t>
      </w:r>
      <w:r w:rsidR="00386348" w:rsidRPr="004B0867">
        <w:rPr>
          <w:spacing w:val="-2"/>
          <w:kern w:val="22"/>
          <w:sz w:val="22"/>
          <w:szCs w:val="22"/>
          <w:lang w:val="en-GB"/>
        </w:rPr>
        <w:t xml:space="preserve"> and schedule a delivery time. </w:t>
      </w:r>
      <w:r w:rsidRPr="004B0867">
        <w:rPr>
          <w:spacing w:val="-2"/>
          <w:kern w:val="22"/>
          <w:sz w:val="22"/>
          <w:szCs w:val="22"/>
          <w:lang w:val="en-GB"/>
        </w:rPr>
        <w:t xml:space="preserve">AmazonFresh boasted </w:t>
      </w:r>
      <w:r w:rsidR="00386348" w:rsidRPr="004B0867">
        <w:rPr>
          <w:spacing w:val="-2"/>
          <w:kern w:val="22"/>
          <w:sz w:val="22"/>
          <w:szCs w:val="22"/>
          <w:lang w:val="en-GB"/>
        </w:rPr>
        <w:t xml:space="preserve">a selection of over 100,000 </w:t>
      </w:r>
      <w:r w:rsidRPr="004B0867">
        <w:rPr>
          <w:spacing w:val="-2"/>
          <w:kern w:val="22"/>
          <w:sz w:val="22"/>
          <w:szCs w:val="22"/>
          <w:lang w:val="en-GB"/>
        </w:rPr>
        <w:t xml:space="preserve">grocery </w:t>
      </w:r>
      <w:r w:rsidR="00386348" w:rsidRPr="004B0867">
        <w:rPr>
          <w:spacing w:val="-2"/>
          <w:kern w:val="22"/>
          <w:sz w:val="22"/>
          <w:szCs w:val="22"/>
          <w:lang w:val="en-GB"/>
        </w:rPr>
        <w:t>items</w:t>
      </w:r>
      <w:r w:rsidR="00F01853">
        <w:rPr>
          <w:spacing w:val="-2"/>
          <w:kern w:val="22"/>
          <w:sz w:val="22"/>
          <w:szCs w:val="22"/>
          <w:lang w:val="en-GB"/>
        </w:rPr>
        <w:t>,</w:t>
      </w:r>
      <w:r w:rsidR="00386348" w:rsidRPr="004B0867">
        <w:rPr>
          <w:spacing w:val="-2"/>
          <w:kern w:val="22"/>
          <w:sz w:val="22"/>
          <w:szCs w:val="22"/>
          <w:lang w:val="en-GB"/>
        </w:rPr>
        <w:t xml:space="preserve"> and </w:t>
      </w:r>
      <w:r w:rsidR="00F01853">
        <w:rPr>
          <w:spacing w:val="-2"/>
          <w:kern w:val="22"/>
          <w:sz w:val="22"/>
          <w:szCs w:val="22"/>
          <w:lang w:val="en-GB"/>
        </w:rPr>
        <w:t>the</w:t>
      </w:r>
      <w:r w:rsidR="00F01853" w:rsidRPr="004B0867">
        <w:rPr>
          <w:spacing w:val="-2"/>
          <w:kern w:val="22"/>
          <w:sz w:val="22"/>
          <w:szCs w:val="22"/>
          <w:lang w:val="en-GB"/>
        </w:rPr>
        <w:t xml:space="preserve"> </w:t>
      </w:r>
      <w:r w:rsidRPr="004B0867">
        <w:rPr>
          <w:spacing w:val="-2"/>
          <w:kern w:val="22"/>
          <w:sz w:val="22"/>
          <w:szCs w:val="22"/>
          <w:lang w:val="en-GB"/>
        </w:rPr>
        <w:t xml:space="preserve">shopping </w:t>
      </w:r>
      <w:r w:rsidR="00386348" w:rsidRPr="004B0867">
        <w:rPr>
          <w:spacing w:val="-2"/>
          <w:kern w:val="22"/>
          <w:sz w:val="22"/>
          <w:szCs w:val="22"/>
          <w:lang w:val="en-GB"/>
        </w:rPr>
        <w:t>process was simple, easy, and potentially threatening to competitors.</w:t>
      </w:r>
      <w:r w:rsidR="00386348" w:rsidRPr="004B0867">
        <w:rPr>
          <w:spacing w:val="-2"/>
          <w:kern w:val="22"/>
          <w:sz w:val="22"/>
          <w:szCs w:val="22"/>
          <w:vertAlign w:val="superscript"/>
          <w:lang w:val="en-GB"/>
        </w:rPr>
        <w:endnoteReference w:id="46"/>
      </w:r>
      <w:r w:rsidR="00386348" w:rsidRPr="004B0867">
        <w:rPr>
          <w:spacing w:val="-2"/>
          <w:kern w:val="22"/>
          <w:sz w:val="22"/>
          <w:szCs w:val="22"/>
          <w:lang w:val="en-GB"/>
        </w:rPr>
        <w:t xml:space="preserve"> </w:t>
      </w:r>
      <w:r w:rsidR="00F01853">
        <w:rPr>
          <w:spacing w:val="-2"/>
          <w:kern w:val="22"/>
          <w:sz w:val="22"/>
          <w:szCs w:val="22"/>
          <w:lang w:val="en-GB"/>
        </w:rPr>
        <w:t>Alt</w:t>
      </w:r>
      <w:r w:rsidR="00F01853" w:rsidRPr="004B0867">
        <w:rPr>
          <w:spacing w:val="-2"/>
          <w:kern w:val="22"/>
          <w:sz w:val="22"/>
          <w:szCs w:val="22"/>
          <w:lang w:val="en-GB"/>
        </w:rPr>
        <w:t xml:space="preserve">hough </w:t>
      </w:r>
      <w:r w:rsidRPr="004B0867">
        <w:rPr>
          <w:spacing w:val="-2"/>
          <w:kern w:val="22"/>
          <w:sz w:val="22"/>
          <w:szCs w:val="22"/>
          <w:lang w:val="en-GB"/>
        </w:rPr>
        <w:t>this process</w:t>
      </w:r>
      <w:r w:rsidR="00386348" w:rsidRPr="004B0867">
        <w:rPr>
          <w:spacing w:val="-2"/>
          <w:kern w:val="22"/>
          <w:sz w:val="22"/>
          <w:szCs w:val="22"/>
          <w:lang w:val="en-GB"/>
        </w:rPr>
        <w:t xml:space="preserve"> was logistically complex, AmazonFresh was successful in providing fast delivery</w:t>
      </w:r>
      <w:r w:rsidRPr="004B0867">
        <w:rPr>
          <w:spacing w:val="-2"/>
          <w:kern w:val="22"/>
          <w:sz w:val="22"/>
          <w:szCs w:val="22"/>
          <w:lang w:val="en-GB"/>
        </w:rPr>
        <w:t>;</w:t>
      </w:r>
      <w:r w:rsidR="00386348" w:rsidRPr="004B0867">
        <w:rPr>
          <w:spacing w:val="-2"/>
          <w:kern w:val="22"/>
          <w:sz w:val="22"/>
          <w:szCs w:val="22"/>
          <w:lang w:val="en-GB"/>
        </w:rPr>
        <w:t xml:space="preserve"> </w:t>
      </w:r>
      <w:r w:rsidRPr="004B0867">
        <w:rPr>
          <w:spacing w:val="-2"/>
          <w:kern w:val="22"/>
          <w:sz w:val="22"/>
          <w:szCs w:val="22"/>
          <w:lang w:val="en-GB"/>
        </w:rPr>
        <w:t>h</w:t>
      </w:r>
      <w:r w:rsidR="00386348" w:rsidRPr="004B0867">
        <w:rPr>
          <w:spacing w:val="-2"/>
          <w:kern w:val="22"/>
          <w:sz w:val="22"/>
          <w:szCs w:val="22"/>
          <w:lang w:val="en-GB"/>
        </w:rPr>
        <w:t>owever,</w:t>
      </w:r>
      <w:r w:rsidRPr="004B0867">
        <w:rPr>
          <w:spacing w:val="-2"/>
          <w:kern w:val="22"/>
          <w:sz w:val="22"/>
          <w:szCs w:val="22"/>
          <w:lang w:val="en-GB"/>
        </w:rPr>
        <w:t xml:space="preserve"> </w:t>
      </w:r>
      <w:r w:rsidR="00386348" w:rsidRPr="004B0867">
        <w:rPr>
          <w:spacing w:val="-2"/>
          <w:kern w:val="22"/>
          <w:sz w:val="22"/>
          <w:szCs w:val="22"/>
          <w:lang w:val="en-GB"/>
        </w:rPr>
        <w:t>deliver</w:t>
      </w:r>
      <w:r w:rsidRPr="004B0867">
        <w:rPr>
          <w:spacing w:val="-2"/>
          <w:kern w:val="22"/>
          <w:sz w:val="22"/>
          <w:szCs w:val="22"/>
          <w:lang w:val="en-GB"/>
        </w:rPr>
        <w:t>ing</w:t>
      </w:r>
      <w:r w:rsidR="00386348" w:rsidRPr="004B0867">
        <w:rPr>
          <w:spacing w:val="-2"/>
          <w:kern w:val="22"/>
          <w:sz w:val="22"/>
          <w:szCs w:val="22"/>
          <w:lang w:val="en-GB"/>
        </w:rPr>
        <w:t xml:space="preserve"> fresh food</w:t>
      </w:r>
      <w:r w:rsidRPr="004B0867">
        <w:rPr>
          <w:spacing w:val="-2"/>
          <w:kern w:val="22"/>
          <w:sz w:val="22"/>
          <w:szCs w:val="22"/>
          <w:lang w:val="en-GB"/>
        </w:rPr>
        <w:t xml:space="preserve"> could be a challenge</w:t>
      </w:r>
      <w:r w:rsidR="00386348" w:rsidRPr="004B0867">
        <w:rPr>
          <w:spacing w:val="-2"/>
          <w:kern w:val="22"/>
          <w:sz w:val="22"/>
          <w:szCs w:val="22"/>
          <w:lang w:val="en-GB"/>
        </w:rPr>
        <w:t xml:space="preserve">, as </w:t>
      </w:r>
      <w:r w:rsidR="00A20B95">
        <w:rPr>
          <w:spacing w:val="-2"/>
          <w:kern w:val="22"/>
          <w:sz w:val="22"/>
          <w:szCs w:val="22"/>
          <w:lang w:val="en-GB"/>
        </w:rPr>
        <w:t xml:space="preserve">many </w:t>
      </w:r>
      <w:r w:rsidR="00386348" w:rsidRPr="004B0867">
        <w:rPr>
          <w:spacing w:val="-2"/>
          <w:kern w:val="22"/>
          <w:sz w:val="22"/>
          <w:szCs w:val="22"/>
          <w:lang w:val="en-GB"/>
        </w:rPr>
        <w:t>customer</w:t>
      </w:r>
      <w:r w:rsidRPr="004B0867">
        <w:rPr>
          <w:spacing w:val="-2"/>
          <w:kern w:val="22"/>
          <w:sz w:val="22"/>
          <w:szCs w:val="22"/>
          <w:lang w:val="en-GB"/>
        </w:rPr>
        <w:t>s</w:t>
      </w:r>
      <w:r w:rsidR="00386348" w:rsidRPr="004B0867">
        <w:rPr>
          <w:spacing w:val="-2"/>
          <w:kern w:val="22"/>
          <w:sz w:val="22"/>
          <w:szCs w:val="22"/>
          <w:lang w:val="en-GB"/>
        </w:rPr>
        <w:t xml:space="preserve"> preferred to </w:t>
      </w:r>
      <w:r w:rsidRPr="004B0867">
        <w:rPr>
          <w:spacing w:val="-2"/>
          <w:kern w:val="22"/>
          <w:sz w:val="22"/>
          <w:szCs w:val="22"/>
          <w:lang w:val="en-GB"/>
        </w:rPr>
        <w:t xml:space="preserve">choose </w:t>
      </w:r>
      <w:r w:rsidR="00386348" w:rsidRPr="004B0867">
        <w:rPr>
          <w:spacing w:val="-2"/>
          <w:kern w:val="22"/>
          <w:sz w:val="22"/>
          <w:szCs w:val="22"/>
          <w:lang w:val="en-GB"/>
        </w:rPr>
        <w:t>fresh food and veg</w:t>
      </w:r>
      <w:r w:rsidRPr="004B0867">
        <w:rPr>
          <w:spacing w:val="-2"/>
          <w:kern w:val="22"/>
          <w:sz w:val="22"/>
          <w:szCs w:val="22"/>
          <w:lang w:val="en-GB"/>
        </w:rPr>
        <w:t>etables</w:t>
      </w:r>
      <w:r w:rsidR="00386348" w:rsidRPr="004B0867">
        <w:rPr>
          <w:spacing w:val="-2"/>
          <w:kern w:val="22"/>
          <w:sz w:val="22"/>
          <w:szCs w:val="22"/>
          <w:lang w:val="en-GB"/>
        </w:rPr>
        <w:t> in person to ensure quality.</w:t>
      </w:r>
      <w:r w:rsidR="00386348" w:rsidRPr="004B0867">
        <w:rPr>
          <w:spacing w:val="-2"/>
          <w:kern w:val="22"/>
          <w:sz w:val="22"/>
          <w:szCs w:val="22"/>
          <w:vertAlign w:val="superscript"/>
          <w:lang w:val="en-GB"/>
        </w:rPr>
        <w:endnoteReference w:id="47"/>
      </w:r>
    </w:p>
    <w:p w14:paraId="719F212E" w14:textId="77777777" w:rsidR="00386348" w:rsidRPr="004B0867" w:rsidRDefault="00386348" w:rsidP="00386348">
      <w:pPr>
        <w:jc w:val="both"/>
        <w:rPr>
          <w:sz w:val="22"/>
          <w:szCs w:val="22"/>
          <w:lang w:val="en-GB"/>
        </w:rPr>
      </w:pPr>
    </w:p>
    <w:p w14:paraId="00C8C78B" w14:textId="34E90804" w:rsidR="00386348" w:rsidRPr="004B0867" w:rsidRDefault="00386348" w:rsidP="00386348">
      <w:pPr>
        <w:jc w:val="both"/>
        <w:rPr>
          <w:sz w:val="22"/>
          <w:szCs w:val="22"/>
          <w:lang w:val="en-GB"/>
        </w:rPr>
      </w:pPr>
      <w:r w:rsidRPr="004B0867">
        <w:rPr>
          <w:sz w:val="22"/>
          <w:szCs w:val="22"/>
          <w:lang w:val="en-GB"/>
        </w:rPr>
        <w:t xml:space="preserve">AmazonFresh was in </w:t>
      </w:r>
      <w:r w:rsidR="00626291" w:rsidRPr="004B0867">
        <w:rPr>
          <w:sz w:val="22"/>
          <w:szCs w:val="22"/>
          <w:lang w:val="en-GB"/>
        </w:rPr>
        <w:t xml:space="preserve">at the </w:t>
      </w:r>
      <w:r w:rsidRPr="004B0867">
        <w:rPr>
          <w:sz w:val="22"/>
          <w:szCs w:val="22"/>
          <w:lang w:val="en-GB"/>
        </w:rPr>
        <w:t xml:space="preserve">beta testing </w:t>
      </w:r>
      <w:r w:rsidR="00626291" w:rsidRPr="004B0867">
        <w:rPr>
          <w:sz w:val="22"/>
          <w:szCs w:val="22"/>
          <w:lang w:val="en-GB"/>
        </w:rPr>
        <w:t xml:space="preserve">phase </w:t>
      </w:r>
      <w:r w:rsidRPr="004B0867">
        <w:rPr>
          <w:sz w:val="22"/>
          <w:szCs w:val="22"/>
          <w:lang w:val="en-GB"/>
        </w:rPr>
        <w:t xml:space="preserve">for </w:t>
      </w:r>
      <w:r w:rsidR="00626291" w:rsidRPr="004B0867">
        <w:rPr>
          <w:sz w:val="22"/>
          <w:szCs w:val="22"/>
          <w:lang w:val="en-GB"/>
        </w:rPr>
        <w:t xml:space="preserve">its </w:t>
      </w:r>
      <w:r w:rsidRPr="004B0867">
        <w:rPr>
          <w:sz w:val="22"/>
          <w:szCs w:val="22"/>
          <w:lang w:val="en-GB"/>
        </w:rPr>
        <w:t>drive-up grocery store</w:t>
      </w:r>
      <w:r w:rsidR="00626291" w:rsidRPr="004B0867">
        <w:rPr>
          <w:sz w:val="22"/>
          <w:szCs w:val="22"/>
          <w:lang w:val="en-GB"/>
        </w:rPr>
        <w:t xml:space="preserve"> service</w:t>
      </w:r>
      <w:r w:rsidRPr="004B0867">
        <w:rPr>
          <w:sz w:val="22"/>
          <w:szCs w:val="22"/>
          <w:lang w:val="en-GB"/>
        </w:rPr>
        <w:t xml:space="preserve">, known as AmazonFresh Pickup, and </w:t>
      </w:r>
      <w:r w:rsidR="00626291" w:rsidRPr="004B0867">
        <w:rPr>
          <w:sz w:val="22"/>
          <w:szCs w:val="22"/>
          <w:lang w:val="en-GB"/>
        </w:rPr>
        <w:t xml:space="preserve">had </w:t>
      </w:r>
      <w:r w:rsidRPr="004B0867">
        <w:rPr>
          <w:sz w:val="22"/>
          <w:szCs w:val="22"/>
          <w:lang w:val="en-GB"/>
        </w:rPr>
        <w:t xml:space="preserve">opened </w:t>
      </w:r>
      <w:r w:rsidR="00626291" w:rsidRPr="004B0867">
        <w:rPr>
          <w:sz w:val="22"/>
          <w:szCs w:val="22"/>
          <w:lang w:val="en-GB"/>
        </w:rPr>
        <w:t>two such</w:t>
      </w:r>
      <w:r w:rsidRPr="004B0867">
        <w:rPr>
          <w:sz w:val="22"/>
          <w:szCs w:val="22"/>
          <w:lang w:val="en-GB"/>
        </w:rPr>
        <w:t xml:space="preserve"> locations to the public</w:t>
      </w:r>
      <w:r w:rsidR="00626291" w:rsidRPr="004B0867">
        <w:rPr>
          <w:sz w:val="22"/>
          <w:szCs w:val="22"/>
          <w:lang w:val="en-GB"/>
        </w:rPr>
        <w:t xml:space="preserve"> on May 25, 2017.</w:t>
      </w:r>
      <w:r w:rsidR="00626291" w:rsidRPr="004B0867">
        <w:rPr>
          <w:sz w:val="22"/>
          <w:szCs w:val="22"/>
          <w:vertAlign w:val="superscript"/>
          <w:lang w:val="en-GB"/>
        </w:rPr>
        <w:endnoteReference w:id="48"/>
      </w:r>
      <w:r w:rsidRPr="004B0867">
        <w:rPr>
          <w:sz w:val="22"/>
          <w:szCs w:val="22"/>
          <w:lang w:val="en-GB"/>
        </w:rPr>
        <w:t xml:space="preserve"> Both beta testing locations were located in Seattle and allowed Prime members to place their grocery orders online and pick them up at one of the drive-up locations. </w:t>
      </w:r>
      <w:r w:rsidR="006E729A">
        <w:rPr>
          <w:sz w:val="22"/>
          <w:szCs w:val="22"/>
          <w:lang w:val="en-GB"/>
        </w:rPr>
        <w:t>Alt</w:t>
      </w:r>
      <w:r w:rsidR="006E729A" w:rsidRPr="004B0867">
        <w:rPr>
          <w:sz w:val="22"/>
          <w:szCs w:val="22"/>
          <w:lang w:val="en-GB"/>
        </w:rPr>
        <w:t xml:space="preserve">hough </w:t>
      </w:r>
      <w:r w:rsidRPr="004B0867">
        <w:rPr>
          <w:sz w:val="22"/>
          <w:szCs w:val="22"/>
          <w:lang w:val="en-GB"/>
        </w:rPr>
        <w:t>a</w:t>
      </w:r>
      <w:r w:rsidR="006E729A">
        <w:rPr>
          <w:sz w:val="22"/>
          <w:szCs w:val="22"/>
          <w:lang w:val="en-GB"/>
        </w:rPr>
        <w:t>n</w:t>
      </w:r>
      <w:r w:rsidRPr="004B0867">
        <w:rPr>
          <w:sz w:val="22"/>
          <w:szCs w:val="22"/>
          <w:lang w:val="en-GB"/>
        </w:rPr>
        <w:t xml:space="preserve"> </w:t>
      </w:r>
      <w:r w:rsidR="00626291" w:rsidRPr="004B0867">
        <w:rPr>
          <w:sz w:val="22"/>
          <w:szCs w:val="22"/>
          <w:lang w:val="en-GB"/>
        </w:rPr>
        <w:t xml:space="preserve">AmazonFresh </w:t>
      </w:r>
      <w:r w:rsidRPr="004B0867">
        <w:rPr>
          <w:sz w:val="22"/>
          <w:szCs w:val="22"/>
          <w:lang w:val="en-GB"/>
        </w:rPr>
        <w:t xml:space="preserve">membership was not necessary, </w:t>
      </w:r>
      <w:r w:rsidR="00626291" w:rsidRPr="004B0867">
        <w:rPr>
          <w:sz w:val="22"/>
          <w:szCs w:val="22"/>
          <w:lang w:val="en-GB"/>
        </w:rPr>
        <w:t>having one</w:t>
      </w:r>
      <w:r w:rsidRPr="004B0867">
        <w:rPr>
          <w:sz w:val="22"/>
          <w:szCs w:val="22"/>
          <w:lang w:val="en-GB"/>
        </w:rPr>
        <w:t xml:space="preserve"> sped up the process </w:t>
      </w:r>
      <w:r w:rsidR="00626291" w:rsidRPr="004B0867">
        <w:rPr>
          <w:sz w:val="22"/>
          <w:szCs w:val="22"/>
          <w:lang w:val="en-GB"/>
        </w:rPr>
        <w:t>to the point that members could collect their groceries just</w:t>
      </w:r>
      <w:r w:rsidRPr="004B0867">
        <w:rPr>
          <w:sz w:val="22"/>
          <w:szCs w:val="22"/>
          <w:lang w:val="en-GB"/>
        </w:rPr>
        <w:t xml:space="preserve"> 15 minutes</w:t>
      </w:r>
      <w:r w:rsidR="00626291" w:rsidRPr="004B0867">
        <w:rPr>
          <w:sz w:val="22"/>
          <w:szCs w:val="22"/>
          <w:lang w:val="en-GB"/>
        </w:rPr>
        <w:t xml:space="preserve"> after ordering</w:t>
      </w:r>
      <w:r w:rsidRPr="004B0867">
        <w:rPr>
          <w:sz w:val="22"/>
          <w:szCs w:val="22"/>
          <w:lang w:val="en-GB"/>
        </w:rPr>
        <w:t xml:space="preserve">. In comparison, Prime members </w:t>
      </w:r>
      <w:r w:rsidR="00626291" w:rsidRPr="004B0867">
        <w:rPr>
          <w:sz w:val="22"/>
          <w:szCs w:val="22"/>
          <w:lang w:val="en-GB"/>
        </w:rPr>
        <w:t>had</w:t>
      </w:r>
      <w:r w:rsidRPr="004B0867">
        <w:rPr>
          <w:sz w:val="22"/>
          <w:szCs w:val="22"/>
          <w:lang w:val="en-GB"/>
        </w:rPr>
        <w:t xml:space="preserve"> to wait at least two hours before a pickup window was available. </w:t>
      </w:r>
      <w:r w:rsidR="006E729A">
        <w:rPr>
          <w:sz w:val="22"/>
          <w:szCs w:val="22"/>
          <w:lang w:val="en-GB"/>
        </w:rPr>
        <w:t>Alt</w:t>
      </w:r>
      <w:r w:rsidR="006E729A" w:rsidRPr="004B0867">
        <w:rPr>
          <w:sz w:val="22"/>
          <w:szCs w:val="22"/>
          <w:lang w:val="en-GB"/>
        </w:rPr>
        <w:t xml:space="preserve">hough </w:t>
      </w:r>
      <w:r w:rsidR="009C45D6" w:rsidRPr="004B0867">
        <w:rPr>
          <w:sz w:val="22"/>
          <w:szCs w:val="22"/>
          <w:lang w:val="en-GB"/>
        </w:rPr>
        <w:t xml:space="preserve">drive-up food collection </w:t>
      </w:r>
      <w:r w:rsidR="00782E21" w:rsidRPr="004B0867">
        <w:rPr>
          <w:sz w:val="22"/>
          <w:szCs w:val="22"/>
          <w:lang w:val="en-GB"/>
        </w:rPr>
        <w:t>was far from</w:t>
      </w:r>
      <w:r w:rsidRPr="004B0867">
        <w:rPr>
          <w:sz w:val="22"/>
          <w:szCs w:val="22"/>
          <w:lang w:val="en-GB"/>
        </w:rPr>
        <w:t xml:space="preserve"> a revolutionary concept, Amazon </w:t>
      </w:r>
      <w:r w:rsidR="009C45D6" w:rsidRPr="004B0867">
        <w:rPr>
          <w:sz w:val="22"/>
          <w:szCs w:val="22"/>
          <w:lang w:val="en-GB"/>
        </w:rPr>
        <w:t>hoped to use</w:t>
      </w:r>
      <w:r w:rsidRPr="004B0867">
        <w:rPr>
          <w:sz w:val="22"/>
          <w:szCs w:val="22"/>
          <w:lang w:val="en-GB"/>
        </w:rPr>
        <w:t xml:space="preserve"> </w:t>
      </w:r>
      <w:r w:rsidR="009C45D6" w:rsidRPr="004B0867">
        <w:rPr>
          <w:sz w:val="22"/>
          <w:szCs w:val="22"/>
          <w:lang w:val="en-GB"/>
        </w:rPr>
        <w:t xml:space="preserve">AmazonFresh Pickup </w:t>
      </w:r>
      <w:r w:rsidRPr="004B0867">
        <w:rPr>
          <w:sz w:val="22"/>
          <w:szCs w:val="22"/>
          <w:lang w:val="en-GB"/>
        </w:rPr>
        <w:t xml:space="preserve">to </w:t>
      </w:r>
      <w:r w:rsidR="009C45D6" w:rsidRPr="004B0867">
        <w:rPr>
          <w:sz w:val="22"/>
          <w:szCs w:val="22"/>
          <w:lang w:val="en-GB"/>
        </w:rPr>
        <w:t xml:space="preserve">challenge its competitors </w:t>
      </w:r>
      <w:r w:rsidRPr="004B0867">
        <w:rPr>
          <w:sz w:val="22"/>
          <w:szCs w:val="22"/>
          <w:lang w:val="en-GB"/>
        </w:rPr>
        <w:t>in the grocery industry.</w:t>
      </w:r>
      <w:r w:rsidRPr="004B0867">
        <w:rPr>
          <w:sz w:val="22"/>
          <w:szCs w:val="22"/>
          <w:vertAlign w:val="superscript"/>
          <w:lang w:val="en-GB"/>
        </w:rPr>
        <w:endnoteReference w:id="49"/>
      </w:r>
    </w:p>
    <w:p w14:paraId="319BCD47" w14:textId="77777777" w:rsidR="00386348" w:rsidRPr="004B0867" w:rsidRDefault="00386348" w:rsidP="00386348">
      <w:pPr>
        <w:jc w:val="both"/>
        <w:rPr>
          <w:sz w:val="22"/>
          <w:szCs w:val="22"/>
          <w:lang w:val="en-GB"/>
        </w:rPr>
      </w:pPr>
    </w:p>
    <w:p w14:paraId="411EF5F6" w14:textId="77777777" w:rsidR="00386348" w:rsidRPr="004B0867" w:rsidRDefault="00386348" w:rsidP="00386348">
      <w:pPr>
        <w:jc w:val="both"/>
        <w:rPr>
          <w:sz w:val="22"/>
          <w:szCs w:val="22"/>
          <w:lang w:val="en-GB"/>
        </w:rPr>
      </w:pPr>
    </w:p>
    <w:p w14:paraId="5BCEA330" w14:textId="77777777" w:rsidR="00386348" w:rsidRPr="004B0867" w:rsidRDefault="00386348" w:rsidP="00F13784">
      <w:pPr>
        <w:jc w:val="both"/>
        <w:outlineLvl w:val="0"/>
        <w:rPr>
          <w:rFonts w:ascii="Arial" w:hAnsi="Arial" w:cs="Arial"/>
          <w:lang w:val="en-GB"/>
        </w:rPr>
      </w:pPr>
      <w:r w:rsidRPr="004B0867">
        <w:rPr>
          <w:rFonts w:ascii="Arial" w:hAnsi="Arial" w:cs="Arial"/>
          <w:b/>
          <w:bCs/>
          <w:lang w:val="en-GB"/>
        </w:rPr>
        <w:t>Amazon Go</w:t>
      </w:r>
    </w:p>
    <w:p w14:paraId="21574F3E" w14:textId="77777777" w:rsidR="00386348" w:rsidRPr="004B0867" w:rsidRDefault="00386348" w:rsidP="00386348">
      <w:pPr>
        <w:jc w:val="both"/>
        <w:rPr>
          <w:sz w:val="22"/>
          <w:szCs w:val="22"/>
          <w:lang w:val="en-GB"/>
        </w:rPr>
      </w:pPr>
    </w:p>
    <w:p w14:paraId="2D87B918" w14:textId="6AE55D9D" w:rsidR="00386348" w:rsidRPr="004B0867" w:rsidRDefault="00386348" w:rsidP="00386348">
      <w:pPr>
        <w:jc w:val="both"/>
        <w:rPr>
          <w:sz w:val="22"/>
          <w:szCs w:val="22"/>
          <w:lang w:val="en-GB"/>
        </w:rPr>
      </w:pPr>
      <w:r w:rsidRPr="004B0867">
        <w:rPr>
          <w:sz w:val="22"/>
          <w:szCs w:val="22"/>
          <w:lang w:val="en-GB"/>
        </w:rPr>
        <w:t>Amazon Go was a</w:t>
      </w:r>
      <w:r w:rsidR="00C95ED3" w:rsidRPr="004B0867">
        <w:rPr>
          <w:sz w:val="22"/>
          <w:szCs w:val="22"/>
          <w:lang w:val="en-GB"/>
        </w:rPr>
        <w:t xml:space="preserve"> store concept with a</w:t>
      </w:r>
      <w:r w:rsidRPr="004B0867">
        <w:rPr>
          <w:sz w:val="22"/>
          <w:szCs w:val="22"/>
          <w:lang w:val="en-GB"/>
        </w:rPr>
        <w:t xml:space="preserve"> unique approach to the grocery format</w:t>
      </w:r>
      <w:r w:rsidR="00773AB7" w:rsidRPr="004B0867">
        <w:rPr>
          <w:sz w:val="22"/>
          <w:szCs w:val="22"/>
          <w:lang w:val="en-GB"/>
        </w:rPr>
        <w:t>. Its</w:t>
      </w:r>
      <w:r w:rsidRPr="004B0867">
        <w:rPr>
          <w:sz w:val="22"/>
          <w:szCs w:val="22"/>
          <w:lang w:val="en-GB"/>
        </w:rPr>
        <w:t xml:space="preserve"> main draw was the lack of checkout lines and cashiers, with the tagline</w:t>
      </w:r>
      <w:r w:rsidR="006966C6" w:rsidRPr="004B0867">
        <w:rPr>
          <w:sz w:val="22"/>
          <w:szCs w:val="22"/>
          <w:lang w:val="en-GB"/>
        </w:rPr>
        <w:t>,</w:t>
      </w:r>
      <w:r w:rsidRPr="004B0867">
        <w:rPr>
          <w:sz w:val="22"/>
          <w:szCs w:val="22"/>
          <w:lang w:val="en-GB"/>
        </w:rPr>
        <w:t xml:space="preserve"> “No Lines! No Checkout! Just Grab and Go!”</w:t>
      </w:r>
      <w:r w:rsidRPr="004B0867">
        <w:rPr>
          <w:sz w:val="22"/>
          <w:szCs w:val="22"/>
          <w:vertAlign w:val="superscript"/>
          <w:lang w:val="en-GB"/>
        </w:rPr>
        <w:endnoteReference w:id="50"/>
      </w:r>
      <w:r w:rsidRPr="004B0867">
        <w:rPr>
          <w:sz w:val="22"/>
          <w:szCs w:val="22"/>
          <w:lang w:val="en-GB"/>
        </w:rPr>
        <w:t xml:space="preserve"> </w:t>
      </w:r>
      <w:r w:rsidR="006966C6" w:rsidRPr="004B0867">
        <w:rPr>
          <w:sz w:val="22"/>
          <w:szCs w:val="22"/>
          <w:lang w:val="en-GB"/>
        </w:rPr>
        <w:t>Amazon Go</w:t>
      </w:r>
      <w:r w:rsidRPr="004B0867">
        <w:rPr>
          <w:sz w:val="22"/>
          <w:szCs w:val="22"/>
          <w:lang w:val="en-GB"/>
        </w:rPr>
        <w:t xml:space="preserve"> sold assorted food and snack options made fresh daily, and carried a variety of </w:t>
      </w:r>
      <w:r w:rsidR="006966C6" w:rsidRPr="004B0867">
        <w:rPr>
          <w:sz w:val="22"/>
          <w:szCs w:val="22"/>
          <w:lang w:val="en-GB"/>
        </w:rPr>
        <w:t>products</w:t>
      </w:r>
      <w:r w:rsidR="006E729A">
        <w:rPr>
          <w:sz w:val="22"/>
          <w:szCs w:val="22"/>
          <w:lang w:val="en-GB"/>
        </w:rPr>
        <w:t>,</w:t>
      </w:r>
      <w:r w:rsidR="006966C6" w:rsidRPr="004B0867">
        <w:rPr>
          <w:sz w:val="22"/>
          <w:szCs w:val="22"/>
          <w:lang w:val="en-GB"/>
        </w:rPr>
        <w:t xml:space="preserve"> </w:t>
      </w:r>
      <w:r w:rsidR="006E729A">
        <w:rPr>
          <w:sz w:val="22"/>
          <w:szCs w:val="22"/>
          <w:lang w:val="en-GB"/>
        </w:rPr>
        <w:t>including</w:t>
      </w:r>
      <w:r w:rsidR="006E729A" w:rsidRPr="004B0867">
        <w:rPr>
          <w:sz w:val="22"/>
          <w:szCs w:val="22"/>
          <w:lang w:val="en-GB"/>
        </w:rPr>
        <w:t xml:space="preserve"> </w:t>
      </w:r>
      <w:r w:rsidRPr="004B0867">
        <w:rPr>
          <w:sz w:val="22"/>
          <w:szCs w:val="22"/>
          <w:lang w:val="en-GB"/>
        </w:rPr>
        <w:t xml:space="preserve">in-house </w:t>
      </w:r>
      <w:r w:rsidR="006966C6" w:rsidRPr="004B0867">
        <w:rPr>
          <w:sz w:val="22"/>
          <w:szCs w:val="22"/>
          <w:lang w:val="en-GB"/>
        </w:rPr>
        <w:t>and</w:t>
      </w:r>
      <w:r w:rsidRPr="004B0867">
        <w:rPr>
          <w:sz w:val="22"/>
          <w:szCs w:val="22"/>
          <w:lang w:val="en-GB"/>
        </w:rPr>
        <w:t xml:space="preserve"> well-known brands. </w:t>
      </w:r>
      <w:r w:rsidR="00C95ED3" w:rsidRPr="004B0867">
        <w:rPr>
          <w:sz w:val="22"/>
          <w:szCs w:val="22"/>
          <w:lang w:val="en-GB"/>
        </w:rPr>
        <w:t>The store</w:t>
      </w:r>
      <w:r w:rsidRPr="004B0867">
        <w:rPr>
          <w:sz w:val="22"/>
          <w:szCs w:val="22"/>
          <w:lang w:val="en-GB"/>
        </w:rPr>
        <w:t xml:space="preserve"> underwent beta testing in Seattle in late 2016 and early 2017</w:t>
      </w:r>
      <w:r w:rsidR="00C95ED3" w:rsidRPr="004B0867">
        <w:rPr>
          <w:sz w:val="22"/>
          <w:szCs w:val="22"/>
          <w:lang w:val="en-GB"/>
        </w:rPr>
        <w:t>, and</w:t>
      </w:r>
      <w:r w:rsidRPr="004B0867">
        <w:rPr>
          <w:sz w:val="22"/>
          <w:szCs w:val="22"/>
          <w:lang w:val="en-GB"/>
        </w:rPr>
        <w:t xml:space="preserve"> used motion sensors to detect what shoppers purchased as they proceeded through the store</w:t>
      </w:r>
      <w:r w:rsidR="00C95ED3" w:rsidRPr="004B0867">
        <w:rPr>
          <w:sz w:val="22"/>
          <w:szCs w:val="22"/>
          <w:lang w:val="en-GB"/>
        </w:rPr>
        <w:t>;</w:t>
      </w:r>
      <w:r w:rsidRPr="004B0867">
        <w:rPr>
          <w:sz w:val="22"/>
          <w:szCs w:val="22"/>
          <w:lang w:val="en-GB"/>
        </w:rPr>
        <w:t xml:space="preserve"> </w:t>
      </w:r>
      <w:r w:rsidR="00C95ED3" w:rsidRPr="004B0867">
        <w:rPr>
          <w:sz w:val="22"/>
          <w:szCs w:val="22"/>
          <w:lang w:val="en-GB"/>
        </w:rPr>
        <w:t>p</w:t>
      </w:r>
      <w:r w:rsidRPr="004B0867">
        <w:rPr>
          <w:sz w:val="22"/>
          <w:szCs w:val="22"/>
          <w:lang w:val="en-GB"/>
        </w:rPr>
        <w:t xml:space="preserve">urchases were </w:t>
      </w:r>
      <w:r w:rsidR="00C95ED3" w:rsidRPr="004B0867">
        <w:rPr>
          <w:sz w:val="22"/>
          <w:szCs w:val="22"/>
          <w:lang w:val="en-GB"/>
        </w:rPr>
        <w:t xml:space="preserve">then </w:t>
      </w:r>
      <w:r w:rsidRPr="004B0867">
        <w:rPr>
          <w:sz w:val="22"/>
          <w:szCs w:val="22"/>
          <w:lang w:val="en-GB"/>
        </w:rPr>
        <w:t xml:space="preserve">charged to </w:t>
      </w:r>
      <w:r w:rsidR="00C95ED3" w:rsidRPr="004B0867">
        <w:rPr>
          <w:sz w:val="22"/>
          <w:szCs w:val="22"/>
          <w:lang w:val="en-GB"/>
        </w:rPr>
        <w:t>customers’</w:t>
      </w:r>
      <w:r w:rsidRPr="004B0867">
        <w:rPr>
          <w:sz w:val="22"/>
          <w:szCs w:val="22"/>
          <w:lang w:val="en-GB"/>
        </w:rPr>
        <w:t xml:space="preserve"> Amazon accounts as they exited the store. </w:t>
      </w:r>
      <w:r w:rsidR="00C95ED3" w:rsidRPr="004B0867">
        <w:rPr>
          <w:sz w:val="22"/>
          <w:szCs w:val="22"/>
          <w:lang w:val="en-GB"/>
        </w:rPr>
        <w:t xml:space="preserve">If </w:t>
      </w:r>
      <w:r w:rsidRPr="004B0867">
        <w:rPr>
          <w:sz w:val="22"/>
          <w:szCs w:val="22"/>
          <w:lang w:val="en-GB"/>
        </w:rPr>
        <w:t xml:space="preserve">the technology was unable to identify purchase items, </w:t>
      </w:r>
      <w:r w:rsidR="00C95ED3" w:rsidRPr="004B0867">
        <w:rPr>
          <w:sz w:val="22"/>
          <w:szCs w:val="22"/>
          <w:lang w:val="en-GB"/>
        </w:rPr>
        <w:t>Amazon Go’s</w:t>
      </w:r>
      <w:r w:rsidRPr="004B0867">
        <w:rPr>
          <w:sz w:val="22"/>
          <w:szCs w:val="22"/>
          <w:lang w:val="en-GB"/>
        </w:rPr>
        <w:t xml:space="preserve"> deep learning technology was implemented to process</w:t>
      </w:r>
      <w:r w:rsidR="00C95ED3" w:rsidRPr="004B0867">
        <w:rPr>
          <w:sz w:val="22"/>
          <w:szCs w:val="22"/>
          <w:lang w:val="en-GB"/>
        </w:rPr>
        <w:t xml:space="preserve"> the customer’s</w:t>
      </w:r>
      <w:r w:rsidRPr="004B0867">
        <w:rPr>
          <w:sz w:val="22"/>
          <w:szCs w:val="22"/>
          <w:lang w:val="en-GB"/>
        </w:rPr>
        <w:t xml:space="preserve"> past</w:t>
      </w:r>
      <w:r w:rsidR="00C95ED3" w:rsidRPr="004B0867">
        <w:rPr>
          <w:sz w:val="22"/>
          <w:szCs w:val="22"/>
          <w:lang w:val="en-GB"/>
        </w:rPr>
        <w:t xml:space="preserve"> </w:t>
      </w:r>
      <w:r w:rsidRPr="004B0867">
        <w:rPr>
          <w:sz w:val="22"/>
          <w:szCs w:val="22"/>
          <w:lang w:val="en-GB"/>
        </w:rPr>
        <w:t xml:space="preserve">purchase history to help identify </w:t>
      </w:r>
      <w:r w:rsidR="00C95ED3" w:rsidRPr="004B0867">
        <w:rPr>
          <w:sz w:val="22"/>
          <w:szCs w:val="22"/>
          <w:lang w:val="en-GB"/>
        </w:rPr>
        <w:t xml:space="preserve">the </w:t>
      </w:r>
      <w:r w:rsidRPr="004B0867">
        <w:rPr>
          <w:sz w:val="22"/>
          <w:szCs w:val="22"/>
          <w:lang w:val="en-GB"/>
        </w:rPr>
        <w:t>items</w:t>
      </w:r>
      <w:r w:rsidR="00C95ED3" w:rsidRPr="004B0867">
        <w:rPr>
          <w:sz w:val="22"/>
          <w:szCs w:val="22"/>
          <w:lang w:val="en-GB"/>
        </w:rPr>
        <w:t xml:space="preserve"> in question</w:t>
      </w:r>
      <w:r w:rsidRPr="004B0867">
        <w:rPr>
          <w:sz w:val="22"/>
          <w:szCs w:val="22"/>
          <w:lang w:val="en-GB"/>
        </w:rPr>
        <w:t>.</w:t>
      </w:r>
      <w:r w:rsidRPr="004B0867">
        <w:rPr>
          <w:sz w:val="22"/>
          <w:szCs w:val="22"/>
          <w:vertAlign w:val="superscript"/>
          <w:lang w:val="en-GB"/>
        </w:rPr>
        <w:endnoteReference w:id="51"/>
      </w:r>
    </w:p>
    <w:p w14:paraId="4AD490B4" w14:textId="77777777" w:rsidR="00386348" w:rsidRPr="004B0867" w:rsidRDefault="00386348" w:rsidP="00386348">
      <w:pPr>
        <w:jc w:val="both"/>
        <w:rPr>
          <w:sz w:val="22"/>
          <w:szCs w:val="22"/>
          <w:lang w:val="en-GB"/>
        </w:rPr>
      </w:pPr>
    </w:p>
    <w:p w14:paraId="57C03210" w14:textId="7FF26220" w:rsidR="00386348" w:rsidRPr="004B0867" w:rsidRDefault="00386348" w:rsidP="00386348">
      <w:pPr>
        <w:jc w:val="both"/>
        <w:rPr>
          <w:sz w:val="22"/>
          <w:szCs w:val="22"/>
          <w:lang w:val="en-GB"/>
        </w:rPr>
      </w:pPr>
      <w:r w:rsidRPr="004B0867">
        <w:rPr>
          <w:sz w:val="22"/>
          <w:szCs w:val="22"/>
          <w:lang w:val="en-GB"/>
        </w:rPr>
        <w:t xml:space="preserve">The concept </w:t>
      </w:r>
      <w:r w:rsidR="00B139E6" w:rsidRPr="004B0867">
        <w:rPr>
          <w:sz w:val="22"/>
          <w:szCs w:val="22"/>
          <w:lang w:val="en-GB"/>
        </w:rPr>
        <w:t xml:space="preserve">of </w:t>
      </w:r>
      <w:r w:rsidR="00C42C0F" w:rsidRPr="004B0867">
        <w:rPr>
          <w:sz w:val="22"/>
          <w:szCs w:val="22"/>
          <w:lang w:val="en-GB"/>
        </w:rPr>
        <w:t>Amazon Go first a</w:t>
      </w:r>
      <w:r w:rsidR="00B139E6" w:rsidRPr="004B0867">
        <w:rPr>
          <w:sz w:val="22"/>
          <w:szCs w:val="22"/>
          <w:lang w:val="en-GB"/>
        </w:rPr>
        <w:t>ppeared in the media December 2016</w:t>
      </w:r>
      <w:r w:rsidR="006E729A">
        <w:rPr>
          <w:sz w:val="22"/>
          <w:szCs w:val="22"/>
          <w:lang w:val="en-GB"/>
        </w:rPr>
        <w:t>.</w:t>
      </w:r>
      <w:r w:rsidR="00B139E6" w:rsidRPr="004B0867">
        <w:rPr>
          <w:rStyle w:val="EndnoteReference"/>
          <w:sz w:val="22"/>
          <w:szCs w:val="22"/>
          <w:lang w:val="en-GB"/>
        </w:rPr>
        <w:endnoteReference w:id="52"/>
      </w:r>
      <w:r w:rsidR="00C42C0F" w:rsidRPr="004B0867">
        <w:rPr>
          <w:sz w:val="22"/>
          <w:szCs w:val="22"/>
          <w:lang w:val="en-GB"/>
        </w:rPr>
        <w:t xml:space="preserve"> At that time,</w:t>
      </w:r>
      <w:r w:rsidR="00C95ED3" w:rsidRPr="004B0867">
        <w:rPr>
          <w:sz w:val="22"/>
          <w:szCs w:val="22"/>
          <w:lang w:val="en-GB"/>
        </w:rPr>
        <w:t xml:space="preserve"> </w:t>
      </w:r>
      <w:r w:rsidRPr="004B0867">
        <w:rPr>
          <w:sz w:val="22"/>
          <w:szCs w:val="22"/>
          <w:lang w:val="en-GB"/>
        </w:rPr>
        <w:t xml:space="preserve">Amazon wanted to push the boundaries of technology and </w:t>
      </w:r>
      <w:r w:rsidR="00C42C0F" w:rsidRPr="004B0867">
        <w:rPr>
          <w:sz w:val="22"/>
          <w:szCs w:val="22"/>
          <w:lang w:val="en-GB"/>
        </w:rPr>
        <w:t>use these innovations</w:t>
      </w:r>
      <w:r w:rsidRPr="004B0867">
        <w:rPr>
          <w:sz w:val="22"/>
          <w:szCs w:val="22"/>
          <w:lang w:val="en-GB"/>
        </w:rPr>
        <w:t xml:space="preserve"> to</w:t>
      </w:r>
      <w:r w:rsidR="00C42C0F" w:rsidRPr="004B0867">
        <w:rPr>
          <w:sz w:val="22"/>
          <w:szCs w:val="22"/>
          <w:lang w:val="en-GB"/>
        </w:rPr>
        <w:t xml:space="preserve"> improve customers’</w:t>
      </w:r>
      <w:r w:rsidRPr="004B0867">
        <w:rPr>
          <w:sz w:val="22"/>
          <w:szCs w:val="22"/>
          <w:lang w:val="en-GB"/>
        </w:rPr>
        <w:t xml:space="preserve"> shopping experience </w:t>
      </w:r>
      <w:r w:rsidR="00C42C0F" w:rsidRPr="004B0867">
        <w:rPr>
          <w:sz w:val="22"/>
          <w:szCs w:val="22"/>
          <w:lang w:val="en-GB"/>
        </w:rPr>
        <w:t>in terms of convenience and wait times</w:t>
      </w:r>
      <w:r w:rsidRPr="004B0867">
        <w:rPr>
          <w:sz w:val="22"/>
          <w:szCs w:val="22"/>
          <w:lang w:val="en-GB"/>
        </w:rPr>
        <w:t>. The advanced shopping technologies implemented were computer vision, sensor fusion, and deep learning technology.</w:t>
      </w:r>
      <w:r w:rsidRPr="004B0867">
        <w:rPr>
          <w:sz w:val="22"/>
          <w:szCs w:val="22"/>
          <w:vertAlign w:val="superscript"/>
          <w:lang w:val="en-GB"/>
        </w:rPr>
        <w:endnoteReference w:id="53"/>
      </w:r>
      <w:r w:rsidRPr="004B0867">
        <w:rPr>
          <w:sz w:val="22"/>
          <w:szCs w:val="22"/>
          <w:lang w:val="en-GB"/>
        </w:rPr>
        <w:t xml:space="preserve"> </w:t>
      </w:r>
      <w:r w:rsidR="00C42C0F" w:rsidRPr="004B0867">
        <w:rPr>
          <w:sz w:val="22"/>
          <w:szCs w:val="22"/>
          <w:lang w:val="en-GB"/>
        </w:rPr>
        <w:t>Amazon had developed t</w:t>
      </w:r>
      <w:r w:rsidRPr="004B0867">
        <w:rPr>
          <w:sz w:val="22"/>
          <w:szCs w:val="22"/>
          <w:lang w:val="en-GB"/>
        </w:rPr>
        <w:t>he</w:t>
      </w:r>
      <w:r w:rsidR="00C42C0F" w:rsidRPr="004B0867">
        <w:rPr>
          <w:sz w:val="22"/>
          <w:szCs w:val="22"/>
          <w:lang w:val="en-GB"/>
        </w:rPr>
        <w:t>se</w:t>
      </w:r>
      <w:r w:rsidRPr="004B0867">
        <w:rPr>
          <w:sz w:val="22"/>
          <w:szCs w:val="22"/>
          <w:lang w:val="en-GB"/>
        </w:rPr>
        <w:t xml:space="preserve"> technologies through </w:t>
      </w:r>
      <w:r w:rsidR="00C42C0F" w:rsidRPr="004B0867">
        <w:rPr>
          <w:sz w:val="22"/>
          <w:szCs w:val="22"/>
          <w:lang w:val="en-GB"/>
        </w:rPr>
        <w:t xml:space="preserve">its </w:t>
      </w:r>
      <w:r w:rsidRPr="004B0867">
        <w:rPr>
          <w:sz w:val="22"/>
          <w:szCs w:val="22"/>
          <w:lang w:val="en-GB"/>
        </w:rPr>
        <w:t xml:space="preserve">subsidiary, AWS, </w:t>
      </w:r>
      <w:r w:rsidR="00C42C0F" w:rsidRPr="004B0867">
        <w:rPr>
          <w:sz w:val="22"/>
          <w:szCs w:val="22"/>
          <w:lang w:val="en-GB"/>
        </w:rPr>
        <w:t xml:space="preserve">and </w:t>
      </w:r>
      <w:r w:rsidR="006E729A">
        <w:rPr>
          <w:sz w:val="22"/>
          <w:szCs w:val="22"/>
          <w:lang w:val="en-GB"/>
        </w:rPr>
        <w:t xml:space="preserve">had </w:t>
      </w:r>
      <w:r w:rsidR="00C42C0F" w:rsidRPr="004B0867">
        <w:rPr>
          <w:sz w:val="22"/>
          <w:szCs w:val="22"/>
          <w:lang w:val="en-GB"/>
        </w:rPr>
        <w:t>already used</w:t>
      </w:r>
      <w:r w:rsidRPr="004B0867">
        <w:rPr>
          <w:sz w:val="22"/>
          <w:szCs w:val="22"/>
          <w:lang w:val="en-GB"/>
        </w:rPr>
        <w:t xml:space="preserve"> </w:t>
      </w:r>
      <w:r w:rsidR="006E729A">
        <w:rPr>
          <w:sz w:val="22"/>
          <w:szCs w:val="22"/>
          <w:lang w:val="en-GB"/>
        </w:rPr>
        <w:t>the</w:t>
      </w:r>
      <w:r w:rsidR="006E729A" w:rsidRPr="004B0867">
        <w:rPr>
          <w:sz w:val="22"/>
          <w:szCs w:val="22"/>
          <w:lang w:val="en-GB"/>
        </w:rPr>
        <w:t xml:space="preserve"> </w:t>
      </w:r>
      <w:r w:rsidRPr="004B0867">
        <w:rPr>
          <w:sz w:val="22"/>
          <w:szCs w:val="22"/>
          <w:lang w:val="en-GB"/>
        </w:rPr>
        <w:t>technolog</w:t>
      </w:r>
      <w:r w:rsidR="00C42C0F" w:rsidRPr="004B0867">
        <w:rPr>
          <w:sz w:val="22"/>
          <w:szCs w:val="22"/>
          <w:lang w:val="en-GB"/>
        </w:rPr>
        <w:t>ies</w:t>
      </w:r>
      <w:r w:rsidRPr="004B0867">
        <w:rPr>
          <w:sz w:val="22"/>
          <w:szCs w:val="22"/>
          <w:lang w:val="en-GB"/>
        </w:rPr>
        <w:t xml:space="preserve"> in various other aspects of </w:t>
      </w:r>
      <w:r w:rsidR="00C42C0F" w:rsidRPr="004B0867">
        <w:rPr>
          <w:sz w:val="22"/>
          <w:szCs w:val="22"/>
          <w:lang w:val="en-GB"/>
        </w:rPr>
        <w:t>its</w:t>
      </w:r>
      <w:r w:rsidRPr="004B0867">
        <w:rPr>
          <w:sz w:val="22"/>
          <w:szCs w:val="22"/>
          <w:lang w:val="en-GB"/>
        </w:rPr>
        <w:t xml:space="preserve"> business.</w:t>
      </w:r>
      <w:r w:rsidRPr="004B0867">
        <w:rPr>
          <w:sz w:val="22"/>
          <w:szCs w:val="22"/>
          <w:vertAlign w:val="superscript"/>
          <w:lang w:val="en-GB"/>
        </w:rPr>
        <w:endnoteReference w:id="54"/>
      </w:r>
    </w:p>
    <w:p w14:paraId="034D8681" w14:textId="77777777" w:rsidR="00386348" w:rsidRPr="004B0867" w:rsidRDefault="00386348" w:rsidP="00386348">
      <w:pPr>
        <w:jc w:val="both"/>
        <w:rPr>
          <w:sz w:val="22"/>
          <w:szCs w:val="22"/>
          <w:lang w:val="en-GB"/>
        </w:rPr>
      </w:pPr>
    </w:p>
    <w:p w14:paraId="17167B8B" w14:textId="19CD4F02" w:rsidR="00C42C0F" w:rsidRDefault="00386348" w:rsidP="00386348">
      <w:pPr>
        <w:jc w:val="both"/>
        <w:rPr>
          <w:sz w:val="22"/>
          <w:szCs w:val="22"/>
          <w:lang w:val="en-GB"/>
        </w:rPr>
      </w:pPr>
      <w:r w:rsidRPr="004B0867">
        <w:rPr>
          <w:sz w:val="22"/>
          <w:szCs w:val="22"/>
          <w:lang w:val="en-GB"/>
        </w:rPr>
        <w:lastRenderedPageBreak/>
        <w:t>Amazon Go represented a new type of shopping</w:t>
      </w:r>
      <w:r w:rsidR="006E729A">
        <w:rPr>
          <w:sz w:val="22"/>
          <w:szCs w:val="22"/>
          <w:lang w:val="en-GB"/>
        </w:rPr>
        <w:t>,</w:t>
      </w:r>
      <w:r w:rsidRPr="004B0867">
        <w:rPr>
          <w:sz w:val="22"/>
          <w:szCs w:val="22"/>
          <w:lang w:val="en-GB"/>
        </w:rPr>
        <w:t xml:space="preserve"> in which the advantages of digital technology were combined with </w:t>
      </w:r>
      <w:r w:rsidR="00C42C0F" w:rsidRPr="004B0867">
        <w:rPr>
          <w:sz w:val="22"/>
          <w:szCs w:val="22"/>
          <w:lang w:val="en-GB"/>
        </w:rPr>
        <w:t xml:space="preserve">the </w:t>
      </w:r>
      <w:r w:rsidRPr="004B0867">
        <w:rPr>
          <w:sz w:val="22"/>
          <w:szCs w:val="22"/>
          <w:lang w:val="en-GB"/>
        </w:rPr>
        <w:t>offline shopping</w:t>
      </w:r>
      <w:r w:rsidR="00C42C0F" w:rsidRPr="004B0867">
        <w:rPr>
          <w:sz w:val="22"/>
          <w:szCs w:val="22"/>
          <w:lang w:val="en-GB"/>
        </w:rPr>
        <w:t xml:space="preserve"> experience</w:t>
      </w:r>
      <w:r w:rsidRPr="004B0867">
        <w:rPr>
          <w:sz w:val="22"/>
          <w:szCs w:val="22"/>
          <w:lang w:val="en-GB"/>
        </w:rPr>
        <w:t xml:space="preserve">. </w:t>
      </w:r>
      <w:r w:rsidR="005C297F" w:rsidRPr="004B0867">
        <w:rPr>
          <w:sz w:val="22"/>
          <w:szCs w:val="22"/>
          <w:lang w:val="en-GB"/>
        </w:rPr>
        <w:t>U</w:t>
      </w:r>
      <w:r w:rsidRPr="004B0867">
        <w:rPr>
          <w:sz w:val="22"/>
          <w:szCs w:val="22"/>
          <w:lang w:val="en-GB"/>
        </w:rPr>
        <w:t xml:space="preserve">nlike most retailers, </w:t>
      </w:r>
      <w:r w:rsidR="005C297F" w:rsidRPr="004B0867">
        <w:rPr>
          <w:sz w:val="22"/>
          <w:szCs w:val="22"/>
          <w:lang w:val="en-GB"/>
        </w:rPr>
        <w:t xml:space="preserve">Amazon </w:t>
      </w:r>
      <w:r w:rsidRPr="004B0867">
        <w:rPr>
          <w:sz w:val="22"/>
          <w:szCs w:val="22"/>
          <w:lang w:val="en-GB"/>
        </w:rPr>
        <w:t xml:space="preserve">excelled in offering convenience and responsiveness to its customers. </w:t>
      </w:r>
      <w:r w:rsidR="00C42C0F" w:rsidRPr="004B0867">
        <w:rPr>
          <w:sz w:val="22"/>
          <w:szCs w:val="22"/>
          <w:lang w:val="en-GB"/>
        </w:rPr>
        <w:t>The company</w:t>
      </w:r>
      <w:r w:rsidRPr="004B0867">
        <w:rPr>
          <w:sz w:val="22"/>
          <w:szCs w:val="22"/>
          <w:lang w:val="en-GB"/>
        </w:rPr>
        <w:t xml:space="preserve"> had 244 million active customers </w:t>
      </w:r>
      <w:r w:rsidR="00C42C0F" w:rsidRPr="004B0867">
        <w:rPr>
          <w:sz w:val="22"/>
          <w:szCs w:val="22"/>
          <w:lang w:val="en-GB"/>
        </w:rPr>
        <w:t>(</w:t>
      </w:r>
      <w:r w:rsidRPr="004B0867">
        <w:rPr>
          <w:sz w:val="22"/>
          <w:szCs w:val="22"/>
          <w:lang w:val="en-GB"/>
        </w:rPr>
        <w:t>and 54 million Prime customers</w:t>
      </w:r>
      <w:r w:rsidR="00C42C0F" w:rsidRPr="004B0867">
        <w:rPr>
          <w:sz w:val="22"/>
          <w:szCs w:val="22"/>
          <w:lang w:val="en-GB"/>
        </w:rPr>
        <w:t xml:space="preserve">), all of whom had </w:t>
      </w:r>
      <w:r w:rsidRPr="004B0867">
        <w:rPr>
          <w:sz w:val="22"/>
          <w:szCs w:val="22"/>
          <w:lang w:val="en-GB"/>
        </w:rPr>
        <w:t>account</w:t>
      </w:r>
      <w:r w:rsidR="00C42C0F" w:rsidRPr="004B0867">
        <w:rPr>
          <w:sz w:val="22"/>
          <w:szCs w:val="22"/>
          <w:lang w:val="en-GB"/>
        </w:rPr>
        <w:t>s</w:t>
      </w:r>
      <w:r w:rsidRPr="004B0867">
        <w:rPr>
          <w:sz w:val="22"/>
          <w:szCs w:val="22"/>
          <w:lang w:val="en-GB"/>
        </w:rPr>
        <w:t xml:space="preserve"> with their payment </w:t>
      </w:r>
      <w:r w:rsidR="00C42C0F" w:rsidRPr="004B0867">
        <w:rPr>
          <w:sz w:val="22"/>
          <w:szCs w:val="22"/>
          <w:lang w:val="en-GB"/>
        </w:rPr>
        <w:t xml:space="preserve">information </w:t>
      </w:r>
      <w:r w:rsidRPr="004B0867">
        <w:rPr>
          <w:sz w:val="22"/>
          <w:szCs w:val="22"/>
          <w:lang w:val="en-GB"/>
        </w:rPr>
        <w:t>on file.</w:t>
      </w:r>
      <w:r w:rsidR="00533BE9" w:rsidRPr="004B0867">
        <w:rPr>
          <w:rStyle w:val="EndnoteReference"/>
          <w:sz w:val="22"/>
          <w:szCs w:val="22"/>
          <w:lang w:val="en-GB"/>
        </w:rPr>
        <w:endnoteReference w:id="55"/>
      </w:r>
      <w:r w:rsidRPr="004B0867">
        <w:rPr>
          <w:sz w:val="22"/>
          <w:szCs w:val="22"/>
          <w:lang w:val="en-GB"/>
        </w:rPr>
        <w:t xml:space="preserve"> Amazon Go connected </w:t>
      </w:r>
      <w:r w:rsidR="00C42C0F" w:rsidRPr="004B0867">
        <w:rPr>
          <w:sz w:val="22"/>
          <w:szCs w:val="22"/>
          <w:lang w:val="en-GB"/>
        </w:rPr>
        <w:t xml:space="preserve">these customers with </w:t>
      </w:r>
      <w:r w:rsidRPr="004B0867">
        <w:rPr>
          <w:sz w:val="22"/>
          <w:szCs w:val="22"/>
          <w:lang w:val="en-GB"/>
        </w:rPr>
        <w:t xml:space="preserve">products through the use of </w:t>
      </w:r>
      <w:r w:rsidR="00C42C0F" w:rsidRPr="004B0867">
        <w:rPr>
          <w:sz w:val="22"/>
          <w:szCs w:val="22"/>
          <w:lang w:val="en-GB"/>
        </w:rPr>
        <w:t xml:space="preserve">new </w:t>
      </w:r>
      <w:r w:rsidRPr="004B0867">
        <w:rPr>
          <w:sz w:val="22"/>
          <w:szCs w:val="22"/>
          <w:lang w:val="en-GB"/>
        </w:rPr>
        <w:t>technology. The</w:t>
      </w:r>
      <w:r w:rsidR="00C42C0F" w:rsidRPr="004B0867">
        <w:rPr>
          <w:sz w:val="22"/>
          <w:szCs w:val="22"/>
          <w:lang w:val="en-GB"/>
        </w:rPr>
        <w:t xml:space="preserve"> store</w:t>
      </w:r>
      <w:r w:rsidR="00A1288F" w:rsidRPr="004B0867">
        <w:rPr>
          <w:sz w:val="22"/>
          <w:szCs w:val="22"/>
          <w:lang w:val="en-GB"/>
        </w:rPr>
        <w:t xml:space="preserve"> used</w:t>
      </w:r>
      <w:r w:rsidRPr="004B0867">
        <w:rPr>
          <w:sz w:val="22"/>
          <w:szCs w:val="22"/>
          <w:lang w:val="en-GB"/>
        </w:rPr>
        <w:t xml:space="preserve"> cameras and state</w:t>
      </w:r>
      <w:r w:rsidR="00C42C0F" w:rsidRPr="004B0867">
        <w:rPr>
          <w:sz w:val="22"/>
          <w:szCs w:val="22"/>
          <w:lang w:val="en-GB"/>
        </w:rPr>
        <w:t>-</w:t>
      </w:r>
      <w:r w:rsidRPr="004B0867">
        <w:rPr>
          <w:sz w:val="22"/>
          <w:szCs w:val="22"/>
          <w:lang w:val="en-GB"/>
        </w:rPr>
        <w:t>of</w:t>
      </w:r>
      <w:r w:rsidR="00C42C0F" w:rsidRPr="004B0867">
        <w:rPr>
          <w:sz w:val="22"/>
          <w:szCs w:val="22"/>
          <w:lang w:val="en-GB"/>
        </w:rPr>
        <w:t>-</w:t>
      </w:r>
      <w:r w:rsidRPr="004B0867">
        <w:rPr>
          <w:sz w:val="22"/>
          <w:szCs w:val="22"/>
          <w:lang w:val="en-GB"/>
        </w:rPr>
        <w:t>the</w:t>
      </w:r>
      <w:r w:rsidR="00C42C0F" w:rsidRPr="004B0867">
        <w:rPr>
          <w:sz w:val="22"/>
          <w:szCs w:val="22"/>
          <w:lang w:val="en-GB"/>
        </w:rPr>
        <w:t>-</w:t>
      </w:r>
      <w:r w:rsidRPr="004B0867">
        <w:rPr>
          <w:sz w:val="22"/>
          <w:szCs w:val="22"/>
          <w:lang w:val="en-GB"/>
        </w:rPr>
        <w:t xml:space="preserve">art software to identify </w:t>
      </w:r>
      <w:r w:rsidR="00C42C0F" w:rsidRPr="004B0867">
        <w:rPr>
          <w:sz w:val="22"/>
          <w:szCs w:val="22"/>
          <w:lang w:val="en-GB"/>
        </w:rPr>
        <w:t xml:space="preserve">customers </w:t>
      </w:r>
      <w:r w:rsidRPr="004B0867">
        <w:rPr>
          <w:sz w:val="22"/>
          <w:szCs w:val="22"/>
          <w:lang w:val="en-GB"/>
        </w:rPr>
        <w:t>through facial recognition as they st</w:t>
      </w:r>
      <w:r w:rsidR="00C42C0F" w:rsidRPr="004B0867">
        <w:rPr>
          <w:sz w:val="22"/>
          <w:szCs w:val="22"/>
          <w:lang w:val="en-GB"/>
        </w:rPr>
        <w:t>oo</w:t>
      </w:r>
      <w:r w:rsidRPr="004B0867">
        <w:rPr>
          <w:sz w:val="22"/>
          <w:szCs w:val="22"/>
          <w:lang w:val="en-GB"/>
        </w:rPr>
        <w:t>d in front of products</w:t>
      </w:r>
      <w:r w:rsidR="00C42C0F" w:rsidRPr="004B0867">
        <w:rPr>
          <w:sz w:val="22"/>
          <w:szCs w:val="22"/>
          <w:lang w:val="en-GB"/>
        </w:rPr>
        <w:t xml:space="preserve">, </w:t>
      </w:r>
      <w:r w:rsidR="006E729A">
        <w:rPr>
          <w:sz w:val="22"/>
          <w:szCs w:val="22"/>
          <w:lang w:val="en-GB"/>
        </w:rPr>
        <w:t>and</w:t>
      </w:r>
      <w:r w:rsidRPr="004B0867">
        <w:rPr>
          <w:sz w:val="22"/>
          <w:szCs w:val="22"/>
          <w:lang w:val="en-GB"/>
        </w:rPr>
        <w:t xml:space="preserve"> </w:t>
      </w:r>
      <w:r w:rsidR="00C42C0F" w:rsidRPr="004B0867">
        <w:rPr>
          <w:sz w:val="22"/>
          <w:szCs w:val="22"/>
          <w:lang w:val="en-GB"/>
        </w:rPr>
        <w:t xml:space="preserve">weight </w:t>
      </w:r>
      <w:r w:rsidRPr="004B0867">
        <w:rPr>
          <w:sz w:val="22"/>
          <w:szCs w:val="22"/>
          <w:lang w:val="en-GB"/>
        </w:rPr>
        <w:t xml:space="preserve">sensors </w:t>
      </w:r>
      <w:r w:rsidR="00C42C0F" w:rsidRPr="004B0867">
        <w:rPr>
          <w:sz w:val="22"/>
          <w:szCs w:val="22"/>
          <w:lang w:val="en-GB"/>
        </w:rPr>
        <w:t>detect</w:t>
      </w:r>
      <w:r w:rsidR="006E729A">
        <w:rPr>
          <w:sz w:val="22"/>
          <w:szCs w:val="22"/>
          <w:lang w:val="en-GB"/>
        </w:rPr>
        <w:t>ed</w:t>
      </w:r>
      <w:r w:rsidR="00C42C0F" w:rsidRPr="004B0867">
        <w:rPr>
          <w:sz w:val="22"/>
          <w:szCs w:val="22"/>
          <w:lang w:val="en-GB"/>
        </w:rPr>
        <w:t xml:space="preserve"> when</w:t>
      </w:r>
      <w:r w:rsidRPr="004B0867">
        <w:rPr>
          <w:sz w:val="22"/>
          <w:szCs w:val="22"/>
          <w:lang w:val="en-GB"/>
        </w:rPr>
        <w:t xml:space="preserve"> products</w:t>
      </w:r>
      <w:r w:rsidR="00C42C0F" w:rsidRPr="004B0867">
        <w:rPr>
          <w:sz w:val="22"/>
          <w:szCs w:val="22"/>
          <w:lang w:val="en-GB"/>
        </w:rPr>
        <w:t xml:space="preserve"> were removed from</w:t>
      </w:r>
      <w:r w:rsidRPr="004B0867">
        <w:rPr>
          <w:sz w:val="22"/>
          <w:szCs w:val="22"/>
          <w:lang w:val="en-GB"/>
        </w:rPr>
        <w:t xml:space="preserve"> shelves</w:t>
      </w:r>
      <w:r w:rsidR="00C42C0F" w:rsidRPr="004B0867">
        <w:rPr>
          <w:sz w:val="22"/>
          <w:szCs w:val="22"/>
          <w:lang w:val="en-GB"/>
        </w:rPr>
        <w:t xml:space="preserve"> and </w:t>
      </w:r>
      <w:r w:rsidRPr="004B0867">
        <w:rPr>
          <w:sz w:val="22"/>
          <w:szCs w:val="22"/>
          <w:lang w:val="en-GB"/>
        </w:rPr>
        <w:t xml:space="preserve">purchased. </w:t>
      </w:r>
    </w:p>
    <w:p w14:paraId="2F42678C" w14:textId="77777777" w:rsidR="006E729A" w:rsidRPr="004B0867" w:rsidRDefault="006E729A" w:rsidP="00386348">
      <w:pPr>
        <w:jc w:val="both"/>
        <w:rPr>
          <w:sz w:val="22"/>
          <w:szCs w:val="22"/>
          <w:lang w:val="en-GB"/>
        </w:rPr>
      </w:pPr>
    </w:p>
    <w:p w14:paraId="502DAB8C" w14:textId="2464B747" w:rsidR="00386348" w:rsidRPr="00236964" w:rsidRDefault="006E729A" w:rsidP="00386348">
      <w:pPr>
        <w:jc w:val="both"/>
        <w:rPr>
          <w:kern w:val="22"/>
          <w:sz w:val="22"/>
          <w:szCs w:val="22"/>
          <w:lang w:val="en-GB"/>
        </w:rPr>
      </w:pPr>
      <w:r w:rsidRPr="00236964">
        <w:rPr>
          <w:kern w:val="22"/>
          <w:sz w:val="22"/>
          <w:szCs w:val="22"/>
          <w:lang w:val="en-GB"/>
        </w:rPr>
        <w:t xml:space="preserve">To </w:t>
      </w:r>
      <w:r w:rsidR="00386348" w:rsidRPr="00236964">
        <w:rPr>
          <w:kern w:val="22"/>
          <w:sz w:val="22"/>
          <w:szCs w:val="22"/>
          <w:lang w:val="en-GB"/>
        </w:rPr>
        <w:t>be effective and efficient for customers</w:t>
      </w:r>
      <w:r w:rsidR="00C42C0F" w:rsidRPr="00236964">
        <w:rPr>
          <w:kern w:val="22"/>
          <w:sz w:val="22"/>
          <w:szCs w:val="22"/>
          <w:lang w:val="en-GB"/>
        </w:rPr>
        <w:t>, Amazon Go required a high degree of accuracy.</w:t>
      </w:r>
      <w:r w:rsidR="00386348" w:rsidRPr="00236964">
        <w:rPr>
          <w:kern w:val="22"/>
          <w:sz w:val="22"/>
          <w:szCs w:val="22"/>
          <w:lang w:val="en-GB"/>
        </w:rPr>
        <w:t xml:space="preserve"> </w:t>
      </w:r>
      <w:r w:rsidR="008E5380" w:rsidRPr="00236964">
        <w:rPr>
          <w:kern w:val="22"/>
          <w:sz w:val="22"/>
          <w:szCs w:val="22"/>
          <w:lang w:val="en-GB"/>
        </w:rPr>
        <w:t xml:space="preserve">Because it was </w:t>
      </w:r>
      <w:r w:rsidR="00386348" w:rsidRPr="00236964">
        <w:rPr>
          <w:kern w:val="22"/>
          <w:sz w:val="22"/>
          <w:szCs w:val="22"/>
          <w:lang w:val="en-GB"/>
        </w:rPr>
        <w:t xml:space="preserve">data-driven, </w:t>
      </w:r>
      <w:r w:rsidR="008E5380" w:rsidRPr="00236964">
        <w:rPr>
          <w:kern w:val="22"/>
          <w:sz w:val="22"/>
          <w:szCs w:val="22"/>
          <w:lang w:val="en-GB"/>
        </w:rPr>
        <w:t>the company</w:t>
      </w:r>
      <w:r w:rsidR="00386348" w:rsidRPr="00236964">
        <w:rPr>
          <w:kern w:val="22"/>
          <w:sz w:val="22"/>
          <w:szCs w:val="22"/>
          <w:lang w:val="en-GB"/>
        </w:rPr>
        <w:t xml:space="preserve"> also had the ability to apply the data to personalize each store with a product mix for specific locations. Amazon cou</w:t>
      </w:r>
      <w:r w:rsidR="00753529" w:rsidRPr="00236964">
        <w:rPr>
          <w:kern w:val="22"/>
          <w:sz w:val="22"/>
          <w:szCs w:val="22"/>
          <w:lang w:val="en-GB"/>
        </w:rPr>
        <w:t>ld</w:t>
      </w:r>
      <w:r w:rsidR="00A1288F" w:rsidRPr="00236964">
        <w:rPr>
          <w:kern w:val="22"/>
          <w:sz w:val="22"/>
          <w:szCs w:val="22"/>
          <w:lang w:val="en-GB"/>
        </w:rPr>
        <w:t xml:space="preserve"> use</w:t>
      </w:r>
      <w:r w:rsidR="00D754DE" w:rsidRPr="00236964">
        <w:rPr>
          <w:kern w:val="22"/>
          <w:sz w:val="22"/>
          <w:szCs w:val="22"/>
          <w:lang w:val="en-GB"/>
        </w:rPr>
        <w:t xml:space="preserve"> </w:t>
      </w:r>
      <w:r w:rsidR="00BE6E3A" w:rsidRPr="00236964">
        <w:rPr>
          <w:kern w:val="22"/>
          <w:sz w:val="22"/>
          <w:szCs w:val="22"/>
          <w:lang w:val="en-GB"/>
        </w:rPr>
        <w:t>its</w:t>
      </w:r>
      <w:r w:rsidR="00753529" w:rsidRPr="00236964">
        <w:rPr>
          <w:kern w:val="22"/>
          <w:sz w:val="22"/>
          <w:szCs w:val="22"/>
          <w:lang w:val="en-GB"/>
        </w:rPr>
        <w:t xml:space="preserve"> $10 billion</w:t>
      </w:r>
      <w:r w:rsidR="00386348" w:rsidRPr="00236964">
        <w:rPr>
          <w:kern w:val="22"/>
          <w:sz w:val="22"/>
          <w:szCs w:val="22"/>
          <w:lang w:val="en-GB"/>
        </w:rPr>
        <w:t xml:space="preserve"> cloud computing service,</w:t>
      </w:r>
      <w:r w:rsidR="00D754DE" w:rsidRPr="00236964">
        <w:rPr>
          <w:kern w:val="22"/>
          <w:sz w:val="22"/>
          <w:szCs w:val="22"/>
          <w:lang w:val="en-GB"/>
        </w:rPr>
        <w:t xml:space="preserve"> AWS,</w:t>
      </w:r>
      <w:r w:rsidR="00386348" w:rsidRPr="00236964">
        <w:rPr>
          <w:kern w:val="22"/>
          <w:sz w:val="22"/>
          <w:szCs w:val="22"/>
          <w:lang w:val="en-GB"/>
        </w:rPr>
        <w:t xml:space="preserve"> to </w:t>
      </w:r>
      <w:r w:rsidR="00D754DE" w:rsidRPr="00236964">
        <w:rPr>
          <w:kern w:val="22"/>
          <w:sz w:val="22"/>
          <w:szCs w:val="22"/>
          <w:lang w:val="en-GB"/>
        </w:rPr>
        <w:t xml:space="preserve">facilitate </w:t>
      </w:r>
      <w:r w:rsidR="00386348" w:rsidRPr="00236964">
        <w:rPr>
          <w:kern w:val="22"/>
          <w:sz w:val="22"/>
          <w:szCs w:val="22"/>
          <w:lang w:val="en-GB"/>
        </w:rPr>
        <w:t xml:space="preserve">Amazon Go. </w:t>
      </w:r>
      <w:r w:rsidR="00D754DE" w:rsidRPr="00236964">
        <w:rPr>
          <w:kern w:val="22"/>
          <w:sz w:val="22"/>
          <w:szCs w:val="22"/>
          <w:lang w:val="en-GB"/>
        </w:rPr>
        <w:t xml:space="preserve">Moreover, </w:t>
      </w:r>
      <w:r w:rsidR="00386348" w:rsidRPr="00236964">
        <w:rPr>
          <w:kern w:val="22"/>
          <w:sz w:val="22"/>
          <w:szCs w:val="22"/>
          <w:lang w:val="en-GB"/>
        </w:rPr>
        <w:t xml:space="preserve">Amazon’s warehouses were located within 20 miles </w:t>
      </w:r>
      <w:r w:rsidRPr="00236964">
        <w:rPr>
          <w:kern w:val="22"/>
          <w:sz w:val="22"/>
          <w:szCs w:val="22"/>
          <w:lang w:val="en-GB"/>
        </w:rPr>
        <w:t xml:space="preserve">(32 kilometres) </w:t>
      </w:r>
      <w:r w:rsidR="00386348" w:rsidRPr="00236964">
        <w:rPr>
          <w:kern w:val="22"/>
          <w:sz w:val="22"/>
          <w:szCs w:val="22"/>
          <w:lang w:val="en-GB"/>
        </w:rPr>
        <w:t>of 44 per cent of the U.S. population, making it logistically possible for the</w:t>
      </w:r>
      <w:r w:rsidR="008E5380" w:rsidRPr="00236964">
        <w:rPr>
          <w:kern w:val="22"/>
          <w:sz w:val="22"/>
          <w:szCs w:val="22"/>
          <w:lang w:val="en-GB"/>
        </w:rPr>
        <w:t xml:space="preserve"> company</w:t>
      </w:r>
      <w:r w:rsidR="00386348" w:rsidRPr="00236964">
        <w:rPr>
          <w:kern w:val="22"/>
          <w:sz w:val="22"/>
          <w:szCs w:val="22"/>
          <w:lang w:val="en-GB"/>
        </w:rPr>
        <w:t xml:space="preserve"> to stock </w:t>
      </w:r>
      <w:r w:rsidR="008E5380" w:rsidRPr="00236964">
        <w:rPr>
          <w:kern w:val="22"/>
          <w:sz w:val="22"/>
          <w:szCs w:val="22"/>
          <w:lang w:val="en-GB"/>
        </w:rPr>
        <w:t>its</w:t>
      </w:r>
      <w:r w:rsidR="00386348" w:rsidRPr="00236964">
        <w:rPr>
          <w:kern w:val="22"/>
          <w:sz w:val="22"/>
          <w:szCs w:val="22"/>
          <w:lang w:val="en-GB"/>
        </w:rPr>
        <w:t xml:space="preserve"> grocery locations and adjust the product mixes.</w:t>
      </w:r>
      <w:r w:rsidR="00386348" w:rsidRPr="00236964">
        <w:rPr>
          <w:kern w:val="22"/>
          <w:sz w:val="22"/>
          <w:szCs w:val="22"/>
          <w:vertAlign w:val="superscript"/>
          <w:lang w:val="en-GB"/>
        </w:rPr>
        <w:endnoteReference w:id="56"/>
      </w:r>
    </w:p>
    <w:p w14:paraId="031B0BE8" w14:textId="77777777" w:rsidR="00386348" w:rsidRPr="004B0867" w:rsidRDefault="00386348" w:rsidP="00386348">
      <w:pPr>
        <w:jc w:val="both"/>
        <w:rPr>
          <w:sz w:val="22"/>
          <w:szCs w:val="22"/>
          <w:lang w:val="en-GB"/>
        </w:rPr>
      </w:pPr>
    </w:p>
    <w:p w14:paraId="3FA478EE" w14:textId="77777777" w:rsidR="00386348" w:rsidRPr="004B0867" w:rsidRDefault="00386348" w:rsidP="00386348">
      <w:pPr>
        <w:jc w:val="both"/>
        <w:rPr>
          <w:sz w:val="22"/>
          <w:szCs w:val="22"/>
          <w:lang w:val="en-GB"/>
        </w:rPr>
      </w:pPr>
    </w:p>
    <w:p w14:paraId="23C01E67" w14:textId="77777777" w:rsidR="00386348" w:rsidRPr="004B0867" w:rsidRDefault="00386348" w:rsidP="00F13784">
      <w:pPr>
        <w:jc w:val="both"/>
        <w:outlineLvl w:val="0"/>
        <w:rPr>
          <w:rFonts w:ascii="Arial" w:hAnsi="Arial" w:cs="Arial"/>
          <w:lang w:val="en-GB"/>
        </w:rPr>
      </w:pPr>
      <w:r w:rsidRPr="004B0867">
        <w:rPr>
          <w:rFonts w:ascii="Arial" w:hAnsi="Arial" w:cs="Arial"/>
          <w:b/>
          <w:bCs/>
          <w:lang w:val="en-GB"/>
        </w:rPr>
        <w:t>FUTURE EXPANSION PLANS</w:t>
      </w:r>
    </w:p>
    <w:p w14:paraId="1C5B1B07" w14:textId="77777777" w:rsidR="00386348" w:rsidRPr="004B0867" w:rsidRDefault="00386348" w:rsidP="00386348">
      <w:pPr>
        <w:jc w:val="both"/>
        <w:rPr>
          <w:sz w:val="22"/>
          <w:szCs w:val="22"/>
          <w:lang w:val="en-GB"/>
        </w:rPr>
      </w:pPr>
    </w:p>
    <w:p w14:paraId="6E28AB90" w14:textId="3092DE19" w:rsidR="00386348" w:rsidRPr="00236964" w:rsidRDefault="00386348" w:rsidP="00386348">
      <w:pPr>
        <w:jc w:val="both"/>
        <w:rPr>
          <w:spacing w:val="-2"/>
          <w:kern w:val="22"/>
          <w:sz w:val="22"/>
          <w:szCs w:val="22"/>
          <w:lang w:val="en-GB"/>
        </w:rPr>
      </w:pPr>
      <w:r w:rsidRPr="00236964">
        <w:rPr>
          <w:spacing w:val="-2"/>
          <w:kern w:val="22"/>
          <w:sz w:val="22"/>
          <w:szCs w:val="22"/>
          <w:lang w:val="en-GB"/>
        </w:rPr>
        <w:t>Amazon’s experiment</w:t>
      </w:r>
      <w:r w:rsidR="00B73514" w:rsidRPr="00236964">
        <w:rPr>
          <w:spacing w:val="-2"/>
          <w:kern w:val="22"/>
          <w:sz w:val="22"/>
          <w:szCs w:val="22"/>
          <w:lang w:val="en-GB"/>
        </w:rPr>
        <w:t>s</w:t>
      </w:r>
      <w:r w:rsidRPr="00236964">
        <w:rPr>
          <w:spacing w:val="-2"/>
          <w:kern w:val="22"/>
          <w:sz w:val="22"/>
          <w:szCs w:val="22"/>
          <w:lang w:val="en-GB"/>
        </w:rPr>
        <w:t xml:space="preserve"> with </w:t>
      </w:r>
      <w:r w:rsidR="00470814" w:rsidRPr="00236964">
        <w:rPr>
          <w:spacing w:val="-2"/>
          <w:kern w:val="22"/>
          <w:sz w:val="22"/>
          <w:szCs w:val="22"/>
          <w:lang w:val="en-GB"/>
        </w:rPr>
        <w:t>B&amp;M</w:t>
      </w:r>
      <w:r w:rsidRPr="00236964">
        <w:rPr>
          <w:spacing w:val="-2"/>
          <w:kern w:val="22"/>
          <w:sz w:val="22"/>
          <w:szCs w:val="22"/>
          <w:lang w:val="en-GB"/>
        </w:rPr>
        <w:t xml:space="preserve"> stores </w:t>
      </w:r>
      <w:r w:rsidR="006E729A" w:rsidRPr="00236964">
        <w:rPr>
          <w:spacing w:val="-2"/>
          <w:kern w:val="22"/>
          <w:sz w:val="22"/>
          <w:szCs w:val="22"/>
          <w:lang w:val="en-GB"/>
        </w:rPr>
        <w:t xml:space="preserve">such as </w:t>
      </w:r>
      <w:r w:rsidRPr="00236964">
        <w:rPr>
          <w:spacing w:val="-2"/>
          <w:kern w:val="22"/>
          <w:sz w:val="22"/>
          <w:szCs w:val="22"/>
          <w:lang w:val="en-GB"/>
        </w:rPr>
        <w:t xml:space="preserve">Amazon Go went beyond simply entering the grocery industry. </w:t>
      </w:r>
      <w:r w:rsidR="006E729A" w:rsidRPr="00236964">
        <w:rPr>
          <w:spacing w:val="-2"/>
          <w:kern w:val="22"/>
          <w:sz w:val="22"/>
          <w:szCs w:val="22"/>
          <w:lang w:val="en-GB"/>
        </w:rPr>
        <w:t xml:space="preserve">Although </w:t>
      </w:r>
      <w:r w:rsidR="005F02E7" w:rsidRPr="00236964">
        <w:rPr>
          <w:spacing w:val="-2"/>
          <w:kern w:val="22"/>
          <w:sz w:val="22"/>
          <w:szCs w:val="22"/>
          <w:lang w:val="en-GB"/>
        </w:rPr>
        <w:t>some of these stores were</w:t>
      </w:r>
      <w:r w:rsidRPr="00236964">
        <w:rPr>
          <w:spacing w:val="-2"/>
          <w:kern w:val="22"/>
          <w:sz w:val="22"/>
          <w:szCs w:val="22"/>
          <w:lang w:val="en-GB"/>
        </w:rPr>
        <w:t xml:space="preserve"> only in </w:t>
      </w:r>
      <w:r w:rsidR="0039718B" w:rsidRPr="00236964">
        <w:rPr>
          <w:spacing w:val="-2"/>
          <w:kern w:val="22"/>
          <w:sz w:val="22"/>
          <w:szCs w:val="22"/>
          <w:lang w:val="en-GB"/>
        </w:rPr>
        <w:t xml:space="preserve">the </w:t>
      </w:r>
      <w:r w:rsidRPr="00236964">
        <w:rPr>
          <w:spacing w:val="-2"/>
          <w:kern w:val="22"/>
          <w:sz w:val="22"/>
          <w:szCs w:val="22"/>
          <w:lang w:val="en-GB"/>
        </w:rPr>
        <w:t>beta testing</w:t>
      </w:r>
      <w:r w:rsidR="0039718B" w:rsidRPr="00236964">
        <w:rPr>
          <w:spacing w:val="-2"/>
          <w:kern w:val="22"/>
          <w:sz w:val="22"/>
          <w:szCs w:val="22"/>
          <w:lang w:val="en-GB"/>
        </w:rPr>
        <w:t xml:space="preserve"> phase</w:t>
      </w:r>
      <w:r w:rsidRPr="00236964">
        <w:rPr>
          <w:spacing w:val="-2"/>
          <w:kern w:val="22"/>
          <w:sz w:val="22"/>
          <w:szCs w:val="22"/>
          <w:lang w:val="en-GB"/>
        </w:rPr>
        <w:t>, the company’s ambition was to be the lead</w:t>
      </w:r>
      <w:r w:rsidR="005F02E7" w:rsidRPr="00236964">
        <w:rPr>
          <w:spacing w:val="-2"/>
          <w:kern w:val="22"/>
          <w:sz w:val="22"/>
          <w:szCs w:val="22"/>
          <w:lang w:val="en-GB"/>
        </w:rPr>
        <w:t>er</w:t>
      </w:r>
      <w:r w:rsidRPr="00236964">
        <w:rPr>
          <w:spacing w:val="-2"/>
          <w:kern w:val="22"/>
          <w:sz w:val="22"/>
          <w:szCs w:val="22"/>
          <w:lang w:val="en-GB"/>
        </w:rPr>
        <w:t xml:space="preserve"> in the retail industry as a whole.</w:t>
      </w:r>
      <w:r w:rsidR="00B315E2" w:rsidRPr="00236964">
        <w:rPr>
          <w:spacing w:val="-2"/>
          <w:kern w:val="22"/>
          <w:sz w:val="22"/>
          <w:szCs w:val="22"/>
          <w:lang w:val="en-GB"/>
        </w:rPr>
        <w:t xml:space="preserve"> </w:t>
      </w:r>
      <w:r w:rsidRPr="00236964">
        <w:rPr>
          <w:spacing w:val="-2"/>
          <w:kern w:val="22"/>
          <w:sz w:val="22"/>
          <w:szCs w:val="22"/>
          <w:lang w:val="en-GB"/>
        </w:rPr>
        <w:t xml:space="preserve">Online retailing accounted for $360 billion, which </w:t>
      </w:r>
      <w:r w:rsidR="00B315E2" w:rsidRPr="00236964">
        <w:rPr>
          <w:spacing w:val="-2"/>
          <w:kern w:val="22"/>
          <w:sz w:val="22"/>
          <w:szCs w:val="22"/>
          <w:lang w:val="en-GB"/>
        </w:rPr>
        <w:t>represented just</w:t>
      </w:r>
      <w:r w:rsidRPr="00236964">
        <w:rPr>
          <w:spacing w:val="-2"/>
          <w:kern w:val="22"/>
          <w:sz w:val="22"/>
          <w:szCs w:val="22"/>
          <w:lang w:val="en-GB"/>
        </w:rPr>
        <w:t xml:space="preserve"> 9 per cent of </w:t>
      </w:r>
      <w:r w:rsidR="00B315E2" w:rsidRPr="00236964">
        <w:rPr>
          <w:spacing w:val="-2"/>
          <w:kern w:val="22"/>
          <w:sz w:val="22"/>
          <w:szCs w:val="22"/>
          <w:lang w:val="en-GB"/>
        </w:rPr>
        <w:t>sales made in the</w:t>
      </w:r>
      <w:r w:rsidRPr="00236964">
        <w:rPr>
          <w:spacing w:val="-2"/>
          <w:kern w:val="22"/>
          <w:sz w:val="22"/>
          <w:szCs w:val="22"/>
          <w:lang w:val="en-GB"/>
        </w:rPr>
        <w:t xml:space="preserve"> </w:t>
      </w:r>
      <w:r w:rsidR="00B315E2" w:rsidRPr="00236964">
        <w:rPr>
          <w:spacing w:val="-2"/>
          <w:kern w:val="22"/>
          <w:sz w:val="22"/>
          <w:szCs w:val="22"/>
          <w:lang w:val="en-GB"/>
        </w:rPr>
        <w:t xml:space="preserve">U.S. </w:t>
      </w:r>
      <w:r w:rsidRPr="00236964">
        <w:rPr>
          <w:spacing w:val="-2"/>
          <w:kern w:val="22"/>
          <w:sz w:val="22"/>
          <w:szCs w:val="22"/>
          <w:lang w:val="en-GB"/>
        </w:rPr>
        <w:t>offline retail industry.</w:t>
      </w:r>
      <w:r w:rsidRPr="00236964">
        <w:rPr>
          <w:spacing w:val="-2"/>
          <w:kern w:val="22"/>
          <w:sz w:val="22"/>
          <w:szCs w:val="22"/>
          <w:vertAlign w:val="superscript"/>
          <w:lang w:val="en-GB"/>
        </w:rPr>
        <w:endnoteReference w:id="57"/>
      </w:r>
      <w:r w:rsidRPr="00236964">
        <w:rPr>
          <w:spacing w:val="-2"/>
          <w:kern w:val="22"/>
          <w:sz w:val="22"/>
          <w:szCs w:val="22"/>
          <w:lang w:val="en-GB"/>
        </w:rPr>
        <w:t xml:space="preserve"> </w:t>
      </w:r>
      <w:r w:rsidR="00E52C8A" w:rsidRPr="00236964">
        <w:rPr>
          <w:spacing w:val="-2"/>
          <w:kern w:val="22"/>
          <w:sz w:val="22"/>
          <w:szCs w:val="22"/>
          <w:lang w:val="en-GB"/>
        </w:rPr>
        <w:t xml:space="preserve">Further, </w:t>
      </w:r>
      <w:r w:rsidRPr="00236964">
        <w:rPr>
          <w:spacing w:val="-2"/>
          <w:kern w:val="22"/>
          <w:sz w:val="22"/>
          <w:szCs w:val="22"/>
          <w:lang w:val="en-GB"/>
        </w:rPr>
        <w:t xml:space="preserve">Amazon was </w:t>
      </w:r>
      <w:r w:rsidR="00B315E2" w:rsidRPr="00236964">
        <w:rPr>
          <w:spacing w:val="-2"/>
          <w:kern w:val="22"/>
          <w:sz w:val="22"/>
          <w:szCs w:val="22"/>
          <w:lang w:val="en-GB"/>
        </w:rPr>
        <w:t xml:space="preserve">better </w:t>
      </w:r>
      <w:r w:rsidRPr="00236964">
        <w:rPr>
          <w:spacing w:val="-2"/>
          <w:kern w:val="22"/>
          <w:sz w:val="22"/>
          <w:szCs w:val="22"/>
          <w:lang w:val="en-GB"/>
        </w:rPr>
        <w:t>positioned than</w:t>
      </w:r>
      <w:r w:rsidR="00B315E2" w:rsidRPr="00236964">
        <w:rPr>
          <w:spacing w:val="-2"/>
          <w:kern w:val="22"/>
          <w:sz w:val="22"/>
          <w:szCs w:val="22"/>
          <w:lang w:val="en-GB"/>
        </w:rPr>
        <w:t xml:space="preserve"> its</w:t>
      </w:r>
      <w:r w:rsidRPr="00236964">
        <w:rPr>
          <w:spacing w:val="-2"/>
          <w:kern w:val="22"/>
          <w:sz w:val="22"/>
          <w:szCs w:val="22"/>
          <w:lang w:val="en-GB"/>
        </w:rPr>
        <w:t xml:space="preserve"> competitors to blend </w:t>
      </w:r>
      <w:r w:rsidR="005F02E7" w:rsidRPr="00236964">
        <w:rPr>
          <w:spacing w:val="-2"/>
          <w:kern w:val="22"/>
          <w:sz w:val="22"/>
          <w:szCs w:val="22"/>
          <w:lang w:val="en-GB"/>
        </w:rPr>
        <w:t xml:space="preserve">its </w:t>
      </w:r>
      <w:r w:rsidRPr="00236964">
        <w:rPr>
          <w:spacing w:val="-2"/>
          <w:kern w:val="22"/>
          <w:sz w:val="22"/>
          <w:szCs w:val="22"/>
          <w:lang w:val="en-GB"/>
        </w:rPr>
        <w:t xml:space="preserve">offline and online retailing </w:t>
      </w:r>
      <w:r w:rsidR="00B315E2" w:rsidRPr="00236964">
        <w:rPr>
          <w:spacing w:val="-2"/>
          <w:kern w:val="22"/>
          <w:sz w:val="22"/>
          <w:szCs w:val="22"/>
          <w:lang w:val="en-GB"/>
        </w:rPr>
        <w:t xml:space="preserve">channels, </w:t>
      </w:r>
      <w:r w:rsidRPr="00236964">
        <w:rPr>
          <w:spacing w:val="-2"/>
          <w:kern w:val="22"/>
          <w:sz w:val="22"/>
          <w:szCs w:val="22"/>
          <w:lang w:val="en-GB"/>
        </w:rPr>
        <w:t xml:space="preserve">and </w:t>
      </w:r>
      <w:r w:rsidR="00B315E2" w:rsidRPr="00236964">
        <w:rPr>
          <w:spacing w:val="-2"/>
          <w:kern w:val="22"/>
          <w:sz w:val="22"/>
          <w:szCs w:val="22"/>
          <w:lang w:val="en-GB"/>
        </w:rPr>
        <w:t xml:space="preserve">the brand appealed </w:t>
      </w:r>
      <w:r w:rsidRPr="00236964">
        <w:rPr>
          <w:spacing w:val="-2"/>
          <w:kern w:val="22"/>
          <w:sz w:val="22"/>
          <w:szCs w:val="22"/>
          <w:lang w:val="en-GB"/>
        </w:rPr>
        <w:t>to customers.</w:t>
      </w:r>
      <w:r w:rsidRPr="00236964">
        <w:rPr>
          <w:spacing w:val="-2"/>
          <w:kern w:val="22"/>
          <w:sz w:val="22"/>
          <w:szCs w:val="22"/>
          <w:vertAlign w:val="superscript"/>
          <w:lang w:val="en-GB"/>
        </w:rPr>
        <w:endnoteReference w:id="58"/>
      </w:r>
    </w:p>
    <w:p w14:paraId="294AB338" w14:textId="77777777" w:rsidR="00386348" w:rsidRPr="004B0867" w:rsidRDefault="00386348" w:rsidP="00386348">
      <w:pPr>
        <w:jc w:val="both"/>
        <w:rPr>
          <w:sz w:val="22"/>
          <w:szCs w:val="22"/>
          <w:lang w:val="en-GB"/>
        </w:rPr>
      </w:pPr>
    </w:p>
    <w:p w14:paraId="31CA2138" w14:textId="17D2EE5E" w:rsidR="00386348" w:rsidRPr="004B0867" w:rsidRDefault="00386348" w:rsidP="00386348">
      <w:pPr>
        <w:jc w:val="both"/>
        <w:rPr>
          <w:sz w:val="22"/>
          <w:szCs w:val="22"/>
          <w:lang w:val="en-GB"/>
        </w:rPr>
      </w:pPr>
      <w:r w:rsidRPr="004B0867">
        <w:rPr>
          <w:sz w:val="22"/>
          <w:szCs w:val="22"/>
          <w:lang w:val="en-GB"/>
        </w:rPr>
        <w:t xml:space="preserve">Amazon Go was also planning </w:t>
      </w:r>
      <w:r w:rsidR="00133EFC">
        <w:rPr>
          <w:sz w:val="22"/>
          <w:szCs w:val="22"/>
          <w:lang w:val="en-GB"/>
        </w:rPr>
        <w:t>to</w:t>
      </w:r>
      <w:r w:rsidR="00133EFC" w:rsidRPr="004B0867">
        <w:rPr>
          <w:sz w:val="22"/>
          <w:szCs w:val="22"/>
          <w:lang w:val="en-GB"/>
        </w:rPr>
        <w:t xml:space="preserve"> </w:t>
      </w:r>
      <w:r w:rsidRPr="004B0867">
        <w:rPr>
          <w:sz w:val="22"/>
          <w:szCs w:val="22"/>
          <w:lang w:val="en-GB"/>
        </w:rPr>
        <w:t>launch stores in the U</w:t>
      </w:r>
      <w:r w:rsidR="00753529" w:rsidRPr="004B0867">
        <w:rPr>
          <w:sz w:val="22"/>
          <w:szCs w:val="22"/>
          <w:lang w:val="en-GB"/>
        </w:rPr>
        <w:t xml:space="preserve">nited </w:t>
      </w:r>
      <w:r w:rsidRPr="004B0867">
        <w:rPr>
          <w:sz w:val="22"/>
          <w:szCs w:val="22"/>
          <w:lang w:val="en-GB"/>
        </w:rPr>
        <w:t>K</w:t>
      </w:r>
      <w:r w:rsidR="00753529" w:rsidRPr="004B0867">
        <w:rPr>
          <w:sz w:val="22"/>
          <w:szCs w:val="22"/>
          <w:lang w:val="en-GB"/>
        </w:rPr>
        <w:t>ingdom</w:t>
      </w:r>
      <w:r w:rsidRPr="004B0867">
        <w:rPr>
          <w:sz w:val="22"/>
          <w:szCs w:val="22"/>
          <w:lang w:val="en-GB"/>
        </w:rPr>
        <w:t xml:space="preserve"> after </w:t>
      </w:r>
      <w:r w:rsidR="00E52C8A" w:rsidRPr="004B0867">
        <w:rPr>
          <w:sz w:val="22"/>
          <w:szCs w:val="22"/>
          <w:lang w:val="en-GB"/>
        </w:rPr>
        <w:t>it</w:t>
      </w:r>
      <w:r w:rsidRPr="004B0867">
        <w:rPr>
          <w:sz w:val="22"/>
          <w:szCs w:val="22"/>
          <w:lang w:val="en-GB"/>
        </w:rPr>
        <w:t xml:space="preserve"> completed beta testing in Seattle. The</w:t>
      </w:r>
      <w:r w:rsidR="00E52C8A" w:rsidRPr="004B0867">
        <w:rPr>
          <w:sz w:val="22"/>
          <w:szCs w:val="22"/>
          <w:lang w:val="en-GB"/>
        </w:rPr>
        <w:t xml:space="preserve"> company</w:t>
      </w:r>
      <w:r w:rsidRPr="004B0867">
        <w:rPr>
          <w:sz w:val="22"/>
          <w:szCs w:val="22"/>
          <w:lang w:val="en-GB"/>
        </w:rPr>
        <w:t xml:space="preserve"> filed trademark applications with the Intellectual Property Office</w:t>
      </w:r>
      <w:r w:rsidR="00E52C8A" w:rsidRPr="004B0867">
        <w:rPr>
          <w:sz w:val="22"/>
          <w:szCs w:val="22"/>
          <w:lang w:val="en-GB"/>
        </w:rPr>
        <w:t xml:space="preserve"> of the United Kingdom</w:t>
      </w:r>
      <w:r w:rsidRPr="004B0867">
        <w:rPr>
          <w:sz w:val="22"/>
          <w:szCs w:val="22"/>
          <w:lang w:val="en-GB"/>
        </w:rPr>
        <w:t xml:space="preserve"> in regards to Amazon Go-related trademarks, such as “No Lines. No Checkout. (No, Seriously.),” which were approved. Amazon Go presented a concern for U.K. supermarkets that were already facing competition from AmazonFresh.</w:t>
      </w:r>
      <w:r w:rsidRPr="004B0867">
        <w:rPr>
          <w:sz w:val="22"/>
          <w:szCs w:val="22"/>
          <w:vertAlign w:val="superscript"/>
          <w:lang w:val="en-GB"/>
        </w:rPr>
        <w:endnoteReference w:id="59"/>
      </w:r>
    </w:p>
    <w:p w14:paraId="32692BD3" w14:textId="77777777" w:rsidR="00386348" w:rsidRPr="004B0867" w:rsidRDefault="00386348" w:rsidP="00386348">
      <w:pPr>
        <w:jc w:val="both"/>
        <w:rPr>
          <w:sz w:val="22"/>
          <w:szCs w:val="22"/>
          <w:lang w:val="en-GB"/>
        </w:rPr>
      </w:pPr>
    </w:p>
    <w:p w14:paraId="07C30643" w14:textId="0937A020" w:rsidR="00386348" w:rsidRPr="004B0867" w:rsidRDefault="00386348" w:rsidP="00386348">
      <w:pPr>
        <w:jc w:val="both"/>
        <w:rPr>
          <w:sz w:val="22"/>
          <w:szCs w:val="22"/>
          <w:lang w:val="en-GB"/>
        </w:rPr>
      </w:pPr>
      <w:r w:rsidRPr="004B0867">
        <w:rPr>
          <w:sz w:val="22"/>
          <w:szCs w:val="22"/>
          <w:lang w:val="en-GB"/>
        </w:rPr>
        <w:t>Amazon’s evolution into same-day delivery services could give</w:t>
      </w:r>
      <w:r w:rsidR="00E52C8A" w:rsidRPr="004B0867">
        <w:rPr>
          <w:sz w:val="22"/>
          <w:szCs w:val="22"/>
          <w:lang w:val="en-GB"/>
        </w:rPr>
        <w:t xml:space="preserve"> the company</w:t>
      </w:r>
      <w:r w:rsidRPr="004B0867">
        <w:rPr>
          <w:sz w:val="22"/>
          <w:szCs w:val="22"/>
          <w:lang w:val="en-GB"/>
        </w:rPr>
        <w:t xml:space="preserve"> a competitive advantage due to its active transportation fleet. In addition to Amazon’s long-term relationships with U</w:t>
      </w:r>
      <w:r w:rsidR="00753529" w:rsidRPr="004B0867">
        <w:rPr>
          <w:sz w:val="22"/>
          <w:szCs w:val="22"/>
          <w:lang w:val="en-GB"/>
        </w:rPr>
        <w:t xml:space="preserve">nited </w:t>
      </w:r>
      <w:r w:rsidRPr="004B0867">
        <w:rPr>
          <w:sz w:val="22"/>
          <w:szCs w:val="22"/>
          <w:lang w:val="en-GB"/>
        </w:rPr>
        <w:t>P</w:t>
      </w:r>
      <w:r w:rsidR="00753529" w:rsidRPr="004B0867">
        <w:rPr>
          <w:sz w:val="22"/>
          <w:szCs w:val="22"/>
          <w:lang w:val="en-GB"/>
        </w:rPr>
        <w:t xml:space="preserve">arcel </w:t>
      </w:r>
      <w:r w:rsidRPr="004B0867">
        <w:rPr>
          <w:sz w:val="22"/>
          <w:szCs w:val="22"/>
          <w:lang w:val="en-GB"/>
        </w:rPr>
        <w:t>S</w:t>
      </w:r>
      <w:r w:rsidR="00753529" w:rsidRPr="004B0867">
        <w:rPr>
          <w:sz w:val="22"/>
          <w:szCs w:val="22"/>
          <w:lang w:val="en-GB"/>
        </w:rPr>
        <w:t>ervice</w:t>
      </w:r>
      <w:r w:rsidRPr="004B0867">
        <w:rPr>
          <w:sz w:val="22"/>
          <w:szCs w:val="22"/>
          <w:lang w:val="en-GB"/>
        </w:rPr>
        <w:t xml:space="preserve"> and FedEx</w:t>
      </w:r>
      <w:r w:rsidR="00E52C8A" w:rsidRPr="004B0867">
        <w:rPr>
          <w:sz w:val="22"/>
          <w:szCs w:val="22"/>
          <w:lang w:val="en-GB"/>
        </w:rPr>
        <w:t xml:space="preserve"> Corporation</w:t>
      </w:r>
      <w:r w:rsidRPr="004B0867">
        <w:rPr>
          <w:sz w:val="22"/>
          <w:szCs w:val="22"/>
          <w:lang w:val="en-GB"/>
        </w:rPr>
        <w:t xml:space="preserve">, the company </w:t>
      </w:r>
      <w:r w:rsidR="00A1288F" w:rsidRPr="004B0867">
        <w:rPr>
          <w:sz w:val="22"/>
          <w:szCs w:val="22"/>
          <w:lang w:val="en-GB"/>
        </w:rPr>
        <w:t xml:space="preserve">used </w:t>
      </w:r>
      <w:r w:rsidRPr="004B0867">
        <w:rPr>
          <w:sz w:val="22"/>
          <w:szCs w:val="22"/>
          <w:lang w:val="en-GB"/>
        </w:rPr>
        <w:t>Fresh trucks to deliver products faster than other retailers</w:t>
      </w:r>
      <w:r w:rsidR="00A1288F" w:rsidRPr="004B0867">
        <w:rPr>
          <w:sz w:val="22"/>
          <w:szCs w:val="22"/>
          <w:lang w:val="en-GB"/>
        </w:rPr>
        <w:t>, which</w:t>
      </w:r>
      <w:r w:rsidRPr="004B0867">
        <w:rPr>
          <w:sz w:val="22"/>
          <w:szCs w:val="22"/>
          <w:lang w:val="en-GB"/>
        </w:rPr>
        <w:t xml:space="preserve"> relied on third parties. Amazon </w:t>
      </w:r>
      <w:r w:rsidR="00A1288F" w:rsidRPr="004B0867">
        <w:rPr>
          <w:sz w:val="22"/>
          <w:szCs w:val="22"/>
          <w:lang w:val="en-GB"/>
        </w:rPr>
        <w:t xml:space="preserve">was </w:t>
      </w:r>
      <w:r w:rsidR="00E52C8A" w:rsidRPr="004B0867">
        <w:rPr>
          <w:sz w:val="22"/>
          <w:szCs w:val="22"/>
          <w:lang w:val="en-GB"/>
        </w:rPr>
        <w:t xml:space="preserve">also </w:t>
      </w:r>
      <w:r w:rsidR="00A1288F" w:rsidRPr="004B0867">
        <w:rPr>
          <w:sz w:val="22"/>
          <w:szCs w:val="22"/>
          <w:lang w:val="en-GB"/>
        </w:rPr>
        <w:t>able to offer</w:t>
      </w:r>
      <w:r w:rsidRPr="004B0867">
        <w:rPr>
          <w:sz w:val="22"/>
          <w:szCs w:val="22"/>
          <w:lang w:val="en-GB"/>
        </w:rPr>
        <w:t xml:space="preserve"> the infrastructure </w:t>
      </w:r>
      <w:r w:rsidR="00A1288F" w:rsidRPr="004B0867">
        <w:rPr>
          <w:sz w:val="22"/>
          <w:szCs w:val="22"/>
          <w:lang w:val="en-GB"/>
        </w:rPr>
        <w:t xml:space="preserve">it had </w:t>
      </w:r>
      <w:r w:rsidRPr="004B0867">
        <w:rPr>
          <w:sz w:val="22"/>
          <w:szCs w:val="22"/>
          <w:lang w:val="en-GB"/>
        </w:rPr>
        <w:t xml:space="preserve">built as a service to third parties, thereby making </w:t>
      </w:r>
      <w:r w:rsidR="00E52C8A" w:rsidRPr="004B0867">
        <w:rPr>
          <w:sz w:val="22"/>
          <w:szCs w:val="22"/>
          <w:lang w:val="en-GB"/>
        </w:rPr>
        <w:t xml:space="preserve">an </w:t>
      </w:r>
      <w:r w:rsidRPr="004B0867">
        <w:rPr>
          <w:sz w:val="22"/>
          <w:szCs w:val="22"/>
          <w:lang w:val="en-GB"/>
        </w:rPr>
        <w:t>a</w:t>
      </w:r>
      <w:r w:rsidR="00E52C8A" w:rsidRPr="004B0867">
        <w:rPr>
          <w:sz w:val="22"/>
          <w:szCs w:val="22"/>
          <w:lang w:val="en-GB"/>
        </w:rPr>
        <w:t>dditional</w:t>
      </w:r>
      <w:r w:rsidRPr="004B0867">
        <w:rPr>
          <w:sz w:val="22"/>
          <w:szCs w:val="22"/>
          <w:lang w:val="en-GB"/>
        </w:rPr>
        <w:t xml:space="preserve"> profit.</w:t>
      </w:r>
    </w:p>
    <w:p w14:paraId="5FD3EC30" w14:textId="77777777" w:rsidR="00386348" w:rsidRPr="004B0867" w:rsidRDefault="00386348" w:rsidP="00386348">
      <w:pPr>
        <w:jc w:val="both"/>
        <w:rPr>
          <w:sz w:val="22"/>
          <w:szCs w:val="22"/>
          <w:lang w:val="en-GB"/>
        </w:rPr>
      </w:pPr>
    </w:p>
    <w:p w14:paraId="6018E1F3" w14:textId="533CCF39" w:rsidR="00386348" w:rsidRPr="004B0867" w:rsidRDefault="00386348" w:rsidP="00386348">
      <w:pPr>
        <w:jc w:val="both"/>
        <w:rPr>
          <w:sz w:val="22"/>
          <w:szCs w:val="22"/>
          <w:lang w:val="en-GB"/>
        </w:rPr>
      </w:pPr>
      <w:r w:rsidRPr="004B0867">
        <w:rPr>
          <w:sz w:val="22"/>
          <w:szCs w:val="22"/>
          <w:lang w:val="en-GB"/>
        </w:rPr>
        <w:t>Bezos</w:t>
      </w:r>
      <w:r w:rsidR="00E52C8A" w:rsidRPr="004B0867">
        <w:rPr>
          <w:sz w:val="22"/>
          <w:szCs w:val="22"/>
          <w:lang w:val="en-GB"/>
        </w:rPr>
        <w:t xml:space="preserve"> had always</w:t>
      </w:r>
      <w:r w:rsidRPr="004B0867">
        <w:rPr>
          <w:sz w:val="22"/>
          <w:szCs w:val="22"/>
          <w:lang w:val="en-GB"/>
        </w:rPr>
        <w:t xml:space="preserve"> focused on what the company could provide for its customers</w:t>
      </w:r>
      <w:r w:rsidR="00E52C8A" w:rsidRPr="004B0867">
        <w:rPr>
          <w:sz w:val="22"/>
          <w:szCs w:val="22"/>
          <w:lang w:val="en-GB"/>
        </w:rPr>
        <w:t>,</w:t>
      </w:r>
      <w:r w:rsidRPr="004B0867">
        <w:rPr>
          <w:sz w:val="22"/>
          <w:szCs w:val="22"/>
          <w:lang w:val="en-GB"/>
        </w:rPr>
        <w:t xml:space="preserve"> and </w:t>
      </w:r>
      <w:r w:rsidR="00E52C8A" w:rsidRPr="004B0867">
        <w:rPr>
          <w:sz w:val="22"/>
          <w:szCs w:val="22"/>
          <w:lang w:val="en-GB"/>
        </w:rPr>
        <w:t>his</w:t>
      </w:r>
      <w:r w:rsidRPr="004B0867">
        <w:rPr>
          <w:sz w:val="22"/>
          <w:szCs w:val="22"/>
          <w:lang w:val="en-GB"/>
        </w:rPr>
        <w:t xml:space="preserve"> goals </w:t>
      </w:r>
      <w:r w:rsidR="00E52C8A" w:rsidRPr="004B0867">
        <w:rPr>
          <w:sz w:val="22"/>
          <w:szCs w:val="22"/>
          <w:lang w:val="en-GB"/>
        </w:rPr>
        <w:t>had remained</w:t>
      </w:r>
      <w:r w:rsidRPr="004B0867">
        <w:rPr>
          <w:sz w:val="22"/>
          <w:szCs w:val="22"/>
          <w:lang w:val="en-GB"/>
        </w:rPr>
        <w:t xml:space="preserve"> consistent over the past two decades: “Be cheap. Be fast. That’s how you win.”</w:t>
      </w:r>
      <w:r w:rsidRPr="004B0867">
        <w:rPr>
          <w:sz w:val="22"/>
          <w:szCs w:val="22"/>
          <w:vertAlign w:val="superscript"/>
          <w:lang w:val="en-GB"/>
        </w:rPr>
        <w:endnoteReference w:id="60"/>
      </w:r>
      <w:r w:rsidRPr="004B0867">
        <w:rPr>
          <w:sz w:val="22"/>
          <w:szCs w:val="22"/>
          <w:lang w:val="en-GB"/>
        </w:rPr>
        <w:t xml:space="preserve"> Amazon had three formats of grocery stores planned</w:t>
      </w:r>
      <w:r w:rsidR="00A1288F" w:rsidRPr="004B0867">
        <w:rPr>
          <w:sz w:val="22"/>
          <w:szCs w:val="22"/>
          <w:lang w:val="en-GB"/>
        </w:rPr>
        <w:t>:</w:t>
      </w:r>
      <w:r w:rsidRPr="004B0867">
        <w:rPr>
          <w:sz w:val="22"/>
          <w:szCs w:val="22"/>
          <w:lang w:val="en-GB"/>
        </w:rPr>
        <w:t xml:space="preserve"> Amazon Go, AmazonFresh, and a multi-format store wher</w:t>
      </w:r>
      <w:r w:rsidR="00BC5475" w:rsidRPr="004B0867">
        <w:rPr>
          <w:sz w:val="22"/>
          <w:szCs w:val="22"/>
          <w:lang w:val="en-GB"/>
        </w:rPr>
        <w:t>e customers had the option of cu</w:t>
      </w:r>
      <w:r w:rsidRPr="004B0867">
        <w:rPr>
          <w:sz w:val="22"/>
          <w:szCs w:val="22"/>
          <w:lang w:val="en-GB"/>
        </w:rPr>
        <w:t xml:space="preserve">rbside pickup. </w:t>
      </w:r>
      <w:r w:rsidR="00133EFC">
        <w:rPr>
          <w:sz w:val="22"/>
          <w:szCs w:val="22"/>
          <w:lang w:val="en-GB"/>
        </w:rPr>
        <w:t>B</w:t>
      </w:r>
      <w:r w:rsidR="00133EFC" w:rsidRPr="004B0867">
        <w:rPr>
          <w:sz w:val="22"/>
          <w:szCs w:val="22"/>
          <w:lang w:val="en-GB"/>
        </w:rPr>
        <w:t>ased on the results of its test locations for all three formats</w:t>
      </w:r>
      <w:r w:rsidR="00133EFC">
        <w:rPr>
          <w:sz w:val="22"/>
          <w:szCs w:val="22"/>
          <w:lang w:val="en-GB"/>
        </w:rPr>
        <w:t>,</w:t>
      </w:r>
      <w:r w:rsidR="00133EFC" w:rsidRPr="004B0867">
        <w:rPr>
          <w:sz w:val="22"/>
          <w:szCs w:val="22"/>
          <w:lang w:val="en-GB"/>
        </w:rPr>
        <w:t xml:space="preserve"> </w:t>
      </w:r>
      <w:r w:rsidR="00133EFC">
        <w:rPr>
          <w:sz w:val="22"/>
          <w:szCs w:val="22"/>
          <w:lang w:val="en-GB"/>
        </w:rPr>
        <w:t>t</w:t>
      </w:r>
      <w:r w:rsidRPr="004B0867">
        <w:rPr>
          <w:sz w:val="22"/>
          <w:szCs w:val="22"/>
          <w:lang w:val="en-GB"/>
        </w:rPr>
        <w:t>he</w:t>
      </w:r>
      <w:r w:rsidR="00A1288F" w:rsidRPr="004B0867">
        <w:rPr>
          <w:sz w:val="22"/>
          <w:szCs w:val="22"/>
          <w:lang w:val="en-GB"/>
        </w:rPr>
        <w:t xml:space="preserve"> company </w:t>
      </w:r>
      <w:r w:rsidRPr="004B0867">
        <w:rPr>
          <w:sz w:val="22"/>
          <w:szCs w:val="22"/>
          <w:lang w:val="en-GB"/>
        </w:rPr>
        <w:t>planned on expanding to more than 2,000 other grocery stores.</w:t>
      </w:r>
      <w:r w:rsidRPr="004B0867">
        <w:rPr>
          <w:sz w:val="22"/>
          <w:szCs w:val="22"/>
          <w:vertAlign w:val="superscript"/>
          <w:lang w:val="en-GB"/>
        </w:rPr>
        <w:endnoteReference w:id="61"/>
      </w:r>
    </w:p>
    <w:p w14:paraId="35A1126D" w14:textId="77777777" w:rsidR="00386348" w:rsidRPr="004B0867" w:rsidRDefault="00386348" w:rsidP="00386348">
      <w:pPr>
        <w:jc w:val="both"/>
        <w:rPr>
          <w:sz w:val="22"/>
          <w:szCs w:val="22"/>
          <w:lang w:val="en-GB"/>
        </w:rPr>
      </w:pPr>
    </w:p>
    <w:p w14:paraId="7F4CAFB1" w14:textId="77777777" w:rsidR="00386348" w:rsidRPr="004B0867" w:rsidRDefault="00386348" w:rsidP="00386348">
      <w:pPr>
        <w:jc w:val="both"/>
        <w:rPr>
          <w:sz w:val="22"/>
          <w:szCs w:val="22"/>
          <w:lang w:val="en-GB"/>
        </w:rPr>
      </w:pPr>
    </w:p>
    <w:p w14:paraId="3BFD202C" w14:textId="24B7E873" w:rsidR="00386348" w:rsidRPr="004B0867" w:rsidRDefault="00386348" w:rsidP="00F13784">
      <w:pPr>
        <w:jc w:val="both"/>
        <w:outlineLvl w:val="0"/>
        <w:rPr>
          <w:rFonts w:ascii="Arial" w:hAnsi="Arial" w:cs="Arial"/>
          <w:lang w:val="en-GB"/>
        </w:rPr>
      </w:pPr>
      <w:r w:rsidRPr="004B0867">
        <w:rPr>
          <w:rFonts w:ascii="Arial" w:hAnsi="Arial" w:cs="Arial"/>
          <w:b/>
          <w:bCs/>
          <w:lang w:val="en-GB"/>
        </w:rPr>
        <w:t>Amazon and Whole Foods</w:t>
      </w:r>
      <w:r w:rsidR="00730695" w:rsidRPr="004B0867">
        <w:rPr>
          <w:rFonts w:ascii="Arial" w:hAnsi="Arial" w:cs="Arial"/>
          <w:b/>
          <w:bCs/>
          <w:lang w:val="en-GB"/>
        </w:rPr>
        <w:t xml:space="preserve"> Market</w:t>
      </w:r>
    </w:p>
    <w:p w14:paraId="78C81006" w14:textId="77777777" w:rsidR="00386348" w:rsidRPr="004B0867" w:rsidRDefault="00386348" w:rsidP="00386348">
      <w:pPr>
        <w:jc w:val="both"/>
        <w:rPr>
          <w:sz w:val="22"/>
          <w:szCs w:val="22"/>
          <w:lang w:val="en-GB"/>
        </w:rPr>
      </w:pPr>
    </w:p>
    <w:p w14:paraId="2E1BA06E" w14:textId="54A48943" w:rsidR="00386348" w:rsidRPr="004B0867" w:rsidRDefault="0032395E" w:rsidP="00386348">
      <w:pPr>
        <w:jc w:val="both"/>
        <w:rPr>
          <w:sz w:val="22"/>
          <w:szCs w:val="22"/>
          <w:lang w:val="en-GB"/>
        </w:rPr>
      </w:pPr>
      <w:r w:rsidRPr="004B0867">
        <w:rPr>
          <w:sz w:val="22"/>
          <w:szCs w:val="22"/>
          <w:lang w:val="en-GB"/>
        </w:rPr>
        <w:t xml:space="preserve">In April 2017, </w:t>
      </w:r>
      <w:r w:rsidR="00386348" w:rsidRPr="004B0867">
        <w:rPr>
          <w:sz w:val="22"/>
          <w:szCs w:val="22"/>
          <w:lang w:val="en-GB"/>
        </w:rPr>
        <w:t>a rumo</w:t>
      </w:r>
      <w:r w:rsidR="00004B6A" w:rsidRPr="004B0867">
        <w:rPr>
          <w:sz w:val="22"/>
          <w:szCs w:val="22"/>
          <w:lang w:val="en-GB"/>
        </w:rPr>
        <w:t>u</w:t>
      </w:r>
      <w:r w:rsidR="00386348" w:rsidRPr="004B0867">
        <w:rPr>
          <w:sz w:val="22"/>
          <w:szCs w:val="22"/>
          <w:lang w:val="en-GB"/>
        </w:rPr>
        <w:t>r</w:t>
      </w:r>
      <w:r w:rsidRPr="004B0867">
        <w:rPr>
          <w:sz w:val="22"/>
          <w:szCs w:val="22"/>
          <w:lang w:val="en-GB"/>
        </w:rPr>
        <w:t xml:space="preserve"> arose</w:t>
      </w:r>
      <w:r w:rsidR="00386348" w:rsidRPr="004B0867">
        <w:rPr>
          <w:sz w:val="22"/>
          <w:szCs w:val="22"/>
          <w:lang w:val="en-GB"/>
        </w:rPr>
        <w:t xml:space="preserve"> that Amazon was exploring the acquisition of Whole Foods.</w:t>
      </w:r>
      <w:r w:rsidR="00386348" w:rsidRPr="004B0867">
        <w:rPr>
          <w:sz w:val="22"/>
          <w:szCs w:val="22"/>
          <w:vertAlign w:val="superscript"/>
          <w:lang w:val="en-GB"/>
        </w:rPr>
        <w:endnoteReference w:id="62"/>
      </w:r>
      <w:r w:rsidR="00386348" w:rsidRPr="004B0867">
        <w:rPr>
          <w:sz w:val="22"/>
          <w:szCs w:val="22"/>
          <w:lang w:val="en-GB"/>
        </w:rPr>
        <w:t xml:space="preserve"> On May 4,</w:t>
      </w:r>
      <w:r w:rsidR="00753529" w:rsidRPr="004B0867">
        <w:rPr>
          <w:sz w:val="22"/>
          <w:szCs w:val="22"/>
          <w:lang w:val="en-GB"/>
        </w:rPr>
        <w:t xml:space="preserve"> 2017</w:t>
      </w:r>
      <w:r w:rsidR="00133EFC">
        <w:rPr>
          <w:sz w:val="22"/>
          <w:szCs w:val="22"/>
          <w:lang w:val="en-GB"/>
        </w:rPr>
        <w:t>,</w:t>
      </w:r>
      <w:r w:rsidR="00386348" w:rsidRPr="004B0867">
        <w:rPr>
          <w:sz w:val="22"/>
          <w:szCs w:val="22"/>
          <w:lang w:val="en-GB"/>
        </w:rPr>
        <w:t xml:space="preserve"> executives from Amazon and Whole Foods </w:t>
      </w:r>
      <w:r w:rsidRPr="004B0867">
        <w:rPr>
          <w:sz w:val="22"/>
          <w:szCs w:val="22"/>
          <w:lang w:val="en-GB"/>
        </w:rPr>
        <w:t>met</w:t>
      </w:r>
      <w:r w:rsidR="00386348" w:rsidRPr="004B0867">
        <w:rPr>
          <w:sz w:val="22"/>
          <w:szCs w:val="22"/>
          <w:lang w:val="en-GB"/>
        </w:rPr>
        <w:t xml:space="preserve"> in Austin, Texas</w:t>
      </w:r>
      <w:r w:rsidR="00133EFC">
        <w:rPr>
          <w:sz w:val="22"/>
          <w:szCs w:val="22"/>
          <w:lang w:val="en-GB"/>
        </w:rPr>
        <w:t>,</w:t>
      </w:r>
      <w:r w:rsidR="00386348" w:rsidRPr="004B0867">
        <w:rPr>
          <w:sz w:val="22"/>
          <w:szCs w:val="22"/>
          <w:lang w:val="en-GB"/>
        </w:rPr>
        <w:t xml:space="preserve"> to sign </w:t>
      </w:r>
      <w:r w:rsidRPr="004B0867">
        <w:rPr>
          <w:sz w:val="22"/>
          <w:szCs w:val="22"/>
          <w:lang w:val="en-GB"/>
        </w:rPr>
        <w:t xml:space="preserve">further </w:t>
      </w:r>
      <w:r w:rsidR="00386348" w:rsidRPr="004B0867">
        <w:rPr>
          <w:sz w:val="22"/>
          <w:szCs w:val="22"/>
          <w:lang w:val="en-GB"/>
        </w:rPr>
        <w:t>non-disclosure agreements and</w:t>
      </w:r>
      <w:r w:rsidRPr="004B0867">
        <w:rPr>
          <w:sz w:val="22"/>
          <w:szCs w:val="22"/>
          <w:lang w:val="en-GB"/>
        </w:rPr>
        <w:t xml:space="preserve"> conduct</w:t>
      </w:r>
      <w:r w:rsidR="00386348" w:rsidRPr="004B0867">
        <w:rPr>
          <w:sz w:val="22"/>
          <w:szCs w:val="22"/>
          <w:lang w:val="en-GB"/>
        </w:rPr>
        <w:t xml:space="preserve"> </w:t>
      </w:r>
      <w:r w:rsidR="00133EFC">
        <w:rPr>
          <w:sz w:val="22"/>
          <w:szCs w:val="22"/>
          <w:lang w:val="en-GB"/>
        </w:rPr>
        <w:t>additional</w:t>
      </w:r>
      <w:r w:rsidR="00133EFC" w:rsidRPr="004B0867">
        <w:rPr>
          <w:sz w:val="22"/>
          <w:szCs w:val="22"/>
          <w:lang w:val="en-GB"/>
        </w:rPr>
        <w:t xml:space="preserve"> </w:t>
      </w:r>
      <w:r w:rsidR="00386348" w:rsidRPr="004B0867">
        <w:rPr>
          <w:sz w:val="22"/>
          <w:szCs w:val="22"/>
          <w:lang w:val="en-GB"/>
        </w:rPr>
        <w:t>due diligence.</w:t>
      </w:r>
      <w:r w:rsidR="00386348" w:rsidRPr="004B0867">
        <w:rPr>
          <w:sz w:val="22"/>
          <w:szCs w:val="22"/>
          <w:vertAlign w:val="superscript"/>
          <w:lang w:val="en-GB"/>
        </w:rPr>
        <w:endnoteReference w:id="63"/>
      </w:r>
      <w:r w:rsidR="00386348" w:rsidRPr="004B0867">
        <w:rPr>
          <w:sz w:val="22"/>
          <w:szCs w:val="22"/>
          <w:lang w:val="en-GB"/>
        </w:rPr>
        <w:t xml:space="preserve"> Four private equity firms, including Jana Partners</w:t>
      </w:r>
      <w:r w:rsidRPr="004B0867">
        <w:rPr>
          <w:sz w:val="22"/>
          <w:szCs w:val="22"/>
          <w:lang w:val="en-GB"/>
        </w:rPr>
        <w:t xml:space="preserve"> (</w:t>
      </w:r>
      <w:r w:rsidR="00386348" w:rsidRPr="004B0867">
        <w:rPr>
          <w:sz w:val="22"/>
          <w:szCs w:val="22"/>
          <w:lang w:val="en-GB"/>
        </w:rPr>
        <w:t xml:space="preserve">an </w:t>
      </w:r>
      <w:r w:rsidR="00753529" w:rsidRPr="004B0867">
        <w:rPr>
          <w:sz w:val="22"/>
          <w:szCs w:val="22"/>
          <w:lang w:val="en-GB"/>
        </w:rPr>
        <w:t xml:space="preserve">activist investor that owned a </w:t>
      </w:r>
      <w:r w:rsidR="009C46F1" w:rsidRPr="004B0867">
        <w:rPr>
          <w:sz w:val="22"/>
          <w:szCs w:val="22"/>
          <w:lang w:val="en-GB"/>
        </w:rPr>
        <w:t xml:space="preserve">9 </w:t>
      </w:r>
      <w:r w:rsidR="00386348" w:rsidRPr="004B0867">
        <w:rPr>
          <w:sz w:val="22"/>
          <w:szCs w:val="22"/>
          <w:lang w:val="en-GB"/>
        </w:rPr>
        <w:t xml:space="preserve">per cent stake in </w:t>
      </w:r>
      <w:r w:rsidR="00730695" w:rsidRPr="004B0867">
        <w:rPr>
          <w:sz w:val="22"/>
          <w:szCs w:val="22"/>
          <w:lang w:val="en-GB"/>
        </w:rPr>
        <w:t>Whole Foods</w:t>
      </w:r>
      <w:r w:rsidRPr="004B0867">
        <w:rPr>
          <w:sz w:val="22"/>
          <w:szCs w:val="22"/>
          <w:lang w:val="en-GB"/>
        </w:rPr>
        <w:t>)</w:t>
      </w:r>
      <w:r w:rsidR="00386348" w:rsidRPr="004B0867">
        <w:rPr>
          <w:sz w:val="22"/>
          <w:szCs w:val="22"/>
          <w:lang w:val="en-GB"/>
        </w:rPr>
        <w:t xml:space="preserve">, also pushed the </w:t>
      </w:r>
      <w:r w:rsidR="00942B4E" w:rsidRPr="004B0867">
        <w:rPr>
          <w:sz w:val="22"/>
          <w:szCs w:val="22"/>
          <w:lang w:val="en-GB"/>
        </w:rPr>
        <w:t>Amazon’s acquisition of Whole Foods</w:t>
      </w:r>
      <w:r w:rsidR="00386348" w:rsidRPr="004B0867">
        <w:rPr>
          <w:sz w:val="22"/>
          <w:szCs w:val="22"/>
          <w:lang w:val="en-GB"/>
        </w:rPr>
        <w:t>.</w:t>
      </w:r>
      <w:r w:rsidR="00386348" w:rsidRPr="004B0867">
        <w:rPr>
          <w:sz w:val="22"/>
          <w:szCs w:val="22"/>
          <w:vertAlign w:val="superscript"/>
          <w:lang w:val="en-GB"/>
        </w:rPr>
        <w:endnoteReference w:id="64"/>
      </w:r>
    </w:p>
    <w:p w14:paraId="45C9A799" w14:textId="4732A189" w:rsidR="00386348" w:rsidRPr="004B0867" w:rsidRDefault="00386348" w:rsidP="00386348">
      <w:pPr>
        <w:jc w:val="both"/>
        <w:rPr>
          <w:sz w:val="22"/>
          <w:szCs w:val="22"/>
          <w:lang w:val="en-GB"/>
        </w:rPr>
      </w:pPr>
      <w:r w:rsidRPr="004B0867">
        <w:rPr>
          <w:sz w:val="22"/>
          <w:szCs w:val="22"/>
          <w:lang w:val="en-GB"/>
        </w:rPr>
        <w:lastRenderedPageBreak/>
        <w:t>Amazon’s</w:t>
      </w:r>
      <w:r w:rsidR="006E7A8D" w:rsidRPr="004B0867">
        <w:rPr>
          <w:sz w:val="22"/>
          <w:szCs w:val="22"/>
          <w:lang w:val="en-GB"/>
        </w:rPr>
        <w:t xml:space="preserve"> prospective</w:t>
      </w:r>
      <w:r w:rsidRPr="004B0867">
        <w:rPr>
          <w:sz w:val="22"/>
          <w:szCs w:val="22"/>
          <w:lang w:val="en-GB"/>
        </w:rPr>
        <w:t xml:space="preserve"> acquisition of </w:t>
      </w:r>
      <w:r w:rsidR="00730695" w:rsidRPr="004B0867">
        <w:rPr>
          <w:sz w:val="22"/>
          <w:szCs w:val="22"/>
          <w:lang w:val="en-GB"/>
        </w:rPr>
        <w:t>Whole Foods</w:t>
      </w:r>
      <w:r w:rsidRPr="004B0867">
        <w:rPr>
          <w:sz w:val="22"/>
          <w:szCs w:val="22"/>
          <w:lang w:val="en-GB"/>
        </w:rPr>
        <w:t xml:space="preserve"> </w:t>
      </w:r>
      <w:r w:rsidR="00B61283" w:rsidRPr="004B0867">
        <w:rPr>
          <w:sz w:val="22"/>
          <w:szCs w:val="22"/>
          <w:lang w:val="en-GB"/>
        </w:rPr>
        <w:t xml:space="preserve">might </w:t>
      </w:r>
      <w:r w:rsidRPr="004B0867">
        <w:rPr>
          <w:sz w:val="22"/>
          <w:szCs w:val="22"/>
          <w:lang w:val="en-GB"/>
        </w:rPr>
        <w:t xml:space="preserve">mean </w:t>
      </w:r>
      <w:r w:rsidR="006E7A8D" w:rsidRPr="004B0867">
        <w:rPr>
          <w:sz w:val="22"/>
          <w:szCs w:val="22"/>
          <w:lang w:val="en-GB"/>
        </w:rPr>
        <w:t xml:space="preserve">that </w:t>
      </w:r>
      <w:r w:rsidRPr="004B0867">
        <w:rPr>
          <w:sz w:val="22"/>
          <w:szCs w:val="22"/>
          <w:lang w:val="en-GB"/>
        </w:rPr>
        <w:t xml:space="preserve">customers </w:t>
      </w:r>
      <w:r w:rsidR="00B61283" w:rsidRPr="004B0867">
        <w:rPr>
          <w:sz w:val="22"/>
          <w:szCs w:val="22"/>
          <w:lang w:val="en-GB"/>
        </w:rPr>
        <w:t>could</w:t>
      </w:r>
      <w:r w:rsidRPr="004B0867">
        <w:rPr>
          <w:sz w:val="22"/>
          <w:szCs w:val="22"/>
          <w:lang w:val="en-GB"/>
        </w:rPr>
        <w:t xml:space="preserve"> order Whole Foods items through AmazonFresh. Furthermore, </w:t>
      </w:r>
      <w:r w:rsidR="00133EFC">
        <w:rPr>
          <w:sz w:val="22"/>
          <w:szCs w:val="22"/>
          <w:lang w:val="en-GB"/>
        </w:rPr>
        <w:t xml:space="preserve">by offering Whole Food items, </w:t>
      </w:r>
      <w:r w:rsidRPr="004B0867">
        <w:rPr>
          <w:sz w:val="22"/>
          <w:szCs w:val="22"/>
          <w:lang w:val="en-GB"/>
        </w:rPr>
        <w:t>the company could provide</w:t>
      </w:r>
      <w:r w:rsidR="00B61283" w:rsidRPr="004B0867">
        <w:rPr>
          <w:sz w:val="22"/>
          <w:szCs w:val="22"/>
          <w:lang w:val="en-GB"/>
        </w:rPr>
        <w:t xml:space="preserve"> a</w:t>
      </w:r>
      <w:r w:rsidRPr="004B0867">
        <w:rPr>
          <w:sz w:val="22"/>
          <w:szCs w:val="22"/>
          <w:lang w:val="en-GB"/>
        </w:rPr>
        <w:t xml:space="preserve"> better </w:t>
      </w:r>
      <w:r w:rsidR="00B61283" w:rsidRPr="004B0867">
        <w:rPr>
          <w:sz w:val="22"/>
          <w:szCs w:val="22"/>
          <w:lang w:val="en-GB"/>
        </w:rPr>
        <w:t xml:space="preserve">variety of products </w:t>
      </w:r>
      <w:r w:rsidRPr="004B0867">
        <w:rPr>
          <w:sz w:val="22"/>
          <w:szCs w:val="22"/>
          <w:lang w:val="en-GB"/>
        </w:rPr>
        <w:t xml:space="preserve">in </w:t>
      </w:r>
      <w:r w:rsidR="00B61283" w:rsidRPr="004B0867">
        <w:rPr>
          <w:sz w:val="22"/>
          <w:szCs w:val="22"/>
          <w:lang w:val="en-GB"/>
        </w:rPr>
        <w:t>its</w:t>
      </w:r>
      <w:r w:rsidRPr="004B0867">
        <w:rPr>
          <w:sz w:val="22"/>
          <w:szCs w:val="22"/>
          <w:lang w:val="en-GB"/>
        </w:rPr>
        <w:t xml:space="preserve"> Amazon Go stores.</w:t>
      </w:r>
    </w:p>
    <w:p w14:paraId="642F6408" w14:textId="77777777" w:rsidR="00386348" w:rsidRPr="004B0867" w:rsidRDefault="00386348" w:rsidP="00386348">
      <w:pPr>
        <w:jc w:val="both"/>
        <w:rPr>
          <w:sz w:val="22"/>
          <w:szCs w:val="22"/>
          <w:lang w:val="en-GB"/>
        </w:rPr>
      </w:pPr>
    </w:p>
    <w:p w14:paraId="091D83BE" w14:textId="16D884E5" w:rsidR="00386348" w:rsidRPr="004B0867" w:rsidRDefault="00386348" w:rsidP="00386348">
      <w:pPr>
        <w:jc w:val="both"/>
        <w:rPr>
          <w:spacing w:val="-4"/>
          <w:kern w:val="22"/>
          <w:sz w:val="22"/>
          <w:szCs w:val="22"/>
          <w:lang w:val="en-GB"/>
        </w:rPr>
      </w:pPr>
      <w:r w:rsidRPr="004B0867">
        <w:rPr>
          <w:spacing w:val="-4"/>
          <w:kern w:val="22"/>
          <w:sz w:val="22"/>
          <w:szCs w:val="22"/>
          <w:lang w:val="en-GB"/>
        </w:rPr>
        <w:t xml:space="preserve">Analysts saw this </w:t>
      </w:r>
      <w:r w:rsidR="00B61283" w:rsidRPr="004B0867">
        <w:rPr>
          <w:spacing w:val="-4"/>
          <w:kern w:val="22"/>
          <w:sz w:val="22"/>
          <w:szCs w:val="22"/>
          <w:lang w:val="en-GB"/>
        </w:rPr>
        <w:t xml:space="preserve">potential </w:t>
      </w:r>
      <w:r w:rsidRPr="004B0867">
        <w:rPr>
          <w:spacing w:val="-4"/>
          <w:kern w:val="22"/>
          <w:sz w:val="22"/>
          <w:szCs w:val="22"/>
          <w:lang w:val="en-GB"/>
        </w:rPr>
        <w:t>acquisition as a response to Wal</w:t>
      </w:r>
      <w:r w:rsidR="00A7330A">
        <w:rPr>
          <w:spacing w:val="-4"/>
          <w:kern w:val="22"/>
          <w:sz w:val="22"/>
          <w:szCs w:val="22"/>
          <w:lang w:val="en-GB"/>
        </w:rPr>
        <w:t>m</w:t>
      </w:r>
      <w:r w:rsidRPr="004B0867">
        <w:rPr>
          <w:spacing w:val="-4"/>
          <w:kern w:val="22"/>
          <w:sz w:val="22"/>
          <w:szCs w:val="22"/>
          <w:lang w:val="en-GB"/>
        </w:rPr>
        <w:t xml:space="preserve">art’s acquisition of online retailer </w:t>
      </w:r>
      <w:bookmarkStart w:id="1" w:name="_Hlk496524690"/>
      <w:r w:rsidRPr="004B0867">
        <w:rPr>
          <w:spacing w:val="-4"/>
          <w:kern w:val="22"/>
          <w:sz w:val="22"/>
          <w:szCs w:val="22"/>
          <w:lang w:val="en-GB"/>
        </w:rPr>
        <w:t xml:space="preserve">Jet.com </w:t>
      </w:r>
      <w:bookmarkEnd w:id="1"/>
      <w:r w:rsidRPr="004B0867">
        <w:rPr>
          <w:spacing w:val="-4"/>
          <w:kern w:val="22"/>
          <w:sz w:val="22"/>
          <w:szCs w:val="22"/>
          <w:lang w:val="en-GB"/>
        </w:rPr>
        <w:t xml:space="preserve">in the previous year. In August 2016, </w:t>
      </w:r>
      <w:r w:rsidR="00B61283" w:rsidRPr="004B0867">
        <w:rPr>
          <w:spacing w:val="-4"/>
          <w:kern w:val="22"/>
          <w:sz w:val="22"/>
          <w:szCs w:val="22"/>
          <w:lang w:val="en-GB"/>
        </w:rPr>
        <w:t>the corporation</w:t>
      </w:r>
      <w:r w:rsidRPr="004B0867">
        <w:rPr>
          <w:spacing w:val="-4"/>
          <w:kern w:val="22"/>
          <w:sz w:val="22"/>
          <w:szCs w:val="22"/>
          <w:lang w:val="en-GB"/>
        </w:rPr>
        <w:t xml:space="preserve"> finalized a $3.3 billion deal to buy Jet.com, which</w:t>
      </w:r>
      <w:r w:rsidR="006C2399" w:rsidRPr="004B0867">
        <w:rPr>
          <w:spacing w:val="-4"/>
          <w:kern w:val="22"/>
          <w:sz w:val="22"/>
          <w:szCs w:val="22"/>
          <w:lang w:val="en-GB"/>
        </w:rPr>
        <w:t xml:space="preserve"> significantly</w:t>
      </w:r>
      <w:r w:rsidRPr="004B0867">
        <w:rPr>
          <w:spacing w:val="-4"/>
          <w:kern w:val="22"/>
          <w:sz w:val="22"/>
          <w:szCs w:val="22"/>
          <w:lang w:val="en-GB"/>
        </w:rPr>
        <w:t xml:space="preserve"> </w:t>
      </w:r>
      <w:r w:rsidR="006C2399" w:rsidRPr="004B0867">
        <w:rPr>
          <w:spacing w:val="-4"/>
          <w:kern w:val="22"/>
          <w:sz w:val="22"/>
          <w:szCs w:val="22"/>
          <w:lang w:val="en-GB"/>
        </w:rPr>
        <w:t>augmented Wal</w:t>
      </w:r>
      <w:r w:rsidR="00A7330A">
        <w:rPr>
          <w:spacing w:val="-4"/>
          <w:kern w:val="22"/>
          <w:sz w:val="22"/>
          <w:szCs w:val="22"/>
          <w:lang w:val="en-GB"/>
        </w:rPr>
        <w:t>m</w:t>
      </w:r>
      <w:r w:rsidR="006C2399" w:rsidRPr="004B0867">
        <w:rPr>
          <w:spacing w:val="-4"/>
          <w:kern w:val="22"/>
          <w:sz w:val="22"/>
          <w:szCs w:val="22"/>
          <w:lang w:val="en-GB"/>
        </w:rPr>
        <w:t>art’s</w:t>
      </w:r>
      <w:r w:rsidRPr="004B0867">
        <w:rPr>
          <w:spacing w:val="-4"/>
          <w:kern w:val="22"/>
          <w:sz w:val="22"/>
          <w:szCs w:val="22"/>
          <w:lang w:val="en-GB"/>
        </w:rPr>
        <w:t xml:space="preserve"> e-commerce operations.</w:t>
      </w:r>
      <w:r w:rsidRPr="004B0867">
        <w:rPr>
          <w:spacing w:val="-4"/>
          <w:kern w:val="22"/>
          <w:sz w:val="22"/>
          <w:szCs w:val="22"/>
          <w:vertAlign w:val="superscript"/>
          <w:lang w:val="en-GB"/>
        </w:rPr>
        <w:endnoteReference w:id="65"/>
      </w:r>
      <w:r w:rsidRPr="004B0867">
        <w:rPr>
          <w:spacing w:val="-4"/>
          <w:kern w:val="22"/>
          <w:sz w:val="22"/>
          <w:szCs w:val="22"/>
          <w:lang w:val="en-GB"/>
        </w:rPr>
        <w:t xml:space="preserve"> Wal</w:t>
      </w:r>
      <w:r w:rsidR="00A7330A">
        <w:rPr>
          <w:spacing w:val="-4"/>
          <w:kern w:val="22"/>
          <w:sz w:val="22"/>
          <w:szCs w:val="22"/>
          <w:lang w:val="en-GB"/>
        </w:rPr>
        <w:t>m</w:t>
      </w:r>
      <w:r w:rsidRPr="004B0867">
        <w:rPr>
          <w:spacing w:val="-4"/>
          <w:kern w:val="22"/>
          <w:sz w:val="22"/>
          <w:szCs w:val="22"/>
          <w:lang w:val="en-GB"/>
        </w:rPr>
        <w:t>art’s move</w:t>
      </w:r>
      <w:r w:rsidR="00B61283" w:rsidRPr="004B0867">
        <w:rPr>
          <w:spacing w:val="-4"/>
          <w:kern w:val="22"/>
          <w:sz w:val="22"/>
          <w:szCs w:val="22"/>
          <w:lang w:val="en-GB"/>
        </w:rPr>
        <w:t>s</w:t>
      </w:r>
      <w:r w:rsidRPr="004B0867">
        <w:rPr>
          <w:spacing w:val="-4"/>
          <w:kern w:val="22"/>
          <w:sz w:val="22"/>
          <w:szCs w:val="22"/>
          <w:lang w:val="en-GB"/>
        </w:rPr>
        <w:t xml:space="preserve"> to strengthen its e-commerce and Amazon’s move</w:t>
      </w:r>
      <w:r w:rsidR="00B61283" w:rsidRPr="004B0867">
        <w:rPr>
          <w:spacing w:val="-4"/>
          <w:kern w:val="22"/>
          <w:sz w:val="22"/>
          <w:szCs w:val="22"/>
          <w:lang w:val="en-GB"/>
        </w:rPr>
        <w:t>s</w:t>
      </w:r>
      <w:r w:rsidRPr="004B0867">
        <w:rPr>
          <w:spacing w:val="-4"/>
          <w:kern w:val="22"/>
          <w:sz w:val="22"/>
          <w:szCs w:val="22"/>
          <w:lang w:val="en-GB"/>
        </w:rPr>
        <w:t xml:space="preserve"> to </w:t>
      </w:r>
      <w:r w:rsidR="006C2399" w:rsidRPr="004B0867">
        <w:rPr>
          <w:spacing w:val="-4"/>
          <w:kern w:val="22"/>
          <w:sz w:val="22"/>
          <w:szCs w:val="22"/>
          <w:lang w:val="en-GB"/>
        </w:rPr>
        <w:t>strengthen its offline channels (with</w:t>
      </w:r>
      <w:r w:rsidRPr="004B0867">
        <w:rPr>
          <w:spacing w:val="-4"/>
          <w:kern w:val="22"/>
          <w:sz w:val="22"/>
          <w:szCs w:val="22"/>
          <w:lang w:val="en-GB"/>
        </w:rPr>
        <w:t xml:space="preserve"> </w:t>
      </w:r>
      <w:r w:rsidR="00470814" w:rsidRPr="004B0867">
        <w:rPr>
          <w:spacing w:val="-4"/>
          <w:kern w:val="22"/>
          <w:sz w:val="22"/>
          <w:szCs w:val="22"/>
          <w:lang w:val="en-GB"/>
        </w:rPr>
        <w:t>B&amp;M</w:t>
      </w:r>
      <w:r w:rsidRPr="004B0867">
        <w:rPr>
          <w:spacing w:val="-4"/>
          <w:kern w:val="22"/>
          <w:sz w:val="22"/>
          <w:szCs w:val="22"/>
          <w:lang w:val="en-GB"/>
        </w:rPr>
        <w:t xml:space="preserve"> stores</w:t>
      </w:r>
      <w:r w:rsidR="006C2399" w:rsidRPr="004B0867">
        <w:rPr>
          <w:spacing w:val="-4"/>
          <w:kern w:val="22"/>
          <w:sz w:val="22"/>
          <w:szCs w:val="22"/>
          <w:lang w:val="en-GB"/>
        </w:rPr>
        <w:t>)</w:t>
      </w:r>
      <w:r w:rsidRPr="004B0867">
        <w:rPr>
          <w:spacing w:val="-4"/>
          <w:kern w:val="22"/>
          <w:sz w:val="22"/>
          <w:szCs w:val="22"/>
          <w:lang w:val="en-GB"/>
        </w:rPr>
        <w:t xml:space="preserve"> </w:t>
      </w:r>
      <w:r w:rsidR="00B61283" w:rsidRPr="004B0867">
        <w:rPr>
          <w:spacing w:val="-4"/>
          <w:kern w:val="22"/>
          <w:sz w:val="22"/>
          <w:szCs w:val="22"/>
          <w:lang w:val="en-GB"/>
        </w:rPr>
        <w:t xml:space="preserve">would dramatically </w:t>
      </w:r>
      <w:r w:rsidRPr="004B0867">
        <w:rPr>
          <w:spacing w:val="-4"/>
          <w:kern w:val="22"/>
          <w:sz w:val="22"/>
          <w:szCs w:val="22"/>
          <w:lang w:val="en-GB"/>
        </w:rPr>
        <w:t>change the supermarket</w:t>
      </w:r>
      <w:r w:rsidR="00B61283" w:rsidRPr="004B0867">
        <w:rPr>
          <w:spacing w:val="-4"/>
          <w:kern w:val="22"/>
          <w:sz w:val="22"/>
          <w:szCs w:val="22"/>
          <w:lang w:val="en-GB"/>
        </w:rPr>
        <w:t xml:space="preserve"> </w:t>
      </w:r>
      <w:r w:rsidRPr="004B0867">
        <w:rPr>
          <w:spacing w:val="-4"/>
          <w:kern w:val="22"/>
          <w:sz w:val="22"/>
          <w:szCs w:val="22"/>
          <w:lang w:val="en-GB"/>
        </w:rPr>
        <w:t>and retail</w:t>
      </w:r>
      <w:r w:rsidR="00B61283" w:rsidRPr="004B0867">
        <w:rPr>
          <w:spacing w:val="-4"/>
          <w:kern w:val="22"/>
          <w:sz w:val="22"/>
          <w:szCs w:val="22"/>
          <w:lang w:val="en-GB"/>
        </w:rPr>
        <w:t xml:space="preserve"> industries</w:t>
      </w:r>
      <w:r w:rsidRPr="004B0867">
        <w:rPr>
          <w:spacing w:val="-4"/>
          <w:kern w:val="22"/>
          <w:sz w:val="22"/>
          <w:szCs w:val="22"/>
          <w:lang w:val="en-GB"/>
        </w:rPr>
        <w:t xml:space="preserve">. </w:t>
      </w:r>
      <w:r w:rsidR="00B61283" w:rsidRPr="004B0867">
        <w:rPr>
          <w:spacing w:val="-4"/>
          <w:kern w:val="22"/>
          <w:sz w:val="22"/>
          <w:szCs w:val="22"/>
          <w:lang w:val="en-GB"/>
        </w:rPr>
        <w:t>For instance, o</w:t>
      </w:r>
      <w:r w:rsidRPr="004B0867">
        <w:rPr>
          <w:spacing w:val="-4"/>
          <w:kern w:val="22"/>
          <w:sz w:val="22"/>
          <w:szCs w:val="22"/>
          <w:lang w:val="en-GB"/>
        </w:rPr>
        <w:t xml:space="preserve">ther retailers </w:t>
      </w:r>
      <w:r w:rsidR="006C2399" w:rsidRPr="004B0867">
        <w:rPr>
          <w:spacing w:val="-4"/>
          <w:kern w:val="22"/>
          <w:sz w:val="22"/>
          <w:szCs w:val="22"/>
          <w:lang w:val="en-GB"/>
        </w:rPr>
        <w:t xml:space="preserve">were expected to </w:t>
      </w:r>
      <w:r w:rsidRPr="004B0867">
        <w:rPr>
          <w:spacing w:val="-4"/>
          <w:kern w:val="22"/>
          <w:sz w:val="22"/>
          <w:szCs w:val="22"/>
          <w:lang w:val="en-GB"/>
        </w:rPr>
        <w:t xml:space="preserve">respond to these giants’ moves by cutting </w:t>
      </w:r>
      <w:r w:rsidR="006C2399" w:rsidRPr="004B0867">
        <w:rPr>
          <w:spacing w:val="-4"/>
          <w:kern w:val="22"/>
          <w:sz w:val="22"/>
          <w:szCs w:val="22"/>
          <w:lang w:val="en-GB"/>
        </w:rPr>
        <w:t xml:space="preserve">their </w:t>
      </w:r>
      <w:r w:rsidRPr="004B0867">
        <w:rPr>
          <w:spacing w:val="-4"/>
          <w:kern w:val="22"/>
          <w:sz w:val="22"/>
          <w:szCs w:val="22"/>
          <w:lang w:val="en-GB"/>
        </w:rPr>
        <w:t>prices, offering discounted items, and sending out a barrage of mailers and coupons.</w:t>
      </w:r>
      <w:r w:rsidRPr="004B0867">
        <w:rPr>
          <w:spacing w:val="-4"/>
          <w:kern w:val="22"/>
          <w:sz w:val="22"/>
          <w:szCs w:val="22"/>
          <w:vertAlign w:val="superscript"/>
          <w:lang w:val="en-GB"/>
        </w:rPr>
        <w:endnoteReference w:id="66"/>
      </w:r>
      <w:r w:rsidRPr="004B0867">
        <w:rPr>
          <w:spacing w:val="-4"/>
          <w:kern w:val="22"/>
          <w:sz w:val="22"/>
          <w:szCs w:val="22"/>
          <w:lang w:val="en-GB"/>
        </w:rPr>
        <w:t xml:space="preserve"> </w:t>
      </w:r>
    </w:p>
    <w:p w14:paraId="4C53B4AA" w14:textId="77777777" w:rsidR="00386348" w:rsidRPr="004B0867" w:rsidRDefault="00386348" w:rsidP="00386348">
      <w:pPr>
        <w:jc w:val="both"/>
        <w:rPr>
          <w:sz w:val="22"/>
          <w:szCs w:val="22"/>
          <w:lang w:val="en-GB"/>
        </w:rPr>
      </w:pPr>
    </w:p>
    <w:p w14:paraId="4246B0C7" w14:textId="77777777" w:rsidR="00386348" w:rsidRPr="004B0867" w:rsidRDefault="00386348" w:rsidP="00386348">
      <w:pPr>
        <w:jc w:val="both"/>
        <w:rPr>
          <w:sz w:val="22"/>
          <w:szCs w:val="22"/>
          <w:lang w:val="en-GB"/>
        </w:rPr>
      </w:pPr>
    </w:p>
    <w:p w14:paraId="2CF8A606" w14:textId="6860D3B8" w:rsidR="00386348" w:rsidRPr="004B0867" w:rsidRDefault="00386348" w:rsidP="00F13784">
      <w:pPr>
        <w:jc w:val="both"/>
        <w:outlineLvl w:val="0"/>
        <w:rPr>
          <w:rFonts w:ascii="Arial" w:hAnsi="Arial" w:cs="Arial"/>
          <w:b/>
          <w:bCs/>
          <w:lang w:val="en-GB"/>
        </w:rPr>
      </w:pPr>
      <w:r w:rsidRPr="004B0867">
        <w:rPr>
          <w:rFonts w:ascii="Arial" w:hAnsi="Arial" w:cs="Arial"/>
          <w:b/>
          <w:bCs/>
          <w:lang w:val="en-GB"/>
        </w:rPr>
        <w:t>What Next?</w:t>
      </w:r>
    </w:p>
    <w:p w14:paraId="5A0604F3" w14:textId="77777777" w:rsidR="00386348" w:rsidRPr="004B0867" w:rsidRDefault="00386348" w:rsidP="00386348">
      <w:pPr>
        <w:jc w:val="both"/>
        <w:rPr>
          <w:sz w:val="22"/>
          <w:szCs w:val="22"/>
          <w:lang w:val="en-GB"/>
        </w:rPr>
      </w:pPr>
    </w:p>
    <w:p w14:paraId="33F8D723" w14:textId="4510700D" w:rsidR="00386348" w:rsidRPr="004B0867" w:rsidRDefault="00B61283" w:rsidP="00386348">
      <w:pPr>
        <w:jc w:val="both"/>
        <w:rPr>
          <w:sz w:val="22"/>
          <w:szCs w:val="22"/>
          <w:lang w:val="en-GB"/>
        </w:rPr>
      </w:pPr>
      <w:r w:rsidRPr="004B0867">
        <w:rPr>
          <w:sz w:val="22"/>
          <w:szCs w:val="22"/>
          <w:lang w:val="en-GB"/>
        </w:rPr>
        <w:t>Clearly, e</w:t>
      </w:r>
      <w:r w:rsidR="00386348" w:rsidRPr="004B0867">
        <w:rPr>
          <w:sz w:val="22"/>
          <w:szCs w:val="22"/>
          <w:lang w:val="en-GB"/>
        </w:rPr>
        <w:t xml:space="preserve">volving into offline retail </w:t>
      </w:r>
      <w:r w:rsidRPr="004B0867">
        <w:rPr>
          <w:sz w:val="22"/>
          <w:szCs w:val="22"/>
          <w:lang w:val="en-GB"/>
        </w:rPr>
        <w:t>was</w:t>
      </w:r>
      <w:r w:rsidR="0054641E">
        <w:rPr>
          <w:sz w:val="22"/>
          <w:szCs w:val="22"/>
          <w:lang w:val="en-GB"/>
        </w:rPr>
        <w:t xml:space="preserve"> </w:t>
      </w:r>
      <w:r w:rsidR="004E3E5E" w:rsidRPr="004B0867">
        <w:rPr>
          <w:sz w:val="22"/>
          <w:szCs w:val="22"/>
          <w:lang w:val="en-GB"/>
        </w:rPr>
        <w:t>crucial</w:t>
      </w:r>
      <w:r w:rsidRPr="004B0867">
        <w:rPr>
          <w:sz w:val="22"/>
          <w:szCs w:val="22"/>
          <w:lang w:val="en-GB"/>
        </w:rPr>
        <w:t xml:space="preserve"> </w:t>
      </w:r>
      <w:r w:rsidR="0054641E">
        <w:rPr>
          <w:sz w:val="22"/>
          <w:szCs w:val="22"/>
          <w:lang w:val="en-GB"/>
        </w:rPr>
        <w:t xml:space="preserve">to </w:t>
      </w:r>
      <w:bookmarkStart w:id="2" w:name="_GoBack"/>
      <w:bookmarkEnd w:id="2"/>
      <w:r w:rsidR="00386348" w:rsidRPr="004B0867">
        <w:rPr>
          <w:sz w:val="22"/>
          <w:szCs w:val="22"/>
          <w:lang w:val="en-GB"/>
        </w:rPr>
        <w:t>Amazon’s next strategic phase.</w:t>
      </w:r>
      <w:r w:rsidR="00942B4E" w:rsidRPr="004B0867">
        <w:rPr>
          <w:sz w:val="22"/>
          <w:szCs w:val="22"/>
          <w:lang w:val="en-GB"/>
        </w:rPr>
        <w:t xml:space="preserve"> Could Amazon </w:t>
      </w:r>
      <w:r w:rsidR="00082D70">
        <w:rPr>
          <w:sz w:val="22"/>
          <w:szCs w:val="22"/>
          <w:lang w:val="en-GB"/>
        </w:rPr>
        <w:t>extend</w:t>
      </w:r>
      <w:r w:rsidR="00082D70" w:rsidRPr="004B0867">
        <w:rPr>
          <w:sz w:val="22"/>
          <w:szCs w:val="22"/>
          <w:lang w:val="en-GB"/>
        </w:rPr>
        <w:t xml:space="preserve"> </w:t>
      </w:r>
      <w:r w:rsidR="004D641E" w:rsidRPr="004B0867">
        <w:rPr>
          <w:sz w:val="22"/>
          <w:szCs w:val="22"/>
          <w:lang w:val="en-GB"/>
        </w:rPr>
        <w:t xml:space="preserve">its success </w:t>
      </w:r>
      <w:r w:rsidR="00942B4E" w:rsidRPr="004B0867">
        <w:rPr>
          <w:sz w:val="22"/>
          <w:szCs w:val="22"/>
          <w:lang w:val="en-GB"/>
        </w:rPr>
        <w:t xml:space="preserve">in the </w:t>
      </w:r>
      <w:r w:rsidR="00082D70">
        <w:rPr>
          <w:sz w:val="22"/>
          <w:szCs w:val="22"/>
          <w:lang w:val="en-GB"/>
        </w:rPr>
        <w:t>on</w:t>
      </w:r>
      <w:r w:rsidR="00082D70" w:rsidRPr="004B0867">
        <w:rPr>
          <w:sz w:val="22"/>
          <w:szCs w:val="22"/>
          <w:lang w:val="en-GB"/>
        </w:rPr>
        <w:t xml:space="preserve">line </w:t>
      </w:r>
      <w:r w:rsidR="00082D70">
        <w:rPr>
          <w:sz w:val="22"/>
          <w:szCs w:val="22"/>
          <w:lang w:val="en-GB"/>
        </w:rPr>
        <w:t>marketplace</w:t>
      </w:r>
      <w:r w:rsidR="00942B4E" w:rsidRPr="004B0867">
        <w:rPr>
          <w:sz w:val="22"/>
          <w:szCs w:val="22"/>
          <w:lang w:val="en-GB"/>
        </w:rPr>
        <w:t xml:space="preserve"> in the </w:t>
      </w:r>
      <w:r w:rsidR="00082D70" w:rsidRPr="004B0867">
        <w:rPr>
          <w:sz w:val="22"/>
          <w:szCs w:val="22"/>
          <w:lang w:val="en-GB"/>
        </w:rPr>
        <w:t>o</w:t>
      </w:r>
      <w:r w:rsidR="00082D70">
        <w:rPr>
          <w:sz w:val="22"/>
          <w:szCs w:val="22"/>
          <w:lang w:val="en-GB"/>
        </w:rPr>
        <w:t>ff</w:t>
      </w:r>
      <w:r w:rsidR="00082D70" w:rsidRPr="004B0867">
        <w:rPr>
          <w:sz w:val="22"/>
          <w:szCs w:val="22"/>
          <w:lang w:val="en-GB"/>
        </w:rPr>
        <w:t xml:space="preserve">line </w:t>
      </w:r>
      <w:r w:rsidR="00082D70">
        <w:rPr>
          <w:sz w:val="22"/>
          <w:szCs w:val="22"/>
          <w:lang w:val="en-GB"/>
        </w:rPr>
        <w:t>retail industry</w:t>
      </w:r>
      <w:r w:rsidR="00942B4E" w:rsidRPr="004B0867">
        <w:rPr>
          <w:sz w:val="22"/>
          <w:szCs w:val="22"/>
          <w:lang w:val="en-GB"/>
        </w:rPr>
        <w:t>?</w:t>
      </w:r>
      <w:r w:rsidR="00942B4E" w:rsidRPr="004B0867">
        <w:rPr>
          <w:lang w:val="en-GB"/>
        </w:rPr>
        <w:t xml:space="preserve"> </w:t>
      </w:r>
      <w:r w:rsidR="00942B4E" w:rsidRPr="004B0867">
        <w:rPr>
          <w:sz w:val="22"/>
          <w:szCs w:val="22"/>
          <w:lang w:val="en-GB"/>
        </w:rPr>
        <w:t xml:space="preserve">What strategic actions should Amazon employ to </w:t>
      </w:r>
      <w:r w:rsidR="00082D70">
        <w:rPr>
          <w:sz w:val="22"/>
          <w:szCs w:val="22"/>
          <w:lang w:val="en-GB"/>
        </w:rPr>
        <w:t xml:space="preserve">successfully </w:t>
      </w:r>
      <w:r w:rsidR="00942B4E" w:rsidRPr="004B0867">
        <w:rPr>
          <w:sz w:val="22"/>
          <w:szCs w:val="22"/>
          <w:lang w:val="en-GB"/>
        </w:rPr>
        <w:t>expand into the offline retail industry?</w:t>
      </w:r>
      <w:r w:rsidR="004D641E" w:rsidRPr="004B0867">
        <w:rPr>
          <w:sz w:val="22"/>
          <w:szCs w:val="22"/>
          <w:lang w:val="en-GB"/>
        </w:rPr>
        <w:t xml:space="preserve"> What should Bezos do to lead the company in this new business environment?</w:t>
      </w:r>
      <w:r w:rsidR="004B0867" w:rsidRPr="004B0867">
        <w:rPr>
          <w:sz w:val="22"/>
          <w:szCs w:val="22"/>
          <w:lang w:val="en-GB"/>
        </w:rPr>
        <w:t xml:space="preserve"> </w:t>
      </w:r>
    </w:p>
    <w:p w14:paraId="6C623307" w14:textId="77777777" w:rsidR="00386348" w:rsidRPr="004B0867" w:rsidRDefault="00386348">
      <w:pPr>
        <w:spacing w:after="200" w:line="276" w:lineRule="auto"/>
        <w:rPr>
          <w:sz w:val="22"/>
          <w:szCs w:val="22"/>
          <w:lang w:val="en-GB"/>
        </w:rPr>
      </w:pPr>
      <w:r w:rsidRPr="004B0867">
        <w:rPr>
          <w:sz w:val="22"/>
          <w:szCs w:val="22"/>
          <w:lang w:val="en-GB"/>
        </w:rPr>
        <w:br w:type="page"/>
      </w:r>
    </w:p>
    <w:p w14:paraId="0E4C812B" w14:textId="77777777" w:rsidR="00386348" w:rsidRPr="004B0867" w:rsidRDefault="00386348" w:rsidP="00F13784">
      <w:pPr>
        <w:jc w:val="center"/>
        <w:outlineLvl w:val="0"/>
        <w:rPr>
          <w:rFonts w:ascii="Arial" w:hAnsi="Arial" w:cs="Arial"/>
          <w:b/>
          <w:bCs/>
          <w:lang w:val="en-GB"/>
        </w:rPr>
      </w:pPr>
      <w:r w:rsidRPr="004B0867">
        <w:rPr>
          <w:rFonts w:ascii="Arial" w:hAnsi="Arial" w:cs="Arial"/>
          <w:b/>
          <w:bCs/>
          <w:lang w:val="en-GB"/>
        </w:rPr>
        <w:lastRenderedPageBreak/>
        <w:t>EXHIBIT 1: CONSUMERS’ SEARCH PATTERNS FOR RETAIL SHOPPING</w:t>
      </w:r>
    </w:p>
    <w:p w14:paraId="2803F835" w14:textId="77777777" w:rsidR="00386348" w:rsidRPr="004B0867" w:rsidRDefault="00386348" w:rsidP="00386348">
      <w:pPr>
        <w:jc w:val="center"/>
        <w:rPr>
          <w:rFonts w:ascii="Arial" w:hAnsi="Arial" w:cs="Arial"/>
          <w:lang w:val="en-GB"/>
        </w:rPr>
      </w:pPr>
    </w:p>
    <w:p w14:paraId="3B55DBD3" w14:textId="0583C00E" w:rsidR="00386348" w:rsidRPr="004B0867" w:rsidRDefault="00386348" w:rsidP="00F13784">
      <w:pPr>
        <w:jc w:val="center"/>
        <w:outlineLvl w:val="0"/>
        <w:rPr>
          <w:rFonts w:ascii="Arial" w:hAnsi="Arial" w:cs="Arial"/>
          <w:b/>
          <w:bCs/>
          <w:lang w:val="en-GB"/>
        </w:rPr>
      </w:pPr>
      <w:r w:rsidRPr="004B0867">
        <w:rPr>
          <w:rFonts w:ascii="Arial" w:hAnsi="Arial" w:cs="Arial"/>
          <w:b/>
          <w:bCs/>
          <w:lang w:val="en-GB"/>
        </w:rPr>
        <w:t xml:space="preserve">Where </w:t>
      </w:r>
      <w:r w:rsidR="004E3E5E" w:rsidRPr="004B0867">
        <w:rPr>
          <w:rFonts w:ascii="Arial" w:hAnsi="Arial" w:cs="Arial"/>
          <w:b/>
          <w:bCs/>
          <w:lang w:val="en-GB"/>
        </w:rPr>
        <w:t>C</w:t>
      </w:r>
      <w:r w:rsidR="0032395E" w:rsidRPr="004B0867">
        <w:rPr>
          <w:rFonts w:ascii="Arial" w:hAnsi="Arial" w:cs="Arial"/>
          <w:b/>
          <w:bCs/>
          <w:lang w:val="en-GB"/>
        </w:rPr>
        <w:t>onsumer</w:t>
      </w:r>
      <w:r w:rsidRPr="004B0867">
        <w:rPr>
          <w:rFonts w:ascii="Arial" w:hAnsi="Arial" w:cs="Arial"/>
          <w:b/>
          <w:bCs/>
          <w:lang w:val="en-GB"/>
        </w:rPr>
        <w:t xml:space="preserve">s </w:t>
      </w:r>
      <w:r w:rsidR="004E3E5E" w:rsidRPr="004B0867">
        <w:rPr>
          <w:rFonts w:ascii="Arial" w:hAnsi="Arial" w:cs="Arial"/>
          <w:b/>
          <w:bCs/>
          <w:lang w:val="en-GB"/>
        </w:rPr>
        <w:t>B</w:t>
      </w:r>
      <w:r w:rsidRPr="004B0867">
        <w:rPr>
          <w:rFonts w:ascii="Arial" w:hAnsi="Arial" w:cs="Arial"/>
          <w:b/>
          <w:bCs/>
          <w:lang w:val="en-GB"/>
        </w:rPr>
        <w:t xml:space="preserve">egin </w:t>
      </w:r>
      <w:r w:rsidR="004E3E5E" w:rsidRPr="004B0867">
        <w:rPr>
          <w:rFonts w:ascii="Arial" w:hAnsi="Arial" w:cs="Arial"/>
          <w:b/>
          <w:bCs/>
          <w:lang w:val="en-GB"/>
        </w:rPr>
        <w:t>T</w:t>
      </w:r>
      <w:r w:rsidRPr="004B0867">
        <w:rPr>
          <w:rFonts w:ascii="Arial" w:hAnsi="Arial" w:cs="Arial"/>
          <w:b/>
          <w:bCs/>
          <w:lang w:val="en-GB"/>
        </w:rPr>
        <w:t xml:space="preserve">heir </w:t>
      </w:r>
      <w:r w:rsidR="004E3E5E" w:rsidRPr="004B0867">
        <w:rPr>
          <w:rFonts w:ascii="Arial" w:hAnsi="Arial" w:cs="Arial"/>
          <w:b/>
          <w:bCs/>
          <w:lang w:val="en-GB"/>
        </w:rPr>
        <w:t>P</w:t>
      </w:r>
      <w:r w:rsidRPr="004B0867">
        <w:rPr>
          <w:rFonts w:ascii="Arial" w:hAnsi="Arial" w:cs="Arial"/>
          <w:b/>
          <w:bCs/>
          <w:lang w:val="en-GB"/>
        </w:rPr>
        <w:t xml:space="preserve">roduct </w:t>
      </w:r>
      <w:r w:rsidR="004E3E5E" w:rsidRPr="004B0867">
        <w:rPr>
          <w:rFonts w:ascii="Arial" w:hAnsi="Arial" w:cs="Arial"/>
          <w:b/>
          <w:bCs/>
          <w:lang w:val="en-GB"/>
        </w:rPr>
        <w:t>S</w:t>
      </w:r>
      <w:r w:rsidRPr="004B0867">
        <w:rPr>
          <w:rFonts w:ascii="Arial" w:hAnsi="Arial" w:cs="Arial"/>
          <w:b/>
          <w:bCs/>
          <w:lang w:val="en-GB"/>
        </w:rPr>
        <w:t>earch</w:t>
      </w:r>
    </w:p>
    <w:p w14:paraId="67DF0DEF" w14:textId="77777777" w:rsidR="00386348" w:rsidRPr="004B0867" w:rsidRDefault="00386348" w:rsidP="00386348">
      <w:pPr>
        <w:jc w:val="center"/>
        <w:rPr>
          <w:rFonts w:ascii="Arial" w:hAnsi="Arial" w:cs="Arial"/>
          <w:b/>
          <w:bCs/>
          <w:lang w:val="en-GB"/>
        </w:rPr>
      </w:pPr>
    </w:p>
    <w:p w14:paraId="73267352" w14:textId="77777777" w:rsidR="00386348" w:rsidRPr="004B0867" w:rsidRDefault="00386348" w:rsidP="00386348">
      <w:pPr>
        <w:jc w:val="center"/>
        <w:rPr>
          <w:rFonts w:ascii="Arial" w:hAnsi="Arial" w:cs="Arial"/>
          <w:b/>
          <w:bCs/>
          <w:lang w:val="en-GB"/>
        </w:rPr>
      </w:pPr>
      <w:r w:rsidRPr="004B0867">
        <w:rPr>
          <w:rFonts w:ascii="Arial" w:hAnsi="Arial" w:cs="Arial"/>
          <w:noProof/>
          <w:sz w:val="18"/>
          <w:szCs w:val="18"/>
          <w:lang w:val="en-CA" w:eastAsia="en-CA"/>
        </w:rPr>
        <w:drawing>
          <wp:inline distT="0" distB="0" distL="0" distR="0" wp14:anchorId="1E8D4003" wp14:editId="2BDD7EB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30767" w14:textId="77777777" w:rsidR="00386348" w:rsidRPr="004B0867" w:rsidRDefault="00386348" w:rsidP="00386348">
      <w:pPr>
        <w:jc w:val="center"/>
        <w:rPr>
          <w:rFonts w:ascii="Arial" w:hAnsi="Arial" w:cs="Arial"/>
          <w:b/>
          <w:bCs/>
          <w:lang w:val="en-GB"/>
        </w:rPr>
      </w:pPr>
    </w:p>
    <w:p w14:paraId="4BDFC293" w14:textId="77777777" w:rsidR="00386348" w:rsidRPr="004B0867" w:rsidRDefault="00386348" w:rsidP="00386348">
      <w:pPr>
        <w:jc w:val="center"/>
        <w:rPr>
          <w:rFonts w:ascii="Arial" w:hAnsi="Arial" w:cs="Arial"/>
          <w:b/>
          <w:bCs/>
          <w:lang w:val="en-GB"/>
        </w:rPr>
      </w:pPr>
    </w:p>
    <w:p w14:paraId="6238582B" w14:textId="77777777" w:rsidR="00386348" w:rsidRPr="004B0867" w:rsidRDefault="00386348" w:rsidP="00386348">
      <w:pPr>
        <w:jc w:val="center"/>
        <w:rPr>
          <w:rFonts w:ascii="Arial" w:hAnsi="Arial" w:cs="Arial"/>
          <w:b/>
          <w:bCs/>
          <w:lang w:val="en-GB"/>
        </w:rPr>
      </w:pPr>
    </w:p>
    <w:p w14:paraId="269B5080" w14:textId="2E3915CE" w:rsidR="00386348" w:rsidRPr="004B0867" w:rsidRDefault="00386348" w:rsidP="004E3E5E">
      <w:pPr>
        <w:jc w:val="center"/>
        <w:outlineLvl w:val="0"/>
        <w:rPr>
          <w:rFonts w:ascii="Arial" w:hAnsi="Arial" w:cs="Arial"/>
          <w:b/>
          <w:bCs/>
          <w:lang w:val="en-GB"/>
        </w:rPr>
      </w:pPr>
      <w:r w:rsidRPr="004B0867">
        <w:rPr>
          <w:rFonts w:ascii="Arial" w:hAnsi="Arial" w:cs="Arial"/>
          <w:b/>
          <w:bCs/>
          <w:lang w:val="en-GB"/>
        </w:rPr>
        <w:t xml:space="preserve">Where </w:t>
      </w:r>
      <w:r w:rsidR="004E3E5E" w:rsidRPr="004B0867">
        <w:rPr>
          <w:rFonts w:ascii="Arial" w:hAnsi="Arial" w:cs="Arial"/>
          <w:b/>
          <w:bCs/>
          <w:lang w:val="en-GB"/>
        </w:rPr>
        <w:t>Consumers Begin Their Product Search</w:t>
      </w:r>
      <w:r w:rsidRPr="004B0867">
        <w:rPr>
          <w:rFonts w:ascii="Arial" w:hAnsi="Arial" w:cs="Arial"/>
          <w:b/>
          <w:bCs/>
          <w:lang w:val="en-GB"/>
        </w:rPr>
        <w:t xml:space="preserve">es on </w:t>
      </w:r>
      <w:r w:rsidR="004E3E5E" w:rsidRPr="004B0867">
        <w:rPr>
          <w:rFonts w:ascii="Arial" w:hAnsi="Arial" w:cs="Arial"/>
          <w:b/>
          <w:bCs/>
          <w:lang w:val="en-GB"/>
        </w:rPr>
        <w:t>M</w:t>
      </w:r>
      <w:r w:rsidRPr="004B0867">
        <w:rPr>
          <w:rFonts w:ascii="Arial" w:hAnsi="Arial" w:cs="Arial"/>
          <w:b/>
          <w:bCs/>
          <w:lang w:val="en-GB"/>
        </w:rPr>
        <w:t xml:space="preserve">obile </w:t>
      </w:r>
      <w:r w:rsidR="004E3E5E" w:rsidRPr="004B0867">
        <w:rPr>
          <w:rFonts w:ascii="Arial" w:hAnsi="Arial" w:cs="Arial"/>
          <w:b/>
          <w:bCs/>
          <w:lang w:val="en-GB"/>
        </w:rPr>
        <w:t>D</w:t>
      </w:r>
      <w:r w:rsidRPr="004B0867">
        <w:rPr>
          <w:rFonts w:ascii="Arial" w:hAnsi="Arial" w:cs="Arial"/>
          <w:b/>
          <w:bCs/>
          <w:lang w:val="en-GB"/>
        </w:rPr>
        <w:t>evices</w:t>
      </w:r>
    </w:p>
    <w:p w14:paraId="2F6C010A" w14:textId="77777777" w:rsidR="00386348" w:rsidRPr="004B0867" w:rsidRDefault="00386348" w:rsidP="00386348">
      <w:pPr>
        <w:jc w:val="center"/>
        <w:rPr>
          <w:rFonts w:ascii="Arial" w:hAnsi="Arial" w:cs="Arial"/>
          <w:b/>
          <w:bCs/>
          <w:lang w:val="en-GB"/>
        </w:rPr>
      </w:pPr>
    </w:p>
    <w:p w14:paraId="5D709B7F" w14:textId="77777777" w:rsidR="00386348" w:rsidRPr="004B0867" w:rsidRDefault="00386348" w:rsidP="00386348">
      <w:pPr>
        <w:jc w:val="center"/>
        <w:rPr>
          <w:rFonts w:ascii="Arial" w:hAnsi="Arial" w:cs="Arial"/>
          <w:b/>
          <w:bCs/>
          <w:lang w:val="en-GB"/>
        </w:rPr>
      </w:pPr>
      <w:r w:rsidRPr="004B0867">
        <w:rPr>
          <w:noProof/>
          <w:lang w:val="en-CA" w:eastAsia="en-CA"/>
        </w:rPr>
        <w:drawing>
          <wp:inline distT="0" distB="0" distL="0" distR="0" wp14:anchorId="6B5230B4" wp14:editId="4B23528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D3E3D" w14:textId="77777777" w:rsidR="00386348" w:rsidRPr="004B0867" w:rsidRDefault="00386348" w:rsidP="00386348">
      <w:pPr>
        <w:jc w:val="center"/>
        <w:rPr>
          <w:rFonts w:ascii="Arial" w:hAnsi="Arial" w:cs="Arial"/>
          <w:b/>
          <w:bCs/>
          <w:lang w:val="en-GB"/>
        </w:rPr>
      </w:pPr>
    </w:p>
    <w:p w14:paraId="26598AF8" w14:textId="34FFFD46" w:rsidR="00386348" w:rsidRPr="004B0867" w:rsidRDefault="00386348" w:rsidP="00315CFC">
      <w:pPr>
        <w:jc w:val="both"/>
        <w:rPr>
          <w:rFonts w:ascii="Arial" w:hAnsi="Arial" w:cs="Arial"/>
          <w:sz w:val="17"/>
          <w:szCs w:val="17"/>
          <w:lang w:val="en-GB"/>
        </w:rPr>
      </w:pPr>
      <w:r w:rsidRPr="004B0867">
        <w:rPr>
          <w:rFonts w:ascii="Arial" w:hAnsi="Arial" w:cs="Arial"/>
          <w:sz w:val="17"/>
          <w:szCs w:val="17"/>
          <w:lang w:val="en-GB"/>
        </w:rPr>
        <w:t xml:space="preserve">Source: </w:t>
      </w:r>
      <w:r w:rsidR="00082D70">
        <w:rPr>
          <w:rFonts w:ascii="Arial" w:hAnsi="Arial" w:cs="Arial"/>
          <w:sz w:val="17"/>
          <w:szCs w:val="17"/>
          <w:lang w:val="en-GB"/>
        </w:rPr>
        <w:t>BloomReach, “</w:t>
      </w:r>
      <w:r w:rsidR="004F4CAB" w:rsidRPr="004B0867">
        <w:rPr>
          <w:rFonts w:ascii="Arial" w:hAnsi="Arial" w:cs="Arial"/>
          <w:sz w:val="17"/>
          <w:szCs w:val="17"/>
          <w:lang w:val="en-GB"/>
        </w:rPr>
        <w:t>State of Amazon 2016,</w:t>
      </w:r>
      <w:r w:rsidR="00082D70">
        <w:rPr>
          <w:rFonts w:ascii="Arial" w:hAnsi="Arial" w:cs="Arial"/>
          <w:sz w:val="17"/>
          <w:szCs w:val="17"/>
          <w:lang w:val="en-GB"/>
        </w:rPr>
        <w:t>”</w:t>
      </w:r>
      <w:r w:rsidR="004F4CAB" w:rsidRPr="004B0867">
        <w:rPr>
          <w:rFonts w:ascii="Arial" w:hAnsi="Arial" w:cs="Arial"/>
          <w:sz w:val="17"/>
          <w:szCs w:val="17"/>
          <w:lang w:val="en-GB"/>
        </w:rPr>
        <w:t xml:space="preserve"> accessed August 26, 2017, http://go.bloomreach.com/rs/243-XLW-551/images/state-of-amazon-2016-report.pdf.</w:t>
      </w:r>
    </w:p>
    <w:p w14:paraId="543519A5" w14:textId="77777777" w:rsidR="00386348" w:rsidRPr="004B0867" w:rsidRDefault="00386348">
      <w:pPr>
        <w:spacing w:after="200" w:line="276" w:lineRule="auto"/>
        <w:rPr>
          <w:rFonts w:ascii="Arial" w:hAnsi="Arial" w:cs="Arial"/>
          <w:b/>
          <w:bCs/>
          <w:lang w:val="en-GB"/>
        </w:rPr>
      </w:pPr>
      <w:r w:rsidRPr="004B0867">
        <w:rPr>
          <w:rFonts w:ascii="Arial" w:hAnsi="Arial" w:cs="Arial"/>
          <w:b/>
          <w:bCs/>
          <w:lang w:val="en-GB"/>
        </w:rPr>
        <w:br w:type="page"/>
      </w:r>
    </w:p>
    <w:p w14:paraId="1425A8B5" w14:textId="4753A7F6" w:rsidR="00386348" w:rsidRPr="004B0867" w:rsidRDefault="00386348" w:rsidP="00F13784">
      <w:pPr>
        <w:jc w:val="center"/>
        <w:outlineLvl w:val="0"/>
        <w:rPr>
          <w:rFonts w:ascii="Arial" w:hAnsi="Arial" w:cs="Arial"/>
          <w:lang w:val="en-GB"/>
        </w:rPr>
      </w:pPr>
      <w:r w:rsidRPr="004B0867">
        <w:rPr>
          <w:rFonts w:ascii="Arial" w:hAnsi="Arial" w:cs="Arial"/>
          <w:b/>
          <w:bCs/>
          <w:lang w:val="en-GB"/>
        </w:rPr>
        <w:lastRenderedPageBreak/>
        <w:t xml:space="preserve">EXHIBIT 2: AMAZON </w:t>
      </w:r>
      <w:r w:rsidR="00B57797" w:rsidRPr="004B0867">
        <w:rPr>
          <w:rFonts w:ascii="Arial" w:hAnsi="Arial" w:cs="Arial"/>
          <w:b/>
          <w:bCs/>
          <w:lang w:val="en-GB"/>
        </w:rPr>
        <w:t>FINANCIAL DATA</w:t>
      </w:r>
      <w:r w:rsidR="00082D70">
        <w:rPr>
          <w:rFonts w:ascii="Arial" w:hAnsi="Arial" w:cs="Arial"/>
          <w:b/>
          <w:bCs/>
          <w:lang w:val="en-GB"/>
        </w:rPr>
        <w:t>,</w:t>
      </w:r>
      <w:r w:rsidR="00B57797" w:rsidRPr="004B0867">
        <w:rPr>
          <w:rFonts w:ascii="Arial" w:hAnsi="Arial" w:cs="Arial"/>
          <w:b/>
          <w:bCs/>
          <w:lang w:val="en-GB"/>
        </w:rPr>
        <w:t xml:space="preserve"> </w:t>
      </w:r>
      <w:r w:rsidRPr="004B0867">
        <w:rPr>
          <w:rFonts w:ascii="Arial" w:hAnsi="Arial" w:cs="Arial"/>
          <w:b/>
          <w:bCs/>
          <w:lang w:val="en-GB"/>
        </w:rPr>
        <w:t>2012</w:t>
      </w:r>
      <w:r w:rsidR="00B57797" w:rsidRPr="004B0867">
        <w:rPr>
          <w:rFonts w:ascii="Arial" w:hAnsi="Arial" w:cs="Arial"/>
          <w:b/>
          <w:bCs/>
          <w:lang w:val="en-GB"/>
        </w:rPr>
        <w:t>–</w:t>
      </w:r>
      <w:r w:rsidRPr="004B0867">
        <w:rPr>
          <w:rFonts w:ascii="Arial" w:hAnsi="Arial" w:cs="Arial"/>
          <w:b/>
          <w:bCs/>
          <w:lang w:val="en-GB"/>
        </w:rPr>
        <w:t>2016</w:t>
      </w:r>
    </w:p>
    <w:p w14:paraId="03C5F276" w14:textId="77777777" w:rsidR="00386348" w:rsidRPr="004B0867" w:rsidRDefault="00386348" w:rsidP="00386348">
      <w:pPr>
        <w:jc w:val="both"/>
        <w:rPr>
          <w:sz w:val="22"/>
          <w:szCs w:val="22"/>
          <w:lang w:val="en-GB"/>
        </w:rPr>
      </w:pPr>
      <w:r w:rsidRPr="004B0867">
        <w:rPr>
          <w:sz w:val="22"/>
          <w:szCs w:val="22"/>
          <w:lang w:val="en-GB"/>
        </w:rPr>
        <w:t xml:space="preserve"> </w:t>
      </w:r>
    </w:p>
    <w:tbl>
      <w:tblPr>
        <w:tblStyle w:val="TableGrid1"/>
        <w:tblW w:w="8177" w:type="dxa"/>
        <w:jc w:val="center"/>
        <w:tblLayout w:type="fixed"/>
        <w:tblCellMar>
          <w:top w:w="57" w:type="dxa"/>
          <w:left w:w="85" w:type="dxa"/>
          <w:bottom w:w="57" w:type="dxa"/>
          <w:right w:w="85" w:type="dxa"/>
        </w:tblCellMar>
        <w:tblLook w:val="04A0" w:firstRow="1" w:lastRow="0" w:firstColumn="1" w:lastColumn="0" w:noHBand="0" w:noVBand="1"/>
      </w:tblPr>
      <w:tblGrid>
        <w:gridCol w:w="3944"/>
        <w:gridCol w:w="846"/>
        <w:gridCol w:w="847"/>
        <w:gridCol w:w="846"/>
        <w:gridCol w:w="847"/>
        <w:gridCol w:w="847"/>
      </w:tblGrid>
      <w:tr w:rsidR="00386348" w:rsidRPr="004B0867" w14:paraId="1B942E4D" w14:textId="77777777" w:rsidTr="00753529">
        <w:trPr>
          <w:trHeight w:val="188"/>
          <w:jc w:val="center"/>
        </w:trPr>
        <w:tc>
          <w:tcPr>
            <w:tcW w:w="3944" w:type="dxa"/>
          </w:tcPr>
          <w:p w14:paraId="5BF35003" w14:textId="77777777" w:rsidR="00386348" w:rsidRPr="004B0867" w:rsidRDefault="00386348" w:rsidP="00386348">
            <w:pPr>
              <w:rPr>
                <w:rFonts w:ascii="Arial" w:eastAsiaTheme="minorEastAsia" w:hAnsi="Arial" w:cs="Arial"/>
                <w:sz w:val="18"/>
                <w:szCs w:val="18"/>
                <w:lang w:val="en-GB" w:eastAsia="ko-KR"/>
              </w:rPr>
            </w:pPr>
          </w:p>
        </w:tc>
        <w:tc>
          <w:tcPr>
            <w:tcW w:w="846" w:type="dxa"/>
            <w:vAlign w:val="center"/>
          </w:tcPr>
          <w:p w14:paraId="2051774E" w14:textId="77777777" w:rsidR="00386348" w:rsidRPr="004B0867" w:rsidRDefault="00386348" w:rsidP="00753529">
            <w:pPr>
              <w:jc w:val="center"/>
              <w:rPr>
                <w:rFonts w:ascii="Arial" w:eastAsiaTheme="minorEastAsia" w:hAnsi="Arial" w:cs="Arial"/>
                <w:b/>
                <w:sz w:val="18"/>
                <w:szCs w:val="18"/>
                <w:lang w:val="en-GB" w:eastAsia="ko-KR"/>
              </w:rPr>
            </w:pPr>
            <w:r w:rsidRPr="004B0867">
              <w:rPr>
                <w:rFonts w:ascii="Arial" w:eastAsiaTheme="minorEastAsia" w:hAnsi="Arial" w:cs="Arial"/>
                <w:b/>
                <w:sz w:val="18"/>
                <w:szCs w:val="18"/>
                <w:lang w:val="en-GB" w:eastAsia="ko-KR"/>
              </w:rPr>
              <w:t>2016</w:t>
            </w:r>
          </w:p>
        </w:tc>
        <w:tc>
          <w:tcPr>
            <w:tcW w:w="847" w:type="dxa"/>
            <w:vAlign w:val="center"/>
          </w:tcPr>
          <w:p w14:paraId="705ABA9C" w14:textId="77777777" w:rsidR="00386348" w:rsidRPr="004B0867" w:rsidRDefault="00386348" w:rsidP="00753529">
            <w:pPr>
              <w:jc w:val="center"/>
              <w:rPr>
                <w:rFonts w:ascii="Arial" w:hAnsi="Arial" w:cs="Arial"/>
                <w:b/>
                <w:sz w:val="18"/>
                <w:szCs w:val="18"/>
                <w:lang w:val="en-GB"/>
              </w:rPr>
            </w:pPr>
            <w:r w:rsidRPr="004B0867">
              <w:rPr>
                <w:rFonts w:ascii="Arial" w:hAnsi="Arial" w:cs="Arial"/>
                <w:b/>
                <w:sz w:val="18"/>
                <w:szCs w:val="18"/>
                <w:lang w:val="en-GB"/>
              </w:rPr>
              <w:t>20</w:t>
            </w:r>
            <w:r w:rsidRPr="004B0867">
              <w:rPr>
                <w:rFonts w:ascii="Arial" w:eastAsiaTheme="minorEastAsia" w:hAnsi="Arial" w:cs="Arial"/>
                <w:b/>
                <w:sz w:val="18"/>
                <w:szCs w:val="18"/>
                <w:lang w:val="en-GB" w:eastAsia="ko-KR"/>
              </w:rPr>
              <w:t>15</w:t>
            </w:r>
          </w:p>
        </w:tc>
        <w:tc>
          <w:tcPr>
            <w:tcW w:w="846" w:type="dxa"/>
            <w:vAlign w:val="center"/>
          </w:tcPr>
          <w:p w14:paraId="63B5D341" w14:textId="77777777" w:rsidR="00386348" w:rsidRPr="004B0867" w:rsidRDefault="00386348" w:rsidP="00753529">
            <w:pPr>
              <w:jc w:val="center"/>
              <w:rPr>
                <w:rFonts w:ascii="Arial" w:hAnsi="Arial" w:cs="Arial"/>
                <w:b/>
                <w:sz w:val="18"/>
                <w:szCs w:val="18"/>
                <w:lang w:val="en-GB"/>
              </w:rPr>
            </w:pPr>
            <w:r w:rsidRPr="004B0867">
              <w:rPr>
                <w:rFonts w:ascii="Arial" w:hAnsi="Arial" w:cs="Arial"/>
                <w:b/>
                <w:sz w:val="18"/>
                <w:szCs w:val="18"/>
                <w:lang w:val="en-GB"/>
              </w:rPr>
              <w:t>2014</w:t>
            </w:r>
          </w:p>
        </w:tc>
        <w:tc>
          <w:tcPr>
            <w:tcW w:w="847" w:type="dxa"/>
            <w:vAlign w:val="center"/>
          </w:tcPr>
          <w:p w14:paraId="517643B2" w14:textId="77777777" w:rsidR="00386348" w:rsidRPr="004B0867" w:rsidRDefault="00386348" w:rsidP="00753529">
            <w:pPr>
              <w:jc w:val="center"/>
              <w:rPr>
                <w:rFonts w:ascii="Arial" w:hAnsi="Arial" w:cs="Arial"/>
                <w:b/>
                <w:sz w:val="18"/>
                <w:szCs w:val="18"/>
                <w:lang w:val="en-GB"/>
              </w:rPr>
            </w:pPr>
            <w:r w:rsidRPr="004B0867">
              <w:rPr>
                <w:rFonts w:ascii="Arial" w:hAnsi="Arial" w:cs="Arial"/>
                <w:b/>
                <w:sz w:val="18"/>
                <w:szCs w:val="18"/>
                <w:lang w:val="en-GB"/>
              </w:rPr>
              <w:t>2013</w:t>
            </w:r>
          </w:p>
        </w:tc>
        <w:tc>
          <w:tcPr>
            <w:tcW w:w="847" w:type="dxa"/>
            <w:vAlign w:val="center"/>
          </w:tcPr>
          <w:p w14:paraId="410FF0C3" w14:textId="77777777" w:rsidR="00386348" w:rsidRPr="004B0867" w:rsidRDefault="00386348" w:rsidP="00753529">
            <w:pPr>
              <w:jc w:val="center"/>
              <w:rPr>
                <w:rFonts w:ascii="Arial" w:hAnsi="Arial" w:cs="Arial"/>
                <w:b/>
                <w:sz w:val="18"/>
                <w:szCs w:val="18"/>
                <w:lang w:val="en-GB"/>
              </w:rPr>
            </w:pPr>
            <w:r w:rsidRPr="004B0867">
              <w:rPr>
                <w:rFonts w:ascii="Arial" w:hAnsi="Arial" w:cs="Arial"/>
                <w:b/>
                <w:sz w:val="18"/>
                <w:szCs w:val="18"/>
                <w:lang w:val="en-GB"/>
              </w:rPr>
              <w:t>2012</w:t>
            </w:r>
          </w:p>
        </w:tc>
      </w:tr>
      <w:tr w:rsidR="00386348" w:rsidRPr="004B0867" w14:paraId="52059C98" w14:textId="77777777" w:rsidTr="00753529">
        <w:trPr>
          <w:trHeight w:val="188"/>
          <w:jc w:val="center"/>
        </w:trPr>
        <w:tc>
          <w:tcPr>
            <w:tcW w:w="3944" w:type="dxa"/>
          </w:tcPr>
          <w:p w14:paraId="1EC10210" w14:textId="314AFD6C" w:rsidR="00386348" w:rsidRPr="004B0867" w:rsidRDefault="00386348" w:rsidP="00386348">
            <w:pPr>
              <w:rPr>
                <w:rFonts w:ascii="Arial" w:eastAsiaTheme="minorEastAsia" w:hAnsi="Arial" w:cs="Arial"/>
                <w:b/>
                <w:bCs/>
                <w:sz w:val="18"/>
                <w:szCs w:val="18"/>
                <w:lang w:val="en-GB" w:eastAsia="ko-KR"/>
              </w:rPr>
            </w:pPr>
            <w:r w:rsidRPr="004B0867">
              <w:rPr>
                <w:rFonts w:ascii="Arial" w:eastAsiaTheme="minorEastAsia" w:hAnsi="Arial" w:cs="Arial"/>
                <w:b/>
                <w:bCs/>
                <w:sz w:val="18"/>
                <w:szCs w:val="18"/>
                <w:lang w:val="en-GB" w:eastAsia="ko-KR"/>
              </w:rPr>
              <w:t>Per Share Data (</w:t>
            </w:r>
            <w:r w:rsidR="00082D70">
              <w:rPr>
                <w:rFonts w:ascii="Arial" w:eastAsiaTheme="minorEastAsia" w:hAnsi="Arial" w:cs="Arial"/>
                <w:b/>
                <w:bCs/>
                <w:sz w:val="18"/>
                <w:szCs w:val="18"/>
                <w:lang w:val="en-GB" w:eastAsia="ko-KR"/>
              </w:rPr>
              <w:t>in US</w:t>
            </w:r>
            <w:r w:rsidRPr="004B0867">
              <w:rPr>
                <w:rFonts w:ascii="Arial" w:eastAsiaTheme="minorEastAsia" w:hAnsi="Arial" w:cs="Arial"/>
                <w:b/>
                <w:bCs/>
                <w:sz w:val="18"/>
                <w:szCs w:val="18"/>
                <w:lang w:val="en-GB" w:eastAsia="ko-KR"/>
              </w:rPr>
              <w:t>$)</w:t>
            </w:r>
          </w:p>
        </w:tc>
        <w:tc>
          <w:tcPr>
            <w:tcW w:w="846" w:type="dxa"/>
          </w:tcPr>
          <w:p w14:paraId="6D78DB3A"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507F41D8" w14:textId="77777777" w:rsidR="00386348" w:rsidRPr="004B0867" w:rsidRDefault="00386348" w:rsidP="00386348">
            <w:pPr>
              <w:jc w:val="right"/>
              <w:rPr>
                <w:rFonts w:ascii="Arial" w:hAnsi="Arial" w:cs="Arial"/>
                <w:sz w:val="18"/>
                <w:szCs w:val="18"/>
                <w:lang w:val="en-GB"/>
              </w:rPr>
            </w:pPr>
          </w:p>
        </w:tc>
        <w:tc>
          <w:tcPr>
            <w:tcW w:w="846" w:type="dxa"/>
          </w:tcPr>
          <w:p w14:paraId="3D0DEC63" w14:textId="77777777" w:rsidR="00386348" w:rsidRPr="004B0867" w:rsidRDefault="00386348" w:rsidP="00386348">
            <w:pPr>
              <w:jc w:val="right"/>
              <w:rPr>
                <w:rFonts w:ascii="Arial" w:hAnsi="Arial" w:cs="Arial"/>
                <w:sz w:val="18"/>
                <w:szCs w:val="18"/>
                <w:lang w:val="en-GB"/>
              </w:rPr>
            </w:pPr>
          </w:p>
        </w:tc>
        <w:tc>
          <w:tcPr>
            <w:tcW w:w="847" w:type="dxa"/>
          </w:tcPr>
          <w:p w14:paraId="5A32618A" w14:textId="77777777" w:rsidR="00386348" w:rsidRPr="004B0867" w:rsidRDefault="00386348" w:rsidP="00386348">
            <w:pPr>
              <w:jc w:val="right"/>
              <w:rPr>
                <w:rFonts w:ascii="Arial" w:hAnsi="Arial" w:cs="Arial"/>
                <w:sz w:val="18"/>
                <w:szCs w:val="18"/>
                <w:lang w:val="en-GB"/>
              </w:rPr>
            </w:pPr>
          </w:p>
        </w:tc>
        <w:tc>
          <w:tcPr>
            <w:tcW w:w="847" w:type="dxa"/>
          </w:tcPr>
          <w:p w14:paraId="59D4C139" w14:textId="77777777" w:rsidR="00386348" w:rsidRPr="004B0867" w:rsidRDefault="00386348" w:rsidP="00386348">
            <w:pPr>
              <w:jc w:val="right"/>
              <w:rPr>
                <w:rFonts w:ascii="Arial" w:hAnsi="Arial" w:cs="Arial"/>
                <w:sz w:val="18"/>
                <w:szCs w:val="18"/>
                <w:lang w:val="en-GB"/>
              </w:rPr>
            </w:pPr>
          </w:p>
        </w:tc>
      </w:tr>
      <w:tr w:rsidR="00386348" w:rsidRPr="004B0867" w14:paraId="5278DB21" w14:textId="77777777" w:rsidTr="00753529">
        <w:trPr>
          <w:trHeight w:val="177"/>
          <w:jc w:val="center"/>
        </w:trPr>
        <w:tc>
          <w:tcPr>
            <w:tcW w:w="3944" w:type="dxa"/>
          </w:tcPr>
          <w:p w14:paraId="3C555AD8"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Cash Flow </w:t>
            </w:r>
          </w:p>
        </w:tc>
        <w:tc>
          <w:tcPr>
            <w:tcW w:w="846" w:type="dxa"/>
          </w:tcPr>
          <w:p w14:paraId="318AF25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20.36</w:t>
            </w:r>
          </w:p>
        </w:tc>
        <w:tc>
          <w:tcPr>
            <w:tcW w:w="847" w:type="dxa"/>
          </w:tcPr>
          <w:p w14:paraId="3A7F3C8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13.09</w:t>
            </w:r>
          </w:p>
        </w:tc>
        <w:tc>
          <w:tcPr>
            <w:tcW w:w="846" w:type="dxa"/>
          </w:tcPr>
          <w:p w14:paraId="3E421A3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8.54</w:t>
            </w:r>
          </w:p>
        </w:tc>
        <w:tc>
          <w:tcPr>
            <w:tcW w:w="847" w:type="dxa"/>
          </w:tcPr>
          <w:p w14:paraId="08F40CD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6.62</w:t>
            </w:r>
          </w:p>
        </w:tc>
        <w:tc>
          <w:tcPr>
            <w:tcW w:w="847" w:type="dxa"/>
          </w:tcPr>
          <w:p w14:paraId="159D66A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4.68</w:t>
            </w:r>
          </w:p>
        </w:tc>
      </w:tr>
      <w:tr w:rsidR="00386348" w:rsidRPr="004B0867" w14:paraId="246012AC" w14:textId="77777777" w:rsidTr="00753529">
        <w:trPr>
          <w:trHeight w:val="188"/>
          <w:jc w:val="center"/>
        </w:trPr>
        <w:tc>
          <w:tcPr>
            <w:tcW w:w="3944" w:type="dxa"/>
          </w:tcPr>
          <w:p w14:paraId="017B6A7E"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Earnings </w:t>
            </w:r>
          </w:p>
        </w:tc>
        <w:tc>
          <w:tcPr>
            <w:tcW w:w="846" w:type="dxa"/>
          </w:tcPr>
          <w:p w14:paraId="76B10DA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4.99</w:t>
            </w:r>
          </w:p>
        </w:tc>
        <w:tc>
          <w:tcPr>
            <w:tcW w:w="847" w:type="dxa"/>
          </w:tcPr>
          <w:p w14:paraId="0165D47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1.27</w:t>
            </w:r>
          </w:p>
        </w:tc>
        <w:tc>
          <w:tcPr>
            <w:tcW w:w="846" w:type="dxa"/>
          </w:tcPr>
          <w:p w14:paraId="3A9527A9" w14:textId="61B82739"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0.52</w:t>
            </w:r>
          </w:p>
        </w:tc>
        <w:tc>
          <w:tcPr>
            <w:tcW w:w="847" w:type="dxa"/>
          </w:tcPr>
          <w:p w14:paraId="071F41F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0.59</w:t>
            </w:r>
          </w:p>
        </w:tc>
        <w:tc>
          <w:tcPr>
            <w:tcW w:w="847" w:type="dxa"/>
          </w:tcPr>
          <w:p w14:paraId="55331957" w14:textId="70C595D6"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0.09</w:t>
            </w:r>
          </w:p>
        </w:tc>
      </w:tr>
      <w:tr w:rsidR="00386348" w:rsidRPr="004B0867" w14:paraId="0DE927D9" w14:textId="77777777" w:rsidTr="00753529">
        <w:trPr>
          <w:trHeight w:val="188"/>
          <w:jc w:val="center"/>
        </w:trPr>
        <w:tc>
          <w:tcPr>
            <w:tcW w:w="3944" w:type="dxa"/>
          </w:tcPr>
          <w:p w14:paraId="14B911D3"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Book Value</w:t>
            </w:r>
          </w:p>
        </w:tc>
        <w:tc>
          <w:tcPr>
            <w:tcW w:w="846" w:type="dxa"/>
          </w:tcPr>
          <w:p w14:paraId="1AED8E1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30.71</w:t>
            </w:r>
          </w:p>
        </w:tc>
        <w:tc>
          <w:tcPr>
            <w:tcW w:w="847" w:type="dxa"/>
          </w:tcPr>
          <w:p w14:paraId="2671CCC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18.82</w:t>
            </w:r>
          </w:p>
        </w:tc>
        <w:tc>
          <w:tcPr>
            <w:tcW w:w="846" w:type="dxa"/>
          </w:tcPr>
          <w:p w14:paraId="76CA74E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14.32</w:t>
            </w:r>
          </w:p>
        </w:tc>
        <w:tc>
          <w:tcPr>
            <w:tcW w:w="847" w:type="dxa"/>
          </w:tcPr>
          <w:p w14:paraId="4FF427C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14.04</w:t>
            </w:r>
          </w:p>
        </w:tc>
        <w:tc>
          <w:tcPr>
            <w:tcW w:w="847" w:type="dxa"/>
          </w:tcPr>
          <w:p w14:paraId="64A7A170"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12.42</w:t>
            </w:r>
          </w:p>
        </w:tc>
      </w:tr>
      <w:tr w:rsidR="00386348" w:rsidRPr="004B0867" w14:paraId="39A33ABA" w14:textId="77777777" w:rsidTr="00753529">
        <w:trPr>
          <w:trHeight w:val="188"/>
          <w:jc w:val="center"/>
        </w:trPr>
        <w:tc>
          <w:tcPr>
            <w:tcW w:w="3944" w:type="dxa"/>
          </w:tcPr>
          <w:p w14:paraId="28763D37" w14:textId="77777777" w:rsidR="00082D70" w:rsidRDefault="00386348" w:rsidP="00386348">
            <w:pPr>
              <w:rPr>
                <w:rFonts w:ascii="Arial" w:eastAsiaTheme="minorEastAsia" w:hAnsi="Arial" w:cs="Arial"/>
                <w:b/>
                <w:bCs/>
                <w:sz w:val="18"/>
                <w:szCs w:val="18"/>
                <w:lang w:val="en-GB" w:eastAsia="ko-KR"/>
              </w:rPr>
            </w:pPr>
            <w:r w:rsidRPr="004B0867">
              <w:rPr>
                <w:rFonts w:ascii="Arial" w:eastAsiaTheme="minorEastAsia" w:hAnsi="Arial" w:cs="Arial"/>
                <w:b/>
                <w:bCs/>
                <w:sz w:val="18"/>
                <w:szCs w:val="18"/>
                <w:lang w:val="en-GB" w:eastAsia="ko-KR"/>
              </w:rPr>
              <w:t xml:space="preserve">Income Statement Summary </w:t>
            </w:r>
          </w:p>
          <w:p w14:paraId="44AA615C" w14:textId="5B1735CE" w:rsidR="00386348" w:rsidRPr="004B0867" w:rsidRDefault="00386348" w:rsidP="00386348">
            <w:pPr>
              <w:rPr>
                <w:rFonts w:ascii="Arial" w:eastAsiaTheme="minorEastAsia" w:hAnsi="Arial" w:cs="Arial"/>
                <w:b/>
                <w:bCs/>
                <w:sz w:val="18"/>
                <w:szCs w:val="18"/>
                <w:lang w:val="en-GB" w:eastAsia="ko-KR"/>
              </w:rPr>
            </w:pPr>
            <w:r w:rsidRPr="004B0867">
              <w:rPr>
                <w:rFonts w:ascii="Arial" w:eastAsiaTheme="minorEastAsia" w:hAnsi="Arial" w:cs="Arial"/>
                <w:b/>
                <w:bCs/>
                <w:sz w:val="18"/>
                <w:szCs w:val="18"/>
                <w:lang w:val="en-GB" w:eastAsia="ko-KR"/>
              </w:rPr>
              <w:t>(</w:t>
            </w:r>
            <w:r w:rsidR="000B30FA" w:rsidRPr="004B0867">
              <w:rPr>
                <w:rFonts w:ascii="Arial" w:eastAsiaTheme="minorEastAsia" w:hAnsi="Arial" w:cs="Arial"/>
                <w:b/>
                <w:bCs/>
                <w:sz w:val="18"/>
                <w:szCs w:val="18"/>
                <w:lang w:val="en-GB" w:eastAsia="ko-KR"/>
              </w:rPr>
              <w:t xml:space="preserve">in </w:t>
            </w:r>
            <w:r w:rsidR="00B57797" w:rsidRPr="004B0867">
              <w:rPr>
                <w:rFonts w:ascii="Arial" w:eastAsiaTheme="minorEastAsia" w:hAnsi="Arial" w:cs="Arial"/>
                <w:b/>
                <w:bCs/>
                <w:sz w:val="18"/>
                <w:szCs w:val="18"/>
                <w:lang w:val="en-GB" w:eastAsia="ko-KR"/>
              </w:rPr>
              <w:t xml:space="preserve">US$ </w:t>
            </w:r>
            <w:r w:rsidRPr="004B0867">
              <w:rPr>
                <w:rFonts w:ascii="Arial" w:eastAsiaTheme="minorEastAsia" w:hAnsi="Arial" w:cs="Arial"/>
                <w:b/>
                <w:bCs/>
                <w:sz w:val="18"/>
                <w:szCs w:val="18"/>
                <w:lang w:val="en-GB" w:eastAsia="ko-KR"/>
              </w:rPr>
              <w:t>Million</w:t>
            </w:r>
            <w:r w:rsidR="00B57797" w:rsidRPr="004B0867">
              <w:rPr>
                <w:rFonts w:ascii="Arial" w:eastAsiaTheme="minorEastAsia" w:hAnsi="Arial" w:cs="Arial"/>
                <w:b/>
                <w:bCs/>
                <w:sz w:val="18"/>
                <w:szCs w:val="18"/>
                <w:lang w:val="en-GB" w:eastAsia="ko-KR"/>
              </w:rPr>
              <w:t>s</w:t>
            </w:r>
            <w:r w:rsidRPr="004B0867">
              <w:rPr>
                <w:rFonts w:ascii="Arial" w:eastAsiaTheme="minorEastAsia" w:hAnsi="Arial" w:cs="Arial"/>
                <w:b/>
                <w:bCs/>
                <w:sz w:val="18"/>
                <w:szCs w:val="18"/>
                <w:lang w:val="en-GB" w:eastAsia="ko-KR"/>
              </w:rPr>
              <w:t>)</w:t>
            </w:r>
          </w:p>
        </w:tc>
        <w:tc>
          <w:tcPr>
            <w:tcW w:w="846" w:type="dxa"/>
          </w:tcPr>
          <w:p w14:paraId="5765E2BC"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7AB817BE" w14:textId="77777777" w:rsidR="00386348" w:rsidRPr="004B0867" w:rsidRDefault="00386348" w:rsidP="00386348">
            <w:pPr>
              <w:jc w:val="right"/>
              <w:rPr>
                <w:rFonts w:ascii="Arial" w:eastAsiaTheme="minorEastAsia" w:hAnsi="Arial" w:cs="Arial"/>
                <w:sz w:val="18"/>
                <w:szCs w:val="18"/>
                <w:lang w:val="en-GB" w:eastAsia="ko-KR"/>
              </w:rPr>
            </w:pPr>
          </w:p>
        </w:tc>
        <w:tc>
          <w:tcPr>
            <w:tcW w:w="846" w:type="dxa"/>
          </w:tcPr>
          <w:p w14:paraId="0373BEE0"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0A6E4BC1"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445CDD51" w14:textId="77777777" w:rsidR="00386348" w:rsidRPr="004B0867" w:rsidRDefault="00386348" w:rsidP="00386348">
            <w:pPr>
              <w:jc w:val="right"/>
              <w:rPr>
                <w:rFonts w:ascii="Arial" w:eastAsiaTheme="minorEastAsia" w:hAnsi="Arial" w:cs="Arial"/>
                <w:sz w:val="18"/>
                <w:szCs w:val="18"/>
                <w:lang w:val="en-GB" w:eastAsia="ko-KR"/>
              </w:rPr>
            </w:pPr>
          </w:p>
        </w:tc>
      </w:tr>
      <w:tr w:rsidR="00386348" w:rsidRPr="004B0867" w14:paraId="5595E6D3" w14:textId="77777777" w:rsidTr="00753529">
        <w:trPr>
          <w:trHeight w:val="188"/>
          <w:jc w:val="center"/>
        </w:trPr>
        <w:tc>
          <w:tcPr>
            <w:tcW w:w="3944" w:type="dxa"/>
          </w:tcPr>
          <w:p w14:paraId="4610C44B"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Revenue</w:t>
            </w:r>
          </w:p>
        </w:tc>
        <w:tc>
          <w:tcPr>
            <w:tcW w:w="846" w:type="dxa"/>
          </w:tcPr>
          <w:p w14:paraId="0C47391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135,987</w:t>
            </w:r>
          </w:p>
        </w:tc>
        <w:tc>
          <w:tcPr>
            <w:tcW w:w="847" w:type="dxa"/>
          </w:tcPr>
          <w:p w14:paraId="23667BB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107,006</w:t>
            </w:r>
          </w:p>
        </w:tc>
        <w:tc>
          <w:tcPr>
            <w:tcW w:w="846" w:type="dxa"/>
          </w:tcPr>
          <w:p w14:paraId="2DA4796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88,988</w:t>
            </w:r>
          </w:p>
        </w:tc>
        <w:tc>
          <w:tcPr>
            <w:tcW w:w="847" w:type="dxa"/>
          </w:tcPr>
          <w:p w14:paraId="19D1B25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74,452</w:t>
            </w:r>
          </w:p>
        </w:tc>
        <w:tc>
          <w:tcPr>
            <w:tcW w:w="847" w:type="dxa"/>
          </w:tcPr>
          <w:p w14:paraId="1CB48D1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61,093</w:t>
            </w:r>
          </w:p>
        </w:tc>
      </w:tr>
      <w:tr w:rsidR="00386348" w:rsidRPr="004B0867" w14:paraId="2B17AF50" w14:textId="77777777" w:rsidTr="00753529">
        <w:trPr>
          <w:trHeight w:val="177"/>
          <w:jc w:val="center"/>
        </w:trPr>
        <w:tc>
          <w:tcPr>
            <w:tcW w:w="3944" w:type="dxa"/>
          </w:tcPr>
          <w:p w14:paraId="72C51852"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Gross Profit</w:t>
            </w:r>
          </w:p>
        </w:tc>
        <w:tc>
          <w:tcPr>
            <w:tcW w:w="846" w:type="dxa"/>
          </w:tcPr>
          <w:p w14:paraId="0E4302A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54,122</w:t>
            </w:r>
          </w:p>
        </w:tc>
        <w:tc>
          <w:tcPr>
            <w:tcW w:w="847" w:type="dxa"/>
          </w:tcPr>
          <w:p w14:paraId="3BCA1DC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40,255</w:t>
            </w:r>
          </w:p>
        </w:tc>
        <w:tc>
          <w:tcPr>
            <w:tcW w:w="846" w:type="dxa"/>
          </w:tcPr>
          <w:p w14:paraId="53E55C5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29,836</w:t>
            </w:r>
          </w:p>
        </w:tc>
        <w:tc>
          <w:tcPr>
            <w:tcW w:w="847" w:type="dxa"/>
          </w:tcPr>
          <w:p w14:paraId="2113876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22,771</w:t>
            </w:r>
          </w:p>
        </w:tc>
        <w:tc>
          <w:tcPr>
            <w:tcW w:w="847" w:type="dxa"/>
          </w:tcPr>
          <w:p w14:paraId="053DB36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16,985</w:t>
            </w:r>
          </w:p>
        </w:tc>
      </w:tr>
      <w:tr w:rsidR="00386348" w:rsidRPr="004B0867" w14:paraId="472C3212" w14:textId="77777777" w:rsidTr="00753529">
        <w:trPr>
          <w:trHeight w:val="188"/>
          <w:jc w:val="center"/>
        </w:trPr>
        <w:tc>
          <w:tcPr>
            <w:tcW w:w="3944" w:type="dxa"/>
          </w:tcPr>
          <w:p w14:paraId="46AD5B71"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Operating Expense</w:t>
            </w:r>
          </w:p>
        </w:tc>
        <w:tc>
          <w:tcPr>
            <w:tcW w:w="846" w:type="dxa"/>
          </w:tcPr>
          <w:p w14:paraId="0399CD8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49,936</w:t>
            </w:r>
          </w:p>
        </w:tc>
        <w:tc>
          <w:tcPr>
            <w:tcW w:w="847" w:type="dxa"/>
          </w:tcPr>
          <w:p w14:paraId="3E6F695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38,022</w:t>
            </w:r>
          </w:p>
        </w:tc>
        <w:tc>
          <w:tcPr>
            <w:tcW w:w="846" w:type="dxa"/>
          </w:tcPr>
          <w:p w14:paraId="53294DF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29,658</w:t>
            </w:r>
          </w:p>
        </w:tc>
        <w:tc>
          <w:tcPr>
            <w:tcW w:w="847" w:type="dxa"/>
          </w:tcPr>
          <w:p w14:paraId="72A1571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22,026</w:t>
            </w:r>
          </w:p>
        </w:tc>
        <w:tc>
          <w:tcPr>
            <w:tcW w:w="847" w:type="dxa"/>
          </w:tcPr>
          <w:p w14:paraId="329632E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16,309</w:t>
            </w:r>
          </w:p>
        </w:tc>
      </w:tr>
      <w:tr w:rsidR="00386348" w:rsidRPr="004B0867" w14:paraId="525E4A37" w14:textId="77777777" w:rsidTr="00753529">
        <w:trPr>
          <w:trHeight w:val="188"/>
          <w:jc w:val="center"/>
        </w:trPr>
        <w:tc>
          <w:tcPr>
            <w:tcW w:w="3944" w:type="dxa"/>
          </w:tcPr>
          <w:p w14:paraId="0589A812"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Operating Income</w:t>
            </w:r>
          </w:p>
        </w:tc>
        <w:tc>
          <w:tcPr>
            <w:tcW w:w="846" w:type="dxa"/>
          </w:tcPr>
          <w:p w14:paraId="0D01719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11,668</w:t>
            </w:r>
          </w:p>
        </w:tc>
        <w:tc>
          <w:tcPr>
            <w:tcW w:w="847" w:type="dxa"/>
          </w:tcPr>
          <w:p w14:paraId="0B705AE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7,879</w:t>
            </w:r>
          </w:p>
        </w:tc>
        <w:tc>
          <w:tcPr>
            <w:tcW w:w="846" w:type="dxa"/>
          </w:tcPr>
          <w:p w14:paraId="705CBCC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4,365</w:t>
            </w:r>
          </w:p>
        </w:tc>
        <w:tc>
          <w:tcPr>
            <w:tcW w:w="847" w:type="dxa"/>
          </w:tcPr>
          <w:p w14:paraId="30C28B6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3,547</w:t>
            </w:r>
          </w:p>
        </w:tc>
        <w:tc>
          <w:tcPr>
            <w:tcW w:w="847" w:type="dxa"/>
          </w:tcPr>
          <w:p w14:paraId="326B1DA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2,835</w:t>
            </w:r>
          </w:p>
        </w:tc>
      </w:tr>
      <w:tr w:rsidR="00386348" w:rsidRPr="004B0867" w14:paraId="56CBB775" w14:textId="77777777" w:rsidTr="00753529">
        <w:trPr>
          <w:trHeight w:val="188"/>
          <w:jc w:val="center"/>
        </w:trPr>
        <w:tc>
          <w:tcPr>
            <w:tcW w:w="3944" w:type="dxa"/>
          </w:tcPr>
          <w:p w14:paraId="06520E0E"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Research and Development Expense</w:t>
            </w:r>
          </w:p>
        </w:tc>
        <w:tc>
          <w:tcPr>
            <w:tcW w:w="846" w:type="dxa"/>
          </w:tcPr>
          <w:p w14:paraId="14F1DC0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16,085</w:t>
            </w:r>
          </w:p>
        </w:tc>
        <w:tc>
          <w:tcPr>
            <w:tcW w:w="847" w:type="dxa"/>
          </w:tcPr>
          <w:p w14:paraId="1D936B3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12,540</w:t>
            </w:r>
          </w:p>
        </w:tc>
        <w:tc>
          <w:tcPr>
            <w:tcW w:w="846" w:type="dxa"/>
          </w:tcPr>
          <w:p w14:paraId="3B85C37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9,275</w:t>
            </w:r>
          </w:p>
        </w:tc>
        <w:tc>
          <w:tcPr>
            <w:tcW w:w="847" w:type="dxa"/>
          </w:tcPr>
          <w:p w14:paraId="15A7E6C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6,565</w:t>
            </w:r>
          </w:p>
        </w:tc>
        <w:tc>
          <w:tcPr>
            <w:tcW w:w="847" w:type="dxa"/>
          </w:tcPr>
          <w:p w14:paraId="654D052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4,564</w:t>
            </w:r>
          </w:p>
        </w:tc>
      </w:tr>
      <w:tr w:rsidR="00386348" w:rsidRPr="004B0867" w14:paraId="57EC60BE" w14:textId="77777777" w:rsidTr="00753529">
        <w:trPr>
          <w:trHeight w:val="160"/>
          <w:jc w:val="center"/>
        </w:trPr>
        <w:tc>
          <w:tcPr>
            <w:tcW w:w="3944" w:type="dxa"/>
          </w:tcPr>
          <w:p w14:paraId="6049DADE"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Interest Expense</w:t>
            </w:r>
          </w:p>
        </w:tc>
        <w:tc>
          <w:tcPr>
            <w:tcW w:w="846" w:type="dxa"/>
          </w:tcPr>
          <w:p w14:paraId="0C5E6EE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484</w:t>
            </w:r>
          </w:p>
        </w:tc>
        <w:tc>
          <w:tcPr>
            <w:tcW w:w="847" w:type="dxa"/>
          </w:tcPr>
          <w:p w14:paraId="1DD1A89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459</w:t>
            </w:r>
          </w:p>
        </w:tc>
        <w:tc>
          <w:tcPr>
            <w:tcW w:w="846" w:type="dxa"/>
          </w:tcPr>
          <w:p w14:paraId="0F3CF7A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210</w:t>
            </w:r>
          </w:p>
        </w:tc>
        <w:tc>
          <w:tcPr>
            <w:tcW w:w="847" w:type="dxa"/>
          </w:tcPr>
          <w:p w14:paraId="30F4A85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141</w:t>
            </w:r>
          </w:p>
        </w:tc>
        <w:tc>
          <w:tcPr>
            <w:tcW w:w="847" w:type="dxa"/>
          </w:tcPr>
          <w:p w14:paraId="34EBDF90"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92</w:t>
            </w:r>
          </w:p>
        </w:tc>
      </w:tr>
      <w:tr w:rsidR="00386348" w:rsidRPr="004B0867" w14:paraId="23579073" w14:textId="77777777" w:rsidTr="00753529">
        <w:trPr>
          <w:trHeight w:val="188"/>
          <w:jc w:val="center"/>
        </w:trPr>
        <w:tc>
          <w:tcPr>
            <w:tcW w:w="3944" w:type="dxa"/>
          </w:tcPr>
          <w:p w14:paraId="2248332A" w14:textId="407B5CC3"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Income </w:t>
            </w:r>
            <w:r w:rsidR="00FE04A0" w:rsidRPr="004B0867">
              <w:rPr>
                <w:rFonts w:ascii="Arial" w:eastAsiaTheme="minorEastAsia" w:hAnsi="Arial" w:cs="Arial"/>
                <w:sz w:val="18"/>
                <w:szCs w:val="18"/>
                <w:lang w:val="en-GB" w:eastAsia="ko-KR"/>
              </w:rPr>
              <w:t>b</w:t>
            </w:r>
            <w:r w:rsidRPr="004B0867">
              <w:rPr>
                <w:rFonts w:ascii="Arial" w:eastAsiaTheme="minorEastAsia" w:hAnsi="Arial" w:cs="Arial"/>
                <w:sz w:val="18"/>
                <w:szCs w:val="18"/>
                <w:lang w:val="en-GB" w:eastAsia="ko-KR"/>
              </w:rPr>
              <w:t>efore Taxes</w:t>
            </w:r>
          </w:p>
        </w:tc>
        <w:tc>
          <w:tcPr>
            <w:tcW w:w="846" w:type="dxa"/>
          </w:tcPr>
          <w:p w14:paraId="46DF997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3,796</w:t>
            </w:r>
          </w:p>
        </w:tc>
        <w:tc>
          <w:tcPr>
            <w:tcW w:w="847" w:type="dxa"/>
          </w:tcPr>
          <w:p w14:paraId="0B0E4CF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1,546</w:t>
            </w:r>
          </w:p>
        </w:tc>
        <w:tc>
          <w:tcPr>
            <w:tcW w:w="846" w:type="dxa"/>
          </w:tcPr>
          <w:p w14:paraId="3EAB22BA" w14:textId="57A27A1B"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74</w:t>
            </w:r>
          </w:p>
        </w:tc>
        <w:tc>
          <w:tcPr>
            <w:tcW w:w="847" w:type="dxa"/>
          </w:tcPr>
          <w:p w14:paraId="46601D9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435</w:t>
            </w:r>
          </w:p>
        </w:tc>
        <w:tc>
          <w:tcPr>
            <w:tcW w:w="847" w:type="dxa"/>
          </w:tcPr>
          <w:p w14:paraId="705C633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380</w:t>
            </w:r>
          </w:p>
        </w:tc>
      </w:tr>
      <w:tr w:rsidR="00386348" w:rsidRPr="004B0867" w14:paraId="63AA87C1" w14:textId="77777777" w:rsidTr="00753529">
        <w:trPr>
          <w:trHeight w:val="188"/>
          <w:jc w:val="center"/>
        </w:trPr>
        <w:tc>
          <w:tcPr>
            <w:tcW w:w="3944" w:type="dxa"/>
          </w:tcPr>
          <w:p w14:paraId="714D404D"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Net Income</w:t>
            </w:r>
          </w:p>
        </w:tc>
        <w:tc>
          <w:tcPr>
            <w:tcW w:w="846" w:type="dxa"/>
          </w:tcPr>
          <w:p w14:paraId="3BA8B07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2,371</w:t>
            </w:r>
          </w:p>
        </w:tc>
        <w:tc>
          <w:tcPr>
            <w:tcW w:w="847" w:type="dxa"/>
          </w:tcPr>
          <w:p w14:paraId="5186FE6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596</w:t>
            </w:r>
          </w:p>
        </w:tc>
        <w:tc>
          <w:tcPr>
            <w:tcW w:w="846" w:type="dxa"/>
          </w:tcPr>
          <w:p w14:paraId="42D9A2B5" w14:textId="0F3352C6"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241</w:t>
            </w:r>
          </w:p>
        </w:tc>
        <w:tc>
          <w:tcPr>
            <w:tcW w:w="847" w:type="dxa"/>
          </w:tcPr>
          <w:p w14:paraId="3243E0E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274</w:t>
            </w:r>
          </w:p>
        </w:tc>
        <w:tc>
          <w:tcPr>
            <w:tcW w:w="847" w:type="dxa"/>
          </w:tcPr>
          <w:p w14:paraId="7118E8DE" w14:textId="3EFB3E29"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39</w:t>
            </w:r>
          </w:p>
        </w:tc>
      </w:tr>
      <w:tr w:rsidR="00386348" w:rsidRPr="004B0867" w14:paraId="0A4FD2AD" w14:textId="77777777" w:rsidTr="00753529">
        <w:trPr>
          <w:trHeight w:val="188"/>
          <w:jc w:val="center"/>
        </w:trPr>
        <w:tc>
          <w:tcPr>
            <w:tcW w:w="3944" w:type="dxa"/>
          </w:tcPr>
          <w:p w14:paraId="2026E1BD" w14:textId="6F5F6F64"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EBITDA</w:t>
            </w:r>
          </w:p>
        </w:tc>
        <w:tc>
          <w:tcPr>
            <w:tcW w:w="846" w:type="dxa"/>
          </w:tcPr>
          <w:p w14:paraId="0EAED55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12,302</w:t>
            </w:r>
          </w:p>
        </w:tc>
        <w:tc>
          <w:tcPr>
            <w:tcW w:w="847" w:type="dxa"/>
          </w:tcPr>
          <w:p w14:paraId="643B67F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8,514</w:t>
            </w:r>
          </w:p>
        </w:tc>
        <w:tc>
          <w:tcPr>
            <w:tcW w:w="846" w:type="dxa"/>
          </w:tcPr>
          <w:p w14:paraId="56101DC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4,924</w:t>
            </w:r>
          </w:p>
        </w:tc>
        <w:tc>
          <w:tcPr>
            <w:tcW w:w="847" w:type="dxa"/>
          </w:tcPr>
          <w:p w14:paraId="4353848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3,998</w:t>
            </w:r>
          </w:p>
        </w:tc>
        <w:tc>
          <w:tcPr>
            <w:tcW w:w="847" w:type="dxa"/>
          </w:tcPr>
          <w:p w14:paraId="761121E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2,539</w:t>
            </w:r>
          </w:p>
        </w:tc>
      </w:tr>
      <w:tr w:rsidR="00386348" w:rsidRPr="004B0867" w14:paraId="1E70DE5F" w14:textId="77777777" w:rsidTr="00753529">
        <w:trPr>
          <w:trHeight w:val="177"/>
          <w:jc w:val="center"/>
        </w:trPr>
        <w:tc>
          <w:tcPr>
            <w:tcW w:w="3944" w:type="dxa"/>
          </w:tcPr>
          <w:p w14:paraId="3351EC46" w14:textId="478C88A1"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b/>
                <w:bCs/>
                <w:sz w:val="18"/>
                <w:szCs w:val="18"/>
                <w:lang w:val="en-GB" w:eastAsia="ko-KR"/>
              </w:rPr>
              <w:t>Balance Sheet Summary (</w:t>
            </w:r>
            <w:r w:rsidR="000B30FA" w:rsidRPr="004B0867">
              <w:rPr>
                <w:rFonts w:ascii="Arial" w:eastAsiaTheme="minorEastAsia" w:hAnsi="Arial" w:cs="Arial"/>
                <w:b/>
                <w:bCs/>
                <w:sz w:val="18"/>
                <w:szCs w:val="18"/>
                <w:lang w:val="en-GB" w:eastAsia="ko-KR"/>
              </w:rPr>
              <w:t xml:space="preserve">in </w:t>
            </w:r>
            <w:r w:rsidR="00B57797" w:rsidRPr="004B0867">
              <w:rPr>
                <w:rFonts w:ascii="Arial" w:eastAsiaTheme="minorEastAsia" w:hAnsi="Arial" w:cs="Arial"/>
                <w:b/>
                <w:bCs/>
                <w:sz w:val="18"/>
                <w:szCs w:val="18"/>
                <w:lang w:val="en-GB" w:eastAsia="ko-KR"/>
              </w:rPr>
              <w:t xml:space="preserve">US$ </w:t>
            </w:r>
            <w:r w:rsidRPr="004B0867">
              <w:rPr>
                <w:rFonts w:ascii="Arial" w:eastAsiaTheme="minorEastAsia" w:hAnsi="Arial" w:cs="Arial"/>
                <w:b/>
                <w:bCs/>
                <w:sz w:val="18"/>
                <w:szCs w:val="18"/>
                <w:lang w:val="en-GB" w:eastAsia="ko-KR"/>
              </w:rPr>
              <w:t>Million</w:t>
            </w:r>
            <w:r w:rsidR="00B57797" w:rsidRPr="004B0867">
              <w:rPr>
                <w:rFonts w:ascii="Arial" w:eastAsiaTheme="minorEastAsia" w:hAnsi="Arial" w:cs="Arial"/>
                <w:b/>
                <w:bCs/>
                <w:sz w:val="18"/>
                <w:szCs w:val="18"/>
                <w:lang w:val="en-GB" w:eastAsia="ko-KR"/>
              </w:rPr>
              <w:t>s</w:t>
            </w:r>
            <w:r w:rsidRPr="004B0867">
              <w:rPr>
                <w:rFonts w:ascii="Arial" w:eastAsiaTheme="minorEastAsia" w:hAnsi="Arial" w:cs="Arial"/>
                <w:b/>
                <w:bCs/>
                <w:sz w:val="18"/>
                <w:szCs w:val="18"/>
                <w:lang w:val="en-GB" w:eastAsia="ko-KR"/>
              </w:rPr>
              <w:t>)</w:t>
            </w:r>
          </w:p>
        </w:tc>
        <w:tc>
          <w:tcPr>
            <w:tcW w:w="846" w:type="dxa"/>
          </w:tcPr>
          <w:p w14:paraId="68E20076"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41389033" w14:textId="77777777" w:rsidR="00386348" w:rsidRPr="004B0867" w:rsidRDefault="00386348" w:rsidP="00386348">
            <w:pPr>
              <w:jc w:val="right"/>
              <w:rPr>
                <w:rFonts w:ascii="Arial" w:eastAsiaTheme="minorEastAsia" w:hAnsi="Arial" w:cs="Arial"/>
                <w:sz w:val="18"/>
                <w:szCs w:val="18"/>
                <w:lang w:val="en-GB" w:eastAsia="ko-KR"/>
              </w:rPr>
            </w:pPr>
          </w:p>
        </w:tc>
        <w:tc>
          <w:tcPr>
            <w:tcW w:w="846" w:type="dxa"/>
          </w:tcPr>
          <w:p w14:paraId="3200CC7F"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63B1E10D"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3A13A36A" w14:textId="77777777" w:rsidR="00386348" w:rsidRPr="004B0867" w:rsidRDefault="00386348" w:rsidP="00386348">
            <w:pPr>
              <w:jc w:val="right"/>
              <w:rPr>
                <w:rFonts w:ascii="Arial" w:eastAsiaTheme="minorEastAsia" w:hAnsi="Arial" w:cs="Arial"/>
                <w:sz w:val="18"/>
                <w:szCs w:val="18"/>
                <w:lang w:val="en-GB" w:eastAsia="ko-KR"/>
              </w:rPr>
            </w:pPr>
          </w:p>
        </w:tc>
      </w:tr>
      <w:tr w:rsidR="00386348" w:rsidRPr="004B0867" w14:paraId="0F484F9C" w14:textId="77777777" w:rsidTr="00753529">
        <w:trPr>
          <w:trHeight w:val="188"/>
          <w:jc w:val="center"/>
        </w:trPr>
        <w:tc>
          <w:tcPr>
            <w:tcW w:w="3944" w:type="dxa"/>
          </w:tcPr>
          <w:p w14:paraId="6B0F9336"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Cash</w:t>
            </w:r>
          </w:p>
        </w:tc>
        <w:tc>
          <w:tcPr>
            <w:tcW w:w="846" w:type="dxa"/>
          </w:tcPr>
          <w:p w14:paraId="4F8F815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25,981</w:t>
            </w:r>
          </w:p>
        </w:tc>
        <w:tc>
          <w:tcPr>
            <w:tcW w:w="847" w:type="dxa"/>
          </w:tcPr>
          <w:p w14:paraId="4F62CBA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19,808</w:t>
            </w:r>
          </w:p>
        </w:tc>
        <w:tc>
          <w:tcPr>
            <w:tcW w:w="846" w:type="dxa"/>
          </w:tcPr>
          <w:p w14:paraId="1C2B19E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17,416</w:t>
            </w:r>
          </w:p>
        </w:tc>
        <w:tc>
          <w:tcPr>
            <w:tcW w:w="847" w:type="dxa"/>
          </w:tcPr>
          <w:p w14:paraId="3C8DD67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12,447</w:t>
            </w:r>
          </w:p>
        </w:tc>
        <w:tc>
          <w:tcPr>
            <w:tcW w:w="847" w:type="dxa"/>
          </w:tcPr>
          <w:p w14:paraId="286A40E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11,448</w:t>
            </w:r>
          </w:p>
        </w:tc>
      </w:tr>
      <w:tr w:rsidR="00386348" w:rsidRPr="004B0867" w14:paraId="6F7F3347" w14:textId="77777777" w:rsidTr="00753529">
        <w:trPr>
          <w:trHeight w:val="188"/>
          <w:jc w:val="center"/>
        </w:trPr>
        <w:tc>
          <w:tcPr>
            <w:tcW w:w="3944" w:type="dxa"/>
          </w:tcPr>
          <w:p w14:paraId="6422D2E9"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Current Assets</w:t>
            </w:r>
          </w:p>
        </w:tc>
        <w:tc>
          <w:tcPr>
            <w:tcW w:w="846" w:type="dxa"/>
          </w:tcPr>
          <w:p w14:paraId="27021A2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45,781</w:t>
            </w:r>
          </w:p>
        </w:tc>
        <w:tc>
          <w:tcPr>
            <w:tcW w:w="847" w:type="dxa"/>
          </w:tcPr>
          <w:p w14:paraId="16B2E88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36,474</w:t>
            </w:r>
          </w:p>
        </w:tc>
        <w:tc>
          <w:tcPr>
            <w:tcW w:w="846" w:type="dxa"/>
          </w:tcPr>
          <w:p w14:paraId="688FFF2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31,327</w:t>
            </w:r>
          </w:p>
        </w:tc>
        <w:tc>
          <w:tcPr>
            <w:tcW w:w="847" w:type="dxa"/>
          </w:tcPr>
          <w:p w14:paraId="773D43A7"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24,625</w:t>
            </w:r>
          </w:p>
        </w:tc>
        <w:tc>
          <w:tcPr>
            <w:tcW w:w="847" w:type="dxa"/>
          </w:tcPr>
          <w:p w14:paraId="04594380"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21,296</w:t>
            </w:r>
          </w:p>
        </w:tc>
      </w:tr>
      <w:tr w:rsidR="00386348" w:rsidRPr="004B0867" w14:paraId="1B075725" w14:textId="77777777" w:rsidTr="00753529">
        <w:trPr>
          <w:trHeight w:val="188"/>
          <w:jc w:val="center"/>
        </w:trPr>
        <w:tc>
          <w:tcPr>
            <w:tcW w:w="3944" w:type="dxa"/>
          </w:tcPr>
          <w:p w14:paraId="7DDF2A51"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Fixed Assets</w:t>
            </w:r>
          </w:p>
        </w:tc>
        <w:tc>
          <w:tcPr>
            <w:tcW w:w="846" w:type="dxa"/>
          </w:tcPr>
          <w:p w14:paraId="75676B9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37,621</w:t>
            </w:r>
          </w:p>
        </w:tc>
        <w:tc>
          <w:tcPr>
            <w:tcW w:w="847" w:type="dxa"/>
          </w:tcPr>
          <w:p w14:paraId="1B9898E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29,042</w:t>
            </w:r>
          </w:p>
        </w:tc>
        <w:tc>
          <w:tcPr>
            <w:tcW w:w="846" w:type="dxa"/>
          </w:tcPr>
          <w:p w14:paraId="482E2C7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23,178</w:t>
            </w:r>
          </w:p>
        </w:tc>
        <w:tc>
          <w:tcPr>
            <w:tcW w:w="847" w:type="dxa"/>
          </w:tcPr>
          <w:p w14:paraId="2E6D59B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15,534</w:t>
            </w:r>
          </w:p>
        </w:tc>
        <w:tc>
          <w:tcPr>
            <w:tcW w:w="847" w:type="dxa"/>
          </w:tcPr>
          <w:p w14:paraId="341815C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11,259</w:t>
            </w:r>
          </w:p>
        </w:tc>
      </w:tr>
      <w:tr w:rsidR="00386348" w:rsidRPr="004B0867" w14:paraId="0A684485" w14:textId="77777777" w:rsidTr="00753529">
        <w:trPr>
          <w:trHeight w:val="188"/>
          <w:jc w:val="center"/>
        </w:trPr>
        <w:tc>
          <w:tcPr>
            <w:tcW w:w="3944" w:type="dxa"/>
          </w:tcPr>
          <w:p w14:paraId="03A6EB9B"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Assets</w:t>
            </w:r>
          </w:p>
        </w:tc>
        <w:tc>
          <w:tcPr>
            <w:tcW w:w="846" w:type="dxa"/>
          </w:tcPr>
          <w:p w14:paraId="35A93F8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83,402</w:t>
            </w:r>
          </w:p>
        </w:tc>
        <w:tc>
          <w:tcPr>
            <w:tcW w:w="847" w:type="dxa"/>
          </w:tcPr>
          <w:p w14:paraId="38F6C39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65,444</w:t>
            </w:r>
          </w:p>
        </w:tc>
        <w:tc>
          <w:tcPr>
            <w:tcW w:w="846" w:type="dxa"/>
          </w:tcPr>
          <w:p w14:paraId="6DBA050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54,505</w:t>
            </w:r>
          </w:p>
        </w:tc>
        <w:tc>
          <w:tcPr>
            <w:tcW w:w="847" w:type="dxa"/>
          </w:tcPr>
          <w:p w14:paraId="14604FA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40,159</w:t>
            </w:r>
          </w:p>
        </w:tc>
        <w:tc>
          <w:tcPr>
            <w:tcW w:w="847" w:type="dxa"/>
          </w:tcPr>
          <w:p w14:paraId="4DDBF58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32,555</w:t>
            </w:r>
          </w:p>
        </w:tc>
      </w:tr>
      <w:tr w:rsidR="00386348" w:rsidRPr="004B0867" w14:paraId="6B76FB5B" w14:textId="77777777" w:rsidTr="00753529">
        <w:trPr>
          <w:trHeight w:val="188"/>
          <w:jc w:val="center"/>
        </w:trPr>
        <w:tc>
          <w:tcPr>
            <w:tcW w:w="3944" w:type="dxa"/>
          </w:tcPr>
          <w:p w14:paraId="5D19666D"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Current Liabilities</w:t>
            </w:r>
          </w:p>
        </w:tc>
        <w:tc>
          <w:tcPr>
            <w:tcW w:w="846" w:type="dxa"/>
          </w:tcPr>
          <w:p w14:paraId="327B41B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43,816</w:t>
            </w:r>
          </w:p>
        </w:tc>
        <w:tc>
          <w:tcPr>
            <w:tcW w:w="847" w:type="dxa"/>
          </w:tcPr>
          <w:p w14:paraId="3D949BF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33,899</w:t>
            </w:r>
          </w:p>
        </w:tc>
        <w:tc>
          <w:tcPr>
            <w:tcW w:w="846" w:type="dxa"/>
          </w:tcPr>
          <w:p w14:paraId="09310D9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28,089</w:t>
            </w:r>
          </w:p>
        </w:tc>
        <w:tc>
          <w:tcPr>
            <w:tcW w:w="847" w:type="dxa"/>
          </w:tcPr>
          <w:p w14:paraId="39E2CA5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22,908</w:t>
            </w:r>
          </w:p>
        </w:tc>
        <w:tc>
          <w:tcPr>
            <w:tcW w:w="847" w:type="dxa"/>
          </w:tcPr>
          <w:p w14:paraId="4C797B2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19,002</w:t>
            </w:r>
          </w:p>
        </w:tc>
      </w:tr>
      <w:tr w:rsidR="00386348" w:rsidRPr="004B0867" w14:paraId="1BF802CE" w14:textId="77777777" w:rsidTr="00753529">
        <w:trPr>
          <w:trHeight w:val="188"/>
          <w:jc w:val="center"/>
        </w:trPr>
        <w:tc>
          <w:tcPr>
            <w:tcW w:w="3944" w:type="dxa"/>
          </w:tcPr>
          <w:p w14:paraId="4E95D0FD" w14:textId="75626B3E"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Non-</w:t>
            </w:r>
            <w:r w:rsidR="00FE04A0" w:rsidRPr="004B0867">
              <w:rPr>
                <w:rFonts w:ascii="Arial" w:eastAsiaTheme="minorEastAsia" w:hAnsi="Arial" w:cs="Arial"/>
                <w:sz w:val="18"/>
                <w:szCs w:val="18"/>
                <w:lang w:val="en-GB" w:eastAsia="ko-KR"/>
              </w:rPr>
              <w:t>C</w:t>
            </w:r>
            <w:r w:rsidRPr="004B0867">
              <w:rPr>
                <w:rFonts w:ascii="Arial" w:eastAsiaTheme="minorEastAsia" w:hAnsi="Arial" w:cs="Arial"/>
                <w:sz w:val="18"/>
                <w:szCs w:val="18"/>
                <w:lang w:val="en-GB" w:eastAsia="ko-KR"/>
              </w:rPr>
              <w:t>urrent Liabilities</w:t>
            </w:r>
          </w:p>
        </w:tc>
        <w:tc>
          <w:tcPr>
            <w:tcW w:w="846" w:type="dxa"/>
          </w:tcPr>
          <w:p w14:paraId="647F485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20,301</w:t>
            </w:r>
          </w:p>
        </w:tc>
        <w:tc>
          <w:tcPr>
            <w:tcW w:w="847" w:type="dxa"/>
          </w:tcPr>
          <w:p w14:paraId="0207D21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17,476</w:t>
            </w:r>
          </w:p>
        </w:tc>
        <w:tc>
          <w:tcPr>
            <w:tcW w:w="846" w:type="dxa"/>
          </w:tcPr>
          <w:p w14:paraId="01132F3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15,675</w:t>
            </w:r>
          </w:p>
        </w:tc>
        <w:tc>
          <w:tcPr>
            <w:tcW w:w="847" w:type="dxa"/>
          </w:tcPr>
          <w:p w14:paraId="58083F8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7,433</w:t>
            </w:r>
          </w:p>
        </w:tc>
        <w:tc>
          <w:tcPr>
            <w:tcW w:w="847" w:type="dxa"/>
          </w:tcPr>
          <w:p w14:paraId="4F7A255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5,361</w:t>
            </w:r>
          </w:p>
        </w:tc>
      </w:tr>
      <w:tr w:rsidR="00386348" w:rsidRPr="004B0867" w14:paraId="5DFE9EFF" w14:textId="77777777" w:rsidTr="00753529">
        <w:trPr>
          <w:trHeight w:val="177"/>
          <w:jc w:val="center"/>
        </w:trPr>
        <w:tc>
          <w:tcPr>
            <w:tcW w:w="3944" w:type="dxa"/>
          </w:tcPr>
          <w:p w14:paraId="14905E26"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Shareholder Funds and Liabilities</w:t>
            </w:r>
          </w:p>
        </w:tc>
        <w:tc>
          <w:tcPr>
            <w:tcW w:w="846" w:type="dxa"/>
          </w:tcPr>
          <w:p w14:paraId="01788BF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83,402</w:t>
            </w:r>
          </w:p>
        </w:tc>
        <w:tc>
          <w:tcPr>
            <w:tcW w:w="847" w:type="dxa"/>
          </w:tcPr>
          <w:p w14:paraId="089DF9A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64,747</w:t>
            </w:r>
          </w:p>
        </w:tc>
        <w:tc>
          <w:tcPr>
            <w:tcW w:w="846" w:type="dxa"/>
          </w:tcPr>
          <w:p w14:paraId="2F7FC96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54,505</w:t>
            </w:r>
          </w:p>
        </w:tc>
        <w:tc>
          <w:tcPr>
            <w:tcW w:w="847" w:type="dxa"/>
          </w:tcPr>
          <w:p w14:paraId="545F115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40,159</w:t>
            </w:r>
          </w:p>
        </w:tc>
        <w:tc>
          <w:tcPr>
            <w:tcW w:w="847" w:type="dxa"/>
          </w:tcPr>
          <w:p w14:paraId="5E28CAF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32,555</w:t>
            </w:r>
          </w:p>
        </w:tc>
      </w:tr>
      <w:tr w:rsidR="00386348" w:rsidRPr="004B0867" w14:paraId="2748C40B" w14:textId="77777777" w:rsidTr="00753529">
        <w:trPr>
          <w:trHeight w:val="188"/>
          <w:jc w:val="center"/>
        </w:trPr>
        <w:tc>
          <w:tcPr>
            <w:tcW w:w="3944" w:type="dxa"/>
          </w:tcPr>
          <w:p w14:paraId="0C268ADC" w14:textId="5BB912CC"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Long-</w:t>
            </w:r>
            <w:r w:rsidR="00B57797" w:rsidRPr="004B0867">
              <w:rPr>
                <w:rFonts w:ascii="Arial" w:eastAsiaTheme="minorEastAsia" w:hAnsi="Arial" w:cs="Arial"/>
                <w:sz w:val="18"/>
                <w:szCs w:val="18"/>
                <w:lang w:val="en-GB" w:eastAsia="ko-KR"/>
              </w:rPr>
              <w:t>T</w:t>
            </w:r>
            <w:r w:rsidRPr="004B0867">
              <w:rPr>
                <w:rFonts w:ascii="Arial" w:eastAsiaTheme="minorEastAsia" w:hAnsi="Arial" w:cs="Arial"/>
                <w:sz w:val="18"/>
                <w:szCs w:val="18"/>
                <w:lang w:val="en-GB" w:eastAsia="ko-KR"/>
              </w:rPr>
              <w:t>erm Debt</w:t>
            </w:r>
          </w:p>
        </w:tc>
        <w:tc>
          <w:tcPr>
            <w:tcW w:w="846" w:type="dxa"/>
          </w:tcPr>
          <w:p w14:paraId="3DA9D4D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7,694</w:t>
            </w:r>
          </w:p>
        </w:tc>
        <w:tc>
          <w:tcPr>
            <w:tcW w:w="847" w:type="dxa"/>
          </w:tcPr>
          <w:p w14:paraId="375626E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8,235</w:t>
            </w:r>
          </w:p>
        </w:tc>
        <w:tc>
          <w:tcPr>
            <w:tcW w:w="846" w:type="dxa"/>
          </w:tcPr>
          <w:p w14:paraId="7F20132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8,265</w:t>
            </w:r>
          </w:p>
        </w:tc>
        <w:tc>
          <w:tcPr>
            <w:tcW w:w="847" w:type="dxa"/>
          </w:tcPr>
          <w:p w14:paraId="0C8AF2A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3,191</w:t>
            </w:r>
          </w:p>
        </w:tc>
        <w:tc>
          <w:tcPr>
            <w:tcW w:w="847" w:type="dxa"/>
          </w:tcPr>
          <w:p w14:paraId="498C529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3,084</w:t>
            </w:r>
          </w:p>
        </w:tc>
      </w:tr>
      <w:tr w:rsidR="00386348" w:rsidRPr="004B0867" w14:paraId="1A02F10B" w14:textId="77777777" w:rsidTr="00753529">
        <w:trPr>
          <w:trHeight w:val="188"/>
          <w:jc w:val="center"/>
        </w:trPr>
        <w:tc>
          <w:tcPr>
            <w:tcW w:w="3944" w:type="dxa"/>
          </w:tcPr>
          <w:p w14:paraId="2D95B064"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Stockholders’ Equity</w:t>
            </w:r>
          </w:p>
        </w:tc>
        <w:tc>
          <w:tcPr>
            <w:tcW w:w="846" w:type="dxa"/>
          </w:tcPr>
          <w:p w14:paraId="629CB05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2,223 </w:t>
            </w:r>
          </w:p>
        </w:tc>
        <w:tc>
          <w:tcPr>
            <w:tcW w:w="847" w:type="dxa"/>
          </w:tcPr>
          <w:p w14:paraId="3026B6E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1,858</w:t>
            </w:r>
          </w:p>
        </w:tc>
        <w:tc>
          <w:tcPr>
            <w:tcW w:w="846" w:type="dxa"/>
          </w:tcPr>
          <w:p w14:paraId="5844857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1,334</w:t>
            </w:r>
          </w:p>
        </w:tc>
        <w:tc>
          <w:tcPr>
            <w:tcW w:w="847" w:type="dxa"/>
          </w:tcPr>
          <w:p w14:paraId="57C0876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745</w:t>
            </w:r>
          </w:p>
        </w:tc>
        <w:tc>
          <w:tcPr>
            <w:tcW w:w="847" w:type="dxa"/>
          </w:tcPr>
          <w:p w14:paraId="1018946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643</w:t>
            </w:r>
          </w:p>
        </w:tc>
      </w:tr>
      <w:tr w:rsidR="00386348" w:rsidRPr="004B0867" w14:paraId="35453FA0" w14:textId="77777777" w:rsidTr="00753529">
        <w:trPr>
          <w:trHeight w:val="188"/>
          <w:jc w:val="center"/>
        </w:trPr>
        <w:tc>
          <w:tcPr>
            <w:tcW w:w="3944" w:type="dxa"/>
          </w:tcPr>
          <w:p w14:paraId="7DE5E57F" w14:textId="77777777" w:rsidR="00386348" w:rsidRPr="004B0867" w:rsidRDefault="00386348" w:rsidP="00386348">
            <w:pPr>
              <w:rPr>
                <w:rFonts w:ascii="Arial" w:eastAsiaTheme="minorEastAsia" w:hAnsi="Arial" w:cs="Arial"/>
                <w:b/>
                <w:bCs/>
                <w:sz w:val="18"/>
                <w:szCs w:val="18"/>
                <w:lang w:val="en-GB" w:eastAsia="ko-KR"/>
              </w:rPr>
            </w:pPr>
            <w:r w:rsidRPr="004B0867">
              <w:rPr>
                <w:rFonts w:ascii="Arial" w:eastAsiaTheme="minorEastAsia" w:hAnsi="Arial" w:cs="Arial"/>
                <w:b/>
                <w:bCs/>
                <w:sz w:val="18"/>
                <w:szCs w:val="18"/>
                <w:lang w:val="en-GB" w:eastAsia="ko-KR"/>
              </w:rPr>
              <w:t xml:space="preserve">Financials and Key Ratio Analysis </w:t>
            </w:r>
          </w:p>
        </w:tc>
        <w:tc>
          <w:tcPr>
            <w:tcW w:w="846" w:type="dxa"/>
          </w:tcPr>
          <w:p w14:paraId="77A2234F"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22317660" w14:textId="77777777" w:rsidR="00386348" w:rsidRPr="004B0867" w:rsidRDefault="00386348" w:rsidP="00386348">
            <w:pPr>
              <w:jc w:val="right"/>
              <w:rPr>
                <w:rFonts w:ascii="Arial" w:eastAsiaTheme="minorEastAsia" w:hAnsi="Arial" w:cs="Arial"/>
                <w:sz w:val="18"/>
                <w:szCs w:val="18"/>
                <w:lang w:val="en-GB" w:eastAsia="ko-KR"/>
              </w:rPr>
            </w:pPr>
          </w:p>
        </w:tc>
        <w:tc>
          <w:tcPr>
            <w:tcW w:w="846" w:type="dxa"/>
          </w:tcPr>
          <w:p w14:paraId="5E971146"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647E8072" w14:textId="77777777" w:rsidR="00386348" w:rsidRPr="004B0867" w:rsidRDefault="00386348" w:rsidP="00386348">
            <w:pPr>
              <w:jc w:val="right"/>
              <w:rPr>
                <w:rFonts w:ascii="Arial" w:eastAsiaTheme="minorEastAsia" w:hAnsi="Arial" w:cs="Arial"/>
                <w:sz w:val="18"/>
                <w:szCs w:val="18"/>
                <w:lang w:val="en-GB" w:eastAsia="ko-KR"/>
              </w:rPr>
            </w:pPr>
          </w:p>
        </w:tc>
        <w:tc>
          <w:tcPr>
            <w:tcW w:w="847" w:type="dxa"/>
          </w:tcPr>
          <w:p w14:paraId="64128355" w14:textId="77777777" w:rsidR="00386348" w:rsidRPr="004B0867" w:rsidRDefault="00386348" w:rsidP="00386348">
            <w:pPr>
              <w:jc w:val="right"/>
              <w:rPr>
                <w:rFonts w:ascii="Arial" w:eastAsiaTheme="minorEastAsia" w:hAnsi="Arial" w:cs="Arial"/>
                <w:sz w:val="18"/>
                <w:szCs w:val="18"/>
                <w:lang w:val="en-GB" w:eastAsia="ko-KR"/>
              </w:rPr>
            </w:pPr>
          </w:p>
        </w:tc>
      </w:tr>
      <w:tr w:rsidR="00386348" w:rsidRPr="004B0867" w14:paraId="795E05FD" w14:textId="77777777" w:rsidTr="00753529">
        <w:trPr>
          <w:trHeight w:val="188"/>
          <w:jc w:val="center"/>
        </w:trPr>
        <w:tc>
          <w:tcPr>
            <w:tcW w:w="3944" w:type="dxa"/>
          </w:tcPr>
          <w:p w14:paraId="3CA6BE9B"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Current Ratio</w:t>
            </w:r>
          </w:p>
        </w:tc>
        <w:tc>
          <w:tcPr>
            <w:tcW w:w="846" w:type="dxa"/>
          </w:tcPr>
          <w:p w14:paraId="63EB263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1.05 </w:t>
            </w:r>
          </w:p>
        </w:tc>
        <w:tc>
          <w:tcPr>
            <w:tcW w:w="847" w:type="dxa"/>
          </w:tcPr>
          <w:p w14:paraId="4F25C0A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1.05</w:t>
            </w:r>
          </w:p>
        </w:tc>
        <w:tc>
          <w:tcPr>
            <w:tcW w:w="846" w:type="dxa"/>
          </w:tcPr>
          <w:p w14:paraId="765CBB1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1.12</w:t>
            </w:r>
          </w:p>
        </w:tc>
        <w:tc>
          <w:tcPr>
            <w:tcW w:w="847" w:type="dxa"/>
          </w:tcPr>
          <w:p w14:paraId="5E82DEF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1.07</w:t>
            </w:r>
          </w:p>
        </w:tc>
        <w:tc>
          <w:tcPr>
            <w:tcW w:w="847" w:type="dxa"/>
          </w:tcPr>
          <w:p w14:paraId="5DB1643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1.12</w:t>
            </w:r>
          </w:p>
        </w:tc>
      </w:tr>
      <w:tr w:rsidR="00386348" w:rsidRPr="004B0867" w14:paraId="53BCBC72" w14:textId="77777777" w:rsidTr="00753529">
        <w:trPr>
          <w:trHeight w:val="188"/>
          <w:jc w:val="center"/>
        </w:trPr>
        <w:tc>
          <w:tcPr>
            <w:tcW w:w="3944" w:type="dxa"/>
          </w:tcPr>
          <w:p w14:paraId="2718B8B7" w14:textId="77777777" w:rsidR="00386348" w:rsidRPr="004B0867" w:rsidRDefault="00386348" w:rsidP="00386348">
            <w:pPr>
              <w:rPr>
                <w:rFonts w:ascii="Arial" w:eastAsiaTheme="minorEastAsia" w:hAnsi="Arial" w:cs="Arial"/>
                <w:sz w:val="18"/>
                <w:szCs w:val="18"/>
                <w:highlight w:val="yellow"/>
                <w:lang w:val="en-GB" w:eastAsia="ko-KR"/>
              </w:rPr>
            </w:pPr>
            <w:r w:rsidRPr="004B0867">
              <w:rPr>
                <w:rFonts w:ascii="Arial" w:eastAsiaTheme="minorEastAsia" w:hAnsi="Arial" w:cs="Arial"/>
                <w:sz w:val="18"/>
                <w:szCs w:val="18"/>
                <w:lang w:val="en-GB" w:eastAsia="ko-KR"/>
              </w:rPr>
              <w:t>Net Asset Turnover</w:t>
            </w:r>
          </w:p>
        </w:tc>
        <w:tc>
          <w:tcPr>
            <w:tcW w:w="846" w:type="dxa"/>
          </w:tcPr>
          <w:p w14:paraId="7A731D6B"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3.44</w:t>
            </w:r>
          </w:p>
        </w:tc>
        <w:tc>
          <w:tcPr>
            <w:tcW w:w="847" w:type="dxa"/>
          </w:tcPr>
          <w:p w14:paraId="2D3C830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3.47</w:t>
            </w:r>
          </w:p>
        </w:tc>
        <w:tc>
          <w:tcPr>
            <w:tcW w:w="846" w:type="dxa"/>
          </w:tcPr>
          <w:p w14:paraId="057AEEB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3.37</w:t>
            </w:r>
          </w:p>
        </w:tc>
        <w:tc>
          <w:tcPr>
            <w:tcW w:w="847" w:type="dxa"/>
          </w:tcPr>
          <w:p w14:paraId="5824E08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4.33</w:t>
            </w:r>
          </w:p>
        </w:tc>
        <w:tc>
          <w:tcPr>
            <w:tcW w:w="847" w:type="dxa"/>
          </w:tcPr>
          <w:p w14:paraId="19C5C900"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4.51</w:t>
            </w:r>
          </w:p>
        </w:tc>
      </w:tr>
      <w:tr w:rsidR="00386348" w:rsidRPr="004B0867" w14:paraId="4697C257" w14:textId="77777777" w:rsidTr="00753529">
        <w:trPr>
          <w:trHeight w:val="188"/>
          <w:jc w:val="center"/>
        </w:trPr>
        <w:tc>
          <w:tcPr>
            <w:tcW w:w="3944" w:type="dxa"/>
          </w:tcPr>
          <w:p w14:paraId="0A964B24" w14:textId="6612FDE4" w:rsidR="00386348" w:rsidRPr="004B0867" w:rsidRDefault="00386348" w:rsidP="00386348">
            <w:pPr>
              <w:rPr>
                <w:rFonts w:ascii="Arial" w:eastAsiaTheme="minorEastAsia" w:hAnsi="Arial" w:cs="Arial"/>
                <w:sz w:val="18"/>
                <w:szCs w:val="18"/>
                <w:highlight w:val="yellow"/>
                <w:lang w:val="en-GB" w:eastAsia="ko-KR"/>
              </w:rPr>
            </w:pPr>
            <w:r w:rsidRPr="004B0867">
              <w:rPr>
                <w:rFonts w:ascii="Arial" w:eastAsiaTheme="minorEastAsia" w:hAnsi="Arial" w:cs="Arial"/>
                <w:sz w:val="18"/>
                <w:szCs w:val="18"/>
                <w:lang w:val="en-GB" w:eastAsia="ko-KR"/>
              </w:rPr>
              <w:t>Gross Margin (</w:t>
            </w:r>
            <w:r w:rsidR="00B57797" w:rsidRPr="004B0867">
              <w:rPr>
                <w:rFonts w:ascii="Arial" w:eastAsiaTheme="minorEastAsia" w:hAnsi="Arial" w:cs="Arial"/>
                <w:sz w:val="18"/>
                <w:szCs w:val="18"/>
                <w:lang w:val="en-GB" w:eastAsia="ko-KR"/>
              </w:rPr>
              <w:t>%</w:t>
            </w:r>
            <w:r w:rsidRPr="004B0867">
              <w:rPr>
                <w:rFonts w:ascii="Arial" w:eastAsiaTheme="minorEastAsia" w:hAnsi="Arial" w:cs="Arial"/>
                <w:sz w:val="18"/>
                <w:szCs w:val="18"/>
                <w:lang w:val="en-GB" w:eastAsia="ko-KR"/>
              </w:rPr>
              <w:t xml:space="preserve">) </w:t>
            </w:r>
          </w:p>
        </w:tc>
        <w:tc>
          <w:tcPr>
            <w:tcW w:w="846" w:type="dxa"/>
          </w:tcPr>
          <w:p w14:paraId="42CD62D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39.8 </w:t>
            </w:r>
          </w:p>
        </w:tc>
        <w:tc>
          <w:tcPr>
            <w:tcW w:w="847" w:type="dxa"/>
          </w:tcPr>
          <w:p w14:paraId="5C56C0B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37.62</w:t>
            </w:r>
          </w:p>
        </w:tc>
        <w:tc>
          <w:tcPr>
            <w:tcW w:w="846" w:type="dxa"/>
          </w:tcPr>
          <w:p w14:paraId="072C96D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33.53</w:t>
            </w:r>
          </w:p>
        </w:tc>
        <w:tc>
          <w:tcPr>
            <w:tcW w:w="847" w:type="dxa"/>
          </w:tcPr>
          <w:p w14:paraId="54A42FF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30.59</w:t>
            </w:r>
          </w:p>
        </w:tc>
        <w:tc>
          <w:tcPr>
            <w:tcW w:w="847" w:type="dxa"/>
          </w:tcPr>
          <w:p w14:paraId="39D1F45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27.8</w:t>
            </w:r>
          </w:p>
        </w:tc>
      </w:tr>
      <w:tr w:rsidR="00386348" w:rsidRPr="004B0867" w14:paraId="5EE405B8" w14:textId="77777777" w:rsidTr="00753529">
        <w:trPr>
          <w:trHeight w:val="188"/>
          <w:jc w:val="center"/>
        </w:trPr>
        <w:tc>
          <w:tcPr>
            <w:tcW w:w="3944" w:type="dxa"/>
          </w:tcPr>
          <w:p w14:paraId="47074C70" w14:textId="01A2EF3F" w:rsidR="00386348" w:rsidRPr="004B0867" w:rsidRDefault="00386348" w:rsidP="00386348">
            <w:pPr>
              <w:rPr>
                <w:rFonts w:ascii="Arial" w:eastAsiaTheme="minorEastAsia" w:hAnsi="Arial" w:cs="Arial"/>
                <w:sz w:val="18"/>
                <w:szCs w:val="18"/>
                <w:highlight w:val="yellow"/>
                <w:lang w:val="en-GB" w:eastAsia="ko-KR"/>
              </w:rPr>
            </w:pPr>
            <w:r w:rsidRPr="004B0867">
              <w:rPr>
                <w:rFonts w:ascii="Arial" w:eastAsiaTheme="minorEastAsia" w:hAnsi="Arial" w:cs="Arial"/>
                <w:sz w:val="18"/>
                <w:szCs w:val="18"/>
                <w:lang w:val="en-GB" w:eastAsia="ko-KR"/>
              </w:rPr>
              <w:t>Return on Assets (</w:t>
            </w:r>
            <w:r w:rsidR="00B57797" w:rsidRPr="004B0867">
              <w:rPr>
                <w:rFonts w:ascii="Arial" w:eastAsiaTheme="minorEastAsia" w:hAnsi="Arial" w:cs="Arial"/>
                <w:sz w:val="18"/>
                <w:szCs w:val="18"/>
                <w:lang w:val="en-GB" w:eastAsia="ko-KR"/>
              </w:rPr>
              <w:t>%</w:t>
            </w:r>
            <w:r w:rsidRPr="004B0867">
              <w:rPr>
                <w:rFonts w:ascii="Arial" w:eastAsiaTheme="minorEastAsia" w:hAnsi="Arial" w:cs="Arial"/>
                <w:sz w:val="18"/>
                <w:szCs w:val="18"/>
                <w:lang w:val="en-GB" w:eastAsia="ko-KR"/>
              </w:rPr>
              <w:t>)</w:t>
            </w:r>
          </w:p>
        </w:tc>
        <w:tc>
          <w:tcPr>
            <w:tcW w:w="846" w:type="dxa"/>
          </w:tcPr>
          <w:p w14:paraId="7E0C2D70"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2.84</w:t>
            </w:r>
          </w:p>
        </w:tc>
        <w:tc>
          <w:tcPr>
            <w:tcW w:w="847" w:type="dxa"/>
          </w:tcPr>
          <w:p w14:paraId="3438303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0.92</w:t>
            </w:r>
          </w:p>
        </w:tc>
        <w:tc>
          <w:tcPr>
            <w:tcW w:w="846" w:type="dxa"/>
          </w:tcPr>
          <w:p w14:paraId="6A9E00F2" w14:textId="62C0E813"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0.44</w:t>
            </w:r>
          </w:p>
        </w:tc>
        <w:tc>
          <w:tcPr>
            <w:tcW w:w="847" w:type="dxa"/>
          </w:tcPr>
          <w:p w14:paraId="4A973DB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0.68</w:t>
            </w:r>
          </w:p>
        </w:tc>
        <w:tc>
          <w:tcPr>
            <w:tcW w:w="847" w:type="dxa"/>
          </w:tcPr>
          <w:p w14:paraId="2728AF91" w14:textId="1D9416D8"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0.12</w:t>
            </w:r>
          </w:p>
        </w:tc>
      </w:tr>
      <w:tr w:rsidR="00386348" w:rsidRPr="004B0867" w14:paraId="417D31A7" w14:textId="77777777" w:rsidTr="00753529">
        <w:trPr>
          <w:trHeight w:val="177"/>
          <w:jc w:val="center"/>
        </w:trPr>
        <w:tc>
          <w:tcPr>
            <w:tcW w:w="3944" w:type="dxa"/>
          </w:tcPr>
          <w:p w14:paraId="6CBC5EF3" w14:textId="553D17A9"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Return on Equity (</w:t>
            </w:r>
            <w:r w:rsidR="00B57797" w:rsidRPr="004B0867">
              <w:rPr>
                <w:rFonts w:ascii="Arial" w:eastAsiaTheme="minorEastAsia" w:hAnsi="Arial" w:cs="Arial"/>
                <w:sz w:val="18"/>
                <w:szCs w:val="18"/>
                <w:lang w:val="en-GB" w:eastAsia="ko-KR"/>
              </w:rPr>
              <w:t>%</w:t>
            </w:r>
            <w:r w:rsidRPr="004B0867">
              <w:rPr>
                <w:rFonts w:ascii="Arial" w:eastAsiaTheme="minorEastAsia" w:hAnsi="Arial" w:cs="Arial"/>
                <w:sz w:val="18"/>
                <w:szCs w:val="18"/>
                <w:lang w:val="en-GB" w:eastAsia="ko-KR"/>
              </w:rPr>
              <w:t>)</w:t>
            </w:r>
          </w:p>
        </w:tc>
        <w:tc>
          <w:tcPr>
            <w:tcW w:w="846" w:type="dxa"/>
          </w:tcPr>
          <w:p w14:paraId="11937AD4" w14:textId="775BA789"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12.3</w:t>
            </w:r>
            <w:r w:rsidR="008C65D5">
              <w:rPr>
                <w:rFonts w:ascii="Arial" w:eastAsiaTheme="minorEastAsia" w:hAnsi="Arial" w:cs="Arial"/>
                <w:sz w:val="18"/>
                <w:szCs w:val="18"/>
                <w:lang w:val="en-GB" w:eastAsia="ko-KR"/>
              </w:rPr>
              <w:t>0</w:t>
            </w:r>
          </w:p>
        </w:tc>
        <w:tc>
          <w:tcPr>
            <w:tcW w:w="847" w:type="dxa"/>
          </w:tcPr>
          <w:p w14:paraId="61DBD5E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4.45</w:t>
            </w:r>
          </w:p>
        </w:tc>
        <w:tc>
          <w:tcPr>
            <w:tcW w:w="846" w:type="dxa"/>
          </w:tcPr>
          <w:p w14:paraId="49A901CA" w14:textId="23C19B44"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2.24</w:t>
            </w:r>
          </w:p>
        </w:tc>
        <w:tc>
          <w:tcPr>
            <w:tcW w:w="847" w:type="dxa"/>
          </w:tcPr>
          <w:p w14:paraId="73B66F2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2.81</w:t>
            </w:r>
          </w:p>
        </w:tc>
        <w:tc>
          <w:tcPr>
            <w:tcW w:w="847" w:type="dxa"/>
          </w:tcPr>
          <w:p w14:paraId="38D43EE2" w14:textId="556E569E"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0.48</w:t>
            </w:r>
          </w:p>
        </w:tc>
      </w:tr>
      <w:tr w:rsidR="00386348" w:rsidRPr="004B0867" w14:paraId="64B6015B" w14:textId="77777777" w:rsidTr="00753529">
        <w:trPr>
          <w:trHeight w:val="177"/>
          <w:jc w:val="center"/>
        </w:trPr>
        <w:tc>
          <w:tcPr>
            <w:tcW w:w="3944" w:type="dxa"/>
          </w:tcPr>
          <w:p w14:paraId="7AE6AD6E" w14:textId="04FDE03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Solvency Ratio (Asset Ratio) (</w:t>
            </w:r>
            <w:r w:rsidR="00B57797" w:rsidRPr="004B0867">
              <w:rPr>
                <w:rFonts w:ascii="Arial" w:eastAsiaTheme="minorEastAsia" w:hAnsi="Arial" w:cs="Arial"/>
                <w:sz w:val="18"/>
                <w:szCs w:val="18"/>
                <w:lang w:val="en-GB" w:eastAsia="ko-KR"/>
              </w:rPr>
              <w:t>%</w:t>
            </w:r>
            <w:r w:rsidRPr="004B0867">
              <w:rPr>
                <w:rFonts w:ascii="Arial" w:eastAsiaTheme="minorEastAsia" w:hAnsi="Arial" w:cs="Arial"/>
                <w:sz w:val="18"/>
                <w:szCs w:val="18"/>
                <w:lang w:val="en-GB" w:eastAsia="ko-KR"/>
              </w:rPr>
              <w:t>)</w:t>
            </w:r>
          </w:p>
        </w:tc>
        <w:tc>
          <w:tcPr>
            <w:tcW w:w="846" w:type="dxa"/>
          </w:tcPr>
          <w:p w14:paraId="7E98460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23.12</w:t>
            </w:r>
          </w:p>
        </w:tc>
        <w:tc>
          <w:tcPr>
            <w:tcW w:w="847" w:type="dxa"/>
          </w:tcPr>
          <w:p w14:paraId="32C3582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20.67</w:t>
            </w:r>
          </w:p>
        </w:tc>
        <w:tc>
          <w:tcPr>
            <w:tcW w:w="846" w:type="dxa"/>
          </w:tcPr>
          <w:p w14:paraId="0B18BEE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19.71</w:t>
            </w:r>
          </w:p>
        </w:tc>
        <w:tc>
          <w:tcPr>
            <w:tcW w:w="847" w:type="dxa"/>
          </w:tcPr>
          <w:p w14:paraId="4F5FB639"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24.27</w:t>
            </w:r>
          </w:p>
        </w:tc>
        <w:tc>
          <w:tcPr>
            <w:tcW w:w="847" w:type="dxa"/>
          </w:tcPr>
          <w:p w14:paraId="25DE858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25.16</w:t>
            </w:r>
          </w:p>
        </w:tc>
      </w:tr>
      <w:tr w:rsidR="00386348" w:rsidRPr="004B0867" w14:paraId="2253C642" w14:textId="77777777" w:rsidTr="00753529">
        <w:trPr>
          <w:trHeight w:val="188"/>
          <w:jc w:val="center"/>
        </w:trPr>
        <w:tc>
          <w:tcPr>
            <w:tcW w:w="3944" w:type="dxa"/>
          </w:tcPr>
          <w:p w14:paraId="355EF46C"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Profit Margin</w:t>
            </w:r>
          </w:p>
        </w:tc>
        <w:tc>
          <w:tcPr>
            <w:tcW w:w="846" w:type="dxa"/>
          </w:tcPr>
          <w:p w14:paraId="16D3B07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2.86</w:t>
            </w:r>
          </w:p>
        </w:tc>
        <w:tc>
          <w:tcPr>
            <w:tcW w:w="847" w:type="dxa"/>
          </w:tcPr>
          <w:p w14:paraId="5224DDC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1.47</w:t>
            </w:r>
          </w:p>
        </w:tc>
        <w:tc>
          <w:tcPr>
            <w:tcW w:w="846" w:type="dxa"/>
          </w:tcPr>
          <w:p w14:paraId="6B5C14DF" w14:textId="1A8F5847" w:rsidR="00386348" w:rsidRPr="004B0867" w:rsidRDefault="00E45D0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0.13</w:t>
            </w:r>
          </w:p>
        </w:tc>
        <w:tc>
          <w:tcPr>
            <w:tcW w:w="847" w:type="dxa"/>
          </w:tcPr>
          <w:p w14:paraId="46998E18"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0.68</w:t>
            </w:r>
          </w:p>
        </w:tc>
        <w:tc>
          <w:tcPr>
            <w:tcW w:w="847" w:type="dxa"/>
          </w:tcPr>
          <w:p w14:paraId="0BED1BE5"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0.89</w:t>
            </w:r>
          </w:p>
        </w:tc>
      </w:tr>
    </w:tbl>
    <w:p w14:paraId="02E98FF2" w14:textId="77777777" w:rsidR="00386348" w:rsidRPr="004B0867" w:rsidRDefault="00386348" w:rsidP="00386348">
      <w:pPr>
        <w:jc w:val="both"/>
        <w:rPr>
          <w:rFonts w:eastAsiaTheme="minorEastAsia"/>
          <w:sz w:val="22"/>
          <w:szCs w:val="22"/>
          <w:lang w:val="en-GB" w:eastAsia="ko-KR"/>
        </w:rPr>
      </w:pPr>
    </w:p>
    <w:p w14:paraId="6C9746B9" w14:textId="522D9665" w:rsidR="00FE04A0" w:rsidRPr="004B0867" w:rsidRDefault="00FE04A0" w:rsidP="00386348">
      <w:pPr>
        <w:jc w:val="both"/>
        <w:rPr>
          <w:rFonts w:ascii="Arial" w:hAnsi="Arial" w:cs="Arial"/>
          <w:sz w:val="17"/>
          <w:szCs w:val="17"/>
          <w:lang w:val="en-GB"/>
        </w:rPr>
      </w:pPr>
      <w:r w:rsidRPr="004B0867">
        <w:rPr>
          <w:rFonts w:ascii="Arial" w:hAnsi="Arial" w:cs="Arial"/>
          <w:sz w:val="17"/>
          <w:szCs w:val="17"/>
          <w:lang w:val="en-GB"/>
        </w:rPr>
        <w:t>Note: EBITDA = earnings before interest, taxes, depreciation, and amortization</w:t>
      </w:r>
    </w:p>
    <w:p w14:paraId="5543F2B5" w14:textId="06B56C04" w:rsidR="00753529" w:rsidRPr="004B0867" w:rsidRDefault="00386348" w:rsidP="00386348">
      <w:pPr>
        <w:jc w:val="both"/>
        <w:rPr>
          <w:rFonts w:ascii="Arial" w:eastAsiaTheme="minorEastAsia" w:hAnsi="Arial" w:cs="Arial"/>
          <w:sz w:val="17"/>
          <w:szCs w:val="17"/>
          <w:lang w:val="en-GB"/>
        </w:rPr>
      </w:pPr>
      <w:r w:rsidRPr="004B0867">
        <w:rPr>
          <w:rFonts w:ascii="Arial" w:hAnsi="Arial" w:cs="Arial"/>
          <w:sz w:val="17"/>
          <w:szCs w:val="17"/>
          <w:lang w:val="en-GB"/>
        </w:rPr>
        <w:t xml:space="preserve">Source: </w:t>
      </w:r>
      <w:r w:rsidR="00EA7683" w:rsidRPr="004B0867">
        <w:rPr>
          <w:rFonts w:ascii="Arial" w:hAnsi="Arial" w:cs="Arial"/>
          <w:bCs/>
          <w:color w:val="000000" w:themeColor="text1"/>
          <w:sz w:val="17"/>
          <w:szCs w:val="17"/>
          <w:lang w:val="en-GB"/>
        </w:rPr>
        <w:t xml:space="preserve">Amazon, </w:t>
      </w:r>
      <w:r w:rsidR="00EA7683" w:rsidRPr="004B0867">
        <w:rPr>
          <w:rStyle w:val="FootnoteChar"/>
          <w:i/>
          <w:lang w:val="en-GB"/>
        </w:rPr>
        <w:t>2016 Annual</w:t>
      </w:r>
      <w:r w:rsidR="00EA7683" w:rsidRPr="004B0867">
        <w:rPr>
          <w:rFonts w:ascii="Arial" w:hAnsi="Arial" w:cs="Arial"/>
          <w:bCs/>
          <w:i/>
          <w:color w:val="000000" w:themeColor="text1"/>
          <w:sz w:val="17"/>
          <w:szCs w:val="17"/>
          <w:lang w:val="en-GB"/>
        </w:rPr>
        <w:t xml:space="preserve"> Report</w:t>
      </w:r>
      <w:r w:rsidR="00EA7683" w:rsidRPr="004B0867">
        <w:rPr>
          <w:rFonts w:ascii="Arial" w:hAnsi="Arial" w:cs="Arial"/>
          <w:bCs/>
          <w:color w:val="000000" w:themeColor="text1"/>
          <w:sz w:val="17"/>
          <w:szCs w:val="17"/>
          <w:lang w:val="en-GB"/>
        </w:rPr>
        <w:t xml:space="preserve">, </w:t>
      </w:r>
      <w:r w:rsidR="004D641E" w:rsidRPr="00315CFC">
        <w:rPr>
          <w:rFonts w:ascii="Arial" w:hAnsi="Arial" w:cs="Arial"/>
          <w:bCs/>
          <w:color w:val="000000" w:themeColor="text1"/>
          <w:sz w:val="17"/>
          <w:szCs w:val="17"/>
          <w:lang w:val="en-GB"/>
        </w:rPr>
        <w:t>17</w:t>
      </w:r>
      <w:r w:rsidR="00082D70" w:rsidRPr="00315CFC">
        <w:rPr>
          <w:rFonts w:ascii="Arial" w:hAnsi="Arial" w:cs="Arial"/>
          <w:bCs/>
          <w:color w:val="000000" w:themeColor="text1"/>
          <w:sz w:val="17"/>
          <w:szCs w:val="17"/>
          <w:lang w:val="en-GB"/>
        </w:rPr>
        <w:t>,</w:t>
      </w:r>
      <w:r w:rsidR="004D641E" w:rsidRPr="00315CFC">
        <w:rPr>
          <w:rFonts w:ascii="Arial" w:hAnsi="Arial" w:cs="Arial"/>
          <w:bCs/>
          <w:color w:val="000000" w:themeColor="text1"/>
          <w:sz w:val="17"/>
          <w:szCs w:val="17"/>
          <w:lang w:val="en-GB"/>
        </w:rPr>
        <w:t xml:space="preserve"> 36</w:t>
      </w:r>
      <w:r w:rsidR="00082D70" w:rsidRPr="00315CFC">
        <w:rPr>
          <w:rFonts w:ascii="Arial" w:hAnsi="Arial" w:cs="Arial"/>
          <w:bCs/>
          <w:color w:val="000000" w:themeColor="text1"/>
          <w:sz w:val="17"/>
          <w:szCs w:val="17"/>
          <w:lang w:val="en-GB"/>
        </w:rPr>
        <w:t>–</w:t>
      </w:r>
      <w:r w:rsidR="004D641E" w:rsidRPr="00315CFC">
        <w:rPr>
          <w:rFonts w:ascii="Arial" w:hAnsi="Arial" w:cs="Arial"/>
          <w:bCs/>
          <w:color w:val="000000" w:themeColor="text1"/>
          <w:sz w:val="17"/>
          <w:szCs w:val="17"/>
          <w:lang w:val="en-GB"/>
        </w:rPr>
        <w:t>40</w:t>
      </w:r>
      <w:r w:rsidR="00EA7683" w:rsidRPr="004B0867">
        <w:rPr>
          <w:rFonts w:ascii="Arial" w:hAnsi="Arial" w:cs="Arial"/>
          <w:bCs/>
          <w:color w:val="000000" w:themeColor="text1"/>
          <w:sz w:val="17"/>
          <w:szCs w:val="17"/>
          <w:lang w:val="en-GB"/>
        </w:rPr>
        <w:t xml:space="preserve">, April 6, 2016, accessed May 1, 2016, </w:t>
      </w:r>
      <w:r w:rsidR="00EA7683" w:rsidRPr="004B0867">
        <w:rPr>
          <w:rFonts w:ascii="Arial" w:hAnsi="Arial" w:cs="Arial"/>
          <w:bCs/>
          <w:sz w:val="17"/>
          <w:szCs w:val="17"/>
          <w:lang w:val="en-GB"/>
        </w:rPr>
        <w:t>http://phx.corporate-ir.net/phoenix.zhtml?c=97664&amp;p=irol-reportsannual</w:t>
      </w:r>
      <w:r w:rsidR="00EA7683" w:rsidRPr="004B0867">
        <w:rPr>
          <w:rFonts w:ascii="Arial" w:hAnsi="Arial" w:cs="Arial"/>
          <w:bCs/>
          <w:color w:val="000000" w:themeColor="text1"/>
          <w:sz w:val="17"/>
          <w:szCs w:val="17"/>
          <w:lang w:val="en-GB"/>
        </w:rPr>
        <w:t>.</w:t>
      </w:r>
    </w:p>
    <w:p w14:paraId="11576A42" w14:textId="2F24FF09" w:rsidR="00386348" w:rsidRPr="004B0867" w:rsidRDefault="00753529" w:rsidP="001C3C85">
      <w:pPr>
        <w:spacing w:after="200" w:line="276" w:lineRule="auto"/>
        <w:jc w:val="center"/>
        <w:rPr>
          <w:rFonts w:ascii="Arial" w:hAnsi="Arial" w:cs="Arial"/>
          <w:b/>
          <w:bCs/>
          <w:lang w:val="en-GB"/>
        </w:rPr>
      </w:pPr>
      <w:r w:rsidRPr="004B0867">
        <w:rPr>
          <w:rFonts w:ascii="Arial" w:eastAsiaTheme="minorEastAsia" w:hAnsi="Arial" w:cs="Arial"/>
          <w:sz w:val="17"/>
          <w:szCs w:val="17"/>
          <w:lang w:val="en-GB"/>
        </w:rPr>
        <w:br w:type="page"/>
      </w:r>
      <w:r w:rsidR="00386348" w:rsidRPr="004B0867">
        <w:rPr>
          <w:rFonts w:ascii="Arial" w:hAnsi="Arial" w:cs="Arial"/>
          <w:b/>
          <w:bCs/>
          <w:lang w:val="en-GB"/>
        </w:rPr>
        <w:lastRenderedPageBreak/>
        <w:t xml:space="preserve">EXHIBIT 3: </w:t>
      </w:r>
      <w:r w:rsidR="004B0867">
        <w:rPr>
          <w:rFonts w:ascii="Arial" w:hAnsi="Arial" w:cs="Arial"/>
          <w:b/>
          <w:bCs/>
          <w:lang w:val="en-GB"/>
        </w:rPr>
        <w:t xml:space="preserve">AMAZON </w:t>
      </w:r>
      <w:r w:rsidR="00386348" w:rsidRPr="004B0867">
        <w:rPr>
          <w:rFonts w:ascii="Arial" w:hAnsi="Arial" w:cs="Arial"/>
          <w:b/>
          <w:bCs/>
          <w:lang w:val="en-GB"/>
        </w:rPr>
        <w:t>FINANCIAL DATA BY BUSINESS SEGMENT</w:t>
      </w:r>
      <w:r w:rsidR="00082D70">
        <w:rPr>
          <w:rFonts w:ascii="Arial" w:hAnsi="Arial" w:cs="Arial"/>
          <w:b/>
          <w:bCs/>
          <w:lang w:val="en-GB"/>
        </w:rPr>
        <w:t>,</w:t>
      </w:r>
      <w:r w:rsidR="00386348" w:rsidRPr="004B0867">
        <w:rPr>
          <w:rFonts w:ascii="Arial" w:hAnsi="Arial" w:cs="Arial"/>
          <w:b/>
          <w:bCs/>
          <w:lang w:val="en-GB"/>
        </w:rPr>
        <w:t xml:space="preserve"> 2014</w:t>
      </w:r>
      <w:r w:rsidR="00DA7148" w:rsidRPr="004B0867">
        <w:rPr>
          <w:rFonts w:ascii="Arial" w:hAnsi="Arial" w:cs="Arial"/>
          <w:b/>
          <w:bCs/>
          <w:lang w:val="en-GB"/>
        </w:rPr>
        <w:t>–</w:t>
      </w:r>
      <w:r w:rsidR="00386348" w:rsidRPr="004B0867">
        <w:rPr>
          <w:rFonts w:ascii="Arial" w:hAnsi="Arial" w:cs="Arial"/>
          <w:b/>
          <w:bCs/>
          <w:lang w:val="en-GB"/>
        </w:rPr>
        <w:t>2016</w:t>
      </w:r>
    </w:p>
    <w:p w14:paraId="61942E5B" w14:textId="77777777" w:rsidR="00386348" w:rsidRPr="004B0867" w:rsidRDefault="00386348" w:rsidP="00386348">
      <w:pPr>
        <w:rPr>
          <w:rFonts w:ascii="Arial" w:hAnsi="Arial" w:cs="Arial"/>
          <w:b/>
          <w:bCs/>
          <w:lang w:val="en-GB"/>
        </w:rPr>
      </w:pPr>
    </w:p>
    <w:tbl>
      <w:tblPr>
        <w:tblStyle w:val="TableGrid1"/>
        <w:tblW w:w="8087" w:type="dxa"/>
        <w:jc w:val="center"/>
        <w:tblLayout w:type="fixed"/>
        <w:tblCellMar>
          <w:top w:w="57" w:type="dxa"/>
          <w:left w:w="85" w:type="dxa"/>
          <w:bottom w:w="57" w:type="dxa"/>
          <w:right w:w="85" w:type="dxa"/>
        </w:tblCellMar>
        <w:tblLook w:val="04A0" w:firstRow="1" w:lastRow="0" w:firstColumn="1" w:lastColumn="0" w:noHBand="0" w:noVBand="1"/>
      </w:tblPr>
      <w:tblGrid>
        <w:gridCol w:w="3854"/>
        <w:gridCol w:w="1411"/>
        <w:gridCol w:w="1411"/>
        <w:gridCol w:w="1411"/>
      </w:tblGrid>
      <w:tr w:rsidR="00386348" w:rsidRPr="004B0867" w14:paraId="1E73A072" w14:textId="77777777" w:rsidTr="003A45A4">
        <w:trPr>
          <w:trHeight w:val="188"/>
          <w:jc w:val="center"/>
        </w:trPr>
        <w:tc>
          <w:tcPr>
            <w:tcW w:w="3854" w:type="dxa"/>
          </w:tcPr>
          <w:p w14:paraId="0CC344BC" w14:textId="77777777" w:rsidR="00386348" w:rsidRPr="004B0867" w:rsidRDefault="00386348" w:rsidP="00386348">
            <w:pPr>
              <w:rPr>
                <w:rFonts w:ascii="Arial" w:eastAsiaTheme="minorEastAsia" w:hAnsi="Arial" w:cs="Arial"/>
                <w:sz w:val="18"/>
                <w:szCs w:val="18"/>
                <w:lang w:val="en-GB" w:eastAsia="ko-KR"/>
              </w:rPr>
            </w:pPr>
          </w:p>
        </w:tc>
        <w:tc>
          <w:tcPr>
            <w:tcW w:w="1411" w:type="dxa"/>
            <w:vAlign w:val="center"/>
          </w:tcPr>
          <w:p w14:paraId="3A309473" w14:textId="77777777" w:rsidR="00386348" w:rsidRPr="004B0867" w:rsidRDefault="00386348" w:rsidP="003A45A4">
            <w:pPr>
              <w:jc w:val="center"/>
              <w:rPr>
                <w:rFonts w:ascii="Arial" w:eastAsiaTheme="minorEastAsia" w:hAnsi="Arial" w:cs="Arial"/>
                <w:b/>
                <w:sz w:val="18"/>
                <w:szCs w:val="18"/>
                <w:lang w:val="en-GB" w:eastAsia="ko-KR"/>
              </w:rPr>
            </w:pPr>
            <w:r w:rsidRPr="004B0867">
              <w:rPr>
                <w:rFonts w:ascii="Arial" w:eastAsiaTheme="minorEastAsia" w:hAnsi="Arial" w:cs="Arial"/>
                <w:b/>
                <w:sz w:val="18"/>
                <w:szCs w:val="18"/>
                <w:lang w:val="en-GB" w:eastAsia="ko-KR"/>
              </w:rPr>
              <w:t>2016</w:t>
            </w:r>
          </w:p>
        </w:tc>
        <w:tc>
          <w:tcPr>
            <w:tcW w:w="1411" w:type="dxa"/>
            <w:vAlign w:val="center"/>
          </w:tcPr>
          <w:p w14:paraId="74BBC36F" w14:textId="77777777" w:rsidR="00386348" w:rsidRPr="004B0867" w:rsidRDefault="00386348" w:rsidP="003A45A4">
            <w:pPr>
              <w:jc w:val="center"/>
              <w:rPr>
                <w:rFonts w:ascii="Arial" w:hAnsi="Arial" w:cs="Arial"/>
                <w:b/>
                <w:sz w:val="18"/>
                <w:szCs w:val="18"/>
                <w:lang w:val="en-GB"/>
              </w:rPr>
            </w:pPr>
            <w:r w:rsidRPr="004B0867">
              <w:rPr>
                <w:rFonts w:ascii="Arial" w:hAnsi="Arial" w:cs="Arial"/>
                <w:b/>
                <w:sz w:val="18"/>
                <w:szCs w:val="18"/>
                <w:lang w:val="en-GB"/>
              </w:rPr>
              <w:t>20</w:t>
            </w:r>
            <w:r w:rsidRPr="004B0867">
              <w:rPr>
                <w:rFonts w:ascii="Arial" w:eastAsiaTheme="minorEastAsia" w:hAnsi="Arial" w:cs="Arial"/>
                <w:b/>
                <w:sz w:val="18"/>
                <w:szCs w:val="18"/>
                <w:lang w:val="en-GB" w:eastAsia="ko-KR"/>
              </w:rPr>
              <w:t>15</w:t>
            </w:r>
          </w:p>
        </w:tc>
        <w:tc>
          <w:tcPr>
            <w:tcW w:w="1411" w:type="dxa"/>
            <w:vAlign w:val="center"/>
          </w:tcPr>
          <w:p w14:paraId="62457A59" w14:textId="77777777" w:rsidR="00386348" w:rsidRPr="004B0867" w:rsidRDefault="00386348" w:rsidP="003A45A4">
            <w:pPr>
              <w:jc w:val="center"/>
              <w:rPr>
                <w:rFonts w:ascii="Arial" w:hAnsi="Arial" w:cs="Arial"/>
                <w:b/>
                <w:sz w:val="18"/>
                <w:szCs w:val="18"/>
                <w:lang w:val="en-GB"/>
              </w:rPr>
            </w:pPr>
            <w:r w:rsidRPr="004B0867">
              <w:rPr>
                <w:rFonts w:ascii="Arial" w:hAnsi="Arial" w:cs="Arial"/>
                <w:b/>
                <w:sz w:val="18"/>
                <w:szCs w:val="18"/>
                <w:lang w:val="en-GB"/>
              </w:rPr>
              <w:t>2014</w:t>
            </w:r>
          </w:p>
        </w:tc>
      </w:tr>
      <w:tr w:rsidR="00386348" w:rsidRPr="004B0867" w14:paraId="07935941" w14:textId="77777777" w:rsidTr="00753529">
        <w:trPr>
          <w:trHeight w:val="188"/>
          <w:jc w:val="center"/>
        </w:trPr>
        <w:tc>
          <w:tcPr>
            <w:tcW w:w="8087" w:type="dxa"/>
            <w:gridSpan w:val="4"/>
          </w:tcPr>
          <w:p w14:paraId="54DEEF68" w14:textId="349A7D9A" w:rsidR="00386348" w:rsidRPr="004B0867" w:rsidRDefault="00386348" w:rsidP="00386348">
            <w:pPr>
              <w:rPr>
                <w:rFonts w:ascii="Arial" w:hAnsi="Arial" w:cs="Arial"/>
                <w:sz w:val="18"/>
                <w:szCs w:val="18"/>
                <w:lang w:val="en-GB"/>
              </w:rPr>
            </w:pPr>
            <w:r w:rsidRPr="004B0867">
              <w:rPr>
                <w:rFonts w:ascii="Arial" w:eastAsiaTheme="minorEastAsia" w:hAnsi="Arial" w:cs="Arial"/>
                <w:b/>
                <w:bCs/>
                <w:sz w:val="18"/>
                <w:szCs w:val="18"/>
                <w:lang w:val="en-GB" w:eastAsia="ko-KR"/>
              </w:rPr>
              <w:t>Net Sales (</w:t>
            </w:r>
            <w:r w:rsidR="004E3E5E" w:rsidRPr="004B0867">
              <w:rPr>
                <w:rFonts w:ascii="Arial" w:eastAsiaTheme="minorEastAsia" w:hAnsi="Arial" w:cs="Arial"/>
                <w:b/>
                <w:bCs/>
                <w:sz w:val="18"/>
                <w:szCs w:val="18"/>
                <w:lang w:val="en-GB" w:eastAsia="ko-KR"/>
              </w:rPr>
              <w:t xml:space="preserve">in </w:t>
            </w:r>
            <w:r w:rsidR="00DA7148" w:rsidRPr="004B0867">
              <w:rPr>
                <w:rFonts w:ascii="Arial" w:eastAsiaTheme="minorEastAsia" w:hAnsi="Arial" w:cs="Arial"/>
                <w:b/>
                <w:bCs/>
                <w:sz w:val="18"/>
                <w:szCs w:val="18"/>
                <w:lang w:val="en-GB" w:eastAsia="ko-KR"/>
              </w:rPr>
              <w:t xml:space="preserve">US$ </w:t>
            </w:r>
            <w:r w:rsidR="00BC5475" w:rsidRPr="004B0867">
              <w:rPr>
                <w:rFonts w:ascii="Arial" w:eastAsiaTheme="minorEastAsia" w:hAnsi="Arial" w:cs="Arial"/>
                <w:b/>
                <w:bCs/>
                <w:sz w:val="18"/>
                <w:szCs w:val="18"/>
                <w:lang w:val="en-GB" w:eastAsia="ko-KR"/>
              </w:rPr>
              <w:t>Million</w:t>
            </w:r>
            <w:r w:rsidR="00DA7148" w:rsidRPr="004B0867">
              <w:rPr>
                <w:rFonts w:ascii="Arial" w:eastAsiaTheme="minorEastAsia" w:hAnsi="Arial" w:cs="Arial"/>
                <w:b/>
                <w:bCs/>
                <w:sz w:val="18"/>
                <w:szCs w:val="18"/>
                <w:lang w:val="en-GB" w:eastAsia="ko-KR"/>
              </w:rPr>
              <w:t>s</w:t>
            </w:r>
            <w:r w:rsidRPr="004B0867">
              <w:rPr>
                <w:rFonts w:ascii="Arial" w:eastAsiaTheme="minorEastAsia" w:hAnsi="Arial" w:cs="Arial"/>
                <w:b/>
                <w:bCs/>
                <w:sz w:val="18"/>
                <w:szCs w:val="18"/>
                <w:lang w:val="en-GB" w:eastAsia="ko-KR"/>
              </w:rPr>
              <w:t>)</w:t>
            </w:r>
          </w:p>
        </w:tc>
      </w:tr>
      <w:tr w:rsidR="00386348" w:rsidRPr="004B0867" w14:paraId="155253F4" w14:textId="77777777" w:rsidTr="00753529">
        <w:trPr>
          <w:trHeight w:val="177"/>
          <w:jc w:val="center"/>
        </w:trPr>
        <w:tc>
          <w:tcPr>
            <w:tcW w:w="3854" w:type="dxa"/>
          </w:tcPr>
          <w:p w14:paraId="3AD3B861" w14:textId="25D15E5B"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North America</w:t>
            </w:r>
            <w:r w:rsidR="00F13784" w:rsidRPr="004B0867">
              <w:rPr>
                <w:rFonts w:ascii="Arial" w:eastAsiaTheme="minorEastAsia" w:hAnsi="Arial" w:cs="Arial"/>
                <w:sz w:val="18"/>
                <w:szCs w:val="18"/>
                <w:lang w:val="en-GB" w:eastAsia="ko-KR"/>
              </w:rPr>
              <w:t xml:space="preserve"> </w:t>
            </w:r>
          </w:p>
        </w:tc>
        <w:tc>
          <w:tcPr>
            <w:tcW w:w="1411" w:type="dxa"/>
          </w:tcPr>
          <w:p w14:paraId="675529B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79,785</w:t>
            </w:r>
          </w:p>
        </w:tc>
        <w:tc>
          <w:tcPr>
            <w:tcW w:w="1411" w:type="dxa"/>
          </w:tcPr>
          <w:p w14:paraId="492D5DF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63,708</w:t>
            </w:r>
          </w:p>
        </w:tc>
        <w:tc>
          <w:tcPr>
            <w:tcW w:w="1411" w:type="dxa"/>
          </w:tcPr>
          <w:p w14:paraId="6C79BCF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50,834</w:t>
            </w:r>
          </w:p>
        </w:tc>
      </w:tr>
      <w:tr w:rsidR="00386348" w:rsidRPr="004B0867" w14:paraId="36418AE8" w14:textId="77777777" w:rsidTr="00753529">
        <w:trPr>
          <w:trHeight w:val="188"/>
          <w:jc w:val="center"/>
        </w:trPr>
        <w:tc>
          <w:tcPr>
            <w:tcW w:w="3854" w:type="dxa"/>
          </w:tcPr>
          <w:p w14:paraId="126B686C"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International </w:t>
            </w:r>
          </w:p>
        </w:tc>
        <w:tc>
          <w:tcPr>
            <w:tcW w:w="1411" w:type="dxa"/>
          </w:tcPr>
          <w:p w14:paraId="3D91B43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43,983</w:t>
            </w:r>
          </w:p>
        </w:tc>
        <w:tc>
          <w:tcPr>
            <w:tcW w:w="1411" w:type="dxa"/>
          </w:tcPr>
          <w:p w14:paraId="19BBE95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35,418</w:t>
            </w:r>
          </w:p>
        </w:tc>
        <w:tc>
          <w:tcPr>
            <w:tcW w:w="1411" w:type="dxa"/>
          </w:tcPr>
          <w:p w14:paraId="58F47BE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33,510</w:t>
            </w:r>
          </w:p>
        </w:tc>
      </w:tr>
      <w:tr w:rsidR="00386348" w:rsidRPr="004B0867" w14:paraId="080CB137" w14:textId="77777777" w:rsidTr="00753529">
        <w:trPr>
          <w:trHeight w:val="188"/>
          <w:jc w:val="center"/>
        </w:trPr>
        <w:tc>
          <w:tcPr>
            <w:tcW w:w="3854" w:type="dxa"/>
          </w:tcPr>
          <w:p w14:paraId="0B7ABF26" w14:textId="350E607F"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A</w:t>
            </w:r>
            <w:r w:rsidR="00EA7683" w:rsidRPr="004B0867">
              <w:rPr>
                <w:rFonts w:ascii="Arial" w:eastAsiaTheme="minorEastAsia" w:hAnsi="Arial" w:cs="Arial"/>
                <w:sz w:val="18"/>
                <w:szCs w:val="18"/>
                <w:lang w:val="en-GB" w:eastAsia="ko-KR"/>
              </w:rPr>
              <w:t>mazon Web Services (A</w:t>
            </w:r>
            <w:r w:rsidRPr="004B0867">
              <w:rPr>
                <w:rFonts w:ascii="Arial" w:eastAsiaTheme="minorEastAsia" w:hAnsi="Arial" w:cs="Arial"/>
                <w:sz w:val="18"/>
                <w:szCs w:val="18"/>
                <w:lang w:val="en-GB" w:eastAsia="ko-KR"/>
              </w:rPr>
              <w:t>WS</w:t>
            </w:r>
            <w:r w:rsidR="00EA7683" w:rsidRPr="004B0867">
              <w:rPr>
                <w:rFonts w:ascii="Arial" w:eastAsiaTheme="minorEastAsia" w:hAnsi="Arial" w:cs="Arial"/>
                <w:sz w:val="18"/>
                <w:szCs w:val="18"/>
                <w:lang w:val="en-GB" w:eastAsia="ko-KR"/>
              </w:rPr>
              <w:t>)</w:t>
            </w:r>
          </w:p>
        </w:tc>
        <w:tc>
          <w:tcPr>
            <w:tcW w:w="1411" w:type="dxa"/>
          </w:tcPr>
          <w:p w14:paraId="7F03D89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12,219</w:t>
            </w:r>
          </w:p>
        </w:tc>
        <w:tc>
          <w:tcPr>
            <w:tcW w:w="1411" w:type="dxa"/>
          </w:tcPr>
          <w:p w14:paraId="5199E7A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7,880</w:t>
            </w:r>
          </w:p>
        </w:tc>
        <w:tc>
          <w:tcPr>
            <w:tcW w:w="1411" w:type="dxa"/>
          </w:tcPr>
          <w:p w14:paraId="18582193"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4,644</w:t>
            </w:r>
          </w:p>
        </w:tc>
      </w:tr>
      <w:tr w:rsidR="00386348" w:rsidRPr="004B0867" w14:paraId="188C29A3" w14:textId="77777777" w:rsidTr="00753529">
        <w:trPr>
          <w:trHeight w:val="188"/>
          <w:jc w:val="center"/>
        </w:trPr>
        <w:tc>
          <w:tcPr>
            <w:tcW w:w="3854" w:type="dxa"/>
          </w:tcPr>
          <w:p w14:paraId="69F72FEB" w14:textId="77777777" w:rsidR="00386348" w:rsidRPr="004B0867" w:rsidRDefault="00753529"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w:t>
            </w:r>
            <w:r w:rsidR="00386348" w:rsidRPr="004B0867">
              <w:rPr>
                <w:rFonts w:ascii="Arial" w:eastAsiaTheme="minorEastAsia" w:hAnsi="Arial" w:cs="Arial"/>
                <w:sz w:val="18"/>
                <w:szCs w:val="18"/>
                <w:lang w:val="en-GB" w:eastAsia="ko-KR"/>
              </w:rPr>
              <w:t>otal Consolidated</w:t>
            </w:r>
          </w:p>
        </w:tc>
        <w:tc>
          <w:tcPr>
            <w:tcW w:w="1411" w:type="dxa"/>
          </w:tcPr>
          <w:p w14:paraId="4AF6394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135,987</w:t>
            </w:r>
          </w:p>
        </w:tc>
        <w:tc>
          <w:tcPr>
            <w:tcW w:w="1411" w:type="dxa"/>
          </w:tcPr>
          <w:p w14:paraId="62FFB8F2"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107,006</w:t>
            </w:r>
          </w:p>
        </w:tc>
        <w:tc>
          <w:tcPr>
            <w:tcW w:w="1411" w:type="dxa"/>
          </w:tcPr>
          <w:p w14:paraId="0767148D"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88,988</w:t>
            </w:r>
          </w:p>
        </w:tc>
      </w:tr>
      <w:tr w:rsidR="00386348" w:rsidRPr="004B0867" w14:paraId="50C693B5" w14:textId="77777777" w:rsidTr="00753529">
        <w:trPr>
          <w:trHeight w:val="188"/>
          <w:jc w:val="center"/>
        </w:trPr>
        <w:tc>
          <w:tcPr>
            <w:tcW w:w="8087" w:type="dxa"/>
            <w:gridSpan w:val="4"/>
          </w:tcPr>
          <w:p w14:paraId="5425FF78" w14:textId="38E59411" w:rsidR="00386348" w:rsidRPr="004B0867" w:rsidRDefault="00386348" w:rsidP="004D641E">
            <w:pPr>
              <w:rPr>
                <w:rFonts w:ascii="Arial" w:eastAsiaTheme="minorEastAsia" w:hAnsi="Arial" w:cs="Arial"/>
                <w:sz w:val="18"/>
                <w:szCs w:val="18"/>
                <w:lang w:val="en-GB" w:eastAsia="ko-KR"/>
              </w:rPr>
            </w:pPr>
            <w:r w:rsidRPr="004B0867">
              <w:rPr>
                <w:rFonts w:ascii="Arial" w:eastAsiaTheme="minorEastAsia" w:hAnsi="Arial" w:cs="Arial"/>
                <w:b/>
                <w:bCs/>
                <w:sz w:val="18"/>
                <w:szCs w:val="18"/>
                <w:lang w:val="en-GB" w:eastAsia="ko-KR"/>
              </w:rPr>
              <w:t>Year-</w:t>
            </w:r>
            <w:r w:rsidR="005478EB" w:rsidRPr="004B0867">
              <w:rPr>
                <w:rFonts w:ascii="Arial" w:eastAsiaTheme="minorEastAsia" w:hAnsi="Arial" w:cs="Arial"/>
                <w:b/>
                <w:bCs/>
                <w:sz w:val="18"/>
                <w:szCs w:val="18"/>
                <w:lang w:val="en-GB" w:eastAsia="ko-KR"/>
              </w:rPr>
              <w:t>O</w:t>
            </w:r>
            <w:r w:rsidRPr="004B0867">
              <w:rPr>
                <w:rFonts w:ascii="Arial" w:eastAsiaTheme="minorEastAsia" w:hAnsi="Arial" w:cs="Arial"/>
                <w:b/>
                <w:bCs/>
                <w:sz w:val="18"/>
                <w:szCs w:val="18"/>
                <w:lang w:val="en-GB" w:eastAsia="ko-KR"/>
              </w:rPr>
              <w:t>ver-</w:t>
            </w:r>
            <w:r w:rsidR="004E50EC" w:rsidRPr="004B0867">
              <w:rPr>
                <w:rFonts w:ascii="Arial" w:eastAsiaTheme="minorEastAsia" w:hAnsi="Arial" w:cs="Arial"/>
                <w:b/>
                <w:bCs/>
                <w:sz w:val="18"/>
                <w:szCs w:val="18"/>
                <w:lang w:val="en-GB" w:eastAsia="ko-KR"/>
              </w:rPr>
              <w:t>Y</w:t>
            </w:r>
            <w:r w:rsidRPr="004B0867">
              <w:rPr>
                <w:rFonts w:ascii="Arial" w:eastAsiaTheme="minorEastAsia" w:hAnsi="Arial" w:cs="Arial"/>
                <w:b/>
                <w:bCs/>
                <w:sz w:val="18"/>
                <w:szCs w:val="18"/>
                <w:lang w:val="en-GB" w:eastAsia="ko-KR"/>
              </w:rPr>
              <w:t>ear Sales Percentage Growth (</w:t>
            </w:r>
            <w:r w:rsidR="00DA7148" w:rsidRPr="004B0867">
              <w:rPr>
                <w:rFonts w:ascii="Arial" w:eastAsiaTheme="minorEastAsia" w:hAnsi="Arial" w:cs="Arial"/>
                <w:b/>
                <w:bCs/>
                <w:sz w:val="18"/>
                <w:szCs w:val="18"/>
                <w:lang w:val="en-GB" w:eastAsia="ko-KR"/>
              </w:rPr>
              <w:t>%</w:t>
            </w:r>
            <w:r w:rsidRPr="004B0867">
              <w:rPr>
                <w:rFonts w:ascii="Arial" w:eastAsiaTheme="minorEastAsia" w:hAnsi="Arial" w:cs="Arial"/>
                <w:b/>
                <w:bCs/>
                <w:sz w:val="18"/>
                <w:szCs w:val="18"/>
                <w:lang w:val="en-GB" w:eastAsia="ko-KR"/>
              </w:rPr>
              <w:t>)</w:t>
            </w:r>
            <w:r w:rsidR="004D641E" w:rsidRPr="004B0867">
              <w:rPr>
                <w:rFonts w:ascii="Arial" w:eastAsiaTheme="minorEastAsia" w:hAnsi="Arial" w:cs="Arial"/>
                <w:b/>
                <w:bCs/>
                <w:sz w:val="18"/>
                <w:szCs w:val="18"/>
                <w:lang w:val="en-GB" w:eastAsia="ko-KR"/>
              </w:rPr>
              <w:t>, Including the Effect of Foreign Exchange Rates (%)</w:t>
            </w:r>
          </w:p>
        </w:tc>
      </w:tr>
      <w:tr w:rsidR="00386348" w:rsidRPr="004B0867" w14:paraId="4FAA839A" w14:textId="77777777" w:rsidTr="00753529">
        <w:trPr>
          <w:trHeight w:val="188"/>
          <w:jc w:val="center"/>
        </w:trPr>
        <w:tc>
          <w:tcPr>
            <w:tcW w:w="3854" w:type="dxa"/>
          </w:tcPr>
          <w:p w14:paraId="6D1D5CEB" w14:textId="6D41BFCE"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North America</w:t>
            </w:r>
            <w:r w:rsidR="00F13784" w:rsidRPr="004B0867">
              <w:rPr>
                <w:rFonts w:ascii="Arial" w:eastAsiaTheme="minorEastAsia" w:hAnsi="Arial" w:cs="Arial"/>
                <w:sz w:val="18"/>
                <w:szCs w:val="18"/>
                <w:lang w:val="en-GB" w:eastAsia="ko-KR"/>
              </w:rPr>
              <w:t xml:space="preserve"> </w:t>
            </w:r>
          </w:p>
        </w:tc>
        <w:tc>
          <w:tcPr>
            <w:tcW w:w="1411" w:type="dxa"/>
          </w:tcPr>
          <w:p w14:paraId="1A829F3B"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25</w:t>
            </w:r>
          </w:p>
        </w:tc>
        <w:tc>
          <w:tcPr>
            <w:tcW w:w="1411" w:type="dxa"/>
          </w:tcPr>
          <w:p w14:paraId="202357A7"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25</w:t>
            </w:r>
          </w:p>
        </w:tc>
        <w:tc>
          <w:tcPr>
            <w:tcW w:w="1411" w:type="dxa"/>
          </w:tcPr>
          <w:p w14:paraId="06E66482"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23</w:t>
            </w:r>
          </w:p>
        </w:tc>
      </w:tr>
      <w:tr w:rsidR="00386348" w:rsidRPr="004B0867" w14:paraId="45564899" w14:textId="77777777" w:rsidTr="00753529">
        <w:trPr>
          <w:trHeight w:val="188"/>
          <w:jc w:val="center"/>
        </w:trPr>
        <w:tc>
          <w:tcPr>
            <w:tcW w:w="3854" w:type="dxa"/>
          </w:tcPr>
          <w:p w14:paraId="5B878382"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International </w:t>
            </w:r>
          </w:p>
        </w:tc>
        <w:tc>
          <w:tcPr>
            <w:tcW w:w="1411" w:type="dxa"/>
          </w:tcPr>
          <w:p w14:paraId="78CD06E3"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24</w:t>
            </w:r>
          </w:p>
        </w:tc>
        <w:tc>
          <w:tcPr>
            <w:tcW w:w="1411" w:type="dxa"/>
          </w:tcPr>
          <w:p w14:paraId="6C8E2B8C"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w:t>
            </w:r>
          </w:p>
        </w:tc>
        <w:tc>
          <w:tcPr>
            <w:tcW w:w="1411" w:type="dxa"/>
          </w:tcPr>
          <w:p w14:paraId="25298815"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12</w:t>
            </w:r>
          </w:p>
        </w:tc>
      </w:tr>
      <w:tr w:rsidR="00386348" w:rsidRPr="004B0867" w14:paraId="495231A5" w14:textId="77777777" w:rsidTr="00753529">
        <w:trPr>
          <w:trHeight w:val="177"/>
          <w:jc w:val="center"/>
        </w:trPr>
        <w:tc>
          <w:tcPr>
            <w:tcW w:w="3854" w:type="dxa"/>
          </w:tcPr>
          <w:p w14:paraId="1A2BED8D"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AWS</w:t>
            </w:r>
          </w:p>
        </w:tc>
        <w:tc>
          <w:tcPr>
            <w:tcW w:w="1411" w:type="dxa"/>
          </w:tcPr>
          <w:p w14:paraId="2244F724"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55</w:t>
            </w:r>
          </w:p>
        </w:tc>
        <w:tc>
          <w:tcPr>
            <w:tcW w:w="1411" w:type="dxa"/>
          </w:tcPr>
          <w:p w14:paraId="4AC9ED67"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70</w:t>
            </w:r>
          </w:p>
        </w:tc>
        <w:tc>
          <w:tcPr>
            <w:tcW w:w="1411" w:type="dxa"/>
          </w:tcPr>
          <w:p w14:paraId="3FA573A4"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49</w:t>
            </w:r>
          </w:p>
        </w:tc>
      </w:tr>
      <w:tr w:rsidR="00386348" w:rsidRPr="004B0867" w14:paraId="71E76486" w14:textId="77777777" w:rsidTr="00753529">
        <w:trPr>
          <w:trHeight w:val="177"/>
          <w:jc w:val="center"/>
        </w:trPr>
        <w:tc>
          <w:tcPr>
            <w:tcW w:w="3854" w:type="dxa"/>
          </w:tcPr>
          <w:p w14:paraId="71476353"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Consolidated</w:t>
            </w:r>
          </w:p>
        </w:tc>
        <w:tc>
          <w:tcPr>
            <w:tcW w:w="1411" w:type="dxa"/>
          </w:tcPr>
          <w:p w14:paraId="5ABA65EE"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27</w:t>
            </w:r>
          </w:p>
        </w:tc>
        <w:tc>
          <w:tcPr>
            <w:tcW w:w="1411" w:type="dxa"/>
          </w:tcPr>
          <w:p w14:paraId="3BE54230"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20</w:t>
            </w:r>
          </w:p>
        </w:tc>
        <w:tc>
          <w:tcPr>
            <w:tcW w:w="1411" w:type="dxa"/>
          </w:tcPr>
          <w:p w14:paraId="65290666"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20</w:t>
            </w:r>
          </w:p>
        </w:tc>
      </w:tr>
      <w:tr w:rsidR="00386348" w:rsidRPr="004B0867" w14:paraId="3B178107" w14:textId="77777777" w:rsidTr="00753529">
        <w:trPr>
          <w:trHeight w:val="177"/>
          <w:jc w:val="center"/>
        </w:trPr>
        <w:tc>
          <w:tcPr>
            <w:tcW w:w="8087" w:type="dxa"/>
            <w:gridSpan w:val="4"/>
          </w:tcPr>
          <w:p w14:paraId="550850FB" w14:textId="4BFD41F4"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b/>
                <w:bCs/>
                <w:sz w:val="18"/>
                <w:szCs w:val="18"/>
                <w:lang w:val="en-GB" w:eastAsia="ko-KR"/>
              </w:rPr>
              <w:t>Year-</w:t>
            </w:r>
            <w:r w:rsidR="005478EB" w:rsidRPr="004B0867">
              <w:rPr>
                <w:rFonts w:ascii="Arial" w:eastAsiaTheme="minorEastAsia" w:hAnsi="Arial" w:cs="Arial"/>
                <w:b/>
                <w:bCs/>
                <w:sz w:val="18"/>
                <w:szCs w:val="18"/>
                <w:lang w:val="en-GB" w:eastAsia="ko-KR"/>
              </w:rPr>
              <w:t>O</w:t>
            </w:r>
            <w:r w:rsidRPr="004B0867">
              <w:rPr>
                <w:rFonts w:ascii="Arial" w:eastAsiaTheme="minorEastAsia" w:hAnsi="Arial" w:cs="Arial"/>
                <w:b/>
                <w:bCs/>
                <w:sz w:val="18"/>
                <w:szCs w:val="18"/>
                <w:lang w:val="en-GB" w:eastAsia="ko-KR"/>
              </w:rPr>
              <w:t>ver-</w:t>
            </w:r>
            <w:r w:rsidR="00DA7148" w:rsidRPr="004B0867">
              <w:rPr>
                <w:rFonts w:ascii="Arial" w:eastAsiaTheme="minorEastAsia" w:hAnsi="Arial" w:cs="Arial"/>
                <w:b/>
                <w:bCs/>
                <w:sz w:val="18"/>
                <w:szCs w:val="18"/>
                <w:lang w:val="en-GB" w:eastAsia="ko-KR"/>
              </w:rPr>
              <w:t>Y</w:t>
            </w:r>
            <w:r w:rsidRPr="004B0867">
              <w:rPr>
                <w:rFonts w:ascii="Arial" w:eastAsiaTheme="minorEastAsia" w:hAnsi="Arial" w:cs="Arial"/>
                <w:b/>
                <w:bCs/>
                <w:sz w:val="18"/>
                <w:szCs w:val="18"/>
                <w:lang w:val="en-GB" w:eastAsia="ko-KR"/>
              </w:rPr>
              <w:t xml:space="preserve">ear Sales Percentage Growth, Excluding the Effect of </w:t>
            </w:r>
            <w:r w:rsidR="003A45A4" w:rsidRPr="004B0867">
              <w:rPr>
                <w:rFonts w:ascii="Arial" w:eastAsiaTheme="minorEastAsia" w:hAnsi="Arial" w:cs="Arial"/>
                <w:b/>
                <w:bCs/>
                <w:sz w:val="18"/>
                <w:szCs w:val="18"/>
                <w:lang w:val="en-GB" w:eastAsia="ko-KR"/>
              </w:rPr>
              <w:t>Foreign Exchange Rate</w:t>
            </w:r>
            <w:r w:rsidR="005478EB" w:rsidRPr="004B0867">
              <w:rPr>
                <w:rFonts w:ascii="Arial" w:eastAsiaTheme="minorEastAsia" w:hAnsi="Arial" w:cs="Arial"/>
                <w:b/>
                <w:bCs/>
                <w:sz w:val="18"/>
                <w:szCs w:val="18"/>
                <w:lang w:val="en-GB" w:eastAsia="ko-KR"/>
              </w:rPr>
              <w:t>s</w:t>
            </w:r>
            <w:r w:rsidR="003A45A4" w:rsidRPr="004B0867">
              <w:rPr>
                <w:rFonts w:ascii="Arial" w:eastAsiaTheme="minorEastAsia" w:hAnsi="Arial" w:cs="Arial"/>
                <w:b/>
                <w:bCs/>
                <w:sz w:val="18"/>
                <w:szCs w:val="18"/>
                <w:lang w:val="en-GB" w:eastAsia="ko-KR"/>
              </w:rPr>
              <w:t xml:space="preserve"> (%</w:t>
            </w:r>
            <w:r w:rsidRPr="004B0867">
              <w:rPr>
                <w:rFonts w:ascii="Arial" w:eastAsiaTheme="minorEastAsia" w:hAnsi="Arial" w:cs="Arial"/>
                <w:b/>
                <w:bCs/>
                <w:sz w:val="18"/>
                <w:szCs w:val="18"/>
                <w:lang w:val="en-GB" w:eastAsia="ko-KR"/>
              </w:rPr>
              <w:t xml:space="preserve">) </w:t>
            </w:r>
          </w:p>
        </w:tc>
      </w:tr>
      <w:tr w:rsidR="00386348" w:rsidRPr="004B0867" w14:paraId="056B750C" w14:textId="77777777" w:rsidTr="00753529">
        <w:trPr>
          <w:trHeight w:val="177"/>
          <w:jc w:val="center"/>
        </w:trPr>
        <w:tc>
          <w:tcPr>
            <w:tcW w:w="3854" w:type="dxa"/>
          </w:tcPr>
          <w:p w14:paraId="0FBDCD33" w14:textId="77777777" w:rsidR="00386348" w:rsidRPr="004B0867" w:rsidRDefault="003A45A4"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North America</w:t>
            </w:r>
          </w:p>
        </w:tc>
        <w:tc>
          <w:tcPr>
            <w:tcW w:w="1411" w:type="dxa"/>
          </w:tcPr>
          <w:p w14:paraId="7F75E754"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25</w:t>
            </w:r>
          </w:p>
        </w:tc>
        <w:tc>
          <w:tcPr>
            <w:tcW w:w="1411" w:type="dxa"/>
          </w:tcPr>
          <w:p w14:paraId="69387E7E"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26</w:t>
            </w:r>
          </w:p>
        </w:tc>
        <w:tc>
          <w:tcPr>
            <w:tcW w:w="1411" w:type="dxa"/>
          </w:tcPr>
          <w:p w14:paraId="3759A714"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23</w:t>
            </w:r>
          </w:p>
        </w:tc>
      </w:tr>
      <w:tr w:rsidR="00386348" w:rsidRPr="004B0867" w14:paraId="23FB6DC1" w14:textId="77777777" w:rsidTr="00753529">
        <w:trPr>
          <w:trHeight w:val="177"/>
          <w:jc w:val="center"/>
        </w:trPr>
        <w:tc>
          <w:tcPr>
            <w:tcW w:w="3854" w:type="dxa"/>
          </w:tcPr>
          <w:p w14:paraId="06760B7B"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International </w:t>
            </w:r>
          </w:p>
        </w:tc>
        <w:tc>
          <w:tcPr>
            <w:tcW w:w="1411" w:type="dxa"/>
          </w:tcPr>
          <w:p w14:paraId="79A3110C"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26</w:t>
            </w:r>
          </w:p>
        </w:tc>
        <w:tc>
          <w:tcPr>
            <w:tcW w:w="1411" w:type="dxa"/>
          </w:tcPr>
          <w:p w14:paraId="7FD1EF5E"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21</w:t>
            </w:r>
          </w:p>
        </w:tc>
        <w:tc>
          <w:tcPr>
            <w:tcW w:w="1411" w:type="dxa"/>
          </w:tcPr>
          <w:p w14:paraId="33D8ECA6"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14</w:t>
            </w:r>
          </w:p>
        </w:tc>
      </w:tr>
      <w:tr w:rsidR="00386348" w:rsidRPr="004B0867" w14:paraId="4B9AA5A1" w14:textId="77777777" w:rsidTr="00753529">
        <w:trPr>
          <w:trHeight w:val="177"/>
          <w:jc w:val="center"/>
        </w:trPr>
        <w:tc>
          <w:tcPr>
            <w:tcW w:w="3854" w:type="dxa"/>
          </w:tcPr>
          <w:p w14:paraId="7FAE4998"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AWS</w:t>
            </w:r>
          </w:p>
        </w:tc>
        <w:tc>
          <w:tcPr>
            <w:tcW w:w="1411" w:type="dxa"/>
          </w:tcPr>
          <w:p w14:paraId="5C4A4D2B"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55</w:t>
            </w:r>
          </w:p>
        </w:tc>
        <w:tc>
          <w:tcPr>
            <w:tcW w:w="1411" w:type="dxa"/>
          </w:tcPr>
          <w:p w14:paraId="297F5BB1"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70</w:t>
            </w:r>
          </w:p>
        </w:tc>
        <w:tc>
          <w:tcPr>
            <w:tcW w:w="1411" w:type="dxa"/>
          </w:tcPr>
          <w:p w14:paraId="15ED4C73"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49</w:t>
            </w:r>
          </w:p>
        </w:tc>
      </w:tr>
      <w:tr w:rsidR="00386348" w:rsidRPr="004B0867" w14:paraId="0D7C9B40" w14:textId="77777777" w:rsidTr="00753529">
        <w:trPr>
          <w:trHeight w:val="177"/>
          <w:jc w:val="center"/>
        </w:trPr>
        <w:tc>
          <w:tcPr>
            <w:tcW w:w="3854" w:type="dxa"/>
          </w:tcPr>
          <w:p w14:paraId="06D0E0C4"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Consolidated</w:t>
            </w:r>
          </w:p>
        </w:tc>
        <w:tc>
          <w:tcPr>
            <w:tcW w:w="1411" w:type="dxa"/>
          </w:tcPr>
          <w:p w14:paraId="164B796D"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28</w:t>
            </w:r>
          </w:p>
        </w:tc>
        <w:tc>
          <w:tcPr>
            <w:tcW w:w="1411" w:type="dxa"/>
          </w:tcPr>
          <w:p w14:paraId="687E033E"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26</w:t>
            </w:r>
          </w:p>
        </w:tc>
        <w:tc>
          <w:tcPr>
            <w:tcW w:w="1411" w:type="dxa"/>
          </w:tcPr>
          <w:p w14:paraId="454F47A7"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20</w:t>
            </w:r>
          </w:p>
        </w:tc>
      </w:tr>
      <w:tr w:rsidR="00386348" w:rsidRPr="004B0867" w14:paraId="1F9244B3" w14:textId="77777777" w:rsidTr="00753529">
        <w:trPr>
          <w:trHeight w:val="177"/>
          <w:jc w:val="center"/>
        </w:trPr>
        <w:tc>
          <w:tcPr>
            <w:tcW w:w="3854" w:type="dxa"/>
          </w:tcPr>
          <w:p w14:paraId="005CA7F7"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b/>
                <w:bCs/>
                <w:sz w:val="18"/>
                <w:szCs w:val="18"/>
                <w:lang w:val="en-GB" w:eastAsia="ko-KR"/>
              </w:rPr>
              <w:t>Net Sales Mix</w:t>
            </w:r>
          </w:p>
        </w:tc>
        <w:tc>
          <w:tcPr>
            <w:tcW w:w="1411" w:type="dxa"/>
          </w:tcPr>
          <w:p w14:paraId="7DA46DAB" w14:textId="77777777" w:rsidR="00386348" w:rsidRPr="004B0867" w:rsidRDefault="00386348" w:rsidP="00386348">
            <w:pPr>
              <w:jc w:val="right"/>
              <w:rPr>
                <w:rFonts w:ascii="Arial" w:eastAsiaTheme="minorEastAsia" w:hAnsi="Arial" w:cs="Arial"/>
                <w:sz w:val="18"/>
                <w:szCs w:val="18"/>
                <w:lang w:val="en-GB" w:eastAsia="ko-KR"/>
              </w:rPr>
            </w:pPr>
          </w:p>
        </w:tc>
        <w:tc>
          <w:tcPr>
            <w:tcW w:w="1411" w:type="dxa"/>
          </w:tcPr>
          <w:p w14:paraId="28102924" w14:textId="77777777" w:rsidR="00386348" w:rsidRPr="004B0867" w:rsidRDefault="00386348" w:rsidP="00386348">
            <w:pPr>
              <w:jc w:val="right"/>
              <w:rPr>
                <w:rFonts w:ascii="Arial" w:eastAsiaTheme="minorEastAsia" w:hAnsi="Arial" w:cs="Arial"/>
                <w:sz w:val="18"/>
                <w:szCs w:val="18"/>
                <w:lang w:val="en-GB" w:eastAsia="ko-KR"/>
              </w:rPr>
            </w:pPr>
          </w:p>
        </w:tc>
        <w:tc>
          <w:tcPr>
            <w:tcW w:w="1411" w:type="dxa"/>
          </w:tcPr>
          <w:p w14:paraId="0F072139" w14:textId="77777777" w:rsidR="00386348" w:rsidRPr="004B0867" w:rsidRDefault="00386348" w:rsidP="00386348">
            <w:pPr>
              <w:jc w:val="right"/>
              <w:rPr>
                <w:rFonts w:ascii="Arial" w:eastAsiaTheme="minorEastAsia" w:hAnsi="Arial" w:cs="Arial"/>
                <w:sz w:val="18"/>
                <w:szCs w:val="18"/>
                <w:lang w:val="en-GB" w:eastAsia="ko-KR"/>
              </w:rPr>
            </w:pPr>
          </w:p>
        </w:tc>
      </w:tr>
      <w:tr w:rsidR="00386348" w:rsidRPr="004B0867" w14:paraId="0EE074A3" w14:textId="77777777" w:rsidTr="00753529">
        <w:trPr>
          <w:trHeight w:val="177"/>
          <w:jc w:val="center"/>
        </w:trPr>
        <w:tc>
          <w:tcPr>
            <w:tcW w:w="3854" w:type="dxa"/>
          </w:tcPr>
          <w:p w14:paraId="49625B52" w14:textId="4DD81ABC"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North America</w:t>
            </w:r>
            <w:r w:rsidR="00F13784" w:rsidRPr="004B0867">
              <w:rPr>
                <w:rFonts w:ascii="Arial" w:eastAsiaTheme="minorEastAsia" w:hAnsi="Arial" w:cs="Arial"/>
                <w:sz w:val="18"/>
                <w:szCs w:val="18"/>
                <w:lang w:val="en-GB" w:eastAsia="ko-KR"/>
              </w:rPr>
              <w:t xml:space="preserve"> </w:t>
            </w:r>
          </w:p>
        </w:tc>
        <w:tc>
          <w:tcPr>
            <w:tcW w:w="1411" w:type="dxa"/>
          </w:tcPr>
          <w:p w14:paraId="5D563FE4"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59</w:t>
            </w:r>
          </w:p>
        </w:tc>
        <w:tc>
          <w:tcPr>
            <w:tcW w:w="1411" w:type="dxa"/>
          </w:tcPr>
          <w:p w14:paraId="50DDE545"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60</w:t>
            </w:r>
          </w:p>
        </w:tc>
        <w:tc>
          <w:tcPr>
            <w:tcW w:w="1411" w:type="dxa"/>
          </w:tcPr>
          <w:p w14:paraId="6BB160EE"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57</w:t>
            </w:r>
          </w:p>
        </w:tc>
      </w:tr>
      <w:tr w:rsidR="00386348" w:rsidRPr="004B0867" w14:paraId="53D00D35" w14:textId="77777777" w:rsidTr="00753529">
        <w:trPr>
          <w:trHeight w:val="177"/>
          <w:jc w:val="center"/>
        </w:trPr>
        <w:tc>
          <w:tcPr>
            <w:tcW w:w="3854" w:type="dxa"/>
          </w:tcPr>
          <w:p w14:paraId="53E75387"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International </w:t>
            </w:r>
          </w:p>
        </w:tc>
        <w:tc>
          <w:tcPr>
            <w:tcW w:w="1411" w:type="dxa"/>
          </w:tcPr>
          <w:p w14:paraId="6C7C325D"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32</w:t>
            </w:r>
          </w:p>
        </w:tc>
        <w:tc>
          <w:tcPr>
            <w:tcW w:w="1411" w:type="dxa"/>
          </w:tcPr>
          <w:p w14:paraId="73A50F32"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33</w:t>
            </w:r>
          </w:p>
        </w:tc>
        <w:tc>
          <w:tcPr>
            <w:tcW w:w="1411" w:type="dxa"/>
          </w:tcPr>
          <w:p w14:paraId="1E44E348"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38</w:t>
            </w:r>
          </w:p>
        </w:tc>
      </w:tr>
      <w:tr w:rsidR="00386348" w:rsidRPr="004B0867" w14:paraId="45F08A2F" w14:textId="77777777" w:rsidTr="00753529">
        <w:trPr>
          <w:trHeight w:val="177"/>
          <w:jc w:val="center"/>
        </w:trPr>
        <w:tc>
          <w:tcPr>
            <w:tcW w:w="3854" w:type="dxa"/>
          </w:tcPr>
          <w:p w14:paraId="6F97921A"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AWS</w:t>
            </w:r>
          </w:p>
        </w:tc>
        <w:tc>
          <w:tcPr>
            <w:tcW w:w="1411" w:type="dxa"/>
          </w:tcPr>
          <w:p w14:paraId="24CCE635"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9</w:t>
            </w:r>
          </w:p>
        </w:tc>
        <w:tc>
          <w:tcPr>
            <w:tcW w:w="1411" w:type="dxa"/>
          </w:tcPr>
          <w:p w14:paraId="63A85558"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7</w:t>
            </w:r>
          </w:p>
        </w:tc>
        <w:tc>
          <w:tcPr>
            <w:tcW w:w="1411" w:type="dxa"/>
          </w:tcPr>
          <w:p w14:paraId="4BDF05DB"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5</w:t>
            </w:r>
          </w:p>
        </w:tc>
      </w:tr>
      <w:tr w:rsidR="00386348" w:rsidRPr="004B0867" w14:paraId="352E1E38" w14:textId="77777777" w:rsidTr="00753529">
        <w:trPr>
          <w:trHeight w:val="177"/>
          <w:jc w:val="center"/>
        </w:trPr>
        <w:tc>
          <w:tcPr>
            <w:tcW w:w="3854" w:type="dxa"/>
          </w:tcPr>
          <w:p w14:paraId="37F20EEE"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Consolidated</w:t>
            </w:r>
          </w:p>
        </w:tc>
        <w:tc>
          <w:tcPr>
            <w:tcW w:w="1411" w:type="dxa"/>
          </w:tcPr>
          <w:p w14:paraId="5C33A2D7"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100</w:t>
            </w:r>
          </w:p>
        </w:tc>
        <w:tc>
          <w:tcPr>
            <w:tcW w:w="1411" w:type="dxa"/>
          </w:tcPr>
          <w:p w14:paraId="43FAFEE7"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100</w:t>
            </w:r>
          </w:p>
        </w:tc>
        <w:tc>
          <w:tcPr>
            <w:tcW w:w="1411" w:type="dxa"/>
          </w:tcPr>
          <w:p w14:paraId="0F11B3DF" w14:textId="77777777" w:rsidR="00386348" w:rsidRPr="004B0867" w:rsidRDefault="00BC5475"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100</w:t>
            </w:r>
          </w:p>
        </w:tc>
      </w:tr>
      <w:tr w:rsidR="00386348" w:rsidRPr="004B0867" w14:paraId="45D31BF4" w14:textId="77777777" w:rsidTr="00753529">
        <w:trPr>
          <w:trHeight w:val="177"/>
          <w:jc w:val="center"/>
        </w:trPr>
        <w:tc>
          <w:tcPr>
            <w:tcW w:w="3854" w:type="dxa"/>
          </w:tcPr>
          <w:p w14:paraId="454A2AA0" w14:textId="76868A1E"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b/>
                <w:bCs/>
                <w:sz w:val="18"/>
                <w:szCs w:val="18"/>
                <w:lang w:val="en-GB" w:eastAsia="ko-KR"/>
              </w:rPr>
              <w:t>Operating Income (Loss</w:t>
            </w:r>
            <w:r w:rsidR="00BC5475" w:rsidRPr="004B0867">
              <w:rPr>
                <w:rFonts w:ascii="Arial" w:eastAsiaTheme="minorEastAsia" w:hAnsi="Arial" w:cs="Arial"/>
                <w:b/>
                <w:bCs/>
                <w:sz w:val="18"/>
                <w:szCs w:val="18"/>
                <w:lang w:val="en-GB" w:eastAsia="ko-KR"/>
              </w:rPr>
              <w:t xml:space="preserve"> in </w:t>
            </w:r>
            <w:r w:rsidR="00DA7148" w:rsidRPr="004B0867">
              <w:rPr>
                <w:rFonts w:ascii="Arial" w:eastAsiaTheme="minorEastAsia" w:hAnsi="Arial" w:cs="Arial"/>
                <w:b/>
                <w:bCs/>
                <w:sz w:val="18"/>
                <w:szCs w:val="18"/>
                <w:lang w:val="en-GB" w:eastAsia="ko-KR"/>
              </w:rPr>
              <w:t xml:space="preserve">US$ </w:t>
            </w:r>
            <w:r w:rsidR="00BC5475" w:rsidRPr="004B0867">
              <w:rPr>
                <w:rFonts w:ascii="Arial" w:eastAsiaTheme="minorEastAsia" w:hAnsi="Arial" w:cs="Arial"/>
                <w:b/>
                <w:bCs/>
                <w:sz w:val="18"/>
                <w:szCs w:val="18"/>
                <w:lang w:val="en-GB" w:eastAsia="ko-KR"/>
              </w:rPr>
              <w:t>Million</w:t>
            </w:r>
            <w:r w:rsidR="00DA7148" w:rsidRPr="004B0867">
              <w:rPr>
                <w:rFonts w:ascii="Arial" w:eastAsiaTheme="minorEastAsia" w:hAnsi="Arial" w:cs="Arial"/>
                <w:b/>
                <w:bCs/>
                <w:sz w:val="18"/>
                <w:szCs w:val="18"/>
                <w:lang w:val="en-GB" w:eastAsia="ko-KR"/>
              </w:rPr>
              <w:t>s</w:t>
            </w:r>
            <w:r w:rsidRPr="004B0867">
              <w:rPr>
                <w:rFonts w:ascii="Arial" w:eastAsiaTheme="minorEastAsia" w:hAnsi="Arial" w:cs="Arial"/>
                <w:b/>
                <w:bCs/>
                <w:sz w:val="18"/>
                <w:szCs w:val="18"/>
                <w:lang w:val="en-GB" w:eastAsia="ko-KR"/>
              </w:rPr>
              <w:t>)</w:t>
            </w:r>
          </w:p>
        </w:tc>
        <w:tc>
          <w:tcPr>
            <w:tcW w:w="1411" w:type="dxa"/>
          </w:tcPr>
          <w:p w14:paraId="495225A0" w14:textId="77777777" w:rsidR="00386348" w:rsidRPr="004B0867" w:rsidRDefault="00386348" w:rsidP="00386348">
            <w:pPr>
              <w:jc w:val="right"/>
              <w:rPr>
                <w:rFonts w:ascii="Arial" w:eastAsiaTheme="minorEastAsia" w:hAnsi="Arial" w:cs="Arial"/>
                <w:sz w:val="18"/>
                <w:szCs w:val="18"/>
                <w:lang w:val="en-GB" w:eastAsia="ko-KR"/>
              </w:rPr>
            </w:pPr>
          </w:p>
        </w:tc>
        <w:tc>
          <w:tcPr>
            <w:tcW w:w="1411" w:type="dxa"/>
          </w:tcPr>
          <w:p w14:paraId="6F7A3B5F" w14:textId="77777777" w:rsidR="00386348" w:rsidRPr="004B0867" w:rsidRDefault="00386348" w:rsidP="00386348">
            <w:pPr>
              <w:jc w:val="right"/>
              <w:rPr>
                <w:rFonts w:ascii="Arial" w:eastAsiaTheme="minorEastAsia" w:hAnsi="Arial" w:cs="Arial"/>
                <w:sz w:val="18"/>
                <w:szCs w:val="18"/>
                <w:lang w:val="en-GB" w:eastAsia="ko-KR"/>
              </w:rPr>
            </w:pPr>
          </w:p>
        </w:tc>
        <w:tc>
          <w:tcPr>
            <w:tcW w:w="1411" w:type="dxa"/>
          </w:tcPr>
          <w:p w14:paraId="3F4499F5" w14:textId="77777777" w:rsidR="00386348" w:rsidRPr="004B0867" w:rsidRDefault="00386348" w:rsidP="00386348">
            <w:pPr>
              <w:jc w:val="right"/>
              <w:rPr>
                <w:rFonts w:ascii="Arial" w:eastAsiaTheme="minorEastAsia" w:hAnsi="Arial" w:cs="Arial"/>
                <w:sz w:val="18"/>
                <w:szCs w:val="18"/>
                <w:lang w:val="en-GB" w:eastAsia="ko-KR"/>
              </w:rPr>
            </w:pPr>
          </w:p>
        </w:tc>
      </w:tr>
      <w:tr w:rsidR="00386348" w:rsidRPr="004B0867" w14:paraId="4DB61E53" w14:textId="77777777" w:rsidTr="00753529">
        <w:trPr>
          <w:trHeight w:val="177"/>
          <w:jc w:val="center"/>
        </w:trPr>
        <w:tc>
          <w:tcPr>
            <w:tcW w:w="3854" w:type="dxa"/>
          </w:tcPr>
          <w:p w14:paraId="4EE43236" w14:textId="226D895A"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North America</w:t>
            </w:r>
            <w:r w:rsidR="00F13784" w:rsidRPr="004B0867">
              <w:rPr>
                <w:rFonts w:ascii="Arial" w:eastAsiaTheme="minorEastAsia" w:hAnsi="Arial" w:cs="Arial"/>
                <w:sz w:val="18"/>
                <w:szCs w:val="18"/>
                <w:lang w:val="en-GB" w:eastAsia="ko-KR"/>
              </w:rPr>
              <w:t xml:space="preserve"> </w:t>
            </w:r>
          </w:p>
        </w:tc>
        <w:tc>
          <w:tcPr>
            <w:tcW w:w="1411" w:type="dxa"/>
          </w:tcPr>
          <w:p w14:paraId="236721E7"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2,361</w:t>
            </w:r>
          </w:p>
        </w:tc>
        <w:tc>
          <w:tcPr>
            <w:tcW w:w="1411" w:type="dxa"/>
          </w:tcPr>
          <w:p w14:paraId="468C5E0E"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1,425</w:t>
            </w:r>
          </w:p>
        </w:tc>
        <w:tc>
          <w:tcPr>
            <w:tcW w:w="1411" w:type="dxa"/>
          </w:tcPr>
          <w:p w14:paraId="12010F5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360</w:t>
            </w:r>
          </w:p>
        </w:tc>
      </w:tr>
      <w:tr w:rsidR="00386348" w:rsidRPr="004B0867" w14:paraId="16EFF39F" w14:textId="77777777" w:rsidTr="00753529">
        <w:trPr>
          <w:trHeight w:val="177"/>
          <w:jc w:val="center"/>
        </w:trPr>
        <w:tc>
          <w:tcPr>
            <w:tcW w:w="3854" w:type="dxa"/>
          </w:tcPr>
          <w:p w14:paraId="5EB625F3"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 xml:space="preserve">International </w:t>
            </w:r>
          </w:p>
        </w:tc>
        <w:tc>
          <w:tcPr>
            <w:tcW w:w="1411" w:type="dxa"/>
          </w:tcPr>
          <w:p w14:paraId="0CDAC647" w14:textId="60A23969" w:rsidR="00386348" w:rsidRPr="004B0867" w:rsidRDefault="008C65D5" w:rsidP="00386348">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1,238</w:t>
            </w:r>
          </w:p>
        </w:tc>
        <w:tc>
          <w:tcPr>
            <w:tcW w:w="1411" w:type="dxa"/>
          </w:tcPr>
          <w:p w14:paraId="3FF553F4" w14:textId="7C449456" w:rsidR="00386348" w:rsidRPr="004B0867" w:rsidRDefault="008C65D5" w:rsidP="00386348">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699</w:t>
            </w:r>
          </w:p>
        </w:tc>
        <w:tc>
          <w:tcPr>
            <w:tcW w:w="1411" w:type="dxa"/>
          </w:tcPr>
          <w:p w14:paraId="41A2A064" w14:textId="75B6E5F5" w:rsidR="00386348" w:rsidRPr="004B0867" w:rsidRDefault="008C65D5" w:rsidP="00386348">
            <w:pPr>
              <w:jc w:val="right"/>
              <w:rPr>
                <w:rFonts w:ascii="Arial" w:eastAsiaTheme="minorEastAsia" w:hAnsi="Arial" w:cs="Arial"/>
                <w:sz w:val="18"/>
                <w:szCs w:val="18"/>
                <w:lang w:val="en-GB" w:eastAsia="ko-KR"/>
              </w:rPr>
            </w:pPr>
            <w:r>
              <w:rPr>
                <w:rFonts w:ascii="Arial" w:eastAsiaTheme="minorEastAsia" w:hAnsi="Arial" w:cs="Arial"/>
                <w:sz w:val="18"/>
                <w:szCs w:val="18"/>
                <w:lang w:val="en-GB" w:eastAsia="ko-KR"/>
              </w:rPr>
              <w:t>−</w:t>
            </w:r>
            <w:r w:rsidR="00386348" w:rsidRPr="004B0867">
              <w:rPr>
                <w:rFonts w:ascii="Arial" w:eastAsiaTheme="minorEastAsia" w:hAnsi="Arial" w:cs="Arial"/>
                <w:sz w:val="18"/>
                <w:szCs w:val="18"/>
                <w:lang w:val="en-GB" w:eastAsia="ko-KR"/>
              </w:rPr>
              <w:t>640</w:t>
            </w:r>
          </w:p>
        </w:tc>
      </w:tr>
      <w:tr w:rsidR="00386348" w:rsidRPr="004B0867" w14:paraId="70EF8BFE" w14:textId="77777777" w:rsidTr="00753529">
        <w:trPr>
          <w:trHeight w:val="177"/>
          <w:jc w:val="center"/>
        </w:trPr>
        <w:tc>
          <w:tcPr>
            <w:tcW w:w="3854" w:type="dxa"/>
          </w:tcPr>
          <w:p w14:paraId="0E61E5B2"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AWS</w:t>
            </w:r>
          </w:p>
        </w:tc>
        <w:tc>
          <w:tcPr>
            <w:tcW w:w="1411" w:type="dxa"/>
          </w:tcPr>
          <w:p w14:paraId="5CB5835A"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3,108</w:t>
            </w:r>
          </w:p>
        </w:tc>
        <w:tc>
          <w:tcPr>
            <w:tcW w:w="1411" w:type="dxa"/>
          </w:tcPr>
          <w:p w14:paraId="3A7CFB8C"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1,507</w:t>
            </w:r>
          </w:p>
        </w:tc>
        <w:tc>
          <w:tcPr>
            <w:tcW w:w="1411" w:type="dxa"/>
          </w:tcPr>
          <w:p w14:paraId="67CAFA41"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458</w:t>
            </w:r>
          </w:p>
        </w:tc>
      </w:tr>
      <w:tr w:rsidR="00386348" w:rsidRPr="004B0867" w14:paraId="40BC9178" w14:textId="77777777" w:rsidTr="00753529">
        <w:trPr>
          <w:trHeight w:val="177"/>
          <w:jc w:val="center"/>
        </w:trPr>
        <w:tc>
          <w:tcPr>
            <w:tcW w:w="3854" w:type="dxa"/>
          </w:tcPr>
          <w:p w14:paraId="30DA7D32" w14:textId="77777777" w:rsidR="00386348" w:rsidRPr="004B0867" w:rsidRDefault="00386348" w:rsidP="00386348">
            <w:pPr>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Total Consolidated</w:t>
            </w:r>
          </w:p>
        </w:tc>
        <w:tc>
          <w:tcPr>
            <w:tcW w:w="1411" w:type="dxa"/>
          </w:tcPr>
          <w:p w14:paraId="4901AC9F"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4,186</w:t>
            </w:r>
          </w:p>
        </w:tc>
        <w:tc>
          <w:tcPr>
            <w:tcW w:w="1411" w:type="dxa"/>
          </w:tcPr>
          <w:p w14:paraId="6048383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2,233</w:t>
            </w:r>
          </w:p>
        </w:tc>
        <w:tc>
          <w:tcPr>
            <w:tcW w:w="1411" w:type="dxa"/>
          </w:tcPr>
          <w:p w14:paraId="4DA15166" w14:textId="77777777" w:rsidR="00386348" w:rsidRPr="004B0867" w:rsidRDefault="00386348" w:rsidP="00386348">
            <w:pPr>
              <w:jc w:val="right"/>
              <w:rPr>
                <w:rFonts w:ascii="Arial" w:eastAsiaTheme="minorEastAsia" w:hAnsi="Arial" w:cs="Arial"/>
                <w:sz w:val="18"/>
                <w:szCs w:val="18"/>
                <w:lang w:val="en-GB" w:eastAsia="ko-KR"/>
              </w:rPr>
            </w:pPr>
            <w:r w:rsidRPr="004B0867">
              <w:rPr>
                <w:rFonts w:ascii="Arial" w:eastAsiaTheme="minorEastAsia" w:hAnsi="Arial" w:cs="Arial"/>
                <w:sz w:val="18"/>
                <w:szCs w:val="18"/>
                <w:lang w:val="en-GB" w:eastAsia="ko-KR"/>
              </w:rPr>
              <w:t>178</w:t>
            </w:r>
          </w:p>
        </w:tc>
      </w:tr>
    </w:tbl>
    <w:p w14:paraId="1D257326" w14:textId="77777777" w:rsidR="00386348" w:rsidRPr="004B0867" w:rsidRDefault="00386348" w:rsidP="00386348">
      <w:pPr>
        <w:jc w:val="center"/>
        <w:rPr>
          <w:rFonts w:ascii="Arial" w:hAnsi="Arial" w:cs="Arial"/>
          <w:lang w:val="en-GB"/>
        </w:rPr>
      </w:pPr>
    </w:p>
    <w:p w14:paraId="40BF4861" w14:textId="4806B208" w:rsidR="00386348" w:rsidRPr="004B0867" w:rsidRDefault="003A45A4" w:rsidP="00386348">
      <w:pPr>
        <w:jc w:val="both"/>
        <w:rPr>
          <w:rFonts w:ascii="Arial" w:hAnsi="Arial" w:cs="Arial"/>
          <w:sz w:val="17"/>
          <w:szCs w:val="17"/>
          <w:lang w:val="en-GB"/>
        </w:rPr>
      </w:pPr>
      <w:r w:rsidRPr="004B0867">
        <w:rPr>
          <w:rFonts w:ascii="Arial" w:hAnsi="Arial" w:cs="Arial"/>
          <w:sz w:val="17"/>
          <w:szCs w:val="17"/>
          <w:lang w:val="en-GB"/>
        </w:rPr>
        <w:t xml:space="preserve">Note: </w:t>
      </w:r>
      <w:r w:rsidR="00082D70">
        <w:rPr>
          <w:rFonts w:ascii="Arial" w:hAnsi="Arial" w:cs="Arial"/>
          <w:sz w:val="17"/>
          <w:szCs w:val="17"/>
          <w:lang w:val="en-GB"/>
        </w:rPr>
        <w:t>Financial y</w:t>
      </w:r>
      <w:r w:rsidR="00386348" w:rsidRPr="004B0867">
        <w:rPr>
          <w:rFonts w:ascii="Arial" w:hAnsi="Arial" w:cs="Arial"/>
          <w:sz w:val="17"/>
          <w:szCs w:val="17"/>
          <w:lang w:val="en-GB"/>
        </w:rPr>
        <w:t>ear</w:t>
      </w:r>
      <w:r w:rsidR="00082D70">
        <w:rPr>
          <w:rFonts w:ascii="Arial" w:hAnsi="Arial" w:cs="Arial"/>
          <w:sz w:val="17"/>
          <w:szCs w:val="17"/>
          <w:lang w:val="en-GB"/>
        </w:rPr>
        <w:t>s</w:t>
      </w:r>
      <w:r w:rsidR="00386348" w:rsidRPr="004B0867">
        <w:rPr>
          <w:rFonts w:ascii="Arial" w:hAnsi="Arial" w:cs="Arial"/>
          <w:sz w:val="17"/>
          <w:szCs w:val="17"/>
          <w:lang w:val="en-GB"/>
        </w:rPr>
        <w:t xml:space="preserve"> end December 31</w:t>
      </w:r>
      <w:r w:rsidR="00F13784" w:rsidRPr="004B0867">
        <w:rPr>
          <w:rFonts w:ascii="Arial" w:hAnsi="Arial" w:cs="Arial"/>
          <w:sz w:val="17"/>
          <w:szCs w:val="17"/>
          <w:lang w:val="en-GB"/>
        </w:rPr>
        <w:t xml:space="preserve"> </w:t>
      </w:r>
    </w:p>
    <w:p w14:paraId="05488756" w14:textId="3655E8CA" w:rsidR="00386348" w:rsidRPr="004B0867" w:rsidRDefault="00386348" w:rsidP="00386348">
      <w:pPr>
        <w:jc w:val="both"/>
        <w:rPr>
          <w:rFonts w:ascii="Arial" w:eastAsiaTheme="minorEastAsia" w:hAnsi="Arial" w:cs="Arial"/>
          <w:sz w:val="17"/>
          <w:szCs w:val="17"/>
          <w:lang w:val="en-GB"/>
        </w:rPr>
      </w:pPr>
      <w:r w:rsidRPr="004B0867">
        <w:rPr>
          <w:rFonts w:ascii="Arial" w:hAnsi="Arial" w:cs="Arial"/>
          <w:sz w:val="17"/>
          <w:szCs w:val="17"/>
          <w:lang w:val="en-GB"/>
        </w:rPr>
        <w:t xml:space="preserve">Source: </w:t>
      </w:r>
      <w:r w:rsidR="004E50EC" w:rsidRPr="004B0867">
        <w:rPr>
          <w:rFonts w:ascii="Arial" w:hAnsi="Arial" w:cs="Arial"/>
          <w:bCs/>
          <w:color w:val="000000" w:themeColor="text1"/>
          <w:sz w:val="17"/>
          <w:szCs w:val="17"/>
          <w:lang w:val="en-GB"/>
        </w:rPr>
        <w:t>Amazon</w:t>
      </w:r>
      <w:r w:rsidR="0054641E">
        <w:rPr>
          <w:rFonts w:ascii="Arial" w:hAnsi="Arial" w:cs="Arial"/>
          <w:bCs/>
          <w:color w:val="000000" w:themeColor="text1"/>
          <w:sz w:val="17"/>
          <w:szCs w:val="17"/>
          <w:lang w:val="en-GB"/>
        </w:rPr>
        <w:t xml:space="preserve"> Inc.</w:t>
      </w:r>
      <w:r w:rsidR="004E50EC" w:rsidRPr="004B0867">
        <w:rPr>
          <w:rFonts w:ascii="Arial" w:hAnsi="Arial" w:cs="Arial"/>
          <w:bCs/>
          <w:color w:val="000000" w:themeColor="text1"/>
          <w:sz w:val="17"/>
          <w:szCs w:val="17"/>
          <w:lang w:val="en-GB"/>
        </w:rPr>
        <w:t xml:space="preserve">, </w:t>
      </w:r>
      <w:r w:rsidR="004E50EC" w:rsidRPr="004B0867">
        <w:rPr>
          <w:rStyle w:val="FootnoteChar"/>
          <w:i/>
          <w:lang w:val="en-GB"/>
        </w:rPr>
        <w:t>2016 Annual</w:t>
      </w:r>
      <w:r w:rsidR="004E50EC" w:rsidRPr="004B0867">
        <w:rPr>
          <w:rFonts w:ascii="Arial" w:hAnsi="Arial" w:cs="Arial"/>
          <w:bCs/>
          <w:i/>
          <w:color w:val="000000" w:themeColor="text1"/>
          <w:sz w:val="17"/>
          <w:szCs w:val="17"/>
          <w:lang w:val="en-GB"/>
        </w:rPr>
        <w:t xml:space="preserve"> Report</w:t>
      </w:r>
      <w:r w:rsidR="004E50EC" w:rsidRPr="004B0867">
        <w:rPr>
          <w:rFonts w:ascii="Arial" w:hAnsi="Arial" w:cs="Arial"/>
          <w:bCs/>
          <w:color w:val="000000" w:themeColor="text1"/>
          <w:sz w:val="17"/>
          <w:szCs w:val="17"/>
          <w:lang w:val="en-GB"/>
        </w:rPr>
        <w:t xml:space="preserve">, </w:t>
      </w:r>
      <w:r w:rsidR="004D641E" w:rsidRPr="00315CFC">
        <w:rPr>
          <w:rFonts w:ascii="Arial" w:hAnsi="Arial" w:cs="Arial"/>
          <w:bCs/>
          <w:color w:val="000000" w:themeColor="text1"/>
          <w:sz w:val="17"/>
          <w:szCs w:val="17"/>
          <w:lang w:val="en-GB"/>
        </w:rPr>
        <w:t>23</w:t>
      </w:r>
      <w:r w:rsidR="004E50EC" w:rsidRPr="004B0867">
        <w:rPr>
          <w:rFonts w:ascii="Arial" w:hAnsi="Arial" w:cs="Arial"/>
          <w:bCs/>
          <w:color w:val="000000" w:themeColor="text1"/>
          <w:sz w:val="17"/>
          <w:szCs w:val="17"/>
          <w:lang w:val="en-GB"/>
        </w:rPr>
        <w:t xml:space="preserve">, April 6, 2016, accessed May 1, 2016, </w:t>
      </w:r>
      <w:r w:rsidR="004E50EC" w:rsidRPr="004B0867">
        <w:rPr>
          <w:rFonts w:ascii="Arial" w:hAnsi="Arial" w:cs="Arial"/>
          <w:bCs/>
          <w:sz w:val="17"/>
          <w:szCs w:val="17"/>
          <w:lang w:val="en-GB"/>
        </w:rPr>
        <w:t>http://phx.corporate-ir.net/phoenix.zhtml?c=97664&amp;p=irol-reportsannual</w:t>
      </w:r>
      <w:r w:rsidR="004E50EC" w:rsidRPr="004B0867">
        <w:rPr>
          <w:rFonts w:ascii="Arial" w:hAnsi="Arial" w:cs="Arial"/>
          <w:bCs/>
          <w:color w:val="000000" w:themeColor="text1"/>
          <w:sz w:val="17"/>
          <w:szCs w:val="17"/>
          <w:lang w:val="en-GB"/>
        </w:rPr>
        <w:t>.</w:t>
      </w:r>
    </w:p>
    <w:p w14:paraId="4A7C9667" w14:textId="77777777" w:rsidR="00386348" w:rsidRPr="004B0867" w:rsidRDefault="00386348">
      <w:pPr>
        <w:spacing w:after="200" w:line="276" w:lineRule="auto"/>
        <w:rPr>
          <w:rFonts w:ascii="Arial" w:eastAsiaTheme="minorEastAsia" w:hAnsi="Arial" w:cs="Arial"/>
          <w:sz w:val="17"/>
          <w:szCs w:val="17"/>
          <w:lang w:val="en-GB"/>
        </w:rPr>
      </w:pPr>
      <w:r w:rsidRPr="004B0867">
        <w:rPr>
          <w:rFonts w:ascii="Arial" w:eastAsiaTheme="minorEastAsia" w:hAnsi="Arial" w:cs="Arial"/>
          <w:sz w:val="17"/>
          <w:szCs w:val="17"/>
          <w:lang w:val="en-GB"/>
        </w:rPr>
        <w:br w:type="page"/>
      </w:r>
    </w:p>
    <w:p w14:paraId="28A2D50C" w14:textId="74F737F2" w:rsidR="00386348" w:rsidRPr="004B0867" w:rsidRDefault="00386348" w:rsidP="00F13784">
      <w:pPr>
        <w:jc w:val="center"/>
        <w:outlineLvl w:val="0"/>
        <w:rPr>
          <w:rFonts w:ascii="Arial" w:hAnsi="Arial" w:cs="Arial"/>
          <w:lang w:val="en-GB"/>
        </w:rPr>
      </w:pPr>
      <w:r w:rsidRPr="004B0867">
        <w:rPr>
          <w:rFonts w:ascii="Arial" w:hAnsi="Arial" w:cs="Arial"/>
          <w:b/>
          <w:bCs/>
          <w:lang w:val="en-GB"/>
        </w:rPr>
        <w:lastRenderedPageBreak/>
        <w:t>EXHIBIT 4: ONLINE RETAIL SALES IN THE UNITED STATES</w:t>
      </w:r>
      <w:r w:rsidR="00DD4DB5" w:rsidRPr="004B0867">
        <w:rPr>
          <w:rFonts w:ascii="Arial" w:hAnsi="Arial" w:cs="Arial"/>
          <w:b/>
          <w:bCs/>
          <w:lang w:val="en-GB"/>
        </w:rPr>
        <w:t xml:space="preserve">, </w:t>
      </w:r>
      <w:r w:rsidRPr="004B0867">
        <w:rPr>
          <w:rFonts w:ascii="Arial" w:hAnsi="Arial" w:cs="Arial"/>
          <w:b/>
          <w:bCs/>
          <w:lang w:val="en-GB"/>
        </w:rPr>
        <w:t>1998</w:t>
      </w:r>
      <w:r w:rsidR="00B57797" w:rsidRPr="004B0867">
        <w:rPr>
          <w:rFonts w:ascii="Arial" w:hAnsi="Arial" w:cs="Arial"/>
          <w:b/>
          <w:bCs/>
          <w:lang w:val="en-GB"/>
        </w:rPr>
        <w:t>–</w:t>
      </w:r>
      <w:r w:rsidRPr="004B0867">
        <w:rPr>
          <w:rFonts w:ascii="Arial" w:hAnsi="Arial" w:cs="Arial"/>
          <w:b/>
          <w:bCs/>
          <w:lang w:val="en-GB"/>
        </w:rPr>
        <w:t>2023</w:t>
      </w:r>
      <w:r w:rsidR="00DD4DB5" w:rsidRPr="004B0867">
        <w:rPr>
          <w:rFonts w:ascii="Arial" w:hAnsi="Arial" w:cs="Arial"/>
          <w:b/>
          <w:bCs/>
          <w:lang w:val="en-GB"/>
        </w:rPr>
        <w:t xml:space="preserve"> (IN US$ BILLIONS)</w:t>
      </w:r>
    </w:p>
    <w:p w14:paraId="09D3E8DB" w14:textId="77777777" w:rsidR="00386348" w:rsidRPr="004B0867" w:rsidRDefault="00386348" w:rsidP="00386348">
      <w:pPr>
        <w:jc w:val="both"/>
        <w:rPr>
          <w:sz w:val="22"/>
          <w:szCs w:val="22"/>
          <w:lang w:val="en-GB"/>
        </w:rPr>
      </w:pPr>
    </w:p>
    <w:p w14:paraId="2198D594" w14:textId="77777777" w:rsidR="00386348" w:rsidRPr="004B0867" w:rsidRDefault="00386348" w:rsidP="00386348">
      <w:pPr>
        <w:jc w:val="center"/>
        <w:rPr>
          <w:sz w:val="22"/>
          <w:szCs w:val="22"/>
          <w:lang w:val="en-GB"/>
        </w:rPr>
      </w:pPr>
      <w:r w:rsidRPr="004B0867">
        <w:rPr>
          <w:noProof/>
          <w:lang w:val="en-CA" w:eastAsia="en-CA"/>
        </w:rPr>
        <w:drawing>
          <wp:inline distT="0" distB="0" distL="0" distR="0" wp14:anchorId="252165CD" wp14:editId="0D4B26C4">
            <wp:extent cx="5822831" cy="3174521"/>
            <wp:effectExtent l="0" t="0" r="6985"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465532" w14:textId="77777777" w:rsidR="00386348" w:rsidRPr="004B0867" w:rsidRDefault="00386348" w:rsidP="00386348">
      <w:pPr>
        <w:jc w:val="center"/>
        <w:rPr>
          <w:rFonts w:ascii="Arial" w:hAnsi="Arial" w:cs="Arial"/>
          <w:b/>
          <w:bCs/>
          <w:lang w:val="en-GB"/>
        </w:rPr>
      </w:pPr>
    </w:p>
    <w:p w14:paraId="483F557A" w14:textId="2D0DE0BD" w:rsidR="00386348" w:rsidRPr="004B0867" w:rsidRDefault="00386348" w:rsidP="00386348">
      <w:pPr>
        <w:jc w:val="both"/>
        <w:rPr>
          <w:rFonts w:ascii="Arial" w:hAnsi="Arial" w:cs="Arial"/>
          <w:sz w:val="17"/>
          <w:szCs w:val="17"/>
          <w:lang w:val="en-GB"/>
        </w:rPr>
      </w:pPr>
      <w:r w:rsidRPr="004B0867">
        <w:rPr>
          <w:rFonts w:ascii="Arial" w:hAnsi="Arial" w:cs="Arial"/>
          <w:sz w:val="17"/>
          <w:szCs w:val="17"/>
          <w:lang w:val="en-GB"/>
        </w:rPr>
        <w:t>Note: Data up to 2016 are derived from the U.S. Census Bureau</w:t>
      </w:r>
      <w:r w:rsidR="0023045C">
        <w:rPr>
          <w:rFonts w:ascii="Arial" w:hAnsi="Arial" w:cs="Arial"/>
          <w:sz w:val="17"/>
          <w:szCs w:val="17"/>
          <w:lang w:val="en-GB"/>
        </w:rPr>
        <w:t>.</w:t>
      </w:r>
      <w:r w:rsidRPr="004B0867">
        <w:rPr>
          <w:rFonts w:ascii="Arial" w:hAnsi="Arial" w:cs="Arial"/>
          <w:sz w:val="17"/>
          <w:szCs w:val="17"/>
          <w:lang w:val="en-GB"/>
        </w:rPr>
        <w:t xml:space="preserve"> </w:t>
      </w:r>
      <w:r w:rsidR="0023045C">
        <w:rPr>
          <w:rFonts w:ascii="Arial" w:hAnsi="Arial" w:cs="Arial"/>
          <w:sz w:val="17"/>
          <w:szCs w:val="17"/>
          <w:lang w:val="en-GB"/>
        </w:rPr>
        <w:t>F</w:t>
      </w:r>
      <w:r w:rsidRPr="004B0867">
        <w:rPr>
          <w:rFonts w:ascii="Arial" w:hAnsi="Arial" w:cs="Arial"/>
          <w:sz w:val="17"/>
          <w:szCs w:val="17"/>
          <w:lang w:val="en-GB"/>
        </w:rPr>
        <w:t>orecasts are based on Statista and the digital commerce research firm eMarketer.</w:t>
      </w:r>
    </w:p>
    <w:p w14:paraId="40BEFBF7" w14:textId="251D50B3" w:rsidR="00386348" w:rsidRPr="004B0867" w:rsidRDefault="00386348" w:rsidP="00386348">
      <w:pPr>
        <w:jc w:val="both"/>
        <w:rPr>
          <w:rFonts w:ascii="Arial" w:eastAsiaTheme="minorEastAsia" w:hAnsi="Arial" w:cs="Arial"/>
          <w:sz w:val="17"/>
          <w:szCs w:val="17"/>
          <w:lang w:val="en-GB"/>
        </w:rPr>
      </w:pPr>
      <w:r w:rsidRPr="004B0867">
        <w:rPr>
          <w:rFonts w:ascii="Arial" w:hAnsi="Arial" w:cs="Arial"/>
          <w:sz w:val="17"/>
          <w:szCs w:val="17"/>
          <w:lang w:val="en-GB"/>
        </w:rPr>
        <w:t xml:space="preserve">Source: </w:t>
      </w:r>
      <w:r w:rsidRPr="004B0867">
        <w:rPr>
          <w:rFonts w:ascii="Arial" w:hAnsi="Arial" w:cs="Arial"/>
          <w:color w:val="000000" w:themeColor="text1"/>
          <w:sz w:val="17"/>
          <w:szCs w:val="17"/>
          <w:lang w:val="en-GB"/>
        </w:rPr>
        <w:t>B</w:t>
      </w:r>
      <w:r w:rsidRPr="004B0867">
        <w:rPr>
          <w:rFonts w:ascii="Arial" w:hAnsi="Arial" w:cs="Arial"/>
          <w:bCs/>
          <w:color w:val="000000" w:themeColor="text1"/>
          <w:sz w:val="17"/>
          <w:szCs w:val="17"/>
          <w:lang w:val="en-GB"/>
        </w:rPr>
        <w:t xml:space="preserve">usiness Environment Profiles (US), </w:t>
      </w:r>
      <w:r w:rsidR="008A4A67">
        <w:rPr>
          <w:rFonts w:ascii="Arial" w:hAnsi="Arial" w:cs="Arial"/>
          <w:bCs/>
          <w:color w:val="000000" w:themeColor="text1"/>
          <w:sz w:val="17"/>
          <w:szCs w:val="17"/>
          <w:lang w:val="en-GB"/>
        </w:rPr>
        <w:t>“</w:t>
      </w:r>
      <w:r w:rsidRPr="004B0867">
        <w:rPr>
          <w:rFonts w:ascii="Arial" w:hAnsi="Arial" w:cs="Arial"/>
          <w:bCs/>
          <w:color w:val="000000" w:themeColor="text1"/>
          <w:sz w:val="17"/>
          <w:szCs w:val="17"/>
          <w:lang w:val="en-GB"/>
        </w:rPr>
        <w:t>E-</w:t>
      </w:r>
      <w:r w:rsidR="004F4CAB" w:rsidRPr="004B0867">
        <w:rPr>
          <w:rFonts w:ascii="Arial" w:hAnsi="Arial" w:cs="Arial"/>
          <w:bCs/>
          <w:color w:val="000000" w:themeColor="text1"/>
          <w:sz w:val="17"/>
          <w:szCs w:val="17"/>
          <w:lang w:val="en-GB"/>
        </w:rPr>
        <w:t>C</w:t>
      </w:r>
      <w:r w:rsidRPr="004B0867">
        <w:rPr>
          <w:rFonts w:ascii="Arial" w:hAnsi="Arial" w:cs="Arial"/>
          <w:bCs/>
          <w:color w:val="000000" w:themeColor="text1"/>
          <w:sz w:val="17"/>
          <w:szCs w:val="17"/>
          <w:lang w:val="en-GB"/>
        </w:rPr>
        <w:t xml:space="preserve">ommerce </w:t>
      </w:r>
      <w:r w:rsidR="00DA7148" w:rsidRPr="004B0867">
        <w:rPr>
          <w:rFonts w:ascii="Arial" w:hAnsi="Arial" w:cs="Arial"/>
          <w:bCs/>
          <w:color w:val="000000" w:themeColor="text1"/>
          <w:sz w:val="17"/>
          <w:szCs w:val="17"/>
          <w:lang w:val="en-GB"/>
        </w:rPr>
        <w:t>S</w:t>
      </w:r>
      <w:r w:rsidRPr="004B0867">
        <w:rPr>
          <w:rFonts w:ascii="Arial" w:hAnsi="Arial" w:cs="Arial"/>
          <w:bCs/>
          <w:color w:val="000000" w:themeColor="text1"/>
          <w:sz w:val="17"/>
          <w:szCs w:val="17"/>
          <w:lang w:val="en-GB"/>
        </w:rPr>
        <w:t>ales,</w:t>
      </w:r>
      <w:r w:rsidR="008A4A67">
        <w:rPr>
          <w:rFonts w:ascii="Arial" w:hAnsi="Arial" w:cs="Arial"/>
          <w:bCs/>
          <w:color w:val="000000" w:themeColor="text1"/>
          <w:sz w:val="17"/>
          <w:szCs w:val="17"/>
          <w:lang w:val="en-GB"/>
        </w:rPr>
        <w:t>”</w:t>
      </w:r>
      <w:r w:rsidRPr="004B0867">
        <w:rPr>
          <w:rFonts w:ascii="Arial" w:hAnsi="Arial" w:cs="Arial"/>
          <w:bCs/>
          <w:color w:val="000000" w:themeColor="text1"/>
          <w:sz w:val="17"/>
          <w:szCs w:val="17"/>
          <w:lang w:val="en-GB"/>
        </w:rPr>
        <w:t xml:space="preserve"> </w:t>
      </w:r>
      <w:r w:rsidR="009D3584" w:rsidRPr="004B0867">
        <w:rPr>
          <w:rFonts w:ascii="Arial" w:hAnsi="Arial" w:cs="Arial"/>
          <w:bCs/>
          <w:color w:val="000000" w:themeColor="text1"/>
          <w:sz w:val="17"/>
          <w:szCs w:val="17"/>
          <w:lang w:val="en-GB"/>
        </w:rPr>
        <w:t xml:space="preserve">IBISWorld, </w:t>
      </w:r>
      <w:r w:rsidRPr="004B0867">
        <w:rPr>
          <w:rFonts w:ascii="Arial" w:hAnsi="Arial" w:cs="Arial"/>
          <w:bCs/>
          <w:color w:val="000000" w:themeColor="text1"/>
          <w:sz w:val="17"/>
          <w:szCs w:val="17"/>
          <w:lang w:val="en-GB"/>
        </w:rPr>
        <w:t xml:space="preserve">May 12, 2017, </w:t>
      </w:r>
      <w:r w:rsidRPr="004B0867">
        <w:rPr>
          <w:rFonts w:ascii="Arial" w:hAnsi="Arial" w:cs="Arial"/>
          <w:color w:val="000000" w:themeColor="text1"/>
          <w:sz w:val="17"/>
          <w:szCs w:val="17"/>
          <w:lang w:val="en-GB"/>
        </w:rPr>
        <w:t>accessed May 28, 2017, http://clients1.ibisworld.com/reports/us/bed/default.aspx?entid=88088.</w:t>
      </w:r>
      <w:r w:rsidRPr="004B0867">
        <w:rPr>
          <w:rFonts w:ascii="Arial" w:eastAsiaTheme="minorEastAsia" w:hAnsi="Arial" w:cs="Arial"/>
          <w:sz w:val="17"/>
          <w:szCs w:val="17"/>
          <w:lang w:val="en-GB"/>
        </w:rPr>
        <w:t xml:space="preserve"> </w:t>
      </w:r>
    </w:p>
    <w:p w14:paraId="79D519FA" w14:textId="77777777" w:rsidR="00386348" w:rsidRPr="004B0867" w:rsidRDefault="00386348">
      <w:pPr>
        <w:spacing w:after="200" w:line="276" w:lineRule="auto"/>
        <w:rPr>
          <w:sz w:val="22"/>
          <w:szCs w:val="22"/>
          <w:lang w:val="en-GB"/>
        </w:rPr>
      </w:pPr>
      <w:r w:rsidRPr="004B0867">
        <w:rPr>
          <w:lang w:val="en-GB"/>
        </w:rPr>
        <w:br w:type="page"/>
      </w:r>
    </w:p>
    <w:p w14:paraId="7F52978F" w14:textId="77777777" w:rsidR="00386348" w:rsidRPr="004B0867" w:rsidRDefault="00386348" w:rsidP="00F13784">
      <w:pPr>
        <w:pStyle w:val="ExhibitHeading"/>
        <w:jc w:val="left"/>
        <w:outlineLvl w:val="0"/>
        <w:rPr>
          <w:lang w:val="en-GB"/>
        </w:rPr>
      </w:pPr>
      <w:r w:rsidRPr="004B0867">
        <w:rPr>
          <w:lang w:val="en-GB"/>
        </w:rPr>
        <w:lastRenderedPageBreak/>
        <w:t>endnotes</w:t>
      </w:r>
    </w:p>
    <w:sectPr w:rsidR="00386348" w:rsidRPr="004B0867"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A4261" w14:textId="77777777" w:rsidR="008C65D5" w:rsidRDefault="008C65D5" w:rsidP="00D75295">
      <w:r>
        <w:separator/>
      </w:r>
    </w:p>
  </w:endnote>
  <w:endnote w:type="continuationSeparator" w:id="0">
    <w:p w14:paraId="618C21CF" w14:textId="77777777" w:rsidR="008C65D5" w:rsidRDefault="008C65D5" w:rsidP="00D75295">
      <w:r>
        <w:continuationSeparator/>
      </w:r>
    </w:p>
  </w:endnote>
  <w:endnote w:id="1">
    <w:p w14:paraId="0AB886C8" w14:textId="418192AE" w:rsidR="008C65D5" w:rsidRDefault="008C65D5" w:rsidP="00315CFC">
      <w:pPr>
        <w:pStyle w:val="EndnoteText"/>
        <w:jc w:val="both"/>
      </w:pPr>
      <w:r w:rsidRPr="004B0867">
        <w:rPr>
          <w:rStyle w:val="FootnoteChar"/>
          <w:vertAlign w:val="superscript"/>
        </w:rPr>
        <w:endnoteRef/>
      </w:r>
      <w:r w:rsidRPr="004B0867">
        <w:rPr>
          <w:rStyle w:val="FootnoteChar"/>
          <w:vertAlign w:val="superscript"/>
        </w:rPr>
        <w:t xml:space="preserve"> </w:t>
      </w:r>
      <w:r w:rsidRPr="00E66022">
        <w:rPr>
          <w:rStyle w:val="FootnoteChar"/>
        </w:rPr>
        <w:t>This case has been written on the basis of published sources only. Consequently, the interpretation and perspectives presented in this case a</w:t>
      </w:r>
      <w:r>
        <w:rPr>
          <w:rStyle w:val="FootnoteChar"/>
        </w:rPr>
        <w:t>re not necessarily those of Amazon.com, Inc.</w:t>
      </w:r>
      <w:r w:rsidRPr="00E66022">
        <w:rPr>
          <w:rStyle w:val="FootnoteChar"/>
        </w:rPr>
        <w:t xml:space="preserve"> or any of its employees.</w:t>
      </w:r>
    </w:p>
  </w:endnote>
  <w:endnote w:id="2">
    <w:p w14:paraId="64175389" w14:textId="590BD536" w:rsidR="008C65D5" w:rsidRPr="00B15378" w:rsidRDefault="008C65D5" w:rsidP="00386348">
      <w:pPr>
        <w:pStyle w:val="EndnoteText"/>
        <w:rPr>
          <w:rFonts w:ascii="Arial" w:hAnsi="Arial" w:cs="Arial"/>
          <w:sz w:val="17"/>
          <w:szCs w:val="17"/>
        </w:rPr>
      </w:pPr>
      <w:r w:rsidRPr="00B15378">
        <w:rPr>
          <w:rStyle w:val="EndnoteReference"/>
          <w:rFonts w:ascii="Arial" w:hAnsi="Arial" w:cs="Arial"/>
          <w:sz w:val="17"/>
          <w:szCs w:val="17"/>
        </w:rPr>
        <w:endnoteRef/>
      </w:r>
      <w:r w:rsidRPr="00B15378">
        <w:rPr>
          <w:rFonts w:ascii="Arial" w:hAnsi="Arial" w:cs="Arial"/>
          <w:sz w:val="17"/>
          <w:szCs w:val="17"/>
        </w:rPr>
        <w:t xml:space="preserve"> All </w:t>
      </w:r>
      <w:r>
        <w:rPr>
          <w:rFonts w:ascii="Arial" w:hAnsi="Arial" w:cs="Arial"/>
          <w:sz w:val="17"/>
          <w:szCs w:val="17"/>
        </w:rPr>
        <w:t xml:space="preserve">currency amounts are in </w:t>
      </w:r>
      <w:r w:rsidRPr="00B15378">
        <w:rPr>
          <w:rFonts w:ascii="Arial" w:hAnsi="Arial" w:cs="Arial"/>
          <w:sz w:val="17"/>
          <w:szCs w:val="17"/>
        </w:rPr>
        <w:t>US</w:t>
      </w:r>
      <w:r>
        <w:rPr>
          <w:rFonts w:ascii="Arial" w:hAnsi="Arial" w:cs="Arial"/>
          <w:sz w:val="17"/>
          <w:szCs w:val="17"/>
        </w:rPr>
        <w:t>$ unless otherwise specified</w:t>
      </w:r>
      <w:r w:rsidRPr="00B15378">
        <w:rPr>
          <w:rFonts w:ascii="Arial" w:hAnsi="Arial" w:cs="Arial"/>
          <w:sz w:val="17"/>
          <w:szCs w:val="17"/>
        </w:rPr>
        <w:t>.</w:t>
      </w:r>
    </w:p>
  </w:endnote>
  <w:endnote w:id="3">
    <w:p w14:paraId="6DECA767" w14:textId="58F7F379" w:rsidR="008C65D5" w:rsidRPr="00B15378" w:rsidRDefault="008C65D5" w:rsidP="00386348">
      <w:pPr>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Eugene Kim, </w:t>
      </w:r>
      <w:r>
        <w:rPr>
          <w:rFonts w:ascii="Arial" w:hAnsi="Arial" w:cs="Arial"/>
          <w:color w:val="000000" w:themeColor="text1"/>
          <w:sz w:val="17"/>
          <w:szCs w:val="17"/>
        </w:rPr>
        <w:t>“</w:t>
      </w:r>
      <w:r w:rsidRPr="00B15378">
        <w:rPr>
          <w:rFonts w:ascii="Arial" w:hAnsi="Arial" w:cs="Arial"/>
          <w:color w:val="000000" w:themeColor="text1"/>
          <w:sz w:val="17"/>
          <w:szCs w:val="17"/>
        </w:rPr>
        <w:t>Amazon Sinks on Revenue Miss,</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315CFC">
        <w:rPr>
          <w:rStyle w:val="FootnoteChar"/>
          <w:i/>
        </w:rPr>
        <w:t>Business Insider</w:t>
      </w:r>
      <w:r w:rsidRPr="00D56BFA">
        <w:rPr>
          <w:rStyle w:val="FootnoteChar"/>
        </w:rPr>
        <w:t>, February 2</w:t>
      </w:r>
      <w:r>
        <w:rPr>
          <w:rStyle w:val="FootnoteChar"/>
        </w:rPr>
        <w:t>”</w:t>
      </w:r>
      <w:r w:rsidRPr="00D56BFA">
        <w:rPr>
          <w:rStyle w:val="FootnoteChar"/>
        </w:rPr>
        <w:t xml:space="preserve"> 2017, accessed May 5, 2017, www.businessinsider.com/amazon-earnings-q4-2016-2017-2.</w:t>
      </w:r>
      <w:r>
        <w:rPr>
          <w:rFonts w:ascii="Arial" w:hAnsi="Arial" w:cs="Arial"/>
          <w:color w:val="000000" w:themeColor="text1"/>
          <w:sz w:val="17"/>
          <w:szCs w:val="17"/>
        </w:rPr>
        <w:t xml:space="preserve"> </w:t>
      </w:r>
    </w:p>
  </w:endnote>
  <w:endnote w:id="4">
    <w:p w14:paraId="1B045FC5" w14:textId="455BB6ED" w:rsidR="008C65D5" w:rsidRPr="00B15378" w:rsidRDefault="008C65D5" w:rsidP="004E3D45">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Anita Balakrishnan and Ari Levy, </w:t>
      </w:r>
      <w:r>
        <w:rPr>
          <w:rFonts w:ascii="Arial" w:hAnsi="Arial" w:cs="Arial"/>
          <w:color w:val="000000" w:themeColor="text1"/>
          <w:sz w:val="17"/>
          <w:szCs w:val="17"/>
        </w:rPr>
        <w:t>“</w:t>
      </w:r>
      <w:r w:rsidRPr="00B15378">
        <w:rPr>
          <w:rFonts w:ascii="Arial" w:hAnsi="Arial" w:cs="Arial"/>
          <w:color w:val="000000" w:themeColor="text1"/>
          <w:sz w:val="17"/>
          <w:szCs w:val="17"/>
        </w:rPr>
        <w:t>Amazon Sinks as Revenue Misses, Guidance Disappoints,</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41141A">
        <w:rPr>
          <w:rFonts w:ascii="Arial" w:hAnsi="Arial" w:cs="Arial"/>
          <w:iCs/>
          <w:color w:val="000000" w:themeColor="text1"/>
          <w:sz w:val="17"/>
          <w:szCs w:val="17"/>
        </w:rPr>
        <w:t>CNBC</w:t>
      </w:r>
      <w:r>
        <w:rPr>
          <w:rFonts w:ascii="Arial" w:hAnsi="Arial" w:cs="Arial"/>
          <w:color w:val="000000" w:themeColor="text1"/>
          <w:sz w:val="17"/>
          <w:szCs w:val="17"/>
        </w:rPr>
        <w:t>.com</w:t>
      </w:r>
      <w:r w:rsidRPr="00B15378">
        <w:rPr>
          <w:rFonts w:ascii="Arial" w:hAnsi="Arial" w:cs="Arial"/>
          <w:color w:val="000000" w:themeColor="text1"/>
          <w:sz w:val="17"/>
          <w:szCs w:val="17"/>
        </w:rPr>
        <w:t xml:space="preserve">, February 2, 2017, accessed May 5, 2017, </w:t>
      </w:r>
      <w:r w:rsidRPr="0041141A">
        <w:rPr>
          <w:rFonts w:ascii="Arial" w:hAnsi="Arial" w:cs="Arial"/>
          <w:sz w:val="17"/>
          <w:szCs w:val="17"/>
        </w:rPr>
        <w:t>www.cnbc.com/2017/02/02/amazon-earnings-fourth-quarter-q4-2016.html</w:t>
      </w:r>
      <w:r w:rsidRPr="00B15378">
        <w:rPr>
          <w:rFonts w:ascii="Arial" w:hAnsi="Arial" w:cs="Arial"/>
          <w:color w:val="000000" w:themeColor="text1"/>
          <w:sz w:val="17"/>
          <w:szCs w:val="17"/>
        </w:rPr>
        <w:t>.</w:t>
      </w:r>
    </w:p>
  </w:endnote>
  <w:endnote w:id="5">
    <w:p w14:paraId="11DAD6CB" w14:textId="1FA28455" w:rsidR="008C65D5" w:rsidRDefault="008C65D5" w:rsidP="00315CFC">
      <w:pPr>
        <w:pStyle w:val="EndnoteText"/>
        <w:jc w:val="both"/>
      </w:pPr>
      <w:r w:rsidRPr="0041141A">
        <w:rPr>
          <w:rStyle w:val="FootnoteChar"/>
          <w:vertAlign w:val="superscript"/>
        </w:rPr>
        <w:endnoteRef/>
      </w:r>
      <w:r>
        <w:t xml:space="preserve"> </w:t>
      </w:r>
      <w:r w:rsidRPr="005C3588">
        <w:rPr>
          <w:rFonts w:ascii="Arial" w:hAnsi="Arial" w:cs="Arial"/>
          <w:color w:val="000000" w:themeColor="text1"/>
          <w:sz w:val="17"/>
          <w:szCs w:val="17"/>
        </w:rPr>
        <w:t xml:space="preserve">Spencer Soper and Craig Giammona, </w:t>
      </w:r>
      <w:r>
        <w:rPr>
          <w:rFonts w:ascii="Arial" w:hAnsi="Arial" w:cs="Arial"/>
          <w:color w:val="000000" w:themeColor="text1"/>
          <w:sz w:val="17"/>
          <w:szCs w:val="17"/>
        </w:rPr>
        <w:t>“</w:t>
      </w:r>
      <w:r w:rsidRPr="005C3588">
        <w:rPr>
          <w:rFonts w:ascii="Arial" w:hAnsi="Arial" w:cs="Arial"/>
          <w:color w:val="000000" w:themeColor="text1"/>
          <w:sz w:val="17"/>
          <w:szCs w:val="17"/>
        </w:rPr>
        <w:t xml:space="preserve">Amazon Said to Mull Whole Foods Bid </w:t>
      </w:r>
      <w:r>
        <w:rPr>
          <w:rFonts w:ascii="Arial" w:hAnsi="Arial" w:cs="Arial"/>
          <w:color w:val="000000" w:themeColor="text1"/>
          <w:sz w:val="17"/>
          <w:szCs w:val="17"/>
        </w:rPr>
        <w:t>b</w:t>
      </w:r>
      <w:r w:rsidRPr="005C3588">
        <w:rPr>
          <w:rFonts w:ascii="Arial" w:hAnsi="Arial" w:cs="Arial"/>
          <w:color w:val="000000" w:themeColor="text1"/>
          <w:sz w:val="17"/>
          <w:szCs w:val="17"/>
        </w:rPr>
        <w:t>efore Jana Stepped In,</w:t>
      </w:r>
      <w:r>
        <w:rPr>
          <w:rFonts w:ascii="Arial" w:hAnsi="Arial" w:cs="Arial"/>
          <w:color w:val="000000" w:themeColor="text1"/>
          <w:sz w:val="17"/>
          <w:szCs w:val="17"/>
        </w:rPr>
        <w:t>”</w:t>
      </w:r>
      <w:r w:rsidRPr="005C3588">
        <w:rPr>
          <w:rFonts w:ascii="Arial" w:hAnsi="Arial" w:cs="Arial"/>
          <w:color w:val="000000" w:themeColor="text1"/>
          <w:sz w:val="17"/>
          <w:szCs w:val="17"/>
        </w:rPr>
        <w:t xml:space="preserve"> </w:t>
      </w:r>
      <w:r w:rsidRPr="00F73112">
        <w:rPr>
          <w:rFonts w:ascii="Arial" w:hAnsi="Arial" w:cs="Arial"/>
          <w:i/>
          <w:color w:val="000000" w:themeColor="text1"/>
          <w:sz w:val="17"/>
          <w:szCs w:val="17"/>
        </w:rPr>
        <w:t>Bloomberg Technology</w:t>
      </w:r>
      <w:r w:rsidRPr="003411BD">
        <w:rPr>
          <w:rFonts w:ascii="Arial" w:hAnsi="Arial" w:cs="Arial"/>
          <w:color w:val="000000" w:themeColor="text1"/>
          <w:sz w:val="17"/>
          <w:szCs w:val="17"/>
        </w:rPr>
        <w:t>, ‎April‎ ‎12‎, ‎2017‎, accessed August 28, 2017, https://www.bloomberg.com/news/articles/2017-04-11/amazon-said-to-mull-bid-for-whole-foods-before-jana-stepped-in.</w:t>
      </w:r>
    </w:p>
  </w:endnote>
  <w:endnote w:id="6">
    <w:p w14:paraId="0B2AB841" w14:textId="0C6F75E9"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Brent Franson and My Say, </w:t>
      </w:r>
      <w:r>
        <w:rPr>
          <w:rFonts w:ascii="Arial" w:hAnsi="Arial" w:cs="Arial"/>
          <w:color w:val="000000" w:themeColor="text1"/>
          <w:sz w:val="17"/>
          <w:szCs w:val="17"/>
        </w:rPr>
        <w:t>“</w:t>
      </w:r>
      <w:r w:rsidRPr="00B15378">
        <w:rPr>
          <w:rFonts w:ascii="Arial" w:hAnsi="Arial" w:cs="Arial"/>
          <w:color w:val="000000" w:themeColor="text1"/>
          <w:sz w:val="17"/>
          <w:szCs w:val="17"/>
        </w:rPr>
        <w:t xml:space="preserve">Amazon Go Is the Future (Plus 4 Reasons </w:t>
      </w:r>
      <w:r>
        <w:rPr>
          <w:rFonts w:ascii="Arial" w:hAnsi="Arial" w:cs="Arial"/>
          <w:color w:val="000000" w:themeColor="text1"/>
          <w:sz w:val="17"/>
          <w:szCs w:val="17"/>
        </w:rPr>
        <w:t>t</w:t>
      </w:r>
      <w:r w:rsidRPr="00B15378">
        <w:rPr>
          <w:rFonts w:ascii="Arial" w:hAnsi="Arial" w:cs="Arial"/>
          <w:color w:val="000000" w:themeColor="text1"/>
          <w:sz w:val="17"/>
          <w:szCs w:val="17"/>
        </w:rPr>
        <w:t>he E-Commerce Giant Might Just Win Retail),</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Forbes</w:t>
      </w:r>
      <w:r w:rsidRPr="00B15378">
        <w:rPr>
          <w:rFonts w:ascii="Arial" w:hAnsi="Arial" w:cs="Arial"/>
          <w:color w:val="000000" w:themeColor="text1"/>
          <w:sz w:val="17"/>
          <w:szCs w:val="17"/>
        </w:rPr>
        <w:t xml:space="preserve">, February 3, 2017, </w:t>
      </w:r>
      <w:r w:rsidRPr="00D56BFA">
        <w:rPr>
          <w:rStyle w:val="FootnoteChar"/>
        </w:rPr>
        <w:t xml:space="preserve">accessed May 21, 2017, https://www.forbes.com/sites/groupthink/2017/02/03/amazon-go-is-the-future-plus-4-reasons-why-amazon-might-just-win-retail/#50e2de4819dd. </w:t>
      </w:r>
    </w:p>
  </w:endnote>
  <w:endnote w:id="7">
    <w:p w14:paraId="00EB5635" w14:textId="63656910" w:rsidR="008C65D5" w:rsidRPr="00202121"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Startups.co,</w:t>
      </w:r>
      <w:r>
        <w:rPr>
          <w:rFonts w:ascii="Arial" w:hAnsi="Arial" w:cs="Arial"/>
          <w:color w:val="000000" w:themeColor="text1"/>
          <w:sz w:val="17"/>
          <w:szCs w:val="17"/>
        </w:rPr>
        <w:t xml:space="preserve"> “</w:t>
      </w:r>
      <w:r w:rsidRPr="00B15378">
        <w:rPr>
          <w:rFonts w:ascii="Arial" w:hAnsi="Arial" w:cs="Arial"/>
          <w:color w:val="000000" w:themeColor="text1"/>
          <w:sz w:val="17"/>
          <w:szCs w:val="17"/>
        </w:rPr>
        <w:t>Amazon Startup Story,</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D56BFA">
        <w:rPr>
          <w:rFonts w:ascii="Arial" w:hAnsi="Arial" w:cs="Arial"/>
          <w:iCs/>
          <w:color w:val="000000" w:themeColor="text1"/>
          <w:sz w:val="17"/>
          <w:szCs w:val="17"/>
        </w:rPr>
        <w:t>Fundable</w:t>
      </w:r>
      <w:r w:rsidRPr="002F021A">
        <w:rPr>
          <w:rFonts w:ascii="Arial" w:hAnsi="Arial" w:cs="Arial"/>
          <w:color w:val="000000" w:themeColor="text1"/>
          <w:sz w:val="17"/>
          <w:szCs w:val="17"/>
        </w:rPr>
        <w:t>,</w:t>
      </w:r>
      <w:r w:rsidRPr="00B15378">
        <w:rPr>
          <w:rFonts w:ascii="Arial" w:hAnsi="Arial" w:cs="Arial"/>
          <w:color w:val="000000" w:themeColor="text1"/>
          <w:sz w:val="17"/>
          <w:szCs w:val="17"/>
        </w:rPr>
        <w:t xml:space="preserve"> October 20, 2016, accessed May</w:t>
      </w:r>
      <w:r w:rsidRPr="00D56BFA">
        <w:rPr>
          <w:rStyle w:val="FootnoteChar"/>
        </w:rPr>
        <w:t xml:space="preserve"> 13, 2017, https://www.fundable.com/learn/startup-stories/amazon.</w:t>
      </w:r>
      <w:r>
        <w:rPr>
          <w:rFonts w:ascii="Arial" w:hAnsi="Arial" w:cs="Arial"/>
          <w:color w:val="000000" w:themeColor="text1"/>
          <w:sz w:val="17"/>
          <w:szCs w:val="17"/>
        </w:rPr>
        <w:t xml:space="preserve"> </w:t>
      </w:r>
    </w:p>
  </w:endnote>
  <w:endnote w:id="8">
    <w:p w14:paraId="0D57F331" w14:textId="7661677B" w:rsidR="008C65D5" w:rsidRPr="00B15378" w:rsidRDefault="008C65D5" w:rsidP="00315CFC">
      <w:pPr>
        <w:pStyle w:val="EndnoteText"/>
        <w:jc w:val="both"/>
        <w:rPr>
          <w:rFonts w:ascii="Arial" w:hAnsi="Arial" w:cs="Arial"/>
          <w:sz w:val="17"/>
          <w:szCs w:val="17"/>
        </w:rPr>
      </w:pPr>
      <w:r w:rsidRPr="00202121">
        <w:rPr>
          <w:rStyle w:val="EndnoteReference"/>
          <w:rFonts w:ascii="Arial" w:hAnsi="Arial" w:cs="Arial"/>
          <w:sz w:val="17"/>
          <w:szCs w:val="17"/>
        </w:rPr>
        <w:endnoteRef/>
      </w:r>
      <w:r w:rsidRPr="00202121">
        <w:rPr>
          <w:rFonts w:ascii="Arial" w:hAnsi="Arial" w:cs="Arial"/>
          <w:sz w:val="17"/>
          <w:szCs w:val="17"/>
        </w:rPr>
        <w:t xml:space="preserve"> </w:t>
      </w:r>
      <w:r w:rsidRPr="00202121">
        <w:rPr>
          <w:rFonts w:ascii="Arial" w:hAnsi="Arial" w:cs="Arial"/>
          <w:color w:val="000000" w:themeColor="text1"/>
          <w:sz w:val="17"/>
          <w:szCs w:val="17"/>
        </w:rPr>
        <w:t xml:space="preserve">Tim Mullaney, </w:t>
      </w:r>
      <w:r>
        <w:rPr>
          <w:rFonts w:ascii="Arial" w:hAnsi="Arial" w:cs="Arial"/>
          <w:color w:val="000000" w:themeColor="text1"/>
          <w:sz w:val="17"/>
          <w:szCs w:val="17"/>
        </w:rPr>
        <w:t>“</w:t>
      </w:r>
      <w:r w:rsidRPr="00202121">
        <w:rPr>
          <w:rFonts w:ascii="Arial" w:hAnsi="Arial" w:cs="Arial"/>
          <w:color w:val="000000" w:themeColor="text1"/>
          <w:sz w:val="17"/>
          <w:szCs w:val="17"/>
        </w:rPr>
        <w:t>5 Key Business Lessons from Amazon</w:t>
      </w:r>
      <w:r>
        <w:rPr>
          <w:rFonts w:ascii="Arial" w:hAnsi="Arial" w:cs="Arial"/>
          <w:color w:val="000000" w:themeColor="text1"/>
          <w:sz w:val="17"/>
          <w:szCs w:val="17"/>
        </w:rPr>
        <w:t>’</w:t>
      </w:r>
      <w:r w:rsidRPr="00202121">
        <w:rPr>
          <w:rFonts w:ascii="Arial" w:hAnsi="Arial" w:cs="Arial"/>
          <w:color w:val="000000" w:themeColor="text1"/>
          <w:sz w:val="17"/>
          <w:szCs w:val="17"/>
        </w:rPr>
        <w:t xml:space="preserve">s Jeff Bezos,” </w:t>
      </w:r>
      <w:r w:rsidRPr="00DC0C50">
        <w:rPr>
          <w:rFonts w:ascii="Arial" w:hAnsi="Arial" w:cs="Arial"/>
          <w:iCs/>
          <w:color w:val="000000" w:themeColor="text1"/>
          <w:sz w:val="17"/>
          <w:szCs w:val="17"/>
        </w:rPr>
        <w:t>CNBC</w:t>
      </w:r>
      <w:r>
        <w:rPr>
          <w:rFonts w:ascii="Arial" w:hAnsi="Arial" w:cs="Arial"/>
          <w:color w:val="000000" w:themeColor="text1"/>
          <w:sz w:val="17"/>
          <w:szCs w:val="17"/>
        </w:rPr>
        <w:t>.com</w:t>
      </w:r>
      <w:r w:rsidRPr="00202121">
        <w:rPr>
          <w:rFonts w:ascii="Arial" w:hAnsi="Arial" w:cs="Arial"/>
          <w:color w:val="000000" w:themeColor="text1"/>
          <w:sz w:val="17"/>
          <w:szCs w:val="17"/>
        </w:rPr>
        <w:t>, January 12, 2017, ac</w:t>
      </w:r>
      <w:r w:rsidRPr="00DC0C50">
        <w:rPr>
          <w:rStyle w:val="FootnoteChar"/>
        </w:rPr>
        <w:t xml:space="preserve">cessed May 17, 2017, www.cnbc.com/2016/05/13/5-key-business-lessons-from-amazons-jeff-bezos.html. </w:t>
      </w:r>
    </w:p>
  </w:endnote>
  <w:endnote w:id="9">
    <w:p w14:paraId="02194671" w14:textId="77777777" w:rsidR="008C65D5" w:rsidRPr="00B15378" w:rsidRDefault="008C65D5" w:rsidP="00563ACD">
      <w:pPr>
        <w:pStyle w:val="EndnoteText"/>
        <w:rPr>
          <w:rFonts w:ascii="Arial" w:hAnsi="Arial" w:cs="Arial"/>
          <w:sz w:val="17"/>
          <w:szCs w:val="17"/>
        </w:rPr>
      </w:pPr>
      <w:r w:rsidRPr="00B15378">
        <w:rPr>
          <w:rStyle w:val="EndnoteReference"/>
          <w:rFonts w:ascii="Arial" w:hAnsi="Arial" w:cs="Arial"/>
          <w:sz w:val="17"/>
          <w:szCs w:val="17"/>
        </w:rPr>
        <w:endnoteRef/>
      </w:r>
      <w:r w:rsidRPr="00B15378">
        <w:rPr>
          <w:rFonts w:ascii="Arial" w:hAnsi="Arial" w:cs="Arial"/>
          <w:sz w:val="17"/>
          <w:szCs w:val="17"/>
        </w:rPr>
        <w:t xml:space="preserve"> </w:t>
      </w:r>
      <w:r w:rsidRPr="00B15378">
        <w:rPr>
          <w:rFonts w:ascii="Arial" w:hAnsi="Arial" w:cs="Arial"/>
          <w:color w:val="000000" w:themeColor="text1"/>
          <w:sz w:val="17"/>
          <w:szCs w:val="17"/>
        </w:rPr>
        <w:t>Amazon.com Inc.</w:t>
      </w:r>
      <w:r>
        <w:rPr>
          <w:rFonts w:ascii="Arial" w:hAnsi="Arial" w:cs="Arial"/>
          <w:color w:val="000000" w:themeColor="text1"/>
          <w:sz w:val="17"/>
          <w:szCs w:val="17"/>
        </w:rPr>
        <w:t>,</w:t>
      </w:r>
      <w:r w:rsidRPr="00B15378">
        <w:rPr>
          <w:rFonts w:ascii="Arial" w:hAnsi="Arial" w:cs="Arial"/>
          <w:color w:val="000000" w:themeColor="text1"/>
          <w:sz w:val="17"/>
          <w:szCs w:val="17"/>
        </w:rPr>
        <w:t xml:space="preserve"> “Form 10-K,” EDGAR Online, accessed September 21, 2017.</w:t>
      </w:r>
      <w:r>
        <w:rPr>
          <w:rFonts w:ascii="Arial" w:hAnsi="Arial" w:cs="Arial"/>
          <w:color w:val="000000" w:themeColor="text1"/>
          <w:sz w:val="17"/>
          <w:szCs w:val="17"/>
        </w:rPr>
        <w:t xml:space="preserve"> </w:t>
      </w:r>
    </w:p>
  </w:endnote>
  <w:endnote w:id="10">
    <w:p w14:paraId="5F56D265" w14:textId="593618FB" w:rsidR="008C65D5" w:rsidRPr="00202121" w:rsidRDefault="008C65D5" w:rsidP="00315CFC">
      <w:pPr>
        <w:pStyle w:val="EndnoteText"/>
        <w:jc w:val="both"/>
        <w:rPr>
          <w:rFonts w:ascii="Arial" w:hAnsi="Arial" w:cs="Arial"/>
          <w:sz w:val="17"/>
          <w:szCs w:val="17"/>
        </w:rPr>
      </w:pPr>
      <w:r w:rsidRPr="00202121">
        <w:rPr>
          <w:rStyle w:val="EndnoteReference"/>
          <w:rFonts w:ascii="Arial" w:hAnsi="Arial" w:cs="Arial"/>
          <w:sz w:val="17"/>
          <w:szCs w:val="17"/>
        </w:rPr>
        <w:endnoteRef/>
      </w:r>
      <w:r w:rsidRPr="00202121">
        <w:rPr>
          <w:rFonts w:ascii="Arial" w:hAnsi="Arial" w:cs="Arial"/>
          <w:sz w:val="17"/>
          <w:szCs w:val="17"/>
        </w:rPr>
        <w:t xml:space="preserve"> Bloom</w:t>
      </w:r>
      <w:r>
        <w:rPr>
          <w:rFonts w:ascii="Arial" w:hAnsi="Arial" w:cs="Arial"/>
          <w:sz w:val="17"/>
          <w:szCs w:val="17"/>
        </w:rPr>
        <w:t>R</w:t>
      </w:r>
      <w:r w:rsidRPr="00202121">
        <w:rPr>
          <w:rFonts w:ascii="Arial" w:hAnsi="Arial" w:cs="Arial"/>
          <w:sz w:val="17"/>
          <w:szCs w:val="17"/>
        </w:rPr>
        <w:t xml:space="preserve">each, </w:t>
      </w:r>
      <w:r>
        <w:rPr>
          <w:rFonts w:ascii="Arial" w:hAnsi="Arial" w:cs="Arial"/>
          <w:sz w:val="17"/>
          <w:szCs w:val="17"/>
        </w:rPr>
        <w:t>“</w:t>
      </w:r>
      <w:r w:rsidRPr="00202121">
        <w:rPr>
          <w:rFonts w:ascii="Arial" w:hAnsi="Arial" w:cs="Arial"/>
          <w:sz w:val="17"/>
          <w:szCs w:val="17"/>
        </w:rPr>
        <w:t>State of Amazon 2016,</w:t>
      </w:r>
      <w:r>
        <w:rPr>
          <w:rFonts w:ascii="Arial" w:hAnsi="Arial" w:cs="Arial"/>
          <w:sz w:val="17"/>
          <w:szCs w:val="17"/>
        </w:rPr>
        <w:t>”</w:t>
      </w:r>
      <w:r w:rsidRPr="00202121">
        <w:rPr>
          <w:rFonts w:ascii="Arial" w:hAnsi="Arial" w:cs="Arial"/>
          <w:sz w:val="17"/>
          <w:szCs w:val="17"/>
        </w:rPr>
        <w:t xml:space="preserve"> accessed August 26, 2017, http://go.bloomreach.com/rs/243-XLW-551/images/state-of-amazon-2016-report.pdf</w:t>
      </w:r>
      <w:r>
        <w:rPr>
          <w:rFonts w:ascii="Arial" w:hAnsi="Arial" w:cs="Arial"/>
          <w:sz w:val="17"/>
          <w:szCs w:val="17"/>
        </w:rPr>
        <w:t>.</w:t>
      </w:r>
    </w:p>
  </w:endnote>
  <w:endnote w:id="11">
    <w:p w14:paraId="0C077E45" w14:textId="5C7A53A5" w:rsidR="008C65D5" w:rsidRPr="00B15378" w:rsidRDefault="008C65D5" w:rsidP="007730F0">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Kim Bhasin, </w:t>
      </w:r>
      <w:r>
        <w:rPr>
          <w:rFonts w:ascii="Arial" w:hAnsi="Arial" w:cs="Arial"/>
          <w:color w:val="000000" w:themeColor="text1"/>
          <w:sz w:val="17"/>
          <w:szCs w:val="17"/>
        </w:rPr>
        <w:t>“</w:t>
      </w:r>
      <w:r w:rsidRPr="00B15378">
        <w:rPr>
          <w:rFonts w:ascii="Arial" w:hAnsi="Arial" w:cs="Arial"/>
          <w:color w:val="000000" w:themeColor="text1"/>
          <w:sz w:val="17"/>
          <w:szCs w:val="17"/>
        </w:rPr>
        <w:t xml:space="preserve">BEZOS: Amazon Would Love </w:t>
      </w:r>
      <w:r>
        <w:rPr>
          <w:rFonts w:ascii="Arial" w:hAnsi="Arial" w:cs="Arial"/>
          <w:color w:val="000000" w:themeColor="text1"/>
          <w:sz w:val="17"/>
          <w:szCs w:val="17"/>
        </w:rPr>
        <w:t>t</w:t>
      </w:r>
      <w:r w:rsidRPr="00B15378">
        <w:rPr>
          <w:rFonts w:ascii="Arial" w:hAnsi="Arial" w:cs="Arial"/>
          <w:color w:val="000000" w:themeColor="text1"/>
          <w:sz w:val="17"/>
          <w:szCs w:val="17"/>
        </w:rPr>
        <w:t xml:space="preserve">o Have Physical Stores, </w:t>
      </w:r>
      <w:r>
        <w:rPr>
          <w:rFonts w:ascii="Arial" w:hAnsi="Arial" w:cs="Arial"/>
          <w:color w:val="000000" w:themeColor="text1"/>
          <w:sz w:val="17"/>
          <w:szCs w:val="17"/>
        </w:rPr>
        <w:t>b</w:t>
      </w:r>
      <w:r w:rsidRPr="00B15378">
        <w:rPr>
          <w:rFonts w:ascii="Arial" w:hAnsi="Arial" w:cs="Arial"/>
          <w:color w:val="000000" w:themeColor="text1"/>
          <w:sz w:val="17"/>
          <w:szCs w:val="17"/>
        </w:rPr>
        <w:t xml:space="preserve">ut Only </w:t>
      </w:r>
      <w:r>
        <w:rPr>
          <w:rFonts w:ascii="Arial" w:hAnsi="Arial" w:cs="Arial"/>
          <w:color w:val="000000" w:themeColor="text1"/>
          <w:sz w:val="17"/>
          <w:szCs w:val="17"/>
        </w:rPr>
        <w:t>u</w:t>
      </w:r>
      <w:r w:rsidRPr="00B15378">
        <w:rPr>
          <w:rFonts w:ascii="Arial" w:hAnsi="Arial" w:cs="Arial"/>
          <w:color w:val="000000" w:themeColor="text1"/>
          <w:sz w:val="17"/>
          <w:szCs w:val="17"/>
        </w:rPr>
        <w:t>nder One Condition,</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Business Insider</w:t>
      </w:r>
      <w:r w:rsidRPr="00B15378">
        <w:rPr>
          <w:rFonts w:ascii="Arial" w:hAnsi="Arial" w:cs="Arial"/>
          <w:color w:val="000000" w:themeColor="text1"/>
          <w:sz w:val="17"/>
          <w:szCs w:val="17"/>
        </w:rPr>
        <w:t xml:space="preserve">, November 27, 2012, accessed May 7, 2017, </w:t>
      </w:r>
      <w:r w:rsidRPr="0041141A">
        <w:rPr>
          <w:rFonts w:ascii="Arial" w:hAnsi="Arial" w:cs="Arial"/>
          <w:sz w:val="17"/>
          <w:szCs w:val="17"/>
        </w:rPr>
        <w:t>www.businessinsider.com/amazon-jeff-bezos-stores-2012-11</w:t>
      </w:r>
      <w:r w:rsidRPr="00B15378">
        <w:rPr>
          <w:rFonts w:ascii="Arial" w:hAnsi="Arial" w:cs="Arial"/>
          <w:color w:val="000000" w:themeColor="text1"/>
          <w:sz w:val="17"/>
          <w:szCs w:val="17"/>
        </w:rPr>
        <w:t>.</w:t>
      </w:r>
    </w:p>
  </w:endnote>
  <w:endnote w:id="12">
    <w:p w14:paraId="1683E380" w14:textId="7425E780" w:rsidR="008C65D5" w:rsidRPr="00B15378" w:rsidRDefault="008C65D5" w:rsidP="007730F0">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Frank Catalano, </w:t>
      </w:r>
      <w:r>
        <w:rPr>
          <w:rFonts w:ascii="Arial" w:hAnsi="Arial" w:cs="Arial"/>
          <w:color w:val="000000" w:themeColor="text1"/>
          <w:sz w:val="17"/>
          <w:szCs w:val="17"/>
        </w:rPr>
        <w:t>“</w:t>
      </w:r>
      <w:r w:rsidRPr="00B15378">
        <w:rPr>
          <w:rFonts w:ascii="Arial" w:hAnsi="Arial" w:cs="Arial"/>
          <w:color w:val="000000" w:themeColor="text1"/>
          <w:sz w:val="17"/>
          <w:szCs w:val="17"/>
        </w:rPr>
        <w:t>Amazon Books: 4 Months Later, the Retail Giant</w:t>
      </w:r>
      <w:r>
        <w:rPr>
          <w:rFonts w:ascii="Arial" w:hAnsi="Arial" w:cs="Arial"/>
          <w:color w:val="000000" w:themeColor="text1"/>
          <w:sz w:val="17"/>
          <w:szCs w:val="17"/>
        </w:rPr>
        <w:t>’</w:t>
      </w:r>
      <w:r w:rsidRPr="00B15378">
        <w:rPr>
          <w:rFonts w:ascii="Arial" w:hAnsi="Arial" w:cs="Arial"/>
          <w:color w:val="000000" w:themeColor="text1"/>
          <w:sz w:val="17"/>
          <w:szCs w:val="17"/>
        </w:rPr>
        <w:t xml:space="preserve">s Bricks-and-Mortar Experiment Feels Like </w:t>
      </w:r>
      <w:r>
        <w:rPr>
          <w:rFonts w:ascii="Arial" w:hAnsi="Arial" w:cs="Arial"/>
          <w:color w:val="000000" w:themeColor="text1"/>
          <w:sz w:val="17"/>
          <w:szCs w:val="17"/>
        </w:rPr>
        <w:t>a</w:t>
      </w:r>
      <w:r w:rsidRPr="00B15378">
        <w:rPr>
          <w:rFonts w:ascii="Arial" w:hAnsi="Arial" w:cs="Arial"/>
          <w:color w:val="000000" w:themeColor="text1"/>
          <w:sz w:val="17"/>
          <w:szCs w:val="17"/>
        </w:rPr>
        <w:t xml:space="preserve"> Winner,</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GeekWire</w:t>
      </w:r>
      <w:r w:rsidRPr="00B15378">
        <w:rPr>
          <w:rFonts w:ascii="Arial" w:hAnsi="Arial" w:cs="Arial"/>
          <w:color w:val="000000" w:themeColor="text1"/>
          <w:sz w:val="17"/>
          <w:szCs w:val="17"/>
        </w:rPr>
        <w:t>, March 13, 2016, accessed May 7, 2017, https://www.geekwire.com/2016/amazon-books/.</w:t>
      </w:r>
    </w:p>
  </w:endnote>
  <w:endnote w:id="13">
    <w:p w14:paraId="6ADE4143" w14:textId="43E8757A"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Todd Bishop, </w:t>
      </w:r>
      <w:r>
        <w:rPr>
          <w:rFonts w:ascii="Arial" w:hAnsi="Arial" w:cs="Arial"/>
          <w:color w:val="000000" w:themeColor="text1"/>
          <w:sz w:val="17"/>
          <w:szCs w:val="17"/>
        </w:rPr>
        <w:t>“</w:t>
      </w:r>
      <w:r w:rsidRPr="00B15378">
        <w:rPr>
          <w:rFonts w:ascii="Arial" w:hAnsi="Arial" w:cs="Arial"/>
          <w:color w:val="000000" w:themeColor="text1"/>
          <w:sz w:val="17"/>
          <w:szCs w:val="17"/>
        </w:rPr>
        <w:t xml:space="preserve">Amazon Soars to More </w:t>
      </w:r>
      <w:r>
        <w:rPr>
          <w:rFonts w:ascii="Arial" w:hAnsi="Arial" w:cs="Arial"/>
          <w:color w:val="000000" w:themeColor="text1"/>
          <w:sz w:val="17"/>
          <w:szCs w:val="17"/>
        </w:rPr>
        <w:t>T</w:t>
      </w:r>
      <w:r w:rsidRPr="00B15378">
        <w:rPr>
          <w:rFonts w:ascii="Arial" w:hAnsi="Arial" w:cs="Arial"/>
          <w:color w:val="000000" w:themeColor="text1"/>
          <w:sz w:val="17"/>
          <w:szCs w:val="17"/>
        </w:rPr>
        <w:t>han 341K Employees</w:t>
      </w:r>
      <w:r>
        <w:rPr>
          <w:rFonts w:ascii="Arial" w:hAnsi="Arial" w:cs="Arial"/>
          <w:color w:val="000000" w:themeColor="text1"/>
          <w:sz w:val="17"/>
          <w:szCs w:val="17"/>
        </w:rPr>
        <w:t>—</w:t>
      </w:r>
      <w:r w:rsidRPr="00B15378">
        <w:rPr>
          <w:rFonts w:ascii="Arial" w:hAnsi="Arial" w:cs="Arial"/>
          <w:color w:val="000000" w:themeColor="text1"/>
          <w:sz w:val="17"/>
          <w:szCs w:val="17"/>
        </w:rPr>
        <w:t xml:space="preserve">Adding More </w:t>
      </w:r>
      <w:r>
        <w:rPr>
          <w:rFonts w:ascii="Arial" w:hAnsi="Arial" w:cs="Arial"/>
          <w:color w:val="000000" w:themeColor="text1"/>
          <w:sz w:val="17"/>
          <w:szCs w:val="17"/>
        </w:rPr>
        <w:t>T</w:t>
      </w:r>
      <w:r w:rsidRPr="00B15378">
        <w:rPr>
          <w:rFonts w:ascii="Arial" w:hAnsi="Arial" w:cs="Arial"/>
          <w:color w:val="000000" w:themeColor="text1"/>
          <w:sz w:val="17"/>
          <w:szCs w:val="17"/>
        </w:rPr>
        <w:t xml:space="preserve">han 110K People in </w:t>
      </w:r>
      <w:r>
        <w:rPr>
          <w:rFonts w:ascii="Arial" w:hAnsi="Arial" w:cs="Arial"/>
          <w:color w:val="000000" w:themeColor="text1"/>
          <w:sz w:val="17"/>
          <w:szCs w:val="17"/>
        </w:rPr>
        <w:t>a</w:t>
      </w:r>
      <w:r w:rsidRPr="00B15378">
        <w:rPr>
          <w:rFonts w:ascii="Arial" w:hAnsi="Arial" w:cs="Arial"/>
          <w:color w:val="000000" w:themeColor="text1"/>
          <w:sz w:val="17"/>
          <w:szCs w:val="17"/>
        </w:rPr>
        <w:t xml:space="preserve"> Single Year,</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GeekWire</w:t>
      </w:r>
      <w:r w:rsidRPr="00B15378">
        <w:rPr>
          <w:rFonts w:ascii="Arial" w:hAnsi="Arial" w:cs="Arial"/>
          <w:color w:val="000000" w:themeColor="text1"/>
          <w:sz w:val="17"/>
          <w:szCs w:val="17"/>
        </w:rPr>
        <w:t xml:space="preserve">, February 2, 2017, accessed </w:t>
      </w:r>
      <w:r w:rsidRPr="00D56BFA">
        <w:rPr>
          <w:rStyle w:val="FootnoteChar"/>
        </w:rPr>
        <w:t>May 7, 2017, https://www.geekwire.com/2017/amazon-soars-340k-employees-adding-110k-people-single-year/.</w:t>
      </w:r>
      <w:r>
        <w:rPr>
          <w:rFonts w:ascii="Arial" w:hAnsi="Arial" w:cs="Arial"/>
          <w:color w:val="000000" w:themeColor="text1"/>
          <w:sz w:val="17"/>
          <w:szCs w:val="17"/>
        </w:rPr>
        <w:t xml:space="preserve"> </w:t>
      </w:r>
    </w:p>
  </w:endnote>
  <w:endnote w:id="14">
    <w:p w14:paraId="05A279A1" w14:textId="42A49493"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sidRPr="00B15378">
        <w:rPr>
          <w:rFonts w:ascii="Arial" w:hAnsi="Arial" w:cs="Arial"/>
          <w:bCs/>
          <w:color w:val="000000" w:themeColor="text1"/>
          <w:sz w:val="17"/>
          <w:szCs w:val="17"/>
        </w:rPr>
        <w:t xml:space="preserve">Amazon, </w:t>
      </w:r>
      <w:r w:rsidRPr="00D56BFA">
        <w:rPr>
          <w:rStyle w:val="FootnoteChar"/>
          <w:i/>
        </w:rPr>
        <w:t>2016 Annual</w:t>
      </w:r>
      <w:r w:rsidRPr="00D56BFA">
        <w:rPr>
          <w:rFonts w:ascii="Arial" w:hAnsi="Arial" w:cs="Arial"/>
          <w:bCs/>
          <w:i/>
          <w:color w:val="000000" w:themeColor="text1"/>
          <w:sz w:val="17"/>
          <w:szCs w:val="17"/>
        </w:rPr>
        <w:t xml:space="preserve"> Report</w:t>
      </w:r>
      <w:r w:rsidRPr="00B15378">
        <w:rPr>
          <w:rFonts w:ascii="Arial" w:hAnsi="Arial" w:cs="Arial"/>
          <w:bCs/>
          <w:color w:val="000000" w:themeColor="text1"/>
          <w:sz w:val="17"/>
          <w:szCs w:val="17"/>
        </w:rPr>
        <w:t xml:space="preserve">, </w:t>
      </w:r>
      <w:r>
        <w:rPr>
          <w:rFonts w:ascii="Arial" w:hAnsi="Arial" w:cs="Arial"/>
          <w:bCs/>
          <w:color w:val="000000" w:themeColor="text1"/>
          <w:sz w:val="17"/>
          <w:szCs w:val="17"/>
        </w:rPr>
        <w:t>4, 17</w:t>
      </w:r>
      <w:r w:rsidRPr="001C3C85">
        <w:rPr>
          <w:rFonts w:ascii="Arial" w:hAnsi="Arial" w:cs="Arial"/>
          <w:bCs/>
          <w:color w:val="000000" w:themeColor="text1"/>
          <w:sz w:val="17"/>
          <w:szCs w:val="17"/>
        </w:rPr>
        <w:t>,</w:t>
      </w:r>
      <w:r>
        <w:rPr>
          <w:rFonts w:ascii="Arial" w:hAnsi="Arial" w:cs="Arial"/>
          <w:bCs/>
          <w:color w:val="000000" w:themeColor="text1"/>
          <w:sz w:val="17"/>
          <w:szCs w:val="17"/>
        </w:rPr>
        <w:t xml:space="preserve"> </w:t>
      </w:r>
      <w:r w:rsidRPr="00B15378">
        <w:rPr>
          <w:rFonts w:ascii="Arial" w:hAnsi="Arial" w:cs="Arial"/>
          <w:bCs/>
          <w:color w:val="000000" w:themeColor="text1"/>
          <w:sz w:val="17"/>
          <w:szCs w:val="17"/>
        </w:rPr>
        <w:t>April 6, 2</w:t>
      </w:r>
      <w:r w:rsidRPr="00D56BFA">
        <w:rPr>
          <w:rStyle w:val="FootnoteChar"/>
        </w:rPr>
        <w:t>016, accessed May 1, 2016, http://phx.corporate-ir.net/phoenix.zhtml?c=97664&amp;p=irol-reportsannual.</w:t>
      </w:r>
    </w:p>
  </w:endnote>
  <w:endnote w:id="15">
    <w:p w14:paraId="72275C72" w14:textId="63FA74D3" w:rsidR="008C65D5" w:rsidRPr="00306AEB" w:rsidRDefault="008C65D5">
      <w:pPr>
        <w:pStyle w:val="EndnoteText"/>
        <w:rPr>
          <w:rFonts w:ascii="Arial" w:eastAsiaTheme="minorEastAsia" w:hAnsi="Arial" w:cs="Arial"/>
          <w:sz w:val="17"/>
          <w:szCs w:val="17"/>
          <w:lang w:eastAsia="ko-KR"/>
        </w:rPr>
      </w:pPr>
      <w:r w:rsidRPr="00306AEB">
        <w:rPr>
          <w:rStyle w:val="EndnoteReference"/>
          <w:rFonts w:ascii="Arial" w:hAnsi="Arial" w:cs="Arial"/>
          <w:sz w:val="17"/>
          <w:szCs w:val="17"/>
        </w:rPr>
        <w:endnoteRef/>
      </w:r>
      <w:r>
        <w:rPr>
          <w:rFonts w:ascii="Arial" w:hAnsi="Arial" w:cs="Arial"/>
          <w:sz w:val="17"/>
          <w:szCs w:val="17"/>
        </w:rPr>
        <w:t xml:space="preserve"> </w:t>
      </w:r>
      <w:r w:rsidRPr="00306AEB">
        <w:rPr>
          <w:rFonts w:ascii="Arial" w:hAnsi="Arial" w:cs="Arial"/>
          <w:sz w:val="17"/>
          <w:szCs w:val="17"/>
        </w:rPr>
        <w:t xml:space="preserve">Katie Roof, </w:t>
      </w:r>
      <w:r>
        <w:rPr>
          <w:rFonts w:ascii="Arial" w:hAnsi="Arial" w:cs="Arial"/>
          <w:sz w:val="17"/>
          <w:szCs w:val="17"/>
        </w:rPr>
        <w:t>“</w:t>
      </w:r>
      <w:r w:rsidRPr="00306AEB">
        <w:rPr>
          <w:rFonts w:ascii="Arial" w:hAnsi="Arial" w:cs="Arial"/>
          <w:sz w:val="17"/>
          <w:szCs w:val="17"/>
        </w:rPr>
        <w:t xml:space="preserve">Amazon </w:t>
      </w:r>
      <w:r>
        <w:rPr>
          <w:rFonts w:ascii="Arial" w:hAnsi="Arial" w:cs="Arial"/>
          <w:sz w:val="17"/>
          <w:szCs w:val="17"/>
        </w:rPr>
        <w:t>W</w:t>
      </w:r>
      <w:r w:rsidRPr="00306AEB">
        <w:rPr>
          <w:rFonts w:ascii="Arial" w:hAnsi="Arial" w:cs="Arial"/>
          <w:sz w:val="17"/>
          <w:szCs w:val="17"/>
        </w:rPr>
        <w:t xml:space="preserve">asn’t the </w:t>
      </w:r>
      <w:r>
        <w:rPr>
          <w:rFonts w:ascii="Arial" w:hAnsi="Arial" w:cs="Arial"/>
          <w:sz w:val="17"/>
          <w:szCs w:val="17"/>
        </w:rPr>
        <w:t>O</w:t>
      </w:r>
      <w:r w:rsidRPr="00306AEB">
        <w:rPr>
          <w:rFonts w:ascii="Arial" w:hAnsi="Arial" w:cs="Arial"/>
          <w:sz w:val="17"/>
          <w:szCs w:val="17"/>
        </w:rPr>
        <w:t xml:space="preserve">nly </w:t>
      </w:r>
      <w:r>
        <w:rPr>
          <w:rFonts w:ascii="Arial" w:hAnsi="Arial" w:cs="Arial"/>
          <w:sz w:val="17"/>
          <w:szCs w:val="17"/>
        </w:rPr>
        <w:t>C</w:t>
      </w:r>
      <w:r w:rsidRPr="00306AEB">
        <w:rPr>
          <w:rFonts w:ascii="Arial" w:hAnsi="Arial" w:cs="Arial"/>
          <w:sz w:val="17"/>
          <w:szCs w:val="17"/>
        </w:rPr>
        <w:t xml:space="preserve">ompany </w:t>
      </w:r>
      <w:r>
        <w:rPr>
          <w:rFonts w:ascii="Arial" w:hAnsi="Arial" w:cs="Arial"/>
          <w:sz w:val="17"/>
          <w:szCs w:val="17"/>
        </w:rPr>
        <w:t>T</w:t>
      </w:r>
      <w:r w:rsidRPr="00306AEB">
        <w:rPr>
          <w:rFonts w:ascii="Arial" w:hAnsi="Arial" w:cs="Arial"/>
          <w:sz w:val="17"/>
          <w:szCs w:val="17"/>
        </w:rPr>
        <w:t xml:space="preserve">hat </w:t>
      </w:r>
      <w:r>
        <w:rPr>
          <w:rFonts w:ascii="Arial" w:hAnsi="Arial" w:cs="Arial"/>
          <w:sz w:val="17"/>
          <w:szCs w:val="17"/>
        </w:rPr>
        <w:t>T</w:t>
      </w:r>
      <w:r w:rsidRPr="00306AEB">
        <w:rPr>
          <w:rFonts w:ascii="Arial" w:hAnsi="Arial" w:cs="Arial"/>
          <w:sz w:val="17"/>
          <w:szCs w:val="17"/>
        </w:rPr>
        <w:t xml:space="preserve">ried to </w:t>
      </w:r>
      <w:r>
        <w:rPr>
          <w:rFonts w:ascii="Arial" w:hAnsi="Arial" w:cs="Arial"/>
          <w:sz w:val="17"/>
          <w:szCs w:val="17"/>
        </w:rPr>
        <w:t>B</w:t>
      </w:r>
      <w:r w:rsidRPr="00306AEB">
        <w:rPr>
          <w:rFonts w:ascii="Arial" w:hAnsi="Arial" w:cs="Arial"/>
          <w:sz w:val="17"/>
          <w:szCs w:val="17"/>
        </w:rPr>
        <w:t>uy Whole Foods,</w:t>
      </w:r>
      <w:r>
        <w:rPr>
          <w:rFonts w:ascii="Arial" w:hAnsi="Arial" w:cs="Arial"/>
          <w:sz w:val="17"/>
          <w:szCs w:val="17"/>
        </w:rPr>
        <w:t>”</w:t>
      </w:r>
      <w:r w:rsidRPr="00306AEB">
        <w:rPr>
          <w:rFonts w:ascii="Arial" w:hAnsi="Arial" w:cs="Arial"/>
          <w:sz w:val="17"/>
          <w:szCs w:val="17"/>
        </w:rPr>
        <w:t xml:space="preserve"> </w:t>
      </w:r>
      <w:r w:rsidRPr="00306AEB">
        <w:rPr>
          <w:rFonts w:ascii="Arial" w:hAnsi="Arial" w:cs="Arial"/>
          <w:i/>
          <w:sz w:val="17"/>
          <w:szCs w:val="17"/>
        </w:rPr>
        <w:t>Tech Crunch</w:t>
      </w:r>
      <w:r w:rsidRPr="00306AEB">
        <w:rPr>
          <w:rFonts w:ascii="Arial" w:hAnsi="Arial" w:cs="Arial"/>
          <w:sz w:val="17"/>
          <w:szCs w:val="17"/>
        </w:rPr>
        <w:t>, July 7, 2017, accessed January 3, 2018, https://techcrunch.com/2017/07/07/amazon-wasnt-the-only-company-that-tried-to-buy-whole-foods/.</w:t>
      </w:r>
      <w:r>
        <w:rPr>
          <w:rFonts w:ascii="Arial" w:hAnsi="Arial" w:cs="Arial"/>
          <w:sz w:val="17"/>
          <w:szCs w:val="17"/>
        </w:rPr>
        <w:t xml:space="preserve"> </w:t>
      </w:r>
    </w:p>
  </w:endnote>
  <w:endnote w:id="16">
    <w:p w14:paraId="4B73FF63" w14:textId="386493C6" w:rsidR="008C65D5" w:rsidRPr="00B15378" w:rsidRDefault="008C65D5" w:rsidP="000C6D88">
      <w:pPr>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Mullaney, </w:t>
      </w:r>
      <w:r>
        <w:rPr>
          <w:rFonts w:ascii="Arial" w:hAnsi="Arial" w:cs="Arial"/>
          <w:color w:val="000000" w:themeColor="text1"/>
          <w:sz w:val="17"/>
          <w:szCs w:val="17"/>
        </w:rPr>
        <w:t>op. cit.</w:t>
      </w:r>
      <w:r w:rsidRPr="00D2272E">
        <w:rPr>
          <w:rFonts w:ascii="Arial" w:hAnsi="Arial" w:cs="Arial"/>
          <w:color w:val="000000" w:themeColor="text1"/>
          <w:sz w:val="17"/>
          <w:szCs w:val="17"/>
        </w:rPr>
        <w:t xml:space="preserve"> </w:t>
      </w:r>
    </w:p>
  </w:endnote>
  <w:endnote w:id="17">
    <w:p w14:paraId="02DCEADA" w14:textId="3363C8BB"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Jeremy C. Owens, “Amazon </w:t>
      </w:r>
      <w:r>
        <w:rPr>
          <w:rFonts w:ascii="Arial" w:hAnsi="Arial" w:cs="Arial"/>
          <w:color w:val="000000" w:themeColor="text1"/>
          <w:sz w:val="17"/>
          <w:szCs w:val="17"/>
        </w:rPr>
        <w:t>I</w:t>
      </w:r>
      <w:r w:rsidRPr="00B15378">
        <w:rPr>
          <w:rFonts w:ascii="Arial" w:hAnsi="Arial" w:cs="Arial"/>
          <w:color w:val="000000" w:themeColor="text1"/>
          <w:sz w:val="17"/>
          <w:szCs w:val="17"/>
        </w:rPr>
        <w:t xml:space="preserve">s Worth </w:t>
      </w:r>
      <w:r>
        <w:rPr>
          <w:rFonts w:ascii="Arial" w:hAnsi="Arial" w:cs="Arial"/>
          <w:color w:val="000000" w:themeColor="text1"/>
          <w:sz w:val="17"/>
          <w:szCs w:val="17"/>
        </w:rPr>
        <w:t>S</w:t>
      </w:r>
      <w:r w:rsidRPr="00B15378">
        <w:rPr>
          <w:rFonts w:ascii="Arial" w:hAnsi="Arial" w:cs="Arial"/>
          <w:color w:val="000000" w:themeColor="text1"/>
          <w:sz w:val="17"/>
          <w:szCs w:val="17"/>
        </w:rPr>
        <w:t xml:space="preserve">o Much Because Its Cloud Business </w:t>
      </w:r>
      <w:r>
        <w:rPr>
          <w:rFonts w:ascii="Arial" w:hAnsi="Arial" w:cs="Arial"/>
          <w:color w:val="000000" w:themeColor="text1"/>
          <w:sz w:val="17"/>
          <w:szCs w:val="17"/>
        </w:rPr>
        <w:t>I</w:t>
      </w:r>
      <w:r w:rsidRPr="00B15378">
        <w:rPr>
          <w:rFonts w:ascii="Arial" w:hAnsi="Arial" w:cs="Arial"/>
          <w:color w:val="000000" w:themeColor="text1"/>
          <w:sz w:val="17"/>
          <w:szCs w:val="17"/>
        </w:rPr>
        <w:t xml:space="preserve">s Tech’s True Unicorn,” </w:t>
      </w:r>
      <w:r w:rsidRPr="00B15378">
        <w:rPr>
          <w:rFonts w:ascii="Arial" w:hAnsi="Arial" w:cs="Arial"/>
          <w:i/>
          <w:iCs/>
          <w:color w:val="000000" w:themeColor="text1"/>
          <w:sz w:val="17"/>
          <w:szCs w:val="17"/>
        </w:rPr>
        <w:t>Market Watch</w:t>
      </w:r>
      <w:r w:rsidRPr="00B15378">
        <w:rPr>
          <w:rFonts w:ascii="Arial" w:hAnsi="Arial" w:cs="Arial"/>
          <w:color w:val="000000" w:themeColor="text1"/>
          <w:sz w:val="17"/>
          <w:szCs w:val="17"/>
        </w:rPr>
        <w:t xml:space="preserve">, April 29, 2017, accessed </w:t>
      </w:r>
      <w:r w:rsidRPr="00D56BFA">
        <w:rPr>
          <w:rStyle w:val="FootnoteChar"/>
        </w:rPr>
        <w:t>May 5, 2017, www.marketwatch.com/story/amazon-is-worth-so-much-because-aws-is-techs-true-unicorn-2017-04-27.</w:t>
      </w:r>
    </w:p>
  </w:endnote>
  <w:endnote w:id="18">
    <w:p w14:paraId="702A5607" w14:textId="6104B9F9"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Balakrishnan and Levy, </w:t>
      </w:r>
      <w:r>
        <w:rPr>
          <w:rFonts w:ascii="Arial" w:hAnsi="Arial" w:cs="Arial"/>
          <w:color w:val="000000" w:themeColor="text1"/>
          <w:sz w:val="17"/>
          <w:szCs w:val="17"/>
        </w:rPr>
        <w:t xml:space="preserve">op. cit. </w:t>
      </w:r>
    </w:p>
  </w:endnote>
  <w:endnote w:id="19">
    <w:p w14:paraId="23334A86" w14:textId="30C85AE5"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Margaret Rouse, "Amazon Web Services (AWS),"</w:t>
      </w:r>
      <w:r>
        <w:rPr>
          <w:rFonts w:ascii="Arial" w:hAnsi="Arial" w:cs="Arial"/>
          <w:color w:val="000000" w:themeColor="text1"/>
          <w:sz w:val="17"/>
          <w:szCs w:val="17"/>
        </w:rPr>
        <w:t xml:space="preserve"> TechTarget,</w:t>
      </w:r>
      <w:r w:rsidRPr="00B15378">
        <w:rPr>
          <w:rFonts w:ascii="Arial" w:hAnsi="Arial" w:cs="Arial"/>
          <w:color w:val="000000" w:themeColor="text1"/>
          <w:sz w:val="17"/>
          <w:szCs w:val="17"/>
        </w:rPr>
        <w:t xml:space="preserve"> May </w:t>
      </w:r>
      <w:r w:rsidRPr="00D56BFA">
        <w:rPr>
          <w:rStyle w:val="FootnoteChar"/>
        </w:rPr>
        <w:t xml:space="preserve">12 2013, accessed May 28, 2017, http://whatis.techtarget.com/definition/Amazon-Web-Services-AWS. </w:t>
      </w:r>
    </w:p>
  </w:endnote>
  <w:endnote w:id="20">
    <w:p w14:paraId="1A7ED537" w14:textId="0D5F5FD3" w:rsidR="008C65D5" w:rsidRPr="00B15378" w:rsidRDefault="008C65D5" w:rsidP="00101487">
      <w:pPr>
        <w:pStyle w:val="EndnoteText"/>
        <w:jc w:val="both"/>
        <w:rPr>
          <w:rFonts w:ascii="Arial" w:eastAsiaTheme="minorEastAsia" w:hAnsi="Arial" w:cs="Arial"/>
          <w:sz w:val="17"/>
          <w:szCs w:val="17"/>
          <w:lang w:eastAsia="ko-KR"/>
        </w:rPr>
      </w:pPr>
      <w:r w:rsidRPr="00B15378">
        <w:rPr>
          <w:rStyle w:val="EndnoteReference"/>
          <w:rFonts w:ascii="Arial" w:hAnsi="Arial" w:cs="Arial"/>
          <w:sz w:val="17"/>
          <w:szCs w:val="17"/>
        </w:rPr>
        <w:endnoteRef/>
      </w:r>
      <w:r w:rsidRPr="00B15378">
        <w:rPr>
          <w:rFonts w:ascii="Arial" w:hAnsi="Arial" w:cs="Arial"/>
          <w:sz w:val="17"/>
          <w:szCs w:val="17"/>
        </w:rPr>
        <w:t xml:space="preserve"> Leo Kelion, “Amazon </w:t>
      </w:r>
      <w:r>
        <w:rPr>
          <w:rFonts w:ascii="Arial" w:hAnsi="Arial" w:cs="Arial"/>
          <w:sz w:val="17"/>
          <w:szCs w:val="17"/>
        </w:rPr>
        <w:t>W</w:t>
      </w:r>
      <w:r w:rsidRPr="00B15378">
        <w:rPr>
          <w:rFonts w:ascii="Arial" w:hAnsi="Arial" w:cs="Arial"/>
          <w:sz w:val="17"/>
          <w:szCs w:val="17"/>
        </w:rPr>
        <w:t xml:space="preserve">eb </w:t>
      </w:r>
      <w:r>
        <w:rPr>
          <w:rFonts w:ascii="Arial" w:hAnsi="Arial" w:cs="Arial"/>
          <w:sz w:val="17"/>
          <w:szCs w:val="17"/>
        </w:rPr>
        <w:t>S</w:t>
      </w:r>
      <w:r w:rsidRPr="00B15378">
        <w:rPr>
          <w:rFonts w:ascii="Arial" w:hAnsi="Arial" w:cs="Arial"/>
          <w:sz w:val="17"/>
          <w:szCs w:val="17"/>
        </w:rPr>
        <w:t xml:space="preserve">ervices </w:t>
      </w:r>
      <w:r>
        <w:rPr>
          <w:rFonts w:ascii="Arial" w:hAnsi="Arial" w:cs="Arial"/>
          <w:sz w:val="17"/>
          <w:szCs w:val="17"/>
        </w:rPr>
        <w:t>‘G</w:t>
      </w:r>
      <w:r w:rsidRPr="00B15378">
        <w:rPr>
          <w:rFonts w:ascii="Arial" w:hAnsi="Arial" w:cs="Arial"/>
          <w:sz w:val="17"/>
          <w:szCs w:val="17"/>
        </w:rPr>
        <w:t xml:space="preserve">rowing </w:t>
      </w:r>
      <w:r>
        <w:rPr>
          <w:rFonts w:ascii="Arial" w:hAnsi="Arial" w:cs="Arial"/>
          <w:sz w:val="17"/>
          <w:szCs w:val="17"/>
        </w:rPr>
        <w:t>F</w:t>
      </w:r>
      <w:r w:rsidRPr="00B15378">
        <w:rPr>
          <w:rFonts w:ascii="Arial" w:hAnsi="Arial" w:cs="Arial"/>
          <w:sz w:val="17"/>
          <w:szCs w:val="17"/>
        </w:rPr>
        <w:t>ast,</w:t>
      </w:r>
      <w:r>
        <w:rPr>
          <w:rFonts w:ascii="Arial" w:hAnsi="Arial" w:cs="Arial"/>
          <w:sz w:val="17"/>
          <w:szCs w:val="17"/>
        </w:rPr>
        <w:t>’</w:t>
      </w:r>
      <w:r w:rsidRPr="00B15378">
        <w:rPr>
          <w:rFonts w:ascii="Arial" w:hAnsi="Arial" w:cs="Arial"/>
          <w:sz w:val="17"/>
          <w:szCs w:val="17"/>
        </w:rPr>
        <w:t xml:space="preserve">” </w:t>
      </w:r>
      <w:r w:rsidRPr="00DC0C50">
        <w:rPr>
          <w:rFonts w:ascii="Arial" w:hAnsi="Arial" w:cs="Arial"/>
          <w:sz w:val="17"/>
          <w:szCs w:val="17"/>
        </w:rPr>
        <w:t>BBC News</w:t>
      </w:r>
      <w:r w:rsidRPr="002B65D8">
        <w:rPr>
          <w:rFonts w:ascii="Arial" w:hAnsi="Arial" w:cs="Arial"/>
          <w:sz w:val="17"/>
          <w:szCs w:val="17"/>
        </w:rPr>
        <w:t>,</w:t>
      </w:r>
      <w:r w:rsidRPr="00B15378">
        <w:rPr>
          <w:rFonts w:ascii="Arial" w:hAnsi="Arial" w:cs="Arial"/>
          <w:sz w:val="17"/>
          <w:szCs w:val="17"/>
        </w:rPr>
        <w:t xml:space="preserve"> April 24, 2015, accessed September 20, 2017, </w:t>
      </w:r>
      <w:r>
        <w:rPr>
          <w:rFonts w:ascii="Arial" w:hAnsi="Arial" w:cs="Arial"/>
          <w:sz w:val="17"/>
          <w:szCs w:val="17"/>
        </w:rPr>
        <w:t>www</w:t>
      </w:r>
      <w:r w:rsidRPr="00B15378">
        <w:rPr>
          <w:rFonts w:ascii="Arial" w:hAnsi="Arial" w:cs="Arial"/>
          <w:sz w:val="17"/>
          <w:szCs w:val="17"/>
        </w:rPr>
        <w:t>.bbc.com/news/business-32442268.</w:t>
      </w:r>
    </w:p>
  </w:endnote>
  <w:endnote w:id="21">
    <w:p w14:paraId="0F6C5A56" w14:textId="77F8072D" w:rsidR="008C65D5" w:rsidRPr="00B15378" w:rsidRDefault="008C65D5" w:rsidP="00386348">
      <w:pPr>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Amazon.com, “About AWS,” </w:t>
      </w:r>
      <w:r w:rsidRPr="00D56BFA">
        <w:rPr>
          <w:rFonts w:ascii="Arial" w:hAnsi="Arial" w:cs="Arial"/>
          <w:iCs/>
          <w:color w:val="000000" w:themeColor="text1"/>
          <w:sz w:val="17"/>
          <w:szCs w:val="17"/>
        </w:rPr>
        <w:t>Amazon Web Services</w:t>
      </w:r>
      <w:r w:rsidRPr="00B15378">
        <w:rPr>
          <w:rFonts w:ascii="Arial" w:hAnsi="Arial" w:cs="Arial"/>
          <w:i/>
          <w:iCs/>
          <w:color w:val="000000" w:themeColor="text1"/>
          <w:sz w:val="17"/>
          <w:szCs w:val="17"/>
        </w:rPr>
        <w:t>,</w:t>
      </w:r>
      <w:r w:rsidRPr="00B15378">
        <w:rPr>
          <w:rFonts w:ascii="Arial" w:hAnsi="Arial" w:cs="Arial"/>
          <w:color w:val="000000" w:themeColor="text1"/>
          <w:sz w:val="17"/>
          <w:szCs w:val="17"/>
        </w:rPr>
        <w:t xml:space="preserve"> 2017, accessed May 28, 2017, </w:t>
      </w:r>
      <w:r w:rsidRPr="00FC6CBB">
        <w:rPr>
          <w:rStyle w:val="Hyperlink"/>
          <w:rFonts w:ascii="Arial" w:hAnsi="Arial" w:cs="Arial"/>
          <w:color w:val="000000" w:themeColor="text1"/>
          <w:sz w:val="17"/>
          <w:szCs w:val="17"/>
          <w:u w:val="none"/>
        </w:rPr>
        <w:t>https://aws.amazon.com/about-aws/</w:t>
      </w:r>
      <w:r w:rsidRPr="00B15378">
        <w:rPr>
          <w:rFonts w:ascii="Arial" w:hAnsi="Arial" w:cs="Arial"/>
          <w:color w:val="000000" w:themeColor="text1"/>
          <w:sz w:val="17"/>
          <w:szCs w:val="17"/>
        </w:rPr>
        <w:t>.</w:t>
      </w:r>
    </w:p>
  </w:endnote>
  <w:endnote w:id="22">
    <w:p w14:paraId="0F51390F" w14:textId="486E9354"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Marshall Honorof, </w:t>
      </w:r>
      <w:r>
        <w:rPr>
          <w:rFonts w:ascii="Arial" w:hAnsi="Arial" w:cs="Arial"/>
          <w:color w:val="000000" w:themeColor="text1"/>
          <w:sz w:val="17"/>
          <w:szCs w:val="17"/>
        </w:rPr>
        <w:t>“</w:t>
      </w:r>
      <w:r w:rsidRPr="00B15378">
        <w:rPr>
          <w:rFonts w:ascii="Arial" w:hAnsi="Arial" w:cs="Arial"/>
          <w:color w:val="000000" w:themeColor="text1"/>
          <w:sz w:val="17"/>
          <w:szCs w:val="17"/>
        </w:rPr>
        <w:t xml:space="preserve">What </w:t>
      </w:r>
      <w:r>
        <w:rPr>
          <w:rFonts w:ascii="Arial" w:hAnsi="Arial" w:cs="Arial"/>
          <w:color w:val="000000" w:themeColor="text1"/>
          <w:sz w:val="17"/>
          <w:szCs w:val="17"/>
        </w:rPr>
        <w:t>I</w:t>
      </w:r>
      <w:r w:rsidRPr="00B15378">
        <w:rPr>
          <w:rFonts w:ascii="Arial" w:hAnsi="Arial" w:cs="Arial"/>
          <w:color w:val="000000" w:themeColor="text1"/>
          <w:sz w:val="17"/>
          <w:szCs w:val="17"/>
        </w:rPr>
        <w:t>s Amazon Prime?</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Pr>
          <w:rFonts w:ascii="Arial" w:hAnsi="Arial" w:cs="Arial"/>
          <w:iCs/>
          <w:color w:val="000000" w:themeColor="text1"/>
          <w:sz w:val="17"/>
          <w:szCs w:val="17"/>
        </w:rPr>
        <w:t>t</w:t>
      </w:r>
      <w:r w:rsidRPr="00D56BFA">
        <w:rPr>
          <w:rFonts w:ascii="Arial" w:hAnsi="Arial" w:cs="Arial"/>
          <w:iCs/>
          <w:color w:val="000000" w:themeColor="text1"/>
          <w:sz w:val="17"/>
          <w:szCs w:val="17"/>
        </w:rPr>
        <w:t>om</w:t>
      </w:r>
      <w:r>
        <w:rPr>
          <w:rFonts w:ascii="Arial" w:hAnsi="Arial" w:cs="Arial"/>
          <w:iCs/>
          <w:color w:val="000000" w:themeColor="text1"/>
          <w:sz w:val="17"/>
          <w:szCs w:val="17"/>
        </w:rPr>
        <w:t>’</w:t>
      </w:r>
      <w:r w:rsidRPr="00D56BFA">
        <w:rPr>
          <w:rFonts w:ascii="Arial" w:hAnsi="Arial" w:cs="Arial"/>
          <w:iCs/>
          <w:color w:val="000000" w:themeColor="text1"/>
          <w:sz w:val="17"/>
          <w:szCs w:val="17"/>
        </w:rPr>
        <w:t>s</w:t>
      </w:r>
      <w:r>
        <w:rPr>
          <w:rFonts w:ascii="Arial" w:hAnsi="Arial" w:cs="Arial"/>
          <w:iCs/>
          <w:color w:val="000000" w:themeColor="text1"/>
          <w:sz w:val="17"/>
          <w:szCs w:val="17"/>
        </w:rPr>
        <w:t xml:space="preserve"> g</w:t>
      </w:r>
      <w:r w:rsidRPr="00D56BFA">
        <w:rPr>
          <w:rFonts w:ascii="Arial" w:hAnsi="Arial" w:cs="Arial"/>
          <w:iCs/>
          <w:color w:val="000000" w:themeColor="text1"/>
          <w:sz w:val="17"/>
          <w:szCs w:val="17"/>
        </w:rPr>
        <w:t>uide</w:t>
      </w:r>
      <w:r w:rsidRPr="00B15378">
        <w:rPr>
          <w:rFonts w:ascii="Arial" w:hAnsi="Arial" w:cs="Arial"/>
          <w:color w:val="000000" w:themeColor="text1"/>
          <w:sz w:val="17"/>
          <w:szCs w:val="17"/>
        </w:rPr>
        <w:t xml:space="preserve">, </w:t>
      </w:r>
      <w:r>
        <w:rPr>
          <w:rFonts w:ascii="Arial" w:hAnsi="Arial" w:cs="Arial"/>
          <w:color w:val="000000" w:themeColor="text1"/>
          <w:sz w:val="17"/>
          <w:szCs w:val="17"/>
        </w:rPr>
        <w:t>December 15</w:t>
      </w:r>
      <w:r w:rsidRPr="00B15378">
        <w:rPr>
          <w:rFonts w:ascii="Arial" w:hAnsi="Arial" w:cs="Arial"/>
          <w:color w:val="000000" w:themeColor="text1"/>
          <w:sz w:val="17"/>
          <w:szCs w:val="17"/>
        </w:rPr>
        <w:t xml:space="preserve">, 2017, accessed </w:t>
      </w:r>
      <w:r>
        <w:rPr>
          <w:rFonts w:ascii="Arial" w:hAnsi="Arial" w:cs="Arial"/>
          <w:color w:val="000000" w:themeColor="text1"/>
          <w:sz w:val="17"/>
          <w:szCs w:val="17"/>
        </w:rPr>
        <w:t xml:space="preserve">January 11, 2018, </w:t>
      </w:r>
      <w:r w:rsidRPr="00D56BFA">
        <w:rPr>
          <w:rStyle w:val="FootnoteChar"/>
        </w:rPr>
        <w:t xml:space="preserve">www.tomsguide.com/us/what-is-amazon-prime,news-18041.html. </w:t>
      </w:r>
    </w:p>
  </w:endnote>
  <w:endnote w:id="23">
    <w:p w14:paraId="3A06C00D" w14:textId="40992D1A"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Drew Hansen, </w:t>
      </w:r>
      <w:r>
        <w:rPr>
          <w:rFonts w:ascii="Arial" w:hAnsi="Arial" w:cs="Arial"/>
          <w:color w:val="000000" w:themeColor="text1"/>
          <w:sz w:val="17"/>
          <w:szCs w:val="17"/>
        </w:rPr>
        <w:t>“</w:t>
      </w:r>
      <w:r w:rsidRPr="00B15378">
        <w:rPr>
          <w:rFonts w:ascii="Arial" w:hAnsi="Arial" w:cs="Arial"/>
          <w:color w:val="000000" w:themeColor="text1"/>
          <w:sz w:val="17"/>
          <w:szCs w:val="17"/>
        </w:rPr>
        <w:t>Amazon Go Doesn</w:t>
      </w:r>
      <w:r>
        <w:rPr>
          <w:rFonts w:ascii="Arial" w:hAnsi="Arial" w:cs="Arial"/>
          <w:color w:val="000000" w:themeColor="text1"/>
          <w:sz w:val="17"/>
          <w:szCs w:val="17"/>
        </w:rPr>
        <w:t>’</w:t>
      </w:r>
      <w:r w:rsidRPr="00B15378">
        <w:rPr>
          <w:rFonts w:ascii="Arial" w:hAnsi="Arial" w:cs="Arial"/>
          <w:color w:val="000000" w:themeColor="text1"/>
          <w:sz w:val="17"/>
          <w:szCs w:val="17"/>
        </w:rPr>
        <w:t xml:space="preserve">t Have </w:t>
      </w:r>
      <w:r>
        <w:rPr>
          <w:rFonts w:ascii="Arial" w:hAnsi="Arial" w:cs="Arial"/>
          <w:color w:val="000000" w:themeColor="text1"/>
          <w:sz w:val="17"/>
          <w:szCs w:val="17"/>
        </w:rPr>
        <w:t>t</w:t>
      </w:r>
      <w:r w:rsidRPr="00B15378">
        <w:rPr>
          <w:rFonts w:ascii="Arial" w:hAnsi="Arial" w:cs="Arial"/>
          <w:color w:val="000000" w:themeColor="text1"/>
          <w:sz w:val="17"/>
          <w:szCs w:val="17"/>
        </w:rPr>
        <w:t xml:space="preserve">o Be </w:t>
      </w:r>
      <w:r>
        <w:rPr>
          <w:rFonts w:ascii="Arial" w:hAnsi="Arial" w:cs="Arial"/>
          <w:color w:val="000000" w:themeColor="text1"/>
          <w:sz w:val="17"/>
          <w:szCs w:val="17"/>
        </w:rPr>
        <w:t>t</w:t>
      </w:r>
      <w:r w:rsidRPr="00B15378">
        <w:rPr>
          <w:rFonts w:ascii="Arial" w:hAnsi="Arial" w:cs="Arial"/>
          <w:color w:val="000000" w:themeColor="text1"/>
          <w:sz w:val="17"/>
          <w:szCs w:val="17"/>
        </w:rPr>
        <w:t xml:space="preserve">he End </w:t>
      </w:r>
      <w:r>
        <w:rPr>
          <w:rFonts w:ascii="Arial" w:hAnsi="Arial" w:cs="Arial"/>
          <w:color w:val="000000" w:themeColor="text1"/>
          <w:sz w:val="17"/>
          <w:szCs w:val="17"/>
        </w:rPr>
        <w:t>o</w:t>
      </w:r>
      <w:r w:rsidRPr="00B15378">
        <w:rPr>
          <w:rFonts w:ascii="Arial" w:hAnsi="Arial" w:cs="Arial"/>
          <w:color w:val="000000" w:themeColor="text1"/>
          <w:sz w:val="17"/>
          <w:szCs w:val="17"/>
        </w:rPr>
        <w:t xml:space="preserve">f </w:t>
      </w:r>
      <w:r>
        <w:rPr>
          <w:rFonts w:ascii="Arial" w:hAnsi="Arial" w:cs="Arial"/>
          <w:color w:val="000000" w:themeColor="text1"/>
          <w:sz w:val="17"/>
          <w:szCs w:val="17"/>
        </w:rPr>
        <w:t>t</w:t>
      </w:r>
      <w:r w:rsidRPr="00B15378">
        <w:rPr>
          <w:rFonts w:ascii="Arial" w:hAnsi="Arial" w:cs="Arial"/>
          <w:color w:val="000000" w:themeColor="text1"/>
          <w:sz w:val="17"/>
          <w:szCs w:val="17"/>
        </w:rPr>
        <w:t>he American Dream,</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Forbes</w:t>
      </w:r>
      <w:r w:rsidRPr="00B15378">
        <w:rPr>
          <w:rFonts w:ascii="Arial" w:hAnsi="Arial" w:cs="Arial"/>
          <w:color w:val="000000" w:themeColor="text1"/>
          <w:sz w:val="17"/>
          <w:szCs w:val="17"/>
        </w:rPr>
        <w:t>, December 19, 2016, accessed May 13, 2017</w:t>
      </w:r>
      <w:r w:rsidRPr="00D56BFA">
        <w:rPr>
          <w:rStyle w:val="FootnoteChar"/>
        </w:rPr>
        <w:t xml:space="preserve">, https://www.forbes.com/sites/drewhansen/2016/12/19/amazon-go-end-american-dream/#5d7d3992b3e8. </w:t>
      </w:r>
    </w:p>
  </w:endnote>
  <w:endnote w:id="24">
    <w:p w14:paraId="30029721" w14:textId="1CE9E407" w:rsidR="008C65D5" w:rsidRPr="00B15378" w:rsidRDefault="008C65D5" w:rsidP="00315CFC">
      <w:pPr>
        <w:pStyle w:val="EndnoteText"/>
        <w:jc w:val="both"/>
        <w:rPr>
          <w:rFonts w:ascii="Arial" w:hAnsi="Arial" w:cs="Arial"/>
          <w:sz w:val="17"/>
          <w:szCs w:val="17"/>
        </w:rPr>
      </w:pPr>
      <w:r w:rsidRPr="00B15378">
        <w:rPr>
          <w:rStyle w:val="EndnoteReference"/>
          <w:rFonts w:ascii="Arial" w:hAnsi="Arial" w:cs="Arial"/>
          <w:sz w:val="17"/>
          <w:szCs w:val="17"/>
        </w:rPr>
        <w:endnoteRef/>
      </w:r>
      <w:r w:rsidRPr="00B15378">
        <w:rPr>
          <w:rFonts w:ascii="Arial" w:hAnsi="Arial" w:cs="Arial"/>
          <w:sz w:val="17"/>
          <w:szCs w:val="17"/>
        </w:rPr>
        <w:t xml:space="preserve"> </w:t>
      </w:r>
      <w:r w:rsidRPr="00B15378">
        <w:rPr>
          <w:rFonts w:ascii="Arial" w:hAnsi="Arial" w:cs="Arial"/>
          <w:color w:val="000000" w:themeColor="text1"/>
          <w:sz w:val="17"/>
          <w:szCs w:val="17"/>
        </w:rPr>
        <w:t xml:space="preserve">Elizabeth Weise, “Amazon Prime </w:t>
      </w:r>
      <w:r>
        <w:rPr>
          <w:rFonts w:ascii="Arial" w:hAnsi="Arial" w:cs="Arial"/>
          <w:color w:val="000000" w:themeColor="text1"/>
          <w:sz w:val="17"/>
          <w:szCs w:val="17"/>
        </w:rPr>
        <w:t>I</w:t>
      </w:r>
      <w:r w:rsidRPr="00B15378">
        <w:rPr>
          <w:rFonts w:ascii="Arial" w:hAnsi="Arial" w:cs="Arial"/>
          <w:color w:val="000000" w:themeColor="text1"/>
          <w:sz w:val="17"/>
          <w:szCs w:val="17"/>
        </w:rPr>
        <w:t xml:space="preserve">s </w:t>
      </w:r>
      <w:r>
        <w:rPr>
          <w:rFonts w:ascii="Arial" w:hAnsi="Arial" w:cs="Arial"/>
          <w:color w:val="000000" w:themeColor="text1"/>
          <w:sz w:val="17"/>
          <w:szCs w:val="17"/>
        </w:rPr>
        <w:t>B</w:t>
      </w:r>
      <w:r w:rsidRPr="00B15378">
        <w:rPr>
          <w:rFonts w:ascii="Arial" w:hAnsi="Arial" w:cs="Arial"/>
          <w:color w:val="000000" w:themeColor="text1"/>
          <w:sz w:val="17"/>
          <w:szCs w:val="17"/>
        </w:rPr>
        <w:t xml:space="preserve">ig, </w:t>
      </w:r>
      <w:r>
        <w:rPr>
          <w:rFonts w:ascii="Arial" w:hAnsi="Arial" w:cs="Arial"/>
          <w:color w:val="000000" w:themeColor="text1"/>
          <w:sz w:val="17"/>
          <w:szCs w:val="17"/>
        </w:rPr>
        <w:t>b</w:t>
      </w:r>
      <w:r w:rsidRPr="00B15378">
        <w:rPr>
          <w:rFonts w:ascii="Arial" w:hAnsi="Arial" w:cs="Arial"/>
          <w:color w:val="000000" w:themeColor="text1"/>
          <w:sz w:val="17"/>
          <w:szCs w:val="17"/>
        </w:rPr>
        <w:t xml:space="preserve">ut </w:t>
      </w:r>
      <w:r>
        <w:rPr>
          <w:rFonts w:ascii="Arial" w:hAnsi="Arial" w:cs="Arial"/>
          <w:color w:val="000000" w:themeColor="text1"/>
          <w:sz w:val="17"/>
          <w:szCs w:val="17"/>
        </w:rPr>
        <w:t>H</w:t>
      </w:r>
      <w:r w:rsidRPr="00B15378">
        <w:rPr>
          <w:rFonts w:ascii="Arial" w:hAnsi="Arial" w:cs="Arial"/>
          <w:color w:val="000000" w:themeColor="text1"/>
          <w:sz w:val="17"/>
          <w:szCs w:val="17"/>
        </w:rPr>
        <w:t xml:space="preserve">ow </w:t>
      </w:r>
      <w:r>
        <w:rPr>
          <w:rFonts w:ascii="Arial" w:hAnsi="Arial" w:cs="Arial"/>
          <w:color w:val="000000" w:themeColor="text1"/>
          <w:sz w:val="17"/>
          <w:szCs w:val="17"/>
        </w:rPr>
        <w:t>B</w:t>
      </w:r>
      <w:r w:rsidRPr="00B15378">
        <w:rPr>
          <w:rFonts w:ascii="Arial" w:hAnsi="Arial" w:cs="Arial"/>
          <w:color w:val="000000" w:themeColor="text1"/>
          <w:sz w:val="17"/>
          <w:szCs w:val="17"/>
        </w:rPr>
        <w:t>ig?</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color w:val="000000" w:themeColor="text1"/>
          <w:sz w:val="17"/>
          <w:szCs w:val="17"/>
        </w:rPr>
        <w:t>USA Today</w:t>
      </w:r>
      <w:r w:rsidRPr="00B15378">
        <w:rPr>
          <w:rFonts w:ascii="Arial" w:hAnsi="Arial" w:cs="Arial"/>
          <w:color w:val="000000" w:themeColor="text1"/>
          <w:sz w:val="17"/>
          <w:szCs w:val="17"/>
        </w:rPr>
        <w:t>, February 3, 2015, accessed September 5, 2017, https://www.usatoday.com/story/tech/2015/02/03/amazon-prime-10-years-old-anniversary/22755509/</w:t>
      </w:r>
      <w:r>
        <w:rPr>
          <w:rFonts w:ascii="Arial" w:hAnsi="Arial" w:cs="Arial"/>
          <w:color w:val="000000" w:themeColor="text1"/>
          <w:sz w:val="17"/>
          <w:szCs w:val="17"/>
        </w:rPr>
        <w:t>.</w:t>
      </w:r>
    </w:p>
  </w:endnote>
  <w:endnote w:id="25">
    <w:p w14:paraId="6E6C8FBF" w14:textId="50E93751"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J.</w:t>
      </w:r>
      <w:r>
        <w:rPr>
          <w:rFonts w:ascii="Arial" w:hAnsi="Arial" w:cs="Arial"/>
          <w:color w:val="000000" w:themeColor="text1"/>
          <w:sz w:val="17"/>
          <w:szCs w:val="17"/>
        </w:rPr>
        <w:t xml:space="preserve"> </w:t>
      </w:r>
      <w:r w:rsidRPr="00B15378">
        <w:rPr>
          <w:rFonts w:ascii="Arial" w:hAnsi="Arial" w:cs="Arial"/>
          <w:color w:val="000000" w:themeColor="text1"/>
          <w:sz w:val="17"/>
          <w:szCs w:val="17"/>
        </w:rPr>
        <w:t xml:space="preserve">J. McCorvey, </w:t>
      </w:r>
      <w:r>
        <w:rPr>
          <w:rFonts w:ascii="Arial" w:hAnsi="Arial" w:cs="Arial"/>
          <w:color w:val="000000" w:themeColor="text1"/>
          <w:sz w:val="17"/>
          <w:szCs w:val="17"/>
        </w:rPr>
        <w:t>“</w:t>
      </w:r>
      <w:r w:rsidRPr="00B15378">
        <w:rPr>
          <w:rFonts w:ascii="Arial" w:hAnsi="Arial" w:cs="Arial"/>
          <w:color w:val="000000" w:themeColor="text1"/>
          <w:sz w:val="17"/>
          <w:szCs w:val="17"/>
        </w:rPr>
        <w:t>AmazonFresh Is Jeff Bezos</w:t>
      </w:r>
      <w:r>
        <w:rPr>
          <w:rFonts w:ascii="Arial" w:hAnsi="Arial" w:cs="Arial"/>
          <w:color w:val="000000" w:themeColor="text1"/>
          <w:sz w:val="17"/>
          <w:szCs w:val="17"/>
        </w:rPr>
        <w:t>’</w:t>
      </w:r>
      <w:r w:rsidRPr="00B15378">
        <w:rPr>
          <w:rFonts w:ascii="Arial" w:hAnsi="Arial" w:cs="Arial"/>
          <w:color w:val="000000" w:themeColor="text1"/>
          <w:sz w:val="17"/>
          <w:szCs w:val="17"/>
        </w:rPr>
        <w:t xml:space="preserve"> Last Mile Quest </w:t>
      </w:r>
      <w:r>
        <w:rPr>
          <w:rFonts w:ascii="Arial" w:hAnsi="Arial" w:cs="Arial"/>
          <w:color w:val="000000" w:themeColor="text1"/>
          <w:sz w:val="17"/>
          <w:szCs w:val="17"/>
        </w:rPr>
        <w:t>f</w:t>
      </w:r>
      <w:r w:rsidRPr="00B15378">
        <w:rPr>
          <w:rFonts w:ascii="Arial" w:hAnsi="Arial" w:cs="Arial"/>
          <w:color w:val="000000" w:themeColor="text1"/>
          <w:sz w:val="17"/>
          <w:szCs w:val="17"/>
        </w:rPr>
        <w:t>or Total Retail Domination,</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Fast Company</w:t>
      </w:r>
      <w:r w:rsidRPr="00B15378">
        <w:rPr>
          <w:rFonts w:ascii="Arial" w:hAnsi="Arial" w:cs="Arial"/>
          <w:color w:val="000000" w:themeColor="text1"/>
          <w:sz w:val="17"/>
          <w:szCs w:val="17"/>
        </w:rPr>
        <w:t>, August 5</w:t>
      </w:r>
      <w:r w:rsidRPr="00D56BFA">
        <w:rPr>
          <w:rStyle w:val="FootnoteChar"/>
        </w:rPr>
        <w:t>, 2013, accessed May 21, 2017, https://www.fastcompany.com/3014817/amazon-jeff-bezos.</w:t>
      </w:r>
    </w:p>
  </w:endnote>
  <w:endnote w:id="26">
    <w:p w14:paraId="70E794BA" w14:textId="5E0851A6" w:rsidR="008C65D5" w:rsidRPr="008F6C33" w:rsidRDefault="008C65D5" w:rsidP="00315CFC">
      <w:pPr>
        <w:pStyle w:val="EndnoteText"/>
        <w:jc w:val="both"/>
        <w:rPr>
          <w:rFonts w:ascii="Arial" w:hAnsi="Arial" w:cs="Arial"/>
          <w:sz w:val="17"/>
          <w:szCs w:val="17"/>
        </w:rPr>
      </w:pPr>
      <w:r w:rsidRPr="00315CFC">
        <w:rPr>
          <w:rStyle w:val="EndnoteReference"/>
          <w:rFonts w:ascii="Arial" w:hAnsi="Arial" w:cs="Arial"/>
          <w:color w:val="000000" w:themeColor="text1"/>
          <w:sz w:val="17"/>
          <w:szCs w:val="17"/>
        </w:rPr>
        <w:endnoteRef/>
      </w:r>
      <w:r w:rsidRPr="00315CFC">
        <w:rPr>
          <w:rFonts w:ascii="Arial" w:hAnsi="Arial" w:cs="Arial"/>
          <w:sz w:val="17"/>
          <w:szCs w:val="17"/>
        </w:rPr>
        <w:t xml:space="preserve"> </w:t>
      </w:r>
      <w:r>
        <w:rPr>
          <w:rFonts w:ascii="Arial" w:hAnsi="Arial" w:cs="Arial"/>
          <w:sz w:val="17"/>
          <w:szCs w:val="17"/>
        </w:rPr>
        <w:t>BloomReach, “</w:t>
      </w:r>
      <w:r w:rsidRPr="00202121">
        <w:rPr>
          <w:rFonts w:ascii="Arial" w:hAnsi="Arial" w:cs="Arial"/>
          <w:sz w:val="17"/>
          <w:szCs w:val="17"/>
        </w:rPr>
        <w:t>State of Amazon 2016,</w:t>
      </w:r>
      <w:r>
        <w:rPr>
          <w:rFonts w:ascii="Arial" w:hAnsi="Arial" w:cs="Arial"/>
          <w:sz w:val="17"/>
          <w:szCs w:val="17"/>
        </w:rPr>
        <w:t>”</w:t>
      </w:r>
      <w:r w:rsidRPr="00202121">
        <w:rPr>
          <w:rFonts w:ascii="Arial" w:hAnsi="Arial" w:cs="Arial"/>
          <w:sz w:val="17"/>
          <w:szCs w:val="17"/>
        </w:rPr>
        <w:t xml:space="preserve"> accessed August 26, 2017, http://go.bloomreach.com/rs/243-XLW-551/images/state-of-amazon-2016-report.pdf</w:t>
      </w:r>
      <w:r>
        <w:rPr>
          <w:rFonts w:ascii="Arial" w:hAnsi="Arial" w:cs="Arial"/>
          <w:sz w:val="17"/>
          <w:szCs w:val="17"/>
        </w:rPr>
        <w:t>.</w:t>
      </w:r>
    </w:p>
  </w:endnote>
  <w:endnote w:id="27">
    <w:p w14:paraId="55D38C85" w14:textId="1A312490"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“Deep Dive: US Consumer Survey</w:t>
      </w:r>
      <w:r>
        <w:rPr>
          <w:rFonts w:ascii="Arial" w:hAnsi="Arial" w:cs="Arial"/>
          <w:color w:val="000000" w:themeColor="text1"/>
          <w:sz w:val="17"/>
          <w:szCs w:val="17"/>
        </w:rPr>
        <w:t>—</w:t>
      </w:r>
      <w:r w:rsidRPr="00B15378">
        <w:rPr>
          <w:rFonts w:ascii="Arial" w:hAnsi="Arial" w:cs="Arial"/>
          <w:color w:val="000000" w:themeColor="text1"/>
          <w:sz w:val="17"/>
          <w:szCs w:val="17"/>
        </w:rPr>
        <w:t xml:space="preserve">Amazon Prime Members Love Shopping Offline Too,” </w:t>
      </w:r>
      <w:r w:rsidRPr="00D56BFA">
        <w:rPr>
          <w:rFonts w:ascii="Arial" w:hAnsi="Arial" w:cs="Arial"/>
          <w:iCs/>
          <w:color w:val="000000" w:themeColor="text1"/>
          <w:sz w:val="17"/>
          <w:szCs w:val="17"/>
        </w:rPr>
        <w:t xml:space="preserve">Fung Global Retail &amp; Technology, </w:t>
      </w:r>
      <w:r w:rsidRPr="00B15378">
        <w:rPr>
          <w:rFonts w:ascii="Arial" w:hAnsi="Arial" w:cs="Arial"/>
          <w:iCs/>
          <w:color w:val="000000" w:themeColor="text1"/>
          <w:sz w:val="17"/>
          <w:szCs w:val="17"/>
        </w:rPr>
        <w:t xml:space="preserve">May 3, </w:t>
      </w:r>
      <w:r w:rsidRPr="00B15378">
        <w:rPr>
          <w:rFonts w:ascii="Arial" w:hAnsi="Arial" w:cs="Arial"/>
          <w:color w:val="000000" w:themeColor="text1"/>
          <w:sz w:val="17"/>
          <w:szCs w:val="17"/>
        </w:rPr>
        <w:t>2017, accessed May 21</w:t>
      </w:r>
      <w:r w:rsidRPr="00D56BFA">
        <w:rPr>
          <w:rStyle w:val="FootnoteChar"/>
        </w:rPr>
        <w:t xml:space="preserve">, 2017, https://www.fungglobalretailtech.com/research/deep-dive-us-consumer-survey-amazon-prime-members-love-shopping-offline/. </w:t>
      </w:r>
    </w:p>
  </w:endnote>
  <w:endnote w:id="28">
    <w:p w14:paraId="2FC2A727" w14:textId="4324BA70" w:rsidR="008C65D5" w:rsidRPr="001F17E3" w:rsidRDefault="008C65D5" w:rsidP="00386348">
      <w:pPr>
        <w:pStyle w:val="EndnoteText"/>
        <w:rPr>
          <w:rFonts w:ascii="Arial" w:hAnsi="Arial" w:cs="Arial"/>
          <w:sz w:val="17"/>
          <w:szCs w:val="17"/>
        </w:rPr>
      </w:pPr>
      <w:r w:rsidRPr="001F17E3">
        <w:rPr>
          <w:rStyle w:val="EndnoteReference"/>
          <w:rFonts w:ascii="Arial" w:hAnsi="Arial" w:cs="Arial"/>
          <w:sz w:val="17"/>
          <w:szCs w:val="17"/>
        </w:rPr>
        <w:endnoteRef/>
      </w:r>
      <w:r w:rsidRPr="001F17E3">
        <w:rPr>
          <w:rFonts w:ascii="Arial" w:hAnsi="Arial" w:cs="Arial"/>
          <w:sz w:val="17"/>
          <w:szCs w:val="17"/>
        </w:rPr>
        <w:t xml:space="preserve"> Scott Davis, </w:t>
      </w:r>
      <w:r>
        <w:rPr>
          <w:rFonts w:ascii="Arial" w:hAnsi="Arial" w:cs="Arial"/>
          <w:sz w:val="17"/>
          <w:szCs w:val="17"/>
        </w:rPr>
        <w:t>“</w:t>
      </w:r>
      <w:r w:rsidRPr="001F17E3">
        <w:rPr>
          <w:rFonts w:ascii="Arial" w:hAnsi="Arial" w:cs="Arial"/>
          <w:sz w:val="17"/>
          <w:szCs w:val="17"/>
        </w:rPr>
        <w:t>How Amazon</w:t>
      </w:r>
      <w:r>
        <w:rPr>
          <w:rFonts w:ascii="Arial" w:hAnsi="Arial" w:cs="Arial"/>
          <w:sz w:val="17"/>
          <w:szCs w:val="17"/>
        </w:rPr>
        <w:t>’</w:t>
      </w:r>
      <w:r w:rsidRPr="001F17E3">
        <w:rPr>
          <w:rFonts w:ascii="Arial" w:hAnsi="Arial" w:cs="Arial"/>
          <w:sz w:val="17"/>
          <w:szCs w:val="17"/>
        </w:rPr>
        <w:t xml:space="preserve">s Brand </w:t>
      </w:r>
      <w:r>
        <w:rPr>
          <w:rFonts w:ascii="Arial" w:hAnsi="Arial" w:cs="Arial"/>
          <w:sz w:val="17"/>
          <w:szCs w:val="17"/>
        </w:rPr>
        <w:t>a</w:t>
      </w:r>
      <w:r w:rsidRPr="001F17E3">
        <w:rPr>
          <w:rFonts w:ascii="Arial" w:hAnsi="Arial" w:cs="Arial"/>
          <w:sz w:val="17"/>
          <w:szCs w:val="17"/>
        </w:rPr>
        <w:t>nd Customer Experience Became Synonymous,</w:t>
      </w:r>
      <w:r>
        <w:rPr>
          <w:rFonts w:ascii="Arial" w:hAnsi="Arial" w:cs="Arial"/>
          <w:sz w:val="17"/>
          <w:szCs w:val="17"/>
        </w:rPr>
        <w:t>”</w:t>
      </w:r>
      <w:r w:rsidRPr="001F17E3">
        <w:rPr>
          <w:rFonts w:ascii="Arial" w:hAnsi="Arial" w:cs="Arial"/>
          <w:sz w:val="17"/>
          <w:szCs w:val="17"/>
        </w:rPr>
        <w:t xml:space="preserve"> </w:t>
      </w:r>
      <w:r w:rsidRPr="00D53CAF">
        <w:rPr>
          <w:rFonts w:ascii="Arial" w:hAnsi="Arial" w:cs="Arial"/>
          <w:i/>
          <w:sz w:val="17"/>
          <w:szCs w:val="17"/>
        </w:rPr>
        <w:t>Forbes</w:t>
      </w:r>
      <w:r w:rsidRPr="001F17E3">
        <w:rPr>
          <w:rFonts w:ascii="Arial" w:hAnsi="Arial" w:cs="Arial"/>
          <w:sz w:val="17"/>
          <w:szCs w:val="17"/>
        </w:rPr>
        <w:t xml:space="preserve">, July 14, 2016, accessed September 25, 2017, </w:t>
      </w:r>
      <w:r w:rsidRPr="00B21CB4">
        <w:rPr>
          <w:rFonts w:ascii="Arial" w:hAnsi="Arial" w:cs="Arial"/>
          <w:sz w:val="17"/>
          <w:szCs w:val="17"/>
        </w:rPr>
        <w:t>https://www.forbes.com/sites/scottdavis/2016/07/14/how-amazons-brand-and-customer-experience-became-synonymous/#7cd5a61f3cd5</w:t>
      </w:r>
      <w:r>
        <w:rPr>
          <w:rFonts w:ascii="Arial" w:hAnsi="Arial" w:cs="Arial"/>
          <w:sz w:val="17"/>
          <w:szCs w:val="17"/>
        </w:rPr>
        <w:t>.</w:t>
      </w:r>
    </w:p>
  </w:endnote>
  <w:endnote w:id="29">
    <w:p w14:paraId="59935F07" w14:textId="75723836"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B</w:t>
      </w:r>
      <w:r w:rsidRPr="00B15378">
        <w:rPr>
          <w:rFonts w:ascii="Arial" w:hAnsi="Arial" w:cs="Arial"/>
          <w:bCs/>
          <w:color w:val="000000" w:themeColor="text1"/>
          <w:sz w:val="17"/>
          <w:szCs w:val="17"/>
        </w:rPr>
        <w:t xml:space="preserve">usiness Environment Profiles (US), </w:t>
      </w:r>
      <w:r>
        <w:rPr>
          <w:rFonts w:ascii="Arial" w:hAnsi="Arial" w:cs="Arial"/>
          <w:bCs/>
          <w:color w:val="000000" w:themeColor="text1"/>
          <w:sz w:val="17"/>
          <w:szCs w:val="17"/>
        </w:rPr>
        <w:t>“</w:t>
      </w:r>
      <w:r w:rsidRPr="00B15378">
        <w:rPr>
          <w:rFonts w:ascii="Arial" w:hAnsi="Arial" w:cs="Arial"/>
          <w:bCs/>
          <w:color w:val="000000" w:themeColor="text1"/>
          <w:sz w:val="17"/>
          <w:szCs w:val="17"/>
        </w:rPr>
        <w:t>E-</w:t>
      </w:r>
      <w:r>
        <w:rPr>
          <w:rFonts w:ascii="Arial" w:hAnsi="Arial" w:cs="Arial"/>
          <w:bCs/>
          <w:color w:val="000000" w:themeColor="text1"/>
          <w:sz w:val="17"/>
          <w:szCs w:val="17"/>
        </w:rPr>
        <w:t>C</w:t>
      </w:r>
      <w:r w:rsidRPr="00B15378">
        <w:rPr>
          <w:rFonts w:ascii="Arial" w:hAnsi="Arial" w:cs="Arial"/>
          <w:bCs/>
          <w:color w:val="000000" w:themeColor="text1"/>
          <w:sz w:val="17"/>
          <w:szCs w:val="17"/>
        </w:rPr>
        <w:t xml:space="preserve">ommerce </w:t>
      </w:r>
      <w:r>
        <w:rPr>
          <w:rFonts w:ascii="Arial" w:hAnsi="Arial" w:cs="Arial"/>
          <w:bCs/>
          <w:color w:val="000000" w:themeColor="text1"/>
          <w:sz w:val="17"/>
          <w:szCs w:val="17"/>
        </w:rPr>
        <w:t>S</w:t>
      </w:r>
      <w:r w:rsidRPr="00B15378">
        <w:rPr>
          <w:rFonts w:ascii="Arial" w:hAnsi="Arial" w:cs="Arial"/>
          <w:bCs/>
          <w:color w:val="000000" w:themeColor="text1"/>
          <w:sz w:val="17"/>
          <w:szCs w:val="17"/>
        </w:rPr>
        <w:t>ales,</w:t>
      </w:r>
      <w:r>
        <w:rPr>
          <w:rFonts w:ascii="Arial" w:hAnsi="Arial" w:cs="Arial"/>
          <w:bCs/>
          <w:color w:val="000000" w:themeColor="text1"/>
          <w:sz w:val="17"/>
          <w:szCs w:val="17"/>
        </w:rPr>
        <w:t>”</w:t>
      </w:r>
      <w:r w:rsidRPr="00B15378">
        <w:rPr>
          <w:rFonts w:ascii="Arial" w:hAnsi="Arial" w:cs="Arial"/>
          <w:bCs/>
          <w:color w:val="000000" w:themeColor="text1"/>
          <w:sz w:val="17"/>
          <w:szCs w:val="17"/>
        </w:rPr>
        <w:t xml:space="preserve"> </w:t>
      </w:r>
      <w:r w:rsidRPr="00D56BFA">
        <w:rPr>
          <w:rFonts w:ascii="Arial" w:hAnsi="Arial" w:cs="Arial"/>
          <w:bCs/>
          <w:color w:val="000000" w:themeColor="text1"/>
          <w:sz w:val="17"/>
          <w:szCs w:val="17"/>
        </w:rPr>
        <w:t>IBIS</w:t>
      </w:r>
      <w:r>
        <w:rPr>
          <w:rFonts w:ascii="Arial" w:hAnsi="Arial" w:cs="Arial"/>
          <w:bCs/>
          <w:color w:val="000000" w:themeColor="text1"/>
          <w:sz w:val="17"/>
          <w:szCs w:val="17"/>
        </w:rPr>
        <w:t>W</w:t>
      </w:r>
      <w:r w:rsidRPr="00D56BFA">
        <w:rPr>
          <w:rFonts w:ascii="Arial" w:hAnsi="Arial" w:cs="Arial"/>
          <w:bCs/>
          <w:color w:val="000000" w:themeColor="text1"/>
          <w:sz w:val="17"/>
          <w:szCs w:val="17"/>
        </w:rPr>
        <w:t>orld</w:t>
      </w:r>
      <w:r w:rsidRPr="009D3584">
        <w:rPr>
          <w:rFonts w:ascii="Arial" w:hAnsi="Arial" w:cs="Arial"/>
          <w:bCs/>
          <w:color w:val="000000" w:themeColor="text1"/>
          <w:sz w:val="17"/>
          <w:szCs w:val="17"/>
        </w:rPr>
        <w:t>,</w:t>
      </w:r>
      <w:r w:rsidRPr="00B15378">
        <w:rPr>
          <w:rFonts w:ascii="Arial" w:hAnsi="Arial" w:cs="Arial"/>
          <w:bCs/>
          <w:color w:val="000000" w:themeColor="text1"/>
          <w:sz w:val="17"/>
          <w:szCs w:val="17"/>
        </w:rPr>
        <w:t xml:space="preserve"> May 12, 2017, </w:t>
      </w:r>
      <w:r w:rsidRPr="00B15378">
        <w:rPr>
          <w:rFonts w:ascii="Arial" w:hAnsi="Arial" w:cs="Arial"/>
          <w:color w:val="000000" w:themeColor="text1"/>
          <w:sz w:val="17"/>
          <w:szCs w:val="17"/>
        </w:rPr>
        <w:t xml:space="preserve">accessed </w:t>
      </w:r>
      <w:r w:rsidRPr="00D56BFA">
        <w:rPr>
          <w:rStyle w:val="FootnoteChar"/>
        </w:rPr>
        <w:t>May 28, 2017, http://clients1.ibisworld.com/reports/us/bed/default.aspx?entid=88088.</w:t>
      </w:r>
    </w:p>
  </w:endnote>
  <w:endnote w:id="30">
    <w:p w14:paraId="4F0C0C3B" w14:textId="17E74D4F" w:rsidR="008C65D5" w:rsidRPr="00B15378" w:rsidRDefault="008C65D5" w:rsidP="00E14336">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Ibid.</w:t>
      </w:r>
      <w:r w:rsidRPr="009D3584">
        <w:rPr>
          <w:rFonts w:ascii="Arial" w:hAnsi="Arial" w:cs="Arial"/>
          <w:color w:val="000000" w:themeColor="text1"/>
          <w:sz w:val="17"/>
          <w:szCs w:val="17"/>
        </w:rPr>
        <w:t xml:space="preserve"> </w:t>
      </w:r>
    </w:p>
  </w:endnote>
  <w:endnote w:id="31">
    <w:p w14:paraId="061E387F" w14:textId="3E6E5D77" w:rsidR="008C65D5" w:rsidRPr="00B15378" w:rsidRDefault="008C65D5" w:rsidP="00315CFC">
      <w:pPr>
        <w:pStyle w:val="EndnoteText"/>
        <w:jc w:val="both"/>
        <w:rPr>
          <w:rFonts w:ascii="Arial" w:eastAsiaTheme="minorEastAsia" w:hAnsi="Arial" w:cs="Arial"/>
          <w:sz w:val="17"/>
          <w:szCs w:val="17"/>
          <w:lang w:eastAsia="ko-KR"/>
        </w:rPr>
      </w:pPr>
      <w:r w:rsidRPr="00B15378">
        <w:rPr>
          <w:rStyle w:val="EndnoteReference"/>
          <w:rFonts w:ascii="Arial" w:hAnsi="Arial" w:cs="Arial"/>
          <w:sz w:val="17"/>
          <w:szCs w:val="17"/>
        </w:rPr>
        <w:endnoteRef/>
      </w:r>
      <w:r w:rsidRPr="00B15378">
        <w:rPr>
          <w:rFonts w:ascii="Arial" w:hAnsi="Arial" w:cs="Arial"/>
          <w:sz w:val="17"/>
          <w:szCs w:val="17"/>
        </w:rPr>
        <w:t xml:space="preserve"> Heather Haddon and Sarah Nassauer, “Wal-Mart, Kroger Strive to Counter Amazon’s Grocery Challenge,”</w:t>
      </w:r>
      <w:r w:rsidRPr="00B15378">
        <w:rPr>
          <w:rFonts w:ascii="Arial" w:hAnsi="Arial" w:cs="Arial"/>
          <w:i/>
          <w:sz w:val="17"/>
          <w:szCs w:val="17"/>
        </w:rPr>
        <w:t xml:space="preserve"> Wall Street Journal</w:t>
      </w:r>
      <w:r w:rsidRPr="00B15378">
        <w:rPr>
          <w:rFonts w:ascii="Arial" w:hAnsi="Arial" w:cs="Arial"/>
          <w:sz w:val="17"/>
          <w:szCs w:val="17"/>
        </w:rPr>
        <w:t>, October 12, 2016, accessed September 20, 2017, https://www.wsj.com/articles/grocers-make-new-push-into-online-market-1476270231.</w:t>
      </w:r>
    </w:p>
  </w:endnote>
  <w:endnote w:id="32">
    <w:p w14:paraId="506A121D" w14:textId="6476A81B"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Michelle Grant, “The Race to Bring Groceries Online in the US,” </w:t>
      </w:r>
      <w:r w:rsidRPr="00D56BFA">
        <w:rPr>
          <w:rFonts w:ascii="Arial" w:hAnsi="Arial" w:cs="Arial"/>
          <w:color w:val="000000" w:themeColor="text1"/>
          <w:sz w:val="17"/>
          <w:szCs w:val="17"/>
        </w:rPr>
        <w:t>LinkedIn</w:t>
      </w:r>
      <w:r w:rsidRPr="00B15378">
        <w:rPr>
          <w:rFonts w:ascii="Arial" w:hAnsi="Arial" w:cs="Arial"/>
          <w:color w:val="000000" w:themeColor="text1"/>
          <w:sz w:val="17"/>
          <w:szCs w:val="17"/>
        </w:rPr>
        <w:t>, May 2, 2017, accessed June 1, 2017,</w:t>
      </w:r>
      <w:r>
        <w:rPr>
          <w:rFonts w:ascii="Arial" w:hAnsi="Arial" w:cs="Arial"/>
          <w:color w:val="000000" w:themeColor="text1"/>
          <w:sz w:val="17"/>
          <w:szCs w:val="17"/>
        </w:rPr>
        <w:t xml:space="preserve"> </w:t>
      </w:r>
      <w:r w:rsidRPr="00B15378">
        <w:rPr>
          <w:rFonts w:ascii="Arial" w:hAnsi="Arial" w:cs="Arial"/>
          <w:color w:val="000000" w:themeColor="text1"/>
          <w:sz w:val="17"/>
          <w:szCs w:val="17"/>
        </w:rPr>
        <w:t>https://www.linkedin.com/pulse/race-bring-groceries-online-us-michelle-grant</w:t>
      </w:r>
      <w:r>
        <w:rPr>
          <w:rFonts w:ascii="Arial" w:hAnsi="Arial" w:cs="Arial"/>
          <w:color w:val="000000" w:themeColor="text1"/>
          <w:sz w:val="17"/>
          <w:szCs w:val="17"/>
        </w:rPr>
        <w:t>.</w:t>
      </w:r>
    </w:p>
  </w:endnote>
  <w:endnote w:id="33">
    <w:p w14:paraId="1045C24C" w14:textId="555BC434"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Amazon.com, </w:t>
      </w:r>
      <w:r>
        <w:rPr>
          <w:rFonts w:ascii="Arial" w:hAnsi="Arial" w:cs="Arial"/>
          <w:color w:val="000000" w:themeColor="text1"/>
          <w:sz w:val="17"/>
          <w:szCs w:val="17"/>
        </w:rPr>
        <w:t>“</w:t>
      </w:r>
      <w:r w:rsidRPr="00B15378">
        <w:rPr>
          <w:rFonts w:ascii="Arial" w:hAnsi="Arial" w:cs="Arial"/>
          <w:color w:val="000000" w:themeColor="text1"/>
          <w:sz w:val="17"/>
          <w:szCs w:val="17"/>
        </w:rPr>
        <w:t>Amazon.com Inc</w:t>
      </w:r>
      <w:r>
        <w:rPr>
          <w:rFonts w:ascii="Arial" w:hAnsi="Arial" w:cs="Arial"/>
          <w:color w:val="000000" w:themeColor="text1"/>
          <w:sz w:val="17"/>
          <w:szCs w:val="17"/>
        </w:rPr>
        <w:t>.</w:t>
      </w:r>
      <w:r w:rsidRPr="00B15378">
        <w:rPr>
          <w:rFonts w:ascii="Arial" w:hAnsi="Arial" w:cs="Arial"/>
          <w:color w:val="000000" w:themeColor="text1"/>
          <w:sz w:val="17"/>
          <w:szCs w:val="17"/>
        </w:rPr>
        <w:t xml:space="preserve"> in Retailing (USA),</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D56BFA">
        <w:rPr>
          <w:rFonts w:ascii="Arial" w:hAnsi="Arial" w:cs="Arial"/>
          <w:color w:val="000000" w:themeColor="text1"/>
          <w:sz w:val="17"/>
          <w:szCs w:val="17"/>
        </w:rPr>
        <w:t>Research and Markets</w:t>
      </w:r>
      <w:r w:rsidRPr="00B15378">
        <w:rPr>
          <w:rFonts w:ascii="Arial" w:hAnsi="Arial" w:cs="Arial"/>
          <w:color w:val="000000" w:themeColor="text1"/>
          <w:sz w:val="17"/>
          <w:szCs w:val="17"/>
        </w:rPr>
        <w:t>, March 8, 2017, accessed June 1, 2017</w:t>
      </w:r>
      <w:r>
        <w:rPr>
          <w:rFonts w:ascii="Arial" w:hAnsi="Arial" w:cs="Arial"/>
          <w:color w:val="000000" w:themeColor="text1"/>
          <w:sz w:val="17"/>
          <w:szCs w:val="17"/>
        </w:rPr>
        <w:t>,</w:t>
      </w:r>
      <w:r w:rsidRPr="00B15378">
        <w:rPr>
          <w:rFonts w:ascii="Arial" w:hAnsi="Arial" w:cs="Arial"/>
          <w:color w:val="000000" w:themeColor="text1"/>
          <w:sz w:val="17"/>
          <w:szCs w:val="17"/>
        </w:rPr>
        <w:t xml:space="preserve"> https://www.researchandmarkets.com/reports/2523525/amazon_com_inc_in_retailing_usa</w:t>
      </w:r>
      <w:r>
        <w:rPr>
          <w:rFonts w:ascii="Arial" w:hAnsi="Arial" w:cs="Arial"/>
          <w:color w:val="000000" w:themeColor="text1"/>
          <w:sz w:val="17"/>
          <w:szCs w:val="17"/>
        </w:rPr>
        <w:t>.</w:t>
      </w:r>
    </w:p>
  </w:endnote>
  <w:endnote w:id="34">
    <w:p w14:paraId="5F3B9654" w14:textId="68AACFBA" w:rsidR="008C65D5" w:rsidRPr="002F1219" w:rsidRDefault="008C65D5" w:rsidP="00386348">
      <w:pPr>
        <w:pStyle w:val="EndnoteText"/>
        <w:rPr>
          <w:rFonts w:eastAsiaTheme="minorEastAsia"/>
          <w:lang w:eastAsia="ko-KR"/>
        </w:rPr>
      </w:pPr>
      <w:r w:rsidRPr="00315CFC">
        <w:rPr>
          <w:rStyle w:val="FootnoteChar"/>
          <w:vertAlign w:val="superscript"/>
        </w:rPr>
        <w:endnoteRef/>
      </w:r>
      <w:r>
        <w:t xml:space="preserve"> </w:t>
      </w:r>
      <w:r w:rsidRPr="002F1219">
        <w:rPr>
          <w:rFonts w:ascii="Arial" w:hAnsi="Arial" w:cs="Arial"/>
          <w:sz w:val="17"/>
          <w:szCs w:val="17"/>
        </w:rPr>
        <w:t xml:space="preserve">Franson and Say, </w:t>
      </w:r>
      <w:r>
        <w:rPr>
          <w:rFonts w:ascii="Arial" w:hAnsi="Arial" w:cs="Arial"/>
          <w:sz w:val="17"/>
          <w:szCs w:val="17"/>
        </w:rPr>
        <w:t xml:space="preserve">op. cit. </w:t>
      </w:r>
    </w:p>
  </w:endnote>
  <w:endnote w:id="35">
    <w:p w14:paraId="6A61A97E" w14:textId="195A9EE3"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McCorvey, </w:t>
      </w:r>
      <w:r>
        <w:rPr>
          <w:rFonts w:ascii="Arial" w:hAnsi="Arial" w:cs="Arial"/>
          <w:color w:val="000000" w:themeColor="text1"/>
          <w:sz w:val="17"/>
          <w:szCs w:val="17"/>
        </w:rPr>
        <w:t>op. cit.</w:t>
      </w:r>
      <w:r w:rsidRPr="009D3584">
        <w:rPr>
          <w:rFonts w:ascii="Arial" w:hAnsi="Arial" w:cs="Arial"/>
          <w:color w:val="000000" w:themeColor="text1"/>
          <w:sz w:val="17"/>
          <w:szCs w:val="17"/>
        </w:rPr>
        <w:t xml:space="preserve"> </w:t>
      </w:r>
    </w:p>
  </w:endnote>
  <w:endnote w:id="36">
    <w:p w14:paraId="3FB02F39" w14:textId="11D0FDF9" w:rsidR="008C65D5" w:rsidRPr="00D56BFA" w:rsidRDefault="008C65D5" w:rsidP="00386348">
      <w:pPr>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 xml:space="preserve">Ibid. </w:t>
      </w:r>
    </w:p>
  </w:endnote>
  <w:endnote w:id="37">
    <w:p w14:paraId="571B146B" w14:textId="733A63AB" w:rsidR="008C65D5" w:rsidRPr="00DC0C50" w:rsidRDefault="008C65D5" w:rsidP="00B035FC">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Alison McCarthy, </w:t>
      </w:r>
      <w:r>
        <w:rPr>
          <w:rFonts w:ascii="Arial" w:hAnsi="Arial" w:cs="Arial"/>
          <w:color w:val="000000" w:themeColor="text1"/>
          <w:sz w:val="17"/>
          <w:szCs w:val="17"/>
        </w:rPr>
        <w:t>“</w:t>
      </w:r>
      <w:r w:rsidRPr="00B15378">
        <w:rPr>
          <w:rFonts w:ascii="Arial" w:hAnsi="Arial" w:cs="Arial"/>
          <w:color w:val="000000" w:themeColor="text1"/>
          <w:sz w:val="17"/>
          <w:szCs w:val="17"/>
        </w:rPr>
        <w:t>Omnichannel 2017: Amazon and Walmart Makes Moves,</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DC0C50">
        <w:rPr>
          <w:rFonts w:ascii="Arial" w:hAnsi="Arial" w:cs="Arial"/>
          <w:iCs/>
          <w:color w:val="000000" w:themeColor="text1"/>
          <w:sz w:val="17"/>
          <w:szCs w:val="17"/>
        </w:rPr>
        <w:t>eMarketer</w:t>
      </w:r>
      <w:r>
        <w:rPr>
          <w:rFonts w:ascii="Arial" w:hAnsi="Arial" w:cs="Arial"/>
          <w:iCs/>
          <w:color w:val="000000" w:themeColor="text1"/>
          <w:sz w:val="17"/>
          <w:szCs w:val="17"/>
        </w:rPr>
        <w:t>.com</w:t>
      </w:r>
      <w:r w:rsidRPr="009D3584">
        <w:rPr>
          <w:rFonts w:ascii="Arial" w:hAnsi="Arial" w:cs="Arial"/>
          <w:color w:val="000000" w:themeColor="text1"/>
          <w:sz w:val="17"/>
          <w:szCs w:val="17"/>
        </w:rPr>
        <w:t>,</w:t>
      </w:r>
      <w:r w:rsidRPr="00B15378">
        <w:rPr>
          <w:rFonts w:ascii="Arial" w:hAnsi="Arial" w:cs="Arial"/>
          <w:color w:val="000000" w:themeColor="text1"/>
          <w:sz w:val="17"/>
          <w:szCs w:val="17"/>
        </w:rPr>
        <w:t xml:space="preserve"> January 9, 2017, accessed May </w:t>
      </w:r>
      <w:r w:rsidRPr="000E2B87">
        <w:rPr>
          <w:rFonts w:ascii="Arial" w:hAnsi="Arial" w:cs="Arial"/>
          <w:color w:val="000000" w:themeColor="text1"/>
          <w:sz w:val="17"/>
          <w:szCs w:val="17"/>
        </w:rPr>
        <w:t xml:space="preserve">30, </w:t>
      </w:r>
      <w:r w:rsidRPr="00DC0C50">
        <w:rPr>
          <w:rStyle w:val="FootnoteChar"/>
        </w:rPr>
        <w:t>2017, https://www.emarketer.com/Article/Omnichannel-2017-Amazon-Walmart-Make-Moves/1015000.</w:t>
      </w:r>
    </w:p>
  </w:endnote>
  <w:endnote w:id="38">
    <w:p w14:paraId="44F7B9D3" w14:textId="4500BA83"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 xml:space="preserve">Ibid. </w:t>
      </w:r>
    </w:p>
  </w:endnote>
  <w:endnote w:id="39">
    <w:p w14:paraId="6142619B" w14:textId="2974C710" w:rsidR="008C65D5" w:rsidRPr="00B15378" w:rsidRDefault="008C65D5" w:rsidP="00AB521E">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Franson and Say, </w:t>
      </w:r>
      <w:r>
        <w:rPr>
          <w:rFonts w:ascii="Arial" w:hAnsi="Arial" w:cs="Arial"/>
          <w:color w:val="000000" w:themeColor="text1"/>
          <w:sz w:val="17"/>
          <w:szCs w:val="17"/>
        </w:rPr>
        <w:t xml:space="preserve">op. cit. </w:t>
      </w:r>
    </w:p>
  </w:endnote>
  <w:endnote w:id="40">
    <w:p w14:paraId="6EA09E34" w14:textId="373F14EF" w:rsidR="008C65D5" w:rsidRPr="000E2B87" w:rsidRDefault="008C65D5" w:rsidP="00315CFC">
      <w:pPr>
        <w:pStyle w:val="EndnoteText"/>
        <w:jc w:val="both"/>
      </w:pPr>
      <w:r w:rsidRPr="000E2B87">
        <w:rPr>
          <w:rStyle w:val="EndnoteReference"/>
          <w:rFonts w:ascii="Arial" w:hAnsi="Arial" w:cs="Arial"/>
          <w:sz w:val="17"/>
          <w:szCs w:val="17"/>
        </w:rPr>
        <w:endnoteRef/>
      </w:r>
      <w:r>
        <w:rPr>
          <w:rFonts w:ascii="Arial" w:hAnsi="Arial" w:cs="Arial"/>
          <w:sz w:val="17"/>
          <w:szCs w:val="17"/>
        </w:rPr>
        <w:t> Amazon.com, “Amazon Books</w:t>
      </w:r>
      <w:r w:rsidRPr="000E2B87">
        <w:rPr>
          <w:rFonts w:ascii="Arial" w:hAnsi="Arial" w:cs="Arial"/>
          <w:sz w:val="17"/>
          <w:szCs w:val="17"/>
        </w:rPr>
        <w:t>,</w:t>
      </w:r>
      <w:r>
        <w:rPr>
          <w:rFonts w:ascii="Arial" w:hAnsi="Arial" w:cs="Arial"/>
          <w:sz w:val="17"/>
          <w:szCs w:val="17"/>
        </w:rPr>
        <w:t>” accessed September 20, </w:t>
      </w:r>
      <w:r w:rsidRPr="000E2B87">
        <w:rPr>
          <w:rFonts w:ascii="Arial" w:hAnsi="Arial" w:cs="Arial"/>
          <w:sz w:val="17"/>
          <w:szCs w:val="17"/>
        </w:rPr>
        <w:t>2017</w:t>
      </w:r>
      <w:r>
        <w:rPr>
          <w:rFonts w:ascii="Arial" w:hAnsi="Arial" w:cs="Arial"/>
          <w:sz w:val="17"/>
          <w:szCs w:val="17"/>
        </w:rPr>
        <w:t>, </w:t>
      </w:r>
      <w:r w:rsidRPr="000E2B87">
        <w:rPr>
          <w:rFonts w:ascii="Arial" w:hAnsi="Arial" w:cs="Arial"/>
          <w:sz w:val="17"/>
          <w:szCs w:val="17"/>
        </w:rPr>
        <w:t>https://www.amazon.com/b/?_encoding=UTF8&amp;node=13270229011</w:t>
      </w:r>
      <w:r>
        <w:rPr>
          <w:rFonts w:ascii="Arial" w:hAnsi="Arial" w:cs="Arial"/>
          <w:sz w:val="17"/>
          <w:szCs w:val="17"/>
        </w:rPr>
        <w:t>.</w:t>
      </w:r>
    </w:p>
  </w:endnote>
  <w:endnote w:id="41">
    <w:p w14:paraId="22E226D4" w14:textId="00056830" w:rsidR="008C65D5" w:rsidRPr="00024412" w:rsidRDefault="008C65D5" w:rsidP="00315CFC">
      <w:pPr>
        <w:pStyle w:val="EndnoteText"/>
        <w:jc w:val="both"/>
        <w:rPr>
          <w:rFonts w:ascii="Arial" w:hAnsi="Arial" w:cs="Arial"/>
          <w:sz w:val="17"/>
          <w:szCs w:val="17"/>
        </w:rPr>
      </w:pPr>
      <w:r w:rsidRPr="00024412">
        <w:rPr>
          <w:rStyle w:val="EndnoteReference"/>
          <w:rFonts w:ascii="Arial" w:hAnsi="Arial" w:cs="Arial"/>
          <w:sz w:val="17"/>
          <w:szCs w:val="17"/>
        </w:rPr>
        <w:endnoteRef/>
      </w:r>
      <w:r w:rsidRPr="00024412">
        <w:rPr>
          <w:rFonts w:ascii="Arial" w:hAnsi="Arial" w:cs="Arial"/>
          <w:sz w:val="17"/>
          <w:szCs w:val="17"/>
        </w:rPr>
        <w:t xml:space="preserve"> Michael Schaub, </w:t>
      </w:r>
      <w:r>
        <w:rPr>
          <w:rFonts w:ascii="Arial" w:hAnsi="Arial" w:cs="Arial"/>
          <w:sz w:val="17"/>
          <w:szCs w:val="17"/>
        </w:rPr>
        <w:t>“</w:t>
      </w:r>
      <w:r w:rsidRPr="00024412">
        <w:rPr>
          <w:rFonts w:ascii="Arial" w:hAnsi="Arial" w:cs="Arial"/>
          <w:sz w:val="17"/>
          <w:szCs w:val="17"/>
        </w:rPr>
        <w:t xml:space="preserve">Amazon to </w:t>
      </w:r>
      <w:r>
        <w:rPr>
          <w:rFonts w:ascii="Arial" w:hAnsi="Arial" w:cs="Arial"/>
          <w:sz w:val="17"/>
          <w:szCs w:val="17"/>
        </w:rPr>
        <w:t>O</w:t>
      </w:r>
      <w:r w:rsidRPr="00024412">
        <w:rPr>
          <w:rFonts w:ascii="Arial" w:hAnsi="Arial" w:cs="Arial"/>
          <w:sz w:val="17"/>
          <w:szCs w:val="17"/>
        </w:rPr>
        <w:t xml:space="preserve">pen </w:t>
      </w:r>
      <w:r>
        <w:rPr>
          <w:rFonts w:ascii="Arial" w:hAnsi="Arial" w:cs="Arial"/>
          <w:sz w:val="17"/>
          <w:szCs w:val="17"/>
        </w:rPr>
        <w:t>B</w:t>
      </w:r>
      <w:r w:rsidRPr="00024412">
        <w:rPr>
          <w:rFonts w:ascii="Arial" w:hAnsi="Arial" w:cs="Arial"/>
          <w:sz w:val="17"/>
          <w:szCs w:val="17"/>
        </w:rPr>
        <w:t xml:space="preserve">ookstores in Washington, D.C., and Austin, Texas,” </w:t>
      </w:r>
      <w:r w:rsidRPr="00D53CAF">
        <w:rPr>
          <w:rFonts w:ascii="Arial" w:hAnsi="Arial" w:cs="Arial"/>
          <w:i/>
          <w:sz w:val="17"/>
          <w:szCs w:val="17"/>
        </w:rPr>
        <w:t>L</w:t>
      </w:r>
      <w:r>
        <w:rPr>
          <w:rFonts w:ascii="Arial" w:hAnsi="Arial" w:cs="Arial"/>
          <w:i/>
          <w:sz w:val="17"/>
          <w:szCs w:val="17"/>
        </w:rPr>
        <w:t>os Angeles</w:t>
      </w:r>
      <w:r w:rsidRPr="00D53CAF">
        <w:rPr>
          <w:rFonts w:ascii="Arial" w:hAnsi="Arial" w:cs="Arial"/>
          <w:i/>
          <w:sz w:val="17"/>
          <w:szCs w:val="17"/>
        </w:rPr>
        <w:t xml:space="preserve"> Times</w:t>
      </w:r>
      <w:r w:rsidRPr="00024412">
        <w:rPr>
          <w:rFonts w:ascii="Arial" w:hAnsi="Arial" w:cs="Arial"/>
          <w:sz w:val="17"/>
          <w:szCs w:val="17"/>
        </w:rPr>
        <w:t>, September 27, 2017,</w:t>
      </w:r>
      <w:r>
        <w:rPr>
          <w:rFonts w:ascii="Arial" w:hAnsi="Arial" w:cs="Arial"/>
          <w:sz w:val="17"/>
          <w:szCs w:val="17"/>
        </w:rPr>
        <w:t xml:space="preserve"> </w:t>
      </w:r>
      <w:r w:rsidRPr="00024412">
        <w:rPr>
          <w:rFonts w:ascii="Arial" w:hAnsi="Arial" w:cs="Arial"/>
          <w:sz w:val="17"/>
          <w:szCs w:val="17"/>
        </w:rPr>
        <w:t xml:space="preserve">accessed September 28, 2017, </w:t>
      </w:r>
      <w:r>
        <w:rPr>
          <w:rFonts w:ascii="Arial" w:hAnsi="Arial" w:cs="Arial"/>
          <w:sz w:val="17"/>
          <w:szCs w:val="17"/>
        </w:rPr>
        <w:t>www</w:t>
      </w:r>
      <w:r w:rsidRPr="00024412">
        <w:rPr>
          <w:rFonts w:ascii="Arial" w:hAnsi="Arial" w:cs="Arial"/>
          <w:sz w:val="17"/>
          <w:szCs w:val="17"/>
        </w:rPr>
        <w:t>.latimes.com/books/jacketcopy/la-et-jc-amazon-bookstores-20170927-story.html</w:t>
      </w:r>
      <w:r>
        <w:rPr>
          <w:rFonts w:ascii="Arial" w:hAnsi="Arial" w:cs="Arial"/>
          <w:sz w:val="17"/>
          <w:szCs w:val="17"/>
        </w:rPr>
        <w:t>.</w:t>
      </w:r>
    </w:p>
  </w:endnote>
  <w:endnote w:id="42">
    <w:p w14:paraId="58F86942" w14:textId="60A952B0" w:rsidR="008C65D5" w:rsidRDefault="008C65D5" w:rsidP="00386348">
      <w:pPr>
        <w:pStyle w:val="EndnoteText"/>
      </w:pPr>
      <w:r w:rsidRPr="00315CFC">
        <w:rPr>
          <w:rStyle w:val="FootnoteChar"/>
          <w:vertAlign w:val="superscript"/>
        </w:rPr>
        <w:endnoteRef/>
      </w:r>
      <w:r>
        <w:t xml:space="preserve"> </w:t>
      </w:r>
      <w:r>
        <w:rPr>
          <w:rFonts w:ascii="Arial" w:hAnsi="Arial" w:cs="Arial"/>
          <w:sz w:val="17"/>
          <w:szCs w:val="17"/>
        </w:rPr>
        <w:t xml:space="preserve">Ibid. </w:t>
      </w:r>
    </w:p>
  </w:endnote>
  <w:endnote w:id="43">
    <w:p w14:paraId="4CEAE570" w14:textId="5FC63C1F" w:rsidR="008C65D5" w:rsidRDefault="008C65D5" w:rsidP="00386348">
      <w:pPr>
        <w:pStyle w:val="EndnoteText"/>
      </w:pPr>
      <w:r w:rsidRPr="00315CFC">
        <w:rPr>
          <w:rStyle w:val="FootnoteChar"/>
          <w:vertAlign w:val="superscript"/>
        </w:rPr>
        <w:endnoteRef/>
      </w:r>
      <w:r>
        <w:t xml:space="preserve"> </w:t>
      </w:r>
      <w:r w:rsidRPr="00B15378">
        <w:rPr>
          <w:rFonts w:ascii="Arial" w:hAnsi="Arial" w:cs="Arial"/>
          <w:color w:val="000000" w:themeColor="text1"/>
          <w:sz w:val="17"/>
          <w:szCs w:val="17"/>
        </w:rPr>
        <w:t>Catalano,</w:t>
      </w:r>
      <w:r>
        <w:rPr>
          <w:rFonts w:ascii="Arial" w:hAnsi="Arial" w:cs="Arial"/>
          <w:color w:val="000000" w:themeColor="text1"/>
          <w:sz w:val="17"/>
          <w:szCs w:val="17"/>
        </w:rPr>
        <w:t xml:space="preserve"> op. cit. </w:t>
      </w:r>
    </w:p>
  </w:endnote>
  <w:endnote w:id="44">
    <w:p w14:paraId="6A70D912" w14:textId="2060B8B8"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Ibid.</w:t>
      </w:r>
      <w:r w:rsidRPr="002D692F">
        <w:rPr>
          <w:rFonts w:ascii="Arial" w:hAnsi="Arial" w:cs="Arial"/>
          <w:color w:val="000000" w:themeColor="text1"/>
          <w:sz w:val="17"/>
          <w:szCs w:val="17"/>
        </w:rPr>
        <w:t xml:space="preserve"> </w:t>
      </w:r>
    </w:p>
  </w:endnote>
  <w:endnote w:id="45">
    <w:p w14:paraId="06446A26" w14:textId="399B37B9" w:rsidR="008C65D5" w:rsidRPr="00D868CD" w:rsidRDefault="008C65D5" w:rsidP="00315CFC">
      <w:pPr>
        <w:pStyle w:val="EndnoteText"/>
        <w:jc w:val="both"/>
        <w:rPr>
          <w:rFonts w:ascii="Arial" w:hAnsi="Arial" w:cs="Arial"/>
          <w:sz w:val="17"/>
          <w:szCs w:val="17"/>
        </w:rPr>
      </w:pPr>
      <w:r w:rsidRPr="00D868CD">
        <w:rPr>
          <w:rStyle w:val="EndnoteReference"/>
          <w:rFonts w:ascii="Arial" w:hAnsi="Arial" w:cs="Arial"/>
          <w:sz w:val="17"/>
          <w:szCs w:val="17"/>
        </w:rPr>
        <w:endnoteRef/>
      </w:r>
      <w:r w:rsidRPr="00D868CD">
        <w:rPr>
          <w:rFonts w:ascii="Arial" w:hAnsi="Arial" w:cs="Arial"/>
          <w:sz w:val="17"/>
          <w:szCs w:val="17"/>
        </w:rPr>
        <w:t xml:space="preserve"> Sarah Perez, </w:t>
      </w:r>
      <w:r>
        <w:rPr>
          <w:rFonts w:ascii="Arial" w:hAnsi="Arial" w:cs="Arial"/>
          <w:sz w:val="17"/>
          <w:szCs w:val="17"/>
        </w:rPr>
        <w:t>“</w:t>
      </w:r>
      <w:r w:rsidRPr="00D868CD">
        <w:rPr>
          <w:rFonts w:ascii="Arial" w:hAnsi="Arial" w:cs="Arial"/>
          <w:sz w:val="17"/>
          <w:szCs w:val="17"/>
        </w:rPr>
        <w:t xml:space="preserve">AmazonFresh </w:t>
      </w:r>
      <w:r>
        <w:rPr>
          <w:rFonts w:ascii="Arial" w:hAnsi="Arial" w:cs="Arial"/>
          <w:sz w:val="17"/>
          <w:szCs w:val="17"/>
        </w:rPr>
        <w:t>D</w:t>
      </w:r>
      <w:r w:rsidRPr="00D868CD">
        <w:rPr>
          <w:rFonts w:ascii="Arial" w:hAnsi="Arial" w:cs="Arial"/>
          <w:sz w:val="17"/>
          <w:szCs w:val="17"/>
        </w:rPr>
        <w:t xml:space="preserve">rops to $14.99 </w:t>
      </w:r>
      <w:r>
        <w:rPr>
          <w:rFonts w:ascii="Arial" w:hAnsi="Arial" w:cs="Arial"/>
          <w:sz w:val="17"/>
          <w:szCs w:val="17"/>
        </w:rPr>
        <w:t>p</w:t>
      </w:r>
      <w:r w:rsidRPr="00D868CD">
        <w:rPr>
          <w:rFonts w:ascii="Arial" w:hAnsi="Arial" w:cs="Arial"/>
          <w:sz w:val="17"/>
          <w:szCs w:val="17"/>
        </w:rPr>
        <w:t xml:space="preserve">er </w:t>
      </w:r>
      <w:r>
        <w:rPr>
          <w:rFonts w:ascii="Arial" w:hAnsi="Arial" w:cs="Arial"/>
          <w:sz w:val="17"/>
          <w:szCs w:val="17"/>
        </w:rPr>
        <w:t>M</w:t>
      </w:r>
      <w:r w:rsidRPr="00D868CD">
        <w:rPr>
          <w:rFonts w:ascii="Arial" w:hAnsi="Arial" w:cs="Arial"/>
          <w:sz w:val="17"/>
          <w:szCs w:val="17"/>
        </w:rPr>
        <w:t xml:space="preserve">onth for Prime </w:t>
      </w:r>
      <w:r>
        <w:rPr>
          <w:rFonts w:ascii="Arial" w:hAnsi="Arial" w:cs="Arial"/>
          <w:sz w:val="17"/>
          <w:szCs w:val="17"/>
        </w:rPr>
        <w:t>M</w:t>
      </w:r>
      <w:r w:rsidRPr="00D868CD">
        <w:rPr>
          <w:rFonts w:ascii="Arial" w:hAnsi="Arial" w:cs="Arial"/>
          <w:sz w:val="17"/>
          <w:szCs w:val="17"/>
        </w:rPr>
        <w:t xml:space="preserve">embers,” </w:t>
      </w:r>
      <w:r w:rsidRPr="00D53CAF">
        <w:rPr>
          <w:rFonts w:ascii="Arial" w:hAnsi="Arial" w:cs="Arial"/>
          <w:i/>
          <w:sz w:val="17"/>
          <w:szCs w:val="17"/>
        </w:rPr>
        <w:t>TechCrunch</w:t>
      </w:r>
      <w:r w:rsidRPr="00D868CD">
        <w:rPr>
          <w:rFonts w:ascii="Arial" w:hAnsi="Arial" w:cs="Arial"/>
          <w:sz w:val="17"/>
          <w:szCs w:val="17"/>
        </w:rPr>
        <w:t>, October 6, 2016, accessed August May 17, 2017, https://techcrunch.com/2016/10/06/amazonfresh-drops-to-14-99-per-month-for-prime-members/</w:t>
      </w:r>
      <w:r>
        <w:rPr>
          <w:rFonts w:ascii="Arial" w:hAnsi="Arial" w:cs="Arial"/>
          <w:sz w:val="17"/>
          <w:szCs w:val="17"/>
        </w:rPr>
        <w:t>.</w:t>
      </w:r>
    </w:p>
  </w:endnote>
  <w:endnote w:id="46">
    <w:p w14:paraId="09A8E8C8" w14:textId="22C9D4F0" w:rsidR="008C65D5" w:rsidRPr="00D56BFA" w:rsidRDefault="008C65D5" w:rsidP="00386348">
      <w:pPr>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McCorvey, </w:t>
      </w:r>
      <w:r>
        <w:rPr>
          <w:rFonts w:ascii="Arial" w:hAnsi="Arial" w:cs="Arial"/>
          <w:color w:val="000000" w:themeColor="text1"/>
          <w:sz w:val="17"/>
          <w:szCs w:val="17"/>
        </w:rPr>
        <w:t xml:space="preserve">op. cit. </w:t>
      </w:r>
    </w:p>
  </w:endnote>
  <w:endnote w:id="47">
    <w:p w14:paraId="2FF7043E" w14:textId="495A44EC"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Laura Stevens, </w:t>
      </w:r>
      <w:r>
        <w:rPr>
          <w:rFonts w:ascii="Arial" w:hAnsi="Arial" w:cs="Arial"/>
          <w:color w:val="000000" w:themeColor="text1"/>
          <w:sz w:val="17"/>
          <w:szCs w:val="17"/>
        </w:rPr>
        <w:t>“</w:t>
      </w:r>
      <w:r w:rsidRPr="00B15378">
        <w:rPr>
          <w:rFonts w:ascii="Arial" w:hAnsi="Arial" w:cs="Arial"/>
          <w:color w:val="000000" w:themeColor="text1"/>
          <w:sz w:val="17"/>
          <w:szCs w:val="17"/>
        </w:rPr>
        <w:t>Amazon Plans New Brick-and-Mortar Retail Stores,</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Australian Business Review</w:t>
      </w:r>
      <w:r w:rsidRPr="00B15378">
        <w:rPr>
          <w:rFonts w:ascii="Arial" w:hAnsi="Arial" w:cs="Arial"/>
          <w:color w:val="000000" w:themeColor="text1"/>
          <w:sz w:val="17"/>
          <w:szCs w:val="17"/>
        </w:rPr>
        <w:t xml:space="preserve">, December 6, 2016, accessed May 21, </w:t>
      </w:r>
      <w:r w:rsidRPr="00D56BFA">
        <w:rPr>
          <w:rStyle w:val="FootnoteChar"/>
        </w:rPr>
        <w:t>2017, www.theaustralian.com.au/business/amazon-plans-new-brickandmortar-retail-stores/news-story/928bc0d76842ac928a94875ad031e450.</w:t>
      </w:r>
    </w:p>
  </w:endnote>
  <w:endnote w:id="48">
    <w:p w14:paraId="5F175194" w14:textId="5F6D551E" w:rsidR="008C65D5" w:rsidRPr="00DC0C50" w:rsidRDefault="008C65D5" w:rsidP="00626291">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Chris Welch, </w:t>
      </w:r>
      <w:r>
        <w:rPr>
          <w:rFonts w:ascii="Arial" w:hAnsi="Arial" w:cs="Arial"/>
          <w:color w:val="000000" w:themeColor="text1"/>
          <w:sz w:val="17"/>
          <w:szCs w:val="17"/>
        </w:rPr>
        <w:t>“</w:t>
      </w:r>
      <w:r w:rsidRPr="00B15378">
        <w:rPr>
          <w:rFonts w:ascii="Arial" w:hAnsi="Arial" w:cs="Arial"/>
          <w:color w:val="000000" w:themeColor="text1"/>
          <w:sz w:val="17"/>
          <w:szCs w:val="17"/>
        </w:rPr>
        <w:t>Amazon</w:t>
      </w:r>
      <w:r>
        <w:rPr>
          <w:rFonts w:ascii="Arial" w:hAnsi="Arial" w:cs="Arial"/>
          <w:color w:val="000000" w:themeColor="text1"/>
          <w:sz w:val="17"/>
          <w:szCs w:val="17"/>
        </w:rPr>
        <w:t>’</w:t>
      </w:r>
      <w:r w:rsidRPr="00B15378">
        <w:rPr>
          <w:rFonts w:ascii="Arial" w:hAnsi="Arial" w:cs="Arial"/>
          <w:color w:val="000000" w:themeColor="text1"/>
          <w:sz w:val="17"/>
          <w:szCs w:val="17"/>
        </w:rPr>
        <w:t>s Drive-</w:t>
      </w:r>
      <w:r>
        <w:rPr>
          <w:rFonts w:ascii="Arial" w:hAnsi="Arial" w:cs="Arial"/>
          <w:color w:val="000000" w:themeColor="text1"/>
          <w:sz w:val="17"/>
          <w:szCs w:val="17"/>
        </w:rPr>
        <w:t>U</w:t>
      </w:r>
      <w:r w:rsidRPr="00B15378">
        <w:rPr>
          <w:rFonts w:ascii="Arial" w:hAnsi="Arial" w:cs="Arial"/>
          <w:color w:val="000000" w:themeColor="text1"/>
          <w:sz w:val="17"/>
          <w:szCs w:val="17"/>
        </w:rPr>
        <w:t>p Grocery Stores Are Now Open to the Public in Seattle,</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315CFC">
        <w:rPr>
          <w:rFonts w:ascii="Arial" w:hAnsi="Arial" w:cs="Arial"/>
          <w:i/>
          <w:iCs/>
          <w:color w:val="000000" w:themeColor="text1"/>
          <w:sz w:val="17"/>
          <w:szCs w:val="17"/>
        </w:rPr>
        <w:t>Verge</w:t>
      </w:r>
      <w:r w:rsidRPr="005520B1">
        <w:rPr>
          <w:rFonts w:ascii="Arial" w:hAnsi="Arial" w:cs="Arial"/>
          <w:color w:val="000000" w:themeColor="text1"/>
          <w:sz w:val="17"/>
          <w:szCs w:val="17"/>
        </w:rPr>
        <w:t>,</w:t>
      </w:r>
      <w:r w:rsidRPr="00B15378">
        <w:rPr>
          <w:rFonts w:ascii="Arial" w:hAnsi="Arial" w:cs="Arial"/>
          <w:color w:val="000000" w:themeColor="text1"/>
          <w:sz w:val="17"/>
          <w:szCs w:val="17"/>
        </w:rPr>
        <w:t xml:space="preserve"> May 25, 2017, accessed May 28, </w:t>
      </w:r>
      <w:r w:rsidRPr="00DC0C50">
        <w:rPr>
          <w:rStyle w:val="FootnoteChar"/>
        </w:rPr>
        <w:t xml:space="preserve">2017, https://www.theverge.com/2017/5/25/15693800/amazon-fresh-pickup-grocery-stores-now-open-seattle. </w:t>
      </w:r>
    </w:p>
  </w:endnote>
  <w:endnote w:id="49">
    <w:p w14:paraId="326A9238" w14:textId="1E607379"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 xml:space="preserve">Ibid. </w:t>
      </w:r>
    </w:p>
  </w:endnote>
  <w:endnote w:id="50">
    <w:p w14:paraId="3D784410" w14:textId="1C7D25BA"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Tony Monaco, “No Lines! No Checkout! Just Grab </w:t>
      </w:r>
      <w:r>
        <w:rPr>
          <w:rFonts w:ascii="Arial" w:hAnsi="Arial" w:cs="Arial"/>
          <w:color w:val="000000" w:themeColor="text1"/>
          <w:sz w:val="17"/>
          <w:szCs w:val="17"/>
        </w:rPr>
        <w:t>a</w:t>
      </w:r>
      <w:r w:rsidRPr="00B15378">
        <w:rPr>
          <w:rFonts w:ascii="Arial" w:hAnsi="Arial" w:cs="Arial"/>
          <w:color w:val="000000" w:themeColor="text1"/>
          <w:sz w:val="17"/>
          <w:szCs w:val="17"/>
        </w:rPr>
        <w:t>nd Go!</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D56BFA">
        <w:rPr>
          <w:rFonts w:ascii="Arial" w:hAnsi="Arial" w:cs="Arial"/>
          <w:iCs/>
          <w:color w:val="000000" w:themeColor="text1"/>
          <w:sz w:val="17"/>
          <w:szCs w:val="17"/>
        </w:rPr>
        <w:t>Z103.5.com</w:t>
      </w:r>
      <w:r w:rsidRPr="00B15378">
        <w:rPr>
          <w:rFonts w:ascii="Arial" w:hAnsi="Arial" w:cs="Arial"/>
          <w:color w:val="000000" w:themeColor="text1"/>
          <w:sz w:val="17"/>
          <w:szCs w:val="17"/>
        </w:rPr>
        <w:t xml:space="preserve">, December 6, 2016, accessed </w:t>
      </w:r>
      <w:r w:rsidRPr="00D56BFA">
        <w:rPr>
          <w:rStyle w:val="FootnoteChar"/>
        </w:rPr>
        <w:t>May 14, 2017, http://z1035.com/no-lines-no-checkout-just-grab-and-go/.</w:t>
      </w:r>
    </w:p>
  </w:endnote>
  <w:endnote w:id="51">
    <w:p w14:paraId="49D7EBDC" w14:textId="131FB2F6"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Todd Bishop, </w:t>
      </w:r>
      <w:r>
        <w:rPr>
          <w:rFonts w:ascii="Arial" w:hAnsi="Arial" w:cs="Arial"/>
          <w:color w:val="000000" w:themeColor="text1"/>
          <w:sz w:val="17"/>
          <w:szCs w:val="17"/>
        </w:rPr>
        <w:t>“</w:t>
      </w:r>
      <w:r w:rsidRPr="00B15378">
        <w:rPr>
          <w:rFonts w:ascii="Arial" w:hAnsi="Arial" w:cs="Arial"/>
          <w:color w:val="000000" w:themeColor="text1"/>
          <w:sz w:val="17"/>
          <w:szCs w:val="17"/>
        </w:rPr>
        <w:t xml:space="preserve">How </w:t>
      </w:r>
      <w:r>
        <w:rPr>
          <w:rFonts w:ascii="Arial" w:hAnsi="Arial" w:cs="Arial"/>
          <w:color w:val="000000" w:themeColor="text1"/>
          <w:sz w:val="17"/>
          <w:szCs w:val="17"/>
        </w:rPr>
        <w:t>‘</w:t>
      </w:r>
      <w:r w:rsidRPr="00B15378">
        <w:rPr>
          <w:rFonts w:ascii="Arial" w:hAnsi="Arial" w:cs="Arial"/>
          <w:color w:val="000000" w:themeColor="text1"/>
          <w:sz w:val="17"/>
          <w:szCs w:val="17"/>
        </w:rPr>
        <w:t>Amazon Go</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Pr>
          <w:rFonts w:ascii="Arial" w:hAnsi="Arial" w:cs="Arial"/>
          <w:color w:val="000000" w:themeColor="text1"/>
          <w:sz w:val="17"/>
          <w:szCs w:val="17"/>
        </w:rPr>
        <w:t>W</w:t>
      </w:r>
      <w:r w:rsidRPr="00B15378">
        <w:rPr>
          <w:rFonts w:ascii="Arial" w:hAnsi="Arial" w:cs="Arial"/>
          <w:color w:val="000000" w:themeColor="text1"/>
          <w:sz w:val="17"/>
          <w:szCs w:val="17"/>
        </w:rPr>
        <w:t xml:space="preserve">orks: The Technology </w:t>
      </w:r>
      <w:r>
        <w:rPr>
          <w:rFonts w:ascii="Arial" w:hAnsi="Arial" w:cs="Arial"/>
          <w:color w:val="000000" w:themeColor="text1"/>
          <w:sz w:val="17"/>
          <w:szCs w:val="17"/>
        </w:rPr>
        <w:t>b</w:t>
      </w:r>
      <w:r w:rsidRPr="00B15378">
        <w:rPr>
          <w:rFonts w:ascii="Arial" w:hAnsi="Arial" w:cs="Arial"/>
          <w:color w:val="000000" w:themeColor="text1"/>
          <w:sz w:val="17"/>
          <w:szCs w:val="17"/>
        </w:rPr>
        <w:t>ehind the Online Retailer</w:t>
      </w:r>
      <w:r>
        <w:rPr>
          <w:rFonts w:ascii="Arial" w:hAnsi="Arial" w:cs="Arial"/>
          <w:color w:val="000000" w:themeColor="text1"/>
          <w:sz w:val="17"/>
          <w:szCs w:val="17"/>
        </w:rPr>
        <w:t>’</w:t>
      </w:r>
      <w:r w:rsidRPr="00B15378">
        <w:rPr>
          <w:rFonts w:ascii="Arial" w:hAnsi="Arial" w:cs="Arial"/>
          <w:color w:val="000000" w:themeColor="text1"/>
          <w:sz w:val="17"/>
          <w:szCs w:val="17"/>
        </w:rPr>
        <w:t>s Groundbreaking New Grocery Store,</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GeekWire</w:t>
      </w:r>
      <w:r w:rsidRPr="00B15378">
        <w:rPr>
          <w:rFonts w:ascii="Arial" w:hAnsi="Arial" w:cs="Arial"/>
          <w:color w:val="000000" w:themeColor="text1"/>
          <w:sz w:val="17"/>
          <w:szCs w:val="17"/>
        </w:rPr>
        <w:t xml:space="preserve">, December 5, 2016, accessed </w:t>
      </w:r>
      <w:r w:rsidRPr="00D56BFA">
        <w:rPr>
          <w:rStyle w:val="FootnoteChar"/>
        </w:rPr>
        <w:t>May 14, 2017, https://www.geekwire.com/2016/amazon-go-works-technology-behind-online-retailers-groundbreaking-new-grocery-store/.</w:t>
      </w:r>
      <w:r>
        <w:rPr>
          <w:rFonts w:ascii="Arial" w:hAnsi="Arial" w:cs="Arial"/>
          <w:color w:val="000000" w:themeColor="text1"/>
          <w:sz w:val="17"/>
          <w:szCs w:val="17"/>
        </w:rPr>
        <w:t xml:space="preserve"> </w:t>
      </w:r>
    </w:p>
  </w:endnote>
  <w:endnote w:id="52">
    <w:p w14:paraId="6FE7FB19" w14:textId="26C9FF7B" w:rsidR="008C65D5" w:rsidRPr="00B139E6" w:rsidRDefault="008C65D5" w:rsidP="00315CFC">
      <w:pPr>
        <w:pStyle w:val="EndnoteText"/>
        <w:jc w:val="both"/>
        <w:rPr>
          <w:rFonts w:ascii="Arial" w:eastAsiaTheme="minorEastAsia" w:hAnsi="Arial" w:cs="Arial"/>
          <w:sz w:val="17"/>
          <w:szCs w:val="17"/>
        </w:rPr>
      </w:pPr>
      <w:r w:rsidRPr="00B139E6">
        <w:rPr>
          <w:rStyle w:val="EndnoteReference"/>
          <w:rFonts w:ascii="Arial" w:hAnsi="Arial" w:cs="Arial"/>
          <w:sz w:val="17"/>
          <w:szCs w:val="17"/>
        </w:rPr>
        <w:endnoteRef/>
      </w:r>
      <w:r w:rsidRPr="00B139E6">
        <w:rPr>
          <w:rFonts w:ascii="Arial" w:hAnsi="Arial" w:cs="Arial"/>
          <w:sz w:val="17"/>
          <w:szCs w:val="17"/>
        </w:rPr>
        <w:t xml:space="preserve"> Nick Wingfield, </w:t>
      </w:r>
      <w:r>
        <w:rPr>
          <w:rFonts w:ascii="Arial" w:hAnsi="Arial" w:cs="Arial"/>
          <w:sz w:val="17"/>
          <w:szCs w:val="17"/>
        </w:rPr>
        <w:t>“</w:t>
      </w:r>
      <w:r w:rsidRPr="00B139E6">
        <w:rPr>
          <w:rFonts w:ascii="Arial" w:hAnsi="Arial" w:cs="Arial"/>
          <w:sz w:val="17"/>
          <w:szCs w:val="17"/>
        </w:rPr>
        <w:t>Amazon Moves to Cut Checkout Line, Promoting a Grab-and-Go Experience,</w:t>
      </w:r>
      <w:r>
        <w:rPr>
          <w:rFonts w:ascii="Arial" w:hAnsi="Arial" w:cs="Arial"/>
          <w:sz w:val="17"/>
          <w:szCs w:val="17"/>
        </w:rPr>
        <w:t>”</w:t>
      </w:r>
      <w:r w:rsidRPr="00B139E6">
        <w:rPr>
          <w:rFonts w:ascii="Arial" w:hAnsi="Arial" w:cs="Arial"/>
          <w:sz w:val="17"/>
          <w:szCs w:val="17"/>
        </w:rPr>
        <w:t xml:space="preserve"> </w:t>
      </w:r>
      <w:r w:rsidRPr="00315CFC">
        <w:rPr>
          <w:rFonts w:ascii="Arial" w:hAnsi="Arial" w:cs="Arial"/>
          <w:i/>
          <w:sz w:val="17"/>
          <w:szCs w:val="17"/>
        </w:rPr>
        <w:t>New York Times</w:t>
      </w:r>
      <w:r w:rsidRPr="00B139E6">
        <w:rPr>
          <w:rFonts w:ascii="Arial" w:hAnsi="Arial" w:cs="Arial"/>
          <w:sz w:val="17"/>
          <w:szCs w:val="17"/>
        </w:rPr>
        <w:t>, December 5, 2016, accessed January 11, 2018, https://www.nytimes.com/2016/12/05/technology/amazon-moves-to-cut-checkout-line-promoting-a-grab-and-go-experience.html.</w:t>
      </w:r>
    </w:p>
  </w:endnote>
  <w:endnote w:id="53">
    <w:p w14:paraId="7B802CC9" w14:textId="1C73F509" w:rsidR="008C65D5" w:rsidRPr="00D56BFA" w:rsidRDefault="008C65D5" w:rsidP="00386348">
      <w:pPr>
        <w:pStyle w:val="EndnoteText"/>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 xml:space="preserve">Amazon.com, “Amazon Go: </w:t>
      </w:r>
      <w:r w:rsidRPr="00B15378">
        <w:rPr>
          <w:rFonts w:ascii="Arial" w:hAnsi="Arial" w:cs="Arial"/>
          <w:color w:val="000000" w:themeColor="text1"/>
          <w:sz w:val="17"/>
          <w:szCs w:val="17"/>
        </w:rPr>
        <w:t>Frequently Asked Questions,</w:t>
      </w:r>
      <w:r>
        <w:rPr>
          <w:rFonts w:ascii="Arial" w:hAnsi="Arial" w:cs="Arial"/>
          <w:color w:val="000000" w:themeColor="text1"/>
          <w:sz w:val="17"/>
          <w:szCs w:val="17"/>
        </w:rPr>
        <w:t>”</w:t>
      </w:r>
      <w:r w:rsidRPr="00B15378">
        <w:rPr>
          <w:rFonts w:ascii="Arial" w:hAnsi="Arial" w:cs="Arial"/>
          <w:color w:val="000000" w:themeColor="text1"/>
          <w:sz w:val="17"/>
          <w:szCs w:val="17"/>
        </w:rPr>
        <w:t xml:space="preserve"> accessed May 14</w:t>
      </w:r>
      <w:r w:rsidRPr="00D56BFA">
        <w:rPr>
          <w:rStyle w:val="FootnoteChar"/>
        </w:rPr>
        <w:t>, 2017, https://www.amazon.com/b?node=16008589011.</w:t>
      </w:r>
    </w:p>
  </w:endnote>
  <w:endnote w:id="54">
    <w:p w14:paraId="7F43215D" w14:textId="637DDF33" w:rsidR="008C65D5" w:rsidRPr="00D56BFA" w:rsidRDefault="008C65D5" w:rsidP="00386348">
      <w:pPr>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Kevin Kell</w:t>
      </w:r>
      <w:r>
        <w:rPr>
          <w:rFonts w:ascii="Arial" w:hAnsi="Arial" w:cs="Arial"/>
          <w:color w:val="000000" w:themeColor="text1"/>
          <w:sz w:val="17"/>
          <w:szCs w:val="17"/>
        </w:rPr>
        <w:t>e</w:t>
      </w:r>
      <w:r w:rsidRPr="00B15378">
        <w:rPr>
          <w:rFonts w:ascii="Arial" w:hAnsi="Arial" w:cs="Arial"/>
          <w:color w:val="000000" w:themeColor="text1"/>
          <w:sz w:val="17"/>
          <w:szCs w:val="17"/>
        </w:rPr>
        <w:t xml:space="preserve">her, “How Amazon Plans to Totally Reinvent Grocery Shopping,” </w:t>
      </w:r>
      <w:r w:rsidRPr="00B15378">
        <w:rPr>
          <w:rFonts w:ascii="Arial" w:hAnsi="Arial" w:cs="Arial"/>
          <w:i/>
          <w:iCs/>
          <w:color w:val="000000" w:themeColor="text1"/>
          <w:sz w:val="17"/>
          <w:szCs w:val="17"/>
        </w:rPr>
        <w:t xml:space="preserve">Time, </w:t>
      </w:r>
      <w:r w:rsidRPr="00B15378">
        <w:rPr>
          <w:rFonts w:ascii="Arial" w:hAnsi="Arial" w:cs="Arial"/>
          <w:color w:val="000000" w:themeColor="text1"/>
          <w:sz w:val="17"/>
          <w:szCs w:val="17"/>
        </w:rPr>
        <w:t>Dec</w:t>
      </w:r>
      <w:r>
        <w:rPr>
          <w:rFonts w:ascii="Arial" w:hAnsi="Arial" w:cs="Arial"/>
          <w:color w:val="000000" w:themeColor="text1"/>
          <w:sz w:val="17"/>
          <w:szCs w:val="17"/>
        </w:rPr>
        <w:t>ember</w:t>
      </w:r>
      <w:r w:rsidRPr="00B15378">
        <w:rPr>
          <w:rFonts w:ascii="Arial" w:hAnsi="Arial" w:cs="Arial"/>
          <w:color w:val="000000" w:themeColor="text1"/>
          <w:sz w:val="17"/>
          <w:szCs w:val="17"/>
        </w:rPr>
        <w:t xml:space="preserve"> 5, 2016, </w:t>
      </w:r>
      <w:r w:rsidRPr="00D56BFA">
        <w:rPr>
          <w:rStyle w:val="FootnoteChar"/>
        </w:rPr>
        <w:t>accessed June 6, 2017, http://time.com/4591522/amazon-grocery-stores-amazon-go-jeff-bezos/.</w:t>
      </w:r>
    </w:p>
  </w:endnote>
  <w:endnote w:id="55">
    <w:p w14:paraId="7C0E84AF" w14:textId="46C69E38" w:rsidR="008C65D5" w:rsidRPr="007B2129" w:rsidRDefault="008C65D5" w:rsidP="00533BE9">
      <w:pPr>
        <w:pStyle w:val="EndnoteText"/>
        <w:rPr>
          <w:rFonts w:eastAsiaTheme="minorEastAsia"/>
          <w:lang w:eastAsia="ko-KR"/>
        </w:rPr>
      </w:pPr>
      <w:r w:rsidRPr="0054641E">
        <w:rPr>
          <w:rFonts w:ascii="Arial" w:hAnsi="Arial" w:cs="Arial"/>
          <w:color w:val="000000" w:themeColor="text1"/>
          <w:sz w:val="17"/>
          <w:szCs w:val="17"/>
          <w:vertAlign w:val="superscript"/>
        </w:rPr>
        <w:endnoteRef/>
      </w:r>
      <w:r w:rsidRPr="00315CFC">
        <w:rPr>
          <w:rFonts w:ascii="Arial" w:hAnsi="Arial" w:cs="Arial"/>
          <w:color w:val="000000" w:themeColor="text1"/>
          <w:sz w:val="17"/>
          <w:szCs w:val="17"/>
        </w:rPr>
        <w:t xml:space="preserve"> </w:t>
      </w:r>
      <w:r w:rsidRPr="00B15378">
        <w:rPr>
          <w:rFonts w:ascii="Arial" w:hAnsi="Arial" w:cs="Arial"/>
          <w:color w:val="000000" w:themeColor="text1"/>
          <w:sz w:val="17"/>
          <w:szCs w:val="17"/>
        </w:rPr>
        <w:t xml:space="preserve">Brent Franson and My Say, </w:t>
      </w:r>
      <w:r>
        <w:rPr>
          <w:rFonts w:ascii="Arial" w:hAnsi="Arial" w:cs="Arial"/>
          <w:color w:val="000000" w:themeColor="text1"/>
          <w:sz w:val="17"/>
          <w:szCs w:val="17"/>
        </w:rPr>
        <w:t>“</w:t>
      </w:r>
      <w:r w:rsidRPr="00B15378">
        <w:rPr>
          <w:rFonts w:ascii="Arial" w:hAnsi="Arial" w:cs="Arial"/>
          <w:color w:val="000000" w:themeColor="text1"/>
          <w:sz w:val="17"/>
          <w:szCs w:val="17"/>
        </w:rPr>
        <w:t xml:space="preserve">Amazon Go Is the Future (Plus 4 Reasons </w:t>
      </w:r>
      <w:r>
        <w:rPr>
          <w:rFonts w:ascii="Arial" w:hAnsi="Arial" w:cs="Arial"/>
          <w:color w:val="000000" w:themeColor="text1"/>
          <w:sz w:val="17"/>
          <w:szCs w:val="17"/>
        </w:rPr>
        <w:t>t</w:t>
      </w:r>
      <w:r w:rsidRPr="00B15378">
        <w:rPr>
          <w:rFonts w:ascii="Arial" w:hAnsi="Arial" w:cs="Arial"/>
          <w:color w:val="000000" w:themeColor="text1"/>
          <w:sz w:val="17"/>
          <w:szCs w:val="17"/>
        </w:rPr>
        <w:t>he E-Commerce Giant Might Just Win Retail),</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Forbes</w:t>
      </w:r>
      <w:r w:rsidRPr="00B15378">
        <w:rPr>
          <w:rFonts w:ascii="Arial" w:hAnsi="Arial" w:cs="Arial"/>
          <w:color w:val="000000" w:themeColor="text1"/>
          <w:sz w:val="17"/>
          <w:szCs w:val="17"/>
        </w:rPr>
        <w:t xml:space="preserve">, February 3, 2017, </w:t>
      </w:r>
      <w:r w:rsidRPr="00D56BFA">
        <w:rPr>
          <w:rStyle w:val="FootnoteChar"/>
        </w:rPr>
        <w:t>accessed May 21, 2017, https://www.forbes.com/sites/groupthink/2017/02/03/amazon-go-is-the-future-plus-4-reasons-why-amazon-might-just-win-retail/#50e2de4819dd.</w:t>
      </w:r>
    </w:p>
  </w:endnote>
  <w:endnote w:id="56">
    <w:p w14:paraId="4D63E0D9" w14:textId="21881843"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sidRPr="002F1219">
        <w:rPr>
          <w:rFonts w:ascii="Arial" w:hAnsi="Arial" w:cs="Arial"/>
          <w:sz w:val="17"/>
          <w:szCs w:val="17"/>
        </w:rPr>
        <w:t xml:space="preserve">Franson and My Say, </w:t>
      </w:r>
      <w:r>
        <w:rPr>
          <w:rFonts w:ascii="Arial" w:hAnsi="Arial" w:cs="Arial"/>
          <w:sz w:val="17"/>
          <w:szCs w:val="17"/>
        </w:rPr>
        <w:t xml:space="preserve">op. cit. </w:t>
      </w:r>
    </w:p>
  </w:endnote>
  <w:endnote w:id="57">
    <w:p w14:paraId="0BB5CC9C" w14:textId="678E7B87" w:rsidR="008C65D5" w:rsidRDefault="008C65D5" w:rsidP="00386348">
      <w:pPr>
        <w:pStyle w:val="EndnoteText"/>
      </w:pPr>
      <w:r w:rsidRPr="00315CFC">
        <w:rPr>
          <w:rStyle w:val="FootnoteChar"/>
          <w:vertAlign w:val="superscript"/>
        </w:rPr>
        <w:endnoteRef/>
      </w:r>
      <w:r w:rsidRPr="00D56BFA">
        <w:rPr>
          <w:rStyle w:val="FootnoteChar"/>
          <w:vertAlign w:val="superscript"/>
        </w:rPr>
        <w:t xml:space="preserve"> </w:t>
      </w:r>
      <w:r>
        <w:rPr>
          <w:rFonts w:ascii="Arial" w:hAnsi="Arial" w:cs="Arial"/>
          <w:color w:val="000000" w:themeColor="text1"/>
          <w:sz w:val="17"/>
          <w:szCs w:val="17"/>
        </w:rPr>
        <w:t>Ibid.</w:t>
      </w:r>
      <w:r>
        <w:rPr>
          <w:rFonts w:ascii="Arial" w:hAnsi="Arial" w:cs="Arial"/>
          <w:sz w:val="17"/>
          <w:szCs w:val="17"/>
        </w:rPr>
        <w:t xml:space="preserve"> </w:t>
      </w:r>
    </w:p>
  </w:endnote>
  <w:endnote w:id="58">
    <w:p w14:paraId="5877461A" w14:textId="7F528B28" w:rsidR="008C65D5" w:rsidRPr="00B15378" w:rsidRDefault="008C65D5" w:rsidP="00386348">
      <w:pPr>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Ibid.</w:t>
      </w:r>
      <w:r w:rsidRPr="002E7DE4">
        <w:rPr>
          <w:rFonts w:ascii="Arial" w:hAnsi="Arial" w:cs="Arial"/>
          <w:sz w:val="17"/>
          <w:szCs w:val="17"/>
        </w:rPr>
        <w:t xml:space="preserve"> </w:t>
      </w:r>
    </w:p>
  </w:endnote>
  <w:endnote w:id="59">
    <w:p w14:paraId="72C92D95" w14:textId="601A6814" w:rsidR="008C65D5" w:rsidRPr="00B15378" w:rsidRDefault="008C65D5" w:rsidP="00386348">
      <w:pPr>
        <w:pStyle w:val="EndnoteText"/>
        <w:jc w:val="both"/>
        <w:rPr>
          <w:rFonts w:ascii="Arial" w:hAnsi="Arial" w:cs="Arial"/>
          <w:color w:val="000000" w:themeColor="text1"/>
          <w:sz w:val="17"/>
          <w:szCs w:val="17"/>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Aatif Sulleyman, </w:t>
      </w:r>
      <w:r>
        <w:rPr>
          <w:rFonts w:ascii="Arial" w:hAnsi="Arial" w:cs="Arial"/>
          <w:color w:val="000000" w:themeColor="text1"/>
          <w:sz w:val="17"/>
          <w:szCs w:val="17"/>
        </w:rPr>
        <w:t>“</w:t>
      </w:r>
      <w:r w:rsidRPr="00B15378">
        <w:rPr>
          <w:rFonts w:ascii="Arial" w:hAnsi="Arial" w:cs="Arial"/>
          <w:color w:val="000000" w:themeColor="text1"/>
          <w:sz w:val="17"/>
          <w:szCs w:val="17"/>
        </w:rPr>
        <w:t xml:space="preserve">Amazon Go: Futuristic Supermarkets </w:t>
      </w:r>
      <w:r>
        <w:rPr>
          <w:rFonts w:ascii="Arial" w:hAnsi="Arial" w:cs="Arial"/>
          <w:color w:val="000000" w:themeColor="text1"/>
          <w:sz w:val="17"/>
          <w:szCs w:val="17"/>
        </w:rPr>
        <w:t>w</w:t>
      </w:r>
      <w:r w:rsidRPr="00B15378">
        <w:rPr>
          <w:rFonts w:ascii="Arial" w:hAnsi="Arial" w:cs="Arial"/>
          <w:color w:val="000000" w:themeColor="text1"/>
          <w:sz w:val="17"/>
          <w:szCs w:val="17"/>
        </w:rPr>
        <w:t>ith No Checkouts Could Soon Launch in UK,</w:t>
      </w:r>
      <w:r>
        <w:rPr>
          <w:rFonts w:ascii="Arial" w:hAnsi="Arial" w:cs="Arial"/>
          <w:color w:val="000000" w:themeColor="text1"/>
          <w:sz w:val="17"/>
          <w:szCs w:val="17"/>
        </w:rPr>
        <w:t>”</w:t>
      </w:r>
      <w:r w:rsidRPr="00B15378">
        <w:rPr>
          <w:rFonts w:ascii="Arial" w:hAnsi="Arial" w:cs="Arial"/>
          <w:color w:val="000000" w:themeColor="text1"/>
          <w:sz w:val="17"/>
          <w:szCs w:val="17"/>
        </w:rPr>
        <w:t xml:space="preserve"> </w:t>
      </w:r>
      <w:r w:rsidRPr="00B15378">
        <w:rPr>
          <w:rFonts w:ascii="Arial" w:hAnsi="Arial" w:cs="Arial"/>
          <w:i/>
          <w:iCs/>
          <w:color w:val="000000" w:themeColor="text1"/>
          <w:sz w:val="17"/>
          <w:szCs w:val="17"/>
        </w:rPr>
        <w:t>Ind</w:t>
      </w:r>
      <w:r>
        <w:rPr>
          <w:rFonts w:ascii="Arial" w:hAnsi="Arial" w:cs="Arial"/>
          <w:i/>
          <w:iCs/>
          <w:color w:val="000000" w:themeColor="text1"/>
          <w:sz w:val="17"/>
          <w:szCs w:val="17"/>
        </w:rPr>
        <w:t>ependent</w:t>
      </w:r>
      <w:r w:rsidRPr="00B15378">
        <w:rPr>
          <w:rFonts w:ascii="Arial" w:hAnsi="Arial" w:cs="Arial"/>
          <w:color w:val="000000" w:themeColor="text1"/>
          <w:sz w:val="17"/>
          <w:szCs w:val="17"/>
        </w:rPr>
        <w:t xml:space="preserve">, May 22, 2017, accessed May 22, </w:t>
      </w:r>
      <w:r w:rsidRPr="00D56BFA">
        <w:rPr>
          <w:rStyle w:val="FootnoteChar"/>
        </w:rPr>
        <w:t>2017, www.independent.co.uk/life-style/gadgets-and-tech/news/amazon-go-supermarket-no-checkouts-uk-launch-not-pay-online-a7749541.html.</w:t>
      </w:r>
      <w:r>
        <w:rPr>
          <w:rFonts w:ascii="Arial" w:hAnsi="Arial" w:cs="Arial"/>
          <w:color w:val="000000" w:themeColor="text1"/>
          <w:sz w:val="17"/>
          <w:szCs w:val="17"/>
        </w:rPr>
        <w:t xml:space="preserve"> </w:t>
      </w:r>
    </w:p>
  </w:endnote>
  <w:endnote w:id="60">
    <w:p w14:paraId="2AE69AAD" w14:textId="65691E5F" w:rsidR="008C65D5" w:rsidRPr="00D56BFA" w:rsidRDefault="008C65D5" w:rsidP="00386348">
      <w:pPr>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McCorvey,</w:t>
      </w:r>
      <w:r>
        <w:rPr>
          <w:rFonts w:ascii="Arial" w:hAnsi="Arial" w:cs="Arial"/>
          <w:color w:val="000000" w:themeColor="text1"/>
          <w:sz w:val="17"/>
          <w:szCs w:val="17"/>
        </w:rPr>
        <w:t xml:space="preserve"> op. cit.</w:t>
      </w:r>
      <w:r w:rsidRPr="00B15378">
        <w:rPr>
          <w:rFonts w:ascii="Arial" w:hAnsi="Arial" w:cs="Arial"/>
          <w:color w:val="000000" w:themeColor="text1"/>
          <w:sz w:val="17"/>
          <w:szCs w:val="17"/>
        </w:rPr>
        <w:t xml:space="preserve"> </w:t>
      </w:r>
    </w:p>
  </w:endnote>
  <w:endnote w:id="61">
    <w:p w14:paraId="6BC8A7E7" w14:textId="3B233628" w:rsidR="008C65D5" w:rsidRPr="00D56BFA" w:rsidRDefault="008C65D5" w:rsidP="00386348">
      <w:pPr>
        <w:jc w:val="both"/>
        <w:rPr>
          <w:rStyle w:val="FootnoteChar"/>
        </w:rPr>
      </w:pPr>
      <w:r w:rsidRPr="00B15378">
        <w:rPr>
          <w:rStyle w:val="EndnoteReference"/>
          <w:rFonts w:ascii="Arial" w:hAnsi="Arial" w:cs="Arial"/>
          <w:color w:val="000000" w:themeColor="text1"/>
          <w:sz w:val="17"/>
          <w:szCs w:val="17"/>
        </w:rPr>
        <w:endnoteRef/>
      </w:r>
      <w:r w:rsidRPr="00B15378">
        <w:rPr>
          <w:rFonts w:ascii="Arial" w:hAnsi="Arial" w:cs="Arial"/>
          <w:color w:val="000000" w:themeColor="text1"/>
          <w:sz w:val="17"/>
          <w:szCs w:val="17"/>
        </w:rPr>
        <w:t xml:space="preserve"> </w:t>
      </w:r>
      <w:r>
        <w:rPr>
          <w:rFonts w:ascii="Arial" w:hAnsi="Arial" w:cs="Arial"/>
          <w:color w:val="000000" w:themeColor="text1"/>
          <w:sz w:val="17"/>
          <w:szCs w:val="17"/>
        </w:rPr>
        <w:t xml:space="preserve">Stevens, op. cit. </w:t>
      </w:r>
    </w:p>
  </w:endnote>
  <w:endnote w:id="62">
    <w:p w14:paraId="0BDE2695" w14:textId="7C165FB6" w:rsidR="008C65D5" w:rsidRPr="005C3588" w:rsidRDefault="008C65D5" w:rsidP="00386348">
      <w:pPr>
        <w:pStyle w:val="EndnoteText"/>
        <w:rPr>
          <w:rFonts w:ascii="Arial" w:hAnsi="Arial" w:cs="Arial"/>
          <w:sz w:val="17"/>
          <w:szCs w:val="17"/>
        </w:rPr>
      </w:pPr>
      <w:r w:rsidRPr="005C3588">
        <w:rPr>
          <w:rStyle w:val="EndnoteReference"/>
          <w:rFonts w:ascii="Arial" w:hAnsi="Arial" w:cs="Arial"/>
          <w:sz w:val="17"/>
          <w:szCs w:val="17"/>
        </w:rPr>
        <w:endnoteRef/>
      </w:r>
      <w:r w:rsidRPr="005C3588">
        <w:rPr>
          <w:rFonts w:ascii="Arial" w:hAnsi="Arial" w:cs="Arial"/>
          <w:sz w:val="17"/>
          <w:szCs w:val="17"/>
        </w:rPr>
        <w:t xml:space="preserve"> </w:t>
      </w:r>
      <w:r>
        <w:rPr>
          <w:rFonts w:ascii="Arial" w:hAnsi="Arial" w:cs="Arial"/>
          <w:sz w:val="17"/>
          <w:szCs w:val="17"/>
        </w:rPr>
        <w:t xml:space="preserve">Soper and Giammona, op. cit. </w:t>
      </w:r>
    </w:p>
  </w:endnote>
  <w:endnote w:id="63">
    <w:p w14:paraId="647AD7B3" w14:textId="455C45EA" w:rsidR="008C65D5" w:rsidRPr="005C3588" w:rsidRDefault="008C65D5" w:rsidP="00386348">
      <w:pPr>
        <w:pStyle w:val="EndnoteText"/>
        <w:rPr>
          <w:rFonts w:ascii="Arial" w:hAnsi="Arial" w:cs="Arial"/>
        </w:rPr>
      </w:pPr>
      <w:r w:rsidRPr="005C3588">
        <w:rPr>
          <w:rStyle w:val="EndnoteReference"/>
          <w:rFonts w:ascii="Arial" w:hAnsi="Arial" w:cs="Arial"/>
          <w:sz w:val="17"/>
          <w:szCs w:val="17"/>
        </w:rPr>
        <w:endnoteRef/>
      </w:r>
      <w:r w:rsidRPr="005C3588">
        <w:rPr>
          <w:rFonts w:ascii="Arial" w:hAnsi="Arial" w:cs="Arial"/>
          <w:sz w:val="17"/>
          <w:szCs w:val="17"/>
        </w:rPr>
        <w:t xml:space="preserve"> Beth Kowitt, </w:t>
      </w:r>
      <w:r>
        <w:rPr>
          <w:rFonts w:ascii="Arial" w:hAnsi="Arial" w:cs="Arial"/>
          <w:sz w:val="17"/>
          <w:szCs w:val="17"/>
        </w:rPr>
        <w:t>“</w:t>
      </w:r>
      <w:r w:rsidRPr="005C3588">
        <w:rPr>
          <w:rFonts w:ascii="Arial" w:hAnsi="Arial" w:cs="Arial"/>
          <w:sz w:val="17"/>
          <w:szCs w:val="17"/>
        </w:rPr>
        <w:t>How the Amazon</w:t>
      </w:r>
      <w:r>
        <w:rPr>
          <w:rFonts w:ascii="Arial" w:hAnsi="Arial" w:cs="Arial"/>
          <w:sz w:val="17"/>
          <w:szCs w:val="17"/>
        </w:rPr>
        <w:t>–</w:t>
      </w:r>
      <w:r w:rsidRPr="005C3588">
        <w:rPr>
          <w:rFonts w:ascii="Arial" w:hAnsi="Arial" w:cs="Arial"/>
          <w:sz w:val="17"/>
          <w:szCs w:val="17"/>
        </w:rPr>
        <w:t>Whole Foods Deal Went Down,</w:t>
      </w:r>
      <w:r>
        <w:rPr>
          <w:rFonts w:ascii="Arial" w:hAnsi="Arial" w:cs="Arial"/>
          <w:sz w:val="17"/>
          <w:szCs w:val="17"/>
        </w:rPr>
        <w:t>”</w:t>
      </w:r>
      <w:r w:rsidRPr="005C3588">
        <w:rPr>
          <w:rFonts w:ascii="Arial" w:hAnsi="Arial" w:cs="Arial"/>
          <w:sz w:val="17"/>
          <w:szCs w:val="17"/>
        </w:rPr>
        <w:t xml:space="preserve"> </w:t>
      </w:r>
      <w:r w:rsidRPr="00D53CAF">
        <w:rPr>
          <w:rFonts w:ascii="Arial" w:hAnsi="Arial" w:cs="Arial"/>
          <w:i/>
          <w:sz w:val="17"/>
          <w:szCs w:val="17"/>
        </w:rPr>
        <w:t>Fortune</w:t>
      </w:r>
      <w:r w:rsidRPr="005C3588">
        <w:rPr>
          <w:rFonts w:ascii="Arial" w:hAnsi="Arial" w:cs="Arial"/>
          <w:sz w:val="17"/>
          <w:szCs w:val="17"/>
        </w:rPr>
        <w:t xml:space="preserve">, ‎April‎ ‎12‎, ‎2017‎, accessed August 28, 2017, </w:t>
      </w:r>
      <w:r w:rsidRPr="007B2129">
        <w:rPr>
          <w:rFonts w:ascii="Arial" w:hAnsi="Arial" w:cs="Arial"/>
          <w:sz w:val="17"/>
          <w:szCs w:val="17"/>
        </w:rPr>
        <w:t>http://fortune.com/2017/07/07/amazon-whole-foods-deal-timeline/</w:t>
      </w:r>
      <w:r>
        <w:rPr>
          <w:rFonts w:ascii="Arial" w:hAnsi="Arial" w:cs="Arial"/>
          <w:sz w:val="17"/>
          <w:szCs w:val="17"/>
        </w:rPr>
        <w:t>.</w:t>
      </w:r>
    </w:p>
  </w:endnote>
  <w:endnote w:id="64">
    <w:p w14:paraId="57B1E95C" w14:textId="023B5BAC" w:rsidR="008C65D5" w:rsidRPr="003411BD" w:rsidRDefault="008C65D5" w:rsidP="00386348">
      <w:pPr>
        <w:pStyle w:val="EndnoteText"/>
        <w:rPr>
          <w:rFonts w:ascii="Arial" w:hAnsi="Arial" w:cs="Arial"/>
          <w:sz w:val="17"/>
          <w:szCs w:val="17"/>
        </w:rPr>
      </w:pPr>
      <w:r w:rsidRPr="00315CFC">
        <w:rPr>
          <w:rStyle w:val="FootnoteChar"/>
          <w:vertAlign w:val="superscript"/>
        </w:rPr>
        <w:endnoteRef/>
      </w:r>
      <w:r w:rsidRPr="00D56BFA">
        <w:rPr>
          <w:rStyle w:val="FootnoteChar"/>
          <w:vertAlign w:val="superscript"/>
        </w:rPr>
        <w:t xml:space="preserve"> </w:t>
      </w:r>
      <w:r>
        <w:rPr>
          <w:rFonts w:ascii="Arial" w:hAnsi="Arial" w:cs="Arial"/>
          <w:sz w:val="17"/>
          <w:szCs w:val="17"/>
        </w:rPr>
        <w:t xml:space="preserve">Soper and Giammona, op. cit. </w:t>
      </w:r>
    </w:p>
  </w:endnote>
  <w:endnote w:id="65">
    <w:p w14:paraId="5F524783" w14:textId="277D84F0" w:rsidR="008C65D5" w:rsidRDefault="008C65D5" w:rsidP="00315CFC">
      <w:pPr>
        <w:pStyle w:val="EndnoteText"/>
        <w:jc w:val="both"/>
      </w:pPr>
      <w:r w:rsidRPr="003411BD">
        <w:rPr>
          <w:rStyle w:val="EndnoteReference"/>
          <w:rFonts w:ascii="Arial" w:hAnsi="Arial" w:cs="Arial"/>
          <w:sz w:val="17"/>
          <w:szCs w:val="17"/>
        </w:rPr>
        <w:endnoteRef/>
      </w:r>
      <w:r w:rsidRPr="003411BD">
        <w:rPr>
          <w:rFonts w:ascii="Arial" w:hAnsi="Arial" w:cs="Arial"/>
          <w:sz w:val="17"/>
          <w:szCs w:val="17"/>
        </w:rPr>
        <w:t xml:space="preserve"> Chriss W. Street, </w:t>
      </w:r>
      <w:r>
        <w:rPr>
          <w:rFonts w:ascii="Arial" w:hAnsi="Arial" w:cs="Arial"/>
          <w:sz w:val="17"/>
          <w:szCs w:val="17"/>
        </w:rPr>
        <w:t>“</w:t>
      </w:r>
      <w:r w:rsidRPr="003411BD">
        <w:rPr>
          <w:rFonts w:ascii="Arial" w:hAnsi="Arial" w:cs="Arial"/>
          <w:sz w:val="17"/>
          <w:szCs w:val="17"/>
        </w:rPr>
        <w:t>Amazon Declares Price War, Slashes Whole Foods Grocery Prices 40%</w:t>
      </w:r>
      <w:r>
        <w:rPr>
          <w:rFonts w:ascii="Arial" w:hAnsi="Arial" w:cs="Arial"/>
          <w:sz w:val="17"/>
          <w:szCs w:val="17"/>
        </w:rPr>
        <w:t>,”</w:t>
      </w:r>
      <w:r w:rsidRPr="003411BD">
        <w:rPr>
          <w:rFonts w:ascii="Arial" w:hAnsi="Arial" w:cs="Arial"/>
          <w:sz w:val="17"/>
          <w:szCs w:val="17"/>
        </w:rPr>
        <w:t xml:space="preserve"> </w:t>
      </w:r>
      <w:r w:rsidRPr="00D56BFA">
        <w:rPr>
          <w:rFonts w:ascii="Arial" w:hAnsi="Arial" w:cs="Arial"/>
          <w:sz w:val="17"/>
          <w:szCs w:val="17"/>
        </w:rPr>
        <w:t>Breitbart</w:t>
      </w:r>
      <w:r>
        <w:rPr>
          <w:rFonts w:ascii="Arial" w:hAnsi="Arial" w:cs="Arial"/>
          <w:sz w:val="17"/>
          <w:szCs w:val="17"/>
        </w:rPr>
        <w:t>.com</w:t>
      </w:r>
      <w:r w:rsidRPr="003411BD">
        <w:rPr>
          <w:rFonts w:ascii="Arial" w:hAnsi="Arial" w:cs="Arial"/>
          <w:sz w:val="17"/>
          <w:szCs w:val="17"/>
        </w:rPr>
        <w:t xml:space="preserve">, ‎August‎ 30‎, ‎2017‎, accessed September 30, 2017, </w:t>
      </w:r>
      <w:r>
        <w:rPr>
          <w:rFonts w:ascii="Arial" w:hAnsi="Arial" w:cs="Arial"/>
          <w:sz w:val="17"/>
          <w:szCs w:val="17"/>
        </w:rPr>
        <w:t>www</w:t>
      </w:r>
      <w:r w:rsidRPr="003411BD">
        <w:rPr>
          <w:rFonts w:ascii="Arial" w:hAnsi="Arial" w:cs="Arial"/>
          <w:sz w:val="17"/>
          <w:szCs w:val="17"/>
        </w:rPr>
        <w:t>.breitbart.com/california/2017/08/30/amazons-whole-foods-declares-40-grocery-price-war/</w:t>
      </w:r>
      <w:r>
        <w:rPr>
          <w:rFonts w:ascii="Arial" w:hAnsi="Arial" w:cs="Arial"/>
          <w:sz w:val="17"/>
          <w:szCs w:val="17"/>
        </w:rPr>
        <w:t>.</w:t>
      </w:r>
    </w:p>
  </w:endnote>
  <w:endnote w:id="66">
    <w:p w14:paraId="728E454D" w14:textId="64757DAE" w:rsidR="008C65D5" w:rsidRDefault="008C65D5" w:rsidP="00386348">
      <w:pPr>
        <w:pStyle w:val="EndnoteText"/>
      </w:pPr>
      <w:r w:rsidRPr="00315CFC">
        <w:rPr>
          <w:rStyle w:val="FootnoteChar"/>
          <w:vertAlign w:val="superscript"/>
        </w:rPr>
        <w:endnoteRef/>
      </w:r>
      <w:r>
        <w:t xml:space="preserve"> </w:t>
      </w:r>
      <w:r>
        <w:rPr>
          <w:rFonts w:ascii="Arial" w:hAnsi="Arial" w:cs="Arial"/>
          <w:sz w:val="17"/>
          <w:szCs w:val="17"/>
        </w:rPr>
        <w:t xml:space="preserve">Ibid.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6134F6" w14:textId="77777777" w:rsidR="008C65D5" w:rsidRDefault="008C65D5" w:rsidP="00D75295">
      <w:r>
        <w:separator/>
      </w:r>
    </w:p>
  </w:footnote>
  <w:footnote w:type="continuationSeparator" w:id="0">
    <w:p w14:paraId="520C2F02" w14:textId="77777777" w:rsidR="008C65D5" w:rsidRDefault="008C65D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DD9CB" w14:textId="5D2FBDB6" w:rsidR="008C65D5" w:rsidRDefault="008C65D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641E">
      <w:rPr>
        <w:rFonts w:ascii="Arial" w:hAnsi="Arial"/>
        <w:b/>
        <w:noProof/>
      </w:rPr>
      <w:t>7</w:t>
    </w:r>
    <w:r>
      <w:rPr>
        <w:rFonts w:ascii="Arial" w:hAnsi="Arial"/>
        <w:b/>
      </w:rPr>
      <w:fldChar w:fldCharType="end"/>
    </w:r>
    <w:r>
      <w:rPr>
        <w:rFonts w:ascii="Arial" w:hAnsi="Arial"/>
        <w:b/>
      </w:rPr>
      <w:tab/>
      <w:t>9B18M026</w:t>
    </w:r>
  </w:p>
  <w:p w14:paraId="12D92D65" w14:textId="77777777" w:rsidR="008C65D5" w:rsidRPr="00C92CC4" w:rsidRDefault="008C65D5">
    <w:pPr>
      <w:pStyle w:val="Header"/>
      <w:rPr>
        <w:sz w:val="18"/>
        <w:szCs w:val="18"/>
      </w:rPr>
    </w:pPr>
  </w:p>
  <w:p w14:paraId="30AF3DB4" w14:textId="77777777" w:rsidR="008C65D5" w:rsidRPr="00C92CC4" w:rsidRDefault="008C65D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439FE"/>
    <w:multiLevelType w:val="hybridMultilevel"/>
    <w:tmpl w:val="7F22BFA0"/>
    <w:lvl w:ilvl="0" w:tplc="BE6CEAE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9B92A4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D5B8995C">
      <w:start w:val="1"/>
      <w:numFmt w:val="lowerRoman"/>
      <w:lvlText w:val="%3."/>
      <w:lvlJc w:val="right"/>
      <w:pPr>
        <w:ind w:left="2160" w:hanging="180"/>
      </w:pPr>
    </w:lvl>
    <w:lvl w:ilvl="3" w:tplc="DF8C8126">
      <w:start w:val="1"/>
      <w:numFmt w:val="decimal"/>
      <w:lvlText w:val="%4."/>
      <w:lvlJc w:val="left"/>
      <w:pPr>
        <w:ind w:left="2880" w:hanging="360"/>
      </w:pPr>
    </w:lvl>
    <w:lvl w:ilvl="4" w:tplc="1CA07D52">
      <w:start w:val="1"/>
      <w:numFmt w:val="lowerLetter"/>
      <w:lvlText w:val="%5."/>
      <w:lvlJc w:val="left"/>
      <w:pPr>
        <w:ind w:left="3600" w:hanging="360"/>
      </w:pPr>
    </w:lvl>
    <w:lvl w:ilvl="5" w:tplc="2D64CEFE">
      <w:start w:val="1"/>
      <w:numFmt w:val="lowerRoman"/>
      <w:lvlText w:val="%6."/>
      <w:lvlJc w:val="right"/>
      <w:pPr>
        <w:ind w:left="4320" w:hanging="180"/>
      </w:pPr>
    </w:lvl>
    <w:lvl w:ilvl="6" w:tplc="5AFA927A">
      <w:start w:val="1"/>
      <w:numFmt w:val="decimal"/>
      <w:lvlText w:val="%7."/>
      <w:lvlJc w:val="left"/>
      <w:pPr>
        <w:ind w:left="5040" w:hanging="360"/>
      </w:pPr>
    </w:lvl>
    <w:lvl w:ilvl="7" w:tplc="D92ACF70">
      <w:start w:val="1"/>
      <w:numFmt w:val="lowerLetter"/>
      <w:lvlText w:val="%8."/>
      <w:lvlJc w:val="left"/>
      <w:pPr>
        <w:ind w:left="5760" w:hanging="360"/>
      </w:pPr>
    </w:lvl>
    <w:lvl w:ilvl="8" w:tplc="A322CF4C">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261FD8"/>
    <w:multiLevelType w:val="hybridMultilevel"/>
    <w:tmpl w:val="D19CFC7A"/>
    <w:lvl w:ilvl="0" w:tplc="9D38115E">
      <w:start w:val="1"/>
      <w:numFmt w:val="bullet"/>
      <w:lvlText w:val=""/>
      <w:lvlJc w:val="left"/>
      <w:pPr>
        <w:ind w:left="720" w:hanging="360"/>
      </w:pPr>
      <w:rPr>
        <w:rFonts w:ascii="Symbol" w:hAnsi="Symbol" w:hint="default"/>
      </w:rPr>
    </w:lvl>
    <w:lvl w:ilvl="1" w:tplc="CACC9F24">
      <w:start w:val="1"/>
      <w:numFmt w:val="bullet"/>
      <w:lvlText w:val="o"/>
      <w:lvlJc w:val="left"/>
      <w:pPr>
        <w:ind w:left="1440" w:hanging="360"/>
      </w:pPr>
      <w:rPr>
        <w:rFonts w:ascii="Courier New" w:hAnsi="Courier New" w:hint="default"/>
      </w:rPr>
    </w:lvl>
    <w:lvl w:ilvl="2" w:tplc="B7CED30A">
      <w:start w:val="1"/>
      <w:numFmt w:val="bullet"/>
      <w:lvlText w:val=""/>
      <w:lvlJc w:val="left"/>
      <w:pPr>
        <w:ind w:left="2160" w:hanging="360"/>
      </w:pPr>
      <w:rPr>
        <w:rFonts w:ascii="Wingdings" w:hAnsi="Wingdings" w:hint="default"/>
      </w:rPr>
    </w:lvl>
    <w:lvl w:ilvl="3" w:tplc="C510AEB8">
      <w:start w:val="1"/>
      <w:numFmt w:val="bullet"/>
      <w:lvlText w:val=""/>
      <w:lvlJc w:val="left"/>
      <w:pPr>
        <w:ind w:left="2880" w:hanging="360"/>
      </w:pPr>
      <w:rPr>
        <w:rFonts w:ascii="Symbol" w:hAnsi="Symbol" w:hint="default"/>
      </w:rPr>
    </w:lvl>
    <w:lvl w:ilvl="4" w:tplc="68888BA6">
      <w:start w:val="1"/>
      <w:numFmt w:val="bullet"/>
      <w:lvlText w:val="o"/>
      <w:lvlJc w:val="left"/>
      <w:pPr>
        <w:ind w:left="3600" w:hanging="360"/>
      </w:pPr>
      <w:rPr>
        <w:rFonts w:ascii="Courier New" w:hAnsi="Courier New" w:hint="default"/>
      </w:rPr>
    </w:lvl>
    <w:lvl w:ilvl="5" w:tplc="EF04006A">
      <w:start w:val="1"/>
      <w:numFmt w:val="bullet"/>
      <w:lvlText w:val=""/>
      <w:lvlJc w:val="left"/>
      <w:pPr>
        <w:ind w:left="4320" w:hanging="360"/>
      </w:pPr>
      <w:rPr>
        <w:rFonts w:ascii="Wingdings" w:hAnsi="Wingdings" w:hint="default"/>
      </w:rPr>
    </w:lvl>
    <w:lvl w:ilvl="6" w:tplc="3BE8B320">
      <w:start w:val="1"/>
      <w:numFmt w:val="bullet"/>
      <w:lvlText w:val=""/>
      <w:lvlJc w:val="left"/>
      <w:pPr>
        <w:ind w:left="5040" w:hanging="360"/>
      </w:pPr>
      <w:rPr>
        <w:rFonts w:ascii="Symbol" w:hAnsi="Symbol" w:hint="default"/>
      </w:rPr>
    </w:lvl>
    <w:lvl w:ilvl="7" w:tplc="87D813C4">
      <w:start w:val="1"/>
      <w:numFmt w:val="bullet"/>
      <w:lvlText w:val="o"/>
      <w:lvlJc w:val="left"/>
      <w:pPr>
        <w:ind w:left="5760" w:hanging="360"/>
      </w:pPr>
      <w:rPr>
        <w:rFonts w:ascii="Courier New" w:hAnsi="Courier New" w:hint="default"/>
      </w:rPr>
    </w:lvl>
    <w:lvl w:ilvl="8" w:tplc="BBE8627E">
      <w:start w:val="1"/>
      <w:numFmt w:val="bullet"/>
      <w:lvlText w:val=""/>
      <w:lvlJc w:val="left"/>
      <w:pPr>
        <w:ind w:left="6480" w:hanging="360"/>
      </w:pPr>
      <w:rPr>
        <w:rFonts w:ascii="Wingdings" w:hAnsi="Wingdings" w:hint="default"/>
      </w:r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D2F23"/>
    <w:multiLevelType w:val="hybridMultilevel"/>
    <w:tmpl w:val="FFFFFFFF"/>
    <w:lvl w:ilvl="0" w:tplc="3872D6B0">
      <w:start w:val="1"/>
      <w:numFmt w:val="decimal"/>
      <w:lvlText w:val="%1."/>
      <w:lvlJc w:val="left"/>
      <w:pPr>
        <w:ind w:left="720" w:hanging="360"/>
      </w:pPr>
    </w:lvl>
    <w:lvl w:ilvl="1" w:tplc="A802CA76">
      <w:start w:val="1"/>
      <w:numFmt w:val="lowerLetter"/>
      <w:lvlText w:val="%2."/>
      <w:lvlJc w:val="left"/>
      <w:pPr>
        <w:ind w:left="1440" w:hanging="360"/>
      </w:pPr>
    </w:lvl>
    <w:lvl w:ilvl="2" w:tplc="C8260110">
      <w:start w:val="1"/>
      <w:numFmt w:val="lowerRoman"/>
      <w:lvlText w:val="%3."/>
      <w:lvlJc w:val="right"/>
      <w:pPr>
        <w:ind w:left="2160" w:hanging="180"/>
      </w:pPr>
    </w:lvl>
    <w:lvl w:ilvl="3" w:tplc="148462B6">
      <w:start w:val="1"/>
      <w:numFmt w:val="decimal"/>
      <w:lvlText w:val="%4."/>
      <w:lvlJc w:val="left"/>
      <w:pPr>
        <w:ind w:left="2880" w:hanging="360"/>
      </w:pPr>
    </w:lvl>
    <w:lvl w:ilvl="4" w:tplc="7AD84536">
      <w:start w:val="1"/>
      <w:numFmt w:val="lowerLetter"/>
      <w:lvlText w:val="%5."/>
      <w:lvlJc w:val="left"/>
      <w:pPr>
        <w:ind w:left="3600" w:hanging="360"/>
      </w:pPr>
    </w:lvl>
    <w:lvl w:ilvl="5" w:tplc="B33A5338">
      <w:start w:val="1"/>
      <w:numFmt w:val="lowerRoman"/>
      <w:lvlText w:val="%6."/>
      <w:lvlJc w:val="right"/>
      <w:pPr>
        <w:ind w:left="4320" w:hanging="180"/>
      </w:pPr>
    </w:lvl>
    <w:lvl w:ilvl="6" w:tplc="DE1683C6">
      <w:start w:val="1"/>
      <w:numFmt w:val="decimal"/>
      <w:lvlText w:val="%7."/>
      <w:lvlJc w:val="left"/>
      <w:pPr>
        <w:ind w:left="5040" w:hanging="360"/>
      </w:pPr>
    </w:lvl>
    <w:lvl w:ilvl="7" w:tplc="C01C9834">
      <w:start w:val="1"/>
      <w:numFmt w:val="lowerLetter"/>
      <w:lvlText w:val="%8."/>
      <w:lvlJc w:val="left"/>
      <w:pPr>
        <w:ind w:left="5760" w:hanging="360"/>
      </w:pPr>
    </w:lvl>
    <w:lvl w:ilvl="8" w:tplc="AB4278F0">
      <w:start w:val="1"/>
      <w:numFmt w:val="lowerRoman"/>
      <w:lvlText w:val="%9."/>
      <w:lvlJc w:val="right"/>
      <w:pPr>
        <w:ind w:left="6480" w:hanging="180"/>
      </w:pPr>
    </w:lvl>
  </w:abstractNum>
  <w:abstractNum w:abstractNumId="17" w15:restartNumberingAfterBreak="0">
    <w:nsid w:val="164C1114"/>
    <w:multiLevelType w:val="hybridMultilevel"/>
    <w:tmpl w:val="FFFFFFFF"/>
    <w:lvl w:ilvl="0" w:tplc="D9F62CCE">
      <w:start w:val="1"/>
      <w:numFmt w:val="decimal"/>
      <w:lvlText w:val="%1."/>
      <w:lvlJc w:val="left"/>
      <w:pPr>
        <w:ind w:left="720" w:hanging="360"/>
      </w:pPr>
    </w:lvl>
    <w:lvl w:ilvl="1" w:tplc="2FE8647C">
      <w:start w:val="1"/>
      <w:numFmt w:val="lowerLetter"/>
      <w:lvlText w:val="%2."/>
      <w:lvlJc w:val="left"/>
      <w:pPr>
        <w:ind w:left="1440" w:hanging="360"/>
      </w:pPr>
    </w:lvl>
    <w:lvl w:ilvl="2" w:tplc="5D224ED0">
      <w:start w:val="1"/>
      <w:numFmt w:val="lowerRoman"/>
      <w:lvlText w:val="%3."/>
      <w:lvlJc w:val="right"/>
      <w:pPr>
        <w:ind w:left="2160" w:hanging="180"/>
      </w:pPr>
    </w:lvl>
    <w:lvl w:ilvl="3" w:tplc="09CC45C8">
      <w:start w:val="1"/>
      <w:numFmt w:val="decimal"/>
      <w:lvlText w:val="%4."/>
      <w:lvlJc w:val="left"/>
      <w:pPr>
        <w:ind w:left="2880" w:hanging="360"/>
      </w:pPr>
    </w:lvl>
    <w:lvl w:ilvl="4" w:tplc="62641B30">
      <w:start w:val="1"/>
      <w:numFmt w:val="lowerLetter"/>
      <w:lvlText w:val="%5."/>
      <w:lvlJc w:val="left"/>
      <w:pPr>
        <w:ind w:left="3600" w:hanging="360"/>
      </w:pPr>
    </w:lvl>
    <w:lvl w:ilvl="5" w:tplc="705E69CE">
      <w:start w:val="1"/>
      <w:numFmt w:val="lowerRoman"/>
      <w:lvlText w:val="%6."/>
      <w:lvlJc w:val="right"/>
      <w:pPr>
        <w:ind w:left="4320" w:hanging="180"/>
      </w:pPr>
    </w:lvl>
    <w:lvl w:ilvl="6" w:tplc="A00A3A20">
      <w:start w:val="1"/>
      <w:numFmt w:val="decimal"/>
      <w:lvlText w:val="%7."/>
      <w:lvlJc w:val="left"/>
      <w:pPr>
        <w:ind w:left="5040" w:hanging="360"/>
      </w:pPr>
    </w:lvl>
    <w:lvl w:ilvl="7" w:tplc="65F03292">
      <w:start w:val="1"/>
      <w:numFmt w:val="lowerLetter"/>
      <w:lvlText w:val="%8."/>
      <w:lvlJc w:val="left"/>
      <w:pPr>
        <w:ind w:left="5760" w:hanging="360"/>
      </w:pPr>
    </w:lvl>
    <w:lvl w:ilvl="8" w:tplc="6CBA88E4">
      <w:start w:val="1"/>
      <w:numFmt w:val="lowerRoman"/>
      <w:lvlText w:val="%9."/>
      <w:lvlJc w:val="right"/>
      <w:pPr>
        <w:ind w:left="6480" w:hanging="180"/>
      </w:pPr>
    </w:lvl>
  </w:abstractNum>
  <w:abstractNum w:abstractNumId="18" w15:restartNumberingAfterBreak="0">
    <w:nsid w:val="17E30984"/>
    <w:multiLevelType w:val="hybridMultilevel"/>
    <w:tmpl w:val="D38C3936"/>
    <w:lvl w:ilvl="0" w:tplc="35406772">
      <w:start w:val="1"/>
      <w:numFmt w:val="bullet"/>
      <w:lvlText w:val=""/>
      <w:lvlJc w:val="left"/>
      <w:pPr>
        <w:ind w:left="360" w:hanging="360"/>
      </w:pPr>
      <w:rPr>
        <w:rFonts w:ascii="Symbol" w:hAnsi="Symbol" w:hint="default"/>
        <w:b w:val="0"/>
        <w:vertAlign w:val="baseline"/>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B7568E"/>
    <w:multiLevelType w:val="hybridMultilevel"/>
    <w:tmpl w:val="9AE003C4"/>
    <w:lvl w:ilvl="0" w:tplc="DC5A01F4">
      <w:start w:val="1"/>
      <w:numFmt w:val="decimal"/>
      <w:lvlText w:val="%1."/>
      <w:lvlJc w:val="left"/>
      <w:pPr>
        <w:ind w:left="720" w:hanging="360"/>
      </w:pPr>
    </w:lvl>
    <w:lvl w:ilvl="1" w:tplc="415CD284">
      <w:start w:val="1"/>
      <w:numFmt w:val="lowerLetter"/>
      <w:lvlText w:val="%2."/>
      <w:lvlJc w:val="left"/>
      <w:pPr>
        <w:ind w:left="1440" w:hanging="360"/>
      </w:pPr>
    </w:lvl>
    <w:lvl w:ilvl="2" w:tplc="B374D9C8">
      <w:start w:val="1"/>
      <w:numFmt w:val="lowerRoman"/>
      <w:lvlText w:val="%3."/>
      <w:lvlJc w:val="right"/>
      <w:pPr>
        <w:ind w:left="2160" w:hanging="180"/>
      </w:pPr>
    </w:lvl>
    <w:lvl w:ilvl="3" w:tplc="6B668650">
      <w:start w:val="1"/>
      <w:numFmt w:val="decimal"/>
      <w:lvlText w:val="%4."/>
      <w:lvlJc w:val="left"/>
      <w:pPr>
        <w:ind w:left="2880" w:hanging="360"/>
      </w:pPr>
    </w:lvl>
    <w:lvl w:ilvl="4" w:tplc="26AA8BEE">
      <w:start w:val="1"/>
      <w:numFmt w:val="lowerLetter"/>
      <w:lvlText w:val="%5."/>
      <w:lvlJc w:val="left"/>
      <w:pPr>
        <w:ind w:left="3600" w:hanging="360"/>
      </w:pPr>
    </w:lvl>
    <w:lvl w:ilvl="5" w:tplc="BCEA05D2">
      <w:start w:val="1"/>
      <w:numFmt w:val="lowerRoman"/>
      <w:lvlText w:val="%6."/>
      <w:lvlJc w:val="right"/>
      <w:pPr>
        <w:ind w:left="4320" w:hanging="180"/>
      </w:pPr>
    </w:lvl>
    <w:lvl w:ilvl="6" w:tplc="91C0DB86">
      <w:start w:val="1"/>
      <w:numFmt w:val="decimal"/>
      <w:lvlText w:val="%7."/>
      <w:lvlJc w:val="left"/>
      <w:pPr>
        <w:ind w:left="5040" w:hanging="360"/>
      </w:pPr>
    </w:lvl>
    <w:lvl w:ilvl="7" w:tplc="3A5C491A">
      <w:start w:val="1"/>
      <w:numFmt w:val="lowerLetter"/>
      <w:lvlText w:val="%8."/>
      <w:lvlJc w:val="left"/>
      <w:pPr>
        <w:ind w:left="5760" w:hanging="360"/>
      </w:pPr>
    </w:lvl>
    <w:lvl w:ilvl="8" w:tplc="E26CD792">
      <w:start w:val="1"/>
      <w:numFmt w:val="lowerRoman"/>
      <w:lvlText w:val="%9."/>
      <w:lvlJc w:val="right"/>
      <w:pPr>
        <w:ind w:left="6480" w:hanging="180"/>
      </w:pPr>
    </w:lvl>
  </w:abstractNum>
  <w:abstractNum w:abstractNumId="23" w15:restartNumberingAfterBreak="0">
    <w:nsid w:val="280209B8"/>
    <w:multiLevelType w:val="hybridMultilevel"/>
    <w:tmpl w:val="FFFFFFFF"/>
    <w:lvl w:ilvl="0" w:tplc="2A403E5E">
      <w:start w:val="1"/>
      <w:numFmt w:val="bullet"/>
      <w:lvlText w:val=""/>
      <w:lvlJc w:val="left"/>
      <w:pPr>
        <w:ind w:left="720" w:hanging="360"/>
      </w:pPr>
      <w:rPr>
        <w:rFonts w:ascii="Symbol" w:hAnsi="Symbol" w:hint="default"/>
      </w:rPr>
    </w:lvl>
    <w:lvl w:ilvl="1" w:tplc="04C0749A">
      <w:start w:val="1"/>
      <w:numFmt w:val="bullet"/>
      <w:lvlText w:val="o"/>
      <w:lvlJc w:val="left"/>
      <w:pPr>
        <w:ind w:left="1440" w:hanging="360"/>
      </w:pPr>
      <w:rPr>
        <w:rFonts w:ascii="Courier New" w:hAnsi="Courier New" w:hint="default"/>
      </w:rPr>
    </w:lvl>
    <w:lvl w:ilvl="2" w:tplc="DB26CD76">
      <w:start w:val="1"/>
      <w:numFmt w:val="bullet"/>
      <w:lvlText w:val=""/>
      <w:lvlJc w:val="left"/>
      <w:pPr>
        <w:ind w:left="2160" w:hanging="360"/>
      </w:pPr>
      <w:rPr>
        <w:rFonts w:ascii="Wingdings" w:hAnsi="Wingdings" w:hint="default"/>
      </w:rPr>
    </w:lvl>
    <w:lvl w:ilvl="3" w:tplc="E2C2B4F4">
      <w:start w:val="1"/>
      <w:numFmt w:val="bullet"/>
      <w:lvlText w:val=""/>
      <w:lvlJc w:val="left"/>
      <w:pPr>
        <w:ind w:left="2880" w:hanging="360"/>
      </w:pPr>
      <w:rPr>
        <w:rFonts w:ascii="Symbol" w:hAnsi="Symbol" w:hint="default"/>
      </w:rPr>
    </w:lvl>
    <w:lvl w:ilvl="4" w:tplc="8BF6FE56">
      <w:start w:val="1"/>
      <w:numFmt w:val="bullet"/>
      <w:lvlText w:val="o"/>
      <w:lvlJc w:val="left"/>
      <w:pPr>
        <w:ind w:left="3600" w:hanging="360"/>
      </w:pPr>
      <w:rPr>
        <w:rFonts w:ascii="Courier New" w:hAnsi="Courier New" w:hint="default"/>
      </w:rPr>
    </w:lvl>
    <w:lvl w:ilvl="5" w:tplc="F1247FB0">
      <w:start w:val="1"/>
      <w:numFmt w:val="bullet"/>
      <w:lvlText w:val=""/>
      <w:lvlJc w:val="left"/>
      <w:pPr>
        <w:ind w:left="4320" w:hanging="360"/>
      </w:pPr>
      <w:rPr>
        <w:rFonts w:ascii="Wingdings" w:hAnsi="Wingdings" w:hint="default"/>
      </w:rPr>
    </w:lvl>
    <w:lvl w:ilvl="6" w:tplc="FBC68334">
      <w:start w:val="1"/>
      <w:numFmt w:val="bullet"/>
      <w:lvlText w:val=""/>
      <w:lvlJc w:val="left"/>
      <w:pPr>
        <w:ind w:left="5040" w:hanging="360"/>
      </w:pPr>
      <w:rPr>
        <w:rFonts w:ascii="Symbol" w:hAnsi="Symbol" w:hint="default"/>
      </w:rPr>
    </w:lvl>
    <w:lvl w:ilvl="7" w:tplc="FEF83DC4">
      <w:start w:val="1"/>
      <w:numFmt w:val="bullet"/>
      <w:lvlText w:val="o"/>
      <w:lvlJc w:val="left"/>
      <w:pPr>
        <w:ind w:left="5760" w:hanging="360"/>
      </w:pPr>
      <w:rPr>
        <w:rFonts w:ascii="Courier New" w:hAnsi="Courier New" w:hint="default"/>
      </w:rPr>
    </w:lvl>
    <w:lvl w:ilvl="8" w:tplc="D9D66FFE">
      <w:start w:val="1"/>
      <w:numFmt w:val="bullet"/>
      <w:lvlText w:val=""/>
      <w:lvlJc w:val="left"/>
      <w:pPr>
        <w:ind w:left="6480" w:hanging="360"/>
      </w:pPr>
      <w:rPr>
        <w:rFonts w:ascii="Wingdings" w:hAnsi="Wingdings" w:hint="default"/>
      </w:rPr>
    </w:lvl>
  </w:abstractNum>
  <w:abstractNum w:abstractNumId="24" w15:restartNumberingAfterBreak="0">
    <w:nsid w:val="2C587010"/>
    <w:multiLevelType w:val="hybridMultilevel"/>
    <w:tmpl w:val="BF06CA8E"/>
    <w:lvl w:ilvl="0" w:tplc="27F6879C">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6E5DDC"/>
    <w:multiLevelType w:val="hybridMultilevel"/>
    <w:tmpl w:val="FFFFFFFF"/>
    <w:lvl w:ilvl="0" w:tplc="FF560C0E">
      <w:start w:val="1"/>
      <w:numFmt w:val="bullet"/>
      <w:lvlText w:val=""/>
      <w:lvlJc w:val="left"/>
      <w:pPr>
        <w:ind w:left="720" w:hanging="360"/>
      </w:pPr>
      <w:rPr>
        <w:rFonts w:ascii="Symbol" w:hAnsi="Symbol" w:hint="default"/>
      </w:rPr>
    </w:lvl>
    <w:lvl w:ilvl="1" w:tplc="D556E0BC">
      <w:start w:val="1"/>
      <w:numFmt w:val="bullet"/>
      <w:lvlText w:val="o"/>
      <w:lvlJc w:val="left"/>
      <w:pPr>
        <w:ind w:left="1440" w:hanging="360"/>
      </w:pPr>
      <w:rPr>
        <w:rFonts w:ascii="Courier New" w:hAnsi="Courier New" w:hint="default"/>
      </w:rPr>
    </w:lvl>
    <w:lvl w:ilvl="2" w:tplc="1414C686">
      <w:start w:val="1"/>
      <w:numFmt w:val="bullet"/>
      <w:lvlText w:val=""/>
      <w:lvlJc w:val="left"/>
      <w:pPr>
        <w:ind w:left="2160" w:hanging="360"/>
      </w:pPr>
      <w:rPr>
        <w:rFonts w:ascii="Wingdings" w:hAnsi="Wingdings" w:hint="default"/>
      </w:rPr>
    </w:lvl>
    <w:lvl w:ilvl="3" w:tplc="79B6BBD0">
      <w:start w:val="1"/>
      <w:numFmt w:val="bullet"/>
      <w:lvlText w:val=""/>
      <w:lvlJc w:val="left"/>
      <w:pPr>
        <w:ind w:left="2880" w:hanging="360"/>
      </w:pPr>
      <w:rPr>
        <w:rFonts w:ascii="Symbol" w:hAnsi="Symbol" w:hint="default"/>
      </w:rPr>
    </w:lvl>
    <w:lvl w:ilvl="4" w:tplc="C88A07F8">
      <w:start w:val="1"/>
      <w:numFmt w:val="bullet"/>
      <w:lvlText w:val="o"/>
      <w:lvlJc w:val="left"/>
      <w:pPr>
        <w:ind w:left="3600" w:hanging="360"/>
      </w:pPr>
      <w:rPr>
        <w:rFonts w:ascii="Courier New" w:hAnsi="Courier New" w:hint="default"/>
      </w:rPr>
    </w:lvl>
    <w:lvl w:ilvl="5" w:tplc="00DAE60A">
      <w:start w:val="1"/>
      <w:numFmt w:val="bullet"/>
      <w:lvlText w:val=""/>
      <w:lvlJc w:val="left"/>
      <w:pPr>
        <w:ind w:left="4320" w:hanging="360"/>
      </w:pPr>
      <w:rPr>
        <w:rFonts w:ascii="Wingdings" w:hAnsi="Wingdings" w:hint="default"/>
      </w:rPr>
    </w:lvl>
    <w:lvl w:ilvl="6" w:tplc="8A78BAAE">
      <w:start w:val="1"/>
      <w:numFmt w:val="bullet"/>
      <w:lvlText w:val=""/>
      <w:lvlJc w:val="left"/>
      <w:pPr>
        <w:ind w:left="5040" w:hanging="360"/>
      </w:pPr>
      <w:rPr>
        <w:rFonts w:ascii="Symbol" w:hAnsi="Symbol" w:hint="default"/>
      </w:rPr>
    </w:lvl>
    <w:lvl w:ilvl="7" w:tplc="190AFCE6">
      <w:start w:val="1"/>
      <w:numFmt w:val="bullet"/>
      <w:lvlText w:val="o"/>
      <w:lvlJc w:val="left"/>
      <w:pPr>
        <w:ind w:left="5760" w:hanging="360"/>
      </w:pPr>
      <w:rPr>
        <w:rFonts w:ascii="Courier New" w:hAnsi="Courier New" w:hint="default"/>
      </w:rPr>
    </w:lvl>
    <w:lvl w:ilvl="8" w:tplc="AE48B2CA">
      <w:start w:val="1"/>
      <w:numFmt w:val="bullet"/>
      <w:lvlText w:val=""/>
      <w:lvlJc w:val="left"/>
      <w:pPr>
        <w:ind w:left="6480" w:hanging="360"/>
      </w:pPr>
      <w:rPr>
        <w:rFonts w:ascii="Wingdings" w:hAnsi="Wingdings" w:hint="default"/>
      </w:rPr>
    </w:lvl>
  </w:abstractNum>
  <w:abstractNum w:abstractNumId="26" w15:restartNumberingAfterBreak="0">
    <w:nsid w:val="3A30709F"/>
    <w:multiLevelType w:val="hybridMultilevel"/>
    <w:tmpl w:val="FFFFFFFF"/>
    <w:lvl w:ilvl="0" w:tplc="A2FC2152">
      <w:start w:val="1"/>
      <w:numFmt w:val="decimal"/>
      <w:lvlText w:val="%1."/>
      <w:lvlJc w:val="left"/>
      <w:pPr>
        <w:ind w:left="720" w:hanging="360"/>
      </w:pPr>
    </w:lvl>
    <w:lvl w:ilvl="1" w:tplc="8A7E83A0">
      <w:start w:val="1"/>
      <w:numFmt w:val="lowerLetter"/>
      <w:lvlText w:val="%2."/>
      <w:lvlJc w:val="left"/>
      <w:pPr>
        <w:ind w:left="1440" w:hanging="360"/>
      </w:pPr>
    </w:lvl>
    <w:lvl w:ilvl="2" w:tplc="1D384C4E">
      <w:start w:val="1"/>
      <w:numFmt w:val="lowerRoman"/>
      <w:lvlText w:val="%3."/>
      <w:lvlJc w:val="right"/>
      <w:pPr>
        <w:ind w:left="2160" w:hanging="180"/>
      </w:pPr>
    </w:lvl>
    <w:lvl w:ilvl="3" w:tplc="ABBA6C8E">
      <w:start w:val="1"/>
      <w:numFmt w:val="decimal"/>
      <w:lvlText w:val="%4."/>
      <w:lvlJc w:val="left"/>
      <w:pPr>
        <w:ind w:left="2880" w:hanging="360"/>
      </w:pPr>
    </w:lvl>
    <w:lvl w:ilvl="4" w:tplc="0DBAEF7C">
      <w:start w:val="1"/>
      <w:numFmt w:val="lowerLetter"/>
      <w:lvlText w:val="%5."/>
      <w:lvlJc w:val="left"/>
      <w:pPr>
        <w:ind w:left="3600" w:hanging="360"/>
      </w:pPr>
    </w:lvl>
    <w:lvl w:ilvl="5" w:tplc="21F2C13E">
      <w:start w:val="1"/>
      <w:numFmt w:val="lowerRoman"/>
      <w:lvlText w:val="%6."/>
      <w:lvlJc w:val="right"/>
      <w:pPr>
        <w:ind w:left="4320" w:hanging="180"/>
      </w:pPr>
    </w:lvl>
    <w:lvl w:ilvl="6" w:tplc="12D24F04">
      <w:start w:val="1"/>
      <w:numFmt w:val="decimal"/>
      <w:lvlText w:val="%7."/>
      <w:lvlJc w:val="left"/>
      <w:pPr>
        <w:ind w:left="5040" w:hanging="360"/>
      </w:pPr>
    </w:lvl>
    <w:lvl w:ilvl="7" w:tplc="D4E01A62">
      <w:start w:val="1"/>
      <w:numFmt w:val="lowerLetter"/>
      <w:lvlText w:val="%8."/>
      <w:lvlJc w:val="left"/>
      <w:pPr>
        <w:ind w:left="5760" w:hanging="360"/>
      </w:pPr>
    </w:lvl>
    <w:lvl w:ilvl="8" w:tplc="76669FDE">
      <w:start w:val="1"/>
      <w:numFmt w:val="lowerRoman"/>
      <w:lvlText w:val="%9."/>
      <w:lvlJc w:val="right"/>
      <w:pPr>
        <w:ind w:left="6480" w:hanging="180"/>
      </w:pPr>
    </w:lvl>
  </w:abstractNum>
  <w:abstractNum w:abstractNumId="27" w15:restartNumberingAfterBreak="0">
    <w:nsid w:val="3C4555B6"/>
    <w:multiLevelType w:val="hybridMultilevel"/>
    <w:tmpl w:val="DA023ED4"/>
    <w:lvl w:ilvl="0" w:tplc="A700134E">
      <w:start w:val="1"/>
      <w:numFmt w:val="bullet"/>
      <w:lvlText w:val=""/>
      <w:lvlJc w:val="left"/>
      <w:pPr>
        <w:ind w:left="720" w:hanging="360"/>
      </w:pPr>
      <w:rPr>
        <w:rFonts w:ascii="Symbol" w:hAnsi="Symbol" w:hint="default"/>
      </w:rPr>
    </w:lvl>
    <w:lvl w:ilvl="1" w:tplc="D792B974">
      <w:start w:val="1"/>
      <w:numFmt w:val="bullet"/>
      <w:lvlText w:val="o"/>
      <w:lvlJc w:val="left"/>
      <w:pPr>
        <w:ind w:left="1440" w:hanging="360"/>
      </w:pPr>
      <w:rPr>
        <w:rFonts w:ascii="Courier New" w:hAnsi="Courier New" w:hint="default"/>
      </w:rPr>
    </w:lvl>
    <w:lvl w:ilvl="2" w:tplc="4FE2055A">
      <w:start w:val="1"/>
      <w:numFmt w:val="bullet"/>
      <w:lvlText w:val=""/>
      <w:lvlJc w:val="left"/>
      <w:pPr>
        <w:ind w:left="2160" w:hanging="360"/>
      </w:pPr>
      <w:rPr>
        <w:rFonts w:ascii="Wingdings" w:hAnsi="Wingdings" w:hint="default"/>
      </w:rPr>
    </w:lvl>
    <w:lvl w:ilvl="3" w:tplc="B3706F24">
      <w:start w:val="1"/>
      <w:numFmt w:val="bullet"/>
      <w:lvlText w:val=""/>
      <w:lvlJc w:val="left"/>
      <w:pPr>
        <w:ind w:left="2880" w:hanging="360"/>
      </w:pPr>
      <w:rPr>
        <w:rFonts w:ascii="Symbol" w:hAnsi="Symbol" w:hint="default"/>
      </w:rPr>
    </w:lvl>
    <w:lvl w:ilvl="4" w:tplc="578AD846">
      <w:start w:val="1"/>
      <w:numFmt w:val="bullet"/>
      <w:lvlText w:val="o"/>
      <w:lvlJc w:val="left"/>
      <w:pPr>
        <w:ind w:left="3600" w:hanging="360"/>
      </w:pPr>
      <w:rPr>
        <w:rFonts w:ascii="Courier New" w:hAnsi="Courier New" w:hint="default"/>
      </w:rPr>
    </w:lvl>
    <w:lvl w:ilvl="5" w:tplc="9BB01888">
      <w:start w:val="1"/>
      <w:numFmt w:val="bullet"/>
      <w:lvlText w:val=""/>
      <w:lvlJc w:val="left"/>
      <w:pPr>
        <w:ind w:left="4320" w:hanging="360"/>
      </w:pPr>
      <w:rPr>
        <w:rFonts w:ascii="Wingdings" w:hAnsi="Wingdings" w:hint="default"/>
      </w:rPr>
    </w:lvl>
    <w:lvl w:ilvl="6" w:tplc="7150A536">
      <w:start w:val="1"/>
      <w:numFmt w:val="bullet"/>
      <w:lvlText w:val=""/>
      <w:lvlJc w:val="left"/>
      <w:pPr>
        <w:ind w:left="5040" w:hanging="360"/>
      </w:pPr>
      <w:rPr>
        <w:rFonts w:ascii="Symbol" w:hAnsi="Symbol" w:hint="default"/>
      </w:rPr>
    </w:lvl>
    <w:lvl w:ilvl="7" w:tplc="91CCBFA8">
      <w:start w:val="1"/>
      <w:numFmt w:val="bullet"/>
      <w:lvlText w:val="o"/>
      <w:lvlJc w:val="left"/>
      <w:pPr>
        <w:ind w:left="5760" w:hanging="360"/>
      </w:pPr>
      <w:rPr>
        <w:rFonts w:ascii="Courier New" w:hAnsi="Courier New" w:hint="default"/>
      </w:rPr>
    </w:lvl>
    <w:lvl w:ilvl="8" w:tplc="3F42407C">
      <w:start w:val="1"/>
      <w:numFmt w:val="bullet"/>
      <w:lvlText w:val=""/>
      <w:lvlJc w:val="left"/>
      <w:pPr>
        <w:ind w:left="6480" w:hanging="360"/>
      </w:pPr>
      <w:rPr>
        <w:rFonts w:ascii="Wingdings" w:hAnsi="Wingdings" w:hint="default"/>
      </w:rPr>
    </w:lvl>
  </w:abstractNum>
  <w:abstractNum w:abstractNumId="28" w15:restartNumberingAfterBreak="0">
    <w:nsid w:val="3D9E1FB2"/>
    <w:multiLevelType w:val="hybridMultilevel"/>
    <w:tmpl w:val="FFFFFFFF"/>
    <w:lvl w:ilvl="0" w:tplc="54A4A48A">
      <w:start w:val="1"/>
      <w:numFmt w:val="decimal"/>
      <w:lvlText w:val="%1."/>
      <w:lvlJc w:val="left"/>
      <w:pPr>
        <w:ind w:left="720" w:hanging="360"/>
      </w:pPr>
    </w:lvl>
    <w:lvl w:ilvl="1" w:tplc="D890BB9E">
      <w:start w:val="1"/>
      <w:numFmt w:val="lowerLetter"/>
      <w:lvlText w:val="%2."/>
      <w:lvlJc w:val="left"/>
      <w:pPr>
        <w:ind w:left="1440" w:hanging="360"/>
      </w:pPr>
    </w:lvl>
    <w:lvl w:ilvl="2" w:tplc="0B32EC84">
      <w:start w:val="1"/>
      <w:numFmt w:val="lowerRoman"/>
      <w:lvlText w:val="%3."/>
      <w:lvlJc w:val="right"/>
      <w:pPr>
        <w:ind w:left="2160" w:hanging="180"/>
      </w:pPr>
    </w:lvl>
    <w:lvl w:ilvl="3" w:tplc="425E98EC">
      <w:start w:val="1"/>
      <w:numFmt w:val="decimal"/>
      <w:lvlText w:val="%4."/>
      <w:lvlJc w:val="left"/>
      <w:pPr>
        <w:ind w:left="2880" w:hanging="360"/>
      </w:pPr>
    </w:lvl>
    <w:lvl w:ilvl="4" w:tplc="32684832">
      <w:start w:val="1"/>
      <w:numFmt w:val="lowerLetter"/>
      <w:lvlText w:val="%5."/>
      <w:lvlJc w:val="left"/>
      <w:pPr>
        <w:ind w:left="3600" w:hanging="360"/>
      </w:pPr>
    </w:lvl>
    <w:lvl w:ilvl="5" w:tplc="2C54003E">
      <w:start w:val="1"/>
      <w:numFmt w:val="lowerRoman"/>
      <w:lvlText w:val="%6."/>
      <w:lvlJc w:val="right"/>
      <w:pPr>
        <w:ind w:left="4320" w:hanging="180"/>
      </w:pPr>
    </w:lvl>
    <w:lvl w:ilvl="6" w:tplc="CC4C2E74">
      <w:start w:val="1"/>
      <w:numFmt w:val="decimal"/>
      <w:lvlText w:val="%7."/>
      <w:lvlJc w:val="left"/>
      <w:pPr>
        <w:ind w:left="5040" w:hanging="360"/>
      </w:pPr>
    </w:lvl>
    <w:lvl w:ilvl="7" w:tplc="63CE2CA6">
      <w:start w:val="1"/>
      <w:numFmt w:val="lowerLetter"/>
      <w:lvlText w:val="%8."/>
      <w:lvlJc w:val="left"/>
      <w:pPr>
        <w:ind w:left="5760" w:hanging="360"/>
      </w:pPr>
    </w:lvl>
    <w:lvl w:ilvl="8" w:tplc="25F6B8AC">
      <w:start w:val="1"/>
      <w:numFmt w:val="lowerRoman"/>
      <w:lvlText w:val="%9."/>
      <w:lvlJc w:val="right"/>
      <w:pPr>
        <w:ind w:left="6480" w:hanging="180"/>
      </w:pPr>
    </w:lvl>
  </w:abstractNum>
  <w:abstractNum w:abstractNumId="2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40036BA5"/>
    <w:multiLevelType w:val="hybridMultilevel"/>
    <w:tmpl w:val="FFFFFFFF"/>
    <w:lvl w:ilvl="0" w:tplc="ECD65E7E">
      <w:start w:val="1"/>
      <w:numFmt w:val="bullet"/>
      <w:lvlText w:val=""/>
      <w:lvlJc w:val="left"/>
      <w:pPr>
        <w:ind w:left="720" w:hanging="360"/>
      </w:pPr>
      <w:rPr>
        <w:rFonts w:ascii="Symbol" w:hAnsi="Symbol" w:hint="default"/>
      </w:rPr>
    </w:lvl>
    <w:lvl w:ilvl="1" w:tplc="6FA6CAD0">
      <w:start w:val="1"/>
      <w:numFmt w:val="bullet"/>
      <w:lvlText w:val="o"/>
      <w:lvlJc w:val="left"/>
      <w:pPr>
        <w:ind w:left="1440" w:hanging="360"/>
      </w:pPr>
      <w:rPr>
        <w:rFonts w:ascii="Courier New" w:hAnsi="Courier New" w:hint="default"/>
      </w:rPr>
    </w:lvl>
    <w:lvl w:ilvl="2" w:tplc="1878194C">
      <w:start w:val="1"/>
      <w:numFmt w:val="bullet"/>
      <w:lvlText w:val=""/>
      <w:lvlJc w:val="left"/>
      <w:pPr>
        <w:ind w:left="2160" w:hanging="360"/>
      </w:pPr>
      <w:rPr>
        <w:rFonts w:ascii="Wingdings" w:hAnsi="Wingdings" w:hint="default"/>
      </w:rPr>
    </w:lvl>
    <w:lvl w:ilvl="3" w:tplc="DDB8807A">
      <w:start w:val="1"/>
      <w:numFmt w:val="bullet"/>
      <w:lvlText w:val=""/>
      <w:lvlJc w:val="left"/>
      <w:pPr>
        <w:ind w:left="2880" w:hanging="360"/>
      </w:pPr>
      <w:rPr>
        <w:rFonts w:ascii="Symbol" w:hAnsi="Symbol" w:hint="default"/>
      </w:rPr>
    </w:lvl>
    <w:lvl w:ilvl="4" w:tplc="631CB304">
      <w:start w:val="1"/>
      <w:numFmt w:val="bullet"/>
      <w:lvlText w:val="o"/>
      <w:lvlJc w:val="left"/>
      <w:pPr>
        <w:ind w:left="3600" w:hanging="360"/>
      </w:pPr>
      <w:rPr>
        <w:rFonts w:ascii="Courier New" w:hAnsi="Courier New" w:hint="default"/>
      </w:rPr>
    </w:lvl>
    <w:lvl w:ilvl="5" w:tplc="2B0CBFA2">
      <w:start w:val="1"/>
      <w:numFmt w:val="bullet"/>
      <w:lvlText w:val=""/>
      <w:lvlJc w:val="left"/>
      <w:pPr>
        <w:ind w:left="4320" w:hanging="360"/>
      </w:pPr>
      <w:rPr>
        <w:rFonts w:ascii="Wingdings" w:hAnsi="Wingdings" w:hint="default"/>
      </w:rPr>
    </w:lvl>
    <w:lvl w:ilvl="6" w:tplc="301AA988">
      <w:start w:val="1"/>
      <w:numFmt w:val="bullet"/>
      <w:lvlText w:val=""/>
      <w:lvlJc w:val="left"/>
      <w:pPr>
        <w:ind w:left="5040" w:hanging="360"/>
      </w:pPr>
      <w:rPr>
        <w:rFonts w:ascii="Symbol" w:hAnsi="Symbol" w:hint="default"/>
      </w:rPr>
    </w:lvl>
    <w:lvl w:ilvl="7" w:tplc="6BECB4EC">
      <w:start w:val="1"/>
      <w:numFmt w:val="bullet"/>
      <w:lvlText w:val="o"/>
      <w:lvlJc w:val="left"/>
      <w:pPr>
        <w:ind w:left="5760" w:hanging="360"/>
      </w:pPr>
      <w:rPr>
        <w:rFonts w:ascii="Courier New" w:hAnsi="Courier New" w:hint="default"/>
      </w:rPr>
    </w:lvl>
    <w:lvl w:ilvl="8" w:tplc="41409B98">
      <w:start w:val="1"/>
      <w:numFmt w:val="bullet"/>
      <w:lvlText w:val=""/>
      <w:lvlJc w:val="left"/>
      <w:pPr>
        <w:ind w:left="6480" w:hanging="360"/>
      </w:pPr>
      <w:rPr>
        <w:rFonts w:ascii="Wingdings" w:hAnsi="Wingdings" w:hint="default"/>
      </w:rPr>
    </w:lvl>
  </w:abstractNum>
  <w:abstractNum w:abstractNumId="3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3" w15:restartNumberingAfterBreak="0">
    <w:nsid w:val="521A6C57"/>
    <w:multiLevelType w:val="hybridMultilevel"/>
    <w:tmpl w:val="20D8731E"/>
    <w:lvl w:ilvl="0" w:tplc="DAC4207C">
      <w:start w:val="1"/>
      <w:numFmt w:val="bullet"/>
      <w:lvlText w:val=""/>
      <w:lvlJc w:val="left"/>
      <w:pPr>
        <w:ind w:left="720" w:hanging="360"/>
      </w:pPr>
      <w:rPr>
        <w:rFonts w:ascii="Symbol" w:hAnsi="Symbol" w:hint="default"/>
      </w:rPr>
    </w:lvl>
    <w:lvl w:ilvl="1" w:tplc="B0D6AF6E">
      <w:start w:val="1"/>
      <w:numFmt w:val="bullet"/>
      <w:lvlText w:val="o"/>
      <w:lvlJc w:val="left"/>
      <w:pPr>
        <w:ind w:left="1440" w:hanging="360"/>
      </w:pPr>
      <w:rPr>
        <w:rFonts w:ascii="Courier New" w:hAnsi="Courier New" w:hint="default"/>
      </w:rPr>
    </w:lvl>
    <w:lvl w:ilvl="2" w:tplc="A85C7648">
      <w:start w:val="1"/>
      <w:numFmt w:val="bullet"/>
      <w:lvlText w:val=""/>
      <w:lvlJc w:val="left"/>
      <w:pPr>
        <w:ind w:left="2160" w:hanging="360"/>
      </w:pPr>
      <w:rPr>
        <w:rFonts w:ascii="Wingdings" w:hAnsi="Wingdings" w:hint="default"/>
      </w:rPr>
    </w:lvl>
    <w:lvl w:ilvl="3" w:tplc="158E4984">
      <w:start w:val="1"/>
      <w:numFmt w:val="bullet"/>
      <w:lvlText w:val=""/>
      <w:lvlJc w:val="left"/>
      <w:pPr>
        <w:ind w:left="2880" w:hanging="360"/>
      </w:pPr>
      <w:rPr>
        <w:rFonts w:ascii="Symbol" w:hAnsi="Symbol" w:hint="default"/>
      </w:rPr>
    </w:lvl>
    <w:lvl w:ilvl="4" w:tplc="C0C4D732">
      <w:start w:val="1"/>
      <w:numFmt w:val="bullet"/>
      <w:lvlText w:val="o"/>
      <w:lvlJc w:val="left"/>
      <w:pPr>
        <w:ind w:left="3600" w:hanging="360"/>
      </w:pPr>
      <w:rPr>
        <w:rFonts w:ascii="Courier New" w:hAnsi="Courier New" w:hint="default"/>
      </w:rPr>
    </w:lvl>
    <w:lvl w:ilvl="5" w:tplc="4678D22E">
      <w:start w:val="1"/>
      <w:numFmt w:val="bullet"/>
      <w:lvlText w:val=""/>
      <w:lvlJc w:val="left"/>
      <w:pPr>
        <w:ind w:left="4320" w:hanging="360"/>
      </w:pPr>
      <w:rPr>
        <w:rFonts w:ascii="Wingdings" w:hAnsi="Wingdings" w:hint="default"/>
      </w:rPr>
    </w:lvl>
    <w:lvl w:ilvl="6" w:tplc="D72EA1DA">
      <w:start w:val="1"/>
      <w:numFmt w:val="bullet"/>
      <w:lvlText w:val=""/>
      <w:lvlJc w:val="left"/>
      <w:pPr>
        <w:ind w:left="5040" w:hanging="360"/>
      </w:pPr>
      <w:rPr>
        <w:rFonts w:ascii="Symbol" w:hAnsi="Symbol" w:hint="default"/>
      </w:rPr>
    </w:lvl>
    <w:lvl w:ilvl="7" w:tplc="94EA5F20">
      <w:start w:val="1"/>
      <w:numFmt w:val="bullet"/>
      <w:lvlText w:val="o"/>
      <w:lvlJc w:val="left"/>
      <w:pPr>
        <w:ind w:left="5760" w:hanging="360"/>
      </w:pPr>
      <w:rPr>
        <w:rFonts w:ascii="Courier New" w:hAnsi="Courier New" w:hint="default"/>
      </w:rPr>
    </w:lvl>
    <w:lvl w:ilvl="8" w:tplc="E7A680AA">
      <w:start w:val="1"/>
      <w:numFmt w:val="bullet"/>
      <w:lvlText w:val=""/>
      <w:lvlJc w:val="left"/>
      <w:pPr>
        <w:ind w:left="6480" w:hanging="360"/>
      </w:pPr>
      <w:rPr>
        <w:rFonts w:ascii="Wingdings" w:hAnsi="Wingdings" w:hint="default"/>
      </w:rPr>
    </w:lvl>
  </w:abstractNum>
  <w:abstractNum w:abstractNumId="3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6" w15:restartNumberingAfterBreak="0">
    <w:nsid w:val="59107C30"/>
    <w:multiLevelType w:val="hybridMultilevel"/>
    <w:tmpl w:val="FFFFFFFF"/>
    <w:lvl w:ilvl="0" w:tplc="0C8C9B5E">
      <w:start w:val="1"/>
      <w:numFmt w:val="bullet"/>
      <w:lvlText w:val=""/>
      <w:lvlJc w:val="left"/>
      <w:pPr>
        <w:ind w:left="720" w:hanging="360"/>
      </w:pPr>
      <w:rPr>
        <w:rFonts w:ascii="Symbol" w:hAnsi="Symbol" w:hint="default"/>
      </w:rPr>
    </w:lvl>
    <w:lvl w:ilvl="1" w:tplc="067E698C">
      <w:start w:val="1"/>
      <w:numFmt w:val="bullet"/>
      <w:lvlText w:val="o"/>
      <w:lvlJc w:val="left"/>
      <w:pPr>
        <w:ind w:left="1440" w:hanging="360"/>
      </w:pPr>
      <w:rPr>
        <w:rFonts w:ascii="Courier New" w:hAnsi="Courier New" w:hint="default"/>
      </w:rPr>
    </w:lvl>
    <w:lvl w:ilvl="2" w:tplc="8B7A5E6A">
      <w:start w:val="1"/>
      <w:numFmt w:val="bullet"/>
      <w:lvlText w:val=""/>
      <w:lvlJc w:val="left"/>
      <w:pPr>
        <w:ind w:left="2160" w:hanging="360"/>
      </w:pPr>
      <w:rPr>
        <w:rFonts w:ascii="Wingdings" w:hAnsi="Wingdings" w:hint="default"/>
      </w:rPr>
    </w:lvl>
    <w:lvl w:ilvl="3" w:tplc="7E1ECDA4">
      <w:start w:val="1"/>
      <w:numFmt w:val="bullet"/>
      <w:lvlText w:val=""/>
      <w:lvlJc w:val="left"/>
      <w:pPr>
        <w:ind w:left="2880" w:hanging="360"/>
      </w:pPr>
      <w:rPr>
        <w:rFonts w:ascii="Symbol" w:hAnsi="Symbol" w:hint="default"/>
      </w:rPr>
    </w:lvl>
    <w:lvl w:ilvl="4" w:tplc="AD24E85A">
      <w:start w:val="1"/>
      <w:numFmt w:val="bullet"/>
      <w:lvlText w:val="o"/>
      <w:lvlJc w:val="left"/>
      <w:pPr>
        <w:ind w:left="3600" w:hanging="360"/>
      </w:pPr>
      <w:rPr>
        <w:rFonts w:ascii="Courier New" w:hAnsi="Courier New" w:hint="default"/>
      </w:rPr>
    </w:lvl>
    <w:lvl w:ilvl="5" w:tplc="89949A0E">
      <w:start w:val="1"/>
      <w:numFmt w:val="bullet"/>
      <w:lvlText w:val=""/>
      <w:lvlJc w:val="left"/>
      <w:pPr>
        <w:ind w:left="4320" w:hanging="360"/>
      </w:pPr>
      <w:rPr>
        <w:rFonts w:ascii="Wingdings" w:hAnsi="Wingdings" w:hint="default"/>
      </w:rPr>
    </w:lvl>
    <w:lvl w:ilvl="6" w:tplc="B64AB858">
      <w:start w:val="1"/>
      <w:numFmt w:val="bullet"/>
      <w:lvlText w:val=""/>
      <w:lvlJc w:val="left"/>
      <w:pPr>
        <w:ind w:left="5040" w:hanging="360"/>
      </w:pPr>
      <w:rPr>
        <w:rFonts w:ascii="Symbol" w:hAnsi="Symbol" w:hint="default"/>
      </w:rPr>
    </w:lvl>
    <w:lvl w:ilvl="7" w:tplc="7BBA31A0">
      <w:start w:val="1"/>
      <w:numFmt w:val="bullet"/>
      <w:lvlText w:val="o"/>
      <w:lvlJc w:val="left"/>
      <w:pPr>
        <w:ind w:left="5760" w:hanging="360"/>
      </w:pPr>
      <w:rPr>
        <w:rFonts w:ascii="Courier New" w:hAnsi="Courier New" w:hint="default"/>
      </w:rPr>
    </w:lvl>
    <w:lvl w:ilvl="8" w:tplc="0F04545A">
      <w:start w:val="1"/>
      <w:numFmt w:val="bullet"/>
      <w:lvlText w:val=""/>
      <w:lvlJc w:val="left"/>
      <w:pPr>
        <w:ind w:left="6480" w:hanging="360"/>
      </w:pPr>
      <w:rPr>
        <w:rFonts w:ascii="Wingdings" w:hAnsi="Wingdings" w:hint="default"/>
      </w:rPr>
    </w:lvl>
  </w:abstractNum>
  <w:abstractNum w:abstractNumId="3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8065AD0"/>
    <w:multiLevelType w:val="hybridMultilevel"/>
    <w:tmpl w:val="4CA23B3A"/>
    <w:lvl w:ilvl="0" w:tplc="B1F8E54C">
      <w:start w:val="1"/>
      <w:numFmt w:val="bullet"/>
      <w:lvlText w:val=""/>
      <w:lvlJc w:val="left"/>
      <w:pPr>
        <w:ind w:left="720" w:hanging="360"/>
      </w:pPr>
      <w:rPr>
        <w:rFonts w:ascii="Symbol" w:hAnsi="Symbol" w:hint="default"/>
      </w:rPr>
    </w:lvl>
    <w:lvl w:ilvl="1" w:tplc="2360A5F6">
      <w:start w:val="1"/>
      <w:numFmt w:val="bullet"/>
      <w:lvlText w:val="o"/>
      <w:lvlJc w:val="left"/>
      <w:pPr>
        <w:ind w:left="1440" w:hanging="360"/>
      </w:pPr>
      <w:rPr>
        <w:rFonts w:ascii="Courier New" w:hAnsi="Courier New" w:hint="default"/>
      </w:rPr>
    </w:lvl>
    <w:lvl w:ilvl="2" w:tplc="6CA67610">
      <w:start w:val="1"/>
      <w:numFmt w:val="bullet"/>
      <w:lvlText w:val=""/>
      <w:lvlJc w:val="left"/>
      <w:pPr>
        <w:ind w:left="2160" w:hanging="360"/>
      </w:pPr>
      <w:rPr>
        <w:rFonts w:ascii="Wingdings" w:hAnsi="Wingdings" w:hint="default"/>
      </w:rPr>
    </w:lvl>
    <w:lvl w:ilvl="3" w:tplc="B660084E">
      <w:start w:val="1"/>
      <w:numFmt w:val="bullet"/>
      <w:lvlText w:val=""/>
      <w:lvlJc w:val="left"/>
      <w:pPr>
        <w:ind w:left="2880" w:hanging="360"/>
      </w:pPr>
      <w:rPr>
        <w:rFonts w:ascii="Symbol" w:hAnsi="Symbol" w:hint="default"/>
      </w:rPr>
    </w:lvl>
    <w:lvl w:ilvl="4" w:tplc="DC486DEA">
      <w:start w:val="1"/>
      <w:numFmt w:val="bullet"/>
      <w:lvlText w:val="o"/>
      <w:lvlJc w:val="left"/>
      <w:pPr>
        <w:ind w:left="3600" w:hanging="360"/>
      </w:pPr>
      <w:rPr>
        <w:rFonts w:ascii="Courier New" w:hAnsi="Courier New" w:hint="default"/>
      </w:rPr>
    </w:lvl>
    <w:lvl w:ilvl="5" w:tplc="21E47244">
      <w:start w:val="1"/>
      <w:numFmt w:val="bullet"/>
      <w:lvlText w:val=""/>
      <w:lvlJc w:val="left"/>
      <w:pPr>
        <w:ind w:left="4320" w:hanging="360"/>
      </w:pPr>
      <w:rPr>
        <w:rFonts w:ascii="Wingdings" w:hAnsi="Wingdings" w:hint="default"/>
      </w:rPr>
    </w:lvl>
    <w:lvl w:ilvl="6" w:tplc="F90E4F8A">
      <w:start w:val="1"/>
      <w:numFmt w:val="bullet"/>
      <w:lvlText w:val=""/>
      <w:lvlJc w:val="left"/>
      <w:pPr>
        <w:ind w:left="5040" w:hanging="360"/>
      </w:pPr>
      <w:rPr>
        <w:rFonts w:ascii="Symbol" w:hAnsi="Symbol" w:hint="default"/>
      </w:rPr>
    </w:lvl>
    <w:lvl w:ilvl="7" w:tplc="EF76387C">
      <w:start w:val="1"/>
      <w:numFmt w:val="bullet"/>
      <w:lvlText w:val="o"/>
      <w:lvlJc w:val="left"/>
      <w:pPr>
        <w:ind w:left="5760" w:hanging="360"/>
      </w:pPr>
      <w:rPr>
        <w:rFonts w:ascii="Courier New" w:hAnsi="Courier New" w:hint="default"/>
      </w:rPr>
    </w:lvl>
    <w:lvl w:ilvl="8" w:tplc="4DDA32E4">
      <w:start w:val="1"/>
      <w:numFmt w:val="bullet"/>
      <w:lvlText w:val=""/>
      <w:lvlJc w:val="left"/>
      <w:pPr>
        <w:ind w:left="6480" w:hanging="360"/>
      </w:pPr>
      <w:rPr>
        <w:rFonts w:ascii="Wingdings" w:hAnsi="Wingdings" w:hint="default"/>
      </w:rPr>
    </w:lvl>
  </w:abstractNum>
  <w:abstractNum w:abstractNumId="41"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FE36F44"/>
    <w:multiLevelType w:val="hybridMultilevel"/>
    <w:tmpl w:val="FFFFFFFF"/>
    <w:lvl w:ilvl="0" w:tplc="AEF45794">
      <w:start w:val="1"/>
      <w:numFmt w:val="bullet"/>
      <w:lvlText w:val=""/>
      <w:lvlJc w:val="left"/>
      <w:pPr>
        <w:ind w:left="720" w:hanging="360"/>
      </w:pPr>
      <w:rPr>
        <w:rFonts w:ascii="Symbol" w:hAnsi="Symbol" w:hint="default"/>
      </w:rPr>
    </w:lvl>
    <w:lvl w:ilvl="1" w:tplc="1CECD604">
      <w:start w:val="1"/>
      <w:numFmt w:val="bullet"/>
      <w:lvlText w:val="o"/>
      <w:lvlJc w:val="left"/>
      <w:pPr>
        <w:ind w:left="1440" w:hanging="360"/>
      </w:pPr>
      <w:rPr>
        <w:rFonts w:ascii="Courier New" w:hAnsi="Courier New" w:hint="default"/>
      </w:rPr>
    </w:lvl>
    <w:lvl w:ilvl="2" w:tplc="F3F47DA2">
      <w:start w:val="1"/>
      <w:numFmt w:val="bullet"/>
      <w:lvlText w:val=""/>
      <w:lvlJc w:val="left"/>
      <w:pPr>
        <w:ind w:left="2160" w:hanging="360"/>
      </w:pPr>
      <w:rPr>
        <w:rFonts w:ascii="Wingdings" w:hAnsi="Wingdings" w:hint="default"/>
      </w:rPr>
    </w:lvl>
    <w:lvl w:ilvl="3" w:tplc="4D88BCDC">
      <w:start w:val="1"/>
      <w:numFmt w:val="bullet"/>
      <w:lvlText w:val=""/>
      <w:lvlJc w:val="left"/>
      <w:pPr>
        <w:ind w:left="2880" w:hanging="360"/>
      </w:pPr>
      <w:rPr>
        <w:rFonts w:ascii="Symbol" w:hAnsi="Symbol" w:hint="default"/>
      </w:rPr>
    </w:lvl>
    <w:lvl w:ilvl="4" w:tplc="BCB4B5FA">
      <w:start w:val="1"/>
      <w:numFmt w:val="bullet"/>
      <w:lvlText w:val="o"/>
      <w:lvlJc w:val="left"/>
      <w:pPr>
        <w:ind w:left="3600" w:hanging="360"/>
      </w:pPr>
      <w:rPr>
        <w:rFonts w:ascii="Courier New" w:hAnsi="Courier New" w:hint="default"/>
      </w:rPr>
    </w:lvl>
    <w:lvl w:ilvl="5" w:tplc="C838C172">
      <w:start w:val="1"/>
      <w:numFmt w:val="bullet"/>
      <w:lvlText w:val=""/>
      <w:lvlJc w:val="left"/>
      <w:pPr>
        <w:ind w:left="4320" w:hanging="360"/>
      </w:pPr>
      <w:rPr>
        <w:rFonts w:ascii="Wingdings" w:hAnsi="Wingdings" w:hint="default"/>
      </w:rPr>
    </w:lvl>
    <w:lvl w:ilvl="6" w:tplc="EB14090A">
      <w:start w:val="1"/>
      <w:numFmt w:val="bullet"/>
      <w:lvlText w:val=""/>
      <w:lvlJc w:val="left"/>
      <w:pPr>
        <w:ind w:left="5040" w:hanging="360"/>
      </w:pPr>
      <w:rPr>
        <w:rFonts w:ascii="Symbol" w:hAnsi="Symbol" w:hint="default"/>
      </w:rPr>
    </w:lvl>
    <w:lvl w:ilvl="7" w:tplc="40206164">
      <w:start w:val="1"/>
      <w:numFmt w:val="bullet"/>
      <w:lvlText w:val="o"/>
      <w:lvlJc w:val="left"/>
      <w:pPr>
        <w:ind w:left="5760" w:hanging="360"/>
      </w:pPr>
      <w:rPr>
        <w:rFonts w:ascii="Courier New" w:hAnsi="Courier New" w:hint="default"/>
      </w:rPr>
    </w:lvl>
    <w:lvl w:ilvl="8" w:tplc="C4964D2A">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2"/>
  </w:num>
  <w:num w:numId="13">
    <w:abstractNumId w:val="15"/>
  </w:num>
  <w:num w:numId="14">
    <w:abstractNumId w:val="34"/>
  </w:num>
  <w:num w:numId="15">
    <w:abstractNumId w:val="35"/>
  </w:num>
  <w:num w:numId="16">
    <w:abstractNumId w:val="37"/>
  </w:num>
  <w:num w:numId="17">
    <w:abstractNumId w:val="21"/>
  </w:num>
  <w:num w:numId="18">
    <w:abstractNumId w:val="38"/>
  </w:num>
  <w:num w:numId="19">
    <w:abstractNumId w:val="14"/>
  </w:num>
  <w:num w:numId="20">
    <w:abstractNumId w:val="12"/>
  </w:num>
  <w:num w:numId="21">
    <w:abstractNumId w:val="39"/>
  </w:num>
  <w:num w:numId="22">
    <w:abstractNumId w:val="31"/>
  </w:num>
  <w:num w:numId="23">
    <w:abstractNumId w:val="4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0"/>
  </w:num>
  <w:num w:numId="27">
    <w:abstractNumId w:val="29"/>
  </w:num>
  <w:num w:numId="28">
    <w:abstractNumId w:val="13"/>
  </w:num>
  <w:num w:numId="29">
    <w:abstractNumId w:val="40"/>
  </w:num>
  <w:num w:numId="30">
    <w:abstractNumId w:val="33"/>
  </w:num>
  <w:num w:numId="31">
    <w:abstractNumId w:val="27"/>
  </w:num>
  <w:num w:numId="32">
    <w:abstractNumId w:val="22"/>
  </w:num>
  <w:num w:numId="33">
    <w:abstractNumId w:val="30"/>
  </w:num>
  <w:num w:numId="34">
    <w:abstractNumId w:val="36"/>
  </w:num>
  <w:num w:numId="35">
    <w:abstractNumId w:val="25"/>
  </w:num>
  <w:num w:numId="36">
    <w:abstractNumId w:val="26"/>
  </w:num>
  <w:num w:numId="37">
    <w:abstractNumId w:val="28"/>
  </w:num>
  <w:num w:numId="38">
    <w:abstractNumId w:val="17"/>
  </w:num>
  <w:num w:numId="39">
    <w:abstractNumId w:val="16"/>
  </w:num>
  <w:num w:numId="40">
    <w:abstractNumId w:val="11"/>
  </w:num>
  <w:num w:numId="41">
    <w:abstractNumId w:val="23"/>
  </w:num>
  <w:num w:numId="42">
    <w:abstractNumId w:val="42"/>
  </w:num>
  <w:num w:numId="43">
    <w:abstractNumId w:val="24"/>
  </w:num>
  <w:num w:numId="44">
    <w:abstractNumId w:val="1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4B6A"/>
    <w:rsid w:val="00013360"/>
    <w:rsid w:val="000216CE"/>
    <w:rsid w:val="00025DC7"/>
    <w:rsid w:val="00026486"/>
    <w:rsid w:val="0003121D"/>
    <w:rsid w:val="0004164D"/>
    <w:rsid w:val="00044ECC"/>
    <w:rsid w:val="000531D3"/>
    <w:rsid w:val="0005646B"/>
    <w:rsid w:val="00074687"/>
    <w:rsid w:val="00080DAF"/>
    <w:rsid w:val="0008102D"/>
    <w:rsid w:val="00082D70"/>
    <w:rsid w:val="00094C0E"/>
    <w:rsid w:val="00095BC5"/>
    <w:rsid w:val="000B30FA"/>
    <w:rsid w:val="000B32B8"/>
    <w:rsid w:val="000B62F7"/>
    <w:rsid w:val="000C6D88"/>
    <w:rsid w:val="000D0FE4"/>
    <w:rsid w:val="000D1E1E"/>
    <w:rsid w:val="000E5B58"/>
    <w:rsid w:val="000F0C22"/>
    <w:rsid w:val="000F6B09"/>
    <w:rsid w:val="000F6FDC"/>
    <w:rsid w:val="00101487"/>
    <w:rsid w:val="00104567"/>
    <w:rsid w:val="00105745"/>
    <w:rsid w:val="0012732D"/>
    <w:rsid w:val="00133EFC"/>
    <w:rsid w:val="0013671D"/>
    <w:rsid w:val="0014681A"/>
    <w:rsid w:val="00154FC9"/>
    <w:rsid w:val="0016516C"/>
    <w:rsid w:val="00191566"/>
    <w:rsid w:val="0019241A"/>
    <w:rsid w:val="001A2210"/>
    <w:rsid w:val="001A5335"/>
    <w:rsid w:val="001A752D"/>
    <w:rsid w:val="001B0C0D"/>
    <w:rsid w:val="001B3B81"/>
    <w:rsid w:val="001B5A5F"/>
    <w:rsid w:val="001C3C85"/>
    <w:rsid w:val="001C5A7D"/>
    <w:rsid w:val="00203AA1"/>
    <w:rsid w:val="00213E98"/>
    <w:rsid w:val="00214083"/>
    <w:rsid w:val="00226B67"/>
    <w:rsid w:val="0023045C"/>
    <w:rsid w:val="00233417"/>
    <w:rsid w:val="00236964"/>
    <w:rsid w:val="002B65D8"/>
    <w:rsid w:val="002D692F"/>
    <w:rsid w:val="002E13BA"/>
    <w:rsid w:val="002E32F0"/>
    <w:rsid w:val="002E4767"/>
    <w:rsid w:val="002E7DE4"/>
    <w:rsid w:val="002F021A"/>
    <w:rsid w:val="002F460C"/>
    <w:rsid w:val="002F48D6"/>
    <w:rsid w:val="002F577B"/>
    <w:rsid w:val="002F6039"/>
    <w:rsid w:val="00306AEB"/>
    <w:rsid w:val="00315CFC"/>
    <w:rsid w:val="0032395E"/>
    <w:rsid w:val="00333EB4"/>
    <w:rsid w:val="00343565"/>
    <w:rsid w:val="00352D1E"/>
    <w:rsid w:val="00354899"/>
    <w:rsid w:val="00355FD6"/>
    <w:rsid w:val="00356845"/>
    <w:rsid w:val="003605F6"/>
    <w:rsid w:val="00361C8E"/>
    <w:rsid w:val="00362DEB"/>
    <w:rsid w:val="00364A5C"/>
    <w:rsid w:val="00373FB1"/>
    <w:rsid w:val="00384B5D"/>
    <w:rsid w:val="00386348"/>
    <w:rsid w:val="0039718B"/>
    <w:rsid w:val="003A45A4"/>
    <w:rsid w:val="003B30D8"/>
    <w:rsid w:val="003B7EF2"/>
    <w:rsid w:val="003C06D8"/>
    <w:rsid w:val="003C3081"/>
    <w:rsid w:val="003C3FA4"/>
    <w:rsid w:val="003D7CB8"/>
    <w:rsid w:val="003E5C05"/>
    <w:rsid w:val="003F2B0C"/>
    <w:rsid w:val="004062D8"/>
    <w:rsid w:val="004221E4"/>
    <w:rsid w:val="00442083"/>
    <w:rsid w:val="00447575"/>
    <w:rsid w:val="00457C7F"/>
    <w:rsid w:val="00470814"/>
    <w:rsid w:val="00471088"/>
    <w:rsid w:val="004714C5"/>
    <w:rsid w:val="00483AF9"/>
    <w:rsid w:val="004A681F"/>
    <w:rsid w:val="004B0867"/>
    <w:rsid w:val="004B164B"/>
    <w:rsid w:val="004B1CCB"/>
    <w:rsid w:val="004D641E"/>
    <w:rsid w:val="004D73A5"/>
    <w:rsid w:val="004E3D45"/>
    <w:rsid w:val="004E3E5E"/>
    <w:rsid w:val="004E4FEC"/>
    <w:rsid w:val="004E50EC"/>
    <w:rsid w:val="004E5C44"/>
    <w:rsid w:val="004F4CAB"/>
    <w:rsid w:val="004F5C20"/>
    <w:rsid w:val="004F5D52"/>
    <w:rsid w:val="004F5F04"/>
    <w:rsid w:val="00512357"/>
    <w:rsid w:val="00527285"/>
    <w:rsid w:val="0053040E"/>
    <w:rsid w:val="00532CF5"/>
    <w:rsid w:val="00533BE9"/>
    <w:rsid w:val="0054641E"/>
    <w:rsid w:val="005478EB"/>
    <w:rsid w:val="00550B11"/>
    <w:rsid w:val="005520B1"/>
    <w:rsid w:val="005528CB"/>
    <w:rsid w:val="00563ACD"/>
    <w:rsid w:val="005661A7"/>
    <w:rsid w:val="00566771"/>
    <w:rsid w:val="00581E2E"/>
    <w:rsid w:val="00584F15"/>
    <w:rsid w:val="005967AD"/>
    <w:rsid w:val="005A7B7B"/>
    <w:rsid w:val="005B726C"/>
    <w:rsid w:val="005C297F"/>
    <w:rsid w:val="005C56A5"/>
    <w:rsid w:val="005D09F2"/>
    <w:rsid w:val="005D0E44"/>
    <w:rsid w:val="005F02E7"/>
    <w:rsid w:val="005F0637"/>
    <w:rsid w:val="006163F7"/>
    <w:rsid w:val="00626291"/>
    <w:rsid w:val="00637990"/>
    <w:rsid w:val="00652606"/>
    <w:rsid w:val="00682754"/>
    <w:rsid w:val="00691453"/>
    <w:rsid w:val="006966C6"/>
    <w:rsid w:val="006A58A9"/>
    <w:rsid w:val="006A606D"/>
    <w:rsid w:val="006B7F7A"/>
    <w:rsid w:val="006C0371"/>
    <w:rsid w:val="006C08B6"/>
    <w:rsid w:val="006C0B1A"/>
    <w:rsid w:val="006C2399"/>
    <w:rsid w:val="006C4384"/>
    <w:rsid w:val="006C6065"/>
    <w:rsid w:val="006C7F9F"/>
    <w:rsid w:val="006E2F6D"/>
    <w:rsid w:val="006E58F6"/>
    <w:rsid w:val="006E729A"/>
    <w:rsid w:val="006E77E1"/>
    <w:rsid w:val="006E7A8D"/>
    <w:rsid w:val="006F131D"/>
    <w:rsid w:val="00713E34"/>
    <w:rsid w:val="00730695"/>
    <w:rsid w:val="00736B44"/>
    <w:rsid w:val="007400F9"/>
    <w:rsid w:val="00752BCD"/>
    <w:rsid w:val="00753529"/>
    <w:rsid w:val="0075555B"/>
    <w:rsid w:val="00766DA1"/>
    <w:rsid w:val="007730F0"/>
    <w:rsid w:val="00773AB7"/>
    <w:rsid w:val="00782E21"/>
    <w:rsid w:val="00785E3A"/>
    <w:rsid w:val="007866A6"/>
    <w:rsid w:val="0079727C"/>
    <w:rsid w:val="007A130D"/>
    <w:rsid w:val="007B2129"/>
    <w:rsid w:val="007D2331"/>
    <w:rsid w:val="007D4102"/>
    <w:rsid w:val="007E42C1"/>
    <w:rsid w:val="007E5921"/>
    <w:rsid w:val="007F51FC"/>
    <w:rsid w:val="008041ED"/>
    <w:rsid w:val="00821FFC"/>
    <w:rsid w:val="008271CA"/>
    <w:rsid w:val="00830804"/>
    <w:rsid w:val="008467D5"/>
    <w:rsid w:val="00847AA4"/>
    <w:rsid w:val="00856D9F"/>
    <w:rsid w:val="008575B3"/>
    <w:rsid w:val="00866F6D"/>
    <w:rsid w:val="008A4A67"/>
    <w:rsid w:val="008A4DC4"/>
    <w:rsid w:val="008C65D5"/>
    <w:rsid w:val="008D4CE9"/>
    <w:rsid w:val="008E5380"/>
    <w:rsid w:val="008F25B2"/>
    <w:rsid w:val="008F3295"/>
    <w:rsid w:val="008F68D3"/>
    <w:rsid w:val="008F6C33"/>
    <w:rsid w:val="009067A4"/>
    <w:rsid w:val="0090722E"/>
    <w:rsid w:val="009340DB"/>
    <w:rsid w:val="00942B4E"/>
    <w:rsid w:val="009712A8"/>
    <w:rsid w:val="00972498"/>
    <w:rsid w:val="00974CC6"/>
    <w:rsid w:val="00976AD4"/>
    <w:rsid w:val="00995041"/>
    <w:rsid w:val="009A312F"/>
    <w:rsid w:val="009A5348"/>
    <w:rsid w:val="009A67BB"/>
    <w:rsid w:val="009C45D6"/>
    <w:rsid w:val="009C46F1"/>
    <w:rsid w:val="009C76D5"/>
    <w:rsid w:val="009D3584"/>
    <w:rsid w:val="009E597D"/>
    <w:rsid w:val="009F7AA4"/>
    <w:rsid w:val="00A06387"/>
    <w:rsid w:val="00A1288F"/>
    <w:rsid w:val="00A148AD"/>
    <w:rsid w:val="00A20B95"/>
    <w:rsid w:val="00A559DB"/>
    <w:rsid w:val="00A72C29"/>
    <w:rsid w:val="00A7330A"/>
    <w:rsid w:val="00A92545"/>
    <w:rsid w:val="00AA617A"/>
    <w:rsid w:val="00AB1BAF"/>
    <w:rsid w:val="00AB521E"/>
    <w:rsid w:val="00AB7CF5"/>
    <w:rsid w:val="00AE0D6D"/>
    <w:rsid w:val="00AF323E"/>
    <w:rsid w:val="00AF35FC"/>
    <w:rsid w:val="00B035FC"/>
    <w:rsid w:val="00B03639"/>
    <w:rsid w:val="00B0652A"/>
    <w:rsid w:val="00B139E6"/>
    <w:rsid w:val="00B21CB4"/>
    <w:rsid w:val="00B315E2"/>
    <w:rsid w:val="00B346CF"/>
    <w:rsid w:val="00B3757D"/>
    <w:rsid w:val="00B40937"/>
    <w:rsid w:val="00B423EF"/>
    <w:rsid w:val="00B453DE"/>
    <w:rsid w:val="00B4742F"/>
    <w:rsid w:val="00B509EA"/>
    <w:rsid w:val="00B57797"/>
    <w:rsid w:val="00B61283"/>
    <w:rsid w:val="00B73514"/>
    <w:rsid w:val="00B901F9"/>
    <w:rsid w:val="00B91B38"/>
    <w:rsid w:val="00B94B63"/>
    <w:rsid w:val="00BC5475"/>
    <w:rsid w:val="00BD648B"/>
    <w:rsid w:val="00BD6EFB"/>
    <w:rsid w:val="00BE6E3A"/>
    <w:rsid w:val="00BE7EED"/>
    <w:rsid w:val="00BF44D8"/>
    <w:rsid w:val="00C15BE2"/>
    <w:rsid w:val="00C22219"/>
    <w:rsid w:val="00C3447F"/>
    <w:rsid w:val="00C42C0F"/>
    <w:rsid w:val="00C4447B"/>
    <w:rsid w:val="00C53547"/>
    <w:rsid w:val="00C632FC"/>
    <w:rsid w:val="00C81491"/>
    <w:rsid w:val="00C81676"/>
    <w:rsid w:val="00C92CC4"/>
    <w:rsid w:val="00C9316F"/>
    <w:rsid w:val="00C95ED3"/>
    <w:rsid w:val="00CA0AFB"/>
    <w:rsid w:val="00CA2CE1"/>
    <w:rsid w:val="00CA3976"/>
    <w:rsid w:val="00CA757B"/>
    <w:rsid w:val="00CB122F"/>
    <w:rsid w:val="00CC1787"/>
    <w:rsid w:val="00CC182C"/>
    <w:rsid w:val="00CD0824"/>
    <w:rsid w:val="00CD2908"/>
    <w:rsid w:val="00CD5F97"/>
    <w:rsid w:val="00CE1707"/>
    <w:rsid w:val="00CE4DB3"/>
    <w:rsid w:val="00D03A82"/>
    <w:rsid w:val="00D15344"/>
    <w:rsid w:val="00D15BB6"/>
    <w:rsid w:val="00D2272E"/>
    <w:rsid w:val="00D31BEC"/>
    <w:rsid w:val="00D33D26"/>
    <w:rsid w:val="00D55436"/>
    <w:rsid w:val="00D56BFA"/>
    <w:rsid w:val="00D63150"/>
    <w:rsid w:val="00D64A32"/>
    <w:rsid w:val="00D64EFC"/>
    <w:rsid w:val="00D75295"/>
    <w:rsid w:val="00D754DE"/>
    <w:rsid w:val="00D76CE9"/>
    <w:rsid w:val="00D91533"/>
    <w:rsid w:val="00D97F12"/>
    <w:rsid w:val="00DA64F5"/>
    <w:rsid w:val="00DA7148"/>
    <w:rsid w:val="00DB42E7"/>
    <w:rsid w:val="00DD4DB5"/>
    <w:rsid w:val="00DF32C2"/>
    <w:rsid w:val="00E139BF"/>
    <w:rsid w:val="00E14336"/>
    <w:rsid w:val="00E21C5B"/>
    <w:rsid w:val="00E26466"/>
    <w:rsid w:val="00E4588F"/>
    <w:rsid w:val="00E45D08"/>
    <w:rsid w:val="00E45E6A"/>
    <w:rsid w:val="00E471A7"/>
    <w:rsid w:val="00E52C8A"/>
    <w:rsid w:val="00E635CF"/>
    <w:rsid w:val="00EA7683"/>
    <w:rsid w:val="00EB18A3"/>
    <w:rsid w:val="00EB5410"/>
    <w:rsid w:val="00EB7CF1"/>
    <w:rsid w:val="00EC6E0A"/>
    <w:rsid w:val="00ED4E18"/>
    <w:rsid w:val="00EE1F37"/>
    <w:rsid w:val="00EF2F6E"/>
    <w:rsid w:val="00EF4941"/>
    <w:rsid w:val="00F0159C"/>
    <w:rsid w:val="00F01853"/>
    <w:rsid w:val="00F02B1D"/>
    <w:rsid w:val="00F05E13"/>
    <w:rsid w:val="00F105B7"/>
    <w:rsid w:val="00F12797"/>
    <w:rsid w:val="00F13784"/>
    <w:rsid w:val="00F17A21"/>
    <w:rsid w:val="00F50E91"/>
    <w:rsid w:val="00F57D29"/>
    <w:rsid w:val="00F87510"/>
    <w:rsid w:val="00F92A99"/>
    <w:rsid w:val="00F95DBC"/>
    <w:rsid w:val="00F96201"/>
    <w:rsid w:val="00F963B8"/>
    <w:rsid w:val="00FC30E9"/>
    <w:rsid w:val="00FC6CBB"/>
    <w:rsid w:val="00FD0B18"/>
    <w:rsid w:val="00FD0F82"/>
    <w:rsid w:val="00FD6495"/>
    <w:rsid w:val="00FD6665"/>
    <w:rsid w:val="00FE04A0"/>
    <w:rsid w:val="00FE7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8DE5572"/>
  <w15:docId w15:val="{4562D5A6-FDFF-477C-97D7-3B834656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38634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rsid w:val="003863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9">
    <w:name w:val="heading 9"/>
    <w:basedOn w:val="Normal"/>
    <w:next w:val="Normal"/>
    <w:link w:val="Heading9Char"/>
    <w:uiPriority w:val="9"/>
    <w:qFormat/>
    <w:rsid w:val="00386348"/>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38634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86348"/>
    <w:rPr>
      <w:rFonts w:asciiTheme="majorHAnsi" w:eastAsiaTheme="majorEastAsia" w:hAnsiTheme="majorHAnsi" w:cstheme="majorBidi"/>
      <w:color w:val="365F91" w:themeColor="accent1" w:themeShade="BF"/>
      <w:sz w:val="26"/>
      <w:szCs w:val="26"/>
    </w:rPr>
  </w:style>
  <w:style w:type="character" w:customStyle="1" w:styleId="Heading9Char">
    <w:name w:val="Heading 9 Char"/>
    <w:basedOn w:val="DefaultParagraphFont"/>
    <w:link w:val="Heading9"/>
    <w:uiPriority w:val="9"/>
    <w:rsid w:val="00386348"/>
    <w:rPr>
      <w:rFonts w:ascii="Times New Roman" w:eastAsia="Times New Roman" w:hAnsi="Times New Roman" w:cs="Times New Roman"/>
      <w:b/>
      <w:sz w:val="18"/>
      <w:szCs w:val="20"/>
      <w:lang w:val="en-AU"/>
    </w:rPr>
  </w:style>
  <w:style w:type="table" w:customStyle="1" w:styleId="TableGrid1">
    <w:name w:val="Table Grid1"/>
    <w:basedOn w:val="TableNormal"/>
    <w:next w:val="TableGrid"/>
    <w:rsid w:val="0038634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386348"/>
    <w:pPr>
      <w:spacing w:after="0" w:line="240" w:lineRule="auto"/>
    </w:pPr>
    <w:rPr>
      <w:rFonts w:eastAsiaTheme="minorEastAsi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ame">
    <w:name w:val="name"/>
    <w:basedOn w:val="DefaultParagraphFont"/>
    <w:rsid w:val="00386348"/>
  </w:style>
  <w:style w:type="character" w:styleId="FollowedHyperlink">
    <w:name w:val="FollowedHyperlink"/>
    <w:basedOn w:val="DefaultParagraphFont"/>
    <w:uiPriority w:val="99"/>
    <w:semiHidden/>
    <w:unhideWhenUsed/>
    <w:rsid w:val="003863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76881">
      <w:bodyDiv w:val="1"/>
      <w:marLeft w:val="0"/>
      <w:marRight w:val="0"/>
      <w:marTop w:val="0"/>
      <w:marBottom w:val="0"/>
      <w:divBdr>
        <w:top w:val="none" w:sz="0" w:space="0" w:color="auto"/>
        <w:left w:val="none" w:sz="0" w:space="0" w:color="auto"/>
        <w:bottom w:val="none" w:sz="0" w:space="0" w:color="auto"/>
        <w:right w:val="none" w:sz="0" w:space="0" w:color="auto"/>
      </w:divBdr>
    </w:div>
    <w:div w:id="460732401">
      <w:bodyDiv w:val="1"/>
      <w:marLeft w:val="0"/>
      <w:marRight w:val="0"/>
      <w:marTop w:val="0"/>
      <w:marBottom w:val="0"/>
      <w:divBdr>
        <w:top w:val="none" w:sz="0" w:space="0" w:color="auto"/>
        <w:left w:val="none" w:sz="0" w:space="0" w:color="auto"/>
        <w:bottom w:val="none" w:sz="0" w:space="0" w:color="auto"/>
        <w:right w:val="none" w:sz="0" w:space="0" w:color="auto"/>
      </w:divBdr>
    </w:div>
    <w:div w:id="1366521643">
      <w:bodyDiv w:val="1"/>
      <w:marLeft w:val="0"/>
      <w:marRight w:val="0"/>
      <w:marTop w:val="0"/>
      <w:marBottom w:val="0"/>
      <w:divBdr>
        <w:top w:val="none" w:sz="0" w:space="0" w:color="auto"/>
        <w:left w:val="none" w:sz="0" w:space="0" w:color="auto"/>
        <w:bottom w:val="none" w:sz="0" w:space="0" w:color="auto"/>
        <w:right w:val="none" w:sz="0" w:space="0" w:color="auto"/>
      </w:divBdr>
    </w:div>
    <w:div w:id="16494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edit.officeapps.live.com/we/wordeditorframe.aspx?WOPISrc=https%3A%2F%2Fwopi-test.dropbox.com%2Fwopi%2Ffiles%2F_8e7JzI8OsAAAAAAAAAAAw&amp;hpt_click_ts=1496802798151&amp;ui=en-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ohw2\Downloads\BSG_grades_Industry_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0139107611549"/>
          <c:y val="0.17569225721784801"/>
          <c:w val="0.879860892388452"/>
          <c:h val="0.74569663167104105"/>
        </c:manualLayout>
      </c:layout>
      <c:barChart>
        <c:barDir val="col"/>
        <c:grouping val="clustered"/>
        <c:varyColors val="0"/>
        <c:ser>
          <c:idx val="0"/>
          <c:order val="0"/>
          <c:tx>
            <c:strRef>
              <c:f>Sheet1!$C$2</c:f>
              <c:strCache>
                <c:ptCount val="1"/>
                <c:pt idx="0">
                  <c:v>Sep-15</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Sheet1!$B$3:$B$5</c:f>
              <c:strCache>
                <c:ptCount val="3"/>
                <c:pt idx="0">
                  <c:v>Amazon</c:v>
                </c:pt>
                <c:pt idx="1">
                  <c:v>Search Engine</c:v>
                </c:pt>
                <c:pt idx="2">
                  <c:v>Retailers</c:v>
                </c:pt>
              </c:strCache>
            </c:strRef>
          </c:cat>
          <c:val>
            <c:numRef>
              <c:f>Sheet1!$C$3:$C$5</c:f>
              <c:numCache>
                <c:formatCode>0%</c:formatCode>
                <c:ptCount val="3"/>
                <c:pt idx="0">
                  <c:v>0.44</c:v>
                </c:pt>
                <c:pt idx="1">
                  <c:v>0.34</c:v>
                </c:pt>
                <c:pt idx="2">
                  <c:v>0.21</c:v>
                </c:pt>
              </c:numCache>
            </c:numRef>
          </c:val>
          <c:extLst>
            <c:ext xmlns:c16="http://schemas.microsoft.com/office/drawing/2014/chart" uri="{C3380CC4-5D6E-409C-BE32-E72D297353CC}">
              <c16:uniqueId val="{00000000-3EB5-4413-800B-CE074D856787}"/>
            </c:ext>
          </c:extLst>
        </c:ser>
        <c:ser>
          <c:idx val="1"/>
          <c:order val="1"/>
          <c:tx>
            <c:strRef>
              <c:f>Sheet1!$D$2</c:f>
              <c:strCache>
                <c:ptCount val="1"/>
                <c:pt idx="0">
                  <c:v>Sep-16</c:v>
                </c:pt>
              </c:strCache>
            </c:strRef>
          </c:tx>
          <c:spPr>
            <a:solidFill>
              <a:schemeClr val="tx1">
                <a:lumMod val="65000"/>
                <a:lumOff val="35000"/>
              </a:schemeClr>
            </a:solidFill>
            <a:ln>
              <a:solidFill>
                <a:schemeClr val="tx1">
                  <a:lumMod val="50000"/>
                  <a:lumOff val="50000"/>
                </a:schemeClr>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Sheet1!$B$3:$B$5</c:f>
              <c:strCache>
                <c:ptCount val="3"/>
                <c:pt idx="0">
                  <c:v>Amazon</c:v>
                </c:pt>
                <c:pt idx="1">
                  <c:v>Search Engine</c:v>
                </c:pt>
                <c:pt idx="2">
                  <c:v>Retailers</c:v>
                </c:pt>
              </c:strCache>
            </c:strRef>
          </c:cat>
          <c:val>
            <c:numRef>
              <c:f>Sheet1!$D$3:$D$5</c:f>
              <c:numCache>
                <c:formatCode>0%</c:formatCode>
                <c:ptCount val="3"/>
                <c:pt idx="0">
                  <c:v>0.55000000000000004</c:v>
                </c:pt>
                <c:pt idx="1">
                  <c:v>0.28000000000000003</c:v>
                </c:pt>
                <c:pt idx="2">
                  <c:v>0.16</c:v>
                </c:pt>
              </c:numCache>
            </c:numRef>
          </c:val>
          <c:extLst>
            <c:ext xmlns:c16="http://schemas.microsoft.com/office/drawing/2014/chart" uri="{C3380CC4-5D6E-409C-BE32-E72D297353CC}">
              <c16:uniqueId val="{00000001-3EB5-4413-800B-CE074D856787}"/>
            </c:ext>
          </c:extLst>
        </c:ser>
        <c:dLbls>
          <c:showLegendKey val="0"/>
          <c:showVal val="0"/>
          <c:showCatName val="0"/>
          <c:showSerName val="0"/>
          <c:showPercent val="0"/>
          <c:showBubbleSize val="0"/>
        </c:dLbls>
        <c:gapWidth val="219"/>
        <c:overlap val="-27"/>
        <c:axId val="163630776"/>
        <c:axId val="163635256"/>
      </c:barChart>
      <c:catAx>
        <c:axId val="163630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635256"/>
        <c:crosses val="autoZero"/>
        <c:auto val="1"/>
        <c:lblAlgn val="ctr"/>
        <c:lblOffset val="100"/>
        <c:noMultiLvlLbl val="0"/>
      </c:catAx>
      <c:valAx>
        <c:axId val="163635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630776"/>
        <c:crosses val="autoZero"/>
        <c:crossBetween val="between"/>
      </c:valAx>
      <c:spPr>
        <a:noFill/>
        <a:ln>
          <a:noFill/>
        </a:ln>
        <a:effectLst/>
      </c:spPr>
    </c:plotArea>
    <c:legend>
      <c:legendPos val="b"/>
      <c:layout>
        <c:manualLayout>
          <c:xMode val="edge"/>
          <c:yMode val="edge"/>
          <c:x val="0.70922681539807497"/>
          <c:y val="5.1159594634003998E-2"/>
          <c:w val="0.25376837270341202"/>
          <c:h val="7.384040536599589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a:latin typeface="+mj-lt"/>
          <a:cs typeface="Arial" panose="020B0604020202020204" pitchFamily="34"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Sheet1!$B$27:$B$29</c:f>
              <c:strCache>
                <c:ptCount val="3"/>
                <c:pt idx="0">
                  <c:v>Start on Amazon mobile site or app</c:v>
                </c:pt>
                <c:pt idx="1">
                  <c:v>Start on mobile search engine</c:v>
                </c:pt>
                <c:pt idx="2">
                  <c:v>Start on retailer mobile site or app</c:v>
                </c:pt>
              </c:strCache>
            </c:strRef>
          </c:cat>
          <c:val>
            <c:numRef>
              <c:f>Sheet1!$C$27:$C$29</c:f>
              <c:numCache>
                <c:formatCode>0%</c:formatCode>
                <c:ptCount val="3"/>
                <c:pt idx="0">
                  <c:v>0.5</c:v>
                </c:pt>
                <c:pt idx="1">
                  <c:v>0.34</c:v>
                </c:pt>
                <c:pt idx="2">
                  <c:v>0.16</c:v>
                </c:pt>
              </c:numCache>
            </c:numRef>
          </c:val>
          <c:extLst>
            <c:ext xmlns:c16="http://schemas.microsoft.com/office/drawing/2014/chart" uri="{C3380CC4-5D6E-409C-BE32-E72D297353CC}">
              <c16:uniqueId val="{00000000-6A9D-4B01-9D4B-A845AD5D9D42}"/>
            </c:ext>
          </c:extLst>
        </c:ser>
        <c:dLbls>
          <c:showLegendKey val="0"/>
          <c:showVal val="0"/>
          <c:showCatName val="0"/>
          <c:showSerName val="0"/>
          <c:showPercent val="0"/>
          <c:showBubbleSize val="0"/>
        </c:dLbls>
        <c:gapWidth val="182"/>
        <c:axId val="163224392"/>
        <c:axId val="163224776"/>
      </c:barChart>
      <c:catAx>
        <c:axId val="163224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224776"/>
        <c:crosses val="autoZero"/>
        <c:auto val="1"/>
        <c:lblAlgn val="ctr"/>
        <c:lblOffset val="100"/>
        <c:noMultiLvlLbl val="0"/>
      </c:catAx>
      <c:valAx>
        <c:axId val="163224776"/>
        <c:scaling>
          <c:orientation val="minMax"/>
        </c:scaling>
        <c:delete val="1"/>
        <c:axPos val="t"/>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632243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Sheet1!$B$1</c:f>
              <c:strCache>
                <c:ptCount val="1"/>
                <c:pt idx="0">
                  <c:v>Online Sales</c:v>
                </c:pt>
              </c:strCache>
            </c:strRef>
          </c:tx>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Sheet1!$A$2:$A$27</c:f>
              <c:numCache>
                <c:formatCode>General</c:formatCode>
                <c:ptCount val="26"/>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pt idx="15">
                  <c:v>2013</c:v>
                </c:pt>
                <c:pt idx="16">
                  <c:v>2014</c:v>
                </c:pt>
                <c:pt idx="17">
                  <c:v>2015</c:v>
                </c:pt>
                <c:pt idx="18">
                  <c:v>2016</c:v>
                </c:pt>
                <c:pt idx="19">
                  <c:v>2017</c:v>
                </c:pt>
                <c:pt idx="20">
                  <c:v>2018</c:v>
                </c:pt>
                <c:pt idx="21">
                  <c:v>2019</c:v>
                </c:pt>
                <c:pt idx="22">
                  <c:v>2020</c:v>
                </c:pt>
                <c:pt idx="23">
                  <c:v>2021</c:v>
                </c:pt>
                <c:pt idx="24">
                  <c:v>2022</c:v>
                </c:pt>
                <c:pt idx="25">
                  <c:v>2023</c:v>
                </c:pt>
              </c:numCache>
            </c:numRef>
          </c:xVal>
          <c:yVal>
            <c:numRef>
              <c:f>Sheet1!$B$2:$B$27</c:f>
              <c:numCache>
                <c:formatCode>General</c:formatCode>
                <c:ptCount val="26"/>
                <c:pt idx="0">
                  <c:v>4.9800000000000004</c:v>
                </c:pt>
                <c:pt idx="1">
                  <c:v>14.49</c:v>
                </c:pt>
                <c:pt idx="2">
                  <c:v>27.61</c:v>
                </c:pt>
                <c:pt idx="3">
                  <c:v>34.26</c:v>
                </c:pt>
                <c:pt idx="4">
                  <c:v>44.62</c:v>
                </c:pt>
                <c:pt idx="5">
                  <c:v>57.16</c:v>
                </c:pt>
                <c:pt idx="6">
                  <c:v>72.599999999999994</c:v>
                </c:pt>
                <c:pt idx="7">
                  <c:v>91.39</c:v>
                </c:pt>
                <c:pt idx="8">
                  <c:v>113.33</c:v>
                </c:pt>
                <c:pt idx="9">
                  <c:v>136.47</c:v>
                </c:pt>
                <c:pt idx="10">
                  <c:v>141.59</c:v>
                </c:pt>
                <c:pt idx="11">
                  <c:v>145.51</c:v>
                </c:pt>
                <c:pt idx="12">
                  <c:v>169.92</c:v>
                </c:pt>
                <c:pt idx="13">
                  <c:v>199.67</c:v>
                </c:pt>
                <c:pt idx="14">
                  <c:v>230.47</c:v>
                </c:pt>
                <c:pt idx="15">
                  <c:v>260.95</c:v>
                </c:pt>
                <c:pt idx="16">
                  <c:v>298.68</c:v>
                </c:pt>
                <c:pt idx="17">
                  <c:v>340.42</c:v>
                </c:pt>
                <c:pt idx="18">
                  <c:v>393.85</c:v>
                </c:pt>
                <c:pt idx="19">
                  <c:v>432.38</c:v>
                </c:pt>
                <c:pt idx="20">
                  <c:v>476.02</c:v>
                </c:pt>
                <c:pt idx="21">
                  <c:v>520.48</c:v>
                </c:pt>
                <c:pt idx="22">
                  <c:v>561.41</c:v>
                </c:pt>
                <c:pt idx="23">
                  <c:v>593.24</c:v>
                </c:pt>
                <c:pt idx="24">
                  <c:v>628.47</c:v>
                </c:pt>
                <c:pt idx="25">
                  <c:v>658.16</c:v>
                </c:pt>
              </c:numCache>
            </c:numRef>
          </c:yVal>
          <c:smooth val="1"/>
          <c:extLst>
            <c:ext xmlns:c16="http://schemas.microsoft.com/office/drawing/2014/chart" uri="{C3380CC4-5D6E-409C-BE32-E72D297353CC}">
              <c16:uniqueId val="{00000000-4631-4D8C-972C-9922E171B14B}"/>
            </c:ext>
          </c:extLst>
        </c:ser>
        <c:dLbls>
          <c:showLegendKey val="0"/>
          <c:showVal val="0"/>
          <c:showCatName val="0"/>
          <c:showSerName val="0"/>
          <c:showPercent val="0"/>
          <c:showBubbleSize val="0"/>
        </c:dLbls>
        <c:axId val="164386896"/>
        <c:axId val="164387280"/>
      </c:scatterChart>
      <c:valAx>
        <c:axId val="164386896"/>
        <c:scaling>
          <c:orientation val="minMax"/>
          <c:max val="2023"/>
          <c:min val="199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4387280"/>
        <c:crosses val="autoZero"/>
        <c:crossBetween val="midCat"/>
      </c:valAx>
      <c:valAx>
        <c:axId val="16438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43868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2CA05-52BE-4EB0-9AB7-C7FEE86A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2011-06-23T13:34:00Z</cp:lastPrinted>
  <dcterms:created xsi:type="dcterms:W3CDTF">2018-02-07T15:14:00Z</dcterms:created>
  <dcterms:modified xsi:type="dcterms:W3CDTF">2018-02-15T19:41:00Z</dcterms:modified>
</cp:coreProperties>
</file>