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67D5" w:rsidRPr="00CB6B09" w:rsidRDefault="0050100D" w:rsidP="008467D5">
      <w:pPr>
        <w:pBdr>
          <w:bottom w:val="single" w:sz="18" w:space="1" w:color="auto"/>
        </w:pBdr>
        <w:tabs>
          <w:tab w:val="left" w:pos="-1440"/>
          <w:tab w:val="left" w:pos="-720"/>
          <w:tab w:val="left" w:pos="1"/>
        </w:tabs>
        <w:jc w:val="both"/>
        <w:rPr>
          <w:rFonts w:ascii="Arial" w:hAnsi="Arial"/>
          <w:b/>
          <w:sz w:val="24"/>
          <w:lang w:val="en-GB"/>
        </w:rPr>
      </w:pPr>
      <w:r w:rsidRPr="000E27F1">
        <w:rPr>
          <w:rFonts w:ascii="Arial" w:hAnsi="Arial"/>
          <w:b/>
          <w:noProof/>
          <w:sz w:val="24"/>
          <w:lang w:val="en-GB" w:eastAsia="en-GB"/>
        </w:rPr>
        <w:drawing>
          <wp:inline distT="0" distB="0" distL="0" distR="0" wp14:anchorId="67B171F5" wp14:editId="1D6DB021">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856D9F" w:rsidRPr="0050100D" w:rsidRDefault="00856D9F" w:rsidP="008467D5">
      <w:pPr>
        <w:pBdr>
          <w:bottom w:val="single" w:sz="18" w:space="1" w:color="auto"/>
        </w:pBdr>
        <w:tabs>
          <w:tab w:val="left" w:pos="-1440"/>
          <w:tab w:val="left" w:pos="-720"/>
          <w:tab w:val="left" w:pos="1"/>
        </w:tabs>
        <w:jc w:val="both"/>
        <w:rPr>
          <w:rFonts w:ascii="Arial" w:hAnsi="Arial"/>
          <w:b/>
          <w:sz w:val="6"/>
          <w:lang w:val="en-GB"/>
        </w:rPr>
      </w:pPr>
    </w:p>
    <w:p w:rsidR="00D75295" w:rsidRPr="00CB6B09" w:rsidRDefault="0050100D" w:rsidP="00F105B7">
      <w:pPr>
        <w:pStyle w:val="ProductNumber"/>
        <w:rPr>
          <w:lang w:val="en-GB"/>
        </w:rPr>
      </w:pPr>
      <w:r>
        <w:rPr>
          <w:lang w:val="en-GB"/>
        </w:rPr>
        <w:t>9B18M029</w:t>
      </w:r>
    </w:p>
    <w:p w:rsidR="00D75295" w:rsidRPr="00CB6B09" w:rsidRDefault="00D75295" w:rsidP="00D75295">
      <w:pPr>
        <w:jc w:val="right"/>
        <w:rPr>
          <w:rFonts w:ascii="Arial" w:hAnsi="Arial"/>
          <w:b/>
          <w:sz w:val="28"/>
          <w:szCs w:val="28"/>
          <w:lang w:val="en-GB"/>
        </w:rPr>
      </w:pPr>
    </w:p>
    <w:p w:rsidR="00866F6D" w:rsidRPr="00E11BD0" w:rsidRDefault="00866F6D" w:rsidP="00D75295">
      <w:pPr>
        <w:jc w:val="right"/>
        <w:rPr>
          <w:rFonts w:ascii="Arial" w:hAnsi="Arial"/>
          <w:b/>
          <w:spacing w:val="-4"/>
          <w:kern w:val="28"/>
          <w:sz w:val="28"/>
          <w:szCs w:val="28"/>
          <w:lang w:val="en-GB"/>
        </w:rPr>
      </w:pPr>
    </w:p>
    <w:p w:rsidR="00013360" w:rsidRPr="00E11BD0" w:rsidRDefault="0050100D" w:rsidP="00013360">
      <w:pPr>
        <w:pStyle w:val="CaseTitle"/>
        <w:spacing w:after="0" w:line="240" w:lineRule="auto"/>
        <w:rPr>
          <w:spacing w:val="-4"/>
          <w:kern w:val="28"/>
          <w:lang w:val="en-GB"/>
        </w:rPr>
      </w:pPr>
      <w:r w:rsidRPr="00E11BD0">
        <w:rPr>
          <w:spacing w:val="-4"/>
          <w:kern w:val="28"/>
          <w:lang w:val="en-GB"/>
        </w:rPr>
        <w:t>Belle FLeur: Buying an Existing Business or Starting Fresh</w:t>
      </w:r>
    </w:p>
    <w:p w:rsidR="00CA3976" w:rsidRPr="00CB6B09" w:rsidRDefault="00CA3976" w:rsidP="00013360">
      <w:pPr>
        <w:pStyle w:val="CaseTitle"/>
        <w:spacing w:after="0" w:line="240" w:lineRule="auto"/>
        <w:rPr>
          <w:sz w:val="20"/>
          <w:szCs w:val="20"/>
          <w:lang w:val="en-GB"/>
        </w:rPr>
      </w:pPr>
    </w:p>
    <w:p w:rsidR="00013360" w:rsidRPr="00CB6B09" w:rsidRDefault="00013360" w:rsidP="00013360">
      <w:pPr>
        <w:pStyle w:val="CaseTitle"/>
        <w:spacing w:after="0" w:line="240" w:lineRule="auto"/>
        <w:rPr>
          <w:sz w:val="20"/>
          <w:szCs w:val="20"/>
          <w:lang w:val="en-GB"/>
        </w:rPr>
      </w:pPr>
    </w:p>
    <w:p w:rsidR="00013360" w:rsidRPr="00CB6B09" w:rsidRDefault="0050100D" w:rsidP="00104567">
      <w:pPr>
        <w:pStyle w:val="StyleCopyrightStatementAfter0ptBottomSinglesolidline1"/>
        <w:rPr>
          <w:lang w:val="en-GB"/>
        </w:rPr>
      </w:pPr>
      <w:r>
        <w:rPr>
          <w:lang w:val="en-GB"/>
        </w:rPr>
        <w:t xml:space="preserve">Atul Teckchandani and Jana </w:t>
      </w:r>
      <w:proofErr w:type="spellStart"/>
      <w:r>
        <w:rPr>
          <w:lang w:val="en-GB"/>
        </w:rPr>
        <w:t>Hammoud</w:t>
      </w:r>
      <w:proofErr w:type="spellEnd"/>
      <w:r>
        <w:rPr>
          <w:lang w:val="en-GB"/>
        </w:rPr>
        <w:t xml:space="preserve"> </w:t>
      </w:r>
      <w:r w:rsidR="007E5921" w:rsidRPr="00CB6B09">
        <w:rPr>
          <w:lang w:val="en-GB"/>
        </w:rPr>
        <w:t>wrote this case sol</w:t>
      </w:r>
      <w:r w:rsidR="00D75295" w:rsidRPr="00CB6B09">
        <w:rPr>
          <w:lang w:val="en-GB"/>
        </w:rPr>
        <w:t>ely to provide material f</w:t>
      </w:r>
      <w:r w:rsidR="001A04F0">
        <w:rPr>
          <w:lang w:val="en-GB"/>
        </w:rPr>
        <w:t>or class discussion. The author</w:t>
      </w:r>
      <w:r w:rsidR="00D75295" w:rsidRPr="00CB6B09">
        <w:rPr>
          <w:lang w:val="en-GB"/>
        </w:rPr>
        <w:t xml:space="preserve"> do</w:t>
      </w:r>
      <w:r w:rsidR="001A04F0">
        <w:rPr>
          <w:lang w:val="en-GB"/>
        </w:rPr>
        <w:t>es</w:t>
      </w:r>
      <w:r w:rsidR="00D75295" w:rsidRPr="00CB6B09">
        <w:rPr>
          <w:lang w:val="en-GB"/>
        </w:rPr>
        <w:t xml:space="preserve"> not intend to illustrate either effective or ineffective handling of a managerial situation. The authors may have disguised certain names and other identifying information to protect confidentiality.</w:t>
      </w:r>
    </w:p>
    <w:p w:rsidR="00013360" w:rsidRPr="00CB6B09" w:rsidRDefault="00013360" w:rsidP="00104567">
      <w:pPr>
        <w:pStyle w:val="StyleCopyrightStatementAfter0ptBottomSinglesolidline1"/>
        <w:rPr>
          <w:lang w:val="en-GB"/>
        </w:rPr>
      </w:pPr>
    </w:p>
    <w:p w:rsidR="0050100D" w:rsidRPr="000E27F1" w:rsidRDefault="0050100D" w:rsidP="0050100D">
      <w:pPr>
        <w:jc w:val="both"/>
        <w:rPr>
          <w:rFonts w:ascii="Arial" w:hAnsi="Arial" w:cs="Arial"/>
          <w:i/>
          <w:iCs/>
          <w:sz w:val="16"/>
          <w:szCs w:val="16"/>
          <w:lang w:val="en-GB"/>
        </w:rPr>
      </w:pPr>
      <w:r w:rsidRPr="000E27F1">
        <w:rPr>
          <w:rFonts w:ascii="Arial" w:hAnsi="Arial" w:cs="Arial"/>
          <w:i/>
          <w:iCs/>
          <w:sz w:val="16"/>
          <w:szCs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0E27F1">
          <w:rPr>
            <w:rFonts w:ascii="Arial" w:hAnsi="Arial" w:cs="Arial"/>
            <w:i/>
            <w:iCs/>
            <w:sz w:val="16"/>
            <w:szCs w:val="16"/>
            <w:lang w:val="en-GB"/>
          </w:rPr>
          <w:t>cases@ivey.ca</w:t>
        </w:r>
      </w:hyperlink>
      <w:r w:rsidRPr="000E27F1">
        <w:rPr>
          <w:rFonts w:ascii="Arial" w:hAnsi="Arial" w:cs="Arial"/>
          <w:i/>
          <w:iCs/>
          <w:sz w:val="16"/>
          <w:szCs w:val="16"/>
          <w:lang w:val="en-GB"/>
        </w:rPr>
        <w:t xml:space="preserve">; </w:t>
      </w:r>
      <w:hyperlink r:id="rId10" w:history="1">
        <w:r w:rsidRPr="000E27F1">
          <w:rPr>
            <w:rFonts w:ascii="Arial" w:hAnsi="Arial" w:cs="Arial"/>
            <w:i/>
            <w:iCs/>
            <w:sz w:val="16"/>
            <w:szCs w:val="16"/>
            <w:lang w:val="en-GB"/>
          </w:rPr>
          <w:t>www.iveycases.com</w:t>
        </w:r>
      </w:hyperlink>
      <w:r w:rsidRPr="000E27F1">
        <w:rPr>
          <w:rFonts w:ascii="Arial" w:hAnsi="Arial" w:cs="Arial"/>
          <w:i/>
          <w:iCs/>
          <w:sz w:val="16"/>
          <w:szCs w:val="16"/>
          <w:lang w:val="en-GB"/>
        </w:rPr>
        <w:t>.</w:t>
      </w:r>
    </w:p>
    <w:p w:rsidR="0050100D" w:rsidRPr="000E27F1" w:rsidRDefault="0050100D" w:rsidP="0050100D">
      <w:pPr>
        <w:pStyle w:val="StyleCopyrightStatementAfter0ptBottomSinglesolidline1"/>
        <w:pBdr>
          <w:top w:val="none" w:sz="0" w:space="0" w:color="auto"/>
        </w:pBdr>
        <w:rPr>
          <w:lang w:val="en-GB"/>
        </w:rPr>
      </w:pPr>
    </w:p>
    <w:p w:rsidR="003B7EF2" w:rsidRPr="00CB6B09" w:rsidRDefault="00E11BD0" w:rsidP="003B7EF2">
      <w:pPr>
        <w:pStyle w:val="StyleStyleCopyrightStatementAfter0ptBottomSinglesolid"/>
        <w:rPr>
          <w:lang w:val="en-GB"/>
        </w:rPr>
      </w:pPr>
      <w:r>
        <w:rPr>
          <w:lang w:val="en-GB"/>
        </w:rPr>
        <w:t>Copyright © 2018,</w:t>
      </w:r>
      <w:r w:rsidR="0050100D">
        <w:rPr>
          <w:lang w:val="en-GB"/>
        </w:rPr>
        <w:t xml:space="preserve"> Ivey Business School Foundation</w:t>
      </w:r>
      <w:r w:rsidR="003B7EF2" w:rsidRPr="00CB6B09">
        <w:rPr>
          <w:lang w:val="en-GB"/>
        </w:rPr>
        <w:tab/>
        <w:t xml:space="preserve">Version: </w:t>
      </w:r>
      <w:r w:rsidR="00361C8E" w:rsidRPr="00CB6B09">
        <w:rPr>
          <w:lang w:val="en-GB"/>
        </w:rPr>
        <w:t>201</w:t>
      </w:r>
      <w:r w:rsidR="0050100D">
        <w:rPr>
          <w:lang w:val="en-GB"/>
        </w:rPr>
        <w:t>8</w:t>
      </w:r>
      <w:r w:rsidR="00361C8E" w:rsidRPr="00CB6B09">
        <w:rPr>
          <w:lang w:val="en-GB"/>
        </w:rPr>
        <w:t>-</w:t>
      </w:r>
      <w:r w:rsidR="0059032D">
        <w:rPr>
          <w:lang w:val="en-GB"/>
        </w:rPr>
        <w:t>03</w:t>
      </w:r>
      <w:r w:rsidR="00361C8E" w:rsidRPr="00CB6B09">
        <w:rPr>
          <w:lang w:val="en-GB"/>
        </w:rPr>
        <w:t>-</w:t>
      </w:r>
      <w:r w:rsidR="0059032D">
        <w:rPr>
          <w:lang w:val="en-GB"/>
        </w:rPr>
        <w:t>08</w:t>
      </w:r>
    </w:p>
    <w:p w:rsidR="003B7EF2" w:rsidRPr="00CB6B09" w:rsidRDefault="003B7EF2" w:rsidP="00104567">
      <w:pPr>
        <w:pStyle w:val="StyleCopyrightStatementAfter0ptBottomSinglesolidline1"/>
        <w:rPr>
          <w:rFonts w:ascii="Times New Roman" w:hAnsi="Times New Roman"/>
          <w:sz w:val="20"/>
          <w:lang w:val="en-GB"/>
        </w:rPr>
      </w:pPr>
    </w:p>
    <w:p w:rsidR="003B7EF2" w:rsidRDefault="003B7EF2" w:rsidP="006F1D9E">
      <w:pPr>
        <w:pStyle w:val="Footnote"/>
      </w:pPr>
    </w:p>
    <w:p w:rsidR="0050100D" w:rsidRPr="000E27F1" w:rsidRDefault="0050100D" w:rsidP="0050100D">
      <w:pPr>
        <w:pStyle w:val="BodyTextMain"/>
        <w:rPr>
          <w:lang w:val="en-GB"/>
        </w:rPr>
      </w:pPr>
      <w:r w:rsidRPr="000E27F1">
        <w:rPr>
          <w:lang w:val="en-GB"/>
        </w:rPr>
        <w:t>In April 2017, Pamela Coquis, a college student in California, was only a month away from graduating with her bachelor’s degree in business administration with a minor in entrepreneurship. Like many of her peers, Coquis was contemplating life after graduation. However, while many of them were trying to figure out what life after graduation would look like, Coquis knew what she wanted to do: open up her own business. For the past six years, she had been working as a florist and was ready to start her own flower business.</w:t>
      </w:r>
    </w:p>
    <w:p w:rsidR="0050100D" w:rsidRPr="000E27F1" w:rsidRDefault="0050100D" w:rsidP="0050100D">
      <w:pPr>
        <w:pStyle w:val="BodyTextMain"/>
        <w:rPr>
          <w:lang w:val="en-GB"/>
        </w:rPr>
      </w:pPr>
    </w:p>
    <w:p w:rsidR="0050100D" w:rsidRPr="000E27F1" w:rsidRDefault="0050100D" w:rsidP="0050100D">
      <w:pPr>
        <w:pStyle w:val="BodyTextMain"/>
        <w:rPr>
          <w:lang w:val="en-GB"/>
        </w:rPr>
      </w:pPr>
      <w:r w:rsidRPr="000E27F1">
        <w:rPr>
          <w:lang w:val="en-GB"/>
        </w:rPr>
        <w:t>The owners of the flower shop she was working at, Belle Fleur, had been trying to sell the shop for the past few years. Mr. and Mrs. Greenhill were in their mid-sixties and ready to retire. About a month ago, they offered to sell the shop to Coquis at a discount from their current asking price. The price they offered Coquis was US$145,000,</w:t>
      </w:r>
      <w:r w:rsidRPr="000E27F1">
        <w:rPr>
          <w:rStyle w:val="FootnoteReference"/>
          <w:lang w:val="en-GB"/>
        </w:rPr>
        <w:footnoteReference w:id="1"/>
      </w:r>
      <w:r w:rsidRPr="000E27F1">
        <w:rPr>
          <w:lang w:val="en-GB"/>
        </w:rPr>
        <w:t xml:space="preserve"> while other buyers were told that the asking price was $175,000. No offers had been made, but the number of prospective buyers was increasing so Coquis needed to make a decision soon.  </w:t>
      </w:r>
    </w:p>
    <w:p w:rsidR="0050100D" w:rsidRPr="000E27F1" w:rsidRDefault="0050100D" w:rsidP="0050100D">
      <w:pPr>
        <w:pStyle w:val="BodyTextMain"/>
        <w:rPr>
          <w:lang w:val="en-GB"/>
        </w:rPr>
      </w:pPr>
    </w:p>
    <w:p w:rsidR="0050100D" w:rsidRPr="000E27F1" w:rsidRDefault="0050100D" w:rsidP="0050100D">
      <w:pPr>
        <w:pStyle w:val="BodyTextMain"/>
        <w:rPr>
          <w:lang w:val="en-GB"/>
        </w:rPr>
      </w:pPr>
      <w:r w:rsidRPr="000E27F1">
        <w:rPr>
          <w:lang w:val="en-GB"/>
        </w:rPr>
        <w:t>Her years working as a florist had given her deep knowledge of the industry, and she was eager to bring a fresh perspective to an industry that seemed to be stagnating. On her own and through projects in her entrepreneurship classes, Coquis had been working on ways to reinvent the flower arrangement business. However, she was faced with a dilemma. Was purchasing Belle Fleur the right way to go, or should she open her own flower shop? What were the advantages and disadvantages of each option? Were Mr. and Mrs. Greenhill offering her a fair price?</w:t>
      </w:r>
    </w:p>
    <w:p w:rsidR="0050100D" w:rsidRPr="000E27F1" w:rsidRDefault="0050100D" w:rsidP="0050100D">
      <w:pPr>
        <w:rPr>
          <w:lang w:val="en-GB"/>
        </w:rPr>
      </w:pPr>
    </w:p>
    <w:p w:rsidR="0050100D" w:rsidRPr="000E27F1" w:rsidRDefault="0050100D" w:rsidP="0050100D">
      <w:pPr>
        <w:rPr>
          <w:b/>
          <w:lang w:val="en-GB"/>
        </w:rPr>
      </w:pPr>
    </w:p>
    <w:p w:rsidR="0050100D" w:rsidRPr="000E27F1" w:rsidRDefault="0050100D" w:rsidP="0050100D">
      <w:pPr>
        <w:pStyle w:val="Casehead1"/>
        <w:rPr>
          <w:lang w:val="en-GB"/>
        </w:rPr>
      </w:pPr>
      <w:r w:rsidRPr="000E27F1">
        <w:rPr>
          <w:lang w:val="en-GB"/>
        </w:rPr>
        <w:t>THE BUSINESS</w:t>
      </w:r>
    </w:p>
    <w:p w:rsidR="0050100D" w:rsidRPr="000E27F1" w:rsidRDefault="0050100D" w:rsidP="0050100D">
      <w:pPr>
        <w:rPr>
          <w:lang w:val="en-GB"/>
        </w:rPr>
      </w:pPr>
    </w:p>
    <w:p w:rsidR="0050100D" w:rsidRDefault="0050100D" w:rsidP="0050100D">
      <w:pPr>
        <w:pStyle w:val="BodyTextMain"/>
        <w:rPr>
          <w:lang w:val="en-GB"/>
        </w:rPr>
      </w:pPr>
      <w:r w:rsidRPr="000E27F1">
        <w:rPr>
          <w:lang w:val="en-GB"/>
        </w:rPr>
        <w:t xml:space="preserve">Belle Fleur was located in a shopping centre with heavy foot traffic in a high-income suburb of Southern California, about 50 miles from Los Angeles. In recent years, the flower business had been steady, and it seemed that it would remain that way. </w:t>
      </w:r>
    </w:p>
    <w:p w:rsidR="0050100D" w:rsidRPr="000E27F1" w:rsidRDefault="0050100D" w:rsidP="0050100D">
      <w:pPr>
        <w:pStyle w:val="BodyTextMain"/>
        <w:rPr>
          <w:lang w:val="en-GB"/>
        </w:rPr>
      </w:pPr>
    </w:p>
    <w:p w:rsidR="0050100D" w:rsidRPr="000E27F1" w:rsidRDefault="0050100D" w:rsidP="0050100D">
      <w:pPr>
        <w:pStyle w:val="BodyTextMain"/>
        <w:rPr>
          <w:lang w:val="en-GB"/>
        </w:rPr>
      </w:pPr>
      <w:r w:rsidRPr="000E27F1">
        <w:rPr>
          <w:lang w:val="en-GB"/>
        </w:rPr>
        <w:t xml:space="preserve">There were three main ways for customers to order flowers from the shop. The first was by walking in and talking directly with a florist. There were catalogues with standard arrangements that customers could choose from. Alternatively, if a customer had a particular set of preferences, the customer could work with the florist to create an arrangement. </w:t>
      </w:r>
    </w:p>
    <w:p w:rsidR="0050100D" w:rsidRPr="000E27F1" w:rsidRDefault="0050100D" w:rsidP="0050100D">
      <w:pPr>
        <w:pStyle w:val="BodyTextMain"/>
        <w:rPr>
          <w:lang w:val="en-GB"/>
        </w:rPr>
      </w:pPr>
      <w:r w:rsidRPr="000E27F1">
        <w:rPr>
          <w:lang w:val="en-GB"/>
        </w:rPr>
        <w:lastRenderedPageBreak/>
        <w:t xml:space="preserve">The second way was ordering by telephone. This method was similar to the in-store ordering process in that the customer could either order an arrangement found in the online version of the floral catalogue or work with the florist to create an arrangement. </w:t>
      </w:r>
    </w:p>
    <w:p w:rsidR="0050100D" w:rsidRPr="000E27F1" w:rsidRDefault="0050100D" w:rsidP="0050100D">
      <w:pPr>
        <w:pStyle w:val="BodyTextMain"/>
        <w:rPr>
          <w:lang w:val="en-GB"/>
        </w:rPr>
      </w:pPr>
    </w:p>
    <w:p w:rsidR="0050100D" w:rsidRPr="000E27F1" w:rsidRDefault="0050100D" w:rsidP="0050100D">
      <w:pPr>
        <w:pStyle w:val="BodyTextMain"/>
        <w:rPr>
          <w:lang w:val="en-GB"/>
        </w:rPr>
      </w:pPr>
      <w:r w:rsidRPr="000E27F1">
        <w:rPr>
          <w:lang w:val="en-GB"/>
        </w:rPr>
        <w:t xml:space="preserve">The third way that customers ordered flowers was through </w:t>
      </w:r>
      <w:proofErr w:type="spellStart"/>
      <w:r w:rsidRPr="000E27F1">
        <w:rPr>
          <w:lang w:val="en-GB"/>
        </w:rPr>
        <w:t>Wireflora</w:t>
      </w:r>
      <w:proofErr w:type="spellEnd"/>
      <w:r w:rsidRPr="000E27F1">
        <w:rPr>
          <w:lang w:val="en-GB"/>
        </w:rPr>
        <w:t xml:space="preserve">. </w:t>
      </w:r>
      <w:proofErr w:type="spellStart"/>
      <w:r w:rsidRPr="000E27F1">
        <w:rPr>
          <w:lang w:val="en-GB"/>
        </w:rPr>
        <w:t>Wireflora</w:t>
      </w:r>
      <w:proofErr w:type="spellEnd"/>
      <w:r w:rsidRPr="000E27F1">
        <w:rPr>
          <w:lang w:val="en-GB"/>
        </w:rPr>
        <w:t xml:space="preserve"> was an online flower shop that contracted with local flower shops across the United States to create and deliver the flower arrangements that customers ordered through their website. Belle Fleur was one of those flower shops. To assist local flower shops, </w:t>
      </w:r>
      <w:proofErr w:type="spellStart"/>
      <w:r w:rsidRPr="000E27F1">
        <w:rPr>
          <w:lang w:val="en-GB"/>
        </w:rPr>
        <w:t>Wireflora</w:t>
      </w:r>
      <w:proofErr w:type="spellEnd"/>
      <w:r w:rsidRPr="000E27F1">
        <w:rPr>
          <w:lang w:val="en-GB"/>
        </w:rPr>
        <w:t xml:space="preserve"> provided them with floral designs, advertising, a website, a point-of-sale (POS) terminal, and a wire service to allow communication between flower shops. In exchange for these services, flower shops paid a one-time charge of $10,000, and $500 each month. The flower shop received 80 per cent of the amount that the customer who ordered through </w:t>
      </w:r>
      <w:proofErr w:type="spellStart"/>
      <w:r w:rsidRPr="000E27F1">
        <w:rPr>
          <w:lang w:val="en-GB"/>
        </w:rPr>
        <w:t>Wireflora</w:t>
      </w:r>
      <w:proofErr w:type="spellEnd"/>
      <w:r w:rsidRPr="000E27F1">
        <w:rPr>
          <w:lang w:val="en-GB"/>
        </w:rPr>
        <w:t xml:space="preserve"> paid for the flower arrangement. For all other transactions at the shop—regardless of source—</w:t>
      </w:r>
      <w:proofErr w:type="spellStart"/>
      <w:r w:rsidRPr="000E27F1">
        <w:rPr>
          <w:lang w:val="en-GB"/>
        </w:rPr>
        <w:t>Wireflora</w:t>
      </w:r>
      <w:proofErr w:type="spellEnd"/>
      <w:r w:rsidRPr="000E27F1">
        <w:rPr>
          <w:lang w:val="en-GB"/>
        </w:rPr>
        <w:t xml:space="preserve"> charged a $0.20 fee. This fee was tracked through the POS system. </w:t>
      </w:r>
    </w:p>
    <w:p w:rsidR="0050100D" w:rsidRPr="000E27F1" w:rsidRDefault="0050100D" w:rsidP="0050100D">
      <w:pPr>
        <w:pStyle w:val="BodyTextMain"/>
        <w:rPr>
          <w:lang w:val="en-GB"/>
        </w:rPr>
      </w:pPr>
    </w:p>
    <w:p w:rsidR="0050100D" w:rsidRPr="000E27F1" w:rsidRDefault="0050100D" w:rsidP="0050100D">
      <w:pPr>
        <w:pStyle w:val="BodyTextMain"/>
        <w:rPr>
          <w:lang w:val="en-GB"/>
        </w:rPr>
      </w:pPr>
      <w:r w:rsidRPr="000E27F1">
        <w:rPr>
          <w:lang w:val="en-GB"/>
        </w:rPr>
        <w:t xml:space="preserve">Partnering with </w:t>
      </w:r>
      <w:proofErr w:type="spellStart"/>
      <w:r w:rsidRPr="000E27F1">
        <w:rPr>
          <w:lang w:val="en-GB"/>
        </w:rPr>
        <w:t>Wireflora</w:t>
      </w:r>
      <w:proofErr w:type="spellEnd"/>
      <w:r w:rsidRPr="000E27F1">
        <w:rPr>
          <w:lang w:val="en-GB"/>
        </w:rPr>
        <w:t xml:space="preserve"> increased Belle </w:t>
      </w:r>
      <w:proofErr w:type="spellStart"/>
      <w:r w:rsidRPr="000E27F1">
        <w:rPr>
          <w:lang w:val="en-GB"/>
        </w:rPr>
        <w:t>Fleur’s</w:t>
      </w:r>
      <w:proofErr w:type="spellEnd"/>
      <w:r w:rsidRPr="000E27F1">
        <w:rPr>
          <w:lang w:val="en-GB"/>
        </w:rPr>
        <w:t xml:space="preserve"> revenue as it enabled orders to come in from anywhere in the world. For example, a customer in Singapore who wanted to send flowers to someone in Southern California could use </w:t>
      </w:r>
      <w:proofErr w:type="spellStart"/>
      <w:r w:rsidRPr="000E27F1">
        <w:rPr>
          <w:lang w:val="en-GB"/>
        </w:rPr>
        <w:t>Wireflora</w:t>
      </w:r>
      <w:proofErr w:type="spellEnd"/>
      <w:r w:rsidRPr="000E27F1">
        <w:rPr>
          <w:lang w:val="en-GB"/>
        </w:rPr>
        <w:t xml:space="preserve"> to do so. The order would then be sent to a </w:t>
      </w:r>
      <w:proofErr w:type="spellStart"/>
      <w:r w:rsidRPr="000E27F1">
        <w:rPr>
          <w:lang w:val="en-GB"/>
        </w:rPr>
        <w:t>Wireflora</w:t>
      </w:r>
      <w:proofErr w:type="spellEnd"/>
      <w:r w:rsidRPr="000E27F1">
        <w:rPr>
          <w:lang w:val="en-GB"/>
        </w:rPr>
        <w:t xml:space="preserve">-affiliated flower shop that was located near the recipient. If the recipient was near Belle Fleur, it was likely that the order would be sent to them. The shop did not have to accept every order that came through </w:t>
      </w:r>
      <w:proofErr w:type="spellStart"/>
      <w:r w:rsidRPr="000E27F1">
        <w:rPr>
          <w:lang w:val="en-GB"/>
        </w:rPr>
        <w:t>Wireflora</w:t>
      </w:r>
      <w:proofErr w:type="spellEnd"/>
      <w:r w:rsidRPr="000E27F1">
        <w:rPr>
          <w:lang w:val="en-GB"/>
        </w:rPr>
        <w:t xml:space="preserve">. If a flower shop did not have the flowers or items required to </w:t>
      </w:r>
      <w:proofErr w:type="spellStart"/>
      <w:r w:rsidRPr="000E27F1">
        <w:rPr>
          <w:lang w:val="en-GB"/>
        </w:rPr>
        <w:t>fulfill</w:t>
      </w:r>
      <w:proofErr w:type="spellEnd"/>
      <w:r w:rsidRPr="000E27F1">
        <w:rPr>
          <w:lang w:val="en-GB"/>
        </w:rPr>
        <w:t xml:space="preserve"> an order that came through </w:t>
      </w:r>
      <w:proofErr w:type="spellStart"/>
      <w:r w:rsidRPr="000E27F1">
        <w:rPr>
          <w:lang w:val="en-GB"/>
        </w:rPr>
        <w:t>Wireflora</w:t>
      </w:r>
      <w:proofErr w:type="spellEnd"/>
      <w:r w:rsidRPr="000E27F1">
        <w:rPr>
          <w:lang w:val="en-GB"/>
        </w:rPr>
        <w:t xml:space="preserve">, the shop would reject the order and </w:t>
      </w:r>
      <w:proofErr w:type="spellStart"/>
      <w:r w:rsidRPr="000E27F1">
        <w:rPr>
          <w:lang w:val="en-GB"/>
        </w:rPr>
        <w:t>Wireflora</w:t>
      </w:r>
      <w:proofErr w:type="spellEnd"/>
      <w:r w:rsidRPr="000E27F1">
        <w:rPr>
          <w:lang w:val="en-GB"/>
        </w:rPr>
        <w:t xml:space="preserve"> would send it to another shop. </w:t>
      </w:r>
    </w:p>
    <w:p w:rsidR="0050100D" w:rsidRPr="000E27F1" w:rsidRDefault="0050100D" w:rsidP="0050100D">
      <w:pPr>
        <w:pStyle w:val="BodyTextMain"/>
        <w:rPr>
          <w:lang w:val="en-GB"/>
        </w:rPr>
      </w:pPr>
    </w:p>
    <w:p w:rsidR="0050100D" w:rsidRPr="00E44A12" w:rsidRDefault="0050100D" w:rsidP="0050100D">
      <w:pPr>
        <w:pStyle w:val="BodyTextMain"/>
        <w:rPr>
          <w:spacing w:val="-2"/>
          <w:kern w:val="22"/>
          <w:lang w:val="en-GB"/>
        </w:rPr>
      </w:pPr>
      <w:r w:rsidRPr="00E44A12">
        <w:rPr>
          <w:spacing w:val="-2"/>
          <w:kern w:val="22"/>
          <w:lang w:val="en-GB"/>
        </w:rPr>
        <w:t xml:space="preserve">Once an order was placed through any of these three methods, it could be picked up in the store or delivered to a nearby address. Belle Fleur used an independent contractor to deliver the floral arrangements to recipients. </w:t>
      </w:r>
    </w:p>
    <w:p w:rsidR="0050100D" w:rsidRPr="000E27F1" w:rsidRDefault="0050100D" w:rsidP="0050100D">
      <w:pPr>
        <w:rPr>
          <w:lang w:val="en-GB"/>
        </w:rPr>
      </w:pPr>
    </w:p>
    <w:p w:rsidR="0050100D" w:rsidRPr="000E27F1" w:rsidRDefault="0050100D" w:rsidP="0050100D">
      <w:pPr>
        <w:rPr>
          <w:lang w:val="en-GB"/>
        </w:rPr>
      </w:pPr>
    </w:p>
    <w:p w:rsidR="0050100D" w:rsidRPr="000E27F1" w:rsidRDefault="0050100D" w:rsidP="0050100D">
      <w:pPr>
        <w:pStyle w:val="Casehead1"/>
        <w:rPr>
          <w:lang w:val="en-GB"/>
        </w:rPr>
      </w:pPr>
      <w:r w:rsidRPr="000E27F1">
        <w:rPr>
          <w:lang w:val="en-GB"/>
        </w:rPr>
        <w:t>THE FINANCIALS</w:t>
      </w:r>
    </w:p>
    <w:p w:rsidR="0050100D" w:rsidRPr="000E27F1" w:rsidRDefault="0050100D" w:rsidP="0050100D">
      <w:pPr>
        <w:rPr>
          <w:b/>
          <w:lang w:val="en-GB"/>
        </w:rPr>
      </w:pPr>
    </w:p>
    <w:p w:rsidR="0050100D" w:rsidRPr="000E27F1" w:rsidRDefault="0050100D" w:rsidP="0050100D">
      <w:pPr>
        <w:pStyle w:val="BodyTextMain"/>
        <w:rPr>
          <w:spacing w:val="-2"/>
          <w:kern w:val="22"/>
          <w:lang w:val="en-GB"/>
        </w:rPr>
      </w:pPr>
      <w:r w:rsidRPr="000E27F1">
        <w:rPr>
          <w:spacing w:val="-2"/>
          <w:kern w:val="22"/>
          <w:lang w:val="en-GB"/>
        </w:rPr>
        <w:t xml:space="preserve">As part of her due diligence, Coquis asked the </w:t>
      </w:r>
      <w:proofErr w:type="spellStart"/>
      <w:r w:rsidRPr="000E27F1">
        <w:rPr>
          <w:spacing w:val="-2"/>
          <w:kern w:val="22"/>
          <w:lang w:val="en-GB"/>
        </w:rPr>
        <w:t>Greenhills</w:t>
      </w:r>
      <w:proofErr w:type="spellEnd"/>
      <w:r w:rsidRPr="000E27F1">
        <w:rPr>
          <w:spacing w:val="-2"/>
          <w:kern w:val="22"/>
          <w:lang w:val="en-GB"/>
        </w:rPr>
        <w:t xml:space="preserve"> for information on the financial health of Belle Fleur. The owners provided her with documents on the financial performance of the shop for the past three years (see Exhibits 1 to 4). The documents highlighted revenue segmented by source, the number of orders placed by time of day, and the number of orders that came through </w:t>
      </w:r>
      <w:proofErr w:type="spellStart"/>
      <w:r w:rsidRPr="000E27F1">
        <w:rPr>
          <w:spacing w:val="-2"/>
          <w:kern w:val="22"/>
          <w:lang w:val="en-GB"/>
        </w:rPr>
        <w:t>Wireflora</w:t>
      </w:r>
      <w:proofErr w:type="spellEnd"/>
      <w:r w:rsidRPr="000E27F1">
        <w:rPr>
          <w:spacing w:val="-2"/>
          <w:kern w:val="22"/>
          <w:lang w:val="en-GB"/>
        </w:rPr>
        <w:t xml:space="preserve">. However, the </w:t>
      </w:r>
      <w:proofErr w:type="spellStart"/>
      <w:r w:rsidRPr="000E27F1">
        <w:rPr>
          <w:spacing w:val="-2"/>
          <w:kern w:val="22"/>
          <w:lang w:val="en-GB"/>
        </w:rPr>
        <w:t>Greenhills</w:t>
      </w:r>
      <w:proofErr w:type="spellEnd"/>
      <w:r w:rsidRPr="000E27F1">
        <w:rPr>
          <w:spacing w:val="-2"/>
          <w:kern w:val="22"/>
          <w:lang w:val="en-GB"/>
        </w:rPr>
        <w:t xml:space="preserve"> refused to share audited financial statements until Coquis made an official offer to purchase the shop. </w:t>
      </w:r>
    </w:p>
    <w:p w:rsidR="0050100D" w:rsidRPr="000E27F1" w:rsidRDefault="0050100D" w:rsidP="0050100D">
      <w:pPr>
        <w:pStyle w:val="BodyTextMain"/>
        <w:rPr>
          <w:lang w:val="en-GB"/>
        </w:rPr>
      </w:pPr>
    </w:p>
    <w:p w:rsidR="0050100D" w:rsidRPr="000E27F1" w:rsidRDefault="0050100D" w:rsidP="0050100D">
      <w:pPr>
        <w:pStyle w:val="BodyTextMain"/>
        <w:rPr>
          <w:lang w:val="en-GB"/>
        </w:rPr>
      </w:pPr>
      <w:r w:rsidRPr="000E27F1">
        <w:rPr>
          <w:lang w:val="en-GB"/>
        </w:rPr>
        <w:t xml:space="preserve">Through conversations with Mr. Greenhill, Coquis was able to get a rough estimate of key expenses for the shop. The staff consisted of two full-time florists (Coquis and Mrs. Greenhill) and two part-time florists each working 10 hours per week. Mrs. Greenhill did not pay herself a salary. Combined salaries for the other three staff members were $3,000 a month. Rent was $4,000 a month. Utilities, including electricity, phone, and water, were typically $900 a month. The owners also paid about $200 per month in insurance and workers’ compensation. </w:t>
      </w:r>
    </w:p>
    <w:p w:rsidR="0050100D" w:rsidRPr="000E27F1" w:rsidRDefault="0050100D" w:rsidP="0050100D">
      <w:pPr>
        <w:pStyle w:val="BodyTextMain"/>
        <w:rPr>
          <w:lang w:val="en-GB"/>
        </w:rPr>
      </w:pPr>
    </w:p>
    <w:p w:rsidR="0050100D" w:rsidRPr="000E27F1" w:rsidRDefault="0050100D" w:rsidP="0050100D">
      <w:pPr>
        <w:pStyle w:val="BodyTextMain"/>
        <w:rPr>
          <w:lang w:val="en-GB"/>
        </w:rPr>
      </w:pPr>
      <w:r w:rsidRPr="000E27F1">
        <w:rPr>
          <w:lang w:val="en-GB"/>
        </w:rPr>
        <w:t xml:space="preserve">Mr. Greenhill also told Coquis that the main stream of revenue came from online and telephone orders. Seldom did customers walk into the store to buy flowers. On average, an arrangement was sold for $65 and the cost of goods averaged $15. Given this financial picture, Mr. Greenhill told Coquis that the shop had a $5,000 monthly profit, on average. </w:t>
      </w:r>
    </w:p>
    <w:p w:rsidR="0050100D" w:rsidRDefault="0050100D" w:rsidP="0050100D">
      <w:pPr>
        <w:spacing w:after="200" w:line="276" w:lineRule="auto"/>
        <w:rPr>
          <w:lang w:val="en-GB"/>
        </w:rPr>
      </w:pPr>
      <w:r>
        <w:rPr>
          <w:lang w:val="en-GB"/>
        </w:rPr>
        <w:br w:type="page"/>
      </w:r>
    </w:p>
    <w:p w:rsidR="0050100D" w:rsidRPr="000E27F1" w:rsidRDefault="0050100D" w:rsidP="0050100D">
      <w:pPr>
        <w:pStyle w:val="Casehead1"/>
        <w:rPr>
          <w:lang w:val="en-GB"/>
        </w:rPr>
      </w:pPr>
      <w:r w:rsidRPr="000E27F1">
        <w:rPr>
          <w:lang w:val="en-GB"/>
        </w:rPr>
        <w:lastRenderedPageBreak/>
        <w:t>COQUIS’S VISION</w:t>
      </w:r>
    </w:p>
    <w:p w:rsidR="0050100D" w:rsidRPr="000E27F1" w:rsidRDefault="0050100D" w:rsidP="0050100D">
      <w:pPr>
        <w:rPr>
          <w:lang w:val="en-GB"/>
        </w:rPr>
      </w:pPr>
    </w:p>
    <w:p w:rsidR="0050100D" w:rsidRPr="000E27F1" w:rsidRDefault="0050100D" w:rsidP="0050100D">
      <w:pPr>
        <w:pStyle w:val="BodyTextMain"/>
        <w:rPr>
          <w:lang w:val="en-GB"/>
        </w:rPr>
      </w:pPr>
      <w:r w:rsidRPr="000E27F1">
        <w:rPr>
          <w:lang w:val="en-GB"/>
        </w:rPr>
        <w:t>Working as a florist for six years, Coquis had gained deep knowledge of how the industry operated. As a result, she had developed her own vision of how she wanted her flower business to operate. Currently, almost all flower shops offered the same services and products. Customers chose an arrangement they liked (from a catalogue or photo book), and the florist would mimic the chosen arrangement using a “recipe book.” The problem with this system was that the images in the catalogue were deceiving. The images almost always showed the flower arrangement to be much fuller because all the flowers used to make the arrangement were placed near the front. If another picture were taken of the back side of the vase, it would show large gaps among the flowers and a lack of colour.</w:t>
      </w:r>
    </w:p>
    <w:p w:rsidR="0050100D" w:rsidRPr="000E27F1" w:rsidRDefault="0050100D" w:rsidP="0050100D">
      <w:pPr>
        <w:pStyle w:val="BodyTextMain"/>
        <w:rPr>
          <w:lang w:val="en-GB"/>
        </w:rPr>
      </w:pPr>
    </w:p>
    <w:p w:rsidR="0050100D" w:rsidRPr="000E27F1" w:rsidRDefault="0050100D" w:rsidP="0050100D">
      <w:pPr>
        <w:pStyle w:val="BodyTextMain"/>
        <w:rPr>
          <w:spacing w:val="-2"/>
          <w:kern w:val="22"/>
          <w:lang w:val="en-GB"/>
        </w:rPr>
      </w:pPr>
      <w:r w:rsidRPr="000E27F1">
        <w:rPr>
          <w:spacing w:val="-2"/>
          <w:kern w:val="22"/>
          <w:lang w:val="en-GB"/>
        </w:rPr>
        <w:t xml:space="preserve">In addition, the industry had lost its uniqueness. Just about every florist had the same recipe book, resulting in no meaningful difference between one florist’s arrangement and another’s. Coquis saw herself as an artist, and the generic recipe books were inhibiting her creativity. She envisioned a flower business where the arrangements were unique. There would be no catalogue for customers or recipe book for the florist. Instead, a customer would describe a specific need (for instance, the occasion for which the flowers were needed, any allergies, the personality of the recipient, flower preferences, budget, and so on) to the florist, who would then visualize the arrangement and create it using his or her unique artistic talents. This method would result in a highly personalized arrangement uniquely tailored for each customer. No two arrangements would be the same. In addition, the shop would use a proprietary box for the flowers and arrange them in such a way that the arrangement was fuller looking from every angle (see Exhibit 5). </w:t>
      </w:r>
    </w:p>
    <w:p w:rsidR="0050100D" w:rsidRPr="000E27F1" w:rsidRDefault="0050100D" w:rsidP="0050100D">
      <w:pPr>
        <w:pStyle w:val="BodyTextMain"/>
        <w:rPr>
          <w:lang w:val="en-GB"/>
        </w:rPr>
      </w:pPr>
    </w:p>
    <w:p w:rsidR="0050100D" w:rsidRPr="00E44A12" w:rsidRDefault="0050100D" w:rsidP="0050100D">
      <w:pPr>
        <w:pStyle w:val="BodyTextMain"/>
        <w:rPr>
          <w:spacing w:val="-2"/>
          <w:kern w:val="22"/>
          <w:lang w:val="en-GB"/>
        </w:rPr>
      </w:pPr>
      <w:r w:rsidRPr="00E44A12">
        <w:rPr>
          <w:spacing w:val="-2"/>
          <w:kern w:val="22"/>
          <w:lang w:val="en-GB"/>
        </w:rPr>
        <w:t xml:space="preserve">Coquis was not the only one who wanted to bring artistry back to floral arrangements. </w:t>
      </w:r>
      <w:proofErr w:type="spellStart"/>
      <w:r w:rsidRPr="00E44A12">
        <w:rPr>
          <w:spacing w:val="-2"/>
          <w:kern w:val="22"/>
          <w:lang w:val="en-GB"/>
        </w:rPr>
        <w:t>J’Adore</w:t>
      </w:r>
      <w:proofErr w:type="spellEnd"/>
      <w:r w:rsidRPr="00E44A12">
        <w:rPr>
          <w:spacing w:val="-2"/>
          <w:kern w:val="22"/>
          <w:lang w:val="en-GB"/>
        </w:rPr>
        <w:t xml:space="preserve"> Les </w:t>
      </w:r>
      <w:proofErr w:type="spellStart"/>
      <w:r w:rsidRPr="00E44A12">
        <w:rPr>
          <w:spacing w:val="-2"/>
          <w:kern w:val="22"/>
          <w:lang w:val="en-GB"/>
        </w:rPr>
        <w:t>Fleurs</w:t>
      </w:r>
      <w:proofErr w:type="spellEnd"/>
      <w:r w:rsidRPr="00E44A12">
        <w:rPr>
          <w:spacing w:val="-2"/>
          <w:kern w:val="22"/>
          <w:lang w:val="en-GB"/>
        </w:rPr>
        <w:t xml:space="preserve">, a luxurious flower shop located about 60 miles away from Belle Fleur (near Los Angeles), also offered custom arrangements. Their high-quality flowers and excellent customer service kept their customers satisfied and loyal, as was evident from their 5-star rating on Yelp and highly followed Instagram page. However, </w:t>
      </w:r>
      <w:proofErr w:type="spellStart"/>
      <w:r w:rsidRPr="00E44A12">
        <w:rPr>
          <w:spacing w:val="-2"/>
          <w:kern w:val="22"/>
          <w:lang w:val="en-GB"/>
        </w:rPr>
        <w:t>J’Adore</w:t>
      </w:r>
      <w:proofErr w:type="spellEnd"/>
      <w:r w:rsidRPr="00E44A12">
        <w:rPr>
          <w:spacing w:val="-2"/>
          <w:kern w:val="22"/>
          <w:lang w:val="en-GB"/>
        </w:rPr>
        <w:t xml:space="preserve"> Les </w:t>
      </w:r>
      <w:proofErr w:type="spellStart"/>
      <w:r w:rsidRPr="00E44A12">
        <w:rPr>
          <w:spacing w:val="-2"/>
          <w:kern w:val="22"/>
          <w:lang w:val="en-GB"/>
        </w:rPr>
        <w:t>Fleurs</w:t>
      </w:r>
      <w:proofErr w:type="spellEnd"/>
      <w:r w:rsidRPr="00E44A12">
        <w:rPr>
          <w:spacing w:val="-2"/>
          <w:kern w:val="22"/>
          <w:lang w:val="en-GB"/>
        </w:rPr>
        <w:t xml:space="preserve"> charged much higher prices for their arrangements—$250 and up. Coquis did not believe that unique, customized flower arrangements needed to be so expensive and limited to wealthy clients.</w:t>
      </w:r>
    </w:p>
    <w:p w:rsidR="0050100D" w:rsidRPr="000E27F1" w:rsidRDefault="0050100D" w:rsidP="0050100D">
      <w:pPr>
        <w:rPr>
          <w:lang w:val="en-GB"/>
        </w:rPr>
      </w:pPr>
    </w:p>
    <w:p w:rsidR="0050100D" w:rsidRPr="000E27F1" w:rsidRDefault="0050100D" w:rsidP="0050100D">
      <w:pPr>
        <w:rPr>
          <w:lang w:val="en-GB"/>
        </w:rPr>
      </w:pPr>
    </w:p>
    <w:p w:rsidR="0050100D" w:rsidRPr="000E27F1" w:rsidRDefault="0050100D" w:rsidP="0050100D">
      <w:pPr>
        <w:pStyle w:val="Casehead1"/>
        <w:rPr>
          <w:lang w:val="en-GB"/>
        </w:rPr>
      </w:pPr>
      <w:r w:rsidRPr="000E27F1">
        <w:rPr>
          <w:lang w:val="en-GB"/>
        </w:rPr>
        <w:t>WAS BUYING BELLE FLEUR THE WAY FORWARD?</w:t>
      </w:r>
    </w:p>
    <w:p w:rsidR="0050100D" w:rsidRPr="000E27F1" w:rsidRDefault="0050100D" w:rsidP="0050100D">
      <w:pPr>
        <w:rPr>
          <w:lang w:val="en-GB"/>
        </w:rPr>
      </w:pPr>
    </w:p>
    <w:p w:rsidR="0050100D" w:rsidRPr="000E27F1" w:rsidRDefault="0050100D" w:rsidP="0050100D">
      <w:pPr>
        <w:pStyle w:val="BodyTextMain"/>
        <w:rPr>
          <w:lang w:val="en-GB"/>
        </w:rPr>
      </w:pPr>
      <w:r w:rsidRPr="000E27F1">
        <w:rPr>
          <w:lang w:val="en-GB"/>
        </w:rPr>
        <w:t xml:space="preserve">Coquis was trying to figure out if buying Belle Fleur would help her achieve her goals more quickly. If she were to buy Belle Fleur, she would have a steady stream of revenue coming in each month. The business was already established, which would spare her the challenges and restless nights that came with starting a new business from the ground up. </w:t>
      </w:r>
    </w:p>
    <w:p w:rsidR="0050100D" w:rsidRPr="000E27F1" w:rsidRDefault="0050100D" w:rsidP="0050100D">
      <w:pPr>
        <w:pStyle w:val="BodyTextMain"/>
        <w:rPr>
          <w:lang w:val="en-GB"/>
        </w:rPr>
      </w:pPr>
    </w:p>
    <w:p w:rsidR="0050100D" w:rsidRPr="000E27F1" w:rsidRDefault="0050100D" w:rsidP="0050100D">
      <w:pPr>
        <w:pStyle w:val="BodyTextMain"/>
        <w:rPr>
          <w:lang w:val="en-GB"/>
        </w:rPr>
      </w:pPr>
      <w:r w:rsidRPr="000E27F1">
        <w:rPr>
          <w:lang w:val="en-GB"/>
        </w:rPr>
        <w:t xml:space="preserve">However, Coquis would need to make a few changes to make the shop fit her vision. First, she would have to rebrand the shop by changing its name (she preferred the name Floral </w:t>
      </w:r>
      <w:proofErr w:type="spellStart"/>
      <w:r w:rsidRPr="000E27F1">
        <w:rPr>
          <w:lang w:val="en-GB"/>
        </w:rPr>
        <w:t>Filosophy</w:t>
      </w:r>
      <w:proofErr w:type="spellEnd"/>
      <w:r w:rsidRPr="000E27F1">
        <w:rPr>
          <w:lang w:val="en-GB"/>
        </w:rPr>
        <w:t xml:space="preserve">), remodel the bland-looking shop, and redesign the website to complete the makeover. </w:t>
      </w:r>
    </w:p>
    <w:p w:rsidR="0050100D" w:rsidRPr="000E27F1" w:rsidRDefault="0050100D" w:rsidP="0050100D">
      <w:pPr>
        <w:pStyle w:val="BodyTextMain"/>
        <w:rPr>
          <w:lang w:val="en-GB"/>
        </w:rPr>
      </w:pPr>
    </w:p>
    <w:p w:rsidR="0050100D" w:rsidRPr="000E27F1" w:rsidRDefault="0050100D" w:rsidP="0050100D">
      <w:pPr>
        <w:pStyle w:val="BodyTextMain"/>
        <w:rPr>
          <w:lang w:val="en-GB"/>
        </w:rPr>
      </w:pPr>
      <w:r w:rsidRPr="000E27F1">
        <w:rPr>
          <w:lang w:val="en-GB"/>
        </w:rPr>
        <w:t xml:space="preserve">Second, Coquis would likely discontinue </w:t>
      </w:r>
      <w:proofErr w:type="spellStart"/>
      <w:r w:rsidRPr="000E27F1">
        <w:rPr>
          <w:lang w:val="en-GB"/>
        </w:rPr>
        <w:t>Wireflora’s</w:t>
      </w:r>
      <w:proofErr w:type="spellEnd"/>
      <w:r w:rsidRPr="000E27F1">
        <w:rPr>
          <w:lang w:val="en-GB"/>
        </w:rPr>
        <w:t xml:space="preserve"> services. The products offered by </w:t>
      </w:r>
      <w:proofErr w:type="spellStart"/>
      <w:r w:rsidRPr="000E27F1">
        <w:rPr>
          <w:lang w:val="en-GB"/>
        </w:rPr>
        <w:t>Wireflora</w:t>
      </w:r>
      <w:proofErr w:type="spellEnd"/>
      <w:r w:rsidRPr="000E27F1">
        <w:rPr>
          <w:lang w:val="en-GB"/>
        </w:rPr>
        <w:t xml:space="preserve"> contradicted </w:t>
      </w:r>
      <w:proofErr w:type="spellStart"/>
      <w:r w:rsidRPr="000E27F1">
        <w:rPr>
          <w:lang w:val="en-GB"/>
        </w:rPr>
        <w:t>Coquis’s</w:t>
      </w:r>
      <w:proofErr w:type="spellEnd"/>
      <w:r w:rsidRPr="000E27F1">
        <w:rPr>
          <w:lang w:val="en-GB"/>
        </w:rPr>
        <w:t xml:space="preserve"> vision. However, once she revoked her affiliation with </w:t>
      </w:r>
      <w:proofErr w:type="spellStart"/>
      <w:r w:rsidRPr="000E27F1">
        <w:rPr>
          <w:lang w:val="en-GB"/>
        </w:rPr>
        <w:t>Wireflora</w:t>
      </w:r>
      <w:proofErr w:type="spellEnd"/>
      <w:r w:rsidRPr="000E27F1">
        <w:rPr>
          <w:lang w:val="en-GB"/>
        </w:rPr>
        <w:t>, the firm would take back all the equipment it had given the shop, such as the POS terminal. Not only would Coquis need to replace the lost sales and equipment, but she would also need to take charge of her own advertising. She estimated her advertising costs would be about $700.00 per month.</w:t>
      </w:r>
    </w:p>
    <w:p w:rsidR="0050100D" w:rsidRPr="000E27F1" w:rsidRDefault="0050100D" w:rsidP="0050100D">
      <w:pPr>
        <w:pStyle w:val="BodyTextMain"/>
        <w:rPr>
          <w:lang w:val="en-GB"/>
        </w:rPr>
      </w:pPr>
    </w:p>
    <w:p w:rsidR="0050100D" w:rsidRPr="000E27F1" w:rsidRDefault="0050100D" w:rsidP="0050100D">
      <w:pPr>
        <w:pStyle w:val="BodyTextMain"/>
        <w:rPr>
          <w:lang w:val="en-GB"/>
        </w:rPr>
      </w:pPr>
      <w:r w:rsidRPr="000E27F1">
        <w:rPr>
          <w:lang w:val="en-GB"/>
        </w:rPr>
        <w:t xml:space="preserve">Finally, current employees would need to undergo training to prepare them to work with customers and make flower arrangements that were consistent with </w:t>
      </w:r>
      <w:proofErr w:type="spellStart"/>
      <w:r w:rsidRPr="000E27F1">
        <w:rPr>
          <w:lang w:val="en-GB"/>
        </w:rPr>
        <w:t>Coquis’s</w:t>
      </w:r>
      <w:proofErr w:type="spellEnd"/>
      <w:r w:rsidRPr="000E27F1">
        <w:rPr>
          <w:lang w:val="en-GB"/>
        </w:rPr>
        <w:t xml:space="preserve"> vision. Coquis would also seek to delegate more responsibility and empower the staff in a way that the current owners of Belle Fleur did not. The </w:t>
      </w:r>
      <w:proofErr w:type="spellStart"/>
      <w:r w:rsidRPr="000E27F1">
        <w:rPr>
          <w:lang w:val="en-GB"/>
        </w:rPr>
        <w:lastRenderedPageBreak/>
        <w:t>Greenhills</w:t>
      </w:r>
      <w:proofErr w:type="spellEnd"/>
      <w:r w:rsidRPr="000E27F1">
        <w:rPr>
          <w:lang w:val="en-GB"/>
        </w:rPr>
        <w:t xml:space="preserve"> assumed almost all of the responsibility for managing and caring for the shop. Coquis had seen </w:t>
      </w:r>
      <w:proofErr w:type="spellStart"/>
      <w:r w:rsidRPr="000E27F1">
        <w:rPr>
          <w:lang w:val="en-GB"/>
        </w:rPr>
        <w:t>firsthand</w:t>
      </w:r>
      <w:proofErr w:type="spellEnd"/>
      <w:r w:rsidRPr="000E27F1">
        <w:rPr>
          <w:lang w:val="en-GB"/>
        </w:rPr>
        <w:t xml:space="preserve"> how stressful this method of management was and how demotivating it was to the staff due to the limited amount of autonomy they were given. </w:t>
      </w:r>
    </w:p>
    <w:p w:rsidR="0050100D" w:rsidRPr="00E44A12" w:rsidRDefault="0050100D" w:rsidP="0050100D">
      <w:pPr>
        <w:pStyle w:val="BodyTextMain"/>
        <w:rPr>
          <w:sz w:val="18"/>
          <w:lang w:val="en-GB"/>
        </w:rPr>
      </w:pPr>
    </w:p>
    <w:p w:rsidR="0050100D" w:rsidRPr="000E27F1" w:rsidRDefault="0050100D" w:rsidP="0050100D">
      <w:pPr>
        <w:pStyle w:val="BodyTextMain"/>
        <w:rPr>
          <w:lang w:val="en-GB"/>
        </w:rPr>
      </w:pPr>
      <w:r w:rsidRPr="000E27F1">
        <w:rPr>
          <w:lang w:val="en-GB"/>
        </w:rPr>
        <w:t xml:space="preserve">In summary, if she purchased Belle Fleur, Coquis would effectively have two different business models operating concurrently. She could not afford to lose the shop’s current customer base, which meant she would need to continue offering arrangements from a catalogue. Coquis was planning to present her unique arrangements as an option for these customers, while also seeking new customers who would value her new arrangements. Coquis hoped these new arrangements would appeal to men who would appreciate being able to specify some basic criteria and then have the floral designer create the perfect arrangement. She also hoped that the new business model would appeal to women, who would appreciate the greater autonomy they would have in specifying and choosing flower arrangements. Over time, Coquis hoped to transition the shop to only creating uniquely designed flower arrangements. In this way, she would make the shop fit her vision and alleviate the challenges of managing a shop with two different business models. </w:t>
      </w:r>
    </w:p>
    <w:p w:rsidR="0050100D" w:rsidRPr="000E27F1" w:rsidRDefault="0050100D" w:rsidP="0050100D">
      <w:pPr>
        <w:pStyle w:val="BodyTextMain"/>
        <w:rPr>
          <w:lang w:val="en-GB"/>
        </w:rPr>
      </w:pPr>
    </w:p>
    <w:p w:rsidR="0050100D" w:rsidRPr="00E44A12" w:rsidRDefault="0050100D" w:rsidP="0050100D">
      <w:pPr>
        <w:rPr>
          <w:sz w:val="14"/>
          <w:lang w:val="en-GB"/>
        </w:rPr>
      </w:pPr>
    </w:p>
    <w:p w:rsidR="0050100D" w:rsidRPr="000E27F1" w:rsidRDefault="0050100D" w:rsidP="0050100D">
      <w:pPr>
        <w:pStyle w:val="Casehead1"/>
        <w:rPr>
          <w:lang w:val="en-GB"/>
        </w:rPr>
      </w:pPr>
      <w:r w:rsidRPr="000E27F1">
        <w:rPr>
          <w:lang w:val="en-GB"/>
        </w:rPr>
        <w:t>SHOULD Coquis START FRESH?</w:t>
      </w:r>
    </w:p>
    <w:p w:rsidR="0050100D" w:rsidRPr="000E27F1" w:rsidRDefault="0050100D" w:rsidP="0050100D">
      <w:pPr>
        <w:rPr>
          <w:lang w:val="en-GB"/>
        </w:rPr>
      </w:pPr>
    </w:p>
    <w:p w:rsidR="0050100D" w:rsidRPr="000E27F1" w:rsidRDefault="0050100D" w:rsidP="0050100D">
      <w:pPr>
        <w:pStyle w:val="BodyTextMain"/>
        <w:rPr>
          <w:lang w:val="en-GB"/>
        </w:rPr>
      </w:pPr>
      <w:r w:rsidRPr="000E27F1">
        <w:rPr>
          <w:lang w:val="en-GB"/>
        </w:rPr>
        <w:t xml:space="preserve">Coquis could also choose to launch her own shop. A new shop would be designed and operated to exactly fit her vision. Her degree in business, coursework in entrepreneurship and small business management, and experience working at Belle Fleur had taught Coquis how to run a flower shop efficiently. </w:t>
      </w:r>
    </w:p>
    <w:p w:rsidR="0050100D" w:rsidRPr="000E27F1" w:rsidRDefault="0050100D" w:rsidP="0050100D">
      <w:pPr>
        <w:pStyle w:val="BodyTextMain"/>
        <w:rPr>
          <w:lang w:val="en-GB"/>
        </w:rPr>
      </w:pPr>
    </w:p>
    <w:p w:rsidR="0050100D" w:rsidRPr="000E27F1" w:rsidRDefault="0050100D" w:rsidP="0050100D">
      <w:pPr>
        <w:pStyle w:val="BodyTextMain"/>
        <w:rPr>
          <w:lang w:val="en-GB"/>
        </w:rPr>
      </w:pPr>
      <w:r w:rsidRPr="000E27F1">
        <w:rPr>
          <w:lang w:val="en-GB"/>
        </w:rPr>
        <w:t xml:space="preserve">During her research, Coquis learned that starting a flower shop from scratch would cost her about $45,000. To start, she would need equipment and furniture. Refrigerated cases and display cases to keep flowers fresh would cost $3,000. Office furniture, such as desks, tables, workbenches, shelves, and chairs could be bought at a used office furniture store for about $3,000. Other decorations like painting and flooring would cost approximately $3,000. A computer and POS terminal would cost about $2,000. </w:t>
      </w:r>
      <w:proofErr w:type="spellStart"/>
      <w:r w:rsidRPr="000E27F1">
        <w:rPr>
          <w:lang w:val="en-GB"/>
        </w:rPr>
        <w:t>Coquis’s</w:t>
      </w:r>
      <w:proofErr w:type="spellEnd"/>
      <w:r w:rsidRPr="000E27F1">
        <w:rPr>
          <w:lang w:val="en-GB"/>
        </w:rPr>
        <w:t xml:space="preserve"> friend agreed to build the website for $1,600. All the supplies Coquis needed to start creating floral arrangements could be purchased for $800, which included a modest inventory of flowers. </w:t>
      </w:r>
    </w:p>
    <w:p w:rsidR="0050100D" w:rsidRPr="000E27F1" w:rsidRDefault="0050100D" w:rsidP="0050100D">
      <w:pPr>
        <w:pStyle w:val="BodyTextMain"/>
        <w:rPr>
          <w:lang w:val="en-GB"/>
        </w:rPr>
      </w:pPr>
    </w:p>
    <w:p w:rsidR="0050100D" w:rsidRPr="00E44A12" w:rsidRDefault="0050100D" w:rsidP="0050100D">
      <w:pPr>
        <w:pStyle w:val="BodyTextMain"/>
        <w:rPr>
          <w:spacing w:val="-2"/>
          <w:kern w:val="22"/>
          <w:lang w:val="en-GB"/>
        </w:rPr>
      </w:pPr>
      <w:r w:rsidRPr="00E44A12">
        <w:rPr>
          <w:spacing w:val="-2"/>
          <w:kern w:val="22"/>
          <w:lang w:val="en-GB"/>
        </w:rPr>
        <w:t xml:space="preserve">A big disadvantage with a new shop was that Coquis would have no existing customers. As such, she would have to spend heavily on advertising. She would advertise on the most popular social networking sites, such as Facebook, Instagram, and Yelp. She would also create professional flyers to send out to nearby wedding shops, funeral homes, hospitals, and other industries that used flowers extensively. Designing and printing the flyers would total around $800. A sign would also be needed to display outside the shop. A decent sign would cost about $1,000. After the shop opened, Coquis would need to spend about $1,000 per month on advertising. </w:t>
      </w:r>
    </w:p>
    <w:p w:rsidR="0050100D" w:rsidRPr="000E27F1" w:rsidRDefault="0050100D" w:rsidP="0050100D">
      <w:pPr>
        <w:pStyle w:val="BodyTextMain"/>
        <w:rPr>
          <w:lang w:val="en-GB"/>
        </w:rPr>
      </w:pPr>
    </w:p>
    <w:p w:rsidR="0050100D" w:rsidRPr="00E44A12" w:rsidRDefault="0050100D" w:rsidP="0050100D">
      <w:pPr>
        <w:pStyle w:val="BodyTextMain"/>
        <w:rPr>
          <w:spacing w:val="-2"/>
          <w:kern w:val="22"/>
          <w:lang w:val="en-GB"/>
        </w:rPr>
      </w:pPr>
      <w:r w:rsidRPr="00E44A12">
        <w:rPr>
          <w:spacing w:val="-2"/>
          <w:kern w:val="22"/>
          <w:lang w:val="en-GB"/>
        </w:rPr>
        <w:t xml:space="preserve">Initially, Coquis would only hire one part-time helper who would work 20 hours a week or less. This hire would keep her salary expenses to a minimum. The helper, who would not be a florist, would be paid $10 per hour. Coquis would pay herself a $2,000 salary—just enough to cover her living expenses. She estimated her workers’ compensation and insurance would be around $100per month. Since her shop would be smaller than Belle Fleur, she expected that rent would be about $3,000 a month. Any other expenses, such as utilities and cost of goods sold, would be similar to Belle </w:t>
      </w:r>
      <w:proofErr w:type="spellStart"/>
      <w:r w:rsidRPr="00E44A12">
        <w:rPr>
          <w:spacing w:val="-2"/>
          <w:kern w:val="22"/>
          <w:lang w:val="en-GB"/>
        </w:rPr>
        <w:t>Fleur’s</w:t>
      </w:r>
      <w:proofErr w:type="spellEnd"/>
      <w:r w:rsidRPr="00E44A12">
        <w:rPr>
          <w:spacing w:val="-2"/>
          <w:kern w:val="22"/>
          <w:lang w:val="en-GB"/>
        </w:rPr>
        <w:t>. Since immediate profitability was not guaranteed, Coquis wanted to keep enough funds on hand to pay for operating expenses for at least six months.</w:t>
      </w:r>
    </w:p>
    <w:p w:rsidR="0050100D" w:rsidRPr="00E44A12" w:rsidRDefault="0050100D" w:rsidP="0050100D">
      <w:pPr>
        <w:pStyle w:val="BodyTextMain"/>
        <w:rPr>
          <w:b/>
          <w:sz w:val="14"/>
          <w:szCs w:val="20"/>
          <w:lang w:val="en-GB"/>
        </w:rPr>
      </w:pPr>
    </w:p>
    <w:p w:rsidR="0050100D" w:rsidRDefault="0050100D" w:rsidP="0050100D">
      <w:pPr>
        <w:pStyle w:val="Casehead1"/>
        <w:rPr>
          <w:lang w:val="en-GB"/>
        </w:rPr>
      </w:pPr>
    </w:p>
    <w:p w:rsidR="0050100D" w:rsidRPr="000E27F1" w:rsidRDefault="0050100D" w:rsidP="0050100D">
      <w:pPr>
        <w:pStyle w:val="Casehead1"/>
        <w:rPr>
          <w:lang w:val="en-GB"/>
        </w:rPr>
      </w:pPr>
      <w:r w:rsidRPr="000E27F1">
        <w:rPr>
          <w:lang w:val="en-GB"/>
        </w:rPr>
        <w:t>CHOOSING A PATH</w:t>
      </w:r>
    </w:p>
    <w:p w:rsidR="0050100D" w:rsidRPr="000E27F1" w:rsidRDefault="0050100D" w:rsidP="0050100D">
      <w:pPr>
        <w:rPr>
          <w:lang w:val="en-GB"/>
        </w:rPr>
      </w:pPr>
      <w:bookmarkStart w:id="0" w:name="_30j0zll" w:colFirst="0" w:colLast="0"/>
      <w:bookmarkEnd w:id="0"/>
    </w:p>
    <w:p w:rsidR="0050100D" w:rsidRDefault="0050100D" w:rsidP="0050100D">
      <w:pPr>
        <w:pStyle w:val="BodyTextMain"/>
        <w:rPr>
          <w:lang w:val="en-GB"/>
        </w:rPr>
        <w:sectPr w:rsidR="0050100D" w:rsidSect="00EB5410">
          <w:headerReference w:type="default" r:id="rId11"/>
          <w:endnotePr>
            <w:numFmt w:val="decimal"/>
          </w:endnotePr>
          <w:pgSz w:w="12240" w:h="15840"/>
          <w:pgMar w:top="1080" w:right="1440" w:bottom="1440" w:left="1440" w:header="1080" w:footer="720" w:gutter="0"/>
          <w:cols w:space="720"/>
          <w:titlePg/>
          <w:docGrid w:linePitch="360"/>
        </w:sectPr>
      </w:pPr>
      <w:r w:rsidRPr="000E27F1">
        <w:rPr>
          <w:lang w:val="en-GB"/>
        </w:rPr>
        <w:t xml:space="preserve">With graduation only a month away, </w:t>
      </w:r>
      <w:proofErr w:type="spellStart"/>
      <w:r w:rsidRPr="000E27F1">
        <w:rPr>
          <w:lang w:val="en-GB"/>
        </w:rPr>
        <w:t>Coquis’s</w:t>
      </w:r>
      <w:proofErr w:type="spellEnd"/>
      <w:r w:rsidRPr="000E27F1">
        <w:rPr>
          <w:lang w:val="en-GB"/>
        </w:rPr>
        <w:t xml:space="preserve"> eagerness to graduate was coupled with the anxiety of facing her post-college future. She was facing the biggest decision of her life, and she didn’t know how to proceed. Should she buy Belle Fleur or start her own shop? For each path, what were her next steps?</w:t>
      </w:r>
    </w:p>
    <w:p w:rsidR="0050100D" w:rsidRPr="000E27F1" w:rsidRDefault="0050100D" w:rsidP="0050100D">
      <w:pPr>
        <w:pStyle w:val="ExhibitHeading"/>
        <w:rPr>
          <w:lang w:val="en-GB"/>
        </w:rPr>
      </w:pPr>
      <w:r>
        <w:rPr>
          <w:lang w:val="en-GB"/>
        </w:rPr>
        <w:lastRenderedPageBreak/>
        <w:t>E</w:t>
      </w:r>
      <w:r w:rsidRPr="000E27F1">
        <w:rPr>
          <w:lang w:val="en-GB"/>
        </w:rPr>
        <w:t>XHIBIT 1: BELLE FLEUR sales BY SOURCE, 2014–2016 (in Us$)</w:t>
      </w:r>
    </w:p>
    <w:p w:rsidR="0050100D" w:rsidRPr="000E27F1" w:rsidRDefault="0050100D" w:rsidP="0050100D">
      <w:pPr>
        <w:pStyle w:val="ExhibitHeading"/>
        <w:rPr>
          <w:lang w:val="en-GB"/>
        </w:rPr>
      </w:pPr>
    </w:p>
    <w:p w:rsidR="0050100D" w:rsidRPr="000E27F1" w:rsidRDefault="0050100D" w:rsidP="0050100D">
      <w:pPr>
        <w:pStyle w:val="ExhibitText"/>
        <w:rPr>
          <w:lang w:val="en-GB"/>
        </w:rPr>
      </w:pPr>
      <w:r w:rsidRPr="000E27F1">
        <w:rPr>
          <w:lang w:val="en-GB"/>
        </w:rPr>
        <w:t>2016:</w:t>
      </w:r>
    </w:p>
    <w:tbl>
      <w:tblPr>
        <w:tblStyle w:val="TableGrid"/>
        <w:tblW w:w="0" w:type="auto"/>
        <w:jc w:val="center"/>
        <w:tblLook w:val="04A0" w:firstRow="1" w:lastRow="0" w:firstColumn="1" w:lastColumn="0" w:noHBand="0" w:noVBand="1"/>
      </w:tblPr>
      <w:tblGrid>
        <w:gridCol w:w="1459"/>
        <w:gridCol w:w="990"/>
        <w:gridCol w:w="1530"/>
        <w:gridCol w:w="2040"/>
        <w:gridCol w:w="1414"/>
        <w:gridCol w:w="1435"/>
        <w:gridCol w:w="1350"/>
        <w:gridCol w:w="1384"/>
        <w:gridCol w:w="1313"/>
      </w:tblGrid>
      <w:tr w:rsidR="0050100D" w:rsidRPr="000E27F1" w:rsidTr="003860A6">
        <w:trPr>
          <w:trHeight w:val="288"/>
          <w:jc w:val="center"/>
        </w:trPr>
        <w:tc>
          <w:tcPr>
            <w:tcW w:w="1459" w:type="dxa"/>
            <w:noWrap/>
            <w:hideMark/>
          </w:tcPr>
          <w:p w:rsidR="0050100D" w:rsidRPr="000E27F1" w:rsidRDefault="0050100D" w:rsidP="006F2EE2">
            <w:pPr>
              <w:pStyle w:val="ExhibitText"/>
              <w:jc w:val="center"/>
              <w:rPr>
                <w:b/>
                <w:lang w:val="en-GB"/>
              </w:rPr>
            </w:pPr>
            <w:r w:rsidRPr="000E27F1">
              <w:rPr>
                <w:b/>
                <w:lang w:val="en-GB"/>
              </w:rPr>
              <w:t>Source</w:t>
            </w:r>
          </w:p>
        </w:tc>
        <w:tc>
          <w:tcPr>
            <w:tcW w:w="990" w:type="dxa"/>
            <w:noWrap/>
            <w:hideMark/>
          </w:tcPr>
          <w:p w:rsidR="0050100D" w:rsidRPr="000E27F1" w:rsidRDefault="0050100D" w:rsidP="006F2EE2">
            <w:pPr>
              <w:pStyle w:val="ExhibitText"/>
              <w:jc w:val="center"/>
              <w:rPr>
                <w:b/>
                <w:lang w:val="en-GB"/>
              </w:rPr>
            </w:pPr>
            <w:r w:rsidRPr="000E27F1">
              <w:rPr>
                <w:b/>
                <w:lang w:val="en-GB"/>
              </w:rPr>
              <w:t>Count</w:t>
            </w:r>
          </w:p>
        </w:tc>
        <w:tc>
          <w:tcPr>
            <w:tcW w:w="1530" w:type="dxa"/>
            <w:noWrap/>
            <w:hideMark/>
          </w:tcPr>
          <w:p w:rsidR="0050100D" w:rsidRPr="000E27F1" w:rsidRDefault="0050100D" w:rsidP="006F2EE2">
            <w:pPr>
              <w:pStyle w:val="ExhibitText"/>
              <w:jc w:val="center"/>
              <w:rPr>
                <w:b/>
                <w:lang w:val="en-GB"/>
              </w:rPr>
            </w:pPr>
            <w:r w:rsidRPr="000E27F1">
              <w:rPr>
                <w:b/>
                <w:lang w:val="en-GB"/>
              </w:rPr>
              <w:t>Merchandise</w:t>
            </w:r>
          </w:p>
        </w:tc>
        <w:tc>
          <w:tcPr>
            <w:tcW w:w="2040" w:type="dxa"/>
            <w:noWrap/>
            <w:hideMark/>
          </w:tcPr>
          <w:p w:rsidR="0050100D" w:rsidRPr="000E27F1" w:rsidRDefault="0050100D" w:rsidP="006F2EE2">
            <w:pPr>
              <w:pStyle w:val="ExhibitText"/>
              <w:jc w:val="center"/>
              <w:rPr>
                <w:b/>
                <w:lang w:val="en-GB"/>
              </w:rPr>
            </w:pPr>
            <w:r w:rsidRPr="000E27F1">
              <w:rPr>
                <w:b/>
                <w:lang w:val="en-GB"/>
              </w:rPr>
              <w:t>Service/Delivery Fees</w:t>
            </w:r>
          </w:p>
        </w:tc>
        <w:tc>
          <w:tcPr>
            <w:tcW w:w="1414" w:type="dxa"/>
            <w:noWrap/>
            <w:hideMark/>
          </w:tcPr>
          <w:p w:rsidR="0050100D" w:rsidRPr="000E27F1" w:rsidRDefault="0050100D" w:rsidP="006F2EE2">
            <w:pPr>
              <w:pStyle w:val="ExhibitText"/>
              <w:jc w:val="center"/>
              <w:rPr>
                <w:b/>
                <w:lang w:val="en-GB"/>
              </w:rPr>
            </w:pPr>
            <w:r w:rsidRPr="000E27F1">
              <w:rPr>
                <w:b/>
                <w:lang w:val="en-GB"/>
              </w:rPr>
              <w:t>Discount</w:t>
            </w:r>
          </w:p>
        </w:tc>
        <w:tc>
          <w:tcPr>
            <w:tcW w:w="1435" w:type="dxa"/>
            <w:noWrap/>
            <w:hideMark/>
          </w:tcPr>
          <w:p w:rsidR="0050100D" w:rsidRPr="000E27F1" w:rsidRDefault="0050100D" w:rsidP="006F2EE2">
            <w:pPr>
              <w:pStyle w:val="ExhibitText"/>
              <w:jc w:val="center"/>
              <w:rPr>
                <w:b/>
                <w:lang w:val="en-GB"/>
              </w:rPr>
            </w:pPr>
            <w:r w:rsidRPr="000E27F1">
              <w:rPr>
                <w:b/>
                <w:lang w:val="en-GB"/>
              </w:rPr>
              <w:t>Net Sales</w:t>
            </w:r>
          </w:p>
        </w:tc>
        <w:tc>
          <w:tcPr>
            <w:tcW w:w="1350" w:type="dxa"/>
            <w:noWrap/>
            <w:hideMark/>
          </w:tcPr>
          <w:p w:rsidR="0050100D" w:rsidRPr="000E27F1" w:rsidRDefault="0050100D" w:rsidP="006F2EE2">
            <w:pPr>
              <w:pStyle w:val="ExhibitText"/>
              <w:jc w:val="center"/>
              <w:rPr>
                <w:b/>
                <w:lang w:val="en-GB"/>
              </w:rPr>
            </w:pPr>
            <w:r w:rsidRPr="000E27F1">
              <w:rPr>
                <w:b/>
                <w:lang w:val="en-GB"/>
              </w:rPr>
              <w:t>Tax</w:t>
            </w:r>
          </w:p>
        </w:tc>
        <w:tc>
          <w:tcPr>
            <w:tcW w:w="1384" w:type="dxa"/>
            <w:noWrap/>
            <w:hideMark/>
          </w:tcPr>
          <w:p w:rsidR="0050100D" w:rsidRPr="000E27F1" w:rsidRDefault="0050100D" w:rsidP="006F2EE2">
            <w:pPr>
              <w:pStyle w:val="ExhibitText"/>
              <w:jc w:val="center"/>
              <w:rPr>
                <w:b/>
                <w:lang w:val="en-GB"/>
              </w:rPr>
            </w:pPr>
            <w:r w:rsidRPr="000E27F1">
              <w:rPr>
                <w:b/>
                <w:lang w:val="en-GB"/>
              </w:rPr>
              <w:t>Total Sales</w:t>
            </w:r>
          </w:p>
        </w:tc>
        <w:tc>
          <w:tcPr>
            <w:tcW w:w="1313" w:type="dxa"/>
            <w:noWrap/>
            <w:hideMark/>
          </w:tcPr>
          <w:p w:rsidR="0050100D" w:rsidRPr="000E27F1" w:rsidRDefault="0050100D" w:rsidP="006F2EE2">
            <w:pPr>
              <w:pStyle w:val="ExhibitText"/>
              <w:jc w:val="center"/>
              <w:rPr>
                <w:b/>
                <w:lang w:val="en-GB"/>
              </w:rPr>
            </w:pPr>
            <w:r w:rsidRPr="000E27F1">
              <w:rPr>
                <w:b/>
                <w:lang w:val="en-GB"/>
              </w:rPr>
              <w:t>Average Net Sales</w:t>
            </w:r>
          </w:p>
        </w:tc>
      </w:tr>
      <w:tr w:rsidR="0050100D" w:rsidRPr="000E27F1" w:rsidTr="003860A6">
        <w:trPr>
          <w:trHeight w:val="181"/>
          <w:jc w:val="center"/>
        </w:trPr>
        <w:tc>
          <w:tcPr>
            <w:tcW w:w="1459" w:type="dxa"/>
            <w:noWrap/>
            <w:vAlign w:val="center"/>
            <w:hideMark/>
          </w:tcPr>
          <w:p w:rsidR="0050100D" w:rsidRPr="000E27F1" w:rsidRDefault="0050100D" w:rsidP="0050100D">
            <w:pPr>
              <w:pStyle w:val="ExhibitText"/>
              <w:jc w:val="left"/>
              <w:rPr>
                <w:lang w:val="en-GB"/>
              </w:rPr>
            </w:pPr>
            <w:r w:rsidRPr="000E27F1">
              <w:rPr>
                <w:lang w:val="en-GB"/>
              </w:rPr>
              <w:t xml:space="preserve">Carry-Out </w:t>
            </w:r>
          </w:p>
        </w:tc>
        <w:tc>
          <w:tcPr>
            <w:tcW w:w="990" w:type="dxa"/>
            <w:noWrap/>
            <w:vAlign w:val="center"/>
            <w:hideMark/>
          </w:tcPr>
          <w:p w:rsidR="0050100D" w:rsidRPr="000E27F1" w:rsidRDefault="0050100D" w:rsidP="0050100D">
            <w:pPr>
              <w:pStyle w:val="ExhibitText"/>
              <w:jc w:val="right"/>
              <w:rPr>
                <w:lang w:val="en-GB"/>
              </w:rPr>
            </w:pPr>
            <w:r w:rsidRPr="000E27F1">
              <w:rPr>
                <w:lang w:val="en-GB"/>
              </w:rPr>
              <w:t>1,502</w:t>
            </w:r>
          </w:p>
        </w:tc>
        <w:tc>
          <w:tcPr>
            <w:tcW w:w="1530" w:type="dxa"/>
            <w:noWrap/>
            <w:vAlign w:val="center"/>
            <w:hideMark/>
          </w:tcPr>
          <w:p w:rsidR="0050100D" w:rsidRPr="000E27F1" w:rsidRDefault="0050100D" w:rsidP="0050100D">
            <w:pPr>
              <w:pStyle w:val="ExhibitText"/>
              <w:jc w:val="right"/>
              <w:rPr>
                <w:lang w:val="en-GB"/>
              </w:rPr>
            </w:pPr>
            <w:r w:rsidRPr="000E27F1">
              <w:rPr>
                <w:lang w:val="en-GB"/>
              </w:rPr>
              <w:t xml:space="preserve">67,243.19 </w:t>
            </w:r>
          </w:p>
        </w:tc>
        <w:tc>
          <w:tcPr>
            <w:tcW w:w="2040" w:type="dxa"/>
            <w:noWrap/>
            <w:vAlign w:val="center"/>
            <w:hideMark/>
          </w:tcPr>
          <w:p w:rsidR="0050100D" w:rsidRPr="000E27F1" w:rsidRDefault="0050100D" w:rsidP="0050100D">
            <w:pPr>
              <w:pStyle w:val="ExhibitText"/>
              <w:jc w:val="right"/>
              <w:rPr>
                <w:lang w:val="en-GB"/>
              </w:rPr>
            </w:pPr>
            <w:r w:rsidRPr="000E27F1">
              <w:rPr>
                <w:lang w:val="en-GB"/>
              </w:rPr>
              <w:t xml:space="preserve"> –   </w:t>
            </w:r>
          </w:p>
        </w:tc>
        <w:tc>
          <w:tcPr>
            <w:tcW w:w="1414" w:type="dxa"/>
            <w:noWrap/>
            <w:vAlign w:val="center"/>
            <w:hideMark/>
          </w:tcPr>
          <w:p w:rsidR="0050100D" w:rsidRPr="000E27F1" w:rsidRDefault="0050100D" w:rsidP="0050100D">
            <w:pPr>
              <w:pStyle w:val="ExhibitText"/>
              <w:jc w:val="right"/>
              <w:rPr>
                <w:lang w:val="en-GB"/>
              </w:rPr>
            </w:pPr>
            <w:r w:rsidRPr="000E27F1">
              <w:rPr>
                <w:lang w:val="en-GB"/>
              </w:rPr>
              <w:t xml:space="preserve">314.98 </w:t>
            </w:r>
          </w:p>
        </w:tc>
        <w:tc>
          <w:tcPr>
            <w:tcW w:w="1435" w:type="dxa"/>
            <w:noWrap/>
            <w:vAlign w:val="center"/>
            <w:hideMark/>
          </w:tcPr>
          <w:p w:rsidR="0050100D" w:rsidRPr="000E27F1" w:rsidRDefault="0050100D" w:rsidP="0050100D">
            <w:pPr>
              <w:pStyle w:val="ExhibitText"/>
              <w:jc w:val="right"/>
              <w:rPr>
                <w:lang w:val="en-GB"/>
              </w:rPr>
            </w:pPr>
            <w:r w:rsidRPr="000E27F1">
              <w:rPr>
                <w:lang w:val="en-GB"/>
              </w:rPr>
              <w:t xml:space="preserve">66,928.21 </w:t>
            </w:r>
          </w:p>
        </w:tc>
        <w:tc>
          <w:tcPr>
            <w:tcW w:w="1350" w:type="dxa"/>
            <w:noWrap/>
            <w:vAlign w:val="center"/>
            <w:hideMark/>
          </w:tcPr>
          <w:p w:rsidR="0050100D" w:rsidRPr="000E27F1" w:rsidRDefault="0050100D" w:rsidP="0050100D">
            <w:pPr>
              <w:pStyle w:val="ExhibitText"/>
              <w:jc w:val="right"/>
              <w:rPr>
                <w:lang w:val="en-GB"/>
              </w:rPr>
            </w:pPr>
            <w:r w:rsidRPr="000E27F1">
              <w:rPr>
                <w:lang w:val="en-GB"/>
              </w:rPr>
              <w:t xml:space="preserve">5,312.62 </w:t>
            </w:r>
          </w:p>
        </w:tc>
        <w:tc>
          <w:tcPr>
            <w:tcW w:w="1384" w:type="dxa"/>
            <w:noWrap/>
            <w:vAlign w:val="center"/>
            <w:hideMark/>
          </w:tcPr>
          <w:p w:rsidR="0050100D" w:rsidRPr="000E27F1" w:rsidRDefault="0050100D" w:rsidP="0050100D">
            <w:pPr>
              <w:pStyle w:val="ExhibitText"/>
              <w:jc w:val="right"/>
              <w:rPr>
                <w:lang w:val="en-GB"/>
              </w:rPr>
            </w:pPr>
            <w:r w:rsidRPr="000E27F1">
              <w:rPr>
                <w:lang w:val="en-GB"/>
              </w:rPr>
              <w:t xml:space="preserve">72,240.83 </w:t>
            </w:r>
          </w:p>
        </w:tc>
        <w:tc>
          <w:tcPr>
            <w:tcW w:w="1313" w:type="dxa"/>
            <w:noWrap/>
            <w:vAlign w:val="center"/>
            <w:hideMark/>
          </w:tcPr>
          <w:p w:rsidR="0050100D" w:rsidRPr="000E27F1" w:rsidRDefault="0050100D" w:rsidP="0050100D">
            <w:pPr>
              <w:pStyle w:val="ExhibitText"/>
              <w:jc w:val="right"/>
              <w:rPr>
                <w:lang w:val="en-GB"/>
              </w:rPr>
            </w:pPr>
            <w:r w:rsidRPr="000E27F1">
              <w:rPr>
                <w:lang w:val="en-GB"/>
              </w:rPr>
              <w:t xml:space="preserve">44.56 </w:t>
            </w:r>
          </w:p>
        </w:tc>
      </w:tr>
      <w:tr w:rsidR="0050100D" w:rsidRPr="000E27F1" w:rsidTr="003860A6">
        <w:trPr>
          <w:trHeight w:val="85"/>
          <w:jc w:val="center"/>
        </w:trPr>
        <w:tc>
          <w:tcPr>
            <w:tcW w:w="1459" w:type="dxa"/>
            <w:noWrap/>
            <w:vAlign w:val="center"/>
            <w:hideMark/>
          </w:tcPr>
          <w:p w:rsidR="0050100D" w:rsidRPr="000E27F1" w:rsidRDefault="0050100D" w:rsidP="0050100D">
            <w:pPr>
              <w:pStyle w:val="ExhibitText"/>
              <w:jc w:val="left"/>
              <w:rPr>
                <w:lang w:val="en-GB"/>
              </w:rPr>
            </w:pPr>
            <w:r w:rsidRPr="000E27F1">
              <w:rPr>
                <w:lang w:val="en-GB"/>
              </w:rPr>
              <w:t xml:space="preserve">Delivery </w:t>
            </w:r>
          </w:p>
        </w:tc>
        <w:tc>
          <w:tcPr>
            <w:tcW w:w="990" w:type="dxa"/>
            <w:noWrap/>
            <w:vAlign w:val="center"/>
            <w:hideMark/>
          </w:tcPr>
          <w:p w:rsidR="0050100D" w:rsidRPr="000E27F1" w:rsidRDefault="0050100D" w:rsidP="0050100D">
            <w:pPr>
              <w:pStyle w:val="ExhibitText"/>
              <w:jc w:val="right"/>
              <w:rPr>
                <w:lang w:val="en-GB"/>
              </w:rPr>
            </w:pPr>
            <w:r w:rsidRPr="000E27F1">
              <w:rPr>
                <w:lang w:val="en-GB"/>
              </w:rPr>
              <w:t>1,893</w:t>
            </w:r>
          </w:p>
        </w:tc>
        <w:tc>
          <w:tcPr>
            <w:tcW w:w="1530" w:type="dxa"/>
            <w:noWrap/>
            <w:vAlign w:val="center"/>
            <w:hideMark/>
          </w:tcPr>
          <w:p w:rsidR="0050100D" w:rsidRPr="000E27F1" w:rsidRDefault="0050100D" w:rsidP="0050100D">
            <w:pPr>
              <w:pStyle w:val="ExhibitText"/>
              <w:jc w:val="right"/>
              <w:rPr>
                <w:lang w:val="en-GB"/>
              </w:rPr>
            </w:pPr>
            <w:r w:rsidRPr="000E27F1">
              <w:rPr>
                <w:lang w:val="en-GB"/>
              </w:rPr>
              <w:t xml:space="preserve">147,338.51 </w:t>
            </w:r>
          </w:p>
        </w:tc>
        <w:tc>
          <w:tcPr>
            <w:tcW w:w="2040" w:type="dxa"/>
            <w:noWrap/>
            <w:vAlign w:val="center"/>
            <w:hideMark/>
          </w:tcPr>
          <w:p w:rsidR="0050100D" w:rsidRPr="000E27F1" w:rsidRDefault="0050100D" w:rsidP="0050100D">
            <w:pPr>
              <w:pStyle w:val="ExhibitText"/>
              <w:jc w:val="right"/>
              <w:rPr>
                <w:lang w:val="en-GB"/>
              </w:rPr>
            </w:pPr>
            <w:r w:rsidRPr="000E27F1">
              <w:rPr>
                <w:lang w:val="en-GB"/>
              </w:rPr>
              <w:t xml:space="preserve">21,422.82 </w:t>
            </w:r>
          </w:p>
        </w:tc>
        <w:tc>
          <w:tcPr>
            <w:tcW w:w="1414" w:type="dxa"/>
            <w:noWrap/>
            <w:vAlign w:val="center"/>
            <w:hideMark/>
          </w:tcPr>
          <w:p w:rsidR="0050100D" w:rsidRPr="000E27F1" w:rsidRDefault="0050100D" w:rsidP="0050100D">
            <w:pPr>
              <w:pStyle w:val="ExhibitText"/>
              <w:jc w:val="right"/>
              <w:rPr>
                <w:lang w:val="en-GB"/>
              </w:rPr>
            </w:pPr>
            <w:r w:rsidRPr="000E27F1">
              <w:rPr>
                <w:lang w:val="en-GB"/>
              </w:rPr>
              <w:t xml:space="preserve">410.27 </w:t>
            </w:r>
          </w:p>
        </w:tc>
        <w:tc>
          <w:tcPr>
            <w:tcW w:w="1435" w:type="dxa"/>
            <w:noWrap/>
            <w:vAlign w:val="center"/>
            <w:hideMark/>
          </w:tcPr>
          <w:p w:rsidR="0050100D" w:rsidRPr="000E27F1" w:rsidRDefault="0050100D" w:rsidP="0050100D">
            <w:pPr>
              <w:pStyle w:val="ExhibitText"/>
              <w:jc w:val="right"/>
              <w:rPr>
                <w:lang w:val="en-GB"/>
              </w:rPr>
            </w:pPr>
            <w:r w:rsidRPr="000E27F1">
              <w:rPr>
                <w:lang w:val="en-GB"/>
              </w:rPr>
              <w:t xml:space="preserve">168,351.07 </w:t>
            </w:r>
          </w:p>
        </w:tc>
        <w:tc>
          <w:tcPr>
            <w:tcW w:w="1350" w:type="dxa"/>
            <w:noWrap/>
            <w:vAlign w:val="center"/>
            <w:hideMark/>
          </w:tcPr>
          <w:p w:rsidR="0050100D" w:rsidRPr="000E27F1" w:rsidRDefault="0050100D" w:rsidP="0050100D">
            <w:pPr>
              <w:pStyle w:val="ExhibitText"/>
              <w:jc w:val="right"/>
              <w:rPr>
                <w:lang w:val="en-GB"/>
              </w:rPr>
            </w:pPr>
            <w:r w:rsidRPr="000E27F1">
              <w:rPr>
                <w:lang w:val="en-GB"/>
              </w:rPr>
              <w:t xml:space="preserve">11,761.94 </w:t>
            </w:r>
          </w:p>
        </w:tc>
        <w:tc>
          <w:tcPr>
            <w:tcW w:w="1384" w:type="dxa"/>
            <w:noWrap/>
            <w:vAlign w:val="center"/>
            <w:hideMark/>
          </w:tcPr>
          <w:p w:rsidR="0050100D" w:rsidRPr="000E27F1" w:rsidRDefault="0050100D" w:rsidP="0050100D">
            <w:pPr>
              <w:pStyle w:val="ExhibitText"/>
              <w:jc w:val="right"/>
              <w:rPr>
                <w:lang w:val="en-GB"/>
              </w:rPr>
            </w:pPr>
            <w:r w:rsidRPr="000E27F1">
              <w:rPr>
                <w:lang w:val="en-GB"/>
              </w:rPr>
              <w:t xml:space="preserve">180,113.01 </w:t>
            </w:r>
          </w:p>
        </w:tc>
        <w:tc>
          <w:tcPr>
            <w:tcW w:w="1313" w:type="dxa"/>
            <w:noWrap/>
            <w:vAlign w:val="center"/>
            <w:hideMark/>
          </w:tcPr>
          <w:p w:rsidR="0050100D" w:rsidRPr="000E27F1" w:rsidRDefault="0050100D" w:rsidP="0050100D">
            <w:pPr>
              <w:pStyle w:val="ExhibitText"/>
              <w:jc w:val="right"/>
              <w:rPr>
                <w:lang w:val="en-GB"/>
              </w:rPr>
            </w:pPr>
            <w:r w:rsidRPr="000E27F1">
              <w:rPr>
                <w:lang w:val="en-GB"/>
              </w:rPr>
              <w:t xml:space="preserve">88.92 </w:t>
            </w:r>
          </w:p>
        </w:tc>
      </w:tr>
      <w:tr w:rsidR="0050100D" w:rsidRPr="000E27F1" w:rsidTr="003860A6">
        <w:trPr>
          <w:trHeight w:val="131"/>
          <w:jc w:val="center"/>
        </w:trPr>
        <w:tc>
          <w:tcPr>
            <w:tcW w:w="1459" w:type="dxa"/>
            <w:noWrap/>
            <w:vAlign w:val="center"/>
            <w:hideMark/>
          </w:tcPr>
          <w:p w:rsidR="0050100D" w:rsidRPr="000E27F1" w:rsidRDefault="0050100D" w:rsidP="0050100D">
            <w:pPr>
              <w:pStyle w:val="ExhibitText"/>
              <w:jc w:val="left"/>
              <w:rPr>
                <w:lang w:val="en-GB"/>
              </w:rPr>
            </w:pPr>
            <w:r w:rsidRPr="000E27F1">
              <w:rPr>
                <w:lang w:val="en-GB"/>
              </w:rPr>
              <w:t>Pick-Up</w:t>
            </w:r>
          </w:p>
        </w:tc>
        <w:tc>
          <w:tcPr>
            <w:tcW w:w="990" w:type="dxa"/>
            <w:noWrap/>
            <w:vAlign w:val="center"/>
            <w:hideMark/>
          </w:tcPr>
          <w:p w:rsidR="0050100D" w:rsidRPr="000E27F1" w:rsidRDefault="0050100D" w:rsidP="0050100D">
            <w:pPr>
              <w:pStyle w:val="ExhibitText"/>
              <w:jc w:val="right"/>
              <w:rPr>
                <w:lang w:val="en-GB"/>
              </w:rPr>
            </w:pPr>
            <w:r w:rsidRPr="000E27F1">
              <w:rPr>
                <w:lang w:val="en-GB"/>
              </w:rPr>
              <w:t>223</w:t>
            </w:r>
          </w:p>
        </w:tc>
        <w:tc>
          <w:tcPr>
            <w:tcW w:w="1530" w:type="dxa"/>
            <w:noWrap/>
            <w:vAlign w:val="center"/>
            <w:hideMark/>
          </w:tcPr>
          <w:p w:rsidR="0050100D" w:rsidRPr="000E27F1" w:rsidRDefault="0050100D" w:rsidP="0050100D">
            <w:pPr>
              <w:pStyle w:val="ExhibitText"/>
              <w:jc w:val="right"/>
              <w:rPr>
                <w:lang w:val="en-GB"/>
              </w:rPr>
            </w:pPr>
            <w:r w:rsidRPr="000E27F1">
              <w:rPr>
                <w:lang w:val="en-GB"/>
              </w:rPr>
              <w:t xml:space="preserve">14,848.51 </w:t>
            </w:r>
          </w:p>
        </w:tc>
        <w:tc>
          <w:tcPr>
            <w:tcW w:w="2040" w:type="dxa"/>
            <w:noWrap/>
            <w:vAlign w:val="center"/>
            <w:hideMark/>
          </w:tcPr>
          <w:p w:rsidR="0050100D" w:rsidRPr="000E27F1" w:rsidRDefault="0050100D" w:rsidP="0050100D">
            <w:pPr>
              <w:pStyle w:val="ExhibitText"/>
              <w:jc w:val="right"/>
              <w:rPr>
                <w:lang w:val="en-GB"/>
              </w:rPr>
            </w:pPr>
            <w:r w:rsidRPr="000E27F1">
              <w:rPr>
                <w:lang w:val="en-GB"/>
              </w:rPr>
              <w:t xml:space="preserve"> –   </w:t>
            </w:r>
          </w:p>
        </w:tc>
        <w:tc>
          <w:tcPr>
            <w:tcW w:w="1414" w:type="dxa"/>
            <w:noWrap/>
            <w:vAlign w:val="center"/>
            <w:hideMark/>
          </w:tcPr>
          <w:p w:rsidR="0050100D" w:rsidRPr="000E27F1" w:rsidRDefault="0050100D" w:rsidP="0050100D">
            <w:pPr>
              <w:pStyle w:val="ExhibitText"/>
              <w:jc w:val="right"/>
              <w:rPr>
                <w:lang w:val="en-GB"/>
              </w:rPr>
            </w:pPr>
            <w:r w:rsidRPr="000E27F1">
              <w:rPr>
                <w:lang w:val="en-GB"/>
              </w:rPr>
              <w:t xml:space="preserve">72.65 </w:t>
            </w:r>
          </w:p>
        </w:tc>
        <w:tc>
          <w:tcPr>
            <w:tcW w:w="1435" w:type="dxa"/>
            <w:noWrap/>
            <w:vAlign w:val="center"/>
            <w:hideMark/>
          </w:tcPr>
          <w:p w:rsidR="0050100D" w:rsidRPr="000E27F1" w:rsidRDefault="0050100D" w:rsidP="0050100D">
            <w:pPr>
              <w:pStyle w:val="ExhibitText"/>
              <w:jc w:val="right"/>
              <w:rPr>
                <w:lang w:val="en-GB"/>
              </w:rPr>
            </w:pPr>
            <w:r w:rsidRPr="000E27F1">
              <w:rPr>
                <w:lang w:val="en-GB"/>
              </w:rPr>
              <w:t xml:space="preserve">14,775.86 </w:t>
            </w:r>
          </w:p>
        </w:tc>
        <w:tc>
          <w:tcPr>
            <w:tcW w:w="1350" w:type="dxa"/>
            <w:noWrap/>
            <w:vAlign w:val="center"/>
            <w:hideMark/>
          </w:tcPr>
          <w:p w:rsidR="0050100D" w:rsidRPr="000E27F1" w:rsidRDefault="0050100D" w:rsidP="0050100D">
            <w:pPr>
              <w:pStyle w:val="ExhibitText"/>
              <w:jc w:val="right"/>
              <w:rPr>
                <w:lang w:val="en-GB"/>
              </w:rPr>
            </w:pPr>
            <w:r w:rsidRPr="000E27F1">
              <w:rPr>
                <w:lang w:val="en-GB"/>
              </w:rPr>
              <w:t xml:space="preserve">1,179.22 </w:t>
            </w:r>
          </w:p>
        </w:tc>
        <w:tc>
          <w:tcPr>
            <w:tcW w:w="1384" w:type="dxa"/>
            <w:noWrap/>
            <w:vAlign w:val="center"/>
            <w:hideMark/>
          </w:tcPr>
          <w:p w:rsidR="0050100D" w:rsidRPr="000E27F1" w:rsidRDefault="0050100D" w:rsidP="0050100D">
            <w:pPr>
              <w:pStyle w:val="ExhibitText"/>
              <w:jc w:val="right"/>
              <w:rPr>
                <w:lang w:val="en-GB"/>
              </w:rPr>
            </w:pPr>
            <w:r w:rsidRPr="000E27F1">
              <w:rPr>
                <w:lang w:val="en-GB"/>
              </w:rPr>
              <w:t xml:space="preserve">15,955.08 </w:t>
            </w:r>
          </w:p>
        </w:tc>
        <w:tc>
          <w:tcPr>
            <w:tcW w:w="1313" w:type="dxa"/>
            <w:noWrap/>
            <w:vAlign w:val="center"/>
            <w:hideMark/>
          </w:tcPr>
          <w:p w:rsidR="0050100D" w:rsidRPr="000E27F1" w:rsidRDefault="0050100D" w:rsidP="0050100D">
            <w:pPr>
              <w:pStyle w:val="ExhibitText"/>
              <w:jc w:val="right"/>
              <w:rPr>
                <w:lang w:val="en-GB"/>
              </w:rPr>
            </w:pPr>
            <w:r w:rsidRPr="000E27F1">
              <w:rPr>
                <w:lang w:val="en-GB"/>
              </w:rPr>
              <w:t xml:space="preserve">66.19 </w:t>
            </w:r>
          </w:p>
        </w:tc>
      </w:tr>
      <w:tr w:rsidR="0050100D" w:rsidRPr="000E27F1" w:rsidTr="003860A6">
        <w:trPr>
          <w:trHeight w:val="53"/>
          <w:jc w:val="center"/>
        </w:trPr>
        <w:tc>
          <w:tcPr>
            <w:tcW w:w="1459" w:type="dxa"/>
            <w:noWrap/>
            <w:vAlign w:val="center"/>
            <w:hideMark/>
          </w:tcPr>
          <w:p w:rsidR="0050100D" w:rsidRPr="000E27F1" w:rsidRDefault="0050100D" w:rsidP="0050100D">
            <w:pPr>
              <w:pStyle w:val="ExhibitText"/>
              <w:jc w:val="left"/>
              <w:rPr>
                <w:lang w:val="en-GB"/>
              </w:rPr>
            </w:pPr>
            <w:r w:rsidRPr="000E27F1">
              <w:rPr>
                <w:lang w:val="en-GB"/>
              </w:rPr>
              <w:t>Wire-Out</w:t>
            </w:r>
          </w:p>
        </w:tc>
        <w:tc>
          <w:tcPr>
            <w:tcW w:w="990" w:type="dxa"/>
            <w:noWrap/>
            <w:vAlign w:val="center"/>
            <w:hideMark/>
          </w:tcPr>
          <w:p w:rsidR="0050100D" w:rsidRPr="000E27F1" w:rsidRDefault="0050100D" w:rsidP="0050100D">
            <w:pPr>
              <w:pStyle w:val="ExhibitText"/>
              <w:jc w:val="right"/>
              <w:rPr>
                <w:lang w:val="en-GB"/>
              </w:rPr>
            </w:pPr>
            <w:r w:rsidRPr="000E27F1">
              <w:rPr>
                <w:lang w:val="en-GB"/>
              </w:rPr>
              <w:t>97</w:t>
            </w:r>
          </w:p>
        </w:tc>
        <w:tc>
          <w:tcPr>
            <w:tcW w:w="1530" w:type="dxa"/>
            <w:noWrap/>
            <w:vAlign w:val="center"/>
            <w:hideMark/>
          </w:tcPr>
          <w:p w:rsidR="0050100D" w:rsidRPr="000E27F1" w:rsidRDefault="0050100D" w:rsidP="0050100D">
            <w:pPr>
              <w:pStyle w:val="ExhibitText"/>
              <w:jc w:val="right"/>
              <w:rPr>
                <w:lang w:val="en-GB"/>
              </w:rPr>
            </w:pPr>
            <w:r w:rsidRPr="000E27F1">
              <w:rPr>
                <w:lang w:val="en-GB"/>
              </w:rPr>
              <w:t xml:space="preserve">7,613.15 </w:t>
            </w:r>
          </w:p>
        </w:tc>
        <w:tc>
          <w:tcPr>
            <w:tcW w:w="2040" w:type="dxa"/>
            <w:noWrap/>
            <w:vAlign w:val="center"/>
            <w:hideMark/>
          </w:tcPr>
          <w:p w:rsidR="0050100D" w:rsidRPr="000E27F1" w:rsidRDefault="0050100D" w:rsidP="0050100D">
            <w:pPr>
              <w:pStyle w:val="ExhibitText"/>
              <w:jc w:val="right"/>
              <w:rPr>
                <w:lang w:val="en-GB"/>
              </w:rPr>
            </w:pPr>
            <w:r w:rsidRPr="000E27F1">
              <w:rPr>
                <w:lang w:val="en-GB"/>
              </w:rPr>
              <w:t xml:space="preserve">1,284.42 </w:t>
            </w:r>
          </w:p>
        </w:tc>
        <w:tc>
          <w:tcPr>
            <w:tcW w:w="1414" w:type="dxa"/>
            <w:noWrap/>
            <w:vAlign w:val="center"/>
            <w:hideMark/>
          </w:tcPr>
          <w:p w:rsidR="0050100D" w:rsidRPr="000E27F1" w:rsidRDefault="0050100D" w:rsidP="0050100D">
            <w:pPr>
              <w:pStyle w:val="ExhibitText"/>
              <w:jc w:val="right"/>
              <w:rPr>
                <w:lang w:val="en-GB"/>
              </w:rPr>
            </w:pPr>
            <w:r w:rsidRPr="000E27F1">
              <w:rPr>
                <w:lang w:val="en-GB"/>
              </w:rPr>
              <w:t xml:space="preserve"> –   </w:t>
            </w:r>
          </w:p>
        </w:tc>
        <w:tc>
          <w:tcPr>
            <w:tcW w:w="1435" w:type="dxa"/>
            <w:noWrap/>
            <w:vAlign w:val="center"/>
            <w:hideMark/>
          </w:tcPr>
          <w:p w:rsidR="0050100D" w:rsidRPr="000E27F1" w:rsidRDefault="0050100D" w:rsidP="0050100D">
            <w:pPr>
              <w:pStyle w:val="ExhibitText"/>
              <w:jc w:val="right"/>
              <w:rPr>
                <w:lang w:val="en-GB"/>
              </w:rPr>
            </w:pPr>
            <w:r w:rsidRPr="000E27F1">
              <w:rPr>
                <w:lang w:val="en-GB"/>
              </w:rPr>
              <w:t xml:space="preserve">8,897.57 </w:t>
            </w:r>
          </w:p>
        </w:tc>
        <w:tc>
          <w:tcPr>
            <w:tcW w:w="1350" w:type="dxa"/>
            <w:noWrap/>
            <w:vAlign w:val="center"/>
            <w:hideMark/>
          </w:tcPr>
          <w:p w:rsidR="0050100D" w:rsidRPr="000E27F1" w:rsidRDefault="0050100D" w:rsidP="0050100D">
            <w:pPr>
              <w:pStyle w:val="ExhibitText"/>
              <w:jc w:val="right"/>
              <w:rPr>
                <w:lang w:val="en-GB"/>
              </w:rPr>
            </w:pPr>
            <w:r w:rsidRPr="000E27F1">
              <w:rPr>
                <w:lang w:val="en-GB"/>
              </w:rPr>
              <w:t xml:space="preserve">711.51 </w:t>
            </w:r>
          </w:p>
        </w:tc>
        <w:tc>
          <w:tcPr>
            <w:tcW w:w="1384" w:type="dxa"/>
            <w:noWrap/>
            <w:vAlign w:val="center"/>
            <w:hideMark/>
          </w:tcPr>
          <w:p w:rsidR="0050100D" w:rsidRPr="000E27F1" w:rsidRDefault="0050100D" w:rsidP="0050100D">
            <w:pPr>
              <w:pStyle w:val="ExhibitText"/>
              <w:jc w:val="right"/>
              <w:rPr>
                <w:lang w:val="en-GB"/>
              </w:rPr>
            </w:pPr>
            <w:r w:rsidRPr="000E27F1">
              <w:rPr>
                <w:lang w:val="en-GB"/>
              </w:rPr>
              <w:t xml:space="preserve">9,609.08 </w:t>
            </w:r>
          </w:p>
        </w:tc>
        <w:tc>
          <w:tcPr>
            <w:tcW w:w="1313" w:type="dxa"/>
            <w:noWrap/>
            <w:vAlign w:val="center"/>
            <w:hideMark/>
          </w:tcPr>
          <w:p w:rsidR="0050100D" w:rsidRPr="000E27F1" w:rsidRDefault="0050100D" w:rsidP="0050100D">
            <w:pPr>
              <w:pStyle w:val="ExhibitText"/>
              <w:jc w:val="right"/>
              <w:rPr>
                <w:lang w:val="en-GB"/>
              </w:rPr>
            </w:pPr>
            <w:r w:rsidRPr="000E27F1">
              <w:rPr>
                <w:lang w:val="en-GB"/>
              </w:rPr>
              <w:t xml:space="preserve">91.82 </w:t>
            </w:r>
          </w:p>
        </w:tc>
      </w:tr>
      <w:tr w:rsidR="0050100D" w:rsidRPr="000E27F1" w:rsidTr="003860A6">
        <w:trPr>
          <w:trHeight w:val="67"/>
          <w:jc w:val="center"/>
        </w:trPr>
        <w:tc>
          <w:tcPr>
            <w:tcW w:w="1459" w:type="dxa"/>
            <w:noWrap/>
            <w:vAlign w:val="center"/>
            <w:hideMark/>
          </w:tcPr>
          <w:p w:rsidR="0050100D" w:rsidRPr="000E27F1" w:rsidRDefault="0050100D" w:rsidP="0050100D">
            <w:pPr>
              <w:pStyle w:val="ExhibitText"/>
              <w:jc w:val="left"/>
              <w:rPr>
                <w:lang w:val="en-GB"/>
              </w:rPr>
            </w:pPr>
            <w:r w:rsidRPr="000E27F1">
              <w:rPr>
                <w:lang w:val="en-GB"/>
              </w:rPr>
              <w:t>Overall Totals</w:t>
            </w:r>
          </w:p>
        </w:tc>
        <w:tc>
          <w:tcPr>
            <w:tcW w:w="990" w:type="dxa"/>
            <w:noWrap/>
            <w:vAlign w:val="center"/>
            <w:hideMark/>
          </w:tcPr>
          <w:p w:rsidR="0050100D" w:rsidRPr="000E27F1" w:rsidRDefault="0050100D" w:rsidP="0050100D">
            <w:pPr>
              <w:pStyle w:val="ExhibitText"/>
              <w:jc w:val="right"/>
              <w:rPr>
                <w:lang w:val="en-GB"/>
              </w:rPr>
            </w:pPr>
            <w:r w:rsidRPr="000E27F1">
              <w:rPr>
                <w:lang w:val="en-GB"/>
              </w:rPr>
              <w:t>3,715</w:t>
            </w:r>
          </w:p>
        </w:tc>
        <w:tc>
          <w:tcPr>
            <w:tcW w:w="1530" w:type="dxa"/>
            <w:noWrap/>
            <w:vAlign w:val="center"/>
            <w:hideMark/>
          </w:tcPr>
          <w:p w:rsidR="0050100D" w:rsidRPr="000E27F1" w:rsidRDefault="0050100D" w:rsidP="0050100D">
            <w:pPr>
              <w:pStyle w:val="ExhibitText"/>
              <w:jc w:val="right"/>
              <w:rPr>
                <w:lang w:val="en-GB"/>
              </w:rPr>
            </w:pPr>
            <w:r w:rsidRPr="000E27F1">
              <w:rPr>
                <w:lang w:val="en-GB"/>
              </w:rPr>
              <w:t xml:space="preserve">237,043.36 </w:t>
            </w:r>
          </w:p>
        </w:tc>
        <w:tc>
          <w:tcPr>
            <w:tcW w:w="2040" w:type="dxa"/>
            <w:noWrap/>
            <w:vAlign w:val="center"/>
            <w:hideMark/>
          </w:tcPr>
          <w:p w:rsidR="0050100D" w:rsidRPr="000E27F1" w:rsidRDefault="0050100D" w:rsidP="0050100D">
            <w:pPr>
              <w:pStyle w:val="ExhibitText"/>
              <w:jc w:val="right"/>
              <w:rPr>
                <w:lang w:val="en-GB"/>
              </w:rPr>
            </w:pPr>
            <w:r w:rsidRPr="000E27F1">
              <w:rPr>
                <w:lang w:val="en-GB"/>
              </w:rPr>
              <w:t xml:space="preserve">22,707.24 </w:t>
            </w:r>
          </w:p>
        </w:tc>
        <w:tc>
          <w:tcPr>
            <w:tcW w:w="1414" w:type="dxa"/>
            <w:noWrap/>
            <w:vAlign w:val="center"/>
            <w:hideMark/>
          </w:tcPr>
          <w:p w:rsidR="0050100D" w:rsidRPr="000E27F1" w:rsidRDefault="0050100D" w:rsidP="0050100D">
            <w:pPr>
              <w:pStyle w:val="ExhibitText"/>
              <w:jc w:val="right"/>
              <w:rPr>
                <w:lang w:val="en-GB"/>
              </w:rPr>
            </w:pPr>
            <w:r w:rsidRPr="000E27F1">
              <w:rPr>
                <w:lang w:val="en-GB"/>
              </w:rPr>
              <w:t xml:space="preserve">797.90 </w:t>
            </w:r>
          </w:p>
        </w:tc>
        <w:tc>
          <w:tcPr>
            <w:tcW w:w="1435" w:type="dxa"/>
            <w:noWrap/>
            <w:vAlign w:val="center"/>
            <w:hideMark/>
          </w:tcPr>
          <w:p w:rsidR="0050100D" w:rsidRPr="000E27F1" w:rsidRDefault="0050100D" w:rsidP="0050100D">
            <w:pPr>
              <w:pStyle w:val="ExhibitText"/>
              <w:jc w:val="right"/>
              <w:rPr>
                <w:lang w:val="en-GB"/>
              </w:rPr>
            </w:pPr>
            <w:r w:rsidRPr="000E27F1">
              <w:rPr>
                <w:lang w:val="en-GB"/>
              </w:rPr>
              <w:t xml:space="preserve">258,952.71 </w:t>
            </w:r>
          </w:p>
        </w:tc>
        <w:tc>
          <w:tcPr>
            <w:tcW w:w="1350" w:type="dxa"/>
            <w:noWrap/>
            <w:vAlign w:val="center"/>
            <w:hideMark/>
          </w:tcPr>
          <w:p w:rsidR="0050100D" w:rsidRPr="000E27F1" w:rsidRDefault="0050100D" w:rsidP="0050100D">
            <w:pPr>
              <w:pStyle w:val="ExhibitText"/>
              <w:jc w:val="right"/>
              <w:rPr>
                <w:lang w:val="en-GB"/>
              </w:rPr>
            </w:pPr>
            <w:r w:rsidRPr="000E27F1">
              <w:rPr>
                <w:lang w:val="en-GB"/>
              </w:rPr>
              <w:t xml:space="preserve">18,965.29 </w:t>
            </w:r>
          </w:p>
        </w:tc>
        <w:tc>
          <w:tcPr>
            <w:tcW w:w="1384" w:type="dxa"/>
            <w:noWrap/>
            <w:vAlign w:val="center"/>
            <w:hideMark/>
          </w:tcPr>
          <w:p w:rsidR="0050100D" w:rsidRPr="000E27F1" w:rsidRDefault="0050100D" w:rsidP="0050100D">
            <w:pPr>
              <w:pStyle w:val="ExhibitText"/>
              <w:jc w:val="right"/>
              <w:rPr>
                <w:lang w:val="en-GB"/>
              </w:rPr>
            </w:pPr>
            <w:r w:rsidRPr="000E27F1">
              <w:rPr>
                <w:lang w:val="en-GB"/>
              </w:rPr>
              <w:t xml:space="preserve">277,918.00 </w:t>
            </w:r>
          </w:p>
        </w:tc>
        <w:tc>
          <w:tcPr>
            <w:tcW w:w="1313" w:type="dxa"/>
            <w:noWrap/>
            <w:vAlign w:val="center"/>
            <w:hideMark/>
          </w:tcPr>
          <w:p w:rsidR="0050100D" w:rsidRPr="000E27F1" w:rsidRDefault="0050100D" w:rsidP="0050100D">
            <w:pPr>
              <w:pStyle w:val="ExhibitText"/>
              <w:jc w:val="right"/>
              <w:rPr>
                <w:lang w:val="en-GB"/>
              </w:rPr>
            </w:pPr>
            <w:r w:rsidRPr="000E27F1">
              <w:rPr>
                <w:lang w:val="en-GB"/>
              </w:rPr>
              <w:t xml:space="preserve">69.70 </w:t>
            </w:r>
          </w:p>
        </w:tc>
      </w:tr>
    </w:tbl>
    <w:p w:rsidR="0050100D" w:rsidRPr="000E27F1" w:rsidRDefault="0050100D" w:rsidP="0050100D">
      <w:pPr>
        <w:pStyle w:val="ExhibitText"/>
        <w:rPr>
          <w:lang w:val="en-GB"/>
        </w:rPr>
      </w:pPr>
    </w:p>
    <w:p w:rsidR="0050100D" w:rsidRPr="000E27F1" w:rsidRDefault="0050100D" w:rsidP="0050100D">
      <w:pPr>
        <w:pStyle w:val="ExhibitText"/>
        <w:rPr>
          <w:lang w:val="en-GB"/>
        </w:rPr>
      </w:pPr>
      <w:r w:rsidRPr="000E27F1">
        <w:rPr>
          <w:lang w:val="en-GB"/>
        </w:rPr>
        <w:t>2015:</w:t>
      </w:r>
    </w:p>
    <w:tbl>
      <w:tblPr>
        <w:tblStyle w:val="TableGrid"/>
        <w:tblW w:w="0" w:type="auto"/>
        <w:jc w:val="center"/>
        <w:tblLook w:val="04A0" w:firstRow="1" w:lastRow="0" w:firstColumn="1" w:lastColumn="0" w:noHBand="0" w:noVBand="1"/>
      </w:tblPr>
      <w:tblGrid>
        <w:gridCol w:w="1454"/>
        <w:gridCol w:w="990"/>
        <w:gridCol w:w="1530"/>
        <w:gridCol w:w="2070"/>
        <w:gridCol w:w="1335"/>
        <w:gridCol w:w="1440"/>
        <w:gridCol w:w="1350"/>
        <w:gridCol w:w="1440"/>
        <w:gridCol w:w="1260"/>
      </w:tblGrid>
      <w:tr w:rsidR="0050100D" w:rsidRPr="000E27F1" w:rsidTr="003860A6">
        <w:trPr>
          <w:trHeight w:val="288"/>
          <w:jc w:val="center"/>
        </w:trPr>
        <w:tc>
          <w:tcPr>
            <w:tcW w:w="1454" w:type="dxa"/>
            <w:noWrap/>
            <w:hideMark/>
          </w:tcPr>
          <w:p w:rsidR="0050100D" w:rsidRPr="000E27F1" w:rsidRDefault="0050100D" w:rsidP="006F2EE2">
            <w:pPr>
              <w:pStyle w:val="ExhibitText"/>
              <w:jc w:val="center"/>
              <w:rPr>
                <w:b/>
                <w:lang w:val="en-GB"/>
              </w:rPr>
            </w:pPr>
            <w:r w:rsidRPr="000E27F1">
              <w:rPr>
                <w:b/>
                <w:lang w:val="en-GB"/>
              </w:rPr>
              <w:t>Source</w:t>
            </w:r>
          </w:p>
        </w:tc>
        <w:tc>
          <w:tcPr>
            <w:tcW w:w="990" w:type="dxa"/>
            <w:noWrap/>
            <w:hideMark/>
          </w:tcPr>
          <w:p w:rsidR="0050100D" w:rsidRPr="000E27F1" w:rsidRDefault="0050100D" w:rsidP="006F2EE2">
            <w:pPr>
              <w:pStyle w:val="ExhibitText"/>
              <w:jc w:val="center"/>
              <w:rPr>
                <w:b/>
                <w:lang w:val="en-GB"/>
              </w:rPr>
            </w:pPr>
            <w:r w:rsidRPr="000E27F1">
              <w:rPr>
                <w:b/>
                <w:lang w:val="en-GB"/>
              </w:rPr>
              <w:t>Count</w:t>
            </w:r>
          </w:p>
        </w:tc>
        <w:tc>
          <w:tcPr>
            <w:tcW w:w="1530" w:type="dxa"/>
            <w:noWrap/>
            <w:hideMark/>
          </w:tcPr>
          <w:p w:rsidR="0050100D" w:rsidRPr="000E27F1" w:rsidRDefault="0050100D" w:rsidP="006F2EE2">
            <w:pPr>
              <w:pStyle w:val="ExhibitText"/>
              <w:jc w:val="center"/>
              <w:rPr>
                <w:b/>
                <w:lang w:val="en-GB"/>
              </w:rPr>
            </w:pPr>
            <w:r w:rsidRPr="000E27F1">
              <w:rPr>
                <w:b/>
                <w:lang w:val="en-GB"/>
              </w:rPr>
              <w:t>Merchandise</w:t>
            </w:r>
          </w:p>
        </w:tc>
        <w:tc>
          <w:tcPr>
            <w:tcW w:w="2070" w:type="dxa"/>
            <w:noWrap/>
            <w:hideMark/>
          </w:tcPr>
          <w:p w:rsidR="0050100D" w:rsidRPr="000E27F1" w:rsidRDefault="0050100D" w:rsidP="006F2EE2">
            <w:pPr>
              <w:pStyle w:val="ExhibitText"/>
              <w:jc w:val="center"/>
              <w:rPr>
                <w:b/>
                <w:lang w:val="en-GB"/>
              </w:rPr>
            </w:pPr>
            <w:r w:rsidRPr="000E27F1">
              <w:rPr>
                <w:b/>
                <w:lang w:val="en-GB"/>
              </w:rPr>
              <w:t>Service/Delivery Fees</w:t>
            </w:r>
          </w:p>
        </w:tc>
        <w:tc>
          <w:tcPr>
            <w:tcW w:w="1335" w:type="dxa"/>
            <w:noWrap/>
            <w:hideMark/>
          </w:tcPr>
          <w:p w:rsidR="0050100D" w:rsidRPr="000E27F1" w:rsidRDefault="0050100D" w:rsidP="006F2EE2">
            <w:pPr>
              <w:pStyle w:val="ExhibitText"/>
              <w:jc w:val="center"/>
              <w:rPr>
                <w:b/>
                <w:lang w:val="en-GB"/>
              </w:rPr>
            </w:pPr>
            <w:r w:rsidRPr="000E27F1">
              <w:rPr>
                <w:b/>
                <w:lang w:val="en-GB"/>
              </w:rPr>
              <w:t>Discount</w:t>
            </w:r>
          </w:p>
        </w:tc>
        <w:tc>
          <w:tcPr>
            <w:tcW w:w="1440" w:type="dxa"/>
            <w:noWrap/>
            <w:hideMark/>
          </w:tcPr>
          <w:p w:rsidR="0050100D" w:rsidRPr="000E27F1" w:rsidRDefault="0050100D" w:rsidP="006F2EE2">
            <w:pPr>
              <w:pStyle w:val="ExhibitText"/>
              <w:jc w:val="center"/>
              <w:rPr>
                <w:b/>
                <w:lang w:val="en-GB"/>
              </w:rPr>
            </w:pPr>
            <w:r w:rsidRPr="000E27F1">
              <w:rPr>
                <w:b/>
                <w:lang w:val="en-GB"/>
              </w:rPr>
              <w:t>Net Sales</w:t>
            </w:r>
          </w:p>
        </w:tc>
        <w:tc>
          <w:tcPr>
            <w:tcW w:w="1350" w:type="dxa"/>
            <w:noWrap/>
            <w:hideMark/>
          </w:tcPr>
          <w:p w:rsidR="0050100D" w:rsidRPr="000E27F1" w:rsidRDefault="0050100D" w:rsidP="006F2EE2">
            <w:pPr>
              <w:pStyle w:val="ExhibitText"/>
              <w:jc w:val="center"/>
              <w:rPr>
                <w:b/>
                <w:lang w:val="en-GB"/>
              </w:rPr>
            </w:pPr>
            <w:r w:rsidRPr="000E27F1">
              <w:rPr>
                <w:b/>
                <w:lang w:val="en-GB"/>
              </w:rPr>
              <w:t>Tax</w:t>
            </w:r>
          </w:p>
        </w:tc>
        <w:tc>
          <w:tcPr>
            <w:tcW w:w="1440" w:type="dxa"/>
            <w:noWrap/>
            <w:hideMark/>
          </w:tcPr>
          <w:p w:rsidR="0050100D" w:rsidRPr="000E27F1" w:rsidRDefault="0050100D" w:rsidP="006F2EE2">
            <w:pPr>
              <w:pStyle w:val="ExhibitText"/>
              <w:jc w:val="center"/>
              <w:rPr>
                <w:b/>
                <w:lang w:val="en-GB"/>
              </w:rPr>
            </w:pPr>
            <w:r w:rsidRPr="000E27F1">
              <w:rPr>
                <w:b/>
                <w:lang w:val="en-GB"/>
              </w:rPr>
              <w:t>Total Sales</w:t>
            </w:r>
          </w:p>
        </w:tc>
        <w:tc>
          <w:tcPr>
            <w:tcW w:w="1260" w:type="dxa"/>
            <w:noWrap/>
            <w:hideMark/>
          </w:tcPr>
          <w:p w:rsidR="0050100D" w:rsidRPr="000E27F1" w:rsidRDefault="0050100D" w:rsidP="006F2EE2">
            <w:pPr>
              <w:pStyle w:val="ExhibitText"/>
              <w:jc w:val="center"/>
              <w:rPr>
                <w:b/>
                <w:lang w:val="en-GB"/>
              </w:rPr>
            </w:pPr>
            <w:r w:rsidRPr="000E27F1">
              <w:rPr>
                <w:b/>
                <w:lang w:val="en-GB"/>
              </w:rPr>
              <w:t>Average Net Sales</w:t>
            </w:r>
          </w:p>
        </w:tc>
      </w:tr>
      <w:tr w:rsidR="0050100D" w:rsidRPr="000E27F1" w:rsidTr="003860A6">
        <w:trPr>
          <w:trHeight w:val="74"/>
          <w:jc w:val="center"/>
        </w:trPr>
        <w:tc>
          <w:tcPr>
            <w:tcW w:w="1454" w:type="dxa"/>
            <w:noWrap/>
            <w:vAlign w:val="center"/>
            <w:hideMark/>
          </w:tcPr>
          <w:p w:rsidR="0050100D" w:rsidRPr="000E27F1" w:rsidRDefault="0050100D" w:rsidP="0050100D">
            <w:pPr>
              <w:pStyle w:val="ExhibitText"/>
              <w:jc w:val="left"/>
              <w:rPr>
                <w:lang w:val="en-GB"/>
              </w:rPr>
            </w:pPr>
            <w:r w:rsidRPr="000E27F1">
              <w:rPr>
                <w:lang w:val="en-GB"/>
              </w:rPr>
              <w:t xml:space="preserve">Carry-Out </w:t>
            </w:r>
          </w:p>
        </w:tc>
        <w:tc>
          <w:tcPr>
            <w:tcW w:w="990" w:type="dxa"/>
            <w:noWrap/>
            <w:vAlign w:val="center"/>
            <w:hideMark/>
          </w:tcPr>
          <w:p w:rsidR="0050100D" w:rsidRPr="000E27F1" w:rsidRDefault="0050100D" w:rsidP="0050100D">
            <w:pPr>
              <w:pStyle w:val="ExhibitText"/>
              <w:jc w:val="right"/>
              <w:rPr>
                <w:lang w:val="en-GB"/>
              </w:rPr>
            </w:pPr>
            <w:r w:rsidRPr="000E27F1">
              <w:rPr>
                <w:lang w:val="en-GB"/>
              </w:rPr>
              <w:t>1,512</w:t>
            </w:r>
          </w:p>
        </w:tc>
        <w:tc>
          <w:tcPr>
            <w:tcW w:w="1530" w:type="dxa"/>
            <w:noWrap/>
            <w:vAlign w:val="center"/>
            <w:hideMark/>
          </w:tcPr>
          <w:p w:rsidR="0050100D" w:rsidRPr="000E27F1" w:rsidRDefault="0050100D" w:rsidP="0050100D">
            <w:pPr>
              <w:pStyle w:val="ExhibitText"/>
              <w:jc w:val="right"/>
              <w:rPr>
                <w:lang w:val="en-GB"/>
              </w:rPr>
            </w:pPr>
            <w:r w:rsidRPr="000E27F1">
              <w:rPr>
                <w:lang w:val="en-GB"/>
              </w:rPr>
              <w:t xml:space="preserve">65,364.45 </w:t>
            </w:r>
          </w:p>
        </w:tc>
        <w:tc>
          <w:tcPr>
            <w:tcW w:w="2070" w:type="dxa"/>
            <w:noWrap/>
            <w:vAlign w:val="center"/>
            <w:hideMark/>
          </w:tcPr>
          <w:p w:rsidR="0050100D" w:rsidRPr="000E27F1" w:rsidRDefault="0050100D" w:rsidP="0050100D">
            <w:pPr>
              <w:pStyle w:val="ExhibitText"/>
              <w:jc w:val="right"/>
              <w:rPr>
                <w:lang w:val="en-GB"/>
              </w:rPr>
            </w:pPr>
            <w:r w:rsidRPr="000E27F1">
              <w:rPr>
                <w:lang w:val="en-GB"/>
              </w:rPr>
              <w:t xml:space="preserve"> –   </w:t>
            </w:r>
          </w:p>
        </w:tc>
        <w:tc>
          <w:tcPr>
            <w:tcW w:w="1335" w:type="dxa"/>
            <w:noWrap/>
            <w:vAlign w:val="center"/>
            <w:hideMark/>
          </w:tcPr>
          <w:p w:rsidR="0050100D" w:rsidRPr="000E27F1" w:rsidRDefault="0050100D" w:rsidP="0050100D">
            <w:pPr>
              <w:pStyle w:val="ExhibitText"/>
              <w:jc w:val="right"/>
              <w:rPr>
                <w:lang w:val="en-GB"/>
              </w:rPr>
            </w:pPr>
            <w:r w:rsidRPr="000E27F1">
              <w:rPr>
                <w:lang w:val="en-GB"/>
              </w:rPr>
              <w:t xml:space="preserve">169.27 </w:t>
            </w:r>
          </w:p>
        </w:tc>
        <w:tc>
          <w:tcPr>
            <w:tcW w:w="1440" w:type="dxa"/>
            <w:noWrap/>
            <w:vAlign w:val="center"/>
            <w:hideMark/>
          </w:tcPr>
          <w:p w:rsidR="0050100D" w:rsidRPr="000E27F1" w:rsidRDefault="0050100D" w:rsidP="0050100D">
            <w:pPr>
              <w:pStyle w:val="ExhibitText"/>
              <w:jc w:val="right"/>
              <w:rPr>
                <w:lang w:val="en-GB"/>
              </w:rPr>
            </w:pPr>
            <w:r w:rsidRPr="000E27F1">
              <w:rPr>
                <w:lang w:val="en-GB"/>
              </w:rPr>
              <w:t xml:space="preserve">65,194.23 </w:t>
            </w:r>
          </w:p>
        </w:tc>
        <w:tc>
          <w:tcPr>
            <w:tcW w:w="1350" w:type="dxa"/>
            <w:noWrap/>
            <w:vAlign w:val="center"/>
            <w:hideMark/>
          </w:tcPr>
          <w:p w:rsidR="0050100D" w:rsidRPr="000E27F1" w:rsidRDefault="0050100D" w:rsidP="0050100D">
            <w:pPr>
              <w:pStyle w:val="ExhibitText"/>
              <w:jc w:val="right"/>
              <w:rPr>
                <w:lang w:val="en-GB"/>
              </w:rPr>
            </w:pPr>
            <w:r w:rsidRPr="000E27F1">
              <w:rPr>
                <w:lang w:val="en-GB"/>
              </w:rPr>
              <w:t xml:space="preserve">5,216.36 </w:t>
            </w:r>
          </w:p>
        </w:tc>
        <w:tc>
          <w:tcPr>
            <w:tcW w:w="1440" w:type="dxa"/>
            <w:noWrap/>
            <w:vAlign w:val="center"/>
            <w:hideMark/>
          </w:tcPr>
          <w:p w:rsidR="0050100D" w:rsidRPr="000E27F1" w:rsidRDefault="0050100D" w:rsidP="0050100D">
            <w:pPr>
              <w:pStyle w:val="ExhibitText"/>
              <w:jc w:val="right"/>
              <w:rPr>
                <w:lang w:val="en-GB"/>
              </w:rPr>
            </w:pPr>
            <w:r w:rsidRPr="000E27F1">
              <w:rPr>
                <w:lang w:val="en-GB"/>
              </w:rPr>
              <w:t xml:space="preserve">70,411.53 </w:t>
            </w:r>
          </w:p>
        </w:tc>
        <w:tc>
          <w:tcPr>
            <w:tcW w:w="1260" w:type="dxa"/>
            <w:noWrap/>
            <w:vAlign w:val="center"/>
            <w:hideMark/>
          </w:tcPr>
          <w:p w:rsidR="0050100D" w:rsidRPr="000E27F1" w:rsidRDefault="0050100D" w:rsidP="0050100D">
            <w:pPr>
              <w:pStyle w:val="ExhibitText"/>
              <w:jc w:val="right"/>
              <w:rPr>
                <w:lang w:val="en-GB"/>
              </w:rPr>
            </w:pPr>
            <w:r w:rsidRPr="000E27F1">
              <w:rPr>
                <w:lang w:val="en-GB"/>
              </w:rPr>
              <w:t xml:space="preserve">43.11 </w:t>
            </w:r>
          </w:p>
        </w:tc>
      </w:tr>
      <w:tr w:rsidR="0050100D" w:rsidRPr="000E27F1" w:rsidTr="003860A6">
        <w:trPr>
          <w:trHeight w:val="133"/>
          <w:jc w:val="center"/>
        </w:trPr>
        <w:tc>
          <w:tcPr>
            <w:tcW w:w="1454" w:type="dxa"/>
            <w:noWrap/>
            <w:vAlign w:val="center"/>
            <w:hideMark/>
          </w:tcPr>
          <w:p w:rsidR="0050100D" w:rsidRPr="000E27F1" w:rsidRDefault="0050100D" w:rsidP="0050100D">
            <w:pPr>
              <w:pStyle w:val="ExhibitText"/>
              <w:jc w:val="left"/>
              <w:rPr>
                <w:lang w:val="en-GB"/>
              </w:rPr>
            </w:pPr>
            <w:r w:rsidRPr="000E27F1">
              <w:rPr>
                <w:lang w:val="en-GB"/>
              </w:rPr>
              <w:t xml:space="preserve">Delivery </w:t>
            </w:r>
          </w:p>
        </w:tc>
        <w:tc>
          <w:tcPr>
            <w:tcW w:w="990" w:type="dxa"/>
            <w:noWrap/>
            <w:vAlign w:val="center"/>
            <w:hideMark/>
          </w:tcPr>
          <w:p w:rsidR="0050100D" w:rsidRPr="000E27F1" w:rsidRDefault="0050100D" w:rsidP="0050100D">
            <w:pPr>
              <w:pStyle w:val="ExhibitText"/>
              <w:jc w:val="right"/>
              <w:rPr>
                <w:lang w:val="en-GB"/>
              </w:rPr>
            </w:pPr>
            <w:r w:rsidRPr="000E27F1">
              <w:rPr>
                <w:lang w:val="en-GB"/>
              </w:rPr>
              <w:t>2,062</w:t>
            </w:r>
          </w:p>
        </w:tc>
        <w:tc>
          <w:tcPr>
            <w:tcW w:w="1530" w:type="dxa"/>
            <w:noWrap/>
            <w:vAlign w:val="center"/>
            <w:hideMark/>
          </w:tcPr>
          <w:p w:rsidR="0050100D" w:rsidRPr="000E27F1" w:rsidRDefault="0050100D" w:rsidP="0050100D">
            <w:pPr>
              <w:pStyle w:val="ExhibitText"/>
              <w:jc w:val="right"/>
              <w:rPr>
                <w:lang w:val="en-GB"/>
              </w:rPr>
            </w:pPr>
            <w:r w:rsidRPr="000E27F1">
              <w:rPr>
                <w:lang w:val="en-GB"/>
              </w:rPr>
              <w:t xml:space="preserve">151,161.02 </w:t>
            </w:r>
          </w:p>
        </w:tc>
        <w:tc>
          <w:tcPr>
            <w:tcW w:w="2070" w:type="dxa"/>
            <w:noWrap/>
            <w:vAlign w:val="center"/>
            <w:hideMark/>
          </w:tcPr>
          <w:p w:rsidR="0050100D" w:rsidRPr="000E27F1" w:rsidRDefault="0050100D" w:rsidP="0050100D">
            <w:pPr>
              <w:pStyle w:val="ExhibitText"/>
              <w:jc w:val="right"/>
              <w:rPr>
                <w:lang w:val="en-GB"/>
              </w:rPr>
            </w:pPr>
            <w:r w:rsidRPr="000E27F1">
              <w:rPr>
                <w:lang w:val="en-GB"/>
              </w:rPr>
              <w:t xml:space="preserve">23,067.66 </w:t>
            </w:r>
          </w:p>
        </w:tc>
        <w:tc>
          <w:tcPr>
            <w:tcW w:w="1335" w:type="dxa"/>
            <w:noWrap/>
            <w:vAlign w:val="center"/>
            <w:hideMark/>
          </w:tcPr>
          <w:p w:rsidR="0050100D" w:rsidRPr="000E27F1" w:rsidRDefault="0050100D" w:rsidP="0050100D">
            <w:pPr>
              <w:pStyle w:val="ExhibitText"/>
              <w:jc w:val="right"/>
              <w:rPr>
                <w:lang w:val="en-GB"/>
              </w:rPr>
            </w:pPr>
            <w:r w:rsidRPr="000E27F1">
              <w:rPr>
                <w:lang w:val="en-GB"/>
              </w:rPr>
              <w:t xml:space="preserve">240.70 </w:t>
            </w:r>
          </w:p>
        </w:tc>
        <w:tc>
          <w:tcPr>
            <w:tcW w:w="1440" w:type="dxa"/>
            <w:noWrap/>
            <w:vAlign w:val="center"/>
            <w:hideMark/>
          </w:tcPr>
          <w:p w:rsidR="0050100D" w:rsidRPr="000E27F1" w:rsidRDefault="0050100D" w:rsidP="0050100D">
            <w:pPr>
              <w:pStyle w:val="ExhibitText"/>
              <w:jc w:val="right"/>
              <w:rPr>
                <w:lang w:val="en-GB"/>
              </w:rPr>
            </w:pPr>
            <w:r w:rsidRPr="000E27F1">
              <w:rPr>
                <w:lang w:val="en-GB"/>
              </w:rPr>
              <w:t xml:space="preserve">173,987.98 </w:t>
            </w:r>
          </w:p>
        </w:tc>
        <w:tc>
          <w:tcPr>
            <w:tcW w:w="1350" w:type="dxa"/>
            <w:noWrap/>
            <w:vAlign w:val="center"/>
            <w:hideMark/>
          </w:tcPr>
          <w:p w:rsidR="0050100D" w:rsidRPr="000E27F1" w:rsidRDefault="0050100D" w:rsidP="0050100D">
            <w:pPr>
              <w:pStyle w:val="ExhibitText"/>
              <w:jc w:val="right"/>
              <w:rPr>
                <w:lang w:val="en-GB"/>
              </w:rPr>
            </w:pPr>
            <w:r w:rsidRPr="000E27F1">
              <w:rPr>
                <w:lang w:val="en-GB"/>
              </w:rPr>
              <w:t xml:space="preserve">11,877.32 </w:t>
            </w:r>
          </w:p>
        </w:tc>
        <w:tc>
          <w:tcPr>
            <w:tcW w:w="1440" w:type="dxa"/>
            <w:noWrap/>
            <w:vAlign w:val="center"/>
            <w:hideMark/>
          </w:tcPr>
          <w:p w:rsidR="0050100D" w:rsidRPr="000E27F1" w:rsidRDefault="0050100D" w:rsidP="0050100D">
            <w:pPr>
              <w:pStyle w:val="ExhibitText"/>
              <w:jc w:val="right"/>
              <w:rPr>
                <w:lang w:val="en-GB"/>
              </w:rPr>
            </w:pPr>
            <w:r w:rsidRPr="000E27F1">
              <w:rPr>
                <w:lang w:val="en-GB"/>
              </w:rPr>
              <w:t xml:space="preserve">185,865.30 </w:t>
            </w:r>
          </w:p>
        </w:tc>
        <w:tc>
          <w:tcPr>
            <w:tcW w:w="1260" w:type="dxa"/>
            <w:noWrap/>
            <w:vAlign w:val="center"/>
            <w:hideMark/>
          </w:tcPr>
          <w:p w:rsidR="0050100D" w:rsidRPr="000E27F1" w:rsidRDefault="0050100D" w:rsidP="0050100D">
            <w:pPr>
              <w:pStyle w:val="ExhibitText"/>
              <w:jc w:val="right"/>
              <w:rPr>
                <w:lang w:val="en-GB"/>
              </w:rPr>
            </w:pPr>
            <w:r w:rsidRPr="000E27F1">
              <w:rPr>
                <w:lang w:val="en-GB"/>
              </w:rPr>
              <w:t xml:space="preserve">84.40 </w:t>
            </w:r>
          </w:p>
        </w:tc>
      </w:tr>
      <w:tr w:rsidR="0050100D" w:rsidRPr="000E27F1" w:rsidTr="003860A6">
        <w:trPr>
          <w:trHeight w:val="53"/>
          <w:jc w:val="center"/>
        </w:trPr>
        <w:tc>
          <w:tcPr>
            <w:tcW w:w="1454" w:type="dxa"/>
            <w:noWrap/>
            <w:vAlign w:val="center"/>
            <w:hideMark/>
          </w:tcPr>
          <w:p w:rsidR="0050100D" w:rsidRPr="000E27F1" w:rsidRDefault="0050100D" w:rsidP="0050100D">
            <w:pPr>
              <w:pStyle w:val="ExhibitText"/>
              <w:jc w:val="left"/>
              <w:rPr>
                <w:lang w:val="en-GB"/>
              </w:rPr>
            </w:pPr>
            <w:r w:rsidRPr="000E27F1">
              <w:rPr>
                <w:lang w:val="en-GB"/>
              </w:rPr>
              <w:t>Pick-Up</w:t>
            </w:r>
          </w:p>
        </w:tc>
        <w:tc>
          <w:tcPr>
            <w:tcW w:w="990" w:type="dxa"/>
            <w:noWrap/>
            <w:vAlign w:val="center"/>
            <w:hideMark/>
          </w:tcPr>
          <w:p w:rsidR="0050100D" w:rsidRPr="000E27F1" w:rsidRDefault="0050100D" w:rsidP="0050100D">
            <w:pPr>
              <w:pStyle w:val="ExhibitText"/>
              <w:jc w:val="right"/>
              <w:rPr>
                <w:lang w:val="en-GB"/>
              </w:rPr>
            </w:pPr>
            <w:r w:rsidRPr="000E27F1">
              <w:rPr>
                <w:lang w:val="en-GB"/>
              </w:rPr>
              <w:t>212</w:t>
            </w:r>
          </w:p>
        </w:tc>
        <w:tc>
          <w:tcPr>
            <w:tcW w:w="1530" w:type="dxa"/>
            <w:noWrap/>
            <w:vAlign w:val="center"/>
            <w:hideMark/>
          </w:tcPr>
          <w:p w:rsidR="0050100D" w:rsidRPr="000E27F1" w:rsidRDefault="0050100D" w:rsidP="0050100D">
            <w:pPr>
              <w:pStyle w:val="ExhibitText"/>
              <w:jc w:val="right"/>
              <w:rPr>
                <w:lang w:val="en-GB"/>
              </w:rPr>
            </w:pPr>
            <w:r w:rsidRPr="000E27F1">
              <w:rPr>
                <w:lang w:val="en-GB"/>
              </w:rPr>
              <w:t xml:space="preserve">17,683.86 </w:t>
            </w:r>
          </w:p>
        </w:tc>
        <w:tc>
          <w:tcPr>
            <w:tcW w:w="2070" w:type="dxa"/>
            <w:noWrap/>
            <w:vAlign w:val="center"/>
            <w:hideMark/>
          </w:tcPr>
          <w:p w:rsidR="0050100D" w:rsidRPr="000E27F1" w:rsidRDefault="0050100D" w:rsidP="0050100D">
            <w:pPr>
              <w:pStyle w:val="ExhibitText"/>
              <w:jc w:val="right"/>
              <w:rPr>
                <w:lang w:val="en-GB"/>
              </w:rPr>
            </w:pPr>
            <w:r w:rsidRPr="000E27F1">
              <w:rPr>
                <w:lang w:val="en-GB"/>
              </w:rPr>
              <w:t xml:space="preserve">–   </w:t>
            </w:r>
          </w:p>
        </w:tc>
        <w:tc>
          <w:tcPr>
            <w:tcW w:w="1335" w:type="dxa"/>
            <w:noWrap/>
            <w:vAlign w:val="center"/>
            <w:hideMark/>
          </w:tcPr>
          <w:p w:rsidR="0050100D" w:rsidRPr="000E27F1" w:rsidRDefault="0050100D" w:rsidP="0050100D">
            <w:pPr>
              <w:pStyle w:val="ExhibitText"/>
              <w:jc w:val="right"/>
              <w:rPr>
                <w:lang w:val="en-GB"/>
              </w:rPr>
            </w:pPr>
            <w:r w:rsidRPr="000E27F1">
              <w:rPr>
                <w:lang w:val="en-GB"/>
              </w:rPr>
              <w:t xml:space="preserve">67.92 </w:t>
            </w:r>
          </w:p>
        </w:tc>
        <w:tc>
          <w:tcPr>
            <w:tcW w:w="1440" w:type="dxa"/>
            <w:noWrap/>
            <w:vAlign w:val="center"/>
            <w:hideMark/>
          </w:tcPr>
          <w:p w:rsidR="0050100D" w:rsidRPr="000E27F1" w:rsidRDefault="0050100D" w:rsidP="0050100D">
            <w:pPr>
              <w:pStyle w:val="ExhibitText"/>
              <w:jc w:val="right"/>
              <w:rPr>
                <w:lang w:val="en-GB"/>
              </w:rPr>
            </w:pPr>
            <w:r w:rsidRPr="000E27F1">
              <w:rPr>
                <w:lang w:val="en-GB"/>
              </w:rPr>
              <w:t xml:space="preserve">17,615.95 </w:t>
            </w:r>
          </w:p>
        </w:tc>
        <w:tc>
          <w:tcPr>
            <w:tcW w:w="1350" w:type="dxa"/>
            <w:noWrap/>
            <w:vAlign w:val="center"/>
            <w:hideMark/>
          </w:tcPr>
          <w:p w:rsidR="0050100D" w:rsidRPr="000E27F1" w:rsidRDefault="0050100D" w:rsidP="0050100D">
            <w:pPr>
              <w:pStyle w:val="ExhibitText"/>
              <w:jc w:val="right"/>
              <w:rPr>
                <w:lang w:val="en-GB"/>
              </w:rPr>
            </w:pPr>
            <w:r w:rsidRPr="000E27F1">
              <w:rPr>
                <w:lang w:val="en-GB"/>
              </w:rPr>
              <w:t xml:space="preserve">1,405.73 </w:t>
            </w:r>
          </w:p>
        </w:tc>
        <w:tc>
          <w:tcPr>
            <w:tcW w:w="1440" w:type="dxa"/>
            <w:noWrap/>
            <w:vAlign w:val="center"/>
            <w:hideMark/>
          </w:tcPr>
          <w:p w:rsidR="0050100D" w:rsidRPr="000E27F1" w:rsidRDefault="0050100D" w:rsidP="0050100D">
            <w:pPr>
              <w:pStyle w:val="ExhibitText"/>
              <w:jc w:val="right"/>
              <w:rPr>
                <w:lang w:val="en-GB"/>
              </w:rPr>
            </w:pPr>
            <w:r w:rsidRPr="000E27F1">
              <w:rPr>
                <w:lang w:val="en-GB"/>
              </w:rPr>
              <w:t xml:space="preserve">19,021.68 </w:t>
            </w:r>
          </w:p>
        </w:tc>
        <w:tc>
          <w:tcPr>
            <w:tcW w:w="1260" w:type="dxa"/>
            <w:noWrap/>
            <w:vAlign w:val="center"/>
            <w:hideMark/>
          </w:tcPr>
          <w:p w:rsidR="0050100D" w:rsidRPr="000E27F1" w:rsidRDefault="0050100D" w:rsidP="0050100D">
            <w:pPr>
              <w:pStyle w:val="ExhibitText"/>
              <w:jc w:val="right"/>
              <w:rPr>
                <w:lang w:val="en-GB"/>
              </w:rPr>
            </w:pPr>
            <w:r w:rsidRPr="000E27F1">
              <w:rPr>
                <w:lang w:val="en-GB"/>
              </w:rPr>
              <w:t xml:space="preserve">83.09 </w:t>
            </w:r>
          </w:p>
        </w:tc>
      </w:tr>
      <w:tr w:rsidR="0050100D" w:rsidRPr="000E27F1" w:rsidTr="003860A6">
        <w:trPr>
          <w:trHeight w:val="69"/>
          <w:jc w:val="center"/>
        </w:trPr>
        <w:tc>
          <w:tcPr>
            <w:tcW w:w="1454" w:type="dxa"/>
            <w:noWrap/>
            <w:vAlign w:val="center"/>
            <w:hideMark/>
          </w:tcPr>
          <w:p w:rsidR="0050100D" w:rsidRPr="000E27F1" w:rsidRDefault="0050100D" w:rsidP="0050100D">
            <w:pPr>
              <w:pStyle w:val="ExhibitText"/>
              <w:jc w:val="left"/>
              <w:rPr>
                <w:lang w:val="en-GB"/>
              </w:rPr>
            </w:pPr>
            <w:r w:rsidRPr="000E27F1">
              <w:rPr>
                <w:lang w:val="en-GB"/>
              </w:rPr>
              <w:t>Wire-Out</w:t>
            </w:r>
          </w:p>
        </w:tc>
        <w:tc>
          <w:tcPr>
            <w:tcW w:w="990" w:type="dxa"/>
            <w:noWrap/>
            <w:vAlign w:val="center"/>
            <w:hideMark/>
          </w:tcPr>
          <w:p w:rsidR="0050100D" w:rsidRPr="000E27F1" w:rsidRDefault="0050100D" w:rsidP="0050100D">
            <w:pPr>
              <w:pStyle w:val="ExhibitText"/>
              <w:jc w:val="right"/>
              <w:rPr>
                <w:lang w:val="en-GB"/>
              </w:rPr>
            </w:pPr>
            <w:r w:rsidRPr="000E27F1">
              <w:rPr>
                <w:lang w:val="en-GB"/>
              </w:rPr>
              <w:t>108</w:t>
            </w:r>
          </w:p>
        </w:tc>
        <w:tc>
          <w:tcPr>
            <w:tcW w:w="1530" w:type="dxa"/>
            <w:noWrap/>
            <w:vAlign w:val="center"/>
            <w:hideMark/>
          </w:tcPr>
          <w:p w:rsidR="0050100D" w:rsidRPr="000E27F1" w:rsidRDefault="0050100D" w:rsidP="0050100D">
            <w:pPr>
              <w:pStyle w:val="ExhibitText"/>
              <w:jc w:val="right"/>
              <w:rPr>
                <w:lang w:val="en-GB"/>
              </w:rPr>
            </w:pPr>
            <w:r w:rsidRPr="000E27F1">
              <w:rPr>
                <w:lang w:val="en-GB"/>
              </w:rPr>
              <w:t xml:space="preserve">8,428.59 </w:t>
            </w:r>
          </w:p>
        </w:tc>
        <w:tc>
          <w:tcPr>
            <w:tcW w:w="2070" w:type="dxa"/>
            <w:noWrap/>
            <w:vAlign w:val="center"/>
            <w:hideMark/>
          </w:tcPr>
          <w:p w:rsidR="0050100D" w:rsidRPr="000E27F1" w:rsidRDefault="0050100D" w:rsidP="0050100D">
            <w:pPr>
              <w:pStyle w:val="ExhibitText"/>
              <w:jc w:val="right"/>
              <w:rPr>
                <w:lang w:val="en-GB"/>
              </w:rPr>
            </w:pPr>
            <w:r w:rsidRPr="000E27F1">
              <w:rPr>
                <w:lang w:val="en-GB"/>
              </w:rPr>
              <w:t xml:space="preserve">1,407.86 </w:t>
            </w:r>
          </w:p>
        </w:tc>
        <w:tc>
          <w:tcPr>
            <w:tcW w:w="1335" w:type="dxa"/>
            <w:noWrap/>
            <w:vAlign w:val="center"/>
            <w:hideMark/>
          </w:tcPr>
          <w:p w:rsidR="0050100D" w:rsidRPr="000E27F1" w:rsidRDefault="0050100D" w:rsidP="0050100D">
            <w:pPr>
              <w:pStyle w:val="ExhibitText"/>
              <w:jc w:val="right"/>
              <w:rPr>
                <w:lang w:val="en-GB"/>
              </w:rPr>
            </w:pPr>
            <w:r w:rsidRPr="000E27F1">
              <w:rPr>
                <w:lang w:val="en-GB"/>
              </w:rPr>
              <w:t xml:space="preserve">–   </w:t>
            </w:r>
          </w:p>
        </w:tc>
        <w:tc>
          <w:tcPr>
            <w:tcW w:w="1440" w:type="dxa"/>
            <w:noWrap/>
            <w:vAlign w:val="center"/>
            <w:hideMark/>
          </w:tcPr>
          <w:p w:rsidR="0050100D" w:rsidRPr="000E27F1" w:rsidRDefault="0050100D" w:rsidP="0050100D">
            <w:pPr>
              <w:pStyle w:val="ExhibitText"/>
              <w:jc w:val="right"/>
              <w:rPr>
                <w:lang w:val="en-GB"/>
              </w:rPr>
            </w:pPr>
            <w:r w:rsidRPr="000E27F1">
              <w:rPr>
                <w:lang w:val="en-GB"/>
              </w:rPr>
              <w:t xml:space="preserve">9,836.45 </w:t>
            </w:r>
          </w:p>
        </w:tc>
        <w:tc>
          <w:tcPr>
            <w:tcW w:w="1350" w:type="dxa"/>
            <w:noWrap/>
            <w:vAlign w:val="center"/>
            <w:hideMark/>
          </w:tcPr>
          <w:p w:rsidR="0050100D" w:rsidRPr="000E27F1" w:rsidRDefault="0050100D" w:rsidP="0050100D">
            <w:pPr>
              <w:pStyle w:val="ExhibitText"/>
              <w:jc w:val="right"/>
              <w:rPr>
                <w:lang w:val="en-GB"/>
              </w:rPr>
            </w:pPr>
            <w:r w:rsidRPr="000E27F1">
              <w:rPr>
                <w:lang w:val="en-GB"/>
              </w:rPr>
              <w:t xml:space="preserve">784.88 </w:t>
            </w:r>
          </w:p>
        </w:tc>
        <w:tc>
          <w:tcPr>
            <w:tcW w:w="1440" w:type="dxa"/>
            <w:noWrap/>
            <w:vAlign w:val="center"/>
            <w:hideMark/>
          </w:tcPr>
          <w:p w:rsidR="0050100D" w:rsidRPr="000E27F1" w:rsidRDefault="0050100D" w:rsidP="0050100D">
            <w:pPr>
              <w:pStyle w:val="ExhibitText"/>
              <w:jc w:val="right"/>
              <w:rPr>
                <w:lang w:val="en-GB"/>
              </w:rPr>
            </w:pPr>
            <w:r w:rsidRPr="000E27F1">
              <w:rPr>
                <w:lang w:val="en-GB"/>
              </w:rPr>
              <w:t xml:space="preserve">10,621.33 </w:t>
            </w:r>
          </w:p>
        </w:tc>
        <w:tc>
          <w:tcPr>
            <w:tcW w:w="1260" w:type="dxa"/>
            <w:noWrap/>
            <w:vAlign w:val="center"/>
            <w:hideMark/>
          </w:tcPr>
          <w:p w:rsidR="0050100D" w:rsidRPr="000E27F1" w:rsidRDefault="0050100D" w:rsidP="0050100D">
            <w:pPr>
              <w:pStyle w:val="ExhibitText"/>
              <w:jc w:val="right"/>
              <w:rPr>
                <w:lang w:val="en-GB"/>
              </w:rPr>
            </w:pPr>
            <w:r w:rsidRPr="000E27F1">
              <w:rPr>
                <w:lang w:val="en-GB"/>
              </w:rPr>
              <w:t xml:space="preserve">91.08 </w:t>
            </w:r>
          </w:p>
        </w:tc>
      </w:tr>
      <w:tr w:rsidR="0050100D" w:rsidRPr="000E27F1" w:rsidTr="003860A6">
        <w:trPr>
          <w:trHeight w:val="53"/>
          <w:jc w:val="center"/>
        </w:trPr>
        <w:tc>
          <w:tcPr>
            <w:tcW w:w="1454" w:type="dxa"/>
            <w:noWrap/>
            <w:vAlign w:val="center"/>
            <w:hideMark/>
          </w:tcPr>
          <w:p w:rsidR="0050100D" w:rsidRPr="000E27F1" w:rsidRDefault="0050100D" w:rsidP="0050100D">
            <w:pPr>
              <w:pStyle w:val="ExhibitText"/>
              <w:jc w:val="left"/>
              <w:rPr>
                <w:lang w:val="en-GB"/>
              </w:rPr>
            </w:pPr>
            <w:r w:rsidRPr="000E27F1">
              <w:rPr>
                <w:lang w:val="en-GB"/>
              </w:rPr>
              <w:t>Overall Totals</w:t>
            </w:r>
          </w:p>
        </w:tc>
        <w:tc>
          <w:tcPr>
            <w:tcW w:w="990" w:type="dxa"/>
            <w:noWrap/>
            <w:vAlign w:val="center"/>
            <w:hideMark/>
          </w:tcPr>
          <w:p w:rsidR="0050100D" w:rsidRPr="000E27F1" w:rsidRDefault="0050100D" w:rsidP="0050100D">
            <w:pPr>
              <w:pStyle w:val="ExhibitText"/>
              <w:jc w:val="right"/>
              <w:rPr>
                <w:lang w:val="en-GB"/>
              </w:rPr>
            </w:pPr>
            <w:r w:rsidRPr="000E27F1">
              <w:rPr>
                <w:lang w:val="en-GB"/>
              </w:rPr>
              <w:t>3,894</w:t>
            </w:r>
          </w:p>
        </w:tc>
        <w:tc>
          <w:tcPr>
            <w:tcW w:w="1530" w:type="dxa"/>
            <w:noWrap/>
            <w:vAlign w:val="center"/>
            <w:hideMark/>
          </w:tcPr>
          <w:p w:rsidR="0050100D" w:rsidRPr="000E27F1" w:rsidRDefault="0050100D" w:rsidP="0050100D">
            <w:pPr>
              <w:pStyle w:val="ExhibitText"/>
              <w:jc w:val="right"/>
              <w:rPr>
                <w:lang w:val="en-GB"/>
              </w:rPr>
            </w:pPr>
            <w:r w:rsidRPr="000E27F1">
              <w:rPr>
                <w:lang w:val="en-GB"/>
              </w:rPr>
              <w:t xml:space="preserve">242,637.91 </w:t>
            </w:r>
          </w:p>
        </w:tc>
        <w:tc>
          <w:tcPr>
            <w:tcW w:w="2070" w:type="dxa"/>
            <w:noWrap/>
            <w:vAlign w:val="center"/>
            <w:hideMark/>
          </w:tcPr>
          <w:p w:rsidR="0050100D" w:rsidRPr="000E27F1" w:rsidRDefault="0050100D" w:rsidP="0050100D">
            <w:pPr>
              <w:pStyle w:val="ExhibitText"/>
              <w:jc w:val="right"/>
              <w:rPr>
                <w:lang w:val="en-GB"/>
              </w:rPr>
            </w:pPr>
            <w:r w:rsidRPr="000E27F1">
              <w:rPr>
                <w:lang w:val="en-GB"/>
              </w:rPr>
              <w:t xml:space="preserve">24,475.52 </w:t>
            </w:r>
          </w:p>
        </w:tc>
        <w:tc>
          <w:tcPr>
            <w:tcW w:w="1335" w:type="dxa"/>
            <w:noWrap/>
            <w:vAlign w:val="center"/>
            <w:hideMark/>
          </w:tcPr>
          <w:p w:rsidR="0050100D" w:rsidRPr="000E27F1" w:rsidRDefault="0050100D" w:rsidP="0050100D">
            <w:pPr>
              <w:pStyle w:val="ExhibitText"/>
              <w:jc w:val="right"/>
              <w:rPr>
                <w:lang w:val="en-GB"/>
              </w:rPr>
            </w:pPr>
            <w:r w:rsidRPr="000E27F1">
              <w:rPr>
                <w:lang w:val="en-GB"/>
              </w:rPr>
              <w:t xml:space="preserve">477.89 </w:t>
            </w:r>
          </w:p>
        </w:tc>
        <w:tc>
          <w:tcPr>
            <w:tcW w:w="1440" w:type="dxa"/>
            <w:noWrap/>
            <w:vAlign w:val="center"/>
            <w:hideMark/>
          </w:tcPr>
          <w:p w:rsidR="0050100D" w:rsidRPr="000E27F1" w:rsidRDefault="0050100D" w:rsidP="0050100D">
            <w:pPr>
              <w:pStyle w:val="ExhibitText"/>
              <w:jc w:val="right"/>
              <w:rPr>
                <w:lang w:val="en-GB"/>
              </w:rPr>
            </w:pPr>
            <w:r w:rsidRPr="000E27F1">
              <w:rPr>
                <w:lang w:val="en-GB"/>
              </w:rPr>
              <w:t xml:space="preserve">266,634.60 </w:t>
            </w:r>
          </w:p>
        </w:tc>
        <w:tc>
          <w:tcPr>
            <w:tcW w:w="1350" w:type="dxa"/>
            <w:noWrap/>
            <w:vAlign w:val="center"/>
            <w:hideMark/>
          </w:tcPr>
          <w:p w:rsidR="0050100D" w:rsidRPr="000E27F1" w:rsidRDefault="0050100D" w:rsidP="0050100D">
            <w:pPr>
              <w:pStyle w:val="ExhibitText"/>
              <w:jc w:val="right"/>
              <w:rPr>
                <w:lang w:val="en-GB"/>
              </w:rPr>
            </w:pPr>
            <w:r w:rsidRPr="000E27F1">
              <w:rPr>
                <w:lang w:val="en-GB"/>
              </w:rPr>
              <w:t xml:space="preserve">19,284.29 </w:t>
            </w:r>
          </w:p>
        </w:tc>
        <w:tc>
          <w:tcPr>
            <w:tcW w:w="1440" w:type="dxa"/>
            <w:noWrap/>
            <w:vAlign w:val="center"/>
            <w:hideMark/>
          </w:tcPr>
          <w:p w:rsidR="0050100D" w:rsidRPr="000E27F1" w:rsidRDefault="0050100D" w:rsidP="0050100D">
            <w:pPr>
              <w:pStyle w:val="ExhibitText"/>
              <w:jc w:val="right"/>
              <w:rPr>
                <w:lang w:val="en-GB"/>
              </w:rPr>
            </w:pPr>
            <w:r w:rsidRPr="000E27F1">
              <w:rPr>
                <w:lang w:val="en-GB"/>
              </w:rPr>
              <w:t xml:space="preserve">285,919.84 </w:t>
            </w:r>
          </w:p>
        </w:tc>
        <w:tc>
          <w:tcPr>
            <w:tcW w:w="1260" w:type="dxa"/>
            <w:noWrap/>
            <w:vAlign w:val="center"/>
            <w:hideMark/>
          </w:tcPr>
          <w:p w:rsidR="0050100D" w:rsidRPr="000E27F1" w:rsidRDefault="0050100D" w:rsidP="0050100D">
            <w:pPr>
              <w:pStyle w:val="ExhibitText"/>
              <w:jc w:val="right"/>
              <w:rPr>
                <w:lang w:val="en-GB"/>
              </w:rPr>
            </w:pPr>
            <w:r w:rsidRPr="000E27F1">
              <w:rPr>
                <w:lang w:val="en-GB"/>
              </w:rPr>
              <w:t xml:space="preserve">68.47 </w:t>
            </w:r>
          </w:p>
        </w:tc>
      </w:tr>
    </w:tbl>
    <w:p w:rsidR="0050100D" w:rsidRPr="000E27F1" w:rsidRDefault="0050100D" w:rsidP="0050100D">
      <w:pPr>
        <w:pStyle w:val="ExhibitText"/>
        <w:rPr>
          <w:lang w:val="en-GB"/>
        </w:rPr>
      </w:pPr>
    </w:p>
    <w:p w:rsidR="0050100D" w:rsidRPr="000E27F1" w:rsidRDefault="0050100D" w:rsidP="0050100D">
      <w:pPr>
        <w:pStyle w:val="ExhibitText"/>
        <w:rPr>
          <w:b/>
          <w:lang w:val="en-GB"/>
        </w:rPr>
      </w:pPr>
      <w:r w:rsidRPr="000E27F1">
        <w:rPr>
          <w:lang w:val="en-GB"/>
        </w:rPr>
        <w:t>2014:</w:t>
      </w:r>
    </w:p>
    <w:tbl>
      <w:tblPr>
        <w:tblStyle w:val="TableGrid"/>
        <w:tblW w:w="0" w:type="auto"/>
        <w:jc w:val="center"/>
        <w:tblCellMar>
          <w:left w:w="57" w:type="dxa"/>
          <w:right w:w="57" w:type="dxa"/>
        </w:tblCellMar>
        <w:tblLook w:val="04A0" w:firstRow="1" w:lastRow="0" w:firstColumn="1" w:lastColumn="0" w:noHBand="0" w:noVBand="1"/>
      </w:tblPr>
      <w:tblGrid>
        <w:gridCol w:w="1413"/>
        <w:gridCol w:w="992"/>
        <w:gridCol w:w="1559"/>
        <w:gridCol w:w="1985"/>
        <w:gridCol w:w="1417"/>
        <w:gridCol w:w="1418"/>
        <w:gridCol w:w="1352"/>
        <w:gridCol w:w="1530"/>
        <w:gridCol w:w="1170"/>
      </w:tblGrid>
      <w:tr w:rsidR="0050100D" w:rsidRPr="000E27F1" w:rsidTr="003860A6">
        <w:trPr>
          <w:trHeight w:val="288"/>
          <w:jc w:val="center"/>
        </w:trPr>
        <w:tc>
          <w:tcPr>
            <w:tcW w:w="1413" w:type="dxa"/>
            <w:noWrap/>
            <w:hideMark/>
          </w:tcPr>
          <w:p w:rsidR="0050100D" w:rsidRPr="000E27F1" w:rsidRDefault="0050100D" w:rsidP="006F2EE2">
            <w:pPr>
              <w:pStyle w:val="ExhibitText"/>
              <w:jc w:val="center"/>
              <w:rPr>
                <w:b/>
                <w:lang w:val="en-GB"/>
              </w:rPr>
            </w:pPr>
            <w:r w:rsidRPr="000E27F1">
              <w:rPr>
                <w:b/>
                <w:lang w:val="en-GB"/>
              </w:rPr>
              <w:t>Source</w:t>
            </w:r>
          </w:p>
        </w:tc>
        <w:tc>
          <w:tcPr>
            <w:tcW w:w="992" w:type="dxa"/>
            <w:noWrap/>
            <w:hideMark/>
          </w:tcPr>
          <w:p w:rsidR="0050100D" w:rsidRPr="000E27F1" w:rsidRDefault="0050100D" w:rsidP="006F2EE2">
            <w:pPr>
              <w:pStyle w:val="ExhibitText"/>
              <w:jc w:val="center"/>
              <w:rPr>
                <w:b/>
                <w:lang w:val="en-GB"/>
              </w:rPr>
            </w:pPr>
            <w:r w:rsidRPr="000E27F1">
              <w:rPr>
                <w:b/>
                <w:lang w:val="en-GB"/>
              </w:rPr>
              <w:t>Count</w:t>
            </w:r>
          </w:p>
        </w:tc>
        <w:tc>
          <w:tcPr>
            <w:tcW w:w="1559" w:type="dxa"/>
            <w:noWrap/>
            <w:hideMark/>
          </w:tcPr>
          <w:p w:rsidR="0050100D" w:rsidRPr="000E27F1" w:rsidRDefault="0050100D" w:rsidP="006F2EE2">
            <w:pPr>
              <w:pStyle w:val="ExhibitText"/>
              <w:jc w:val="center"/>
              <w:rPr>
                <w:b/>
                <w:lang w:val="en-GB"/>
              </w:rPr>
            </w:pPr>
            <w:r w:rsidRPr="000E27F1">
              <w:rPr>
                <w:b/>
                <w:lang w:val="en-GB"/>
              </w:rPr>
              <w:t>Merchandise</w:t>
            </w:r>
          </w:p>
        </w:tc>
        <w:tc>
          <w:tcPr>
            <w:tcW w:w="1985" w:type="dxa"/>
            <w:noWrap/>
            <w:hideMark/>
          </w:tcPr>
          <w:p w:rsidR="0050100D" w:rsidRPr="000E27F1" w:rsidRDefault="003860A6" w:rsidP="006F2EE2">
            <w:pPr>
              <w:pStyle w:val="ExhibitText"/>
              <w:jc w:val="center"/>
              <w:rPr>
                <w:b/>
                <w:lang w:val="en-GB"/>
              </w:rPr>
            </w:pPr>
            <w:r>
              <w:rPr>
                <w:b/>
                <w:lang w:val="en-GB"/>
              </w:rPr>
              <w:t xml:space="preserve">Service/Delivery </w:t>
            </w:r>
            <w:r w:rsidR="0050100D" w:rsidRPr="000E27F1">
              <w:rPr>
                <w:b/>
                <w:lang w:val="en-GB"/>
              </w:rPr>
              <w:t>Fees</w:t>
            </w:r>
          </w:p>
        </w:tc>
        <w:tc>
          <w:tcPr>
            <w:tcW w:w="1417" w:type="dxa"/>
            <w:noWrap/>
            <w:hideMark/>
          </w:tcPr>
          <w:p w:rsidR="0050100D" w:rsidRPr="000E27F1" w:rsidRDefault="0050100D" w:rsidP="006F2EE2">
            <w:pPr>
              <w:pStyle w:val="ExhibitText"/>
              <w:jc w:val="center"/>
              <w:rPr>
                <w:b/>
                <w:lang w:val="en-GB"/>
              </w:rPr>
            </w:pPr>
            <w:r w:rsidRPr="000E27F1">
              <w:rPr>
                <w:b/>
                <w:lang w:val="en-GB"/>
              </w:rPr>
              <w:t>Discount</w:t>
            </w:r>
          </w:p>
        </w:tc>
        <w:tc>
          <w:tcPr>
            <w:tcW w:w="1418" w:type="dxa"/>
            <w:noWrap/>
            <w:hideMark/>
          </w:tcPr>
          <w:p w:rsidR="0050100D" w:rsidRPr="000E27F1" w:rsidRDefault="0050100D" w:rsidP="006F2EE2">
            <w:pPr>
              <w:pStyle w:val="ExhibitText"/>
              <w:jc w:val="center"/>
              <w:rPr>
                <w:b/>
                <w:lang w:val="en-GB"/>
              </w:rPr>
            </w:pPr>
            <w:r w:rsidRPr="000E27F1">
              <w:rPr>
                <w:b/>
                <w:lang w:val="en-GB"/>
              </w:rPr>
              <w:t>Net Sales</w:t>
            </w:r>
          </w:p>
        </w:tc>
        <w:tc>
          <w:tcPr>
            <w:tcW w:w="1352" w:type="dxa"/>
            <w:noWrap/>
            <w:hideMark/>
          </w:tcPr>
          <w:p w:rsidR="0050100D" w:rsidRPr="000E27F1" w:rsidRDefault="0050100D" w:rsidP="006F2EE2">
            <w:pPr>
              <w:pStyle w:val="ExhibitText"/>
              <w:jc w:val="center"/>
              <w:rPr>
                <w:b/>
                <w:lang w:val="en-GB"/>
              </w:rPr>
            </w:pPr>
            <w:r w:rsidRPr="000E27F1">
              <w:rPr>
                <w:b/>
                <w:lang w:val="en-GB"/>
              </w:rPr>
              <w:t>Tax</w:t>
            </w:r>
          </w:p>
        </w:tc>
        <w:tc>
          <w:tcPr>
            <w:tcW w:w="1530" w:type="dxa"/>
            <w:noWrap/>
            <w:hideMark/>
          </w:tcPr>
          <w:p w:rsidR="0050100D" w:rsidRPr="000E27F1" w:rsidRDefault="0050100D" w:rsidP="006F2EE2">
            <w:pPr>
              <w:pStyle w:val="ExhibitText"/>
              <w:jc w:val="center"/>
              <w:rPr>
                <w:b/>
                <w:lang w:val="en-GB"/>
              </w:rPr>
            </w:pPr>
            <w:r w:rsidRPr="000E27F1">
              <w:rPr>
                <w:b/>
                <w:lang w:val="en-GB"/>
              </w:rPr>
              <w:t>Total Sales</w:t>
            </w:r>
          </w:p>
        </w:tc>
        <w:tc>
          <w:tcPr>
            <w:tcW w:w="1170" w:type="dxa"/>
            <w:noWrap/>
            <w:hideMark/>
          </w:tcPr>
          <w:p w:rsidR="0050100D" w:rsidRPr="000E27F1" w:rsidRDefault="0050100D" w:rsidP="006F2EE2">
            <w:pPr>
              <w:pStyle w:val="ExhibitText"/>
              <w:jc w:val="center"/>
              <w:rPr>
                <w:b/>
                <w:lang w:val="en-GB"/>
              </w:rPr>
            </w:pPr>
            <w:r w:rsidRPr="000E27F1">
              <w:rPr>
                <w:b/>
                <w:lang w:val="en-GB"/>
              </w:rPr>
              <w:t>Average Net Sales</w:t>
            </w:r>
          </w:p>
        </w:tc>
      </w:tr>
      <w:tr w:rsidR="0050100D" w:rsidRPr="000E27F1" w:rsidTr="0059032D">
        <w:trPr>
          <w:trHeight w:val="157"/>
          <w:jc w:val="center"/>
        </w:trPr>
        <w:tc>
          <w:tcPr>
            <w:tcW w:w="1413" w:type="dxa"/>
            <w:noWrap/>
            <w:hideMark/>
          </w:tcPr>
          <w:p w:rsidR="0050100D" w:rsidRPr="000E27F1" w:rsidRDefault="0050100D" w:rsidP="006F2EE2">
            <w:pPr>
              <w:pStyle w:val="ExhibitText"/>
              <w:rPr>
                <w:lang w:val="en-GB"/>
              </w:rPr>
            </w:pPr>
            <w:r w:rsidRPr="000E27F1">
              <w:rPr>
                <w:lang w:val="en-GB"/>
              </w:rPr>
              <w:t xml:space="preserve">Carry-Out </w:t>
            </w:r>
          </w:p>
        </w:tc>
        <w:tc>
          <w:tcPr>
            <w:tcW w:w="992" w:type="dxa"/>
            <w:noWrap/>
            <w:hideMark/>
          </w:tcPr>
          <w:p w:rsidR="0050100D" w:rsidRPr="000E27F1" w:rsidRDefault="0050100D" w:rsidP="003860A6">
            <w:pPr>
              <w:pStyle w:val="ExhibitText"/>
              <w:jc w:val="right"/>
              <w:rPr>
                <w:lang w:val="en-GB"/>
              </w:rPr>
            </w:pPr>
            <w:r w:rsidRPr="000E27F1">
              <w:rPr>
                <w:lang w:val="en-GB"/>
              </w:rPr>
              <w:t>1,536</w:t>
            </w:r>
          </w:p>
        </w:tc>
        <w:tc>
          <w:tcPr>
            <w:tcW w:w="1559" w:type="dxa"/>
            <w:noWrap/>
            <w:hideMark/>
          </w:tcPr>
          <w:p w:rsidR="0050100D" w:rsidRPr="000E27F1" w:rsidRDefault="0050100D" w:rsidP="006F2EE2">
            <w:pPr>
              <w:pStyle w:val="ExhibitText"/>
              <w:jc w:val="right"/>
              <w:rPr>
                <w:lang w:val="en-GB"/>
              </w:rPr>
            </w:pPr>
            <w:r w:rsidRPr="000E27F1">
              <w:rPr>
                <w:lang w:val="en-GB"/>
              </w:rPr>
              <w:t xml:space="preserve">68,954.95 </w:t>
            </w:r>
          </w:p>
        </w:tc>
        <w:tc>
          <w:tcPr>
            <w:tcW w:w="1985" w:type="dxa"/>
            <w:noWrap/>
            <w:hideMark/>
          </w:tcPr>
          <w:p w:rsidR="0050100D" w:rsidRPr="000E27F1" w:rsidRDefault="0050100D" w:rsidP="006F2EE2">
            <w:pPr>
              <w:pStyle w:val="ExhibitText"/>
              <w:jc w:val="right"/>
              <w:rPr>
                <w:lang w:val="en-GB"/>
              </w:rPr>
            </w:pPr>
            <w:r w:rsidRPr="000E27F1">
              <w:rPr>
                <w:lang w:val="en-GB"/>
              </w:rPr>
              <w:t xml:space="preserve">–   </w:t>
            </w:r>
          </w:p>
        </w:tc>
        <w:tc>
          <w:tcPr>
            <w:tcW w:w="1417" w:type="dxa"/>
            <w:noWrap/>
            <w:hideMark/>
          </w:tcPr>
          <w:p w:rsidR="0050100D" w:rsidRPr="000E27F1" w:rsidRDefault="0050100D" w:rsidP="006F2EE2">
            <w:pPr>
              <w:pStyle w:val="ExhibitText"/>
              <w:jc w:val="right"/>
              <w:rPr>
                <w:lang w:val="en-GB"/>
              </w:rPr>
            </w:pPr>
            <w:r w:rsidRPr="000E27F1">
              <w:rPr>
                <w:lang w:val="en-GB"/>
              </w:rPr>
              <w:t xml:space="preserve">178.45 </w:t>
            </w:r>
          </w:p>
        </w:tc>
        <w:tc>
          <w:tcPr>
            <w:tcW w:w="1418" w:type="dxa"/>
            <w:noWrap/>
            <w:hideMark/>
          </w:tcPr>
          <w:p w:rsidR="0050100D" w:rsidRPr="000E27F1" w:rsidRDefault="0050100D" w:rsidP="006F2EE2">
            <w:pPr>
              <w:pStyle w:val="ExhibitText"/>
              <w:jc w:val="right"/>
              <w:rPr>
                <w:lang w:val="en-GB"/>
              </w:rPr>
            </w:pPr>
            <w:r w:rsidRPr="000E27F1">
              <w:rPr>
                <w:lang w:val="en-GB"/>
              </w:rPr>
              <w:t xml:space="preserve">68,776.50 </w:t>
            </w:r>
          </w:p>
        </w:tc>
        <w:tc>
          <w:tcPr>
            <w:tcW w:w="1352" w:type="dxa"/>
            <w:noWrap/>
            <w:hideMark/>
          </w:tcPr>
          <w:p w:rsidR="0050100D" w:rsidRPr="000E27F1" w:rsidRDefault="0050100D" w:rsidP="006F2EE2">
            <w:pPr>
              <w:pStyle w:val="ExhibitText"/>
              <w:jc w:val="right"/>
              <w:rPr>
                <w:lang w:val="en-GB"/>
              </w:rPr>
            </w:pPr>
            <w:r w:rsidRPr="000E27F1">
              <w:rPr>
                <w:lang w:val="en-GB"/>
              </w:rPr>
              <w:t xml:space="preserve">5,334.35 </w:t>
            </w:r>
          </w:p>
        </w:tc>
        <w:tc>
          <w:tcPr>
            <w:tcW w:w="1530" w:type="dxa"/>
            <w:noWrap/>
            <w:hideMark/>
          </w:tcPr>
          <w:p w:rsidR="0050100D" w:rsidRPr="000E27F1" w:rsidRDefault="0050100D" w:rsidP="006F2EE2">
            <w:pPr>
              <w:pStyle w:val="ExhibitText"/>
              <w:jc w:val="right"/>
              <w:rPr>
                <w:lang w:val="en-GB"/>
              </w:rPr>
            </w:pPr>
            <w:r w:rsidRPr="000E27F1">
              <w:rPr>
                <w:lang w:val="en-GB"/>
              </w:rPr>
              <w:t xml:space="preserve">74,110.86 </w:t>
            </w:r>
          </w:p>
        </w:tc>
        <w:tc>
          <w:tcPr>
            <w:tcW w:w="1170" w:type="dxa"/>
            <w:noWrap/>
            <w:hideMark/>
          </w:tcPr>
          <w:p w:rsidR="0050100D" w:rsidRPr="000E27F1" w:rsidRDefault="0050100D" w:rsidP="006F2EE2">
            <w:pPr>
              <w:pStyle w:val="ExhibitText"/>
              <w:jc w:val="right"/>
              <w:rPr>
                <w:lang w:val="en-GB"/>
              </w:rPr>
            </w:pPr>
            <w:r w:rsidRPr="000E27F1">
              <w:rPr>
                <w:lang w:val="en-GB"/>
              </w:rPr>
              <w:t xml:space="preserve">44.77 </w:t>
            </w:r>
          </w:p>
        </w:tc>
      </w:tr>
      <w:tr w:rsidR="0050100D" w:rsidRPr="000E27F1" w:rsidTr="0059032D">
        <w:trPr>
          <w:trHeight w:val="190"/>
          <w:jc w:val="center"/>
        </w:trPr>
        <w:tc>
          <w:tcPr>
            <w:tcW w:w="1413" w:type="dxa"/>
            <w:noWrap/>
            <w:hideMark/>
          </w:tcPr>
          <w:p w:rsidR="0050100D" w:rsidRPr="000E27F1" w:rsidRDefault="0050100D" w:rsidP="006F2EE2">
            <w:pPr>
              <w:pStyle w:val="ExhibitText"/>
              <w:rPr>
                <w:lang w:val="en-GB"/>
              </w:rPr>
            </w:pPr>
            <w:r w:rsidRPr="000E27F1">
              <w:rPr>
                <w:lang w:val="en-GB"/>
              </w:rPr>
              <w:t xml:space="preserve">Delivery </w:t>
            </w:r>
          </w:p>
        </w:tc>
        <w:tc>
          <w:tcPr>
            <w:tcW w:w="992" w:type="dxa"/>
            <w:noWrap/>
            <w:hideMark/>
          </w:tcPr>
          <w:p w:rsidR="0050100D" w:rsidRPr="000E27F1" w:rsidRDefault="0050100D" w:rsidP="003860A6">
            <w:pPr>
              <w:pStyle w:val="ExhibitText"/>
              <w:jc w:val="right"/>
              <w:rPr>
                <w:lang w:val="en-GB"/>
              </w:rPr>
            </w:pPr>
            <w:r w:rsidRPr="000E27F1">
              <w:rPr>
                <w:lang w:val="en-GB"/>
              </w:rPr>
              <w:t>1,989</w:t>
            </w:r>
          </w:p>
        </w:tc>
        <w:tc>
          <w:tcPr>
            <w:tcW w:w="1559" w:type="dxa"/>
            <w:noWrap/>
            <w:hideMark/>
          </w:tcPr>
          <w:p w:rsidR="0050100D" w:rsidRPr="000E27F1" w:rsidRDefault="0050100D" w:rsidP="006F2EE2">
            <w:pPr>
              <w:pStyle w:val="ExhibitText"/>
              <w:jc w:val="right"/>
              <w:rPr>
                <w:lang w:val="en-GB"/>
              </w:rPr>
            </w:pPr>
            <w:r w:rsidRPr="000E27F1">
              <w:rPr>
                <w:lang w:val="en-GB"/>
              </w:rPr>
              <w:t xml:space="preserve">144,720.93 </w:t>
            </w:r>
          </w:p>
        </w:tc>
        <w:tc>
          <w:tcPr>
            <w:tcW w:w="1985" w:type="dxa"/>
            <w:noWrap/>
            <w:hideMark/>
          </w:tcPr>
          <w:p w:rsidR="0050100D" w:rsidRPr="000E27F1" w:rsidRDefault="0050100D" w:rsidP="006F2EE2">
            <w:pPr>
              <w:pStyle w:val="ExhibitText"/>
              <w:jc w:val="right"/>
              <w:rPr>
                <w:lang w:val="en-GB"/>
              </w:rPr>
            </w:pPr>
            <w:r w:rsidRPr="000E27F1">
              <w:rPr>
                <w:lang w:val="en-GB"/>
              </w:rPr>
              <w:t xml:space="preserve">21,643.35 </w:t>
            </w:r>
          </w:p>
        </w:tc>
        <w:tc>
          <w:tcPr>
            <w:tcW w:w="1417" w:type="dxa"/>
            <w:noWrap/>
            <w:hideMark/>
          </w:tcPr>
          <w:p w:rsidR="0050100D" w:rsidRPr="000E27F1" w:rsidRDefault="0050100D" w:rsidP="006F2EE2">
            <w:pPr>
              <w:pStyle w:val="ExhibitText"/>
              <w:jc w:val="right"/>
              <w:rPr>
                <w:lang w:val="en-GB"/>
              </w:rPr>
            </w:pPr>
            <w:r w:rsidRPr="000E27F1">
              <w:rPr>
                <w:lang w:val="en-GB"/>
              </w:rPr>
              <w:t xml:space="preserve">96.77 </w:t>
            </w:r>
          </w:p>
        </w:tc>
        <w:tc>
          <w:tcPr>
            <w:tcW w:w="1418" w:type="dxa"/>
            <w:noWrap/>
            <w:hideMark/>
          </w:tcPr>
          <w:p w:rsidR="0050100D" w:rsidRPr="000E27F1" w:rsidRDefault="0050100D" w:rsidP="006F2EE2">
            <w:pPr>
              <w:pStyle w:val="ExhibitText"/>
              <w:jc w:val="right"/>
              <w:rPr>
                <w:lang w:val="en-GB"/>
              </w:rPr>
            </w:pPr>
            <w:r w:rsidRPr="000E27F1">
              <w:rPr>
                <w:lang w:val="en-GB"/>
              </w:rPr>
              <w:t xml:space="preserve">166,267.51 </w:t>
            </w:r>
          </w:p>
        </w:tc>
        <w:tc>
          <w:tcPr>
            <w:tcW w:w="1352" w:type="dxa"/>
            <w:noWrap/>
            <w:hideMark/>
          </w:tcPr>
          <w:p w:rsidR="0050100D" w:rsidRPr="000E27F1" w:rsidRDefault="0050100D" w:rsidP="006F2EE2">
            <w:pPr>
              <w:pStyle w:val="ExhibitText"/>
              <w:jc w:val="right"/>
              <w:rPr>
                <w:lang w:val="en-GB"/>
              </w:rPr>
            </w:pPr>
            <w:r w:rsidRPr="000E27F1">
              <w:rPr>
                <w:lang w:val="en-GB"/>
              </w:rPr>
              <w:t xml:space="preserve">11,381.69 </w:t>
            </w:r>
          </w:p>
        </w:tc>
        <w:tc>
          <w:tcPr>
            <w:tcW w:w="1530" w:type="dxa"/>
            <w:noWrap/>
            <w:hideMark/>
          </w:tcPr>
          <w:p w:rsidR="0050100D" w:rsidRPr="000E27F1" w:rsidRDefault="0050100D" w:rsidP="006F2EE2">
            <w:pPr>
              <w:pStyle w:val="ExhibitText"/>
              <w:jc w:val="right"/>
              <w:rPr>
                <w:lang w:val="en-GB"/>
              </w:rPr>
            </w:pPr>
            <w:r w:rsidRPr="000E27F1">
              <w:rPr>
                <w:lang w:val="en-GB"/>
              </w:rPr>
              <w:t xml:space="preserve">177,649.20 </w:t>
            </w:r>
          </w:p>
        </w:tc>
        <w:tc>
          <w:tcPr>
            <w:tcW w:w="1170" w:type="dxa"/>
            <w:noWrap/>
            <w:hideMark/>
          </w:tcPr>
          <w:p w:rsidR="0050100D" w:rsidRPr="000E27F1" w:rsidRDefault="0050100D" w:rsidP="006F2EE2">
            <w:pPr>
              <w:pStyle w:val="ExhibitText"/>
              <w:jc w:val="right"/>
              <w:rPr>
                <w:lang w:val="en-GB"/>
              </w:rPr>
            </w:pPr>
            <w:r w:rsidRPr="000E27F1">
              <w:rPr>
                <w:lang w:val="en-GB"/>
              </w:rPr>
              <w:t xml:space="preserve">83.58 </w:t>
            </w:r>
          </w:p>
        </w:tc>
      </w:tr>
      <w:tr w:rsidR="0050100D" w:rsidRPr="000E27F1" w:rsidTr="0059032D">
        <w:trPr>
          <w:trHeight w:val="93"/>
          <w:jc w:val="center"/>
        </w:trPr>
        <w:tc>
          <w:tcPr>
            <w:tcW w:w="1413" w:type="dxa"/>
            <w:noWrap/>
            <w:hideMark/>
          </w:tcPr>
          <w:p w:rsidR="0050100D" w:rsidRPr="000E27F1" w:rsidRDefault="0050100D" w:rsidP="006F2EE2">
            <w:pPr>
              <w:pStyle w:val="ExhibitText"/>
              <w:rPr>
                <w:lang w:val="en-GB"/>
              </w:rPr>
            </w:pPr>
            <w:r w:rsidRPr="000E27F1">
              <w:rPr>
                <w:lang w:val="en-GB"/>
              </w:rPr>
              <w:t>Pick-Up</w:t>
            </w:r>
          </w:p>
        </w:tc>
        <w:tc>
          <w:tcPr>
            <w:tcW w:w="992" w:type="dxa"/>
            <w:noWrap/>
            <w:hideMark/>
          </w:tcPr>
          <w:p w:rsidR="0050100D" w:rsidRPr="000E27F1" w:rsidRDefault="0050100D" w:rsidP="003860A6">
            <w:pPr>
              <w:pStyle w:val="ExhibitText"/>
              <w:jc w:val="right"/>
              <w:rPr>
                <w:lang w:val="en-GB"/>
              </w:rPr>
            </w:pPr>
            <w:r w:rsidRPr="000E27F1">
              <w:rPr>
                <w:lang w:val="en-GB"/>
              </w:rPr>
              <w:t>195</w:t>
            </w:r>
          </w:p>
        </w:tc>
        <w:tc>
          <w:tcPr>
            <w:tcW w:w="1559" w:type="dxa"/>
            <w:noWrap/>
            <w:hideMark/>
          </w:tcPr>
          <w:p w:rsidR="0050100D" w:rsidRPr="000E27F1" w:rsidRDefault="0050100D" w:rsidP="006F2EE2">
            <w:pPr>
              <w:pStyle w:val="ExhibitText"/>
              <w:jc w:val="right"/>
              <w:rPr>
                <w:lang w:val="en-GB"/>
              </w:rPr>
            </w:pPr>
            <w:r w:rsidRPr="000E27F1">
              <w:rPr>
                <w:lang w:val="en-GB"/>
              </w:rPr>
              <w:t xml:space="preserve">12,921.61 </w:t>
            </w:r>
          </w:p>
        </w:tc>
        <w:tc>
          <w:tcPr>
            <w:tcW w:w="1985" w:type="dxa"/>
            <w:noWrap/>
            <w:hideMark/>
          </w:tcPr>
          <w:p w:rsidR="0050100D" w:rsidRPr="000E27F1" w:rsidRDefault="0050100D" w:rsidP="006F2EE2">
            <w:pPr>
              <w:pStyle w:val="ExhibitText"/>
              <w:jc w:val="right"/>
              <w:rPr>
                <w:lang w:val="en-GB"/>
              </w:rPr>
            </w:pPr>
            <w:r w:rsidRPr="000E27F1">
              <w:rPr>
                <w:lang w:val="en-GB"/>
              </w:rPr>
              <w:t xml:space="preserve"> –   </w:t>
            </w:r>
          </w:p>
        </w:tc>
        <w:tc>
          <w:tcPr>
            <w:tcW w:w="1417" w:type="dxa"/>
            <w:noWrap/>
            <w:hideMark/>
          </w:tcPr>
          <w:p w:rsidR="0050100D" w:rsidRPr="000E27F1" w:rsidRDefault="0050100D" w:rsidP="006F2EE2">
            <w:pPr>
              <w:pStyle w:val="ExhibitText"/>
              <w:jc w:val="right"/>
              <w:rPr>
                <w:lang w:val="en-GB"/>
              </w:rPr>
            </w:pPr>
            <w:r w:rsidRPr="000E27F1">
              <w:rPr>
                <w:lang w:val="en-GB"/>
              </w:rPr>
              <w:t xml:space="preserve">7.03 </w:t>
            </w:r>
          </w:p>
        </w:tc>
        <w:tc>
          <w:tcPr>
            <w:tcW w:w="1418" w:type="dxa"/>
            <w:noWrap/>
            <w:hideMark/>
          </w:tcPr>
          <w:p w:rsidR="0050100D" w:rsidRPr="000E27F1" w:rsidRDefault="0050100D" w:rsidP="006F2EE2">
            <w:pPr>
              <w:pStyle w:val="ExhibitText"/>
              <w:jc w:val="right"/>
              <w:rPr>
                <w:lang w:val="en-GB"/>
              </w:rPr>
            </w:pPr>
            <w:r w:rsidRPr="000E27F1">
              <w:rPr>
                <w:lang w:val="en-GB"/>
              </w:rPr>
              <w:t xml:space="preserve">12,914.58 </w:t>
            </w:r>
          </w:p>
        </w:tc>
        <w:tc>
          <w:tcPr>
            <w:tcW w:w="1352" w:type="dxa"/>
            <w:noWrap/>
            <w:hideMark/>
          </w:tcPr>
          <w:p w:rsidR="0050100D" w:rsidRPr="000E27F1" w:rsidRDefault="0050100D" w:rsidP="006F2EE2">
            <w:pPr>
              <w:pStyle w:val="ExhibitText"/>
              <w:jc w:val="right"/>
              <w:rPr>
                <w:lang w:val="en-GB"/>
              </w:rPr>
            </w:pPr>
            <w:r w:rsidRPr="000E27F1">
              <w:rPr>
                <w:lang w:val="en-GB"/>
              </w:rPr>
              <w:t xml:space="preserve">1,032.56 </w:t>
            </w:r>
          </w:p>
        </w:tc>
        <w:tc>
          <w:tcPr>
            <w:tcW w:w="1530" w:type="dxa"/>
            <w:noWrap/>
            <w:hideMark/>
          </w:tcPr>
          <w:p w:rsidR="0050100D" w:rsidRPr="000E27F1" w:rsidRDefault="0050100D" w:rsidP="006F2EE2">
            <w:pPr>
              <w:pStyle w:val="ExhibitText"/>
              <w:jc w:val="right"/>
              <w:rPr>
                <w:lang w:val="en-GB"/>
              </w:rPr>
            </w:pPr>
            <w:r w:rsidRPr="000E27F1">
              <w:rPr>
                <w:lang w:val="en-GB"/>
              </w:rPr>
              <w:t xml:space="preserve">13,947.14 </w:t>
            </w:r>
          </w:p>
        </w:tc>
        <w:tc>
          <w:tcPr>
            <w:tcW w:w="1170" w:type="dxa"/>
            <w:noWrap/>
            <w:hideMark/>
          </w:tcPr>
          <w:p w:rsidR="0050100D" w:rsidRPr="000E27F1" w:rsidRDefault="0050100D" w:rsidP="006F2EE2">
            <w:pPr>
              <w:pStyle w:val="ExhibitText"/>
              <w:jc w:val="right"/>
              <w:rPr>
                <w:lang w:val="en-GB"/>
              </w:rPr>
            </w:pPr>
            <w:r w:rsidRPr="000E27F1">
              <w:rPr>
                <w:lang w:val="en-GB"/>
              </w:rPr>
              <w:t xml:space="preserve">66.31 </w:t>
            </w:r>
          </w:p>
        </w:tc>
      </w:tr>
      <w:tr w:rsidR="0050100D" w:rsidRPr="000E27F1" w:rsidTr="0059032D">
        <w:trPr>
          <w:trHeight w:val="139"/>
          <w:jc w:val="center"/>
        </w:trPr>
        <w:tc>
          <w:tcPr>
            <w:tcW w:w="1413" w:type="dxa"/>
            <w:noWrap/>
            <w:hideMark/>
          </w:tcPr>
          <w:p w:rsidR="0050100D" w:rsidRPr="000E27F1" w:rsidRDefault="0050100D" w:rsidP="006F2EE2">
            <w:pPr>
              <w:pStyle w:val="ExhibitText"/>
              <w:rPr>
                <w:lang w:val="en-GB"/>
              </w:rPr>
            </w:pPr>
            <w:r w:rsidRPr="000E27F1">
              <w:rPr>
                <w:lang w:val="en-GB"/>
              </w:rPr>
              <w:t>Wire-Out</w:t>
            </w:r>
          </w:p>
        </w:tc>
        <w:tc>
          <w:tcPr>
            <w:tcW w:w="992" w:type="dxa"/>
            <w:noWrap/>
            <w:hideMark/>
          </w:tcPr>
          <w:p w:rsidR="0050100D" w:rsidRPr="000E27F1" w:rsidRDefault="0050100D" w:rsidP="003860A6">
            <w:pPr>
              <w:pStyle w:val="ExhibitText"/>
              <w:jc w:val="right"/>
              <w:rPr>
                <w:lang w:val="en-GB"/>
              </w:rPr>
            </w:pPr>
            <w:r w:rsidRPr="000E27F1">
              <w:rPr>
                <w:lang w:val="en-GB"/>
              </w:rPr>
              <w:t>93</w:t>
            </w:r>
          </w:p>
        </w:tc>
        <w:tc>
          <w:tcPr>
            <w:tcW w:w="1559" w:type="dxa"/>
            <w:noWrap/>
            <w:hideMark/>
          </w:tcPr>
          <w:p w:rsidR="0050100D" w:rsidRPr="000E27F1" w:rsidRDefault="0050100D" w:rsidP="006F2EE2">
            <w:pPr>
              <w:pStyle w:val="ExhibitText"/>
              <w:jc w:val="right"/>
              <w:rPr>
                <w:lang w:val="en-GB"/>
              </w:rPr>
            </w:pPr>
            <w:r w:rsidRPr="000E27F1">
              <w:rPr>
                <w:lang w:val="en-GB"/>
              </w:rPr>
              <w:t xml:space="preserve">6,967.02 </w:t>
            </w:r>
          </w:p>
        </w:tc>
        <w:tc>
          <w:tcPr>
            <w:tcW w:w="1985" w:type="dxa"/>
            <w:noWrap/>
            <w:hideMark/>
          </w:tcPr>
          <w:p w:rsidR="0050100D" w:rsidRPr="000E27F1" w:rsidRDefault="0050100D" w:rsidP="006F2EE2">
            <w:pPr>
              <w:pStyle w:val="ExhibitText"/>
              <w:jc w:val="right"/>
              <w:rPr>
                <w:lang w:val="en-GB"/>
              </w:rPr>
            </w:pPr>
            <w:r w:rsidRPr="000E27F1">
              <w:rPr>
                <w:lang w:val="en-GB"/>
              </w:rPr>
              <w:t xml:space="preserve">1,042.51 </w:t>
            </w:r>
          </w:p>
        </w:tc>
        <w:tc>
          <w:tcPr>
            <w:tcW w:w="1417" w:type="dxa"/>
            <w:noWrap/>
            <w:hideMark/>
          </w:tcPr>
          <w:p w:rsidR="0050100D" w:rsidRPr="000E27F1" w:rsidRDefault="0050100D" w:rsidP="006F2EE2">
            <w:pPr>
              <w:pStyle w:val="ExhibitText"/>
              <w:jc w:val="right"/>
              <w:rPr>
                <w:lang w:val="en-GB"/>
              </w:rPr>
            </w:pPr>
            <w:r w:rsidRPr="000E27F1">
              <w:rPr>
                <w:lang w:val="en-GB"/>
              </w:rPr>
              <w:t xml:space="preserve"> –   </w:t>
            </w:r>
          </w:p>
        </w:tc>
        <w:tc>
          <w:tcPr>
            <w:tcW w:w="1418" w:type="dxa"/>
            <w:noWrap/>
            <w:hideMark/>
          </w:tcPr>
          <w:p w:rsidR="0050100D" w:rsidRPr="000E27F1" w:rsidRDefault="0050100D" w:rsidP="006F2EE2">
            <w:pPr>
              <w:pStyle w:val="ExhibitText"/>
              <w:jc w:val="right"/>
              <w:rPr>
                <w:lang w:val="en-GB"/>
              </w:rPr>
            </w:pPr>
            <w:r w:rsidRPr="000E27F1">
              <w:rPr>
                <w:lang w:val="en-GB"/>
              </w:rPr>
              <w:t xml:space="preserve">8,009.54 </w:t>
            </w:r>
          </w:p>
        </w:tc>
        <w:tc>
          <w:tcPr>
            <w:tcW w:w="1352" w:type="dxa"/>
            <w:noWrap/>
            <w:hideMark/>
          </w:tcPr>
          <w:p w:rsidR="0050100D" w:rsidRPr="000E27F1" w:rsidRDefault="0050100D" w:rsidP="006F2EE2">
            <w:pPr>
              <w:pStyle w:val="ExhibitText"/>
              <w:jc w:val="right"/>
              <w:rPr>
                <w:lang w:val="en-GB"/>
              </w:rPr>
            </w:pPr>
            <w:r w:rsidRPr="000E27F1">
              <w:rPr>
                <w:lang w:val="en-GB"/>
              </w:rPr>
              <w:t xml:space="preserve">641.73 </w:t>
            </w:r>
          </w:p>
        </w:tc>
        <w:tc>
          <w:tcPr>
            <w:tcW w:w="1530" w:type="dxa"/>
            <w:noWrap/>
            <w:hideMark/>
          </w:tcPr>
          <w:p w:rsidR="0050100D" w:rsidRPr="000E27F1" w:rsidRDefault="0050100D" w:rsidP="006F2EE2">
            <w:pPr>
              <w:pStyle w:val="ExhibitText"/>
              <w:jc w:val="right"/>
              <w:rPr>
                <w:lang w:val="en-GB"/>
              </w:rPr>
            </w:pPr>
            <w:r w:rsidRPr="000E27F1">
              <w:rPr>
                <w:lang w:val="en-GB"/>
              </w:rPr>
              <w:t xml:space="preserve">8,651.26 </w:t>
            </w:r>
          </w:p>
        </w:tc>
        <w:tc>
          <w:tcPr>
            <w:tcW w:w="1170" w:type="dxa"/>
            <w:noWrap/>
            <w:hideMark/>
          </w:tcPr>
          <w:p w:rsidR="0050100D" w:rsidRPr="000E27F1" w:rsidRDefault="0050100D" w:rsidP="006F2EE2">
            <w:pPr>
              <w:pStyle w:val="ExhibitText"/>
              <w:jc w:val="right"/>
              <w:rPr>
                <w:lang w:val="en-GB"/>
              </w:rPr>
            </w:pPr>
            <w:r w:rsidRPr="000E27F1">
              <w:rPr>
                <w:lang w:val="en-GB"/>
              </w:rPr>
              <w:t xml:space="preserve">86.03 </w:t>
            </w:r>
          </w:p>
        </w:tc>
      </w:tr>
      <w:tr w:rsidR="0050100D" w:rsidRPr="000E27F1" w:rsidTr="0059032D">
        <w:trPr>
          <w:trHeight w:val="47"/>
          <w:jc w:val="center"/>
        </w:trPr>
        <w:tc>
          <w:tcPr>
            <w:tcW w:w="1413" w:type="dxa"/>
            <w:noWrap/>
            <w:hideMark/>
          </w:tcPr>
          <w:p w:rsidR="0050100D" w:rsidRPr="000E27F1" w:rsidRDefault="0050100D" w:rsidP="006F2EE2">
            <w:pPr>
              <w:pStyle w:val="ExhibitText"/>
              <w:rPr>
                <w:lang w:val="en-GB"/>
              </w:rPr>
            </w:pPr>
            <w:r w:rsidRPr="000E27F1">
              <w:rPr>
                <w:lang w:val="en-GB"/>
              </w:rPr>
              <w:t>Overall Totals</w:t>
            </w:r>
          </w:p>
        </w:tc>
        <w:tc>
          <w:tcPr>
            <w:tcW w:w="992" w:type="dxa"/>
            <w:noWrap/>
            <w:hideMark/>
          </w:tcPr>
          <w:p w:rsidR="0050100D" w:rsidRPr="000E27F1" w:rsidRDefault="0050100D" w:rsidP="003860A6">
            <w:pPr>
              <w:pStyle w:val="ExhibitText"/>
              <w:jc w:val="right"/>
              <w:rPr>
                <w:lang w:val="en-GB"/>
              </w:rPr>
            </w:pPr>
            <w:r w:rsidRPr="000E27F1">
              <w:rPr>
                <w:lang w:val="en-GB"/>
              </w:rPr>
              <w:t>3,813</w:t>
            </w:r>
          </w:p>
        </w:tc>
        <w:tc>
          <w:tcPr>
            <w:tcW w:w="1559" w:type="dxa"/>
            <w:noWrap/>
            <w:hideMark/>
          </w:tcPr>
          <w:p w:rsidR="0050100D" w:rsidRPr="000E27F1" w:rsidRDefault="0050100D" w:rsidP="006F2EE2">
            <w:pPr>
              <w:pStyle w:val="ExhibitText"/>
              <w:jc w:val="right"/>
              <w:rPr>
                <w:lang w:val="en-GB"/>
              </w:rPr>
            </w:pPr>
            <w:r w:rsidRPr="000E27F1">
              <w:rPr>
                <w:lang w:val="en-GB"/>
              </w:rPr>
              <w:t xml:space="preserve">233,564.51 </w:t>
            </w:r>
          </w:p>
        </w:tc>
        <w:tc>
          <w:tcPr>
            <w:tcW w:w="1985" w:type="dxa"/>
            <w:noWrap/>
            <w:hideMark/>
          </w:tcPr>
          <w:p w:rsidR="0050100D" w:rsidRPr="000E27F1" w:rsidRDefault="0050100D" w:rsidP="006F2EE2">
            <w:pPr>
              <w:pStyle w:val="ExhibitText"/>
              <w:jc w:val="right"/>
              <w:rPr>
                <w:lang w:val="en-GB"/>
              </w:rPr>
            </w:pPr>
            <w:r w:rsidRPr="000E27F1">
              <w:rPr>
                <w:lang w:val="en-GB"/>
              </w:rPr>
              <w:t xml:space="preserve">22,685.86 </w:t>
            </w:r>
          </w:p>
        </w:tc>
        <w:tc>
          <w:tcPr>
            <w:tcW w:w="1417" w:type="dxa"/>
            <w:noWrap/>
            <w:hideMark/>
          </w:tcPr>
          <w:p w:rsidR="0050100D" w:rsidRPr="000E27F1" w:rsidRDefault="0050100D" w:rsidP="006F2EE2">
            <w:pPr>
              <w:pStyle w:val="ExhibitText"/>
              <w:jc w:val="right"/>
              <w:rPr>
                <w:lang w:val="en-GB"/>
              </w:rPr>
            </w:pPr>
            <w:r w:rsidRPr="000E27F1">
              <w:rPr>
                <w:lang w:val="en-GB"/>
              </w:rPr>
              <w:t xml:space="preserve">282.25 </w:t>
            </w:r>
          </w:p>
        </w:tc>
        <w:tc>
          <w:tcPr>
            <w:tcW w:w="1418" w:type="dxa"/>
            <w:noWrap/>
            <w:hideMark/>
          </w:tcPr>
          <w:p w:rsidR="0050100D" w:rsidRPr="000E27F1" w:rsidRDefault="0050100D" w:rsidP="006F2EE2">
            <w:pPr>
              <w:pStyle w:val="ExhibitText"/>
              <w:jc w:val="right"/>
              <w:rPr>
                <w:lang w:val="en-GB"/>
              </w:rPr>
            </w:pPr>
            <w:r w:rsidRPr="000E27F1">
              <w:rPr>
                <w:lang w:val="en-GB"/>
              </w:rPr>
              <w:t xml:space="preserve">255,968.12 </w:t>
            </w:r>
          </w:p>
        </w:tc>
        <w:tc>
          <w:tcPr>
            <w:tcW w:w="1352" w:type="dxa"/>
            <w:noWrap/>
            <w:hideMark/>
          </w:tcPr>
          <w:p w:rsidR="0050100D" w:rsidRPr="000E27F1" w:rsidRDefault="0050100D" w:rsidP="006F2EE2">
            <w:pPr>
              <w:pStyle w:val="ExhibitText"/>
              <w:jc w:val="right"/>
              <w:rPr>
                <w:lang w:val="en-GB"/>
              </w:rPr>
            </w:pPr>
            <w:r w:rsidRPr="000E27F1">
              <w:rPr>
                <w:lang w:val="en-GB"/>
              </w:rPr>
              <w:t xml:space="preserve">18,390.34 </w:t>
            </w:r>
          </w:p>
        </w:tc>
        <w:tc>
          <w:tcPr>
            <w:tcW w:w="1530" w:type="dxa"/>
            <w:noWrap/>
            <w:hideMark/>
          </w:tcPr>
          <w:p w:rsidR="0050100D" w:rsidRPr="000E27F1" w:rsidRDefault="0050100D" w:rsidP="006F2EE2">
            <w:pPr>
              <w:pStyle w:val="ExhibitText"/>
              <w:jc w:val="right"/>
              <w:rPr>
                <w:lang w:val="en-GB"/>
              </w:rPr>
            </w:pPr>
            <w:r w:rsidRPr="000E27F1">
              <w:rPr>
                <w:lang w:val="en-GB"/>
              </w:rPr>
              <w:t xml:space="preserve">274,358.46 </w:t>
            </w:r>
          </w:p>
        </w:tc>
        <w:tc>
          <w:tcPr>
            <w:tcW w:w="1170" w:type="dxa"/>
            <w:noWrap/>
            <w:hideMark/>
          </w:tcPr>
          <w:p w:rsidR="0050100D" w:rsidRPr="000E27F1" w:rsidRDefault="0050100D" w:rsidP="006F2EE2">
            <w:pPr>
              <w:pStyle w:val="ExhibitText"/>
              <w:jc w:val="right"/>
              <w:rPr>
                <w:lang w:val="en-GB"/>
              </w:rPr>
            </w:pPr>
            <w:r w:rsidRPr="000E27F1">
              <w:rPr>
                <w:lang w:val="en-GB"/>
              </w:rPr>
              <w:t xml:space="preserve">67.13 </w:t>
            </w:r>
          </w:p>
        </w:tc>
      </w:tr>
    </w:tbl>
    <w:p w:rsidR="0050100D" w:rsidRPr="000E27F1" w:rsidRDefault="0050100D" w:rsidP="0050100D">
      <w:pPr>
        <w:pStyle w:val="ExhibitText"/>
        <w:rPr>
          <w:lang w:val="en-GB"/>
        </w:rPr>
      </w:pPr>
    </w:p>
    <w:p w:rsidR="0050100D" w:rsidRDefault="0050100D" w:rsidP="0050100D">
      <w:pPr>
        <w:pStyle w:val="Footnote"/>
        <w:rPr>
          <w:lang w:val="en-GB"/>
        </w:rPr>
      </w:pPr>
      <w:r w:rsidRPr="000E27F1">
        <w:rPr>
          <w:lang w:val="en-GB"/>
        </w:rPr>
        <w:t xml:space="preserve">Note: Carry-out sales are floral arrangements sold to walk-in customers. Delivery sales are floral arrangements sold to customers who placed orders by telephone or online, and requested that the floral arrangement(s) be delivered to a specific address. Pick-up sales are floral arrangements sold to customers who placed orders by telephone or online, and chose to pick them up at the shop. Wire-out sales are orders placed by customers who came into the shop or called by phone but were unable to be fulfilled by the shop. As such, they were sent to other flower shops to </w:t>
      </w:r>
      <w:proofErr w:type="spellStart"/>
      <w:r w:rsidRPr="000E27F1">
        <w:rPr>
          <w:lang w:val="en-GB"/>
        </w:rPr>
        <w:t>fulfill</w:t>
      </w:r>
      <w:proofErr w:type="spellEnd"/>
      <w:r w:rsidRPr="000E27F1">
        <w:rPr>
          <w:lang w:val="en-GB"/>
        </w:rPr>
        <w:t>. A good example of such an order would be if the customer wanted the arrangement to be delivered to someone in a different pa</w:t>
      </w:r>
      <w:r w:rsidR="0059032D">
        <w:rPr>
          <w:lang w:val="en-GB"/>
        </w:rPr>
        <w:t xml:space="preserve">rt of the country; Average net sales = Total Sales / Count. </w:t>
      </w:r>
    </w:p>
    <w:p w:rsidR="0050100D" w:rsidRDefault="0050100D" w:rsidP="0050100D">
      <w:pPr>
        <w:pStyle w:val="Footnote"/>
        <w:jc w:val="left"/>
        <w:rPr>
          <w:lang w:val="en-GB"/>
        </w:rPr>
      </w:pPr>
      <w:bookmarkStart w:id="1" w:name="_GoBack"/>
      <w:bookmarkEnd w:id="1"/>
      <w:r w:rsidRPr="000E27F1">
        <w:rPr>
          <w:lang w:val="en-GB"/>
        </w:rPr>
        <w:t xml:space="preserve">Source: Company documents. </w:t>
      </w:r>
    </w:p>
    <w:p w:rsidR="0050100D" w:rsidRDefault="0050100D" w:rsidP="006F1D9E">
      <w:pPr>
        <w:pStyle w:val="Footnote"/>
        <w:sectPr w:rsidR="0050100D" w:rsidSect="0050100D">
          <w:headerReference w:type="default" r:id="rId12"/>
          <w:endnotePr>
            <w:numFmt w:val="decimal"/>
          </w:endnotePr>
          <w:pgSz w:w="15840" w:h="12240" w:orient="landscape"/>
          <w:pgMar w:top="1440" w:right="1440" w:bottom="1440" w:left="1440" w:header="1080" w:footer="720" w:gutter="0"/>
          <w:cols w:space="720"/>
          <w:docGrid w:linePitch="360"/>
        </w:sectPr>
      </w:pPr>
    </w:p>
    <w:p w:rsidR="0050100D" w:rsidRPr="000E27F1" w:rsidRDefault="0050100D" w:rsidP="0050100D">
      <w:pPr>
        <w:pStyle w:val="ExhibitHeading"/>
        <w:rPr>
          <w:lang w:val="en-GB"/>
        </w:rPr>
      </w:pPr>
      <w:r w:rsidRPr="000E27F1">
        <w:rPr>
          <w:lang w:val="en-GB"/>
        </w:rPr>
        <w:lastRenderedPageBreak/>
        <w:t>EXHIBIT 2: NUMBER OF ORDERS FULFILLED, BY TIME OF DAY (2014–2016)</w:t>
      </w:r>
    </w:p>
    <w:p w:rsidR="0050100D" w:rsidRPr="000E27F1" w:rsidRDefault="0050100D" w:rsidP="0050100D">
      <w:pPr>
        <w:rPr>
          <w:b/>
          <w:lang w:val="en-GB"/>
        </w:rPr>
      </w:pPr>
    </w:p>
    <w:tbl>
      <w:tblPr>
        <w:tblStyle w:val="TableGrid"/>
        <w:tblW w:w="0" w:type="auto"/>
        <w:jc w:val="center"/>
        <w:tblLook w:val="04A0" w:firstRow="1" w:lastRow="0" w:firstColumn="1" w:lastColumn="0" w:noHBand="0" w:noVBand="1"/>
      </w:tblPr>
      <w:tblGrid>
        <w:gridCol w:w="1440"/>
        <w:gridCol w:w="960"/>
        <w:gridCol w:w="960"/>
        <w:gridCol w:w="960"/>
      </w:tblGrid>
      <w:tr w:rsidR="0050100D" w:rsidRPr="000E27F1" w:rsidTr="006F2EE2">
        <w:trPr>
          <w:trHeight w:val="372"/>
          <w:jc w:val="center"/>
        </w:trPr>
        <w:tc>
          <w:tcPr>
            <w:tcW w:w="1440" w:type="dxa"/>
            <w:noWrap/>
            <w:vAlign w:val="center"/>
            <w:hideMark/>
          </w:tcPr>
          <w:p w:rsidR="0050100D" w:rsidRPr="000E27F1" w:rsidRDefault="0050100D" w:rsidP="006F2EE2">
            <w:pPr>
              <w:pStyle w:val="ExhibitText"/>
              <w:jc w:val="center"/>
              <w:rPr>
                <w:b/>
                <w:lang w:val="en-GB"/>
              </w:rPr>
            </w:pPr>
            <w:r w:rsidRPr="000E27F1">
              <w:rPr>
                <w:b/>
                <w:lang w:val="en-GB"/>
              </w:rPr>
              <w:t>Time of Day</w:t>
            </w:r>
          </w:p>
        </w:tc>
        <w:tc>
          <w:tcPr>
            <w:tcW w:w="960" w:type="dxa"/>
            <w:noWrap/>
            <w:vAlign w:val="center"/>
            <w:hideMark/>
          </w:tcPr>
          <w:p w:rsidR="0050100D" w:rsidRPr="000E27F1" w:rsidRDefault="0050100D" w:rsidP="006F2EE2">
            <w:pPr>
              <w:pStyle w:val="ExhibitText"/>
              <w:jc w:val="center"/>
              <w:rPr>
                <w:b/>
                <w:lang w:val="en-GB"/>
              </w:rPr>
            </w:pPr>
            <w:r w:rsidRPr="000E27F1">
              <w:rPr>
                <w:b/>
                <w:lang w:val="en-GB"/>
              </w:rPr>
              <w:t>2016</w:t>
            </w:r>
          </w:p>
        </w:tc>
        <w:tc>
          <w:tcPr>
            <w:tcW w:w="960" w:type="dxa"/>
            <w:vAlign w:val="center"/>
          </w:tcPr>
          <w:p w:rsidR="0050100D" w:rsidRPr="000E27F1" w:rsidRDefault="0050100D" w:rsidP="006F2EE2">
            <w:pPr>
              <w:pStyle w:val="ExhibitText"/>
              <w:jc w:val="center"/>
              <w:rPr>
                <w:b/>
                <w:lang w:val="en-GB"/>
              </w:rPr>
            </w:pPr>
            <w:r w:rsidRPr="000E27F1">
              <w:rPr>
                <w:b/>
                <w:lang w:val="en-GB"/>
              </w:rPr>
              <w:t>2015</w:t>
            </w:r>
          </w:p>
        </w:tc>
        <w:tc>
          <w:tcPr>
            <w:tcW w:w="960" w:type="dxa"/>
            <w:vAlign w:val="center"/>
          </w:tcPr>
          <w:p w:rsidR="0050100D" w:rsidRPr="000E27F1" w:rsidRDefault="0050100D" w:rsidP="006F2EE2">
            <w:pPr>
              <w:pStyle w:val="ExhibitText"/>
              <w:jc w:val="center"/>
              <w:rPr>
                <w:b/>
                <w:lang w:val="en-GB"/>
              </w:rPr>
            </w:pPr>
            <w:r w:rsidRPr="000E27F1">
              <w:rPr>
                <w:b/>
                <w:lang w:val="en-GB"/>
              </w:rPr>
              <w:t>2014</w:t>
            </w:r>
          </w:p>
        </w:tc>
      </w:tr>
      <w:tr w:rsidR="0050100D" w:rsidRPr="000E27F1" w:rsidTr="006F2EE2">
        <w:trPr>
          <w:trHeight w:val="288"/>
          <w:jc w:val="center"/>
        </w:trPr>
        <w:tc>
          <w:tcPr>
            <w:tcW w:w="1440" w:type="dxa"/>
            <w:noWrap/>
            <w:vAlign w:val="center"/>
            <w:hideMark/>
          </w:tcPr>
          <w:p w:rsidR="0050100D" w:rsidRPr="000E27F1" w:rsidRDefault="003860A6" w:rsidP="006F2EE2">
            <w:pPr>
              <w:pStyle w:val="ExhibitText"/>
              <w:rPr>
                <w:lang w:val="en-GB"/>
              </w:rPr>
            </w:pPr>
            <w:r>
              <w:rPr>
                <w:lang w:val="en-GB"/>
              </w:rPr>
              <w:t>Before H</w:t>
            </w:r>
            <w:r w:rsidR="0050100D" w:rsidRPr="000E27F1">
              <w:rPr>
                <w:lang w:val="en-GB"/>
              </w:rPr>
              <w:t>ours</w:t>
            </w:r>
          </w:p>
        </w:tc>
        <w:tc>
          <w:tcPr>
            <w:tcW w:w="960" w:type="dxa"/>
            <w:noWrap/>
            <w:vAlign w:val="center"/>
            <w:hideMark/>
          </w:tcPr>
          <w:p w:rsidR="0050100D" w:rsidRPr="000E27F1" w:rsidRDefault="0050100D" w:rsidP="006F2EE2">
            <w:pPr>
              <w:pStyle w:val="ExhibitText"/>
              <w:jc w:val="right"/>
              <w:rPr>
                <w:lang w:val="en-GB"/>
              </w:rPr>
            </w:pPr>
            <w:r w:rsidRPr="000E27F1">
              <w:rPr>
                <w:lang w:val="en-GB"/>
              </w:rPr>
              <w:t>9</w:t>
            </w:r>
          </w:p>
        </w:tc>
        <w:tc>
          <w:tcPr>
            <w:tcW w:w="960" w:type="dxa"/>
            <w:shd w:val="clear" w:color="auto" w:fill="auto"/>
            <w:vAlign w:val="center"/>
          </w:tcPr>
          <w:p w:rsidR="0050100D" w:rsidRPr="000E27F1" w:rsidRDefault="0050100D" w:rsidP="006F2EE2">
            <w:pPr>
              <w:pStyle w:val="ExhibitText"/>
              <w:jc w:val="right"/>
              <w:rPr>
                <w:lang w:val="en-GB"/>
              </w:rPr>
            </w:pPr>
            <w:r w:rsidRPr="000E27F1">
              <w:rPr>
                <w:lang w:val="en-GB"/>
              </w:rPr>
              <w:t>9</w:t>
            </w:r>
          </w:p>
        </w:tc>
        <w:tc>
          <w:tcPr>
            <w:tcW w:w="960" w:type="dxa"/>
            <w:shd w:val="clear" w:color="auto" w:fill="auto"/>
            <w:vAlign w:val="center"/>
          </w:tcPr>
          <w:p w:rsidR="0050100D" w:rsidRPr="000E27F1" w:rsidRDefault="0050100D" w:rsidP="006F2EE2">
            <w:pPr>
              <w:pStyle w:val="ExhibitText"/>
              <w:jc w:val="right"/>
              <w:rPr>
                <w:lang w:val="en-GB"/>
              </w:rPr>
            </w:pPr>
            <w:r w:rsidRPr="000E27F1">
              <w:rPr>
                <w:lang w:val="en-GB"/>
              </w:rPr>
              <w:t>8</w:t>
            </w:r>
          </w:p>
        </w:tc>
      </w:tr>
      <w:tr w:rsidR="0050100D" w:rsidRPr="000E27F1" w:rsidTr="006F2EE2">
        <w:trPr>
          <w:trHeight w:val="288"/>
          <w:jc w:val="center"/>
        </w:trPr>
        <w:tc>
          <w:tcPr>
            <w:tcW w:w="1440" w:type="dxa"/>
            <w:noWrap/>
            <w:vAlign w:val="center"/>
            <w:hideMark/>
          </w:tcPr>
          <w:p w:rsidR="0050100D" w:rsidRPr="000E27F1" w:rsidRDefault="0050100D" w:rsidP="006F2EE2">
            <w:pPr>
              <w:pStyle w:val="ExhibitText"/>
              <w:rPr>
                <w:lang w:val="en-GB"/>
              </w:rPr>
            </w:pPr>
            <w:r w:rsidRPr="000E27F1">
              <w:rPr>
                <w:lang w:val="en-GB"/>
              </w:rPr>
              <w:t>8:00 a.m.</w:t>
            </w:r>
          </w:p>
        </w:tc>
        <w:tc>
          <w:tcPr>
            <w:tcW w:w="960" w:type="dxa"/>
            <w:noWrap/>
            <w:vAlign w:val="center"/>
            <w:hideMark/>
          </w:tcPr>
          <w:p w:rsidR="0050100D" w:rsidRPr="000E27F1" w:rsidRDefault="0050100D" w:rsidP="006F2EE2">
            <w:pPr>
              <w:pStyle w:val="ExhibitText"/>
              <w:jc w:val="right"/>
              <w:rPr>
                <w:lang w:val="en-GB"/>
              </w:rPr>
            </w:pPr>
            <w:r w:rsidRPr="000E27F1">
              <w:rPr>
                <w:lang w:val="en-GB"/>
              </w:rPr>
              <w:t>147</w:t>
            </w:r>
          </w:p>
        </w:tc>
        <w:tc>
          <w:tcPr>
            <w:tcW w:w="960" w:type="dxa"/>
            <w:shd w:val="clear" w:color="auto" w:fill="auto"/>
            <w:vAlign w:val="center"/>
          </w:tcPr>
          <w:p w:rsidR="0050100D" w:rsidRPr="000E27F1" w:rsidRDefault="0050100D" w:rsidP="006F2EE2">
            <w:pPr>
              <w:pStyle w:val="ExhibitText"/>
              <w:jc w:val="right"/>
              <w:rPr>
                <w:lang w:val="en-GB"/>
              </w:rPr>
            </w:pPr>
            <w:r w:rsidRPr="000E27F1">
              <w:rPr>
                <w:lang w:val="en-GB"/>
              </w:rPr>
              <w:t>159</w:t>
            </w:r>
          </w:p>
        </w:tc>
        <w:tc>
          <w:tcPr>
            <w:tcW w:w="960" w:type="dxa"/>
            <w:shd w:val="clear" w:color="auto" w:fill="auto"/>
            <w:vAlign w:val="center"/>
          </w:tcPr>
          <w:p w:rsidR="0050100D" w:rsidRPr="000E27F1" w:rsidRDefault="0050100D" w:rsidP="006F2EE2">
            <w:pPr>
              <w:pStyle w:val="ExhibitText"/>
              <w:jc w:val="right"/>
              <w:rPr>
                <w:lang w:val="en-GB"/>
              </w:rPr>
            </w:pPr>
            <w:r w:rsidRPr="000E27F1">
              <w:rPr>
                <w:lang w:val="en-GB"/>
              </w:rPr>
              <w:t>193</w:t>
            </w:r>
          </w:p>
        </w:tc>
      </w:tr>
      <w:tr w:rsidR="0050100D" w:rsidRPr="000E27F1" w:rsidTr="006F2EE2">
        <w:trPr>
          <w:trHeight w:val="288"/>
          <w:jc w:val="center"/>
        </w:trPr>
        <w:tc>
          <w:tcPr>
            <w:tcW w:w="1440" w:type="dxa"/>
            <w:noWrap/>
            <w:vAlign w:val="center"/>
            <w:hideMark/>
          </w:tcPr>
          <w:p w:rsidR="0050100D" w:rsidRPr="000E27F1" w:rsidRDefault="0050100D" w:rsidP="006F2EE2">
            <w:pPr>
              <w:pStyle w:val="ExhibitText"/>
              <w:rPr>
                <w:lang w:val="en-GB"/>
              </w:rPr>
            </w:pPr>
            <w:r w:rsidRPr="000E27F1">
              <w:rPr>
                <w:lang w:val="en-GB"/>
              </w:rPr>
              <w:t>9:00 a.m.</w:t>
            </w:r>
          </w:p>
        </w:tc>
        <w:tc>
          <w:tcPr>
            <w:tcW w:w="960" w:type="dxa"/>
            <w:noWrap/>
            <w:vAlign w:val="center"/>
            <w:hideMark/>
          </w:tcPr>
          <w:p w:rsidR="0050100D" w:rsidRPr="000E27F1" w:rsidRDefault="0050100D" w:rsidP="006F2EE2">
            <w:pPr>
              <w:pStyle w:val="ExhibitText"/>
              <w:jc w:val="right"/>
              <w:rPr>
                <w:lang w:val="en-GB"/>
              </w:rPr>
            </w:pPr>
            <w:r w:rsidRPr="000E27F1">
              <w:rPr>
                <w:lang w:val="en-GB"/>
              </w:rPr>
              <w:t>375</w:t>
            </w:r>
          </w:p>
        </w:tc>
        <w:tc>
          <w:tcPr>
            <w:tcW w:w="960" w:type="dxa"/>
            <w:shd w:val="clear" w:color="auto" w:fill="auto"/>
            <w:vAlign w:val="center"/>
          </w:tcPr>
          <w:p w:rsidR="0050100D" w:rsidRPr="000E27F1" w:rsidRDefault="0050100D" w:rsidP="006F2EE2">
            <w:pPr>
              <w:pStyle w:val="ExhibitText"/>
              <w:jc w:val="right"/>
              <w:rPr>
                <w:lang w:val="en-GB"/>
              </w:rPr>
            </w:pPr>
            <w:r w:rsidRPr="000E27F1">
              <w:rPr>
                <w:lang w:val="en-GB"/>
              </w:rPr>
              <w:t>412</w:t>
            </w:r>
          </w:p>
        </w:tc>
        <w:tc>
          <w:tcPr>
            <w:tcW w:w="960" w:type="dxa"/>
            <w:shd w:val="clear" w:color="auto" w:fill="auto"/>
            <w:vAlign w:val="center"/>
          </w:tcPr>
          <w:p w:rsidR="0050100D" w:rsidRPr="000E27F1" w:rsidRDefault="0050100D" w:rsidP="006F2EE2">
            <w:pPr>
              <w:pStyle w:val="ExhibitText"/>
              <w:jc w:val="right"/>
              <w:rPr>
                <w:lang w:val="en-GB"/>
              </w:rPr>
            </w:pPr>
            <w:r w:rsidRPr="000E27F1">
              <w:rPr>
                <w:lang w:val="en-GB"/>
              </w:rPr>
              <w:t>268</w:t>
            </w:r>
          </w:p>
        </w:tc>
      </w:tr>
      <w:tr w:rsidR="0050100D" w:rsidRPr="000E27F1" w:rsidTr="006F2EE2">
        <w:trPr>
          <w:trHeight w:val="288"/>
          <w:jc w:val="center"/>
        </w:trPr>
        <w:tc>
          <w:tcPr>
            <w:tcW w:w="1440" w:type="dxa"/>
            <w:noWrap/>
            <w:vAlign w:val="center"/>
            <w:hideMark/>
          </w:tcPr>
          <w:p w:rsidR="0050100D" w:rsidRPr="000E27F1" w:rsidRDefault="0050100D" w:rsidP="006F2EE2">
            <w:pPr>
              <w:pStyle w:val="ExhibitText"/>
              <w:rPr>
                <w:lang w:val="en-GB"/>
              </w:rPr>
            </w:pPr>
            <w:r w:rsidRPr="000E27F1">
              <w:rPr>
                <w:lang w:val="en-GB"/>
              </w:rPr>
              <w:t>10:00 a.m.</w:t>
            </w:r>
          </w:p>
        </w:tc>
        <w:tc>
          <w:tcPr>
            <w:tcW w:w="960" w:type="dxa"/>
            <w:noWrap/>
            <w:vAlign w:val="center"/>
            <w:hideMark/>
          </w:tcPr>
          <w:p w:rsidR="0050100D" w:rsidRPr="000E27F1" w:rsidRDefault="0050100D" w:rsidP="006F2EE2">
            <w:pPr>
              <w:pStyle w:val="ExhibitText"/>
              <w:jc w:val="right"/>
              <w:rPr>
                <w:lang w:val="en-GB"/>
              </w:rPr>
            </w:pPr>
            <w:r w:rsidRPr="000E27F1">
              <w:rPr>
                <w:lang w:val="en-GB"/>
              </w:rPr>
              <w:t>461</w:t>
            </w:r>
          </w:p>
        </w:tc>
        <w:tc>
          <w:tcPr>
            <w:tcW w:w="960" w:type="dxa"/>
            <w:shd w:val="clear" w:color="auto" w:fill="auto"/>
            <w:vAlign w:val="center"/>
          </w:tcPr>
          <w:p w:rsidR="0050100D" w:rsidRPr="000E27F1" w:rsidRDefault="0050100D" w:rsidP="006F2EE2">
            <w:pPr>
              <w:pStyle w:val="ExhibitText"/>
              <w:jc w:val="right"/>
              <w:rPr>
                <w:lang w:val="en-GB"/>
              </w:rPr>
            </w:pPr>
            <w:r w:rsidRPr="000E27F1">
              <w:rPr>
                <w:lang w:val="en-GB"/>
              </w:rPr>
              <w:t>502</w:t>
            </w:r>
          </w:p>
        </w:tc>
        <w:tc>
          <w:tcPr>
            <w:tcW w:w="960" w:type="dxa"/>
            <w:shd w:val="clear" w:color="auto" w:fill="auto"/>
            <w:vAlign w:val="center"/>
          </w:tcPr>
          <w:p w:rsidR="0050100D" w:rsidRPr="000E27F1" w:rsidRDefault="0050100D" w:rsidP="006F2EE2">
            <w:pPr>
              <w:pStyle w:val="ExhibitText"/>
              <w:jc w:val="right"/>
              <w:rPr>
                <w:lang w:val="en-GB"/>
              </w:rPr>
            </w:pPr>
            <w:r w:rsidRPr="000E27F1">
              <w:rPr>
                <w:lang w:val="en-GB"/>
              </w:rPr>
              <w:t>456</w:t>
            </w:r>
          </w:p>
        </w:tc>
      </w:tr>
      <w:tr w:rsidR="0050100D" w:rsidRPr="000E27F1" w:rsidTr="006F2EE2">
        <w:trPr>
          <w:trHeight w:val="300"/>
          <w:jc w:val="center"/>
        </w:trPr>
        <w:tc>
          <w:tcPr>
            <w:tcW w:w="1440" w:type="dxa"/>
            <w:noWrap/>
            <w:vAlign w:val="center"/>
            <w:hideMark/>
          </w:tcPr>
          <w:p w:rsidR="0050100D" w:rsidRPr="000E27F1" w:rsidRDefault="0050100D" w:rsidP="006F2EE2">
            <w:pPr>
              <w:pStyle w:val="ExhibitText"/>
              <w:rPr>
                <w:lang w:val="en-GB"/>
              </w:rPr>
            </w:pPr>
            <w:r w:rsidRPr="000E27F1">
              <w:rPr>
                <w:lang w:val="en-GB"/>
              </w:rPr>
              <w:t>11:00 a.m.</w:t>
            </w:r>
          </w:p>
        </w:tc>
        <w:tc>
          <w:tcPr>
            <w:tcW w:w="960" w:type="dxa"/>
            <w:noWrap/>
            <w:vAlign w:val="center"/>
            <w:hideMark/>
          </w:tcPr>
          <w:p w:rsidR="0050100D" w:rsidRPr="000E27F1" w:rsidRDefault="0050100D" w:rsidP="006F2EE2">
            <w:pPr>
              <w:pStyle w:val="ExhibitText"/>
              <w:jc w:val="right"/>
              <w:rPr>
                <w:lang w:val="en-GB"/>
              </w:rPr>
            </w:pPr>
            <w:r w:rsidRPr="000E27F1">
              <w:rPr>
                <w:lang w:val="en-GB"/>
              </w:rPr>
              <w:t>488</w:t>
            </w:r>
          </w:p>
        </w:tc>
        <w:tc>
          <w:tcPr>
            <w:tcW w:w="960" w:type="dxa"/>
            <w:shd w:val="clear" w:color="auto" w:fill="auto"/>
            <w:vAlign w:val="center"/>
          </w:tcPr>
          <w:p w:rsidR="0050100D" w:rsidRPr="000E27F1" w:rsidRDefault="0050100D" w:rsidP="006F2EE2">
            <w:pPr>
              <w:pStyle w:val="ExhibitText"/>
              <w:jc w:val="right"/>
              <w:rPr>
                <w:lang w:val="en-GB"/>
              </w:rPr>
            </w:pPr>
            <w:r w:rsidRPr="000E27F1">
              <w:rPr>
                <w:lang w:val="en-GB"/>
              </w:rPr>
              <w:t>470</w:t>
            </w:r>
          </w:p>
        </w:tc>
        <w:tc>
          <w:tcPr>
            <w:tcW w:w="960" w:type="dxa"/>
            <w:shd w:val="clear" w:color="auto" w:fill="auto"/>
            <w:vAlign w:val="center"/>
          </w:tcPr>
          <w:p w:rsidR="0050100D" w:rsidRPr="000E27F1" w:rsidRDefault="0050100D" w:rsidP="006F2EE2">
            <w:pPr>
              <w:pStyle w:val="ExhibitText"/>
              <w:jc w:val="right"/>
              <w:rPr>
                <w:lang w:val="en-GB"/>
              </w:rPr>
            </w:pPr>
            <w:r w:rsidRPr="000E27F1">
              <w:rPr>
                <w:lang w:val="en-GB"/>
              </w:rPr>
              <w:t>423</w:t>
            </w:r>
          </w:p>
        </w:tc>
      </w:tr>
      <w:tr w:rsidR="0050100D" w:rsidRPr="000E27F1" w:rsidTr="006F2EE2">
        <w:trPr>
          <w:trHeight w:val="300"/>
          <w:jc w:val="center"/>
        </w:trPr>
        <w:tc>
          <w:tcPr>
            <w:tcW w:w="1440" w:type="dxa"/>
            <w:noWrap/>
            <w:vAlign w:val="center"/>
            <w:hideMark/>
          </w:tcPr>
          <w:p w:rsidR="0050100D" w:rsidRPr="000E27F1" w:rsidRDefault="0050100D" w:rsidP="006F2EE2">
            <w:pPr>
              <w:pStyle w:val="ExhibitText"/>
              <w:rPr>
                <w:lang w:val="en-GB"/>
              </w:rPr>
            </w:pPr>
            <w:r w:rsidRPr="000E27F1">
              <w:rPr>
                <w:lang w:val="en-GB"/>
              </w:rPr>
              <w:t>12:00 p.m.</w:t>
            </w:r>
          </w:p>
        </w:tc>
        <w:tc>
          <w:tcPr>
            <w:tcW w:w="960" w:type="dxa"/>
            <w:noWrap/>
            <w:vAlign w:val="center"/>
            <w:hideMark/>
          </w:tcPr>
          <w:p w:rsidR="0050100D" w:rsidRPr="000E27F1" w:rsidRDefault="0050100D" w:rsidP="006F2EE2">
            <w:pPr>
              <w:pStyle w:val="ExhibitText"/>
              <w:jc w:val="right"/>
              <w:rPr>
                <w:lang w:val="en-GB"/>
              </w:rPr>
            </w:pPr>
            <w:r w:rsidRPr="000E27F1">
              <w:rPr>
                <w:lang w:val="en-GB"/>
              </w:rPr>
              <w:t>442</w:t>
            </w:r>
          </w:p>
        </w:tc>
        <w:tc>
          <w:tcPr>
            <w:tcW w:w="960" w:type="dxa"/>
            <w:shd w:val="clear" w:color="auto" w:fill="auto"/>
            <w:vAlign w:val="center"/>
          </w:tcPr>
          <w:p w:rsidR="0050100D" w:rsidRPr="000E27F1" w:rsidRDefault="0050100D" w:rsidP="006F2EE2">
            <w:pPr>
              <w:pStyle w:val="ExhibitText"/>
              <w:jc w:val="right"/>
              <w:rPr>
                <w:lang w:val="en-GB"/>
              </w:rPr>
            </w:pPr>
            <w:r w:rsidRPr="000E27F1">
              <w:rPr>
                <w:lang w:val="en-GB"/>
              </w:rPr>
              <w:t>440</w:t>
            </w:r>
          </w:p>
        </w:tc>
        <w:tc>
          <w:tcPr>
            <w:tcW w:w="960" w:type="dxa"/>
            <w:shd w:val="clear" w:color="auto" w:fill="auto"/>
            <w:vAlign w:val="center"/>
          </w:tcPr>
          <w:p w:rsidR="0050100D" w:rsidRPr="000E27F1" w:rsidRDefault="0050100D" w:rsidP="006F2EE2">
            <w:pPr>
              <w:pStyle w:val="ExhibitText"/>
              <w:jc w:val="right"/>
              <w:rPr>
                <w:lang w:val="en-GB"/>
              </w:rPr>
            </w:pPr>
            <w:r w:rsidRPr="000E27F1">
              <w:rPr>
                <w:lang w:val="en-GB"/>
              </w:rPr>
              <w:t>457</w:t>
            </w:r>
          </w:p>
        </w:tc>
      </w:tr>
      <w:tr w:rsidR="0050100D" w:rsidRPr="000E27F1" w:rsidTr="006F2EE2">
        <w:trPr>
          <w:trHeight w:val="300"/>
          <w:jc w:val="center"/>
        </w:trPr>
        <w:tc>
          <w:tcPr>
            <w:tcW w:w="1440" w:type="dxa"/>
            <w:noWrap/>
            <w:vAlign w:val="center"/>
            <w:hideMark/>
          </w:tcPr>
          <w:p w:rsidR="0050100D" w:rsidRPr="000E27F1" w:rsidRDefault="0050100D" w:rsidP="006F2EE2">
            <w:pPr>
              <w:pStyle w:val="ExhibitText"/>
              <w:rPr>
                <w:lang w:val="en-GB"/>
              </w:rPr>
            </w:pPr>
            <w:r w:rsidRPr="000E27F1">
              <w:rPr>
                <w:lang w:val="en-GB"/>
              </w:rPr>
              <w:t>1:00 p.m.</w:t>
            </w:r>
          </w:p>
        </w:tc>
        <w:tc>
          <w:tcPr>
            <w:tcW w:w="960" w:type="dxa"/>
            <w:noWrap/>
            <w:vAlign w:val="center"/>
            <w:hideMark/>
          </w:tcPr>
          <w:p w:rsidR="0050100D" w:rsidRPr="000E27F1" w:rsidRDefault="0050100D" w:rsidP="006F2EE2">
            <w:pPr>
              <w:pStyle w:val="ExhibitText"/>
              <w:jc w:val="right"/>
              <w:rPr>
                <w:lang w:val="en-GB"/>
              </w:rPr>
            </w:pPr>
            <w:r w:rsidRPr="000E27F1">
              <w:rPr>
                <w:lang w:val="en-GB"/>
              </w:rPr>
              <w:t>405</w:t>
            </w:r>
          </w:p>
        </w:tc>
        <w:tc>
          <w:tcPr>
            <w:tcW w:w="960" w:type="dxa"/>
            <w:shd w:val="clear" w:color="auto" w:fill="auto"/>
            <w:vAlign w:val="center"/>
          </w:tcPr>
          <w:p w:rsidR="0050100D" w:rsidRPr="000E27F1" w:rsidRDefault="0050100D" w:rsidP="006F2EE2">
            <w:pPr>
              <w:pStyle w:val="ExhibitText"/>
              <w:jc w:val="right"/>
              <w:rPr>
                <w:lang w:val="en-GB"/>
              </w:rPr>
            </w:pPr>
            <w:r w:rsidRPr="000E27F1">
              <w:rPr>
                <w:lang w:val="en-GB"/>
              </w:rPr>
              <w:t>433</w:t>
            </w:r>
          </w:p>
        </w:tc>
        <w:tc>
          <w:tcPr>
            <w:tcW w:w="960" w:type="dxa"/>
            <w:shd w:val="clear" w:color="auto" w:fill="auto"/>
            <w:vAlign w:val="center"/>
          </w:tcPr>
          <w:p w:rsidR="0050100D" w:rsidRPr="000E27F1" w:rsidRDefault="0050100D" w:rsidP="006F2EE2">
            <w:pPr>
              <w:pStyle w:val="ExhibitText"/>
              <w:jc w:val="right"/>
              <w:rPr>
                <w:lang w:val="en-GB"/>
              </w:rPr>
            </w:pPr>
            <w:r w:rsidRPr="000E27F1">
              <w:rPr>
                <w:lang w:val="en-GB"/>
              </w:rPr>
              <w:t>418</w:t>
            </w:r>
          </w:p>
        </w:tc>
      </w:tr>
      <w:tr w:rsidR="0050100D" w:rsidRPr="000E27F1" w:rsidTr="006F2EE2">
        <w:trPr>
          <w:trHeight w:val="360"/>
          <w:jc w:val="center"/>
        </w:trPr>
        <w:tc>
          <w:tcPr>
            <w:tcW w:w="1440" w:type="dxa"/>
            <w:noWrap/>
            <w:vAlign w:val="center"/>
            <w:hideMark/>
          </w:tcPr>
          <w:p w:rsidR="0050100D" w:rsidRPr="000E27F1" w:rsidRDefault="0050100D" w:rsidP="006F2EE2">
            <w:pPr>
              <w:pStyle w:val="ExhibitText"/>
              <w:rPr>
                <w:lang w:val="en-GB"/>
              </w:rPr>
            </w:pPr>
            <w:r w:rsidRPr="000E27F1">
              <w:rPr>
                <w:lang w:val="en-GB"/>
              </w:rPr>
              <w:t>2:00 p.m.</w:t>
            </w:r>
          </w:p>
        </w:tc>
        <w:tc>
          <w:tcPr>
            <w:tcW w:w="960" w:type="dxa"/>
            <w:noWrap/>
            <w:vAlign w:val="center"/>
            <w:hideMark/>
          </w:tcPr>
          <w:p w:rsidR="0050100D" w:rsidRPr="000E27F1" w:rsidRDefault="0050100D" w:rsidP="006F2EE2">
            <w:pPr>
              <w:pStyle w:val="ExhibitText"/>
              <w:jc w:val="right"/>
              <w:rPr>
                <w:lang w:val="en-GB"/>
              </w:rPr>
            </w:pPr>
            <w:r w:rsidRPr="000E27F1">
              <w:rPr>
                <w:lang w:val="en-GB"/>
              </w:rPr>
              <w:t>361</w:t>
            </w:r>
          </w:p>
        </w:tc>
        <w:tc>
          <w:tcPr>
            <w:tcW w:w="960" w:type="dxa"/>
            <w:shd w:val="clear" w:color="auto" w:fill="auto"/>
            <w:vAlign w:val="center"/>
          </w:tcPr>
          <w:p w:rsidR="0050100D" w:rsidRPr="000E27F1" w:rsidRDefault="0050100D" w:rsidP="006F2EE2">
            <w:pPr>
              <w:pStyle w:val="ExhibitText"/>
              <w:jc w:val="right"/>
              <w:rPr>
                <w:lang w:val="en-GB"/>
              </w:rPr>
            </w:pPr>
            <w:r w:rsidRPr="000E27F1">
              <w:rPr>
                <w:lang w:val="en-GB"/>
              </w:rPr>
              <w:t>429</w:t>
            </w:r>
          </w:p>
        </w:tc>
        <w:tc>
          <w:tcPr>
            <w:tcW w:w="960" w:type="dxa"/>
            <w:shd w:val="clear" w:color="auto" w:fill="auto"/>
            <w:vAlign w:val="center"/>
          </w:tcPr>
          <w:p w:rsidR="0050100D" w:rsidRPr="000E27F1" w:rsidRDefault="0050100D" w:rsidP="006F2EE2">
            <w:pPr>
              <w:pStyle w:val="ExhibitText"/>
              <w:jc w:val="right"/>
              <w:rPr>
                <w:lang w:val="en-GB"/>
              </w:rPr>
            </w:pPr>
            <w:r w:rsidRPr="000E27F1">
              <w:rPr>
                <w:lang w:val="en-GB"/>
              </w:rPr>
              <w:t>402</w:t>
            </w:r>
          </w:p>
        </w:tc>
      </w:tr>
      <w:tr w:rsidR="0050100D" w:rsidRPr="000E27F1" w:rsidTr="006F2EE2">
        <w:trPr>
          <w:trHeight w:val="288"/>
          <w:jc w:val="center"/>
        </w:trPr>
        <w:tc>
          <w:tcPr>
            <w:tcW w:w="1440" w:type="dxa"/>
            <w:noWrap/>
            <w:vAlign w:val="center"/>
            <w:hideMark/>
          </w:tcPr>
          <w:p w:rsidR="0050100D" w:rsidRPr="000E27F1" w:rsidRDefault="0050100D" w:rsidP="006F2EE2">
            <w:pPr>
              <w:pStyle w:val="ExhibitText"/>
              <w:rPr>
                <w:lang w:val="en-GB"/>
              </w:rPr>
            </w:pPr>
            <w:r w:rsidRPr="000E27F1">
              <w:rPr>
                <w:lang w:val="en-GB"/>
              </w:rPr>
              <w:t>3:00 p.m.</w:t>
            </w:r>
          </w:p>
        </w:tc>
        <w:tc>
          <w:tcPr>
            <w:tcW w:w="960" w:type="dxa"/>
            <w:noWrap/>
            <w:vAlign w:val="center"/>
            <w:hideMark/>
          </w:tcPr>
          <w:p w:rsidR="0050100D" w:rsidRPr="000E27F1" w:rsidRDefault="0050100D" w:rsidP="006F2EE2">
            <w:pPr>
              <w:pStyle w:val="ExhibitText"/>
              <w:jc w:val="right"/>
              <w:rPr>
                <w:lang w:val="en-GB"/>
              </w:rPr>
            </w:pPr>
            <w:r w:rsidRPr="000E27F1">
              <w:rPr>
                <w:lang w:val="en-GB"/>
              </w:rPr>
              <w:t>310</w:t>
            </w:r>
          </w:p>
        </w:tc>
        <w:tc>
          <w:tcPr>
            <w:tcW w:w="960" w:type="dxa"/>
            <w:shd w:val="clear" w:color="auto" w:fill="auto"/>
            <w:vAlign w:val="center"/>
          </w:tcPr>
          <w:p w:rsidR="0050100D" w:rsidRPr="000E27F1" w:rsidRDefault="0050100D" w:rsidP="006F2EE2">
            <w:pPr>
              <w:pStyle w:val="ExhibitText"/>
              <w:jc w:val="right"/>
              <w:rPr>
                <w:lang w:val="en-GB"/>
              </w:rPr>
            </w:pPr>
            <w:r w:rsidRPr="000E27F1">
              <w:rPr>
                <w:lang w:val="en-GB"/>
              </w:rPr>
              <w:t>375</w:t>
            </w:r>
          </w:p>
        </w:tc>
        <w:tc>
          <w:tcPr>
            <w:tcW w:w="960" w:type="dxa"/>
            <w:shd w:val="clear" w:color="auto" w:fill="auto"/>
            <w:vAlign w:val="center"/>
          </w:tcPr>
          <w:p w:rsidR="0050100D" w:rsidRPr="000E27F1" w:rsidRDefault="0050100D" w:rsidP="006F2EE2">
            <w:pPr>
              <w:pStyle w:val="ExhibitText"/>
              <w:jc w:val="right"/>
              <w:rPr>
                <w:lang w:val="en-GB"/>
              </w:rPr>
            </w:pPr>
            <w:r w:rsidRPr="000E27F1">
              <w:rPr>
                <w:lang w:val="en-GB"/>
              </w:rPr>
              <w:t>395</w:t>
            </w:r>
          </w:p>
        </w:tc>
      </w:tr>
      <w:tr w:rsidR="0050100D" w:rsidRPr="000E27F1" w:rsidTr="006F2EE2">
        <w:trPr>
          <w:trHeight w:val="300"/>
          <w:jc w:val="center"/>
        </w:trPr>
        <w:tc>
          <w:tcPr>
            <w:tcW w:w="1440" w:type="dxa"/>
            <w:noWrap/>
            <w:vAlign w:val="center"/>
            <w:hideMark/>
          </w:tcPr>
          <w:p w:rsidR="0050100D" w:rsidRPr="000E27F1" w:rsidRDefault="0050100D" w:rsidP="006F2EE2">
            <w:pPr>
              <w:pStyle w:val="ExhibitText"/>
              <w:rPr>
                <w:lang w:val="en-GB"/>
              </w:rPr>
            </w:pPr>
            <w:r w:rsidRPr="000E27F1">
              <w:rPr>
                <w:lang w:val="en-GB"/>
              </w:rPr>
              <w:t>4:00 p.m.</w:t>
            </w:r>
          </w:p>
        </w:tc>
        <w:tc>
          <w:tcPr>
            <w:tcW w:w="960" w:type="dxa"/>
            <w:noWrap/>
            <w:vAlign w:val="center"/>
            <w:hideMark/>
          </w:tcPr>
          <w:p w:rsidR="0050100D" w:rsidRPr="000E27F1" w:rsidRDefault="0050100D" w:rsidP="006F2EE2">
            <w:pPr>
              <w:pStyle w:val="ExhibitText"/>
              <w:jc w:val="right"/>
              <w:rPr>
                <w:lang w:val="en-GB"/>
              </w:rPr>
            </w:pPr>
            <w:r w:rsidRPr="000E27F1">
              <w:rPr>
                <w:lang w:val="en-GB"/>
              </w:rPr>
              <w:t>320</w:t>
            </w:r>
          </w:p>
        </w:tc>
        <w:tc>
          <w:tcPr>
            <w:tcW w:w="960" w:type="dxa"/>
            <w:shd w:val="clear" w:color="auto" w:fill="auto"/>
            <w:vAlign w:val="center"/>
          </w:tcPr>
          <w:p w:rsidR="0050100D" w:rsidRPr="000E27F1" w:rsidRDefault="0050100D" w:rsidP="006F2EE2">
            <w:pPr>
              <w:pStyle w:val="ExhibitText"/>
              <w:jc w:val="right"/>
              <w:rPr>
                <w:lang w:val="en-GB"/>
              </w:rPr>
            </w:pPr>
            <w:r w:rsidRPr="000E27F1">
              <w:rPr>
                <w:lang w:val="en-GB"/>
              </w:rPr>
              <w:t>335</w:t>
            </w:r>
          </w:p>
        </w:tc>
        <w:tc>
          <w:tcPr>
            <w:tcW w:w="960" w:type="dxa"/>
            <w:shd w:val="clear" w:color="auto" w:fill="auto"/>
            <w:vAlign w:val="center"/>
          </w:tcPr>
          <w:p w:rsidR="0050100D" w:rsidRPr="000E27F1" w:rsidRDefault="0050100D" w:rsidP="006F2EE2">
            <w:pPr>
              <w:pStyle w:val="ExhibitText"/>
              <w:jc w:val="right"/>
              <w:rPr>
                <w:lang w:val="en-GB"/>
              </w:rPr>
            </w:pPr>
            <w:r w:rsidRPr="000E27F1">
              <w:rPr>
                <w:lang w:val="en-GB"/>
              </w:rPr>
              <w:t>357</w:t>
            </w:r>
          </w:p>
        </w:tc>
      </w:tr>
      <w:tr w:rsidR="0050100D" w:rsidRPr="000E27F1" w:rsidTr="006F2EE2">
        <w:trPr>
          <w:trHeight w:val="288"/>
          <w:jc w:val="center"/>
        </w:trPr>
        <w:tc>
          <w:tcPr>
            <w:tcW w:w="1440" w:type="dxa"/>
            <w:noWrap/>
            <w:vAlign w:val="center"/>
            <w:hideMark/>
          </w:tcPr>
          <w:p w:rsidR="0050100D" w:rsidRPr="000E27F1" w:rsidRDefault="0050100D" w:rsidP="006F2EE2">
            <w:pPr>
              <w:pStyle w:val="ExhibitText"/>
              <w:rPr>
                <w:lang w:val="en-GB"/>
              </w:rPr>
            </w:pPr>
            <w:r w:rsidRPr="000E27F1">
              <w:rPr>
                <w:lang w:val="en-GB"/>
              </w:rPr>
              <w:t>5:00 p.m.</w:t>
            </w:r>
          </w:p>
        </w:tc>
        <w:tc>
          <w:tcPr>
            <w:tcW w:w="960" w:type="dxa"/>
            <w:noWrap/>
            <w:vAlign w:val="center"/>
            <w:hideMark/>
          </w:tcPr>
          <w:p w:rsidR="0050100D" w:rsidRPr="000E27F1" w:rsidRDefault="0050100D" w:rsidP="006F2EE2">
            <w:pPr>
              <w:pStyle w:val="ExhibitText"/>
              <w:jc w:val="right"/>
              <w:rPr>
                <w:lang w:val="en-GB"/>
              </w:rPr>
            </w:pPr>
            <w:r w:rsidRPr="000E27F1">
              <w:rPr>
                <w:lang w:val="en-GB"/>
              </w:rPr>
              <w:t>321</w:t>
            </w:r>
          </w:p>
        </w:tc>
        <w:tc>
          <w:tcPr>
            <w:tcW w:w="960" w:type="dxa"/>
            <w:shd w:val="clear" w:color="auto" w:fill="auto"/>
            <w:vAlign w:val="center"/>
          </w:tcPr>
          <w:p w:rsidR="0050100D" w:rsidRPr="000E27F1" w:rsidRDefault="0050100D" w:rsidP="006F2EE2">
            <w:pPr>
              <w:pStyle w:val="ExhibitText"/>
              <w:jc w:val="right"/>
              <w:rPr>
                <w:lang w:val="en-GB"/>
              </w:rPr>
            </w:pPr>
            <w:r w:rsidRPr="000E27F1">
              <w:rPr>
                <w:lang w:val="en-GB"/>
              </w:rPr>
              <w:t>270</w:t>
            </w:r>
          </w:p>
        </w:tc>
        <w:tc>
          <w:tcPr>
            <w:tcW w:w="960" w:type="dxa"/>
            <w:shd w:val="clear" w:color="auto" w:fill="auto"/>
            <w:vAlign w:val="center"/>
          </w:tcPr>
          <w:p w:rsidR="0050100D" w:rsidRPr="000E27F1" w:rsidRDefault="0050100D" w:rsidP="006F2EE2">
            <w:pPr>
              <w:pStyle w:val="ExhibitText"/>
              <w:jc w:val="right"/>
              <w:rPr>
                <w:lang w:val="en-GB"/>
              </w:rPr>
            </w:pPr>
            <w:r w:rsidRPr="000E27F1">
              <w:rPr>
                <w:lang w:val="en-GB"/>
              </w:rPr>
              <w:t>328</w:t>
            </w:r>
          </w:p>
        </w:tc>
      </w:tr>
      <w:tr w:rsidR="0050100D" w:rsidRPr="000E27F1" w:rsidTr="006F2EE2">
        <w:trPr>
          <w:trHeight w:val="288"/>
          <w:jc w:val="center"/>
        </w:trPr>
        <w:tc>
          <w:tcPr>
            <w:tcW w:w="1440" w:type="dxa"/>
            <w:noWrap/>
            <w:vAlign w:val="center"/>
            <w:hideMark/>
          </w:tcPr>
          <w:p w:rsidR="0050100D" w:rsidRPr="000E27F1" w:rsidRDefault="0050100D" w:rsidP="006F2EE2">
            <w:pPr>
              <w:pStyle w:val="ExhibitText"/>
              <w:rPr>
                <w:lang w:val="en-GB"/>
              </w:rPr>
            </w:pPr>
            <w:r w:rsidRPr="000E27F1">
              <w:rPr>
                <w:lang w:val="en-GB"/>
              </w:rPr>
              <w:t>6:00 p.m.</w:t>
            </w:r>
          </w:p>
        </w:tc>
        <w:tc>
          <w:tcPr>
            <w:tcW w:w="960" w:type="dxa"/>
            <w:noWrap/>
            <w:vAlign w:val="center"/>
            <w:hideMark/>
          </w:tcPr>
          <w:p w:rsidR="0050100D" w:rsidRPr="000E27F1" w:rsidRDefault="0050100D" w:rsidP="006F2EE2">
            <w:pPr>
              <w:pStyle w:val="ExhibitText"/>
              <w:jc w:val="right"/>
              <w:rPr>
                <w:lang w:val="en-GB"/>
              </w:rPr>
            </w:pPr>
            <w:r w:rsidRPr="000E27F1">
              <w:rPr>
                <w:lang w:val="en-GB"/>
              </w:rPr>
              <w:t>68</w:t>
            </w:r>
          </w:p>
        </w:tc>
        <w:tc>
          <w:tcPr>
            <w:tcW w:w="960" w:type="dxa"/>
            <w:shd w:val="clear" w:color="auto" w:fill="auto"/>
            <w:vAlign w:val="center"/>
          </w:tcPr>
          <w:p w:rsidR="0050100D" w:rsidRPr="000E27F1" w:rsidRDefault="0050100D" w:rsidP="006F2EE2">
            <w:pPr>
              <w:pStyle w:val="ExhibitText"/>
              <w:jc w:val="right"/>
              <w:rPr>
                <w:lang w:val="en-GB"/>
              </w:rPr>
            </w:pPr>
            <w:r w:rsidRPr="000E27F1">
              <w:rPr>
                <w:lang w:val="en-GB"/>
              </w:rPr>
              <w:t>52</w:t>
            </w:r>
          </w:p>
        </w:tc>
        <w:tc>
          <w:tcPr>
            <w:tcW w:w="960" w:type="dxa"/>
            <w:shd w:val="clear" w:color="auto" w:fill="auto"/>
            <w:vAlign w:val="center"/>
          </w:tcPr>
          <w:p w:rsidR="0050100D" w:rsidRPr="000E27F1" w:rsidRDefault="0050100D" w:rsidP="006F2EE2">
            <w:pPr>
              <w:pStyle w:val="ExhibitText"/>
              <w:jc w:val="right"/>
              <w:rPr>
                <w:lang w:val="en-GB"/>
              </w:rPr>
            </w:pPr>
            <w:r w:rsidRPr="000E27F1">
              <w:rPr>
                <w:lang w:val="en-GB"/>
              </w:rPr>
              <w:t>78</w:t>
            </w:r>
          </w:p>
        </w:tc>
      </w:tr>
      <w:tr w:rsidR="0050100D" w:rsidRPr="000E27F1" w:rsidTr="006F2EE2">
        <w:trPr>
          <w:trHeight w:val="288"/>
          <w:jc w:val="center"/>
        </w:trPr>
        <w:tc>
          <w:tcPr>
            <w:tcW w:w="1440" w:type="dxa"/>
            <w:noWrap/>
            <w:vAlign w:val="center"/>
            <w:hideMark/>
          </w:tcPr>
          <w:p w:rsidR="0050100D" w:rsidRPr="000E27F1" w:rsidRDefault="0050100D" w:rsidP="006F2EE2">
            <w:pPr>
              <w:pStyle w:val="ExhibitText"/>
              <w:rPr>
                <w:lang w:val="en-GB"/>
              </w:rPr>
            </w:pPr>
            <w:r w:rsidRPr="000E27F1">
              <w:rPr>
                <w:lang w:val="en-GB"/>
              </w:rPr>
              <w:t>7:00 p.m.</w:t>
            </w:r>
          </w:p>
        </w:tc>
        <w:tc>
          <w:tcPr>
            <w:tcW w:w="960" w:type="dxa"/>
            <w:noWrap/>
            <w:vAlign w:val="center"/>
            <w:hideMark/>
          </w:tcPr>
          <w:p w:rsidR="0050100D" w:rsidRPr="000E27F1" w:rsidRDefault="0050100D" w:rsidP="006F2EE2">
            <w:pPr>
              <w:pStyle w:val="ExhibitText"/>
              <w:jc w:val="right"/>
              <w:rPr>
                <w:lang w:val="en-GB"/>
              </w:rPr>
            </w:pPr>
            <w:r w:rsidRPr="000E27F1">
              <w:rPr>
                <w:lang w:val="en-GB"/>
              </w:rPr>
              <w:t>6</w:t>
            </w:r>
          </w:p>
        </w:tc>
        <w:tc>
          <w:tcPr>
            <w:tcW w:w="960" w:type="dxa"/>
            <w:shd w:val="clear" w:color="auto" w:fill="auto"/>
            <w:vAlign w:val="center"/>
          </w:tcPr>
          <w:p w:rsidR="0050100D" w:rsidRPr="000E27F1" w:rsidRDefault="0050100D" w:rsidP="006F2EE2">
            <w:pPr>
              <w:pStyle w:val="ExhibitText"/>
              <w:jc w:val="right"/>
              <w:rPr>
                <w:lang w:val="en-GB"/>
              </w:rPr>
            </w:pPr>
            <w:r w:rsidRPr="000E27F1">
              <w:rPr>
                <w:lang w:val="en-GB"/>
              </w:rPr>
              <w:t>6</w:t>
            </w:r>
          </w:p>
        </w:tc>
        <w:tc>
          <w:tcPr>
            <w:tcW w:w="960" w:type="dxa"/>
            <w:shd w:val="clear" w:color="auto" w:fill="auto"/>
            <w:vAlign w:val="center"/>
          </w:tcPr>
          <w:p w:rsidR="0050100D" w:rsidRPr="000E27F1" w:rsidRDefault="0050100D" w:rsidP="006F2EE2">
            <w:pPr>
              <w:pStyle w:val="ExhibitText"/>
              <w:jc w:val="right"/>
              <w:rPr>
                <w:lang w:val="en-GB"/>
              </w:rPr>
            </w:pPr>
            <w:r w:rsidRPr="000E27F1">
              <w:rPr>
                <w:lang w:val="en-GB"/>
              </w:rPr>
              <w:t>20</w:t>
            </w:r>
          </w:p>
        </w:tc>
      </w:tr>
      <w:tr w:rsidR="0050100D" w:rsidRPr="000E27F1" w:rsidTr="006F2EE2">
        <w:trPr>
          <w:trHeight w:val="300"/>
          <w:jc w:val="center"/>
        </w:trPr>
        <w:tc>
          <w:tcPr>
            <w:tcW w:w="1440" w:type="dxa"/>
            <w:noWrap/>
            <w:vAlign w:val="center"/>
            <w:hideMark/>
          </w:tcPr>
          <w:p w:rsidR="0050100D" w:rsidRPr="000E27F1" w:rsidRDefault="003860A6" w:rsidP="006F2EE2">
            <w:pPr>
              <w:pStyle w:val="ExhibitText"/>
              <w:rPr>
                <w:lang w:val="en-GB"/>
              </w:rPr>
            </w:pPr>
            <w:r>
              <w:rPr>
                <w:lang w:val="en-GB"/>
              </w:rPr>
              <w:t>After H</w:t>
            </w:r>
            <w:r w:rsidR="0050100D" w:rsidRPr="000E27F1">
              <w:rPr>
                <w:lang w:val="en-GB"/>
              </w:rPr>
              <w:t>ours</w:t>
            </w:r>
          </w:p>
        </w:tc>
        <w:tc>
          <w:tcPr>
            <w:tcW w:w="960" w:type="dxa"/>
            <w:noWrap/>
            <w:vAlign w:val="center"/>
            <w:hideMark/>
          </w:tcPr>
          <w:p w:rsidR="0050100D" w:rsidRPr="000E27F1" w:rsidRDefault="0050100D" w:rsidP="006F2EE2">
            <w:pPr>
              <w:pStyle w:val="ExhibitText"/>
              <w:jc w:val="right"/>
              <w:rPr>
                <w:lang w:val="en-GB"/>
              </w:rPr>
            </w:pPr>
            <w:r w:rsidRPr="000E27F1">
              <w:rPr>
                <w:lang w:val="en-GB"/>
              </w:rPr>
              <w:t>2</w:t>
            </w:r>
          </w:p>
        </w:tc>
        <w:tc>
          <w:tcPr>
            <w:tcW w:w="960" w:type="dxa"/>
            <w:shd w:val="clear" w:color="auto" w:fill="auto"/>
            <w:vAlign w:val="center"/>
          </w:tcPr>
          <w:p w:rsidR="0050100D" w:rsidRPr="000E27F1" w:rsidRDefault="0050100D" w:rsidP="006F2EE2">
            <w:pPr>
              <w:pStyle w:val="ExhibitText"/>
              <w:jc w:val="right"/>
              <w:rPr>
                <w:lang w:val="en-GB"/>
              </w:rPr>
            </w:pPr>
            <w:r w:rsidRPr="000E27F1">
              <w:rPr>
                <w:lang w:val="en-GB"/>
              </w:rPr>
              <w:t>2</w:t>
            </w:r>
          </w:p>
        </w:tc>
        <w:tc>
          <w:tcPr>
            <w:tcW w:w="960" w:type="dxa"/>
            <w:shd w:val="clear" w:color="auto" w:fill="auto"/>
            <w:vAlign w:val="center"/>
          </w:tcPr>
          <w:p w:rsidR="0050100D" w:rsidRPr="000E27F1" w:rsidRDefault="0050100D" w:rsidP="006F2EE2">
            <w:pPr>
              <w:pStyle w:val="ExhibitText"/>
              <w:jc w:val="right"/>
              <w:rPr>
                <w:lang w:val="en-GB"/>
              </w:rPr>
            </w:pPr>
            <w:r w:rsidRPr="000E27F1">
              <w:rPr>
                <w:lang w:val="en-GB"/>
              </w:rPr>
              <w:t>10</w:t>
            </w:r>
          </w:p>
        </w:tc>
      </w:tr>
      <w:tr w:rsidR="0050100D" w:rsidRPr="000E27F1" w:rsidTr="006F2EE2">
        <w:trPr>
          <w:trHeight w:val="300"/>
          <w:jc w:val="center"/>
        </w:trPr>
        <w:tc>
          <w:tcPr>
            <w:tcW w:w="1440" w:type="dxa"/>
            <w:noWrap/>
            <w:vAlign w:val="center"/>
            <w:hideMark/>
          </w:tcPr>
          <w:p w:rsidR="0050100D" w:rsidRPr="000E27F1" w:rsidRDefault="0050100D" w:rsidP="006F2EE2">
            <w:pPr>
              <w:pStyle w:val="ExhibitText"/>
              <w:rPr>
                <w:lang w:val="en-GB"/>
              </w:rPr>
            </w:pPr>
            <w:r w:rsidRPr="000E27F1">
              <w:rPr>
                <w:lang w:val="en-GB"/>
              </w:rPr>
              <w:t>Total</w:t>
            </w:r>
          </w:p>
        </w:tc>
        <w:tc>
          <w:tcPr>
            <w:tcW w:w="960" w:type="dxa"/>
            <w:noWrap/>
            <w:vAlign w:val="center"/>
            <w:hideMark/>
          </w:tcPr>
          <w:p w:rsidR="0050100D" w:rsidRPr="000E27F1" w:rsidRDefault="0050100D" w:rsidP="006F2EE2">
            <w:pPr>
              <w:pStyle w:val="ExhibitText"/>
              <w:jc w:val="right"/>
              <w:rPr>
                <w:lang w:val="en-GB"/>
              </w:rPr>
            </w:pPr>
            <w:r w:rsidRPr="000E27F1">
              <w:rPr>
                <w:lang w:val="en-GB"/>
              </w:rPr>
              <w:t>3,715</w:t>
            </w:r>
          </w:p>
        </w:tc>
        <w:tc>
          <w:tcPr>
            <w:tcW w:w="960" w:type="dxa"/>
            <w:shd w:val="clear" w:color="auto" w:fill="auto"/>
            <w:vAlign w:val="center"/>
          </w:tcPr>
          <w:p w:rsidR="0050100D" w:rsidRPr="000E27F1" w:rsidRDefault="0050100D" w:rsidP="006F2EE2">
            <w:pPr>
              <w:pStyle w:val="ExhibitText"/>
              <w:jc w:val="right"/>
              <w:rPr>
                <w:lang w:val="en-GB"/>
              </w:rPr>
            </w:pPr>
            <w:r w:rsidRPr="000E27F1">
              <w:rPr>
                <w:lang w:val="en-GB"/>
              </w:rPr>
              <w:t>3,894</w:t>
            </w:r>
          </w:p>
        </w:tc>
        <w:tc>
          <w:tcPr>
            <w:tcW w:w="960" w:type="dxa"/>
            <w:shd w:val="clear" w:color="auto" w:fill="auto"/>
            <w:vAlign w:val="center"/>
          </w:tcPr>
          <w:p w:rsidR="0050100D" w:rsidRPr="000E27F1" w:rsidRDefault="0050100D" w:rsidP="006F2EE2">
            <w:pPr>
              <w:pStyle w:val="ExhibitText"/>
              <w:jc w:val="right"/>
              <w:rPr>
                <w:lang w:val="en-GB"/>
              </w:rPr>
            </w:pPr>
            <w:r w:rsidRPr="000E27F1">
              <w:rPr>
                <w:lang w:val="en-GB"/>
              </w:rPr>
              <w:t>3,813</w:t>
            </w:r>
          </w:p>
        </w:tc>
      </w:tr>
    </w:tbl>
    <w:p w:rsidR="0050100D" w:rsidRPr="000E27F1" w:rsidRDefault="0050100D" w:rsidP="0050100D">
      <w:pPr>
        <w:pStyle w:val="Footnote"/>
        <w:rPr>
          <w:lang w:val="en-GB"/>
        </w:rPr>
      </w:pPr>
    </w:p>
    <w:p w:rsidR="0050100D" w:rsidRPr="000E27F1" w:rsidRDefault="0050100D" w:rsidP="0050100D">
      <w:pPr>
        <w:pStyle w:val="Footnote"/>
        <w:rPr>
          <w:lang w:val="en-GB"/>
        </w:rPr>
      </w:pPr>
      <w:r w:rsidRPr="000E27F1">
        <w:rPr>
          <w:lang w:val="en-GB"/>
        </w:rPr>
        <w:t xml:space="preserve">Source: Company documents. </w:t>
      </w:r>
    </w:p>
    <w:p w:rsidR="0050100D" w:rsidRPr="000E27F1" w:rsidRDefault="0050100D" w:rsidP="0050100D">
      <w:pPr>
        <w:rPr>
          <w:b/>
          <w:lang w:val="en-GB"/>
        </w:rPr>
      </w:pPr>
    </w:p>
    <w:p w:rsidR="0050100D" w:rsidRPr="000E27F1" w:rsidRDefault="0050100D" w:rsidP="0050100D">
      <w:pPr>
        <w:rPr>
          <w:b/>
          <w:lang w:val="en-GB"/>
        </w:rPr>
      </w:pPr>
    </w:p>
    <w:p w:rsidR="0050100D" w:rsidRPr="000E27F1" w:rsidRDefault="0050100D" w:rsidP="0050100D">
      <w:pPr>
        <w:pStyle w:val="ExhibitHeading"/>
        <w:rPr>
          <w:lang w:val="en-GB"/>
        </w:rPr>
      </w:pPr>
      <w:r w:rsidRPr="000E27F1">
        <w:rPr>
          <w:lang w:val="en-GB"/>
        </w:rPr>
        <w:t>EXHIBIT 3: INCOMING AND OUTGOING WIRES, BY NUMBER (2014–2016)</w:t>
      </w:r>
    </w:p>
    <w:p w:rsidR="0050100D" w:rsidRPr="000E27F1" w:rsidRDefault="0050100D" w:rsidP="0050100D">
      <w:pPr>
        <w:rPr>
          <w:b/>
          <w:lang w:val="en-GB"/>
        </w:rPr>
      </w:pPr>
    </w:p>
    <w:tbl>
      <w:tblPr>
        <w:tblStyle w:val="TableGrid"/>
        <w:tblW w:w="0" w:type="auto"/>
        <w:jc w:val="center"/>
        <w:tblLook w:val="04A0" w:firstRow="1" w:lastRow="0" w:firstColumn="1" w:lastColumn="0" w:noHBand="0" w:noVBand="1"/>
      </w:tblPr>
      <w:tblGrid>
        <w:gridCol w:w="2394"/>
        <w:gridCol w:w="864"/>
        <w:gridCol w:w="810"/>
        <w:gridCol w:w="810"/>
      </w:tblGrid>
      <w:tr w:rsidR="0050100D" w:rsidRPr="000E27F1" w:rsidTr="006F2EE2">
        <w:trPr>
          <w:jc w:val="center"/>
        </w:trPr>
        <w:tc>
          <w:tcPr>
            <w:tcW w:w="2394" w:type="dxa"/>
          </w:tcPr>
          <w:p w:rsidR="0050100D" w:rsidRPr="000E27F1" w:rsidRDefault="0050100D" w:rsidP="006F2EE2">
            <w:pPr>
              <w:pStyle w:val="ExhibitText"/>
              <w:rPr>
                <w:lang w:val="en-GB"/>
              </w:rPr>
            </w:pPr>
          </w:p>
        </w:tc>
        <w:tc>
          <w:tcPr>
            <w:tcW w:w="864" w:type="dxa"/>
          </w:tcPr>
          <w:p w:rsidR="0050100D" w:rsidRPr="000E27F1" w:rsidRDefault="0050100D" w:rsidP="006F2EE2">
            <w:pPr>
              <w:pStyle w:val="ExhibitText"/>
              <w:jc w:val="center"/>
              <w:rPr>
                <w:b/>
                <w:lang w:val="en-GB"/>
              </w:rPr>
            </w:pPr>
            <w:r w:rsidRPr="000E27F1">
              <w:rPr>
                <w:b/>
                <w:lang w:val="en-GB"/>
              </w:rPr>
              <w:t>2016</w:t>
            </w:r>
          </w:p>
        </w:tc>
        <w:tc>
          <w:tcPr>
            <w:tcW w:w="810" w:type="dxa"/>
          </w:tcPr>
          <w:p w:rsidR="0050100D" w:rsidRPr="000E27F1" w:rsidRDefault="0050100D" w:rsidP="006F2EE2">
            <w:pPr>
              <w:pStyle w:val="ExhibitText"/>
              <w:jc w:val="center"/>
              <w:rPr>
                <w:b/>
                <w:lang w:val="en-GB"/>
              </w:rPr>
            </w:pPr>
            <w:r w:rsidRPr="000E27F1">
              <w:rPr>
                <w:b/>
                <w:lang w:val="en-GB"/>
              </w:rPr>
              <w:t>2015</w:t>
            </w:r>
          </w:p>
        </w:tc>
        <w:tc>
          <w:tcPr>
            <w:tcW w:w="810" w:type="dxa"/>
          </w:tcPr>
          <w:p w:rsidR="0050100D" w:rsidRPr="000E27F1" w:rsidRDefault="0050100D" w:rsidP="006F2EE2">
            <w:pPr>
              <w:pStyle w:val="ExhibitText"/>
              <w:jc w:val="center"/>
              <w:rPr>
                <w:b/>
                <w:lang w:val="en-GB"/>
              </w:rPr>
            </w:pPr>
            <w:r w:rsidRPr="000E27F1">
              <w:rPr>
                <w:b/>
                <w:lang w:val="en-GB"/>
              </w:rPr>
              <w:t>2014</w:t>
            </w:r>
          </w:p>
        </w:tc>
      </w:tr>
      <w:tr w:rsidR="0050100D" w:rsidRPr="000E27F1" w:rsidTr="006F2EE2">
        <w:trPr>
          <w:jc w:val="center"/>
        </w:trPr>
        <w:tc>
          <w:tcPr>
            <w:tcW w:w="2394" w:type="dxa"/>
          </w:tcPr>
          <w:p w:rsidR="0050100D" w:rsidRPr="000E27F1" w:rsidRDefault="0050100D" w:rsidP="006F2EE2">
            <w:pPr>
              <w:pStyle w:val="ExhibitText"/>
              <w:rPr>
                <w:lang w:val="en-GB"/>
              </w:rPr>
            </w:pPr>
            <w:r w:rsidRPr="000E27F1">
              <w:rPr>
                <w:lang w:val="en-GB"/>
              </w:rPr>
              <w:t>Wires (incoming)</w:t>
            </w:r>
          </w:p>
        </w:tc>
        <w:tc>
          <w:tcPr>
            <w:tcW w:w="864" w:type="dxa"/>
          </w:tcPr>
          <w:p w:rsidR="0050100D" w:rsidRPr="000E27F1" w:rsidRDefault="0050100D" w:rsidP="006F2EE2">
            <w:pPr>
              <w:pStyle w:val="ExhibitText"/>
              <w:jc w:val="center"/>
              <w:rPr>
                <w:lang w:val="en-GB"/>
              </w:rPr>
            </w:pPr>
            <w:r w:rsidRPr="000E27F1">
              <w:rPr>
                <w:lang w:val="en-GB"/>
              </w:rPr>
              <w:t>257</w:t>
            </w:r>
          </w:p>
        </w:tc>
        <w:tc>
          <w:tcPr>
            <w:tcW w:w="810" w:type="dxa"/>
          </w:tcPr>
          <w:p w:rsidR="0050100D" w:rsidRPr="000E27F1" w:rsidRDefault="0050100D" w:rsidP="006F2EE2">
            <w:pPr>
              <w:pStyle w:val="ExhibitText"/>
              <w:jc w:val="center"/>
              <w:rPr>
                <w:lang w:val="en-GB"/>
              </w:rPr>
            </w:pPr>
            <w:r w:rsidRPr="000E27F1">
              <w:rPr>
                <w:lang w:val="en-GB"/>
              </w:rPr>
              <w:t>318</w:t>
            </w:r>
          </w:p>
        </w:tc>
        <w:tc>
          <w:tcPr>
            <w:tcW w:w="810" w:type="dxa"/>
          </w:tcPr>
          <w:p w:rsidR="0050100D" w:rsidRPr="000E27F1" w:rsidRDefault="0050100D" w:rsidP="006F2EE2">
            <w:pPr>
              <w:pStyle w:val="ExhibitText"/>
              <w:jc w:val="center"/>
              <w:rPr>
                <w:lang w:val="en-GB"/>
              </w:rPr>
            </w:pPr>
            <w:r w:rsidRPr="000E27F1">
              <w:rPr>
                <w:lang w:val="en-GB"/>
              </w:rPr>
              <w:t>321</w:t>
            </w:r>
          </w:p>
        </w:tc>
      </w:tr>
      <w:tr w:rsidR="0050100D" w:rsidRPr="000E27F1" w:rsidTr="006F2EE2">
        <w:trPr>
          <w:jc w:val="center"/>
        </w:trPr>
        <w:tc>
          <w:tcPr>
            <w:tcW w:w="2394" w:type="dxa"/>
          </w:tcPr>
          <w:p w:rsidR="0050100D" w:rsidRPr="000E27F1" w:rsidRDefault="0050100D" w:rsidP="006F2EE2">
            <w:pPr>
              <w:pStyle w:val="ExhibitText"/>
              <w:rPr>
                <w:lang w:val="en-GB"/>
              </w:rPr>
            </w:pPr>
            <w:r w:rsidRPr="000E27F1">
              <w:rPr>
                <w:lang w:val="en-GB"/>
              </w:rPr>
              <w:t>Wires (outgoing)</w:t>
            </w:r>
          </w:p>
        </w:tc>
        <w:tc>
          <w:tcPr>
            <w:tcW w:w="864" w:type="dxa"/>
          </w:tcPr>
          <w:p w:rsidR="0050100D" w:rsidRPr="000E27F1" w:rsidRDefault="0050100D" w:rsidP="006F2EE2">
            <w:pPr>
              <w:pStyle w:val="ExhibitText"/>
              <w:jc w:val="center"/>
              <w:rPr>
                <w:lang w:val="en-GB"/>
              </w:rPr>
            </w:pPr>
            <w:r w:rsidRPr="000E27F1">
              <w:rPr>
                <w:lang w:val="en-GB"/>
              </w:rPr>
              <w:t>97</w:t>
            </w:r>
          </w:p>
        </w:tc>
        <w:tc>
          <w:tcPr>
            <w:tcW w:w="810" w:type="dxa"/>
          </w:tcPr>
          <w:p w:rsidR="0050100D" w:rsidRPr="000E27F1" w:rsidRDefault="0050100D" w:rsidP="006F2EE2">
            <w:pPr>
              <w:pStyle w:val="ExhibitText"/>
              <w:jc w:val="center"/>
              <w:rPr>
                <w:lang w:val="en-GB"/>
              </w:rPr>
            </w:pPr>
            <w:r w:rsidRPr="000E27F1">
              <w:rPr>
                <w:lang w:val="en-GB"/>
              </w:rPr>
              <w:t>114</w:t>
            </w:r>
          </w:p>
        </w:tc>
        <w:tc>
          <w:tcPr>
            <w:tcW w:w="810" w:type="dxa"/>
          </w:tcPr>
          <w:p w:rsidR="0050100D" w:rsidRPr="000E27F1" w:rsidRDefault="0050100D" w:rsidP="006F2EE2">
            <w:pPr>
              <w:pStyle w:val="ExhibitText"/>
              <w:jc w:val="center"/>
              <w:rPr>
                <w:lang w:val="en-GB"/>
              </w:rPr>
            </w:pPr>
            <w:r w:rsidRPr="000E27F1">
              <w:rPr>
                <w:lang w:val="en-GB"/>
              </w:rPr>
              <w:t>98</w:t>
            </w:r>
          </w:p>
        </w:tc>
      </w:tr>
    </w:tbl>
    <w:p w:rsidR="0050100D" w:rsidRPr="000E27F1" w:rsidRDefault="0050100D" w:rsidP="0050100D">
      <w:pPr>
        <w:rPr>
          <w:b/>
          <w:lang w:val="en-GB"/>
        </w:rPr>
      </w:pPr>
    </w:p>
    <w:p w:rsidR="0050100D" w:rsidRPr="000E27F1" w:rsidRDefault="0050100D" w:rsidP="0050100D">
      <w:pPr>
        <w:pStyle w:val="Footnote"/>
        <w:rPr>
          <w:lang w:val="en-GB"/>
        </w:rPr>
      </w:pPr>
      <w:r w:rsidRPr="000E27F1">
        <w:rPr>
          <w:lang w:val="en-GB"/>
        </w:rPr>
        <w:t xml:space="preserve">Source: Company documents. </w:t>
      </w:r>
    </w:p>
    <w:p w:rsidR="0050100D" w:rsidRPr="000E27F1" w:rsidRDefault="0050100D" w:rsidP="0050100D">
      <w:pPr>
        <w:rPr>
          <w:b/>
          <w:lang w:val="en-GB"/>
        </w:rPr>
      </w:pPr>
    </w:p>
    <w:p w:rsidR="0050100D" w:rsidRPr="000E27F1" w:rsidRDefault="0050100D" w:rsidP="0050100D">
      <w:pPr>
        <w:rPr>
          <w:b/>
          <w:lang w:val="en-GB"/>
        </w:rPr>
      </w:pPr>
    </w:p>
    <w:p w:rsidR="0050100D" w:rsidRPr="000E27F1" w:rsidRDefault="0050100D" w:rsidP="0050100D">
      <w:pPr>
        <w:pStyle w:val="ExhibitHeading"/>
        <w:rPr>
          <w:lang w:val="en-GB"/>
        </w:rPr>
      </w:pPr>
      <w:r w:rsidRPr="000E27F1">
        <w:rPr>
          <w:lang w:val="en-GB"/>
        </w:rPr>
        <w:t>EXHIBIT 4: INCOMING AND OUTGOING WIRES, BY US$ AMOUNT (2014–2016)</w:t>
      </w:r>
    </w:p>
    <w:p w:rsidR="0050100D" w:rsidRPr="000E27F1" w:rsidRDefault="0050100D" w:rsidP="0050100D">
      <w:pPr>
        <w:rPr>
          <w:b/>
          <w:lang w:val="en-GB"/>
        </w:rPr>
      </w:pPr>
    </w:p>
    <w:tbl>
      <w:tblPr>
        <w:tblStyle w:val="TableGrid"/>
        <w:tblW w:w="0" w:type="auto"/>
        <w:jc w:val="center"/>
        <w:tblLook w:val="04A0" w:firstRow="1" w:lastRow="0" w:firstColumn="1" w:lastColumn="0" w:noHBand="0" w:noVBand="1"/>
      </w:tblPr>
      <w:tblGrid>
        <w:gridCol w:w="2394"/>
        <w:gridCol w:w="939"/>
        <w:gridCol w:w="939"/>
        <w:gridCol w:w="939"/>
      </w:tblGrid>
      <w:tr w:rsidR="0050100D" w:rsidRPr="000E27F1" w:rsidTr="006F2EE2">
        <w:trPr>
          <w:jc w:val="center"/>
        </w:trPr>
        <w:tc>
          <w:tcPr>
            <w:tcW w:w="2394" w:type="dxa"/>
          </w:tcPr>
          <w:p w:rsidR="0050100D" w:rsidRPr="000E27F1" w:rsidRDefault="0050100D" w:rsidP="006F2EE2">
            <w:pPr>
              <w:pStyle w:val="ExhibitText"/>
              <w:rPr>
                <w:lang w:val="en-GB"/>
              </w:rPr>
            </w:pPr>
          </w:p>
        </w:tc>
        <w:tc>
          <w:tcPr>
            <w:tcW w:w="939" w:type="dxa"/>
          </w:tcPr>
          <w:p w:rsidR="0050100D" w:rsidRPr="000E27F1" w:rsidRDefault="0050100D" w:rsidP="006F2EE2">
            <w:pPr>
              <w:pStyle w:val="ExhibitText"/>
              <w:jc w:val="center"/>
              <w:rPr>
                <w:b/>
                <w:lang w:val="en-GB"/>
              </w:rPr>
            </w:pPr>
            <w:r w:rsidRPr="000E27F1">
              <w:rPr>
                <w:b/>
                <w:lang w:val="en-GB"/>
              </w:rPr>
              <w:t>2016</w:t>
            </w:r>
          </w:p>
        </w:tc>
        <w:tc>
          <w:tcPr>
            <w:tcW w:w="939" w:type="dxa"/>
          </w:tcPr>
          <w:p w:rsidR="0050100D" w:rsidRPr="000E27F1" w:rsidRDefault="0050100D" w:rsidP="006F2EE2">
            <w:pPr>
              <w:pStyle w:val="ExhibitText"/>
              <w:jc w:val="center"/>
              <w:rPr>
                <w:b/>
                <w:lang w:val="en-GB"/>
              </w:rPr>
            </w:pPr>
            <w:r w:rsidRPr="000E27F1">
              <w:rPr>
                <w:b/>
                <w:lang w:val="en-GB"/>
              </w:rPr>
              <w:t>2015</w:t>
            </w:r>
          </w:p>
        </w:tc>
        <w:tc>
          <w:tcPr>
            <w:tcW w:w="939" w:type="dxa"/>
          </w:tcPr>
          <w:p w:rsidR="0050100D" w:rsidRPr="000E27F1" w:rsidRDefault="0050100D" w:rsidP="006F2EE2">
            <w:pPr>
              <w:pStyle w:val="ExhibitText"/>
              <w:jc w:val="center"/>
              <w:rPr>
                <w:b/>
                <w:lang w:val="en-GB"/>
              </w:rPr>
            </w:pPr>
            <w:r w:rsidRPr="000E27F1">
              <w:rPr>
                <w:b/>
                <w:lang w:val="en-GB"/>
              </w:rPr>
              <w:t>2014</w:t>
            </w:r>
          </w:p>
        </w:tc>
      </w:tr>
      <w:tr w:rsidR="0050100D" w:rsidRPr="000E27F1" w:rsidTr="006F2EE2">
        <w:trPr>
          <w:jc w:val="center"/>
        </w:trPr>
        <w:tc>
          <w:tcPr>
            <w:tcW w:w="2394" w:type="dxa"/>
          </w:tcPr>
          <w:p w:rsidR="0050100D" w:rsidRPr="000E27F1" w:rsidRDefault="0050100D" w:rsidP="006F2EE2">
            <w:pPr>
              <w:pStyle w:val="ExhibitText"/>
              <w:rPr>
                <w:lang w:val="en-GB"/>
              </w:rPr>
            </w:pPr>
            <w:r w:rsidRPr="000E27F1">
              <w:rPr>
                <w:lang w:val="en-GB"/>
              </w:rPr>
              <w:t>Wires (incoming)</w:t>
            </w:r>
          </w:p>
        </w:tc>
        <w:tc>
          <w:tcPr>
            <w:tcW w:w="939" w:type="dxa"/>
          </w:tcPr>
          <w:p w:rsidR="0050100D" w:rsidRPr="000E27F1" w:rsidRDefault="0050100D" w:rsidP="006F2EE2">
            <w:pPr>
              <w:pStyle w:val="ExhibitText"/>
              <w:jc w:val="right"/>
              <w:rPr>
                <w:lang w:val="en-GB"/>
              </w:rPr>
            </w:pPr>
            <w:r w:rsidRPr="000E27F1">
              <w:rPr>
                <w:lang w:val="en-GB"/>
              </w:rPr>
              <w:t>20,485</w:t>
            </w:r>
          </w:p>
        </w:tc>
        <w:tc>
          <w:tcPr>
            <w:tcW w:w="939" w:type="dxa"/>
          </w:tcPr>
          <w:p w:rsidR="0050100D" w:rsidRPr="000E27F1" w:rsidRDefault="0050100D" w:rsidP="006F2EE2">
            <w:pPr>
              <w:pStyle w:val="ExhibitText"/>
              <w:jc w:val="right"/>
              <w:rPr>
                <w:lang w:val="en-GB"/>
              </w:rPr>
            </w:pPr>
            <w:r w:rsidRPr="000E27F1">
              <w:rPr>
                <w:lang w:val="en-GB"/>
              </w:rPr>
              <w:t>25,061</w:t>
            </w:r>
          </w:p>
        </w:tc>
        <w:tc>
          <w:tcPr>
            <w:tcW w:w="939" w:type="dxa"/>
          </w:tcPr>
          <w:p w:rsidR="0050100D" w:rsidRPr="000E27F1" w:rsidRDefault="0050100D" w:rsidP="006F2EE2">
            <w:pPr>
              <w:pStyle w:val="ExhibitText"/>
              <w:jc w:val="right"/>
              <w:rPr>
                <w:lang w:val="en-GB"/>
              </w:rPr>
            </w:pPr>
            <w:r w:rsidRPr="000E27F1">
              <w:rPr>
                <w:lang w:val="en-GB"/>
              </w:rPr>
              <w:t>23,254</w:t>
            </w:r>
          </w:p>
        </w:tc>
      </w:tr>
      <w:tr w:rsidR="0050100D" w:rsidRPr="000E27F1" w:rsidTr="006F2EE2">
        <w:trPr>
          <w:jc w:val="center"/>
        </w:trPr>
        <w:tc>
          <w:tcPr>
            <w:tcW w:w="2394" w:type="dxa"/>
          </w:tcPr>
          <w:p w:rsidR="0050100D" w:rsidRPr="000E27F1" w:rsidRDefault="0050100D" w:rsidP="006F2EE2">
            <w:pPr>
              <w:pStyle w:val="ExhibitText"/>
              <w:rPr>
                <w:lang w:val="en-GB"/>
              </w:rPr>
            </w:pPr>
            <w:r w:rsidRPr="000E27F1">
              <w:rPr>
                <w:lang w:val="en-GB"/>
              </w:rPr>
              <w:t>Wires (outgoing)</w:t>
            </w:r>
          </w:p>
        </w:tc>
        <w:tc>
          <w:tcPr>
            <w:tcW w:w="939" w:type="dxa"/>
          </w:tcPr>
          <w:p w:rsidR="0050100D" w:rsidRPr="000E27F1" w:rsidRDefault="0050100D" w:rsidP="006F2EE2">
            <w:pPr>
              <w:pStyle w:val="ExhibitText"/>
              <w:jc w:val="right"/>
              <w:rPr>
                <w:lang w:val="en-GB"/>
              </w:rPr>
            </w:pPr>
            <w:r w:rsidRPr="000E27F1">
              <w:rPr>
                <w:lang w:val="en-GB"/>
              </w:rPr>
              <w:t>9,610</w:t>
            </w:r>
          </w:p>
        </w:tc>
        <w:tc>
          <w:tcPr>
            <w:tcW w:w="939" w:type="dxa"/>
          </w:tcPr>
          <w:p w:rsidR="0050100D" w:rsidRPr="000E27F1" w:rsidRDefault="0050100D" w:rsidP="006F2EE2">
            <w:pPr>
              <w:pStyle w:val="ExhibitText"/>
              <w:jc w:val="right"/>
              <w:rPr>
                <w:lang w:val="en-GB"/>
              </w:rPr>
            </w:pPr>
            <w:r w:rsidRPr="000E27F1">
              <w:rPr>
                <w:lang w:val="en-GB"/>
              </w:rPr>
              <w:t>10,622</w:t>
            </w:r>
          </w:p>
        </w:tc>
        <w:tc>
          <w:tcPr>
            <w:tcW w:w="939" w:type="dxa"/>
          </w:tcPr>
          <w:p w:rsidR="0050100D" w:rsidRPr="000E27F1" w:rsidRDefault="0050100D" w:rsidP="006F2EE2">
            <w:pPr>
              <w:pStyle w:val="ExhibitText"/>
              <w:jc w:val="right"/>
              <w:rPr>
                <w:lang w:val="en-GB"/>
              </w:rPr>
            </w:pPr>
            <w:r w:rsidRPr="000E27F1">
              <w:rPr>
                <w:lang w:val="en-GB"/>
              </w:rPr>
              <w:t>8,652</w:t>
            </w:r>
          </w:p>
        </w:tc>
      </w:tr>
    </w:tbl>
    <w:p w:rsidR="0050100D" w:rsidRPr="000E27F1" w:rsidRDefault="0050100D" w:rsidP="0050100D">
      <w:pPr>
        <w:rPr>
          <w:b/>
          <w:lang w:val="en-GB"/>
        </w:rPr>
      </w:pPr>
    </w:p>
    <w:p w:rsidR="0050100D" w:rsidRPr="000E27F1" w:rsidRDefault="0050100D" w:rsidP="0050100D">
      <w:pPr>
        <w:pStyle w:val="Footnote"/>
        <w:rPr>
          <w:lang w:val="en-GB"/>
        </w:rPr>
      </w:pPr>
      <w:r w:rsidRPr="000E27F1">
        <w:rPr>
          <w:lang w:val="en-GB"/>
        </w:rPr>
        <w:t xml:space="preserve">Source: Company documents. </w:t>
      </w:r>
    </w:p>
    <w:p w:rsidR="0050100D" w:rsidRDefault="0050100D">
      <w:pPr>
        <w:spacing w:after="200" w:line="276" w:lineRule="auto"/>
        <w:rPr>
          <w:rFonts w:ascii="Arial" w:hAnsi="Arial" w:cs="Arial"/>
          <w:sz w:val="17"/>
          <w:szCs w:val="17"/>
        </w:rPr>
      </w:pPr>
      <w:r>
        <w:br w:type="page"/>
      </w:r>
    </w:p>
    <w:p w:rsidR="0050100D" w:rsidRPr="000E27F1" w:rsidRDefault="0050100D" w:rsidP="0050100D">
      <w:pPr>
        <w:pStyle w:val="ExhibitHeading"/>
        <w:rPr>
          <w:lang w:val="en-GB"/>
        </w:rPr>
      </w:pPr>
      <w:r w:rsidRPr="000E27F1">
        <w:rPr>
          <w:lang w:val="en-GB"/>
        </w:rPr>
        <w:lastRenderedPageBreak/>
        <w:t>Exhibit 5: PHOTO OF one of COQUIS’S ARRANGEMENTs</w:t>
      </w:r>
    </w:p>
    <w:p w:rsidR="0050100D" w:rsidRPr="000E27F1" w:rsidRDefault="0050100D" w:rsidP="0050100D">
      <w:pPr>
        <w:rPr>
          <w:b/>
          <w:lang w:val="en-GB"/>
        </w:rPr>
      </w:pPr>
    </w:p>
    <w:p w:rsidR="0050100D" w:rsidRPr="000E27F1" w:rsidRDefault="0050100D" w:rsidP="0050100D">
      <w:pPr>
        <w:jc w:val="center"/>
        <w:rPr>
          <w:lang w:val="en-GB"/>
        </w:rPr>
      </w:pPr>
      <w:r w:rsidRPr="000E27F1">
        <w:rPr>
          <w:noProof/>
          <w:lang w:val="en-GB" w:eastAsia="en-GB"/>
        </w:rPr>
        <w:drawing>
          <wp:inline distT="0" distB="0" distL="0" distR="0" wp14:anchorId="5B50B1D6" wp14:editId="41C350EF">
            <wp:extent cx="4272455" cy="3201595"/>
            <wp:effectExtent l="0" t="0" r="0" b="0"/>
            <wp:docPr id="1" name="Picture 1" descr="E:\ateckchandani\misc\OneDrive\Pictures\Camera Roll\20170506_002934749_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teckchandani\misc\OneDrive\Pictures\Camera Roll\20170506_002934749_iOS.jpg"/>
                    <pic:cNvPicPr>
                      <a:picLocks noChangeAspect="1" noChangeArrowheads="1"/>
                    </pic:cNvPicPr>
                  </pic:nvPicPr>
                  <pic:blipFill>
                    <a:blip r:embed="rId13" cstate="print">
                      <a:grayscl/>
                      <a:extLst>
                        <a:ext uri="{28A0092B-C50C-407E-A947-70E740481C1C}">
                          <a14:useLocalDpi xmlns:a14="http://schemas.microsoft.com/office/drawing/2010/main" val="0"/>
                        </a:ext>
                      </a:extLst>
                    </a:blip>
                    <a:srcRect/>
                    <a:stretch>
                      <a:fillRect/>
                    </a:stretch>
                  </pic:blipFill>
                  <pic:spPr bwMode="auto">
                    <a:xfrm>
                      <a:off x="0" y="0"/>
                      <a:ext cx="4276199" cy="3204400"/>
                    </a:xfrm>
                    <a:prstGeom prst="rect">
                      <a:avLst/>
                    </a:prstGeom>
                    <a:noFill/>
                    <a:ln>
                      <a:noFill/>
                    </a:ln>
                  </pic:spPr>
                </pic:pic>
              </a:graphicData>
            </a:graphic>
          </wp:inline>
        </w:drawing>
      </w:r>
    </w:p>
    <w:p w:rsidR="0050100D" w:rsidRPr="000E27F1" w:rsidRDefault="0050100D" w:rsidP="0050100D">
      <w:pPr>
        <w:rPr>
          <w:b/>
          <w:lang w:val="en-GB"/>
        </w:rPr>
      </w:pPr>
    </w:p>
    <w:p w:rsidR="0050100D" w:rsidRPr="000E27F1" w:rsidRDefault="0050100D" w:rsidP="0050100D">
      <w:pPr>
        <w:pStyle w:val="Footnote"/>
        <w:rPr>
          <w:lang w:val="en-GB"/>
        </w:rPr>
      </w:pPr>
      <w:r w:rsidRPr="000E27F1">
        <w:rPr>
          <w:lang w:val="en-GB"/>
        </w:rPr>
        <w:t>Source: Photo taken by case author.</w:t>
      </w:r>
    </w:p>
    <w:p w:rsidR="0050100D" w:rsidRPr="000E27F1" w:rsidRDefault="0050100D" w:rsidP="0050100D">
      <w:pPr>
        <w:rPr>
          <w:lang w:val="en-GB"/>
        </w:rPr>
      </w:pPr>
    </w:p>
    <w:p w:rsidR="0050100D" w:rsidRDefault="0050100D" w:rsidP="0050100D">
      <w:pPr>
        <w:pStyle w:val="Footnote"/>
      </w:pPr>
    </w:p>
    <w:sectPr w:rsidR="0050100D" w:rsidSect="0050100D">
      <w:headerReference w:type="default" r:id="rId14"/>
      <w:endnotePr>
        <w:numFmt w:val="decimal"/>
      </w:endnotePr>
      <w:pgSz w:w="12240" w:h="15840"/>
      <w:pgMar w:top="1080" w:right="1440" w:bottom="1440" w:left="1440" w:header="10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5921" w:rsidRDefault="007E5921" w:rsidP="00D75295">
      <w:r>
        <w:separator/>
      </w:r>
    </w:p>
  </w:endnote>
  <w:endnote w:type="continuationSeparator" w:id="0">
    <w:p w:rsidR="007E5921" w:rsidRDefault="007E5921"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5921" w:rsidRDefault="007E5921" w:rsidP="00D75295">
      <w:r>
        <w:separator/>
      </w:r>
    </w:p>
  </w:footnote>
  <w:footnote w:type="continuationSeparator" w:id="0">
    <w:p w:rsidR="007E5921" w:rsidRDefault="007E5921" w:rsidP="00D75295">
      <w:r>
        <w:continuationSeparator/>
      </w:r>
    </w:p>
  </w:footnote>
  <w:footnote w:id="1">
    <w:p w:rsidR="0050100D" w:rsidRPr="009F337C" w:rsidRDefault="0050100D" w:rsidP="0050100D">
      <w:pPr>
        <w:pStyle w:val="FootnoteText"/>
        <w:rPr>
          <w:rFonts w:ascii="Arial" w:hAnsi="Arial" w:cs="Arial"/>
          <w:sz w:val="17"/>
          <w:szCs w:val="17"/>
        </w:rPr>
      </w:pPr>
      <w:r w:rsidRPr="009F337C">
        <w:rPr>
          <w:rStyle w:val="FootnoteReference"/>
          <w:rFonts w:ascii="Arial" w:hAnsi="Arial" w:cs="Arial"/>
          <w:sz w:val="17"/>
          <w:szCs w:val="17"/>
        </w:rPr>
        <w:footnoteRef/>
      </w:r>
      <w:r w:rsidRPr="009F337C">
        <w:rPr>
          <w:rFonts w:ascii="Arial" w:hAnsi="Arial" w:cs="Arial"/>
          <w:sz w:val="17"/>
          <w:szCs w:val="17"/>
        </w:rPr>
        <w:t xml:space="preserve"> All curre</w:t>
      </w:r>
      <w:r>
        <w:rPr>
          <w:rFonts w:ascii="Arial" w:hAnsi="Arial" w:cs="Arial"/>
          <w:sz w:val="17"/>
          <w:szCs w:val="17"/>
        </w:rPr>
        <w:t xml:space="preserve">ncy amounts are in U.S. dollars unless otherwise stated.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921" w:rsidRDefault="007E5921"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59032D">
      <w:rPr>
        <w:rFonts w:ascii="Arial" w:hAnsi="Arial"/>
        <w:b/>
        <w:noProof/>
      </w:rPr>
      <w:t>4</w:t>
    </w:r>
    <w:r>
      <w:rPr>
        <w:rFonts w:ascii="Arial" w:hAnsi="Arial"/>
        <w:b/>
      </w:rPr>
      <w:fldChar w:fldCharType="end"/>
    </w:r>
    <w:r>
      <w:rPr>
        <w:rFonts w:ascii="Arial" w:hAnsi="Arial"/>
        <w:b/>
      </w:rPr>
      <w:tab/>
    </w:r>
    <w:r w:rsidR="0050100D">
      <w:rPr>
        <w:rFonts w:ascii="Arial" w:hAnsi="Arial"/>
        <w:b/>
      </w:rPr>
      <w:t>9B18M029</w:t>
    </w:r>
  </w:p>
  <w:p w:rsidR="007E5921" w:rsidRPr="00C92CC4" w:rsidRDefault="007E5921">
    <w:pPr>
      <w:pStyle w:val="Header"/>
      <w:rPr>
        <w:sz w:val="18"/>
        <w:szCs w:val="18"/>
      </w:rPr>
    </w:pPr>
  </w:p>
  <w:p w:rsidR="007E5921" w:rsidRPr="00C92CC4" w:rsidRDefault="007E5921">
    <w:pPr>
      <w:pStyle w:val="Header"/>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100D" w:rsidRDefault="0050100D" w:rsidP="0050100D">
    <w:pPr>
      <w:pBdr>
        <w:bottom w:val="single" w:sz="18" w:space="1" w:color="auto"/>
      </w:pBdr>
      <w:tabs>
        <w:tab w:val="right" w:pos="129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59032D">
      <w:rPr>
        <w:rFonts w:ascii="Arial" w:hAnsi="Arial"/>
        <w:b/>
        <w:noProof/>
      </w:rPr>
      <w:t>5</w:t>
    </w:r>
    <w:r>
      <w:rPr>
        <w:rFonts w:ascii="Arial" w:hAnsi="Arial"/>
        <w:b/>
      </w:rPr>
      <w:fldChar w:fldCharType="end"/>
    </w:r>
    <w:r>
      <w:rPr>
        <w:rFonts w:ascii="Arial" w:hAnsi="Arial"/>
        <w:b/>
      </w:rPr>
      <w:tab/>
      <w:t>9B18M029</w:t>
    </w:r>
  </w:p>
  <w:p w:rsidR="0050100D" w:rsidRPr="00C92CC4" w:rsidRDefault="0050100D" w:rsidP="0050100D">
    <w:pPr>
      <w:pStyle w:val="Header"/>
      <w:tabs>
        <w:tab w:val="clear" w:pos="4680"/>
        <w:tab w:val="clear" w:pos="9360"/>
        <w:tab w:val="right" w:pos="12960"/>
      </w:tabs>
      <w:rPr>
        <w:sz w:val="18"/>
        <w:szCs w:val="18"/>
      </w:rPr>
    </w:pPr>
  </w:p>
  <w:p w:rsidR="0050100D" w:rsidRPr="00C92CC4" w:rsidRDefault="0050100D" w:rsidP="0050100D">
    <w:pPr>
      <w:pStyle w:val="Header"/>
      <w:tabs>
        <w:tab w:val="clear" w:pos="4680"/>
        <w:tab w:val="clear" w:pos="9360"/>
        <w:tab w:val="right" w:pos="12960"/>
      </w:tabs>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100D" w:rsidRDefault="0050100D" w:rsidP="0050100D">
    <w:pPr>
      <w:pBdr>
        <w:bottom w:val="single" w:sz="18" w:space="1" w:color="auto"/>
      </w:pBdr>
      <w:tabs>
        <w:tab w:val="left" w:pos="-1440"/>
        <w:tab w:val="left" w:pos="-720"/>
        <w:tab w:val="right" w:pos="93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59032D">
      <w:rPr>
        <w:rFonts w:ascii="Arial" w:hAnsi="Arial"/>
        <w:b/>
        <w:noProof/>
      </w:rPr>
      <w:t>6</w:t>
    </w:r>
    <w:r>
      <w:rPr>
        <w:rFonts w:ascii="Arial" w:hAnsi="Arial"/>
        <w:b/>
      </w:rPr>
      <w:fldChar w:fldCharType="end"/>
    </w:r>
    <w:r>
      <w:rPr>
        <w:rFonts w:ascii="Arial" w:hAnsi="Arial"/>
        <w:b/>
      </w:rPr>
      <w:tab/>
      <w:t>9B18M029</w:t>
    </w:r>
  </w:p>
  <w:p w:rsidR="0050100D" w:rsidRPr="00C92CC4" w:rsidRDefault="0050100D" w:rsidP="0050100D">
    <w:pPr>
      <w:pStyle w:val="Header"/>
      <w:tabs>
        <w:tab w:val="clear" w:pos="4680"/>
      </w:tabs>
      <w:rPr>
        <w:sz w:val="18"/>
        <w:szCs w:val="18"/>
      </w:rPr>
    </w:pPr>
  </w:p>
  <w:p w:rsidR="0050100D" w:rsidRPr="00C92CC4" w:rsidRDefault="0050100D" w:rsidP="0050100D">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1"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3"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19"/>
  </w:num>
  <w:num w:numId="15">
    <w:abstractNumId w:val="20"/>
  </w:num>
  <w:num w:numId="16">
    <w:abstractNumId w:val="21"/>
  </w:num>
  <w:num w:numId="17">
    <w:abstractNumId w:val="15"/>
  </w:num>
  <w:num w:numId="18">
    <w:abstractNumId w:val="22"/>
  </w:num>
  <w:num w:numId="19">
    <w:abstractNumId w:val="11"/>
  </w:num>
  <w:num w:numId="20">
    <w:abstractNumId w:val="10"/>
  </w:num>
  <w:num w:numId="21">
    <w:abstractNumId w:val="23"/>
  </w:num>
  <w:num w:numId="22">
    <w:abstractNumId w:val="17"/>
  </w:num>
  <w:num w:numId="23">
    <w:abstractNumId w:val="24"/>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4"/>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4"/>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7782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216CE"/>
    <w:rsid w:val="00025DC7"/>
    <w:rsid w:val="00026486"/>
    <w:rsid w:val="00032D2E"/>
    <w:rsid w:val="00044ECC"/>
    <w:rsid w:val="000531D3"/>
    <w:rsid w:val="0005646B"/>
    <w:rsid w:val="0008102D"/>
    <w:rsid w:val="00094C0E"/>
    <w:rsid w:val="000F0C22"/>
    <w:rsid w:val="000F6B09"/>
    <w:rsid w:val="000F6FDC"/>
    <w:rsid w:val="00104567"/>
    <w:rsid w:val="0012732D"/>
    <w:rsid w:val="00154FC9"/>
    <w:rsid w:val="0019241A"/>
    <w:rsid w:val="001A04F0"/>
    <w:rsid w:val="001A5335"/>
    <w:rsid w:val="001A752D"/>
    <w:rsid w:val="00203AA1"/>
    <w:rsid w:val="00213E98"/>
    <w:rsid w:val="002E32F0"/>
    <w:rsid w:val="002F460C"/>
    <w:rsid w:val="002F48D6"/>
    <w:rsid w:val="00354899"/>
    <w:rsid w:val="00355FD6"/>
    <w:rsid w:val="00361C8E"/>
    <w:rsid w:val="00364A5C"/>
    <w:rsid w:val="00373FB1"/>
    <w:rsid w:val="003860A6"/>
    <w:rsid w:val="003B30D8"/>
    <w:rsid w:val="003B3D71"/>
    <w:rsid w:val="003B7EF2"/>
    <w:rsid w:val="003C3FA4"/>
    <w:rsid w:val="003F2B0C"/>
    <w:rsid w:val="004221E4"/>
    <w:rsid w:val="00471088"/>
    <w:rsid w:val="00483AF9"/>
    <w:rsid w:val="004A4B80"/>
    <w:rsid w:val="004B1CCB"/>
    <w:rsid w:val="004D73A5"/>
    <w:rsid w:val="0050100D"/>
    <w:rsid w:val="00532CF5"/>
    <w:rsid w:val="005528CB"/>
    <w:rsid w:val="00566771"/>
    <w:rsid w:val="00581E2E"/>
    <w:rsid w:val="00584F15"/>
    <w:rsid w:val="0059032D"/>
    <w:rsid w:val="006163F7"/>
    <w:rsid w:val="00652606"/>
    <w:rsid w:val="00682754"/>
    <w:rsid w:val="006A58A9"/>
    <w:rsid w:val="006A606D"/>
    <w:rsid w:val="006B7F7A"/>
    <w:rsid w:val="006C0371"/>
    <w:rsid w:val="006C08B6"/>
    <w:rsid w:val="006C0B1A"/>
    <w:rsid w:val="006C4384"/>
    <w:rsid w:val="006C6065"/>
    <w:rsid w:val="006C7F9F"/>
    <w:rsid w:val="006E2F6D"/>
    <w:rsid w:val="006E58F6"/>
    <w:rsid w:val="006E77E1"/>
    <w:rsid w:val="006F131D"/>
    <w:rsid w:val="006F1D9E"/>
    <w:rsid w:val="00752BCD"/>
    <w:rsid w:val="00766DA1"/>
    <w:rsid w:val="007866A6"/>
    <w:rsid w:val="007A130D"/>
    <w:rsid w:val="007D4102"/>
    <w:rsid w:val="007E5921"/>
    <w:rsid w:val="00821FFC"/>
    <w:rsid w:val="008271CA"/>
    <w:rsid w:val="008467D5"/>
    <w:rsid w:val="00856D9F"/>
    <w:rsid w:val="00866F6D"/>
    <w:rsid w:val="008A4DC4"/>
    <w:rsid w:val="009067A4"/>
    <w:rsid w:val="0090722E"/>
    <w:rsid w:val="00933165"/>
    <w:rsid w:val="009340DB"/>
    <w:rsid w:val="00945F9E"/>
    <w:rsid w:val="00972498"/>
    <w:rsid w:val="00974CC6"/>
    <w:rsid w:val="00976AD4"/>
    <w:rsid w:val="009A312F"/>
    <w:rsid w:val="009A5348"/>
    <w:rsid w:val="009A67BB"/>
    <w:rsid w:val="009C76D5"/>
    <w:rsid w:val="009F7AA4"/>
    <w:rsid w:val="00A559DB"/>
    <w:rsid w:val="00AF35FC"/>
    <w:rsid w:val="00B03639"/>
    <w:rsid w:val="00B0652A"/>
    <w:rsid w:val="00B3757D"/>
    <w:rsid w:val="00B40937"/>
    <w:rsid w:val="00B423EF"/>
    <w:rsid w:val="00B453DE"/>
    <w:rsid w:val="00B4742F"/>
    <w:rsid w:val="00B901F9"/>
    <w:rsid w:val="00BD6EFB"/>
    <w:rsid w:val="00C15BE2"/>
    <w:rsid w:val="00C22219"/>
    <w:rsid w:val="00C3447F"/>
    <w:rsid w:val="00C81491"/>
    <w:rsid w:val="00C81676"/>
    <w:rsid w:val="00C92CC4"/>
    <w:rsid w:val="00CA0AFB"/>
    <w:rsid w:val="00CA2CE1"/>
    <w:rsid w:val="00CA3976"/>
    <w:rsid w:val="00CA757B"/>
    <w:rsid w:val="00CB6B09"/>
    <w:rsid w:val="00CC1787"/>
    <w:rsid w:val="00CC182C"/>
    <w:rsid w:val="00CD0824"/>
    <w:rsid w:val="00CD2908"/>
    <w:rsid w:val="00D03A82"/>
    <w:rsid w:val="00D07D73"/>
    <w:rsid w:val="00D15344"/>
    <w:rsid w:val="00D31BEC"/>
    <w:rsid w:val="00D63150"/>
    <w:rsid w:val="00D64A32"/>
    <w:rsid w:val="00D64EFC"/>
    <w:rsid w:val="00D75295"/>
    <w:rsid w:val="00D76CE9"/>
    <w:rsid w:val="00D97F12"/>
    <w:rsid w:val="00DB42E7"/>
    <w:rsid w:val="00DF32C2"/>
    <w:rsid w:val="00E11BD0"/>
    <w:rsid w:val="00E457E2"/>
    <w:rsid w:val="00E471A7"/>
    <w:rsid w:val="00E635CF"/>
    <w:rsid w:val="00EB5410"/>
    <w:rsid w:val="00EC6E0A"/>
    <w:rsid w:val="00ED4E18"/>
    <w:rsid w:val="00ED6050"/>
    <w:rsid w:val="00EE1F37"/>
    <w:rsid w:val="00F0159C"/>
    <w:rsid w:val="00F105B7"/>
    <w:rsid w:val="00F17A21"/>
    <w:rsid w:val="00F2250A"/>
    <w:rsid w:val="00F50E91"/>
    <w:rsid w:val="00F57D29"/>
    <w:rsid w:val="00F92A99"/>
    <w:rsid w:val="00F96201"/>
    <w:rsid w:val="00FC30E9"/>
    <w:rsid w:val="00FD0B18"/>
    <w:rsid w:val="00FD0F82"/>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7825"/>
    <o:shapelayout v:ext="edit">
      <o:idmap v:ext="edit" data="1"/>
    </o:shapelayout>
  </w:shapeDefaults>
  <w:decimalSymbol w:val="."/>
  <w:listSeparator w:val=","/>
  <w14:docId w14:val="129D4E66"/>
  <w15:docId w15:val="{0B4D221B-424F-4528-BDD2-E2AA5EAFB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paragraph" w:customStyle="1" w:styleId="IveyQuotes">
    <w:name w:val="Ivey Quotes"/>
    <w:basedOn w:val="Normal"/>
    <w:link w:val="IveyQuotesChar"/>
    <w:qFormat/>
    <w:rsid w:val="004A4B80"/>
    <w:pPr>
      <w:tabs>
        <w:tab w:val="left" w:pos="-1440"/>
        <w:tab w:val="left" w:pos="-720"/>
        <w:tab w:val="left" w:pos="1"/>
        <w:tab w:val="right" w:pos="9360"/>
      </w:tabs>
      <w:ind w:left="284"/>
      <w:contextualSpacing/>
      <w:jc w:val="both"/>
    </w:pPr>
    <w:rPr>
      <w:sz w:val="22"/>
      <w:lang w:val="en-GB"/>
    </w:rPr>
  </w:style>
  <w:style w:type="character" w:customStyle="1" w:styleId="IveyQuotesChar">
    <w:name w:val="Ivey Quotes Char"/>
    <w:basedOn w:val="DefaultParagraphFont"/>
    <w:link w:val="IveyQuotes"/>
    <w:rsid w:val="004A4B80"/>
    <w:rPr>
      <w:rFonts w:ascii="Times New Roman" w:eastAsia="Times New Roman" w:hAnsi="Times New Roman" w:cs="Times New Roman"/>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29E983-1C8D-4616-98F2-AFB018BA3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7</Pages>
  <Words>2697</Words>
  <Characters>15376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Anderson, Cassandra</cp:lastModifiedBy>
  <cp:revision>6</cp:revision>
  <cp:lastPrinted>2018-02-09T14:17:00Z</cp:lastPrinted>
  <dcterms:created xsi:type="dcterms:W3CDTF">2018-02-09T14:16:00Z</dcterms:created>
  <dcterms:modified xsi:type="dcterms:W3CDTF">2018-03-08T14:13:00Z</dcterms:modified>
</cp:coreProperties>
</file>